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1211" w14:textId="77777777" w:rsidR="00FD23FE" w:rsidRDefault="00CC0E1C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156160DD" wp14:editId="52FED549">
            <wp:simplePos x="0" y="0"/>
            <wp:positionH relativeFrom="column">
              <wp:posOffset>-457200</wp:posOffset>
            </wp:positionH>
            <wp:positionV relativeFrom="page">
              <wp:posOffset>304800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>Massachusetts Department of</w:t>
      </w:r>
    </w:p>
    <w:p w14:paraId="47EFCA1A" w14:textId="77777777" w:rsidR="00FD23FE" w:rsidRDefault="00FD23FE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5291C90" w14:textId="77777777" w:rsidR="00FD23FE" w:rsidRDefault="0039536F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17AD3A8C" wp14:editId="1C891BDE">
                <wp:simplePos x="0" y="0"/>
                <wp:positionH relativeFrom="column">
                  <wp:posOffset>885825</wp:posOffset>
                </wp:positionH>
                <wp:positionV relativeFrom="paragraph">
                  <wp:posOffset>68580</wp:posOffset>
                </wp:positionV>
                <wp:extent cx="48387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ECDB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" o:allowincell="f" strokeweight="1pt"/>
            </w:pict>
          </mc:Fallback>
        </mc:AlternateContent>
      </w:r>
    </w:p>
    <w:p w14:paraId="2539A757" w14:textId="77777777" w:rsidR="00FD23FE" w:rsidRDefault="00FD23FE" w:rsidP="00CC0E1C">
      <w:pPr>
        <w:pStyle w:val="Heading3"/>
        <w:tabs>
          <w:tab w:val="right" w:pos="909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>Telephone: (781) 338-3000</w:t>
      </w:r>
    </w:p>
    <w:p w14:paraId="2FD58514" w14:textId="77777777" w:rsidR="00FD23FE" w:rsidRDefault="00FD23FE" w:rsidP="00CC0E1C">
      <w:pPr>
        <w:pStyle w:val="Heading2"/>
        <w:tabs>
          <w:tab w:val="right" w:pos="900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TTY: N.E.T. Relay 1-800-439-2370</w:t>
      </w:r>
    </w:p>
    <w:p w14:paraId="2D5F2D41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3757DA0D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>
          <w:footerReference w:type="even" r:id="rId11"/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4054EA7B" w14:textId="77777777" w:rsidR="00FD23FE" w:rsidRDefault="00FD23FE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1"/>
        <w:gridCol w:w="8425"/>
      </w:tblGrid>
      <w:tr w:rsidR="00FD23FE" w14:paraId="01C29B60" w14:textId="77777777">
        <w:tc>
          <w:tcPr>
            <w:tcW w:w="2988" w:type="dxa"/>
          </w:tcPr>
          <w:p w14:paraId="14B44EA6" w14:textId="77777777" w:rsidR="00FD23FE" w:rsidRDefault="00814D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439E13D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1B82BE13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1CF5565" w14:textId="77777777" w:rsidR="00FD23FE" w:rsidRDefault="00FD23FE">
      <w:pPr>
        <w:rPr>
          <w:rFonts w:ascii="Arial" w:hAnsi="Arial"/>
          <w:i/>
          <w:sz w:val="18"/>
        </w:rPr>
      </w:pPr>
    </w:p>
    <w:p w14:paraId="2A0BBAEB" w14:textId="77777777" w:rsidR="00FD23FE" w:rsidRDefault="00FD23FE">
      <w:pPr>
        <w:sectPr w:rsidR="00FD23FE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F0E8ED5" w14:textId="77777777" w:rsidR="00FD23FE" w:rsidRDefault="00FD23FE">
      <w:pPr>
        <w:pStyle w:val="Heading1"/>
        <w:tabs>
          <w:tab w:val="clear" w:pos="4680"/>
        </w:tabs>
      </w:pPr>
      <w:r>
        <w:t>MEMORANDUM</w:t>
      </w:r>
    </w:p>
    <w:p w14:paraId="0C8A4378" w14:textId="77777777" w:rsidR="00FD23FE" w:rsidRDefault="00FD23FE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2F4B0E03" w14:textId="77777777" w:rsidR="007A22FF" w:rsidRDefault="007A22FF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223A0F" w14:paraId="15D19F86" w14:textId="77777777" w:rsidTr="00223A0F">
        <w:tc>
          <w:tcPr>
            <w:tcW w:w="1184" w:type="dxa"/>
          </w:tcPr>
          <w:p w14:paraId="6D656480" w14:textId="77777777" w:rsidR="00223A0F" w:rsidRDefault="00223A0F" w:rsidP="00223A0F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65CD736A" w14:textId="346793B1" w:rsidR="00223A0F" w:rsidRPr="00AB4041" w:rsidRDefault="00AB4041" w:rsidP="00223A0F">
            <w:pPr>
              <w:rPr>
                <w:bCs/>
              </w:rPr>
            </w:pPr>
            <w:r w:rsidRPr="00AB4041">
              <w:rPr>
                <w:bCs/>
              </w:rPr>
              <w:t>Members of the Board of Elementary and Secondary Education</w:t>
            </w:r>
          </w:p>
        </w:tc>
      </w:tr>
      <w:tr w:rsidR="00223A0F" w14:paraId="38532094" w14:textId="77777777" w:rsidTr="00223A0F">
        <w:tc>
          <w:tcPr>
            <w:tcW w:w="1184" w:type="dxa"/>
          </w:tcPr>
          <w:p w14:paraId="25E18E61" w14:textId="77777777" w:rsidR="00223A0F" w:rsidRDefault="00223A0F" w:rsidP="00223A0F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91FE9A4" w14:textId="2BA79A3B" w:rsidR="005A7C00" w:rsidRPr="007A5C86" w:rsidRDefault="002E2B60" w:rsidP="00223A0F">
            <w:pPr>
              <w:rPr>
                <w:bCs/>
              </w:rPr>
            </w:pPr>
            <w:r w:rsidRPr="007A5C86">
              <w:rPr>
                <w:bCs/>
              </w:rPr>
              <w:t xml:space="preserve">Jeffrey </w:t>
            </w:r>
            <w:r w:rsidR="0014241F">
              <w:rPr>
                <w:bCs/>
              </w:rPr>
              <w:t xml:space="preserve">C. </w:t>
            </w:r>
            <w:r w:rsidRPr="007A5C86">
              <w:rPr>
                <w:bCs/>
              </w:rPr>
              <w:t>Riley, Commissioner</w:t>
            </w:r>
            <w:r w:rsidR="00AE04A8" w:rsidRPr="007A5C86">
              <w:rPr>
                <w:bCs/>
              </w:rPr>
              <w:t xml:space="preserve"> </w:t>
            </w:r>
          </w:p>
        </w:tc>
      </w:tr>
      <w:tr w:rsidR="00223A0F" w14:paraId="77B86602" w14:textId="77777777" w:rsidTr="00223A0F">
        <w:tc>
          <w:tcPr>
            <w:tcW w:w="1184" w:type="dxa"/>
          </w:tcPr>
          <w:p w14:paraId="6815AC19" w14:textId="77777777" w:rsidR="00223A0F" w:rsidRDefault="00223A0F" w:rsidP="00223A0F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22782F39" w14:textId="62968866" w:rsidR="00223A0F" w:rsidRDefault="508F0EB9" w:rsidP="00223A0F">
            <w:pPr>
              <w:rPr>
                <w:b/>
              </w:rPr>
            </w:pPr>
            <w:bookmarkStart w:id="0" w:name="Text4"/>
            <w:r w:rsidRPr="5F936EED">
              <w:t xml:space="preserve">December </w:t>
            </w:r>
            <w:r w:rsidR="00DC3B97">
              <w:t>1</w:t>
            </w:r>
            <w:r w:rsidR="00435B69">
              <w:t>3</w:t>
            </w:r>
            <w:r w:rsidR="00DC3B97" w:rsidRPr="5F936EED">
              <w:t xml:space="preserve">, </w:t>
            </w:r>
            <w:r w:rsidRPr="5F936EED">
              <w:t>2022</w:t>
            </w:r>
            <w:r w:rsidR="00223A0F" w:rsidRPr="5F936EED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23A0F" w:rsidRPr="5F936EED">
              <w:rPr>
                <w:b/>
                <w:bCs/>
              </w:rPr>
              <w:instrText xml:space="preserve"> FORMTEXT </w:instrText>
            </w:r>
            <w:r w:rsidR="00223A0F" w:rsidRPr="5F936EED">
              <w:rPr>
                <w:b/>
                <w:bCs/>
              </w:rPr>
            </w:r>
            <w:r w:rsidR="00223A0F" w:rsidRPr="5F936EED">
              <w:rPr>
                <w:b/>
                <w:bCs/>
              </w:rPr>
              <w:fldChar w:fldCharType="separate"/>
            </w:r>
            <w:r w:rsidR="07EED772" w:rsidRPr="5F936EED">
              <w:rPr>
                <w:b/>
                <w:bCs/>
              </w:rPr>
              <w:t> </w:t>
            </w:r>
            <w:r w:rsidR="07EED772" w:rsidRPr="5F936EED">
              <w:rPr>
                <w:b/>
                <w:bCs/>
              </w:rPr>
              <w:t> </w:t>
            </w:r>
            <w:r w:rsidR="07EED772" w:rsidRPr="5F936EED">
              <w:rPr>
                <w:b/>
                <w:bCs/>
              </w:rPr>
              <w:t> </w:t>
            </w:r>
            <w:r w:rsidR="07EED772" w:rsidRPr="5F936EED">
              <w:rPr>
                <w:b/>
                <w:bCs/>
              </w:rPr>
              <w:t> </w:t>
            </w:r>
            <w:r w:rsidR="07EED772" w:rsidRPr="5F936EED">
              <w:rPr>
                <w:b/>
                <w:bCs/>
              </w:rPr>
              <w:t> </w:t>
            </w:r>
            <w:r w:rsidR="00223A0F" w:rsidRPr="5F936EED">
              <w:rPr>
                <w:b/>
                <w:bCs/>
              </w:rPr>
              <w:fldChar w:fldCharType="end"/>
            </w:r>
            <w:bookmarkEnd w:id="0"/>
          </w:p>
        </w:tc>
      </w:tr>
      <w:tr w:rsidR="00223A0F" w14:paraId="5ECFA1F6" w14:textId="77777777" w:rsidTr="00223A0F">
        <w:tc>
          <w:tcPr>
            <w:tcW w:w="1184" w:type="dxa"/>
          </w:tcPr>
          <w:p w14:paraId="782E65CA" w14:textId="77777777" w:rsidR="00223A0F" w:rsidRDefault="00223A0F" w:rsidP="00223A0F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703FB62" w14:textId="4AC44F54" w:rsidR="00223A0F" w:rsidRPr="007A5C86" w:rsidRDefault="007A5C86" w:rsidP="00223A0F">
            <w:pPr>
              <w:rPr>
                <w:bCs/>
              </w:rPr>
            </w:pPr>
            <w:r w:rsidRPr="007A5C86">
              <w:rPr>
                <w:bCs/>
              </w:rPr>
              <w:t>Update on Southbridge Public Schools</w:t>
            </w:r>
          </w:p>
        </w:tc>
      </w:tr>
    </w:tbl>
    <w:p w14:paraId="5E853F85" w14:textId="77777777" w:rsidR="00FD23FE" w:rsidRDefault="00FD23FE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38E2B366" w14:textId="77777777" w:rsidR="00FD23FE" w:rsidRDefault="00FD23FE">
      <w:pPr>
        <w:rPr>
          <w:sz w:val="16"/>
        </w:rPr>
        <w:sectPr w:rsidR="00FD23FE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42F741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565E8CD0" w14:textId="115EE0CF" w:rsidR="007379AC" w:rsidRPr="00DA1F0D" w:rsidRDefault="0032263A" w:rsidP="05B95631">
      <w:pPr>
        <w:widowControl/>
        <w:autoSpaceDE w:val="0"/>
        <w:autoSpaceDN w:val="0"/>
        <w:adjustRightInd w:val="0"/>
        <w:rPr>
          <w:i/>
          <w:iCs/>
        </w:rPr>
      </w:pPr>
      <w:r w:rsidRPr="05B95631">
        <w:rPr>
          <w:i/>
          <w:iCs/>
        </w:rPr>
        <w:t>Overview</w:t>
      </w:r>
    </w:p>
    <w:p w14:paraId="1B2D8776" w14:textId="7C44ACB9" w:rsidR="05B95631" w:rsidRDefault="05B95631" w:rsidP="05B95631">
      <w:pPr>
        <w:widowControl/>
        <w:rPr>
          <w:i/>
          <w:iCs/>
          <w:szCs w:val="24"/>
        </w:rPr>
      </w:pPr>
    </w:p>
    <w:p w14:paraId="2712E2F7" w14:textId="03010D0F" w:rsidR="70F83175" w:rsidRDefault="70F83175" w:rsidP="05B95631">
      <w:pPr>
        <w:widowControl/>
      </w:pPr>
      <w:r>
        <w:t xml:space="preserve">To keep the Board of Elementary and Secondary Education </w:t>
      </w:r>
      <w:r w:rsidR="211AE828">
        <w:t>(</w:t>
      </w:r>
      <w:r w:rsidR="18D2B996">
        <w:t>B</w:t>
      </w:r>
      <w:r w:rsidR="55551FDF">
        <w:t>oard</w:t>
      </w:r>
      <w:r w:rsidR="211AE828">
        <w:t xml:space="preserve">) </w:t>
      </w:r>
      <w:r>
        <w:t xml:space="preserve">well informed about the progress being made by schools and districts in state receivership, I will provide regular </w:t>
      </w:r>
      <w:r w:rsidR="0492AFA1">
        <w:t xml:space="preserve">and ongoing updates to </w:t>
      </w:r>
      <w:r w:rsidR="53E69FB4">
        <w:t xml:space="preserve">the </w:t>
      </w:r>
      <w:r w:rsidR="06322100">
        <w:t>B</w:t>
      </w:r>
      <w:r w:rsidR="55551FDF">
        <w:t>oard</w:t>
      </w:r>
      <w:r w:rsidR="53E69FB4">
        <w:t xml:space="preserve"> during this school year, starting with a presentation </w:t>
      </w:r>
      <w:r w:rsidR="007B5666">
        <w:t xml:space="preserve">this month </w:t>
      </w:r>
      <w:r w:rsidR="53E69FB4">
        <w:t>on Southbridge Public Schools.</w:t>
      </w:r>
    </w:p>
    <w:p w14:paraId="6C850575" w14:textId="77777777" w:rsidR="0014598D" w:rsidRDefault="0014598D" w:rsidP="0014598D">
      <w:pPr>
        <w:widowControl/>
        <w:autoSpaceDE w:val="0"/>
        <w:autoSpaceDN w:val="0"/>
        <w:adjustRightInd w:val="0"/>
        <w:rPr>
          <w:lang w:val="en"/>
        </w:rPr>
      </w:pPr>
    </w:p>
    <w:p w14:paraId="209731AE" w14:textId="26386C88" w:rsidR="0014598D" w:rsidRDefault="0014598D" w:rsidP="0014598D">
      <w:pPr>
        <w:widowControl/>
        <w:autoSpaceDE w:val="0"/>
        <w:autoSpaceDN w:val="0"/>
        <w:adjustRightInd w:val="0"/>
        <w:rPr>
          <w:lang w:val="en"/>
        </w:rPr>
      </w:pPr>
      <w:r>
        <w:rPr>
          <w:lang w:val="en"/>
        </w:rPr>
        <w:t xml:space="preserve">Southbridge Public Schools (SPS), led by Receiver Jeffrey </w:t>
      </w:r>
      <w:proofErr w:type="spellStart"/>
      <w:r>
        <w:rPr>
          <w:lang w:val="en"/>
        </w:rPr>
        <w:t>Villar</w:t>
      </w:r>
      <w:proofErr w:type="spellEnd"/>
      <w:r>
        <w:rPr>
          <w:lang w:val="en"/>
        </w:rPr>
        <w:t xml:space="preserve">, </w:t>
      </w:r>
      <w:r w:rsidR="00470410">
        <w:rPr>
          <w:lang w:val="en"/>
        </w:rPr>
        <w:t xml:space="preserve">remains committed to </w:t>
      </w:r>
      <w:r w:rsidR="1F6E955F">
        <w:rPr>
          <w:lang w:val="en"/>
        </w:rPr>
        <w:t>implement</w:t>
      </w:r>
      <w:r w:rsidR="3C8B93FC">
        <w:rPr>
          <w:lang w:val="en"/>
        </w:rPr>
        <w:t>ing</w:t>
      </w:r>
      <w:r w:rsidR="00377463">
        <w:rPr>
          <w:lang w:val="en"/>
        </w:rPr>
        <w:t xml:space="preserve"> the priority areas in its</w:t>
      </w:r>
      <w:r w:rsidR="00470410">
        <w:rPr>
          <w:lang w:val="en"/>
        </w:rPr>
        <w:t xml:space="preserve"> turnaround plan, which has recently been renewed for an additional three-year term</w:t>
      </w:r>
      <w:r w:rsidR="00D16909" w:rsidRPr="00DC3B97">
        <w:rPr>
          <w:rStyle w:val="FootnoteReference"/>
          <w:vertAlign w:val="superscript"/>
          <w:lang w:val="en"/>
        </w:rPr>
        <w:footnoteReference w:id="2"/>
      </w:r>
      <w:r w:rsidR="00470410" w:rsidRPr="006A7669">
        <w:rPr>
          <w:vertAlign w:val="superscript"/>
          <w:lang w:val="en"/>
        </w:rPr>
        <w:t>.</w:t>
      </w:r>
      <w:r w:rsidR="00470410">
        <w:rPr>
          <w:lang w:val="en"/>
        </w:rPr>
        <w:t xml:space="preserve"> </w:t>
      </w:r>
    </w:p>
    <w:p w14:paraId="3A88FCBC" w14:textId="77777777" w:rsidR="00377463" w:rsidRDefault="00377463" w:rsidP="00DA1F0D">
      <w:pPr>
        <w:widowControl/>
        <w:autoSpaceDE w:val="0"/>
        <w:autoSpaceDN w:val="0"/>
        <w:adjustRightInd w:val="0"/>
        <w:rPr>
          <w:lang w:val="en"/>
        </w:rPr>
      </w:pPr>
    </w:p>
    <w:p w14:paraId="0E5074E9" w14:textId="1BAEF94F" w:rsidR="00DA1F0D" w:rsidRDefault="00DA1F0D" w:rsidP="00DA1F0D">
      <w:pPr>
        <w:widowControl/>
        <w:autoSpaceDE w:val="0"/>
        <w:autoSpaceDN w:val="0"/>
        <w:adjustRightInd w:val="0"/>
        <w:rPr>
          <w:lang w:val="en"/>
        </w:rPr>
      </w:pPr>
      <w:r w:rsidRPr="00DA1F0D">
        <w:rPr>
          <w:lang w:val="en"/>
        </w:rPr>
        <w:t xml:space="preserve">In assessing the progress made during the first six years of </w:t>
      </w:r>
      <w:r w:rsidR="00026C82">
        <w:rPr>
          <w:lang w:val="en"/>
        </w:rPr>
        <w:t xml:space="preserve">SPS </w:t>
      </w:r>
      <w:r w:rsidRPr="00DA1F0D">
        <w:rPr>
          <w:lang w:val="en"/>
        </w:rPr>
        <w:t xml:space="preserve">receivership, it must be acknowledged that more than two school years have been significantly disrupted by pandemic conditions, </w:t>
      </w:r>
      <w:r w:rsidR="00446D14">
        <w:rPr>
          <w:lang w:val="en"/>
        </w:rPr>
        <w:t xml:space="preserve">including loss of </w:t>
      </w:r>
      <w:r w:rsidR="008C0FEA">
        <w:rPr>
          <w:lang w:val="en"/>
        </w:rPr>
        <w:t xml:space="preserve">in-person instructional </w:t>
      </w:r>
      <w:r w:rsidR="1B1BAB1F" w:rsidRPr="5F936EED">
        <w:rPr>
          <w:lang w:val="en"/>
        </w:rPr>
        <w:t>time</w:t>
      </w:r>
      <w:r w:rsidR="5AF00FC3" w:rsidRPr="5F936EED">
        <w:rPr>
          <w:lang w:val="en"/>
        </w:rPr>
        <w:t>.</w:t>
      </w:r>
      <w:r w:rsidRPr="00DA1F0D">
        <w:rPr>
          <w:lang w:val="en"/>
        </w:rPr>
        <w:t xml:space="preserve"> While the </w:t>
      </w:r>
      <w:r w:rsidR="00B91BF9">
        <w:rPr>
          <w:lang w:val="en"/>
        </w:rPr>
        <w:t>pandemic has prolonged the timeline for achieving desired outcomes</w:t>
      </w:r>
      <w:r w:rsidR="007A0732">
        <w:rPr>
          <w:lang w:val="en"/>
        </w:rPr>
        <w:t xml:space="preserve">, </w:t>
      </w:r>
      <w:r w:rsidRPr="00DA1F0D">
        <w:rPr>
          <w:lang w:val="en"/>
        </w:rPr>
        <w:t xml:space="preserve">the </w:t>
      </w:r>
      <w:r w:rsidR="007A0732">
        <w:rPr>
          <w:lang w:val="en"/>
        </w:rPr>
        <w:t xml:space="preserve">district has made </w:t>
      </w:r>
      <w:r w:rsidR="003F61A9">
        <w:rPr>
          <w:lang w:val="en"/>
        </w:rPr>
        <w:t xml:space="preserve">progress </w:t>
      </w:r>
      <w:r w:rsidRPr="00DA1F0D">
        <w:rPr>
          <w:lang w:val="en"/>
        </w:rPr>
        <w:t>despite the challenging circumstances.</w:t>
      </w:r>
      <w:r w:rsidR="007A0732">
        <w:rPr>
          <w:lang w:val="en"/>
        </w:rPr>
        <w:t xml:space="preserve"> </w:t>
      </w:r>
      <w:r w:rsidRPr="00DA1F0D">
        <w:rPr>
          <w:lang w:val="en"/>
        </w:rPr>
        <w:t xml:space="preserve">Specifically, the </w:t>
      </w:r>
      <w:r w:rsidR="00823658">
        <w:rPr>
          <w:lang w:val="en"/>
        </w:rPr>
        <w:t>SPS</w:t>
      </w:r>
      <w:r w:rsidRPr="00DA1F0D">
        <w:rPr>
          <w:lang w:val="en"/>
        </w:rPr>
        <w:t xml:space="preserve"> has</w:t>
      </w:r>
      <w:r w:rsidR="00AD55CD">
        <w:rPr>
          <w:lang w:val="en"/>
        </w:rPr>
        <w:t xml:space="preserve"> implemented a standards-aligned </w:t>
      </w:r>
      <w:r w:rsidR="002C4CC9">
        <w:rPr>
          <w:lang w:val="en"/>
        </w:rPr>
        <w:t>ELA and mathematics curriculum</w:t>
      </w:r>
      <w:r w:rsidR="005B6766">
        <w:rPr>
          <w:lang w:val="en"/>
        </w:rPr>
        <w:t xml:space="preserve"> that incorporates grade-level instructional practices in K-12, dramatically reduced out-of-school suspensions, established an effective positive behavioral support system for students, and strengthened key areas of central office operations. </w:t>
      </w:r>
    </w:p>
    <w:p w14:paraId="1F40E978" w14:textId="18496741" w:rsidR="005B6766" w:rsidRDefault="005B6766" w:rsidP="00DA1F0D">
      <w:pPr>
        <w:widowControl/>
        <w:autoSpaceDE w:val="0"/>
        <w:autoSpaceDN w:val="0"/>
        <w:adjustRightInd w:val="0"/>
        <w:rPr>
          <w:lang w:val="en"/>
        </w:rPr>
      </w:pPr>
    </w:p>
    <w:p w14:paraId="3FA1D228" w14:textId="1C7EE4A9" w:rsidR="00DA1F0D" w:rsidRPr="00DA1F0D" w:rsidRDefault="003B6584" w:rsidP="00DA1F0D">
      <w:pPr>
        <w:widowControl/>
        <w:autoSpaceDE w:val="0"/>
        <w:autoSpaceDN w:val="0"/>
        <w:adjustRightInd w:val="0"/>
        <w:rPr>
          <w:lang w:val="en"/>
        </w:rPr>
      </w:pPr>
      <w:r>
        <w:rPr>
          <w:lang w:val="en"/>
        </w:rPr>
        <w:t>Moving forward, the district has establishe</w:t>
      </w:r>
      <w:r w:rsidR="007A0732">
        <w:rPr>
          <w:lang w:val="en"/>
        </w:rPr>
        <w:t>d</w:t>
      </w:r>
      <w:r>
        <w:rPr>
          <w:lang w:val="en"/>
        </w:rPr>
        <w:t xml:space="preserve"> aggressive goals for improvement, particularly focused on increasing </w:t>
      </w:r>
      <w:r w:rsidR="001B16D4">
        <w:rPr>
          <w:lang w:val="en"/>
        </w:rPr>
        <w:t xml:space="preserve">student </w:t>
      </w:r>
      <w:r w:rsidR="004A2F49">
        <w:rPr>
          <w:lang w:val="en"/>
        </w:rPr>
        <w:t xml:space="preserve">achievement </w:t>
      </w:r>
      <w:r w:rsidR="001B16D4">
        <w:rPr>
          <w:lang w:val="en"/>
        </w:rPr>
        <w:t xml:space="preserve">as measured </w:t>
      </w:r>
      <w:r w:rsidR="68286389" w:rsidRPr="5F936EED">
        <w:rPr>
          <w:lang w:val="en"/>
        </w:rPr>
        <w:t>by</w:t>
      </w:r>
      <w:r w:rsidR="004A2F49">
        <w:rPr>
          <w:lang w:val="en"/>
        </w:rPr>
        <w:t xml:space="preserve"> statewide assessments, improving outcomes for multilingual learners, and reducing the chronic absenteeism rate. </w:t>
      </w:r>
    </w:p>
    <w:p w14:paraId="7FE325C9" w14:textId="482D7FE3" w:rsidR="0032263A" w:rsidRDefault="0032263A" w:rsidP="004E02B6">
      <w:pPr>
        <w:widowControl/>
        <w:autoSpaceDE w:val="0"/>
        <w:autoSpaceDN w:val="0"/>
        <w:adjustRightInd w:val="0"/>
      </w:pPr>
    </w:p>
    <w:p w14:paraId="31998E9D" w14:textId="77777777" w:rsidR="0032263A" w:rsidRDefault="0032263A" w:rsidP="004E02B6">
      <w:pPr>
        <w:widowControl/>
        <w:autoSpaceDE w:val="0"/>
        <w:autoSpaceDN w:val="0"/>
        <w:adjustRightInd w:val="0"/>
      </w:pPr>
    </w:p>
    <w:p w14:paraId="5B19ABE0" w14:textId="77777777" w:rsidR="003C346F" w:rsidRDefault="003C346F" w:rsidP="004E02B6">
      <w:pPr>
        <w:widowControl/>
        <w:autoSpaceDE w:val="0"/>
        <w:autoSpaceDN w:val="0"/>
        <w:adjustRightInd w:val="0"/>
      </w:pPr>
    </w:p>
    <w:p w14:paraId="13C3120C" w14:textId="77777777" w:rsidR="003C346F" w:rsidRDefault="003C346F" w:rsidP="004E02B6">
      <w:pPr>
        <w:widowControl/>
        <w:autoSpaceDE w:val="0"/>
        <w:autoSpaceDN w:val="0"/>
        <w:adjustRightInd w:val="0"/>
      </w:pPr>
    </w:p>
    <w:p w14:paraId="11CB819A" w14:textId="77777777" w:rsidR="00750EEF" w:rsidRDefault="00750EEF" w:rsidP="004E02B6">
      <w:pPr>
        <w:widowControl/>
        <w:autoSpaceDE w:val="0"/>
        <w:autoSpaceDN w:val="0"/>
        <w:adjustRightInd w:val="0"/>
        <w:rPr>
          <w:i/>
          <w:iCs/>
        </w:rPr>
      </w:pPr>
    </w:p>
    <w:p w14:paraId="149008A6" w14:textId="5D2FE75B" w:rsidR="0032263A" w:rsidRPr="0054534C" w:rsidRDefault="008C424B" w:rsidP="004E02B6">
      <w:pPr>
        <w:widowControl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lastRenderedPageBreak/>
        <w:t xml:space="preserve">2022 </w:t>
      </w:r>
      <w:r w:rsidR="0032263A" w:rsidRPr="0054534C">
        <w:rPr>
          <w:i/>
          <w:iCs/>
        </w:rPr>
        <w:t>Accountability Data</w:t>
      </w:r>
      <w:r w:rsidR="00EE60A8" w:rsidRPr="00DC3B97">
        <w:rPr>
          <w:rStyle w:val="FootnoteReference"/>
          <w:i/>
          <w:iCs/>
          <w:vertAlign w:val="superscript"/>
        </w:rPr>
        <w:footnoteReference w:id="3"/>
      </w:r>
    </w:p>
    <w:p w14:paraId="46709199" w14:textId="52FCAE80" w:rsidR="0032263A" w:rsidRDefault="0032263A" w:rsidP="004E02B6">
      <w:pPr>
        <w:widowControl/>
        <w:autoSpaceDE w:val="0"/>
        <w:autoSpaceDN w:val="0"/>
        <w:adjustRightInd w:val="0"/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6475"/>
        <w:gridCol w:w="990"/>
      </w:tblGrid>
      <w:tr w:rsidR="00F94302" w14:paraId="421AAD86" w14:textId="77777777" w:rsidTr="02D387CE">
        <w:tc>
          <w:tcPr>
            <w:tcW w:w="6475" w:type="dxa"/>
          </w:tcPr>
          <w:p w14:paraId="3758B772" w14:textId="77777777" w:rsidR="00F94302" w:rsidRDefault="00F94302" w:rsidP="004E02B6">
            <w:pPr>
              <w:widowControl/>
              <w:autoSpaceDE w:val="0"/>
              <w:autoSpaceDN w:val="0"/>
              <w:adjustRightInd w:val="0"/>
            </w:pPr>
            <w:r w:rsidRPr="008C424B">
              <w:rPr>
                <w:b/>
                <w:bCs/>
              </w:rPr>
              <w:t>Gr. 3-8</w:t>
            </w:r>
            <w:r>
              <w:t xml:space="preserve"> </w:t>
            </w:r>
            <w:r w:rsidRPr="008C424B">
              <w:rPr>
                <w:b/>
                <w:bCs/>
              </w:rPr>
              <w:t xml:space="preserve">Math </w:t>
            </w:r>
          </w:p>
          <w:p w14:paraId="7E5800EA" w14:textId="36FE13F7" w:rsidR="00F94302" w:rsidRDefault="00F94302" w:rsidP="004E02B6">
            <w:pPr>
              <w:widowControl/>
              <w:autoSpaceDE w:val="0"/>
              <w:autoSpaceDN w:val="0"/>
              <w:adjustRightInd w:val="0"/>
            </w:pPr>
            <w:r>
              <w:t>% Meeting/Exceeding Expectations</w:t>
            </w:r>
          </w:p>
        </w:tc>
        <w:tc>
          <w:tcPr>
            <w:tcW w:w="990" w:type="dxa"/>
          </w:tcPr>
          <w:p w14:paraId="11281C9A" w14:textId="4E863F5F" w:rsidR="00F94302" w:rsidRDefault="00C553FB" w:rsidP="004E02B6">
            <w:pPr>
              <w:widowControl/>
              <w:autoSpaceDE w:val="0"/>
              <w:autoSpaceDN w:val="0"/>
              <w:adjustRightInd w:val="0"/>
            </w:pPr>
            <w:r>
              <w:t>10%</w:t>
            </w:r>
          </w:p>
        </w:tc>
      </w:tr>
      <w:tr w:rsidR="00F94302" w14:paraId="3C7EF0E7" w14:textId="77777777" w:rsidTr="02D387CE">
        <w:tc>
          <w:tcPr>
            <w:tcW w:w="6475" w:type="dxa"/>
          </w:tcPr>
          <w:p w14:paraId="589220C9" w14:textId="1B22DE0F" w:rsidR="00F94302" w:rsidRPr="008C424B" w:rsidRDefault="00F94302" w:rsidP="00F556DE">
            <w:pPr>
              <w:widowControl/>
              <w:autoSpaceDE w:val="0"/>
              <w:autoSpaceDN w:val="0"/>
              <w:adjustRightInd w:val="0"/>
              <w:rPr>
                <w:b/>
                <w:bCs/>
              </w:rPr>
            </w:pPr>
            <w:r w:rsidRPr="008C424B">
              <w:rPr>
                <w:b/>
                <w:bCs/>
              </w:rPr>
              <w:t>Gr. 3-8 ELA</w:t>
            </w:r>
          </w:p>
          <w:p w14:paraId="147FCA5E" w14:textId="1BDA4922" w:rsidR="00F94302" w:rsidRDefault="00F94302" w:rsidP="00F556DE">
            <w:pPr>
              <w:widowControl/>
              <w:autoSpaceDE w:val="0"/>
              <w:autoSpaceDN w:val="0"/>
              <w:adjustRightInd w:val="0"/>
            </w:pPr>
            <w:r>
              <w:t>% Meeting/Exceeding Expectations</w:t>
            </w:r>
            <w:r w:rsidR="00367984">
              <w:t xml:space="preserve"> </w:t>
            </w:r>
          </w:p>
        </w:tc>
        <w:tc>
          <w:tcPr>
            <w:tcW w:w="990" w:type="dxa"/>
          </w:tcPr>
          <w:p w14:paraId="05834614" w14:textId="2E892151" w:rsidR="00F94302" w:rsidRDefault="00C553FB" w:rsidP="004E02B6">
            <w:pPr>
              <w:widowControl/>
              <w:autoSpaceDE w:val="0"/>
              <w:autoSpaceDN w:val="0"/>
              <w:adjustRightInd w:val="0"/>
            </w:pPr>
            <w:r>
              <w:t>12%</w:t>
            </w:r>
          </w:p>
        </w:tc>
      </w:tr>
      <w:tr w:rsidR="00F94302" w14:paraId="2AD14165" w14:textId="77777777" w:rsidTr="02D387CE">
        <w:tc>
          <w:tcPr>
            <w:tcW w:w="6475" w:type="dxa"/>
          </w:tcPr>
          <w:p w14:paraId="26B66194" w14:textId="241F373F" w:rsidR="00F94302" w:rsidRPr="008C424B" w:rsidRDefault="00F94302" w:rsidP="00303BDE">
            <w:pPr>
              <w:widowControl/>
              <w:autoSpaceDE w:val="0"/>
              <w:autoSpaceDN w:val="0"/>
              <w:adjustRightInd w:val="0"/>
              <w:rPr>
                <w:b/>
                <w:bCs/>
              </w:rPr>
            </w:pPr>
            <w:r w:rsidRPr="008C424B">
              <w:rPr>
                <w:b/>
                <w:bCs/>
              </w:rPr>
              <w:t xml:space="preserve">Gr. 10 Math </w:t>
            </w:r>
          </w:p>
          <w:p w14:paraId="6CECAD4D" w14:textId="76E9BD1C" w:rsidR="00F94302" w:rsidRDefault="00F94302" w:rsidP="00303BDE">
            <w:pPr>
              <w:widowControl/>
              <w:autoSpaceDE w:val="0"/>
              <w:autoSpaceDN w:val="0"/>
              <w:adjustRightInd w:val="0"/>
            </w:pPr>
            <w:r>
              <w:t>% Meeting/Exceeding Expectations</w:t>
            </w:r>
          </w:p>
        </w:tc>
        <w:tc>
          <w:tcPr>
            <w:tcW w:w="990" w:type="dxa"/>
          </w:tcPr>
          <w:p w14:paraId="4EC14594" w14:textId="6450F0BA" w:rsidR="00F94302" w:rsidRDefault="00320F11" w:rsidP="004E02B6">
            <w:pPr>
              <w:widowControl/>
              <w:autoSpaceDE w:val="0"/>
              <w:autoSpaceDN w:val="0"/>
              <w:adjustRightInd w:val="0"/>
            </w:pPr>
            <w:r>
              <w:t>14%</w:t>
            </w:r>
          </w:p>
        </w:tc>
      </w:tr>
      <w:tr w:rsidR="00F94302" w14:paraId="76A6CAA0" w14:textId="77777777" w:rsidTr="02D387CE">
        <w:tc>
          <w:tcPr>
            <w:tcW w:w="6475" w:type="dxa"/>
          </w:tcPr>
          <w:p w14:paraId="48B67D3F" w14:textId="5F9E406B" w:rsidR="00F94302" w:rsidRPr="008C424B" w:rsidRDefault="00F94302" w:rsidP="00303BDE">
            <w:pPr>
              <w:widowControl/>
              <w:autoSpaceDE w:val="0"/>
              <w:autoSpaceDN w:val="0"/>
              <w:adjustRightInd w:val="0"/>
              <w:rPr>
                <w:b/>
                <w:bCs/>
              </w:rPr>
            </w:pPr>
            <w:r w:rsidRPr="008C424B">
              <w:rPr>
                <w:b/>
                <w:bCs/>
              </w:rPr>
              <w:t>Gr. 10 ELA</w:t>
            </w:r>
          </w:p>
          <w:p w14:paraId="38C69363" w14:textId="39393ADB" w:rsidR="00F94302" w:rsidRDefault="00F94302" w:rsidP="00303BDE">
            <w:pPr>
              <w:widowControl/>
              <w:autoSpaceDE w:val="0"/>
              <w:autoSpaceDN w:val="0"/>
              <w:adjustRightInd w:val="0"/>
            </w:pPr>
            <w:r>
              <w:t>% Meeting/Exceeding Expectations</w:t>
            </w:r>
          </w:p>
        </w:tc>
        <w:tc>
          <w:tcPr>
            <w:tcW w:w="990" w:type="dxa"/>
          </w:tcPr>
          <w:p w14:paraId="351112AF" w14:textId="1893DE8D" w:rsidR="00F94302" w:rsidRDefault="00320F11" w:rsidP="004E02B6">
            <w:pPr>
              <w:widowControl/>
              <w:autoSpaceDE w:val="0"/>
              <w:autoSpaceDN w:val="0"/>
              <w:adjustRightInd w:val="0"/>
            </w:pPr>
            <w:r>
              <w:t>22%</w:t>
            </w:r>
          </w:p>
        </w:tc>
      </w:tr>
      <w:tr w:rsidR="00F94302" w14:paraId="1F1AA6E0" w14:textId="77777777" w:rsidTr="02D387CE">
        <w:tc>
          <w:tcPr>
            <w:tcW w:w="6475" w:type="dxa"/>
          </w:tcPr>
          <w:p w14:paraId="244F696F" w14:textId="6838F192" w:rsidR="00F94302" w:rsidRDefault="00B25C92" w:rsidP="00303BDE">
            <w:pPr>
              <w:widowControl/>
              <w:autoSpaceDE w:val="0"/>
              <w:autoSpaceDN w:val="0"/>
              <w:adjustRightInd w:val="0"/>
            </w:pPr>
            <w:r w:rsidRPr="008C424B">
              <w:rPr>
                <w:b/>
                <w:bCs/>
              </w:rPr>
              <w:t xml:space="preserve">4-year </w:t>
            </w:r>
            <w:r w:rsidR="00F94302" w:rsidRPr="008C424B">
              <w:rPr>
                <w:b/>
                <w:bCs/>
              </w:rPr>
              <w:t>Graduation Rate</w:t>
            </w:r>
            <w:r w:rsidR="009B528F">
              <w:t xml:space="preserve"> </w:t>
            </w:r>
          </w:p>
        </w:tc>
        <w:tc>
          <w:tcPr>
            <w:tcW w:w="990" w:type="dxa"/>
          </w:tcPr>
          <w:p w14:paraId="158C8F55" w14:textId="1040C30C" w:rsidR="00F94302" w:rsidRDefault="00B25C92" w:rsidP="004E02B6">
            <w:pPr>
              <w:widowControl/>
              <w:autoSpaceDE w:val="0"/>
              <w:autoSpaceDN w:val="0"/>
              <w:adjustRightInd w:val="0"/>
            </w:pPr>
            <w:r>
              <w:t>55.2%</w:t>
            </w:r>
          </w:p>
        </w:tc>
      </w:tr>
      <w:tr w:rsidR="00F94302" w14:paraId="00112C0C" w14:textId="77777777" w:rsidTr="02D387CE">
        <w:tc>
          <w:tcPr>
            <w:tcW w:w="6475" w:type="dxa"/>
          </w:tcPr>
          <w:p w14:paraId="3B76B137" w14:textId="64C28FF5" w:rsidR="00F94302" w:rsidRDefault="00F94302" w:rsidP="00303BDE">
            <w:pPr>
              <w:widowControl/>
              <w:autoSpaceDE w:val="0"/>
              <w:autoSpaceDN w:val="0"/>
              <w:adjustRightInd w:val="0"/>
            </w:pPr>
            <w:r w:rsidRPr="008C424B">
              <w:rPr>
                <w:b/>
                <w:bCs/>
              </w:rPr>
              <w:t>Chronic Absenteeism</w:t>
            </w:r>
          </w:p>
        </w:tc>
        <w:tc>
          <w:tcPr>
            <w:tcW w:w="990" w:type="dxa"/>
          </w:tcPr>
          <w:p w14:paraId="53795010" w14:textId="66ECF2F4" w:rsidR="00F94302" w:rsidRDefault="009B528F" w:rsidP="004E02B6">
            <w:pPr>
              <w:widowControl/>
              <w:autoSpaceDE w:val="0"/>
              <w:autoSpaceDN w:val="0"/>
              <w:adjustRightInd w:val="0"/>
            </w:pPr>
            <w:r>
              <w:t>41%</w:t>
            </w:r>
          </w:p>
        </w:tc>
      </w:tr>
      <w:tr w:rsidR="00F94302" w14:paraId="2FE8A89B" w14:textId="77777777" w:rsidTr="02D387CE">
        <w:tc>
          <w:tcPr>
            <w:tcW w:w="6475" w:type="dxa"/>
          </w:tcPr>
          <w:p w14:paraId="61121C58" w14:textId="68A57C7F" w:rsidR="00F94302" w:rsidRPr="008C424B" w:rsidRDefault="008C424B" w:rsidP="00303BDE">
            <w:pPr>
              <w:widowControl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  <w:r w:rsidR="00F94302" w:rsidRPr="008C424B">
              <w:rPr>
                <w:b/>
                <w:bCs/>
              </w:rPr>
              <w:t>K-8 Progress toward attaining English Language proficiency</w:t>
            </w:r>
          </w:p>
        </w:tc>
        <w:tc>
          <w:tcPr>
            <w:tcW w:w="990" w:type="dxa"/>
          </w:tcPr>
          <w:p w14:paraId="0ED655E1" w14:textId="37F0BCB5" w:rsidR="00F94302" w:rsidRDefault="00D57EA0" w:rsidP="004E02B6">
            <w:pPr>
              <w:widowControl/>
              <w:autoSpaceDE w:val="0"/>
              <w:autoSpaceDN w:val="0"/>
              <w:adjustRightInd w:val="0"/>
            </w:pPr>
            <w:r>
              <w:t>30%</w:t>
            </w:r>
          </w:p>
        </w:tc>
      </w:tr>
      <w:tr w:rsidR="00F94302" w14:paraId="170737C5" w14:textId="77777777" w:rsidTr="02D387CE">
        <w:tc>
          <w:tcPr>
            <w:tcW w:w="6475" w:type="dxa"/>
          </w:tcPr>
          <w:p w14:paraId="65C258A1" w14:textId="1F6685D6" w:rsidR="00F94302" w:rsidRPr="008C424B" w:rsidRDefault="008C424B" w:rsidP="00303BDE">
            <w:pPr>
              <w:widowControl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Gr. </w:t>
            </w:r>
            <w:r w:rsidR="00F94302" w:rsidRPr="008C424B">
              <w:rPr>
                <w:b/>
                <w:bCs/>
              </w:rPr>
              <w:t>9-12 Progress toward attaining English Language proficiency</w:t>
            </w:r>
          </w:p>
        </w:tc>
        <w:tc>
          <w:tcPr>
            <w:tcW w:w="990" w:type="dxa"/>
          </w:tcPr>
          <w:p w14:paraId="6BCEFF70" w14:textId="0C609C4E" w:rsidR="00F94302" w:rsidRDefault="00D57EA0" w:rsidP="004E02B6">
            <w:pPr>
              <w:widowControl/>
              <w:autoSpaceDE w:val="0"/>
              <w:autoSpaceDN w:val="0"/>
              <w:adjustRightInd w:val="0"/>
            </w:pPr>
            <w:r>
              <w:t>10.5%</w:t>
            </w:r>
          </w:p>
        </w:tc>
      </w:tr>
    </w:tbl>
    <w:p w14:paraId="1F71D099" w14:textId="77777777" w:rsidR="0032263A" w:rsidRDefault="0032263A" w:rsidP="004E02B6">
      <w:pPr>
        <w:widowControl/>
        <w:autoSpaceDE w:val="0"/>
        <w:autoSpaceDN w:val="0"/>
        <w:adjustRightInd w:val="0"/>
      </w:pPr>
    </w:p>
    <w:p w14:paraId="1E9E85F7" w14:textId="408A948E" w:rsidR="0032263A" w:rsidRPr="0054534C" w:rsidRDefault="0032263A" w:rsidP="004E02B6">
      <w:pPr>
        <w:widowControl/>
        <w:autoSpaceDE w:val="0"/>
        <w:autoSpaceDN w:val="0"/>
        <w:adjustRightInd w:val="0"/>
        <w:rPr>
          <w:i/>
          <w:iCs/>
        </w:rPr>
      </w:pPr>
      <w:r w:rsidRPr="0054534C">
        <w:rPr>
          <w:i/>
          <w:iCs/>
        </w:rPr>
        <w:t>Grant Funding</w:t>
      </w:r>
    </w:p>
    <w:p w14:paraId="5DF5B1D6" w14:textId="77777777" w:rsidR="0032263A" w:rsidRDefault="0032263A" w:rsidP="004E02B6">
      <w:pPr>
        <w:widowControl/>
        <w:autoSpaceDE w:val="0"/>
        <w:autoSpaceDN w:val="0"/>
        <w:adjustRightInd w:val="0"/>
      </w:pPr>
    </w:p>
    <w:p w14:paraId="044CF2A4" w14:textId="4AD0064A" w:rsidR="007379AC" w:rsidRDefault="00583206" w:rsidP="004E02B6">
      <w:pPr>
        <w:widowControl/>
        <w:autoSpaceDE w:val="0"/>
        <w:autoSpaceDN w:val="0"/>
        <w:adjustRightInd w:val="0"/>
      </w:pPr>
      <w:r>
        <w:t xml:space="preserve">In FY2023, the </w:t>
      </w:r>
      <w:r w:rsidR="0013574C">
        <w:t>Department</w:t>
      </w:r>
      <w:r w:rsidR="003A15CC">
        <w:t xml:space="preserve"> of Elementary and Secondary Education, through </w:t>
      </w:r>
      <w:r w:rsidR="00CA7014">
        <w:t>the</w:t>
      </w:r>
      <w:r w:rsidR="003A15CC">
        <w:t xml:space="preserve"> </w:t>
      </w:r>
      <w:r>
        <w:t>Office of Strategic Transformation</w:t>
      </w:r>
      <w:r w:rsidR="003A15CC">
        <w:t>,</w:t>
      </w:r>
      <w:r>
        <w:t xml:space="preserve"> </w:t>
      </w:r>
      <w:r w:rsidR="003A15CC">
        <w:t xml:space="preserve">has </w:t>
      </w:r>
      <w:r w:rsidR="005C074B">
        <w:t>provided $1,200,000 in grant funding to Southbridge. This funding is</w:t>
      </w:r>
      <w:r w:rsidR="00D04AD0">
        <w:t xml:space="preserve"> supporting key partnerships in the district to </w:t>
      </w:r>
      <w:r w:rsidR="00300B86">
        <w:t xml:space="preserve">deliver </w:t>
      </w:r>
      <w:r w:rsidR="00941E60">
        <w:t xml:space="preserve">leadership </w:t>
      </w:r>
      <w:r w:rsidR="005642DA">
        <w:t>coaching</w:t>
      </w:r>
      <w:r w:rsidR="0068223B">
        <w:t xml:space="preserve">, curricular materials, and </w:t>
      </w:r>
      <w:r w:rsidR="0003531E">
        <w:t xml:space="preserve">professional development to strengthen data-driven decision making and the rigorous enactment of </w:t>
      </w:r>
      <w:r w:rsidR="009B60D1">
        <w:t>ELA</w:t>
      </w:r>
      <w:r w:rsidR="0003531E">
        <w:t xml:space="preserve"> and mathematics curricula. </w:t>
      </w:r>
    </w:p>
    <w:p w14:paraId="7B665A60" w14:textId="3B2EB753" w:rsidR="1F4F17ED" w:rsidRDefault="1F4F17ED" w:rsidP="1F4F17ED">
      <w:pPr>
        <w:widowControl/>
        <w:rPr>
          <w:szCs w:val="24"/>
        </w:rPr>
      </w:pPr>
    </w:p>
    <w:p w14:paraId="17052059" w14:textId="67B3F2D9" w:rsidR="007379AC" w:rsidRDefault="558958AA" w:rsidP="5F936EED">
      <w:pPr>
        <w:rPr>
          <w:color w:val="000000" w:themeColor="text1"/>
        </w:rPr>
      </w:pPr>
      <w:r w:rsidRPr="5F936EED">
        <w:rPr>
          <w:color w:val="000000" w:themeColor="text1"/>
        </w:rPr>
        <w:t xml:space="preserve">At the December 20, 2022 Board meeting, Southbridge Receiver Jeffrey </w:t>
      </w:r>
      <w:proofErr w:type="spellStart"/>
      <w:r w:rsidRPr="5F936EED">
        <w:rPr>
          <w:color w:val="000000" w:themeColor="text1"/>
        </w:rPr>
        <w:t>Villar</w:t>
      </w:r>
      <w:proofErr w:type="spellEnd"/>
      <w:r w:rsidRPr="5F936EED">
        <w:rPr>
          <w:color w:val="000000" w:themeColor="text1"/>
        </w:rPr>
        <w:t xml:space="preserve"> and Deputy Commissioner Russell Johnston will be present to address the Board and answer questions.</w:t>
      </w:r>
    </w:p>
    <w:p w14:paraId="3AB6B499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0E3B2940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0EAA43A9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34F261D8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51A05ED4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1062D02C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39D8E3B4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50A44150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486A7A7F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37EA2B36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2D887EA0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686E88F4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7388E7C2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662FE5A0" w14:textId="77777777" w:rsidR="007379AC" w:rsidRDefault="007379AC" w:rsidP="004E02B6">
      <w:pPr>
        <w:widowControl/>
        <w:autoSpaceDE w:val="0"/>
        <w:autoSpaceDN w:val="0"/>
        <w:adjustRightInd w:val="0"/>
      </w:pPr>
    </w:p>
    <w:p w14:paraId="703DFEB5" w14:textId="77777777" w:rsidR="007379AC" w:rsidRPr="007379AC" w:rsidRDefault="007379AC" w:rsidP="004E02B6">
      <w:pPr>
        <w:widowControl/>
        <w:autoSpaceDE w:val="0"/>
        <w:autoSpaceDN w:val="0"/>
        <w:adjustRightInd w:val="0"/>
      </w:pPr>
    </w:p>
    <w:sectPr w:rsidR="007379AC" w:rsidRPr="007379AC" w:rsidSect="004E02B6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F3D3C" w14:textId="77777777" w:rsidR="00295138" w:rsidRDefault="00295138">
      <w:r>
        <w:separator/>
      </w:r>
    </w:p>
  </w:endnote>
  <w:endnote w:type="continuationSeparator" w:id="0">
    <w:p w14:paraId="128D3F25" w14:textId="77777777" w:rsidR="00295138" w:rsidRDefault="00295138">
      <w:r>
        <w:continuationSeparator/>
      </w:r>
    </w:p>
  </w:endnote>
  <w:endnote w:type="continuationNotice" w:id="1">
    <w:p w14:paraId="7F03AAD3" w14:textId="77777777" w:rsidR="00295138" w:rsidRDefault="002951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F3020" w14:textId="77777777" w:rsidR="002B014B" w:rsidRDefault="00635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01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63F0C" w14:textId="77777777" w:rsidR="002B014B" w:rsidRDefault="002B01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A9372" w14:textId="77777777" w:rsidR="004A16E4" w:rsidRDefault="0063563D">
    <w:pPr>
      <w:pStyle w:val="Footer"/>
      <w:jc w:val="right"/>
    </w:pPr>
    <w:r>
      <w:fldChar w:fldCharType="begin"/>
    </w:r>
    <w:r w:rsidR="004A16E4">
      <w:instrText xml:space="preserve"> PAGE   \* MERGEFORMAT </w:instrText>
    </w:r>
    <w:r>
      <w:fldChar w:fldCharType="separate"/>
    </w:r>
    <w:r w:rsidR="007379AC">
      <w:rPr>
        <w:noProof/>
      </w:rPr>
      <w:t>2</w:t>
    </w:r>
    <w:r>
      <w:rPr>
        <w:noProof/>
      </w:rPr>
      <w:fldChar w:fldCharType="end"/>
    </w:r>
  </w:p>
  <w:p w14:paraId="4357331D" w14:textId="77777777" w:rsidR="002B014B" w:rsidRDefault="002B0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DB84" w14:textId="77777777" w:rsidR="00295138" w:rsidRDefault="00295138">
      <w:r>
        <w:separator/>
      </w:r>
    </w:p>
  </w:footnote>
  <w:footnote w:type="continuationSeparator" w:id="0">
    <w:p w14:paraId="6444B5A3" w14:textId="77777777" w:rsidR="00295138" w:rsidRDefault="00295138">
      <w:r>
        <w:continuationSeparator/>
      </w:r>
    </w:p>
  </w:footnote>
  <w:footnote w:type="continuationNotice" w:id="1">
    <w:p w14:paraId="01013861" w14:textId="77777777" w:rsidR="00295138" w:rsidRDefault="00295138"/>
  </w:footnote>
  <w:footnote w:id="2">
    <w:p w14:paraId="25832931" w14:textId="3D295E02" w:rsidR="00D16909" w:rsidRDefault="00D16909">
      <w:pPr>
        <w:pStyle w:val="FootnoteText"/>
      </w:pPr>
      <w:r w:rsidRPr="00DC3B97">
        <w:rPr>
          <w:rStyle w:val="FootnoteReference"/>
          <w:vertAlign w:val="superscript"/>
        </w:rPr>
        <w:footnoteRef/>
      </w:r>
      <w:r w:rsidR="5F936EED" w:rsidRPr="00DC3B97">
        <w:t xml:space="preserve"> </w:t>
      </w:r>
      <w:hyperlink r:id="rId1" w:history="1">
        <w:r w:rsidR="5F936EED" w:rsidRPr="00D16909">
          <w:rPr>
            <w:snapToGrid w:val="0"/>
            <w:color w:val="0000FF"/>
            <w:sz w:val="16"/>
            <w:szCs w:val="16"/>
            <w:u w:val="single"/>
          </w:rPr>
          <w:t>Southbridge Renewed Turnaround Plan</w:t>
        </w:r>
      </w:hyperlink>
    </w:p>
  </w:footnote>
  <w:footnote w:id="3">
    <w:p w14:paraId="2EDC76BD" w14:textId="1D7FB984" w:rsidR="00EE60A8" w:rsidRDefault="00EE60A8">
      <w:pPr>
        <w:pStyle w:val="FootnoteText"/>
      </w:pPr>
      <w:r w:rsidRPr="00DC3B97">
        <w:rPr>
          <w:rStyle w:val="FootnoteReference"/>
          <w:vertAlign w:val="superscript"/>
        </w:rPr>
        <w:footnoteRef/>
      </w:r>
      <w:r w:rsidR="5F936EED">
        <w:t xml:space="preserve"> For additional years of data, see: </w:t>
      </w:r>
      <w:hyperlink r:id="rId2" w:history="1">
        <w:r w:rsidR="5F936EED">
          <w:rPr>
            <w:rStyle w:val="Hyperlink"/>
          </w:rPr>
          <w:t>2022 Accountability Data - Southbridge (02770000) (mass.edu)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C163B"/>
    <w:multiLevelType w:val="multilevel"/>
    <w:tmpl w:val="0D20C3C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5181823"/>
    <w:multiLevelType w:val="hybridMultilevel"/>
    <w:tmpl w:val="79B20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2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5C"/>
    <w:rsid w:val="00001329"/>
    <w:rsid w:val="000063B9"/>
    <w:rsid w:val="000072AA"/>
    <w:rsid w:val="00007899"/>
    <w:rsid w:val="0001606C"/>
    <w:rsid w:val="00026C82"/>
    <w:rsid w:val="00027086"/>
    <w:rsid w:val="00030DD3"/>
    <w:rsid w:val="00031FE0"/>
    <w:rsid w:val="00034C92"/>
    <w:rsid w:val="0003531E"/>
    <w:rsid w:val="00043474"/>
    <w:rsid w:val="00053AA3"/>
    <w:rsid w:val="00055A3D"/>
    <w:rsid w:val="00056B96"/>
    <w:rsid w:val="00063782"/>
    <w:rsid w:val="0007158E"/>
    <w:rsid w:val="0007250C"/>
    <w:rsid w:val="00074FB8"/>
    <w:rsid w:val="00077595"/>
    <w:rsid w:val="000853D9"/>
    <w:rsid w:val="00090BBA"/>
    <w:rsid w:val="00097A70"/>
    <w:rsid w:val="000A0B86"/>
    <w:rsid w:val="000A1302"/>
    <w:rsid w:val="000A5AA5"/>
    <w:rsid w:val="000B2C99"/>
    <w:rsid w:val="000B63DE"/>
    <w:rsid w:val="000B6697"/>
    <w:rsid w:val="000D052C"/>
    <w:rsid w:val="000D776F"/>
    <w:rsid w:val="000E1B88"/>
    <w:rsid w:val="000E1DFE"/>
    <w:rsid w:val="000E3F4E"/>
    <w:rsid w:val="000E3F88"/>
    <w:rsid w:val="000E6832"/>
    <w:rsid w:val="000F7EAB"/>
    <w:rsid w:val="00102267"/>
    <w:rsid w:val="00103AB9"/>
    <w:rsid w:val="00112279"/>
    <w:rsid w:val="001160EA"/>
    <w:rsid w:val="00121B6D"/>
    <w:rsid w:val="00132C9F"/>
    <w:rsid w:val="00132F44"/>
    <w:rsid w:val="00133302"/>
    <w:rsid w:val="0013574C"/>
    <w:rsid w:val="001362F3"/>
    <w:rsid w:val="00141A59"/>
    <w:rsid w:val="0014241F"/>
    <w:rsid w:val="0014598D"/>
    <w:rsid w:val="001614B6"/>
    <w:rsid w:val="00163AEA"/>
    <w:rsid w:val="00171CF8"/>
    <w:rsid w:val="00173F1B"/>
    <w:rsid w:val="0017686B"/>
    <w:rsid w:val="00181784"/>
    <w:rsid w:val="0018208E"/>
    <w:rsid w:val="00183DF0"/>
    <w:rsid w:val="001925A3"/>
    <w:rsid w:val="00193BBC"/>
    <w:rsid w:val="00195E0F"/>
    <w:rsid w:val="001A4CA9"/>
    <w:rsid w:val="001A68FD"/>
    <w:rsid w:val="001B16D4"/>
    <w:rsid w:val="001B3A5F"/>
    <w:rsid w:val="001B71EB"/>
    <w:rsid w:val="001C08D1"/>
    <w:rsid w:val="001C2471"/>
    <w:rsid w:val="001C2712"/>
    <w:rsid w:val="001D7ECC"/>
    <w:rsid w:val="001E0FC4"/>
    <w:rsid w:val="001E111C"/>
    <w:rsid w:val="001F1874"/>
    <w:rsid w:val="001F26EB"/>
    <w:rsid w:val="001F4BC2"/>
    <w:rsid w:val="00202058"/>
    <w:rsid w:val="00202DBD"/>
    <w:rsid w:val="002049E8"/>
    <w:rsid w:val="00207343"/>
    <w:rsid w:val="002123AB"/>
    <w:rsid w:val="002150AA"/>
    <w:rsid w:val="00215989"/>
    <w:rsid w:val="00223A0F"/>
    <w:rsid w:val="00224CEA"/>
    <w:rsid w:val="00226754"/>
    <w:rsid w:val="0023149B"/>
    <w:rsid w:val="00237924"/>
    <w:rsid w:val="00240E6A"/>
    <w:rsid w:val="00241661"/>
    <w:rsid w:val="002425E3"/>
    <w:rsid w:val="00246035"/>
    <w:rsid w:val="0025000B"/>
    <w:rsid w:val="00261E31"/>
    <w:rsid w:val="00262458"/>
    <w:rsid w:val="0026636C"/>
    <w:rsid w:val="002673FE"/>
    <w:rsid w:val="00270963"/>
    <w:rsid w:val="0027262E"/>
    <w:rsid w:val="0027294B"/>
    <w:rsid w:val="00276D16"/>
    <w:rsid w:val="002845F8"/>
    <w:rsid w:val="00295138"/>
    <w:rsid w:val="00296DC1"/>
    <w:rsid w:val="002A70A7"/>
    <w:rsid w:val="002B014B"/>
    <w:rsid w:val="002B359D"/>
    <w:rsid w:val="002C2E4F"/>
    <w:rsid w:val="002C337A"/>
    <w:rsid w:val="002C4CC9"/>
    <w:rsid w:val="002C7591"/>
    <w:rsid w:val="002D1039"/>
    <w:rsid w:val="002E102C"/>
    <w:rsid w:val="002E2B60"/>
    <w:rsid w:val="002E41B2"/>
    <w:rsid w:val="002E51BC"/>
    <w:rsid w:val="002F061C"/>
    <w:rsid w:val="002F28EA"/>
    <w:rsid w:val="002F71C2"/>
    <w:rsid w:val="00300B86"/>
    <w:rsid w:val="00303BDE"/>
    <w:rsid w:val="00305463"/>
    <w:rsid w:val="003149DE"/>
    <w:rsid w:val="00317064"/>
    <w:rsid w:val="00320F11"/>
    <w:rsid w:val="0032263A"/>
    <w:rsid w:val="00324E4C"/>
    <w:rsid w:val="00330A7E"/>
    <w:rsid w:val="003334D8"/>
    <w:rsid w:val="00334D40"/>
    <w:rsid w:val="00335774"/>
    <w:rsid w:val="00353491"/>
    <w:rsid w:val="00356545"/>
    <w:rsid w:val="003625A9"/>
    <w:rsid w:val="003641D0"/>
    <w:rsid w:val="00364FF1"/>
    <w:rsid w:val="00367984"/>
    <w:rsid w:val="00377463"/>
    <w:rsid w:val="0037790E"/>
    <w:rsid w:val="00387541"/>
    <w:rsid w:val="003906C7"/>
    <w:rsid w:val="00391E0B"/>
    <w:rsid w:val="0039536F"/>
    <w:rsid w:val="00396344"/>
    <w:rsid w:val="003979A4"/>
    <w:rsid w:val="003A15CC"/>
    <w:rsid w:val="003A17FE"/>
    <w:rsid w:val="003A4313"/>
    <w:rsid w:val="003B31F6"/>
    <w:rsid w:val="003B4529"/>
    <w:rsid w:val="003B6584"/>
    <w:rsid w:val="003C346F"/>
    <w:rsid w:val="003C7113"/>
    <w:rsid w:val="003D3C3E"/>
    <w:rsid w:val="003D5981"/>
    <w:rsid w:val="003E2E9E"/>
    <w:rsid w:val="003E3278"/>
    <w:rsid w:val="003E6C16"/>
    <w:rsid w:val="003F1A6A"/>
    <w:rsid w:val="003F2098"/>
    <w:rsid w:val="003F45CB"/>
    <w:rsid w:val="003F61A9"/>
    <w:rsid w:val="004030D3"/>
    <w:rsid w:val="004066EF"/>
    <w:rsid w:val="004117E5"/>
    <w:rsid w:val="004131C0"/>
    <w:rsid w:val="0041778C"/>
    <w:rsid w:val="00424189"/>
    <w:rsid w:val="004254AC"/>
    <w:rsid w:val="0043055C"/>
    <w:rsid w:val="00432013"/>
    <w:rsid w:val="004320BB"/>
    <w:rsid w:val="004323E2"/>
    <w:rsid w:val="00435B69"/>
    <w:rsid w:val="004412C3"/>
    <w:rsid w:val="0044226F"/>
    <w:rsid w:val="00446D14"/>
    <w:rsid w:val="00446E7B"/>
    <w:rsid w:val="004528BB"/>
    <w:rsid w:val="00460361"/>
    <w:rsid w:val="004628FA"/>
    <w:rsid w:val="00467314"/>
    <w:rsid w:val="00470410"/>
    <w:rsid w:val="00472450"/>
    <w:rsid w:val="00483A49"/>
    <w:rsid w:val="004864C6"/>
    <w:rsid w:val="00486520"/>
    <w:rsid w:val="0049108E"/>
    <w:rsid w:val="0049178A"/>
    <w:rsid w:val="00491797"/>
    <w:rsid w:val="00497E17"/>
    <w:rsid w:val="00497FFD"/>
    <w:rsid w:val="004A16E4"/>
    <w:rsid w:val="004A2086"/>
    <w:rsid w:val="004A2F49"/>
    <w:rsid w:val="004A3523"/>
    <w:rsid w:val="004A46FF"/>
    <w:rsid w:val="004A5CA3"/>
    <w:rsid w:val="004B1A61"/>
    <w:rsid w:val="004C33BC"/>
    <w:rsid w:val="004D18E2"/>
    <w:rsid w:val="004D1CC7"/>
    <w:rsid w:val="004D7E25"/>
    <w:rsid w:val="004E02B6"/>
    <w:rsid w:val="004E295A"/>
    <w:rsid w:val="004E7FFB"/>
    <w:rsid w:val="004F377F"/>
    <w:rsid w:val="00501411"/>
    <w:rsid w:val="00512093"/>
    <w:rsid w:val="00512A29"/>
    <w:rsid w:val="0052675D"/>
    <w:rsid w:val="00526BBE"/>
    <w:rsid w:val="00531C9F"/>
    <w:rsid w:val="00534010"/>
    <w:rsid w:val="005407CE"/>
    <w:rsid w:val="00540887"/>
    <w:rsid w:val="00545079"/>
    <w:rsid w:val="0054534C"/>
    <w:rsid w:val="00552248"/>
    <w:rsid w:val="00555582"/>
    <w:rsid w:val="005603C5"/>
    <w:rsid w:val="00561DC6"/>
    <w:rsid w:val="00561F0C"/>
    <w:rsid w:val="00561F32"/>
    <w:rsid w:val="005632C2"/>
    <w:rsid w:val="005642DA"/>
    <w:rsid w:val="00564569"/>
    <w:rsid w:val="005671A3"/>
    <w:rsid w:val="0058020F"/>
    <w:rsid w:val="00581828"/>
    <w:rsid w:val="00583206"/>
    <w:rsid w:val="005849A5"/>
    <w:rsid w:val="00594483"/>
    <w:rsid w:val="00594812"/>
    <w:rsid w:val="005A2808"/>
    <w:rsid w:val="005A33E9"/>
    <w:rsid w:val="005A42B8"/>
    <w:rsid w:val="005A56AA"/>
    <w:rsid w:val="005A7C00"/>
    <w:rsid w:val="005B1B8B"/>
    <w:rsid w:val="005B1E54"/>
    <w:rsid w:val="005B269E"/>
    <w:rsid w:val="005B6766"/>
    <w:rsid w:val="005B6D5E"/>
    <w:rsid w:val="005B7436"/>
    <w:rsid w:val="005C074B"/>
    <w:rsid w:val="005C42DA"/>
    <w:rsid w:val="005E2191"/>
    <w:rsid w:val="005E4844"/>
    <w:rsid w:val="005E5D8E"/>
    <w:rsid w:val="005F1874"/>
    <w:rsid w:val="005F5D54"/>
    <w:rsid w:val="00613BF0"/>
    <w:rsid w:val="006345E9"/>
    <w:rsid w:val="0063563D"/>
    <w:rsid w:val="00636AC7"/>
    <w:rsid w:val="00641DFD"/>
    <w:rsid w:val="0066491A"/>
    <w:rsid w:val="0066511D"/>
    <w:rsid w:val="00666BEC"/>
    <w:rsid w:val="0067492A"/>
    <w:rsid w:val="00676217"/>
    <w:rsid w:val="00676769"/>
    <w:rsid w:val="0068223B"/>
    <w:rsid w:val="00685AD0"/>
    <w:rsid w:val="00690654"/>
    <w:rsid w:val="00692A67"/>
    <w:rsid w:val="00693BC1"/>
    <w:rsid w:val="0069716C"/>
    <w:rsid w:val="006A3BCD"/>
    <w:rsid w:val="006A5B5A"/>
    <w:rsid w:val="006A69D7"/>
    <w:rsid w:val="006A7669"/>
    <w:rsid w:val="006B5DD1"/>
    <w:rsid w:val="006C60B0"/>
    <w:rsid w:val="006D4CBC"/>
    <w:rsid w:val="006E620A"/>
    <w:rsid w:val="00705EED"/>
    <w:rsid w:val="0070733C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D52"/>
    <w:rsid w:val="00737900"/>
    <w:rsid w:val="007379AC"/>
    <w:rsid w:val="0074184A"/>
    <w:rsid w:val="00743AB6"/>
    <w:rsid w:val="00750EEF"/>
    <w:rsid w:val="00753271"/>
    <w:rsid w:val="00766272"/>
    <w:rsid w:val="00766484"/>
    <w:rsid w:val="007709BB"/>
    <w:rsid w:val="00770F7B"/>
    <w:rsid w:val="007718AD"/>
    <w:rsid w:val="00775D5B"/>
    <w:rsid w:val="0078028D"/>
    <w:rsid w:val="00781AAA"/>
    <w:rsid w:val="007965D9"/>
    <w:rsid w:val="007966DA"/>
    <w:rsid w:val="007A0732"/>
    <w:rsid w:val="007A22FF"/>
    <w:rsid w:val="007A5C86"/>
    <w:rsid w:val="007B5666"/>
    <w:rsid w:val="007B5B50"/>
    <w:rsid w:val="007B65CB"/>
    <w:rsid w:val="007B7FC8"/>
    <w:rsid w:val="007C188D"/>
    <w:rsid w:val="007C5222"/>
    <w:rsid w:val="007C5AD8"/>
    <w:rsid w:val="007C71E4"/>
    <w:rsid w:val="007D0007"/>
    <w:rsid w:val="007D536E"/>
    <w:rsid w:val="007D6BF1"/>
    <w:rsid w:val="007E19B0"/>
    <w:rsid w:val="007E5344"/>
    <w:rsid w:val="007F38DA"/>
    <w:rsid w:val="007F6D30"/>
    <w:rsid w:val="008010F7"/>
    <w:rsid w:val="008011DD"/>
    <w:rsid w:val="00806779"/>
    <w:rsid w:val="00807214"/>
    <w:rsid w:val="00814B5D"/>
    <w:rsid w:val="00814D48"/>
    <w:rsid w:val="00820F63"/>
    <w:rsid w:val="00821C27"/>
    <w:rsid w:val="00823658"/>
    <w:rsid w:val="00843516"/>
    <w:rsid w:val="0084404F"/>
    <w:rsid w:val="008461C2"/>
    <w:rsid w:val="0085432C"/>
    <w:rsid w:val="00856A08"/>
    <w:rsid w:val="00866C00"/>
    <w:rsid w:val="00871C6C"/>
    <w:rsid w:val="00873E2A"/>
    <w:rsid w:val="0087584C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4D90"/>
    <w:rsid w:val="008B6DCA"/>
    <w:rsid w:val="008B73D8"/>
    <w:rsid w:val="008C0FEA"/>
    <w:rsid w:val="008C1C16"/>
    <w:rsid w:val="008C2BE1"/>
    <w:rsid w:val="008C327E"/>
    <w:rsid w:val="008C385C"/>
    <w:rsid w:val="008C424B"/>
    <w:rsid w:val="008C551B"/>
    <w:rsid w:val="008C7DAC"/>
    <w:rsid w:val="008D08BB"/>
    <w:rsid w:val="008E1431"/>
    <w:rsid w:val="008F2EC4"/>
    <w:rsid w:val="008F3A92"/>
    <w:rsid w:val="008F7DF3"/>
    <w:rsid w:val="009073FC"/>
    <w:rsid w:val="00911054"/>
    <w:rsid w:val="0091782C"/>
    <w:rsid w:val="00920E7C"/>
    <w:rsid w:val="00921189"/>
    <w:rsid w:val="00921648"/>
    <w:rsid w:val="0092272F"/>
    <w:rsid w:val="00927714"/>
    <w:rsid w:val="00930EB6"/>
    <w:rsid w:val="00937A15"/>
    <w:rsid w:val="00941E60"/>
    <w:rsid w:val="00942697"/>
    <w:rsid w:val="00943163"/>
    <w:rsid w:val="0094447C"/>
    <w:rsid w:val="00945BD9"/>
    <w:rsid w:val="00946642"/>
    <w:rsid w:val="009475FC"/>
    <w:rsid w:val="00953C9F"/>
    <w:rsid w:val="0095696F"/>
    <w:rsid w:val="00957155"/>
    <w:rsid w:val="00963B70"/>
    <w:rsid w:val="009679B6"/>
    <w:rsid w:val="00970D92"/>
    <w:rsid w:val="0097243C"/>
    <w:rsid w:val="00980B43"/>
    <w:rsid w:val="00991317"/>
    <w:rsid w:val="00991B9B"/>
    <w:rsid w:val="00993754"/>
    <w:rsid w:val="009A3651"/>
    <w:rsid w:val="009B4876"/>
    <w:rsid w:val="009B528F"/>
    <w:rsid w:val="009B60D1"/>
    <w:rsid w:val="009C4D29"/>
    <w:rsid w:val="009D0BEC"/>
    <w:rsid w:val="009D0E22"/>
    <w:rsid w:val="009D25AD"/>
    <w:rsid w:val="009D3607"/>
    <w:rsid w:val="009D559B"/>
    <w:rsid w:val="009D5A72"/>
    <w:rsid w:val="009D6479"/>
    <w:rsid w:val="009D6BF9"/>
    <w:rsid w:val="009D73AA"/>
    <w:rsid w:val="009E0774"/>
    <w:rsid w:val="009E0DF3"/>
    <w:rsid w:val="009E3257"/>
    <w:rsid w:val="009E668D"/>
    <w:rsid w:val="009E74CB"/>
    <w:rsid w:val="009F0450"/>
    <w:rsid w:val="009F1E11"/>
    <w:rsid w:val="009F3C73"/>
    <w:rsid w:val="009F64AE"/>
    <w:rsid w:val="00A00281"/>
    <w:rsid w:val="00A0258F"/>
    <w:rsid w:val="00A15085"/>
    <w:rsid w:val="00A154B4"/>
    <w:rsid w:val="00A20567"/>
    <w:rsid w:val="00A24C8B"/>
    <w:rsid w:val="00A30C5B"/>
    <w:rsid w:val="00A31947"/>
    <w:rsid w:val="00A36AED"/>
    <w:rsid w:val="00A375F5"/>
    <w:rsid w:val="00A40123"/>
    <w:rsid w:val="00A4026B"/>
    <w:rsid w:val="00A42F3D"/>
    <w:rsid w:val="00A443D7"/>
    <w:rsid w:val="00A463C7"/>
    <w:rsid w:val="00A46795"/>
    <w:rsid w:val="00A477B0"/>
    <w:rsid w:val="00A57ACB"/>
    <w:rsid w:val="00A61465"/>
    <w:rsid w:val="00A645C5"/>
    <w:rsid w:val="00A65A44"/>
    <w:rsid w:val="00A70BFE"/>
    <w:rsid w:val="00A72D38"/>
    <w:rsid w:val="00A74663"/>
    <w:rsid w:val="00A75214"/>
    <w:rsid w:val="00A76029"/>
    <w:rsid w:val="00A83364"/>
    <w:rsid w:val="00A85E00"/>
    <w:rsid w:val="00A925E5"/>
    <w:rsid w:val="00A964AC"/>
    <w:rsid w:val="00AA1067"/>
    <w:rsid w:val="00AA2373"/>
    <w:rsid w:val="00AB0230"/>
    <w:rsid w:val="00AB4041"/>
    <w:rsid w:val="00AC07B4"/>
    <w:rsid w:val="00AC1060"/>
    <w:rsid w:val="00AC2B41"/>
    <w:rsid w:val="00AC48C5"/>
    <w:rsid w:val="00AD11C2"/>
    <w:rsid w:val="00AD55CD"/>
    <w:rsid w:val="00AD7FFB"/>
    <w:rsid w:val="00AE04A8"/>
    <w:rsid w:val="00AE1D7A"/>
    <w:rsid w:val="00AE708E"/>
    <w:rsid w:val="00AF411A"/>
    <w:rsid w:val="00B04CB4"/>
    <w:rsid w:val="00B07164"/>
    <w:rsid w:val="00B10CD1"/>
    <w:rsid w:val="00B12122"/>
    <w:rsid w:val="00B135BD"/>
    <w:rsid w:val="00B14926"/>
    <w:rsid w:val="00B15094"/>
    <w:rsid w:val="00B25575"/>
    <w:rsid w:val="00B25C92"/>
    <w:rsid w:val="00B31568"/>
    <w:rsid w:val="00B34436"/>
    <w:rsid w:val="00B346EC"/>
    <w:rsid w:val="00B36CC5"/>
    <w:rsid w:val="00B4785F"/>
    <w:rsid w:val="00B6078C"/>
    <w:rsid w:val="00B64E34"/>
    <w:rsid w:val="00B678F6"/>
    <w:rsid w:val="00B70C76"/>
    <w:rsid w:val="00B714CF"/>
    <w:rsid w:val="00B71DC2"/>
    <w:rsid w:val="00B720CE"/>
    <w:rsid w:val="00B76A63"/>
    <w:rsid w:val="00B82F0A"/>
    <w:rsid w:val="00B87612"/>
    <w:rsid w:val="00B91BF9"/>
    <w:rsid w:val="00B92842"/>
    <w:rsid w:val="00BA3BBC"/>
    <w:rsid w:val="00BA3DED"/>
    <w:rsid w:val="00BA4316"/>
    <w:rsid w:val="00BB0169"/>
    <w:rsid w:val="00BB0A92"/>
    <w:rsid w:val="00BB4600"/>
    <w:rsid w:val="00BB5EA5"/>
    <w:rsid w:val="00BB6D04"/>
    <w:rsid w:val="00BC3271"/>
    <w:rsid w:val="00BC3BF8"/>
    <w:rsid w:val="00BC47EE"/>
    <w:rsid w:val="00BC7C35"/>
    <w:rsid w:val="00BD52B8"/>
    <w:rsid w:val="00BE2AD9"/>
    <w:rsid w:val="00BE391F"/>
    <w:rsid w:val="00BE6925"/>
    <w:rsid w:val="00BF06B2"/>
    <w:rsid w:val="00C02C99"/>
    <w:rsid w:val="00C02E92"/>
    <w:rsid w:val="00C0735A"/>
    <w:rsid w:val="00C12A11"/>
    <w:rsid w:val="00C40460"/>
    <w:rsid w:val="00C414E3"/>
    <w:rsid w:val="00C43DA7"/>
    <w:rsid w:val="00C44992"/>
    <w:rsid w:val="00C46D42"/>
    <w:rsid w:val="00C521C8"/>
    <w:rsid w:val="00C528BD"/>
    <w:rsid w:val="00C553FB"/>
    <w:rsid w:val="00C55F07"/>
    <w:rsid w:val="00C566D5"/>
    <w:rsid w:val="00C57231"/>
    <w:rsid w:val="00C62DE5"/>
    <w:rsid w:val="00C637A2"/>
    <w:rsid w:val="00C63E93"/>
    <w:rsid w:val="00C74773"/>
    <w:rsid w:val="00C74B50"/>
    <w:rsid w:val="00C76ED7"/>
    <w:rsid w:val="00C827A2"/>
    <w:rsid w:val="00C82914"/>
    <w:rsid w:val="00C876DD"/>
    <w:rsid w:val="00C91411"/>
    <w:rsid w:val="00C9397B"/>
    <w:rsid w:val="00CA2D7A"/>
    <w:rsid w:val="00CA46AA"/>
    <w:rsid w:val="00CA57EB"/>
    <w:rsid w:val="00CA6BC5"/>
    <w:rsid w:val="00CA7014"/>
    <w:rsid w:val="00CA7396"/>
    <w:rsid w:val="00CB5098"/>
    <w:rsid w:val="00CB6E14"/>
    <w:rsid w:val="00CB7517"/>
    <w:rsid w:val="00CC0E1C"/>
    <w:rsid w:val="00CD2E04"/>
    <w:rsid w:val="00CE0A55"/>
    <w:rsid w:val="00CE13A7"/>
    <w:rsid w:val="00CE739F"/>
    <w:rsid w:val="00CE76B7"/>
    <w:rsid w:val="00CF4B25"/>
    <w:rsid w:val="00CF4F03"/>
    <w:rsid w:val="00D04AD0"/>
    <w:rsid w:val="00D07B9A"/>
    <w:rsid w:val="00D15B90"/>
    <w:rsid w:val="00D16909"/>
    <w:rsid w:val="00D2160B"/>
    <w:rsid w:val="00D229F5"/>
    <w:rsid w:val="00D22BBA"/>
    <w:rsid w:val="00D2338F"/>
    <w:rsid w:val="00D26536"/>
    <w:rsid w:val="00D30764"/>
    <w:rsid w:val="00D32426"/>
    <w:rsid w:val="00D34B7E"/>
    <w:rsid w:val="00D372F5"/>
    <w:rsid w:val="00D40BD2"/>
    <w:rsid w:val="00D5037F"/>
    <w:rsid w:val="00D5524E"/>
    <w:rsid w:val="00D56DDE"/>
    <w:rsid w:val="00D57EA0"/>
    <w:rsid w:val="00D71AFA"/>
    <w:rsid w:val="00D818C5"/>
    <w:rsid w:val="00D8267B"/>
    <w:rsid w:val="00D84D0A"/>
    <w:rsid w:val="00DA0850"/>
    <w:rsid w:val="00DA0FF8"/>
    <w:rsid w:val="00DA1F0D"/>
    <w:rsid w:val="00DA2496"/>
    <w:rsid w:val="00DA738C"/>
    <w:rsid w:val="00DB7F7C"/>
    <w:rsid w:val="00DC32F2"/>
    <w:rsid w:val="00DC3B97"/>
    <w:rsid w:val="00DC5246"/>
    <w:rsid w:val="00DD5420"/>
    <w:rsid w:val="00DE18A3"/>
    <w:rsid w:val="00DF1633"/>
    <w:rsid w:val="00E01EFC"/>
    <w:rsid w:val="00E06DD1"/>
    <w:rsid w:val="00E411EF"/>
    <w:rsid w:val="00E44774"/>
    <w:rsid w:val="00E45E92"/>
    <w:rsid w:val="00E45FAB"/>
    <w:rsid w:val="00E509C5"/>
    <w:rsid w:val="00E53E83"/>
    <w:rsid w:val="00E5661A"/>
    <w:rsid w:val="00E57A43"/>
    <w:rsid w:val="00E6486D"/>
    <w:rsid w:val="00E708B6"/>
    <w:rsid w:val="00E72A50"/>
    <w:rsid w:val="00E8146C"/>
    <w:rsid w:val="00E86F08"/>
    <w:rsid w:val="00E90AB5"/>
    <w:rsid w:val="00E90B3D"/>
    <w:rsid w:val="00E97442"/>
    <w:rsid w:val="00E97A16"/>
    <w:rsid w:val="00EA654A"/>
    <w:rsid w:val="00EB28BB"/>
    <w:rsid w:val="00EB65E2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0A8"/>
    <w:rsid w:val="00EE64FC"/>
    <w:rsid w:val="00EE6A34"/>
    <w:rsid w:val="00EF2EE2"/>
    <w:rsid w:val="00EF2F5D"/>
    <w:rsid w:val="00EF5DB0"/>
    <w:rsid w:val="00EF7985"/>
    <w:rsid w:val="00EF7A30"/>
    <w:rsid w:val="00F06731"/>
    <w:rsid w:val="00F07AA8"/>
    <w:rsid w:val="00F1120A"/>
    <w:rsid w:val="00F11BC7"/>
    <w:rsid w:val="00F1429A"/>
    <w:rsid w:val="00F33734"/>
    <w:rsid w:val="00F35503"/>
    <w:rsid w:val="00F4186B"/>
    <w:rsid w:val="00F47F6A"/>
    <w:rsid w:val="00F502A4"/>
    <w:rsid w:val="00F556DE"/>
    <w:rsid w:val="00F56E73"/>
    <w:rsid w:val="00F60C57"/>
    <w:rsid w:val="00F61C39"/>
    <w:rsid w:val="00F64DB1"/>
    <w:rsid w:val="00F75C76"/>
    <w:rsid w:val="00F800B6"/>
    <w:rsid w:val="00F871B5"/>
    <w:rsid w:val="00F8777B"/>
    <w:rsid w:val="00F94302"/>
    <w:rsid w:val="00F95F6E"/>
    <w:rsid w:val="00F9630B"/>
    <w:rsid w:val="00F9667C"/>
    <w:rsid w:val="00F96CAB"/>
    <w:rsid w:val="00FA7E0D"/>
    <w:rsid w:val="00FB150A"/>
    <w:rsid w:val="00FB577A"/>
    <w:rsid w:val="00FC100E"/>
    <w:rsid w:val="00FC1EF6"/>
    <w:rsid w:val="00FC2278"/>
    <w:rsid w:val="00FD23FE"/>
    <w:rsid w:val="00FD6EF9"/>
    <w:rsid w:val="00FE1348"/>
    <w:rsid w:val="00FE2208"/>
    <w:rsid w:val="00FE35C7"/>
    <w:rsid w:val="00FF1D4C"/>
    <w:rsid w:val="00FF200D"/>
    <w:rsid w:val="00FF29C5"/>
    <w:rsid w:val="00FF4791"/>
    <w:rsid w:val="02D387CE"/>
    <w:rsid w:val="0492AFA1"/>
    <w:rsid w:val="05B95631"/>
    <w:rsid w:val="06322100"/>
    <w:rsid w:val="06589538"/>
    <w:rsid w:val="07EED772"/>
    <w:rsid w:val="090FFCAB"/>
    <w:rsid w:val="0B3AC3A2"/>
    <w:rsid w:val="0B9511E7"/>
    <w:rsid w:val="0C26D14D"/>
    <w:rsid w:val="0EA008DA"/>
    <w:rsid w:val="13B4C83C"/>
    <w:rsid w:val="18C806D9"/>
    <w:rsid w:val="18D2B996"/>
    <w:rsid w:val="1B1BAB1F"/>
    <w:rsid w:val="1B37F74D"/>
    <w:rsid w:val="1F4F17ED"/>
    <w:rsid w:val="1F6E955F"/>
    <w:rsid w:val="20675364"/>
    <w:rsid w:val="211AE828"/>
    <w:rsid w:val="26D5E02D"/>
    <w:rsid w:val="28E01182"/>
    <w:rsid w:val="28E61829"/>
    <w:rsid w:val="2ABD9926"/>
    <w:rsid w:val="2B487481"/>
    <w:rsid w:val="2E57CA08"/>
    <w:rsid w:val="2FF10375"/>
    <w:rsid w:val="310D7E2A"/>
    <w:rsid w:val="34689C1C"/>
    <w:rsid w:val="3C8B93FC"/>
    <w:rsid w:val="3E807ECE"/>
    <w:rsid w:val="3EC1119F"/>
    <w:rsid w:val="3EC179DB"/>
    <w:rsid w:val="453FC28C"/>
    <w:rsid w:val="46BD4629"/>
    <w:rsid w:val="4767FA9C"/>
    <w:rsid w:val="4B1D9CD2"/>
    <w:rsid w:val="4CAF70D5"/>
    <w:rsid w:val="508F0EB9"/>
    <w:rsid w:val="50BA329D"/>
    <w:rsid w:val="51266C4F"/>
    <w:rsid w:val="51275AAB"/>
    <w:rsid w:val="53E69FB4"/>
    <w:rsid w:val="54ABC4AB"/>
    <w:rsid w:val="55551FDF"/>
    <w:rsid w:val="558958AA"/>
    <w:rsid w:val="5AF00FC3"/>
    <w:rsid w:val="5EEE9F39"/>
    <w:rsid w:val="5F936EED"/>
    <w:rsid w:val="5F9AC72F"/>
    <w:rsid w:val="6069A80A"/>
    <w:rsid w:val="632C9297"/>
    <w:rsid w:val="64E1769A"/>
    <w:rsid w:val="6589B84B"/>
    <w:rsid w:val="68286389"/>
    <w:rsid w:val="69A3C99A"/>
    <w:rsid w:val="6FAA3085"/>
    <w:rsid w:val="6FBD0E75"/>
    <w:rsid w:val="70F83175"/>
    <w:rsid w:val="718F30A6"/>
    <w:rsid w:val="7206752F"/>
    <w:rsid w:val="736E7A37"/>
    <w:rsid w:val="77CD3172"/>
    <w:rsid w:val="77D2E827"/>
    <w:rsid w:val="79DE3412"/>
    <w:rsid w:val="7F2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B67B6"/>
  <w15:docId w15:val="{93AD6D4E-135A-4B80-90F2-C795B76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pPr>
      <w:widowControl/>
    </w:pPr>
    <w:rPr>
      <w:rFonts w:ascii="Times" w:hAnsi="Times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Revision">
    <w:name w:val="Revision"/>
    <w:hidden/>
    <w:uiPriority w:val="99"/>
    <w:semiHidden/>
    <w:rsid w:val="0014241F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BB4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460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460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4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4600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iles.doe.mass.edu/accountability/report/district.aspx?linkid=30&amp;orgcode=02770000&amp;orgtypecode=5&amp;" TargetMode="External"/><Relationship Id="rId1" Type="http://schemas.openxmlformats.org/officeDocument/2006/relationships/hyperlink" Target="https://www.doe.mass.edu/level5/districts/level5distri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2" ma:contentTypeDescription="Create a new document." ma:contentTypeScope="" ma:versionID="2b00b25b6a0c24770d11ff8e0b91dd63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9414872fc25ff6077bb8e45e150f2286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Schneider, Rhoda E (DESE)</DisplayName>
        <AccountId>29</AccountId>
        <AccountType/>
      </UserInfo>
      <UserInfo>
        <DisplayName>Johnston, Russell (DESE)</DisplayName>
        <AccountId>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14AD9-44D8-4DF5-A962-48C96E8F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66C29-D41B-4CC9-8264-0FF811FB75CB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BDFBB351-0DF0-4A99-9295-A701ADFE8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2022 Regular Meeting Item 4: Update on Southbridge Public Schools</vt:lpstr>
    </vt:vector>
  </TitlesOfParts>
  <Company/>
  <LinksUpToDate>false</LinksUpToDate>
  <CharactersWithSpaces>3106</CharactersWithSpaces>
  <SharedDoc>false</SharedDoc>
  <HLinks>
    <vt:vector size="12" baseType="variant"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https://profiles.doe.mass.edu/accountability/report/district.aspx?linkid=30&amp;orgcode=02770000&amp;orgtypecode=5&amp;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https://www.doe.mass.edu/level5/districts/level5districts.html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2022 Regular Meeting Item 4: Update on Southbridge Public Schools</dc:title>
  <dc:subject/>
  <dc:creator>DESE</dc:creator>
  <cp:keywords/>
  <cp:lastModifiedBy>Zou, Dong (EOE)</cp:lastModifiedBy>
  <cp:revision>3</cp:revision>
  <cp:lastPrinted>2011-01-14T16:54:00Z</cp:lastPrinted>
  <dcterms:created xsi:type="dcterms:W3CDTF">2022-12-08T21:42:00Z</dcterms:created>
  <dcterms:modified xsi:type="dcterms:W3CDTF">2022-12-13T21:04:00Z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13 2022 12:00AM</vt:lpwstr>
  </property>
</Properties>
</file>