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844D09"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5BE7F952" wp14:editId="036C22A4">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608C23F1"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B4BADF0"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60D4F124" wp14:editId="3E5CA67F">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7915E" id="Line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215CC4C7"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7EF5D20B" w14:textId="77777777" w:rsidR="00A20194" w:rsidRPr="00C974A6" w:rsidRDefault="00A20194">
      <w:pPr>
        <w:ind w:left="720"/>
        <w:rPr>
          <w:rFonts w:ascii="Arial" w:hAnsi="Arial"/>
          <w:i/>
          <w:sz w:val="16"/>
          <w:szCs w:val="16"/>
        </w:rPr>
      </w:pPr>
    </w:p>
    <w:p w14:paraId="3787E256" w14:textId="77777777" w:rsidR="00A20194" w:rsidRDefault="00A20194">
      <w:pPr>
        <w:ind w:left="720"/>
        <w:rPr>
          <w:rFonts w:ascii="Arial" w:hAnsi="Arial"/>
          <w:i/>
          <w:sz w:val="18"/>
        </w:rPr>
        <w:sectPr w:rsidR="00A20194" w:rsidSect="00BC7F31">
          <w:footerReference w:type="default" r:id="rId12"/>
          <w:endnotePr>
            <w:numFmt w:val="decimal"/>
          </w:endnotePr>
          <w:pgSz w:w="12240" w:h="15840"/>
          <w:pgMar w:top="864" w:right="1080" w:bottom="1440" w:left="1800" w:header="1440" w:footer="1440" w:gutter="0"/>
          <w:cols w:space="720"/>
          <w:noEndnote/>
          <w:titlePg/>
          <w:docGrid w:linePitch="326"/>
        </w:sectPr>
      </w:pPr>
    </w:p>
    <w:p w14:paraId="7302DE46"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682CF132" w14:textId="77777777">
        <w:tc>
          <w:tcPr>
            <w:tcW w:w="2988" w:type="dxa"/>
          </w:tcPr>
          <w:p w14:paraId="501605E3"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77ECA303"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4C36AA38" w14:textId="77777777" w:rsidR="00C974A6" w:rsidRPr="00C974A6" w:rsidRDefault="00C974A6" w:rsidP="00C974A6">
            <w:pPr>
              <w:jc w:val="center"/>
              <w:rPr>
                <w:rFonts w:ascii="Arial" w:hAnsi="Arial"/>
                <w:i/>
                <w:sz w:val="16"/>
                <w:szCs w:val="16"/>
              </w:rPr>
            </w:pPr>
          </w:p>
        </w:tc>
      </w:tr>
    </w:tbl>
    <w:p w14:paraId="1F2DF69D" w14:textId="77777777" w:rsidR="00A20194" w:rsidRDefault="00A20194">
      <w:pPr>
        <w:rPr>
          <w:rFonts w:ascii="Arial" w:hAnsi="Arial"/>
          <w:i/>
          <w:sz w:val="18"/>
        </w:rPr>
      </w:pPr>
    </w:p>
    <w:p w14:paraId="415AAAA5"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4E514BF7" w14:textId="77777777" w:rsidR="0059178C" w:rsidRDefault="0059178C" w:rsidP="0059178C">
      <w:pPr>
        <w:pStyle w:val="Heading1"/>
        <w:tabs>
          <w:tab w:val="clear" w:pos="4680"/>
        </w:tabs>
      </w:pPr>
      <w:r>
        <w:t>MEMORANDUM</w:t>
      </w:r>
    </w:p>
    <w:p w14:paraId="1FDC1C46" w14:textId="77777777" w:rsidR="0059178C" w:rsidRDefault="0059178C" w:rsidP="0059178C">
      <w:pPr>
        <w:pStyle w:val="Footer"/>
        <w:widowControl w:val="0"/>
        <w:tabs>
          <w:tab w:val="clear" w:pos="4320"/>
          <w:tab w:val="clear" w:pos="8640"/>
        </w:tabs>
        <w:rPr>
          <w:snapToGrid w:val="0"/>
          <w:szCs w:val="20"/>
        </w:rPr>
      </w:pPr>
    </w:p>
    <w:p w14:paraId="5A355F3A"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2343026B" w14:textId="77777777" w:rsidTr="65AC5902">
        <w:tc>
          <w:tcPr>
            <w:tcW w:w="1184" w:type="dxa"/>
          </w:tcPr>
          <w:p w14:paraId="4C931DF2" w14:textId="77777777" w:rsidR="0059178C" w:rsidRDefault="0059178C" w:rsidP="00DE25EB">
            <w:pPr>
              <w:rPr>
                <w:b/>
              </w:rPr>
            </w:pPr>
            <w:r>
              <w:rPr>
                <w:b/>
              </w:rPr>
              <w:t>To:</w:t>
            </w:r>
          </w:p>
        </w:tc>
        <w:tc>
          <w:tcPr>
            <w:tcW w:w="8176" w:type="dxa"/>
          </w:tcPr>
          <w:p w14:paraId="42F099A4" w14:textId="77777777" w:rsidR="0059178C" w:rsidRDefault="0059178C" w:rsidP="00DE25EB">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59178C" w14:paraId="6290DFB0" w14:textId="77777777" w:rsidTr="65AC5902">
        <w:tc>
          <w:tcPr>
            <w:tcW w:w="1184" w:type="dxa"/>
          </w:tcPr>
          <w:p w14:paraId="5CC0948B" w14:textId="77777777" w:rsidR="0059178C" w:rsidRDefault="0059178C" w:rsidP="00DE25EB">
            <w:pPr>
              <w:rPr>
                <w:b/>
              </w:rPr>
            </w:pPr>
            <w:r>
              <w:rPr>
                <w:b/>
              </w:rPr>
              <w:t>From:</w:t>
            </w:r>
            <w:r>
              <w:tab/>
            </w:r>
          </w:p>
        </w:tc>
        <w:tc>
          <w:tcPr>
            <w:tcW w:w="8176" w:type="dxa"/>
          </w:tcPr>
          <w:p w14:paraId="630F71E2" w14:textId="55E64416" w:rsidR="0096548E" w:rsidRDefault="0059178C" w:rsidP="00DE25EB">
            <w:pPr>
              <w:pStyle w:val="Footer"/>
              <w:widowControl w:val="0"/>
              <w:tabs>
                <w:tab w:val="clear" w:pos="4320"/>
                <w:tab w:val="clear" w:pos="8640"/>
              </w:tabs>
              <w:rPr>
                <w:bCs/>
                <w:snapToGrid w:val="0"/>
                <w:szCs w:val="20"/>
              </w:rPr>
            </w:pPr>
            <w:r>
              <w:rPr>
                <w:bCs/>
                <w:snapToGrid w:val="0"/>
                <w:szCs w:val="20"/>
              </w:rPr>
              <w:t>Jeffrey C. Riley, Commissioner</w:t>
            </w:r>
          </w:p>
        </w:tc>
      </w:tr>
      <w:tr w:rsidR="000D3DA1" w14:paraId="14EC34D9" w14:textId="77777777" w:rsidTr="65AC5902">
        <w:tc>
          <w:tcPr>
            <w:tcW w:w="1184" w:type="dxa"/>
          </w:tcPr>
          <w:p w14:paraId="6AE2550D" w14:textId="77777777" w:rsidR="000D3DA1" w:rsidRDefault="000D3DA1" w:rsidP="000D3DA1">
            <w:pPr>
              <w:rPr>
                <w:b/>
              </w:rPr>
            </w:pPr>
            <w:r>
              <w:rPr>
                <w:b/>
              </w:rPr>
              <w:t>Date:</w:t>
            </w:r>
            <w:r>
              <w:tab/>
            </w:r>
          </w:p>
        </w:tc>
        <w:tc>
          <w:tcPr>
            <w:tcW w:w="8176" w:type="dxa"/>
          </w:tcPr>
          <w:p w14:paraId="07E5C611" w14:textId="57330836" w:rsidR="000D3DA1" w:rsidRPr="0011528A" w:rsidRDefault="6AEC33A2" w:rsidP="65AC5902">
            <w:bookmarkStart w:id="0" w:name="Text4"/>
            <w:r>
              <w:t xml:space="preserve">January </w:t>
            </w:r>
            <w:bookmarkEnd w:id="0"/>
            <w:r>
              <w:t>1</w:t>
            </w:r>
            <w:r w:rsidR="001D5C9D">
              <w:t>7</w:t>
            </w:r>
            <w:r>
              <w:t>, 20</w:t>
            </w:r>
            <w:r w:rsidR="27A8C28A">
              <w:t>2</w:t>
            </w:r>
            <w:r w:rsidR="00504159">
              <w:t>3</w:t>
            </w:r>
          </w:p>
        </w:tc>
      </w:tr>
      <w:tr w:rsidR="000D3DA1" w14:paraId="73B7AB53" w14:textId="77777777" w:rsidTr="65AC5902">
        <w:tc>
          <w:tcPr>
            <w:tcW w:w="1184" w:type="dxa"/>
          </w:tcPr>
          <w:p w14:paraId="44B424ED" w14:textId="77777777" w:rsidR="000D3DA1" w:rsidRDefault="000D3DA1" w:rsidP="000D3DA1">
            <w:pPr>
              <w:rPr>
                <w:b/>
              </w:rPr>
            </w:pPr>
            <w:r>
              <w:rPr>
                <w:b/>
              </w:rPr>
              <w:t>Subject:</w:t>
            </w:r>
          </w:p>
        </w:tc>
        <w:tc>
          <w:tcPr>
            <w:tcW w:w="8176" w:type="dxa"/>
          </w:tcPr>
          <w:p w14:paraId="4DF96580" w14:textId="51417D8C" w:rsidR="000D3DA1" w:rsidRPr="0011528A" w:rsidRDefault="6AEC33A2" w:rsidP="000D3DA1">
            <w:r>
              <w:t xml:space="preserve">Charter Schools </w:t>
            </w:r>
            <w:r w:rsidR="7272FB05">
              <w:t>–</w:t>
            </w:r>
            <w:r>
              <w:t xml:space="preserve"> Application for New Charter School</w:t>
            </w:r>
          </w:p>
        </w:tc>
      </w:tr>
    </w:tbl>
    <w:p w14:paraId="68348876" w14:textId="77777777" w:rsidR="0059178C" w:rsidRDefault="0059178C" w:rsidP="0059178C">
      <w:pPr>
        <w:pBdr>
          <w:bottom w:val="single" w:sz="4" w:space="1" w:color="auto"/>
        </w:pBdr>
      </w:pPr>
      <w:bookmarkStart w:id="1" w:name="TO"/>
      <w:bookmarkStart w:id="2" w:name="FROM"/>
      <w:bookmarkStart w:id="3" w:name="DATE"/>
      <w:bookmarkStart w:id="4" w:name="RE"/>
      <w:bookmarkEnd w:id="1"/>
      <w:bookmarkEnd w:id="2"/>
      <w:bookmarkEnd w:id="3"/>
      <w:bookmarkEnd w:id="4"/>
    </w:p>
    <w:p w14:paraId="4263F3B4"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0F891C42" w14:textId="77777777" w:rsidR="0059178C" w:rsidRDefault="0059178C" w:rsidP="0059178C">
      <w:pPr>
        <w:rPr>
          <w:sz w:val="16"/>
        </w:rPr>
      </w:pPr>
    </w:p>
    <w:p w14:paraId="496455E2" w14:textId="77777777" w:rsidR="00457683" w:rsidRDefault="6AEC33A2" w:rsidP="00AD4EFE">
      <w:r>
        <w:t>By statute, the Board of Elementary and Secondary Education (Board) grants charters for new charter schools at its meeting in February. Th</w:t>
      </w:r>
      <w:r w:rsidR="000039A2">
        <w:t xml:space="preserve">is </w:t>
      </w:r>
      <w:r w:rsidR="00457683">
        <w:t>year, one charter application is eligible for consideration.</w:t>
      </w:r>
    </w:p>
    <w:p w14:paraId="056B634A" w14:textId="77777777" w:rsidR="00457683" w:rsidRDefault="00457683" w:rsidP="00AD4EFE"/>
    <w:p w14:paraId="4EADE7F4" w14:textId="7D3E8234" w:rsidR="00C70E88" w:rsidRDefault="00457683" w:rsidP="00AD4EFE">
      <w:r>
        <w:t xml:space="preserve">In </w:t>
      </w:r>
      <w:r w:rsidR="000039A2">
        <w:t>August</w:t>
      </w:r>
      <w:r>
        <w:t xml:space="preserve"> 2022</w:t>
      </w:r>
      <w:r w:rsidR="000039A2">
        <w:t>, th</w:t>
      </w:r>
      <w:r w:rsidR="6AEC33A2">
        <w:t xml:space="preserve">e Department of Elementary and Secondary Education (Department) received </w:t>
      </w:r>
      <w:r w:rsidR="00C41C98">
        <w:t xml:space="preserve">one </w:t>
      </w:r>
      <w:r w:rsidR="31B0A4BD">
        <w:t>initial</w:t>
      </w:r>
      <w:r w:rsidR="08ECA42D">
        <w:t xml:space="preserve"> application</w:t>
      </w:r>
      <w:r w:rsidR="6AEC33A2">
        <w:t xml:space="preserve"> </w:t>
      </w:r>
      <w:r w:rsidR="7AD1EF34">
        <w:t xml:space="preserve">for </w:t>
      </w:r>
      <w:r w:rsidR="000039A2">
        <w:t>the proposed Worcester Cultural Academy Charter Public School</w:t>
      </w:r>
      <w:r w:rsidR="5EC8062E">
        <w:t xml:space="preserve"> (WCACPS)</w:t>
      </w:r>
      <w:r w:rsidR="003171C6">
        <w:t>. The Department also</w:t>
      </w:r>
      <w:r w:rsidR="000039A2">
        <w:t xml:space="preserve"> </w:t>
      </w:r>
      <w:r w:rsidR="003171C6">
        <w:t>received</w:t>
      </w:r>
      <w:r w:rsidR="000039A2">
        <w:t xml:space="preserve"> </w:t>
      </w:r>
      <w:r w:rsidR="003171C6">
        <w:t>a</w:t>
      </w:r>
      <w:r w:rsidR="000039A2">
        <w:t xml:space="preserve"> request </w:t>
      </w:r>
      <w:r w:rsidR="00F219E5">
        <w:t>for a proven provider determination from the existing board of trustees of the Pioneer Valley Chinese Immersion Charter School</w:t>
      </w:r>
      <w:r w:rsidR="00A84D6E">
        <w:t xml:space="preserve"> (PVCICS)</w:t>
      </w:r>
      <w:r w:rsidR="002361A4">
        <w:t>, relating to its proposal to establish a new school</w:t>
      </w:r>
      <w:r w:rsidR="004249E7">
        <w:t xml:space="preserve">. Existing </w:t>
      </w:r>
      <w:r w:rsidR="00A46294">
        <w:t>board</w:t>
      </w:r>
      <w:r w:rsidR="002D32FC">
        <w:t>s</w:t>
      </w:r>
      <w:r w:rsidR="00A46294">
        <w:t xml:space="preserve"> of trustees </w:t>
      </w:r>
      <w:r w:rsidR="002D32FC">
        <w:t xml:space="preserve">seeking to establish </w:t>
      </w:r>
      <w:r w:rsidR="000864AB">
        <w:t xml:space="preserve">a </w:t>
      </w:r>
      <w:r w:rsidR="004B50E6">
        <w:t xml:space="preserve">new </w:t>
      </w:r>
      <w:r w:rsidR="000864AB">
        <w:t xml:space="preserve">charter school </w:t>
      </w:r>
      <w:r w:rsidR="006C0288">
        <w:t>may omit submission of</w:t>
      </w:r>
      <w:r w:rsidR="00A46294">
        <w:t xml:space="preserve"> </w:t>
      </w:r>
      <w:r w:rsidR="006C0288">
        <w:t>an</w:t>
      </w:r>
      <w:r w:rsidR="00A46294">
        <w:t xml:space="preserve"> initial application</w:t>
      </w:r>
      <w:r w:rsidR="004249E7">
        <w:t xml:space="preserve"> </w:t>
      </w:r>
      <w:r w:rsidR="006C0288">
        <w:t xml:space="preserve">but still undergo a proven provider review </w:t>
      </w:r>
      <w:r w:rsidR="000E1AE7">
        <w:t>at the initial application stage,</w:t>
      </w:r>
      <w:r w:rsidR="006C0288">
        <w:t xml:space="preserve"> if </w:t>
      </w:r>
      <w:r w:rsidR="00892AD5">
        <w:t>required</w:t>
      </w:r>
      <w:r w:rsidR="6AEC33A2">
        <w:t xml:space="preserve">. </w:t>
      </w:r>
    </w:p>
    <w:p w14:paraId="6C939030" w14:textId="77777777" w:rsidR="00C70E88" w:rsidRDefault="00C70E88" w:rsidP="00AD4EFE"/>
    <w:p w14:paraId="73BEAD4A" w14:textId="2B29B724" w:rsidR="007A5EB9" w:rsidRPr="00AD4EFE" w:rsidRDefault="0C96E612" w:rsidP="00AD4EFE">
      <w:pPr>
        <w:rPr>
          <w:snapToGrid/>
          <w:color w:val="242424"/>
        </w:rPr>
      </w:pPr>
      <w:r>
        <w:t xml:space="preserve">I invited </w:t>
      </w:r>
      <w:r w:rsidR="00C70E88">
        <w:t xml:space="preserve">both </w:t>
      </w:r>
      <w:r>
        <w:t>applicant groups to submit final application</w:t>
      </w:r>
      <w:r w:rsidR="005F5E27">
        <w:t>s</w:t>
      </w:r>
      <w:r w:rsidR="00A84D6E">
        <w:t xml:space="preserve"> after the conclusion of my review</w:t>
      </w:r>
      <w:r>
        <w:t xml:space="preserve">. </w:t>
      </w:r>
      <w:r w:rsidR="6AEC33A2">
        <w:t xml:space="preserve">In </w:t>
      </w:r>
      <w:r w:rsidR="08ECA42D">
        <w:t>November</w:t>
      </w:r>
      <w:r w:rsidR="6AEC33A2">
        <w:t xml:space="preserve"> 20</w:t>
      </w:r>
      <w:r w:rsidR="08ECA42D">
        <w:t>2</w:t>
      </w:r>
      <w:r w:rsidR="009E24A7">
        <w:t>2</w:t>
      </w:r>
      <w:r w:rsidR="6AEC33A2">
        <w:t>, the Departmen</w:t>
      </w:r>
      <w:r w:rsidR="00AD4EFE">
        <w:t xml:space="preserve">t </w:t>
      </w:r>
      <w:r w:rsidR="007A5EB9" w:rsidRPr="00AD4EFE">
        <w:rPr>
          <w:bdr w:val="none" w:sz="0" w:space="0" w:color="auto" w:frame="1"/>
        </w:rPr>
        <w:t>received two final charter applications</w:t>
      </w:r>
      <w:r w:rsidR="00BA2AA4">
        <w:rPr>
          <w:bdr w:val="none" w:sz="0" w:space="0" w:color="auto" w:frame="1"/>
          <w:shd w:val="clear" w:color="auto" w:fill="FFFFFF"/>
        </w:rPr>
        <w:t>.</w:t>
      </w:r>
      <w:r w:rsidR="009C020B">
        <w:rPr>
          <w:bdr w:val="none" w:sz="0" w:space="0" w:color="auto" w:frame="1"/>
          <w:shd w:val="clear" w:color="auto" w:fill="FFFFFF"/>
        </w:rPr>
        <w:t xml:space="preserve"> </w:t>
      </w:r>
      <w:r w:rsidR="007A5EB9" w:rsidRPr="00AD4EFE">
        <w:rPr>
          <w:bdr w:val="none" w:sz="0" w:space="0" w:color="auto" w:frame="1"/>
        </w:rPr>
        <w:t>Only the</w:t>
      </w:r>
      <w:r w:rsidR="00C70E88">
        <w:rPr>
          <w:bdr w:val="none" w:sz="0" w:space="0" w:color="auto" w:frame="1"/>
        </w:rPr>
        <w:t xml:space="preserve"> </w:t>
      </w:r>
      <w:r w:rsidR="007A5EB9" w:rsidRPr="4E6C3215">
        <w:rPr>
          <w:rStyle w:val="xxxxmarkwannkuxe8"/>
          <w:color w:val="000000"/>
          <w:bdr w:val="none" w:sz="0" w:space="0" w:color="auto" w:frame="1"/>
        </w:rPr>
        <w:t>proposed</w:t>
      </w:r>
      <w:r w:rsidR="00C70E88">
        <w:rPr>
          <w:bdr w:val="none" w:sz="0" w:space="0" w:color="auto" w:frame="1"/>
        </w:rPr>
        <w:t xml:space="preserve"> </w:t>
      </w:r>
      <w:r w:rsidR="007A5EB9" w:rsidRPr="00AD4EFE">
        <w:rPr>
          <w:bdr w:val="none" w:sz="0" w:space="0" w:color="auto" w:frame="1"/>
        </w:rPr>
        <w:t>W</w:t>
      </w:r>
      <w:r w:rsidR="465099FA" w:rsidRPr="00AD4EFE">
        <w:rPr>
          <w:bdr w:val="none" w:sz="0" w:space="0" w:color="auto" w:frame="1"/>
        </w:rPr>
        <w:t>CACPS</w:t>
      </w:r>
      <w:r w:rsidR="002A62B4">
        <w:rPr>
          <w:bdr w:val="none" w:sz="0" w:space="0" w:color="auto" w:frame="1"/>
        </w:rPr>
        <w:t>, however,</w:t>
      </w:r>
      <w:r w:rsidR="007A5EB9" w:rsidRPr="00AD4EFE">
        <w:rPr>
          <w:bdr w:val="none" w:sz="0" w:space="0" w:color="auto" w:frame="1"/>
        </w:rPr>
        <w:t xml:space="preserve"> is </w:t>
      </w:r>
      <w:r w:rsidR="4E8742C2" w:rsidRPr="00AD4EFE">
        <w:rPr>
          <w:bdr w:val="none" w:sz="0" w:space="0" w:color="auto" w:frame="1"/>
        </w:rPr>
        <w:t xml:space="preserve">eligible for charter award and </w:t>
      </w:r>
      <w:r w:rsidR="002A62B4">
        <w:rPr>
          <w:bdr w:val="none" w:sz="0" w:space="0" w:color="auto" w:frame="1"/>
        </w:rPr>
        <w:t xml:space="preserve">is </w:t>
      </w:r>
      <w:r w:rsidR="4E8742C2" w:rsidRPr="00AD4EFE">
        <w:rPr>
          <w:bdr w:val="none" w:sz="0" w:space="0" w:color="auto" w:frame="1"/>
        </w:rPr>
        <w:t xml:space="preserve">currently </w:t>
      </w:r>
      <w:r w:rsidR="007A5EB9" w:rsidRPr="00AD4EFE">
        <w:rPr>
          <w:bdr w:val="none" w:sz="0" w:space="0" w:color="auto" w:frame="1"/>
        </w:rPr>
        <w:t>under consideration. The</w:t>
      </w:r>
      <w:r w:rsidR="00C70E88">
        <w:rPr>
          <w:bdr w:val="none" w:sz="0" w:space="0" w:color="auto" w:frame="1"/>
        </w:rPr>
        <w:t xml:space="preserve"> </w:t>
      </w:r>
      <w:r w:rsidR="007A5EB9" w:rsidRPr="4E6C3215">
        <w:rPr>
          <w:rStyle w:val="xxxxmarkwannkuxe8"/>
          <w:color w:val="000000"/>
          <w:bdr w:val="none" w:sz="0" w:space="0" w:color="auto" w:frame="1"/>
        </w:rPr>
        <w:t>proposed</w:t>
      </w:r>
      <w:r w:rsidR="00C70E88">
        <w:rPr>
          <w:bdr w:val="none" w:sz="0" w:space="0" w:color="auto" w:frame="1"/>
        </w:rPr>
        <w:t xml:space="preserve"> </w:t>
      </w:r>
      <w:r w:rsidR="007A5EB9" w:rsidRPr="00AD4EFE">
        <w:rPr>
          <w:bdr w:val="none" w:sz="0" w:space="0" w:color="auto" w:frame="1"/>
        </w:rPr>
        <w:t>Central Massachusetts Chinese Immersion Charter School</w:t>
      </w:r>
      <w:r w:rsidR="00A84D6E">
        <w:rPr>
          <w:bdr w:val="none" w:sz="0" w:space="0" w:color="auto" w:frame="1"/>
        </w:rPr>
        <w:t xml:space="preserve"> </w:t>
      </w:r>
      <w:r w:rsidR="2B349543" w:rsidRPr="00AD4EFE">
        <w:rPr>
          <w:bdr w:val="none" w:sz="0" w:space="0" w:color="auto" w:frame="1"/>
        </w:rPr>
        <w:t>(CMCICS)</w:t>
      </w:r>
      <w:r w:rsidR="00042C24">
        <w:rPr>
          <w:bdr w:val="none" w:sz="0" w:space="0" w:color="auto" w:frame="1"/>
        </w:rPr>
        <w:t>,</w:t>
      </w:r>
      <w:r w:rsidR="00A84D6E">
        <w:rPr>
          <w:bdr w:val="none" w:sz="0" w:space="0" w:color="auto" w:frame="1"/>
        </w:rPr>
        <w:t xml:space="preserve"> </w:t>
      </w:r>
      <w:r w:rsidR="00042C24">
        <w:rPr>
          <w:bdr w:val="none" w:sz="0" w:space="0" w:color="auto" w:frame="1"/>
        </w:rPr>
        <w:t xml:space="preserve">sought by </w:t>
      </w:r>
      <w:r w:rsidR="00A84D6E">
        <w:rPr>
          <w:bdr w:val="none" w:sz="0" w:space="0" w:color="auto" w:frame="1"/>
        </w:rPr>
        <w:t>the board of trustees</w:t>
      </w:r>
      <w:r w:rsidR="007A5EB9" w:rsidRPr="00AD4EFE">
        <w:rPr>
          <w:bdr w:val="none" w:sz="0" w:space="0" w:color="auto" w:frame="1"/>
        </w:rPr>
        <w:t xml:space="preserve"> </w:t>
      </w:r>
      <w:r w:rsidR="00042C24">
        <w:rPr>
          <w:bdr w:val="none" w:sz="0" w:space="0" w:color="auto" w:frame="1"/>
        </w:rPr>
        <w:t xml:space="preserve">of PVCICS, </w:t>
      </w:r>
      <w:r w:rsidR="007A5EB9" w:rsidRPr="00AD4EFE">
        <w:rPr>
          <w:bdr w:val="none" w:sz="0" w:space="0" w:color="auto" w:frame="1"/>
        </w:rPr>
        <w:t xml:space="preserve">is ineligible for charter award due to specific limitations </w:t>
      </w:r>
      <w:r w:rsidR="00042C24">
        <w:rPr>
          <w:bdr w:val="none" w:sz="0" w:space="0" w:color="auto" w:frame="1"/>
        </w:rPr>
        <w:t>in</w:t>
      </w:r>
      <w:r w:rsidR="007A5EB9" w:rsidRPr="00AD4EFE">
        <w:rPr>
          <w:bdr w:val="none" w:sz="0" w:space="0" w:color="auto" w:frame="1"/>
        </w:rPr>
        <w:t xml:space="preserve"> the charter school statute.</w:t>
      </w:r>
    </w:p>
    <w:p w14:paraId="750ADC4D" w14:textId="7A63B15F" w:rsidR="007A5EB9" w:rsidRPr="00AD4EFE" w:rsidRDefault="007A5EB9" w:rsidP="00AD4EFE">
      <w:pPr>
        <w:rPr>
          <w:color w:val="242424"/>
        </w:rPr>
      </w:pPr>
    </w:p>
    <w:p w14:paraId="0368B632" w14:textId="12A5ACF2" w:rsidR="002C5E56" w:rsidRDefault="004C6CF5" w:rsidP="00E64878">
      <w:pPr>
        <w:rPr>
          <w:rStyle w:val="xxxxcontentpasted0"/>
          <w:color w:val="000000"/>
          <w:bdr w:val="none" w:sz="0" w:space="0" w:color="auto" w:frame="1"/>
        </w:rPr>
      </w:pPr>
      <w:r>
        <w:rPr>
          <w:bdr w:val="none" w:sz="0" w:space="0" w:color="auto" w:frame="1"/>
          <w:shd w:val="clear" w:color="auto" w:fill="FFFFFF"/>
        </w:rPr>
        <w:t>The charter school statute requires that a</w:t>
      </w:r>
      <w:r w:rsidR="007A5EB9" w:rsidRPr="00AD4EFE">
        <w:rPr>
          <w:bdr w:val="none" w:sz="0" w:space="0" w:color="auto" w:frame="1"/>
          <w:shd w:val="clear" w:color="auto" w:fill="FFFFFF"/>
        </w:rPr>
        <w:t>t least two</w:t>
      </w:r>
      <w:r w:rsidR="001C3453">
        <w:rPr>
          <w:bdr w:val="none" w:sz="0" w:space="0" w:color="auto" w:frame="1"/>
          <w:shd w:val="clear" w:color="auto" w:fill="FFFFFF"/>
        </w:rPr>
        <w:t xml:space="preserve"> </w:t>
      </w:r>
      <w:r w:rsidR="007A5EB9" w:rsidRPr="4E6C3215">
        <w:rPr>
          <w:rStyle w:val="xxxxmark8awqwr917"/>
          <w:color w:val="000000"/>
          <w:bdr w:val="none" w:sz="0" w:space="0" w:color="auto" w:frame="1"/>
          <w:shd w:val="clear" w:color="auto" w:fill="FFFFFF"/>
        </w:rPr>
        <w:t>of</w:t>
      </w:r>
      <w:r w:rsidR="001C3453">
        <w:rPr>
          <w:rStyle w:val="xxxxmark8awqwr917"/>
          <w:color w:val="000000"/>
          <w:bdr w:val="none" w:sz="0" w:space="0" w:color="auto" w:frame="1"/>
          <w:shd w:val="clear" w:color="auto" w:fill="FFFFFF"/>
        </w:rPr>
        <w:t xml:space="preserve"> </w:t>
      </w:r>
      <w:r w:rsidR="007A5EB9" w:rsidRPr="00AD4EFE">
        <w:rPr>
          <w:bdr w:val="none" w:sz="0" w:space="0" w:color="auto" w:frame="1"/>
          <w:shd w:val="clear" w:color="auto" w:fill="FFFFFF"/>
        </w:rPr>
        <w:t>the new Commonwealth</w:t>
      </w:r>
      <w:r w:rsidR="001C3453">
        <w:rPr>
          <w:bdr w:val="none" w:sz="0" w:space="0" w:color="auto" w:frame="1"/>
          <w:shd w:val="clear" w:color="auto" w:fill="FFFFFF"/>
        </w:rPr>
        <w:t xml:space="preserve"> </w:t>
      </w:r>
      <w:r w:rsidR="007A5EB9" w:rsidRPr="4E6C3215">
        <w:rPr>
          <w:rStyle w:val="xxxxmarkic4u0cams"/>
          <w:color w:val="000000"/>
          <w:bdr w:val="none" w:sz="0" w:space="0" w:color="auto" w:frame="1"/>
          <w:shd w:val="clear" w:color="auto" w:fill="FFFFFF"/>
        </w:rPr>
        <w:t>charter</w:t>
      </w:r>
      <w:r w:rsidR="007A5EB9" w:rsidRPr="00AD4EFE">
        <w:rPr>
          <w:bdr w:val="none" w:sz="0" w:space="0" w:color="auto" w:frame="1"/>
          <w:shd w:val="clear" w:color="auto" w:fill="FFFFFF"/>
        </w:rPr>
        <w:t xml:space="preserve">s approved in any year </w:t>
      </w:r>
      <w:r>
        <w:rPr>
          <w:bdr w:val="none" w:sz="0" w:space="0" w:color="auto" w:frame="1"/>
          <w:shd w:val="clear" w:color="auto" w:fill="FFFFFF"/>
        </w:rPr>
        <w:t>be</w:t>
      </w:r>
      <w:r w:rsidR="007A5EB9" w:rsidRPr="00AD4EFE">
        <w:rPr>
          <w:bdr w:val="none" w:sz="0" w:space="0" w:color="auto" w:frame="1"/>
          <w:shd w:val="clear" w:color="auto" w:fill="FFFFFF"/>
        </w:rPr>
        <w:t xml:space="preserve"> for</w:t>
      </w:r>
      <w:r w:rsidR="001C3453">
        <w:rPr>
          <w:bdr w:val="none" w:sz="0" w:space="0" w:color="auto" w:frame="1"/>
          <w:shd w:val="clear" w:color="auto" w:fill="FFFFFF"/>
        </w:rPr>
        <w:t xml:space="preserve"> </w:t>
      </w:r>
      <w:r w:rsidR="007A5EB9" w:rsidRPr="4E6C3215">
        <w:rPr>
          <w:rStyle w:val="xxxxmarkic4u0cams"/>
          <w:color w:val="000000"/>
          <w:bdr w:val="none" w:sz="0" w:space="0" w:color="auto" w:frame="1"/>
          <w:shd w:val="clear" w:color="auto" w:fill="FFFFFF"/>
        </w:rPr>
        <w:t>charter</w:t>
      </w:r>
      <w:r w:rsidR="001C3453">
        <w:rPr>
          <w:bdr w:val="none" w:sz="0" w:space="0" w:color="auto" w:frame="1"/>
          <w:shd w:val="clear" w:color="auto" w:fill="FFFFFF"/>
        </w:rPr>
        <w:t xml:space="preserve"> </w:t>
      </w:r>
      <w:r w:rsidR="007A5EB9" w:rsidRPr="4E6C3215">
        <w:rPr>
          <w:rStyle w:val="xxxxmarkbkkqd1yyt"/>
          <w:color w:val="000000"/>
          <w:bdr w:val="none" w:sz="0" w:space="0" w:color="auto" w:frame="1"/>
          <w:shd w:val="clear" w:color="auto" w:fill="FFFFFF"/>
        </w:rPr>
        <w:t>schools</w:t>
      </w:r>
      <w:r w:rsidR="001C3453">
        <w:rPr>
          <w:bdr w:val="none" w:sz="0" w:space="0" w:color="auto" w:frame="1"/>
          <w:shd w:val="clear" w:color="auto" w:fill="FFFFFF"/>
        </w:rPr>
        <w:t xml:space="preserve"> </w:t>
      </w:r>
      <w:r w:rsidR="007A5EB9" w:rsidRPr="00AD4EFE">
        <w:rPr>
          <w:bdr w:val="none" w:sz="0" w:space="0" w:color="auto" w:frame="1"/>
          <w:shd w:val="clear" w:color="auto" w:fill="FFFFFF"/>
        </w:rPr>
        <w:t xml:space="preserve">located in districts </w:t>
      </w:r>
      <w:r w:rsidR="00D82B06">
        <w:rPr>
          <w:bdr w:val="none" w:sz="0" w:space="0" w:color="auto" w:frame="1"/>
          <w:shd w:val="clear" w:color="auto" w:fill="FFFFFF"/>
        </w:rPr>
        <w:t xml:space="preserve">with MCAS performance </w:t>
      </w:r>
      <w:r w:rsidR="007A5EB9" w:rsidRPr="00AD4EFE">
        <w:rPr>
          <w:bdr w:val="none" w:sz="0" w:space="0" w:color="auto" w:frame="1"/>
          <w:shd w:val="clear" w:color="auto" w:fill="FFFFFF"/>
        </w:rPr>
        <w:t>in the lowest 10 percent statewide</w:t>
      </w:r>
      <w:r w:rsidR="0090743E">
        <w:rPr>
          <w:bdr w:val="none" w:sz="0" w:space="0" w:color="auto" w:frame="1"/>
          <w:shd w:val="clear" w:color="auto" w:fill="FFFFFF"/>
        </w:rPr>
        <w:t>. T</w:t>
      </w:r>
      <w:r w:rsidR="007A5EB9" w:rsidRPr="00AD4EFE">
        <w:rPr>
          <w:bdr w:val="none" w:sz="0" w:space="0" w:color="auto" w:frame="1"/>
          <w:shd w:val="clear" w:color="auto" w:fill="FFFFFF"/>
        </w:rPr>
        <w:t>he Board may</w:t>
      </w:r>
      <w:r w:rsidR="001C3453">
        <w:rPr>
          <w:bdr w:val="none" w:sz="0" w:space="0" w:color="auto" w:frame="1"/>
          <w:shd w:val="clear" w:color="auto" w:fill="FFFFFF"/>
        </w:rPr>
        <w:t xml:space="preserve"> </w:t>
      </w:r>
      <w:r w:rsidR="007A5EB9" w:rsidRPr="4E6C3215">
        <w:rPr>
          <w:rStyle w:val="xxxxmark4nkwonw86"/>
          <w:color w:val="000000"/>
          <w:bdr w:val="none" w:sz="0" w:space="0" w:color="auto" w:frame="1"/>
          <w:shd w:val="clear" w:color="auto" w:fill="FFFFFF"/>
        </w:rPr>
        <w:t>grant</w:t>
      </w:r>
      <w:r w:rsidR="001C3453">
        <w:rPr>
          <w:bdr w:val="none" w:sz="0" w:space="0" w:color="auto" w:frame="1"/>
          <w:shd w:val="clear" w:color="auto" w:fill="FFFFFF"/>
        </w:rPr>
        <w:t xml:space="preserve"> </w:t>
      </w:r>
      <w:r w:rsidR="0090743E">
        <w:rPr>
          <w:bdr w:val="none" w:sz="0" w:space="0" w:color="auto" w:frame="1"/>
          <w:shd w:val="clear" w:color="auto" w:fill="FFFFFF"/>
        </w:rPr>
        <w:t xml:space="preserve">additional </w:t>
      </w:r>
      <w:r w:rsidR="007A5EB9" w:rsidRPr="4E6C3215">
        <w:rPr>
          <w:rStyle w:val="xxxxmarkic4u0cams"/>
          <w:color w:val="000000"/>
          <w:bdr w:val="none" w:sz="0" w:space="0" w:color="auto" w:frame="1"/>
          <w:shd w:val="clear" w:color="auto" w:fill="FFFFFF"/>
        </w:rPr>
        <w:t>charter</w:t>
      </w:r>
      <w:r w:rsidR="000B679A">
        <w:rPr>
          <w:rStyle w:val="xxxxmarkic4u0cams"/>
          <w:color w:val="000000"/>
          <w:bdr w:val="none" w:sz="0" w:space="0" w:color="auto" w:frame="1"/>
          <w:shd w:val="clear" w:color="auto" w:fill="FFFFFF"/>
        </w:rPr>
        <w:t>s</w:t>
      </w:r>
      <w:r w:rsidR="001C3453">
        <w:rPr>
          <w:bdr w:val="none" w:sz="0" w:space="0" w:color="auto" w:frame="1"/>
          <w:shd w:val="clear" w:color="auto" w:fill="FFFFFF"/>
        </w:rPr>
        <w:t xml:space="preserve"> </w:t>
      </w:r>
      <w:r w:rsidR="0090743E">
        <w:rPr>
          <w:rStyle w:val="xxxxmarkyu482qt5i"/>
          <w:color w:val="000000"/>
          <w:bdr w:val="none" w:sz="0" w:space="0" w:color="auto" w:frame="1"/>
          <w:shd w:val="clear" w:color="auto" w:fill="FFFFFF"/>
        </w:rPr>
        <w:t>on</w:t>
      </w:r>
      <w:r w:rsidR="00727B30">
        <w:rPr>
          <w:rStyle w:val="xxxxmarkyu482qt5i"/>
          <w:color w:val="000000"/>
          <w:bdr w:val="none" w:sz="0" w:space="0" w:color="auto" w:frame="1"/>
          <w:shd w:val="clear" w:color="auto" w:fill="FFFFFF"/>
        </w:rPr>
        <w:t>l</w:t>
      </w:r>
      <w:r w:rsidR="0090743E">
        <w:rPr>
          <w:rStyle w:val="xxxxmarkyu482qt5i"/>
          <w:color w:val="000000"/>
          <w:bdr w:val="none" w:sz="0" w:space="0" w:color="auto" w:frame="1"/>
          <w:shd w:val="clear" w:color="auto" w:fill="FFFFFF"/>
        </w:rPr>
        <w:t xml:space="preserve">y after </w:t>
      </w:r>
      <w:r w:rsidR="00727B30">
        <w:rPr>
          <w:rStyle w:val="xxxxmarkyu482qt5i"/>
          <w:color w:val="000000"/>
          <w:bdr w:val="none" w:sz="0" w:space="0" w:color="auto" w:frame="1"/>
          <w:shd w:val="clear" w:color="auto" w:fill="FFFFFF"/>
        </w:rPr>
        <w:t>two such charter</w:t>
      </w:r>
      <w:r w:rsidR="003351D4">
        <w:rPr>
          <w:rStyle w:val="xxxxmarkyu482qt5i"/>
          <w:color w:val="000000"/>
          <w:bdr w:val="none" w:sz="0" w:space="0" w:color="auto" w:frame="1"/>
          <w:shd w:val="clear" w:color="auto" w:fill="FFFFFF"/>
        </w:rPr>
        <w:t>s are granted</w:t>
      </w:r>
      <w:r w:rsidR="007A5EB9" w:rsidRPr="00AD4EFE">
        <w:rPr>
          <w:bdr w:val="none" w:sz="0" w:space="0" w:color="auto" w:frame="1"/>
          <w:shd w:val="clear" w:color="auto" w:fill="FFFFFF"/>
        </w:rPr>
        <w:t>.</w:t>
      </w:r>
      <w:r w:rsidR="003D60F7" w:rsidRPr="0005262B">
        <w:rPr>
          <w:rStyle w:val="FootnoteReference"/>
          <w:bdr w:val="none" w:sz="0" w:space="0" w:color="auto" w:frame="1"/>
          <w:shd w:val="clear" w:color="auto" w:fill="FFFFFF"/>
          <w:vertAlign w:val="superscript"/>
        </w:rPr>
        <w:footnoteReference w:id="2"/>
      </w:r>
      <w:r w:rsidR="009A2BE6">
        <w:rPr>
          <w:bdr w:val="none" w:sz="0" w:space="0" w:color="auto" w:frame="1"/>
          <w:shd w:val="clear" w:color="auto" w:fill="FFFFFF"/>
        </w:rPr>
        <w:t xml:space="preserve"> </w:t>
      </w:r>
      <w:r w:rsidR="00677962">
        <w:rPr>
          <w:bdr w:val="none" w:sz="0" w:space="0" w:color="auto" w:frame="1"/>
        </w:rPr>
        <w:t xml:space="preserve">Because </w:t>
      </w:r>
      <w:r w:rsidR="0005262B" w:rsidRPr="00994E57">
        <w:rPr>
          <w:bdr w:val="none" w:sz="0" w:space="0" w:color="auto" w:frame="1"/>
        </w:rPr>
        <w:t>W</w:t>
      </w:r>
      <w:r w:rsidR="189404B8" w:rsidRPr="00994E57">
        <w:rPr>
          <w:bdr w:val="none" w:sz="0" w:space="0" w:color="auto" w:frame="1"/>
        </w:rPr>
        <w:t>CACPS</w:t>
      </w:r>
      <w:r w:rsidR="0005262B" w:rsidRPr="00994E57">
        <w:rPr>
          <w:bdr w:val="none" w:sz="0" w:space="0" w:color="auto" w:frame="1"/>
        </w:rPr>
        <w:t xml:space="preserve"> </w:t>
      </w:r>
      <w:r w:rsidR="0005262B" w:rsidRPr="4E6C3215">
        <w:rPr>
          <w:rStyle w:val="xxxxcontentpasted0"/>
          <w:color w:val="000000"/>
          <w:bdr w:val="none" w:sz="0" w:space="0" w:color="auto" w:frame="1"/>
        </w:rPr>
        <w:t xml:space="preserve">is a single district proposal </w:t>
      </w:r>
      <w:r w:rsidR="009803B4">
        <w:rPr>
          <w:rStyle w:val="xxxxcontentpasted0"/>
          <w:color w:val="000000"/>
          <w:bdr w:val="none" w:sz="0" w:space="0" w:color="auto" w:frame="1"/>
        </w:rPr>
        <w:t>for</w:t>
      </w:r>
      <w:r>
        <w:rPr>
          <w:rStyle w:val="xxxxcontentpasted0"/>
          <w:color w:val="000000"/>
          <w:bdr w:val="none" w:sz="0" w:space="0" w:color="auto" w:frame="1"/>
        </w:rPr>
        <w:t xml:space="preserve"> location in</w:t>
      </w:r>
      <w:r w:rsidR="0005262B" w:rsidRPr="4E6C3215">
        <w:rPr>
          <w:rStyle w:val="xxxxcontentpasted0"/>
          <w:color w:val="000000"/>
          <w:bdr w:val="none" w:sz="0" w:space="0" w:color="auto" w:frame="1"/>
        </w:rPr>
        <w:t xml:space="preserve"> Worcester</w:t>
      </w:r>
      <w:r w:rsidR="00410A65">
        <w:rPr>
          <w:rStyle w:val="xxxxcontentpasted0"/>
          <w:color w:val="000000"/>
          <w:bdr w:val="none" w:sz="0" w:space="0" w:color="auto" w:frame="1"/>
        </w:rPr>
        <w:t xml:space="preserve">, a district </w:t>
      </w:r>
      <w:r w:rsidR="00410A65" w:rsidRPr="4E6C3215">
        <w:rPr>
          <w:rStyle w:val="xxxxcontentpasted0"/>
          <w:color w:val="000000"/>
          <w:bdr w:val="none" w:sz="0" w:space="0" w:color="auto" w:frame="1"/>
        </w:rPr>
        <w:t>performing in the lowest 10</w:t>
      </w:r>
      <w:r w:rsidR="00C1569F">
        <w:rPr>
          <w:rStyle w:val="xxxxcontentpasted0"/>
          <w:color w:val="000000"/>
          <w:bdr w:val="none" w:sz="0" w:space="0" w:color="auto" w:frame="1"/>
        </w:rPr>
        <w:t xml:space="preserve"> percent</w:t>
      </w:r>
      <w:r w:rsidR="00C1569F" w:rsidRPr="4E6C3215">
        <w:rPr>
          <w:rStyle w:val="xxxxcontentpasted0"/>
          <w:color w:val="000000"/>
          <w:bdr w:val="none" w:sz="0" w:space="0" w:color="auto" w:frame="1"/>
        </w:rPr>
        <w:t xml:space="preserve"> </w:t>
      </w:r>
      <w:r w:rsidR="00410A65" w:rsidRPr="4E6C3215">
        <w:rPr>
          <w:rStyle w:val="xxxxcontentpasted0"/>
          <w:color w:val="000000"/>
          <w:bdr w:val="none" w:sz="0" w:space="0" w:color="auto" w:frame="1"/>
        </w:rPr>
        <w:t xml:space="preserve">of all districts based on MCAS </w:t>
      </w:r>
      <w:r w:rsidR="005F2781">
        <w:rPr>
          <w:rStyle w:val="xxxxcontentpasted0"/>
          <w:color w:val="000000"/>
          <w:bdr w:val="none" w:sz="0" w:space="0" w:color="auto" w:frame="1"/>
        </w:rPr>
        <w:t xml:space="preserve">test results in </w:t>
      </w:r>
      <w:r w:rsidR="004155A8">
        <w:rPr>
          <w:rStyle w:val="xxxxcontentpasted0"/>
          <w:color w:val="000000"/>
          <w:bdr w:val="none" w:sz="0" w:space="0" w:color="auto" w:frame="1"/>
        </w:rPr>
        <w:t xml:space="preserve">2018 and 2019, that proposal </w:t>
      </w:r>
      <w:r w:rsidR="00E64878" w:rsidRPr="4E6C3215">
        <w:rPr>
          <w:rStyle w:val="xxxxcontentpasted0"/>
          <w:color w:val="000000"/>
          <w:bdr w:val="none" w:sz="0" w:space="0" w:color="auto" w:frame="1"/>
        </w:rPr>
        <w:t>is eligible for charter award</w:t>
      </w:r>
      <w:r w:rsidR="0005262B" w:rsidRPr="4E6C3215">
        <w:rPr>
          <w:rStyle w:val="xxxxcontentpasted0"/>
          <w:color w:val="000000"/>
          <w:bdr w:val="none" w:sz="0" w:space="0" w:color="auto" w:frame="1"/>
        </w:rPr>
        <w:t>.</w:t>
      </w:r>
    </w:p>
    <w:p w14:paraId="7298D761" w14:textId="43FD512F" w:rsidR="0005262B" w:rsidRPr="00E64878" w:rsidRDefault="0005262B" w:rsidP="00E64878">
      <w:pPr>
        <w:rPr>
          <w:color w:val="000000"/>
          <w:bdr w:val="none" w:sz="0" w:space="0" w:color="auto" w:frame="1"/>
        </w:rPr>
      </w:pPr>
      <w:r w:rsidRPr="0005262B">
        <w:rPr>
          <w:color w:val="000000"/>
          <w:bdr w:val="none" w:sz="0" w:space="0" w:color="auto" w:frame="1"/>
          <w:shd w:val="clear" w:color="auto" w:fill="FFFFFF"/>
        </w:rPr>
        <w:t>The board</w:t>
      </w:r>
      <w:r w:rsidR="001C3453">
        <w:rPr>
          <w:color w:val="000000"/>
          <w:bdr w:val="none" w:sz="0" w:space="0" w:color="auto" w:frame="1"/>
          <w:shd w:val="clear" w:color="auto" w:fill="FFFFFF"/>
        </w:rPr>
        <w:t xml:space="preserve"> </w:t>
      </w:r>
      <w:r w:rsidRPr="0005262B">
        <w:rPr>
          <w:rStyle w:val="xxxxmark8awqwr917"/>
          <w:color w:val="000000"/>
          <w:bdr w:val="none" w:sz="0" w:space="0" w:color="auto" w:frame="1"/>
          <w:shd w:val="clear" w:color="auto" w:fill="FFFFFF"/>
        </w:rPr>
        <w:t>of</w:t>
      </w:r>
      <w:r w:rsidR="001C3453">
        <w:rPr>
          <w:color w:val="000000"/>
          <w:bdr w:val="none" w:sz="0" w:space="0" w:color="auto" w:frame="1"/>
          <w:shd w:val="clear" w:color="auto" w:fill="FFFFFF"/>
        </w:rPr>
        <w:t xml:space="preserve"> </w:t>
      </w:r>
      <w:r w:rsidRPr="0005262B">
        <w:rPr>
          <w:color w:val="000000"/>
          <w:bdr w:val="none" w:sz="0" w:space="0" w:color="auto" w:frame="1"/>
          <w:shd w:val="clear" w:color="auto" w:fill="FFFFFF"/>
        </w:rPr>
        <w:t>trustees</w:t>
      </w:r>
      <w:r w:rsidR="001C3453">
        <w:rPr>
          <w:color w:val="000000"/>
          <w:bdr w:val="none" w:sz="0" w:space="0" w:color="auto" w:frame="1"/>
          <w:shd w:val="clear" w:color="auto" w:fill="FFFFFF"/>
        </w:rPr>
        <w:t xml:space="preserve"> </w:t>
      </w:r>
      <w:r w:rsidRPr="0005262B">
        <w:rPr>
          <w:rStyle w:val="xxxxmark8awqwr917"/>
          <w:color w:val="000000"/>
          <w:bdr w:val="none" w:sz="0" w:space="0" w:color="auto" w:frame="1"/>
          <w:shd w:val="clear" w:color="auto" w:fill="FFFFFF"/>
        </w:rPr>
        <w:t>of</w:t>
      </w:r>
      <w:r w:rsidR="001C3453">
        <w:rPr>
          <w:color w:val="000000"/>
          <w:bdr w:val="none" w:sz="0" w:space="0" w:color="auto" w:frame="1"/>
          <w:shd w:val="clear" w:color="auto" w:fill="FFFFFF"/>
        </w:rPr>
        <w:t xml:space="preserve"> </w:t>
      </w:r>
      <w:r w:rsidRPr="0005262B">
        <w:rPr>
          <w:color w:val="000000"/>
          <w:bdr w:val="none" w:sz="0" w:space="0" w:color="auto" w:frame="1"/>
          <w:shd w:val="clear" w:color="auto" w:fill="FFFFFF"/>
        </w:rPr>
        <w:t>PVCICS</w:t>
      </w:r>
      <w:r w:rsidR="002C5E56">
        <w:rPr>
          <w:color w:val="000000"/>
          <w:bdr w:val="none" w:sz="0" w:space="0" w:color="auto" w:frame="1"/>
          <w:shd w:val="clear" w:color="auto" w:fill="FFFFFF"/>
        </w:rPr>
        <w:t>, however,</w:t>
      </w:r>
      <w:r w:rsidRPr="0005262B">
        <w:rPr>
          <w:color w:val="000000"/>
          <w:bdr w:val="none" w:sz="0" w:space="0" w:color="auto" w:frame="1"/>
          <w:shd w:val="clear" w:color="auto" w:fill="FFFFFF"/>
        </w:rPr>
        <w:t xml:space="preserve"> </w:t>
      </w:r>
      <w:r w:rsidR="005B13F8">
        <w:rPr>
          <w:color w:val="000000"/>
          <w:bdr w:val="none" w:sz="0" w:space="0" w:color="auto" w:frame="1"/>
          <w:shd w:val="clear" w:color="auto" w:fill="FFFFFF"/>
        </w:rPr>
        <w:t>did</w:t>
      </w:r>
      <w:r w:rsidRPr="0005262B">
        <w:rPr>
          <w:color w:val="000000"/>
          <w:bdr w:val="none" w:sz="0" w:space="0" w:color="auto" w:frame="1"/>
          <w:shd w:val="clear" w:color="auto" w:fill="FFFFFF"/>
        </w:rPr>
        <w:t xml:space="preserve"> not</w:t>
      </w:r>
      <w:r w:rsidR="001C3453">
        <w:rPr>
          <w:color w:val="000000"/>
          <w:bdr w:val="none" w:sz="0" w:space="0" w:color="auto" w:frame="1"/>
          <w:shd w:val="clear" w:color="auto" w:fill="FFFFFF"/>
        </w:rPr>
        <w:t xml:space="preserve"> </w:t>
      </w:r>
      <w:r w:rsidRPr="0005262B">
        <w:rPr>
          <w:rStyle w:val="xxxxmarkwannkuxe8"/>
          <w:color w:val="000000"/>
          <w:bdr w:val="none" w:sz="0" w:space="0" w:color="auto" w:frame="1"/>
          <w:shd w:val="clear" w:color="auto" w:fill="FFFFFF"/>
        </w:rPr>
        <w:t>propose</w:t>
      </w:r>
      <w:r w:rsidR="001C3453">
        <w:rPr>
          <w:color w:val="000000"/>
          <w:bdr w:val="none" w:sz="0" w:space="0" w:color="auto" w:frame="1"/>
          <w:shd w:val="clear" w:color="auto" w:fill="FFFFFF"/>
        </w:rPr>
        <w:t xml:space="preserve"> </w:t>
      </w:r>
      <w:r w:rsidRPr="0005262B">
        <w:rPr>
          <w:color w:val="000000"/>
          <w:bdr w:val="none" w:sz="0" w:space="0" w:color="auto" w:frame="1"/>
          <w:shd w:val="clear" w:color="auto" w:fill="FFFFFF"/>
        </w:rPr>
        <w:t>a</w:t>
      </w:r>
      <w:r w:rsidR="001C3453">
        <w:rPr>
          <w:color w:val="000000"/>
          <w:bdr w:val="none" w:sz="0" w:space="0" w:color="auto" w:frame="1"/>
          <w:shd w:val="clear" w:color="auto" w:fill="FFFFFF"/>
        </w:rPr>
        <w:t xml:space="preserve"> </w:t>
      </w:r>
      <w:r w:rsidRPr="0005262B">
        <w:rPr>
          <w:rStyle w:val="xxxxmarkic4u0cams"/>
          <w:color w:val="000000"/>
          <w:bdr w:val="none" w:sz="0" w:space="0" w:color="auto" w:frame="1"/>
          <w:shd w:val="clear" w:color="auto" w:fill="FFFFFF"/>
        </w:rPr>
        <w:t>charter</w:t>
      </w:r>
      <w:r w:rsidR="001C3453">
        <w:rPr>
          <w:color w:val="000000"/>
          <w:bdr w:val="none" w:sz="0" w:space="0" w:color="auto" w:frame="1"/>
          <w:shd w:val="clear" w:color="auto" w:fill="FFFFFF"/>
        </w:rPr>
        <w:t xml:space="preserve"> </w:t>
      </w:r>
      <w:r w:rsidRPr="0005262B">
        <w:rPr>
          <w:color w:val="000000"/>
          <w:bdr w:val="none" w:sz="0" w:space="0" w:color="auto" w:frame="1"/>
          <w:shd w:val="clear" w:color="auto" w:fill="FFFFFF"/>
        </w:rPr>
        <w:t xml:space="preserve">region identified as a </w:t>
      </w:r>
      <w:r w:rsidRPr="0005262B">
        <w:rPr>
          <w:color w:val="000000"/>
          <w:bdr w:val="none" w:sz="0" w:space="0" w:color="auto" w:frame="1"/>
          <w:shd w:val="clear" w:color="auto" w:fill="FFFFFF"/>
        </w:rPr>
        <w:lastRenderedPageBreak/>
        <w:t xml:space="preserve">lowest 10 percent district for </w:t>
      </w:r>
      <w:r w:rsidRPr="0005262B">
        <w:rPr>
          <w:color w:val="000000"/>
          <w:bdr w:val="none" w:sz="0" w:space="0" w:color="auto" w:frame="1"/>
        </w:rPr>
        <w:t>C</w:t>
      </w:r>
      <w:r w:rsidR="1E9F90B7" w:rsidRPr="0005262B">
        <w:rPr>
          <w:color w:val="000000"/>
          <w:bdr w:val="none" w:sz="0" w:space="0" w:color="auto" w:frame="1"/>
        </w:rPr>
        <w:t>MCICS</w:t>
      </w:r>
      <w:r w:rsidRPr="0005262B">
        <w:rPr>
          <w:color w:val="000000"/>
          <w:bdr w:val="none" w:sz="0" w:space="0" w:color="auto" w:frame="1"/>
          <w:shd w:val="clear" w:color="auto" w:fill="FFFFFF"/>
        </w:rPr>
        <w:t>.</w:t>
      </w:r>
      <w:r w:rsidR="00462C04" w:rsidRPr="00462C04">
        <w:rPr>
          <w:rStyle w:val="FootnoteReference"/>
          <w:color w:val="000000"/>
          <w:bdr w:val="none" w:sz="0" w:space="0" w:color="auto" w:frame="1"/>
          <w:shd w:val="clear" w:color="auto" w:fill="FFFFFF"/>
          <w:vertAlign w:val="superscript"/>
        </w:rPr>
        <w:footnoteReference w:id="3"/>
      </w:r>
      <w:r w:rsidRPr="0005262B">
        <w:rPr>
          <w:color w:val="000000"/>
          <w:bdr w:val="none" w:sz="0" w:space="0" w:color="auto" w:frame="1"/>
          <w:shd w:val="clear" w:color="auto" w:fill="FFFFFF"/>
        </w:rPr>
        <w:t xml:space="preserve"> </w:t>
      </w:r>
      <w:r w:rsidR="001C3453">
        <w:rPr>
          <w:color w:val="000000"/>
          <w:bdr w:val="none" w:sz="0" w:space="0" w:color="auto" w:frame="1"/>
          <w:shd w:val="clear" w:color="auto" w:fill="FFFFFF"/>
        </w:rPr>
        <w:t>Because</w:t>
      </w:r>
      <w:r w:rsidR="001C3453" w:rsidRPr="0005262B">
        <w:rPr>
          <w:color w:val="000000"/>
          <w:bdr w:val="none" w:sz="0" w:space="0" w:color="auto" w:frame="1"/>
          <w:shd w:val="clear" w:color="auto" w:fill="FFFFFF"/>
        </w:rPr>
        <w:t xml:space="preserve"> </w:t>
      </w:r>
      <w:r w:rsidRPr="0005262B">
        <w:rPr>
          <w:color w:val="000000"/>
          <w:bdr w:val="none" w:sz="0" w:space="0" w:color="auto" w:frame="1"/>
          <w:shd w:val="clear" w:color="auto" w:fill="FFFFFF"/>
        </w:rPr>
        <w:t xml:space="preserve">only </w:t>
      </w:r>
      <w:r w:rsidR="003D7403">
        <w:rPr>
          <w:color w:val="000000"/>
          <w:bdr w:val="none" w:sz="0" w:space="0" w:color="auto" w:frame="1"/>
          <w:shd w:val="clear" w:color="auto" w:fill="FFFFFF"/>
        </w:rPr>
        <w:t>one other</w:t>
      </w:r>
      <w:r w:rsidRPr="0005262B">
        <w:rPr>
          <w:color w:val="000000"/>
          <w:bdr w:val="none" w:sz="0" w:space="0" w:color="auto" w:frame="1"/>
          <w:shd w:val="clear" w:color="auto" w:fill="FFFFFF"/>
        </w:rPr>
        <w:t xml:space="preserve"> applicant group</w:t>
      </w:r>
      <w:r w:rsidR="001C3453">
        <w:rPr>
          <w:color w:val="000000"/>
          <w:bdr w:val="none" w:sz="0" w:space="0" w:color="auto" w:frame="1"/>
          <w:shd w:val="clear" w:color="auto" w:fill="FFFFFF"/>
        </w:rPr>
        <w:t xml:space="preserve"> </w:t>
      </w:r>
      <w:r w:rsidRPr="0005262B">
        <w:rPr>
          <w:rStyle w:val="xxxxmarkwczrgl9zo"/>
          <w:color w:val="000000"/>
          <w:bdr w:val="none" w:sz="0" w:space="0" w:color="auto" w:frame="1"/>
          <w:shd w:val="clear" w:color="auto" w:fill="FFFFFF"/>
        </w:rPr>
        <w:t>submitted</w:t>
      </w:r>
      <w:r w:rsidR="001C3453">
        <w:rPr>
          <w:color w:val="000000"/>
          <w:bdr w:val="none" w:sz="0" w:space="0" w:color="auto" w:frame="1"/>
          <w:shd w:val="clear" w:color="auto" w:fill="FFFFFF"/>
        </w:rPr>
        <w:t xml:space="preserve"> </w:t>
      </w:r>
      <w:r w:rsidR="00E94436">
        <w:rPr>
          <w:color w:val="000000"/>
          <w:bdr w:val="none" w:sz="0" w:space="0" w:color="auto" w:frame="1"/>
          <w:shd w:val="clear" w:color="auto" w:fill="FFFFFF"/>
        </w:rPr>
        <w:t xml:space="preserve">a </w:t>
      </w:r>
      <w:r w:rsidRPr="0005262B">
        <w:rPr>
          <w:rStyle w:val="xxxxmarkhox1hh9z1"/>
          <w:color w:val="000000"/>
          <w:bdr w:val="none" w:sz="0" w:space="0" w:color="auto" w:frame="1"/>
          <w:shd w:val="clear" w:color="auto" w:fill="FFFFFF"/>
        </w:rPr>
        <w:t>final charter</w:t>
      </w:r>
      <w:r w:rsidR="001C3453">
        <w:rPr>
          <w:color w:val="000000"/>
          <w:bdr w:val="none" w:sz="0" w:space="0" w:color="auto" w:frame="1"/>
          <w:shd w:val="clear" w:color="auto" w:fill="FFFFFF"/>
        </w:rPr>
        <w:t xml:space="preserve"> </w:t>
      </w:r>
      <w:r w:rsidRPr="0005262B">
        <w:rPr>
          <w:rStyle w:val="xxxxmark8m0ohs0n9"/>
          <w:color w:val="000000"/>
          <w:bdr w:val="none" w:sz="0" w:space="0" w:color="auto" w:frame="1"/>
          <w:shd w:val="clear" w:color="auto" w:fill="FFFFFF"/>
        </w:rPr>
        <w:t>application</w:t>
      </w:r>
      <w:r w:rsidRPr="0005262B">
        <w:rPr>
          <w:color w:val="000000"/>
          <w:bdr w:val="none" w:sz="0" w:space="0" w:color="auto" w:frame="1"/>
          <w:shd w:val="clear" w:color="auto" w:fill="FFFFFF"/>
        </w:rPr>
        <w:t>, the</w:t>
      </w:r>
      <w:r w:rsidR="001C3453">
        <w:rPr>
          <w:color w:val="000000"/>
          <w:bdr w:val="none" w:sz="0" w:space="0" w:color="auto" w:frame="1"/>
          <w:shd w:val="clear" w:color="auto" w:fill="FFFFFF"/>
        </w:rPr>
        <w:t xml:space="preserve"> </w:t>
      </w:r>
      <w:r w:rsidRPr="0005262B">
        <w:rPr>
          <w:rStyle w:val="xxxxmark8m0ohs0n9"/>
          <w:color w:val="000000"/>
          <w:bdr w:val="none" w:sz="0" w:space="0" w:color="auto" w:frame="1"/>
          <w:shd w:val="clear" w:color="auto" w:fill="FFFFFF"/>
        </w:rPr>
        <w:t>application</w:t>
      </w:r>
      <w:r w:rsidR="001C3453">
        <w:rPr>
          <w:color w:val="000000"/>
          <w:bdr w:val="none" w:sz="0" w:space="0" w:color="auto" w:frame="1"/>
          <w:shd w:val="clear" w:color="auto" w:fill="FFFFFF"/>
        </w:rPr>
        <w:t xml:space="preserve"> </w:t>
      </w:r>
      <w:r w:rsidRPr="0005262B">
        <w:rPr>
          <w:color w:val="000000"/>
          <w:bdr w:val="none" w:sz="0" w:space="0" w:color="auto" w:frame="1"/>
          <w:shd w:val="clear" w:color="auto" w:fill="FFFFFF"/>
        </w:rPr>
        <w:t>for the proposed</w:t>
      </w:r>
      <w:r w:rsidR="001C3453">
        <w:rPr>
          <w:color w:val="000000"/>
          <w:bdr w:val="none" w:sz="0" w:space="0" w:color="auto" w:frame="1"/>
          <w:shd w:val="clear" w:color="auto" w:fill="FFFFFF"/>
        </w:rPr>
        <w:t xml:space="preserve"> </w:t>
      </w:r>
      <w:r w:rsidR="00773957">
        <w:rPr>
          <w:color w:val="000000"/>
          <w:bdr w:val="none" w:sz="0" w:space="0" w:color="auto" w:frame="1"/>
        </w:rPr>
        <w:t>CMCICS</w:t>
      </w:r>
      <w:r w:rsidR="001C3453">
        <w:rPr>
          <w:color w:val="000000"/>
          <w:bdr w:val="none" w:sz="0" w:space="0" w:color="auto" w:frame="1"/>
          <w:shd w:val="clear" w:color="auto" w:fill="FFFFFF"/>
        </w:rPr>
        <w:t xml:space="preserve"> </w:t>
      </w:r>
      <w:r w:rsidRPr="0005262B">
        <w:rPr>
          <w:color w:val="000000"/>
          <w:bdr w:val="none" w:sz="0" w:space="0" w:color="auto" w:frame="1"/>
          <w:shd w:val="clear" w:color="auto" w:fill="FFFFFF"/>
        </w:rPr>
        <w:t>is ineligible for consideration under the</w:t>
      </w:r>
      <w:r w:rsidR="002A62B4">
        <w:rPr>
          <w:color w:val="000000"/>
          <w:bdr w:val="none" w:sz="0" w:space="0" w:color="auto" w:frame="1"/>
          <w:shd w:val="clear" w:color="auto" w:fill="FFFFFF"/>
        </w:rPr>
        <w:t xml:space="preserve"> </w:t>
      </w:r>
      <w:r w:rsidR="009A2BE6">
        <w:rPr>
          <w:color w:val="000000"/>
          <w:bdr w:val="none" w:sz="0" w:space="0" w:color="auto" w:frame="1"/>
          <w:shd w:val="clear" w:color="auto" w:fill="FFFFFF"/>
        </w:rPr>
        <w:t xml:space="preserve">limitations in the </w:t>
      </w:r>
      <w:r w:rsidRPr="0005262B">
        <w:rPr>
          <w:rStyle w:val="xxxxmarkic4u0cams"/>
          <w:color w:val="000000"/>
          <w:bdr w:val="none" w:sz="0" w:space="0" w:color="auto" w:frame="1"/>
          <w:shd w:val="clear" w:color="auto" w:fill="FFFFFF"/>
        </w:rPr>
        <w:t>charter</w:t>
      </w:r>
      <w:r w:rsidR="002A62B4">
        <w:rPr>
          <w:color w:val="000000"/>
          <w:bdr w:val="none" w:sz="0" w:space="0" w:color="auto" w:frame="1"/>
          <w:shd w:val="clear" w:color="auto" w:fill="FFFFFF"/>
        </w:rPr>
        <w:t xml:space="preserve"> </w:t>
      </w:r>
      <w:r w:rsidRPr="0005262B">
        <w:rPr>
          <w:color w:val="000000"/>
          <w:bdr w:val="none" w:sz="0" w:space="0" w:color="auto" w:frame="1"/>
          <w:shd w:val="clear" w:color="auto" w:fill="FFFFFF"/>
        </w:rPr>
        <w:t>school statute.</w:t>
      </w:r>
    </w:p>
    <w:p w14:paraId="10FA0A07" w14:textId="77777777" w:rsidR="0005262B" w:rsidRPr="00AD4EFE" w:rsidRDefault="0005262B" w:rsidP="00AD4EFE">
      <w:pPr>
        <w:rPr>
          <w:color w:val="242424"/>
        </w:rPr>
      </w:pPr>
    </w:p>
    <w:p w14:paraId="7C064C39" w14:textId="2BAA14A9" w:rsidR="000D3DA1" w:rsidRPr="0011528A" w:rsidRDefault="6AEC33A2" w:rsidP="000D3DA1">
      <w:pPr>
        <w:widowControl/>
      </w:pPr>
      <w:r>
        <w:t xml:space="preserve">This memorandum provides a preview of the charter application currently under review and </w:t>
      </w:r>
      <w:r w:rsidR="00457683">
        <w:t>describes</w:t>
      </w:r>
      <w:r w:rsidR="002A62B4">
        <w:t xml:space="preserve"> </w:t>
      </w:r>
      <w:r>
        <w:t xml:space="preserve">the Department’s review process. The proposed school </w:t>
      </w:r>
      <w:r w:rsidR="08ECA42D">
        <w:t>is</w:t>
      </w:r>
      <w:r>
        <w:t xml:space="preserve"> listed in the table that follows. </w:t>
      </w:r>
      <w:r w:rsidR="08ECA42D">
        <w:t>The e</w:t>
      </w:r>
      <w:r>
        <w:t>xecutive summar</w:t>
      </w:r>
      <w:r w:rsidR="08ECA42D">
        <w:t>y</w:t>
      </w:r>
      <w:r>
        <w:t xml:space="preserve"> for the final application, as prepared by the applicant group, </w:t>
      </w:r>
      <w:r w:rsidR="08ECA42D">
        <w:t>is</w:t>
      </w:r>
      <w:r>
        <w:t xml:space="preserve"> attached.</w:t>
      </w:r>
    </w:p>
    <w:p w14:paraId="18A72CD5" w14:textId="77777777" w:rsidR="000D3DA1" w:rsidRPr="0030697F" w:rsidRDefault="000D3DA1" w:rsidP="000D3DA1">
      <w:pPr>
        <w:widowControl/>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58" w:type="dxa"/>
          <w:bottom w:w="43" w:type="dxa"/>
          <w:right w:w="58" w:type="dxa"/>
        </w:tblCellMar>
        <w:tblLook w:val="00A0" w:firstRow="1" w:lastRow="0" w:firstColumn="1" w:lastColumn="0" w:noHBand="0" w:noVBand="0"/>
      </w:tblPr>
      <w:tblGrid>
        <w:gridCol w:w="4045"/>
        <w:gridCol w:w="2139"/>
        <w:gridCol w:w="888"/>
        <w:gridCol w:w="1244"/>
        <w:gridCol w:w="1034"/>
      </w:tblGrid>
      <w:tr w:rsidR="000D3DA1" w:rsidRPr="007D1561" w14:paraId="5A2822E7" w14:textId="77777777" w:rsidTr="004D1953">
        <w:trPr>
          <w:trHeight w:val="302"/>
          <w:jc w:val="center"/>
        </w:trPr>
        <w:tc>
          <w:tcPr>
            <w:tcW w:w="2163" w:type="pct"/>
            <w:shd w:val="clear" w:color="auto" w:fill="BFBFBF" w:themeFill="background1" w:themeFillShade="BF"/>
            <w:vAlign w:val="bottom"/>
          </w:tcPr>
          <w:p w14:paraId="606FA03F" w14:textId="111B2D1A" w:rsidR="000D3DA1" w:rsidRPr="007D1561" w:rsidRDefault="000D3DA1" w:rsidP="008C31CD">
            <w:pPr>
              <w:widowControl/>
              <w:jc w:val="center"/>
              <w:rPr>
                <w:sz w:val="22"/>
                <w:szCs w:val="22"/>
              </w:rPr>
            </w:pPr>
            <w:r w:rsidRPr="00627C85">
              <w:rPr>
                <w:sz w:val="22"/>
                <w:szCs w:val="22"/>
              </w:rPr>
              <w:br w:type="page"/>
            </w:r>
            <w:r w:rsidRPr="00627C85">
              <w:rPr>
                <w:b/>
                <w:bCs/>
                <w:sz w:val="22"/>
                <w:szCs w:val="22"/>
              </w:rPr>
              <w:t xml:space="preserve">Proposed </w:t>
            </w:r>
            <w:r w:rsidR="004A5E4E">
              <w:rPr>
                <w:b/>
                <w:bCs/>
                <w:sz w:val="22"/>
                <w:szCs w:val="22"/>
              </w:rPr>
              <w:t xml:space="preserve">Commonwealth </w:t>
            </w:r>
            <w:r w:rsidR="004A5E4E">
              <w:rPr>
                <w:b/>
                <w:bCs/>
                <w:sz w:val="22"/>
                <w:szCs w:val="22"/>
              </w:rPr>
              <w:br/>
            </w:r>
            <w:r w:rsidRPr="00627C85">
              <w:rPr>
                <w:b/>
                <w:bCs/>
                <w:sz w:val="22"/>
                <w:szCs w:val="22"/>
              </w:rPr>
              <w:t>Charter School Name</w:t>
            </w:r>
          </w:p>
        </w:tc>
        <w:tc>
          <w:tcPr>
            <w:tcW w:w="1144" w:type="pct"/>
            <w:shd w:val="clear" w:color="auto" w:fill="BFBFBF" w:themeFill="background1" w:themeFillShade="BF"/>
            <w:vAlign w:val="bottom"/>
          </w:tcPr>
          <w:p w14:paraId="35638BEC" w14:textId="77777777" w:rsidR="000D3DA1" w:rsidRPr="007D1561" w:rsidRDefault="000D3DA1" w:rsidP="008C31CD">
            <w:pPr>
              <w:widowControl/>
              <w:jc w:val="center"/>
              <w:rPr>
                <w:b/>
                <w:sz w:val="22"/>
                <w:szCs w:val="22"/>
              </w:rPr>
            </w:pPr>
            <w:r w:rsidRPr="00627C85">
              <w:rPr>
                <w:b/>
                <w:sz w:val="22"/>
                <w:szCs w:val="22"/>
              </w:rPr>
              <w:t>Districts to be Served</w:t>
            </w:r>
          </w:p>
        </w:tc>
        <w:tc>
          <w:tcPr>
            <w:tcW w:w="475" w:type="pct"/>
            <w:shd w:val="clear" w:color="auto" w:fill="BFBFBF" w:themeFill="background1" w:themeFillShade="BF"/>
            <w:vAlign w:val="bottom"/>
          </w:tcPr>
          <w:p w14:paraId="46FB99F3" w14:textId="77777777" w:rsidR="000D3DA1" w:rsidRPr="007D1561" w:rsidRDefault="000D3DA1" w:rsidP="008C31CD">
            <w:pPr>
              <w:widowControl/>
              <w:jc w:val="center"/>
              <w:rPr>
                <w:b/>
                <w:sz w:val="22"/>
                <w:szCs w:val="22"/>
              </w:rPr>
            </w:pPr>
            <w:r w:rsidRPr="00627C85">
              <w:rPr>
                <w:b/>
                <w:sz w:val="22"/>
                <w:szCs w:val="22"/>
              </w:rPr>
              <w:t xml:space="preserve">Grade Span </w:t>
            </w:r>
          </w:p>
        </w:tc>
        <w:tc>
          <w:tcPr>
            <w:tcW w:w="665" w:type="pct"/>
            <w:shd w:val="clear" w:color="auto" w:fill="BFBFBF" w:themeFill="background1" w:themeFillShade="BF"/>
            <w:vAlign w:val="bottom"/>
          </w:tcPr>
          <w:p w14:paraId="3D4DE87A" w14:textId="77777777" w:rsidR="000D3DA1" w:rsidRPr="007D1561" w:rsidRDefault="000D3DA1" w:rsidP="008C31CD">
            <w:pPr>
              <w:widowControl/>
              <w:jc w:val="center"/>
              <w:rPr>
                <w:b/>
                <w:sz w:val="22"/>
                <w:szCs w:val="22"/>
              </w:rPr>
            </w:pPr>
            <w:r w:rsidRPr="00627C85">
              <w:rPr>
                <w:b/>
                <w:sz w:val="22"/>
                <w:szCs w:val="22"/>
              </w:rPr>
              <w:t xml:space="preserve">Max Enrollment </w:t>
            </w:r>
          </w:p>
        </w:tc>
        <w:tc>
          <w:tcPr>
            <w:tcW w:w="553" w:type="pct"/>
            <w:shd w:val="clear" w:color="auto" w:fill="BFBFBF" w:themeFill="background1" w:themeFillShade="BF"/>
            <w:vAlign w:val="bottom"/>
          </w:tcPr>
          <w:p w14:paraId="70DC6B0E" w14:textId="77777777" w:rsidR="000D3DA1" w:rsidRPr="007D1561" w:rsidRDefault="000D3DA1" w:rsidP="008C31CD">
            <w:pPr>
              <w:widowControl/>
              <w:jc w:val="center"/>
              <w:rPr>
                <w:b/>
                <w:sz w:val="22"/>
                <w:szCs w:val="22"/>
              </w:rPr>
            </w:pPr>
            <w:r w:rsidRPr="00627C85">
              <w:rPr>
                <w:b/>
                <w:sz w:val="22"/>
                <w:szCs w:val="22"/>
              </w:rPr>
              <w:t>Proposed</w:t>
            </w:r>
          </w:p>
          <w:p w14:paraId="5303F703" w14:textId="77777777" w:rsidR="000D3DA1" w:rsidRPr="007D1561" w:rsidRDefault="000D3DA1" w:rsidP="008C31CD">
            <w:pPr>
              <w:widowControl/>
              <w:jc w:val="center"/>
              <w:rPr>
                <w:b/>
                <w:sz w:val="22"/>
                <w:szCs w:val="22"/>
              </w:rPr>
            </w:pPr>
            <w:r w:rsidRPr="00627C85">
              <w:rPr>
                <w:b/>
                <w:sz w:val="22"/>
                <w:szCs w:val="22"/>
              </w:rPr>
              <w:t xml:space="preserve">Opening Date </w:t>
            </w:r>
          </w:p>
        </w:tc>
      </w:tr>
      <w:tr w:rsidR="000D3DA1" w:rsidRPr="00BE7F8F" w14:paraId="5C01663E" w14:textId="77777777" w:rsidTr="004D1953">
        <w:trPr>
          <w:jc w:val="center"/>
        </w:trPr>
        <w:tc>
          <w:tcPr>
            <w:tcW w:w="2163" w:type="pct"/>
            <w:vAlign w:val="center"/>
          </w:tcPr>
          <w:p w14:paraId="50CFD893" w14:textId="07A6D57D" w:rsidR="000D3DA1" w:rsidRPr="00BE7F8F" w:rsidRDefault="0023518F" w:rsidP="008C31CD">
            <w:pPr>
              <w:widowControl/>
              <w:jc w:val="center"/>
              <w:rPr>
                <w:szCs w:val="22"/>
              </w:rPr>
            </w:pPr>
            <w:r>
              <w:t>Worcester Cultural Academy Charter Public School</w:t>
            </w:r>
          </w:p>
        </w:tc>
        <w:tc>
          <w:tcPr>
            <w:tcW w:w="1144" w:type="pct"/>
            <w:vAlign w:val="center"/>
          </w:tcPr>
          <w:p w14:paraId="50B46561" w14:textId="61FBB50E" w:rsidR="000D3DA1" w:rsidRPr="00BE7F8F" w:rsidRDefault="0023518F" w:rsidP="008C31CD">
            <w:pPr>
              <w:widowControl/>
              <w:jc w:val="center"/>
              <w:rPr>
                <w:szCs w:val="22"/>
              </w:rPr>
            </w:pPr>
            <w:r>
              <w:rPr>
                <w:szCs w:val="22"/>
              </w:rPr>
              <w:t>Worcester</w:t>
            </w:r>
          </w:p>
        </w:tc>
        <w:tc>
          <w:tcPr>
            <w:tcW w:w="475" w:type="pct"/>
            <w:vAlign w:val="center"/>
          </w:tcPr>
          <w:p w14:paraId="33A21C3F" w14:textId="0FED2579" w:rsidR="000D3DA1" w:rsidRPr="00BE7F8F" w:rsidRDefault="0023518F" w:rsidP="008C31CD">
            <w:pPr>
              <w:widowControl/>
              <w:jc w:val="center"/>
              <w:rPr>
                <w:szCs w:val="22"/>
              </w:rPr>
            </w:pPr>
            <w:r>
              <w:rPr>
                <w:szCs w:val="22"/>
              </w:rPr>
              <w:t>K-8</w:t>
            </w:r>
          </w:p>
        </w:tc>
        <w:tc>
          <w:tcPr>
            <w:tcW w:w="665" w:type="pct"/>
            <w:vAlign w:val="center"/>
          </w:tcPr>
          <w:p w14:paraId="6D2266D7" w14:textId="0FC33E5F" w:rsidR="000D3DA1" w:rsidRPr="00BE7F8F" w:rsidRDefault="0023518F" w:rsidP="008C31CD">
            <w:pPr>
              <w:widowControl/>
              <w:tabs>
                <w:tab w:val="center" w:pos="4320"/>
                <w:tab w:val="right" w:pos="8640"/>
              </w:tabs>
              <w:jc w:val="center"/>
              <w:rPr>
                <w:szCs w:val="22"/>
              </w:rPr>
            </w:pPr>
            <w:r>
              <w:rPr>
                <w:szCs w:val="22"/>
              </w:rPr>
              <w:t>360</w:t>
            </w:r>
          </w:p>
        </w:tc>
        <w:tc>
          <w:tcPr>
            <w:tcW w:w="553" w:type="pct"/>
            <w:vAlign w:val="center"/>
          </w:tcPr>
          <w:p w14:paraId="5BD02AA8" w14:textId="5BE84DF7" w:rsidR="000D3DA1" w:rsidRPr="00BE7F8F" w:rsidRDefault="000D3DA1" w:rsidP="008C31CD">
            <w:pPr>
              <w:widowControl/>
              <w:tabs>
                <w:tab w:val="center" w:pos="4320"/>
                <w:tab w:val="right" w:pos="8640"/>
              </w:tabs>
              <w:jc w:val="center"/>
              <w:rPr>
                <w:szCs w:val="22"/>
              </w:rPr>
            </w:pPr>
            <w:r w:rsidRPr="00774071">
              <w:rPr>
                <w:szCs w:val="22"/>
              </w:rPr>
              <w:t>20</w:t>
            </w:r>
            <w:r w:rsidR="004A5E4E">
              <w:rPr>
                <w:szCs w:val="22"/>
              </w:rPr>
              <w:t>2</w:t>
            </w:r>
            <w:r w:rsidR="0023518F">
              <w:rPr>
                <w:szCs w:val="22"/>
              </w:rPr>
              <w:t>3</w:t>
            </w:r>
          </w:p>
        </w:tc>
      </w:tr>
    </w:tbl>
    <w:p w14:paraId="0BFB5628" w14:textId="77777777" w:rsidR="00395768" w:rsidRDefault="00395768" w:rsidP="000D3DA1">
      <w:pPr>
        <w:widowControl/>
        <w:rPr>
          <w:szCs w:val="24"/>
        </w:rPr>
      </w:pPr>
    </w:p>
    <w:p w14:paraId="051F814B" w14:textId="268308F5" w:rsidR="000D3DA1" w:rsidRPr="0011528A" w:rsidRDefault="000D3DA1" w:rsidP="000D3DA1">
      <w:pPr>
        <w:widowControl/>
        <w:rPr>
          <w:szCs w:val="24"/>
        </w:rPr>
      </w:pPr>
      <w:r w:rsidRPr="009A15B2">
        <w:rPr>
          <w:szCs w:val="24"/>
        </w:rPr>
        <w:t xml:space="preserve">Also attached is a detailed description of the review process and the criteria for </w:t>
      </w:r>
      <w:r w:rsidR="004A5E4E">
        <w:rPr>
          <w:szCs w:val="24"/>
        </w:rPr>
        <w:t xml:space="preserve">Commonwealth </w:t>
      </w:r>
      <w:r w:rsidRPr="009A15B2">
        <w:rPr>
          <w:szCs w:val="24"/>
        </w:rPr>
        <w:t>charter school applications. Briefly, the charter school final application review process includes the components</w:t>
      </w:r>
      <w:r>
        <w:rPr>
          <w:szCs w:val="24"/>
        </w:rPr>
        <w:t xml:space="preserve"> that follow.</w:t>
      </w:r>
    </w:p>
    <w:p w14:paraId="24AFD5D1" w14:textId="77777777" w:rsidR="000D3DA1" w:rsidRPr="0011528A" w:rsidRDefault="000D3DA1" w:rsidP="000D3DA1">
      <w:pPr>
        <w:widowControl/>
        <w:rPr>
          <w:szCs w:val="24"/>
        </w:rPr>
      </w:pPr>
    </w:p>
    <w:p w14:paraId="08AA75EA" w14:textId="18A174F9" w:rsidR="000D3DA1" w:rsidRPr="0011528A" w:rsidRDefault="224EB605" w:rsidP="000D3DA1">
      <w:pPr>
        <w:widowControl/>
        <w:numPr>
          <w:ilvl w:val="0"/>
          <w:numId w:val="2"/>
        </w:numPr>
      </w:pPr>
      <w:r w:rsidRPr="65AC5902">
        <w:rPr>
          <w:u w:val="single"/>
        </w:rPr>
        <w:t>Public comment</w:t>
      </w:r>
      <w:r w:rsidRPr="65AC5902">
        <w:rPr>
          <w:i/>
          <w:iCs/>
        </w:rPr>
        <w:t>.</w:t>
      </w:r>
      <w:r>
        <w:t xml:space="preserve"> During the current application process, the Board held </w:t>
      </w:r>
      <w:r w:rsidR="601418C7">
        <w:t xml:space="preserve">a </w:t>
      </w:r>
      <w:r>
        <w:t xml:space="preserve">public hearing in December in </w:t>
      </w:r>
      <w:r w:rsidR="005053EE">
        <w:t>Worcester</w:t>
      </w:r>
      <w:r>
        <w:t xml:space="preserve">. </w:t>
      </w:r>
      <w:r w:rsidR="00D15DE1">
        <w:t xml:space="preserve">Three </w:t>
      </w:r>
      <w:r>
        <w:t>Board member</w:t>
      </w:r>
      <w:r w:rsidR="601418C7">
        <w:t>s</w:t>
      </w:r>
      <w:r>
        <w:t xml:space="preserve"> attended </w:t>
      </w:r>
      <w:r w:rsidR="601418C7">
        <w:t>the</w:t>
      </w:r>
      <w:r>
        <w:t xml:space="preserve"> hearing. </w:t>
      </w:r>
      <w:r w:rsidR="001A58B0" w:rsidRPr="00E94436">
        <w:t xml:space="preserve">The Department </w:t>
      </w:r>
      <w:r w:rsidR="00EF55A3" w:rsidRPr="00E94436">
        <w:t xml:space="preserve">also invited </w:t>
      </w:r>
      <w:r w:rsidR="00E93877" w:rsidRPr="00E94436">
        <w:t xml:space="preserve">written comments </w:t>
      </w:r>
      <w:r w:rsidR="00461BCD">
        <w:t xml:space="preserve">from </w:t>
      </w:r>
      <w:r w:rsidR="00EF55A3" w:rsidRPr="00E94436">
        <w:t>Worcester Public Schools</w:t>
      </w:r>
      <w:r w:rsidRPr="00E94436">
        <w:t xml:space="preserve">. Written comments were also accepted from </w:t>
      </w:r>
      <w:r w:rsidR="4DCD4BCB" w:rsidRPr="00E94436">
        <w:t xml:space="preserve">other government officials and </w:t>
      </w:r>
      <w:r w:rsidRPr="00E94436">
        <w:t>members of the public. Prior</w:t>
      </w:r>
      <w:r>
        <w:t xml:space="preserve"> to the February meeting, you will receive access to </w:t>
      </w:r>
      <w:r w:rsidR="601418C7">
        <w:t xml:space="preserve">a </w:t>
      </w:r>
      <w:r>
        <w:t xml:space="preserve">recording of the public hearing and copies of all written comments that the Department has received. In addition, the Chair will ask those Board members who attended the hearing to make brief oral reports to the full Board at the February meeting </w:t>
      </w:r>
      <w:r w:rsidR="601418C7">
        <w:t>if the</w:t>
      </w:r>
      <w:r>
        <w:t xml:space="preserve"> Commissioner recommends </w:t>
      </w:r>
      <w:r w:rsidR="601418C7">
        <w:t xml:space="preserve">the applicant group </w:t>
      </w:r>
      <w:r>
        <w:t xml:space="preserve">to receive </w:t>
      </w:r>
      <w:r w:rsidR="601418C7">
        <w:t xml:space="preserve">a </w:t>
      </w:r>
      <w:r>
        <w:t>charter.</w:t>
      </w:r>
    </w:p>
    <w:p w14:paraId="0E7A5453" w14:textId="06062CF4" w:rsidR="000D3DA1" w:rsidRPr="0011528A" w:rsidRDefault="000D3DA1" w:rsidP="000D3DA1">
      <w:pPr>
        <w:widowControl/>
        <w:numPr>
          <w:ilvl w:val="0"/>
          <w:numId w:val="2"/>
        </w:numPr>
        <w:rPr>
          <w:i/>
          <w:szCs w:val="24"/>
        </w:rPr>
      </w:pPr>
      <w:r w:rsidRPr="009A15B2">
        <w:rPr>
          <w:szCs w:val="24"/>
          <w:u w:val="single"/>
        </w:rPr>
        <w:t>Review panel</w:t>
      </w:r>
      <w:r w:rsidRPr="009A15B2">
        <w:rPr>
          <w:i/>
          <w:szCs w:val="24"/>
        </w:rPr>
        <w:t>.</w:t>
      </w:r>
      <w:r w:rsidRPr="009A15B2">
        <w:rPr>
          <w:szCs w:val="24"/>
        </w:rPr>
        <w:t xml:space="preserve"> In December, </w:t>
      </w:r>
      <w:r w:rsidR="004A5E4E">
        <w:rPr>
          <w:szCs w:val="24"/>
        </w:rPr>
        <w:t xml:space="preserve">a </w:t>
      </w:r>
      <w:r w:rsidRPr="009A15B2">
        <w:rPr>
          <w:szCs w:val="24"/>
        </w:rPr>
        <w:t xml:space="preserve">review panel of external reviewers met to discuss </w:t>
      </w:r>
      <w:r w:rsidR="004A5E4E">
        <w:rPr>
          <w:szCs w:val="24"/>
        </w:rPr>
        <w:t>the</w:t>
      </w:r>
      <w:r w:rsidRPr="009A15B2">
        <w:rPr>
          <w:szCs w:val="24"/>
        </w:rPr>
        <w:t xml:space="preserve"> applicant group’s response to the application criteria and to identify areas of the application where clarification from </w:t>
      </w:r>
      <w:r w:rsidR="004A5E4E">
        <w:rPr>
          <w:szCs w:val="24"/>
        </w:rPr>
        <w:t xml:space="preserve">the </w:t>
      </w:r>
      <w:r w:rsidRPr="009A15B2">
        <w:rPr>
          <w:szCs w:val="24"/>
        </w:rPr>
        <w:t xml:space="preserve">applicant </w:t>
      </w:r>
      <w:r w:rsidR="004A5E4E">
        <w:rPr>
          <w:szCs w:val="24"/>
        </w:rPr>
        <w:t>wa</w:t>
      </w:r>
      <w:r w:rsidRPr="009A15B2">
        <w:rPr>
          <w:szCs w:val="24"/>
        </w:rPr>
        <w:t>s needed.</w:t>
      </w:r>
    </w:p>
    <w:p w14:paraId="06019E1E" w14:textId="39CA6AC6" w:rsidR="000D3DA1" w:rsidRPr="0011528A" w:rsidRDefault="6AEC33A2" w:rsidP="000D3DA1">
      <w:pPr>
        <w:widowControl/>
        <w:numPr>
          <w:ilvl w:val="0"/>
          <w:numId w:val="2"/>
        </w:numPr>
      </w:pPr>
      <w:r w:rsidRPr="65AC5902">
        <w:rPr>
          <w:u w:val="single"/>
        </w:rPr>
        <w:t>Interview</w:t>
      </w:r>
      <w:r w:rsidRPr="65AC5902">
        <w:rPr>
          <w:i/>
          <w:iCs/>
        </w:rPr>
        <w:t xml:space="preserve">. </w:t>
      </w:r>
      <w:r>
        <w:t>In</w:t>
      </w:r>
      <w:r w:rsidR="00842629">
        <w:t xml:space="preserve"> January</w:t>
      </w:r>
      <w:r>
        <w:t xml:space="preserve">, the Department conducted </w:t>
      </w:r>
      <w:r w:rsidR="1AF980DD">
        <w:t xml:space="preserve">an </w:t>
      </w:r>
      <w:r>
        <w:t xml:space="preserve">interview with </w:t>
      </w:r>
      <w:r w:rsidR="1AF980DD">
        <w:t>the</w:t>
      </w:r>
      <w:r w:rsidR="3B897D15">
        <w:t xml:space="preserve"> </w:t>
      </w:r>
      <w:r>
        <w:t>applicant group</w:t>
      </w:r>
      <w:r w:rsidR="75362893">
        <w:t xml:space="preserve">. </w:t>
      </w:r>
      <w:r w:rsidR="6DE64E2B">
        <w:t>A</w:t>
      </w:r>
      <w:r w:rsidR="75362893">
        <w:t>pplicant group</w:t>
      </w:r>
      <w:r w:rsidR="73ABD12B">
        <w:t>s</w:t>
      </w:r>
      <w:r w:rsidR="75362893">
        <w:t xml:space="preserve"> typically </w:t>
      </w:r>
      <w:r w:rsidR="51AB2D28">
        <w:t>have the following</w:t>
      </w:r>
      <w:r w:rsidR="78946A84">
        <w:t xml:space="preserve"> </w:t>
      </w:r>
      <w:r w:rsidR="00720103">
        <w:t xml:space="preserve">individuals </w:t>
      </w:r>
      <w:r w:rsidR="78946A84">
        <w:t>p</w:t>
      </w:r>
      <w:r w:rsidR="51AB2D28">
        <w:t xml:space="preserve">articipate </w:t>
      </w:r>
      <w:r w:rsidR="26F60C2B">
        <w:t xml:space="preserve">in the interview: </w:t>
      </w:r>
      <w:r w:rsidR="75362893">
        <w:t>proposed members of its</w:t>
      </w:r>
      <w:r>
        <w:t xml:space="preserve"> board of trustees; </w:t>
      </w:r>
      <w:r w:rsidR="75362893">
        <w:t xml:space="preserve">proposed </w:t>
      </w:r>
      <w:r>
        <w:t>school employees, if identified; and representatives of anticipated partners in the operation of the school</w:t>
      </w:r>
      <w:r w:rsidR="650CBD05">
        <w:t>, if identified</w:t>
      </w:r>
      <w:r>
        <w:t xml:space="preserve">. The Department prepares </w:t>
      </w:r>
      <w:r w:rsidR="1AF980DD">
        <w:t xml:space="preserve">a </w:t>
      </w:r>
      <w:r>
        <w:t>summar</w:t>
      </w:r>
      <w:r w:rsidR="1AF980DD">
        <w:t>y</w:t>
      </w:r>
      <w:r>
        <w:t xml:space="preserve"> of </w:t>
      </w:r>
      <w:r w:rsidR="1AF980DD">
        <w:t xml:space="preserve">the </w:t>
      </w:r>
      <w:r>
        <w:t>applicant interview</w:t>
      </w:r>
      <w:r w:rsidR="5FC6E470">
        <w:t>,</w:t>
      </w:r>
      <w:r>
        <w:t xml:space="preserve"> which will be sent to the Board if the applicant group is recommended for charter award.</w:t>
      </w:r>
    </w:p>
    <w:p w14:paraId="071B8D97" w14:textId="77777777" w:rsidR="000D3DA1" w:rsidRDefault="000D3DA1" w:rsidP="000D3DA1">
      <w:pPr>
        <w:widowControl/>
        <w:rPr>
          <w:szCs w:val="24"/>
        </w:rPr>
      </w:pPr>
    </w:p>
    <w:p w14:paraId="47137F2B" w14:textId="37B0FD98" w:rsidR="000D3DA1" w:rsidRPr="0011528A" w:rsidRDefault="00BE7915" w:rsidP="000D3DA1">
      <w:pPr>
        <w:widowControl/>
      </w:pPr>
      <w:r>
        <w:t xml:space="preserve">Prior to </w:t>
      </w:r>
      <w:r w:rsidR="00560052">
        <w:t xml:space="preserve">your </w:t>
      </w:r>
      <w:r>
        <w:t xml:space="preserve">February meeting, </w:t>
      </w:r>
      <w:r w:rsidR="224EB605">
        <w:t xml:space="preserve">I will forward </w:t>
      </w:r>
      <w:r w:rsidR="00604416">
        <w:t>my</w:t>
      </w:r>
      <w:r w:rsidR="3B6D79CC">
        <w:t xml:space="preserve"> </w:t>
      </w:r>
      <w:r w:rsidR="224EB605">
        <w:t xml:space="preserve">recommendation </w:t>
      </w:r>
      <w:r w:rsidR="001F6EF4">
        <w:t xml:space="preserve">to the Board </w:t>
      </w:r>
      <w:r w:rsidR="00A774E1">
        <w:t xml:space="preserve">regarding </w:t>
      </w:r>
      <w:r w:rsidR="224EB605">
        <w:t xml:space="preserve">the award of </w:t>
      </w:r>
      <w:r w:rsidR="62A61D02">
        <w:t xml:space="preserve">a </w:t>
      </w:r>
      <w:r w:rsidR="224EB605">
        <w:t xml:space="preserve">new charter. In the meantime, if you have any questions on the pending </w:t>
      </w:r>
      <w:r w:rsidR="62A61D02">
        <w:t xml:space="preserve">charter </w:t>
      </w:r>
      <w:r w:rsidR="224EB605">
        <w:lastRenderedPageBreak/>
        <w:t xml:space="preserve">application or the review process, please contact Alison Bagg, Director, at 781-338-3218; </w:t>
      </w:r>
      <w:r w:rsidR="4EBC0D3A">
        <w:t xml:space="preserve">Alyssa Hopkins, Assistant Director, at 781-605-4476; </w:t>
      </w:r>
      <w:r w:rsidR="224EB605">
        <w:t>Cliff Chuang, Senior Associate Commissioner, at 781-338-3222; or me.</w:t>
      </w:r>
    </w:p>
    <w:p w14:paraId="52027FFE" w14:textId="77777777" w:rsidR="000D3DA1" w:rsidRPr="0011528A" w:rsidRDefault="000D3DA1" w:rsidP="000D3DA1">
      <w:pPr>
        <w:widowControl/>
        <w:rPr>
          <w:szCs w:val="24"/>
        </w:rPr>
      </w:pPr>
    </w:p>
    <w:p w14:paraId="44F51847" w14:textId="77777777" w:rsidR="000D3DA1" w:rsidRPr="0011528A" w:rsidRDefault="000D3DA1" w:rsidP="000D3DA1">
      <w:pPr>
        <w:widowControl/>
        <w:rPr>
          <w:szCs w:val="24"/>
        </w:rPr>
      </w:pPr>
    </w:p>
    <w:p w14:paraId="09B12FF1" w14:textId="77777777" w:rsidR="000D3DA1" w:rsidRPr="0011528A" w:rsidRDefault="000D3DA1" w:rsidP="000D3DA1">
      <w:pPr>
        <w:widowControl/>
        <w:rPr>
          <w:szCs w:val="24"/>
        </w:rPr>
      </w:pPr>
      <w:r w:rsidRPr="009A15B2">
        <w:rPr>
          <w:szCs w:val="24"/>
        </w:rPr>
        <w:t>Attachments:</w:t>
      </w:r>
      <w:r w:rsidRPr="009A15B2">
        <w:rPr>
          <w:szCs w:val="24"/>
        </w:rPr>
        <w:tab/>
        <w:t>Description of the Charter Application Review Process</w:t>
      </w:r>
    </w:p>
    <w:p w14:paraId="6D88E35A" w14:textId="77777777" w:rsidR="000D3DA1" w:rsidRDefault="000D3DA1" w:rsidP="000D3DA1">
      <w:pPr>
        <w:widowControl/>
        <w:ind w:left="1440"/>
        <w:rPr>
          <w:szCs w:val="24"/>
        </w:rPr>
      </w:pPr>
    </w:p>
    <w:p w14:paraId="3786D361" w14:textId="77777777" w:rsidR="000D3DA1" w:rsidRPr="0011528A" w:rsidRDefault="000D3DA1" w:rsidP="000D3DA1">
      <w:pPr>
        <w:widowControl/>
        <w:ind w:left="1440"/>
        <w:rPr>
          <w:szCs w:val="24"/>
        </w:rPr>
      </w:pPr>
      <w:r w:rsidRPr="009A15B2">
        <w:rPr>
          <w:szCs w:val="24"/>
        </w:rPr>
        <w:t>Criteria for Review of Charter Applications</w:t>
      </w:r>
    </w:p>
    <w:p w14:paraId="4A68086E" w14:textId="77777777" w:rsidR="000D3DA1" w:rsidRDefault="000D3DA1" w:rsidP="000D3DA1">
      <w:pPr>
        <w:widowControl/>
        <w:ind w:left="720" w:firstLine="720"/>
        <w:rPr>
          <w:szCs w:val="24"/>
        </w:rPr>
      </w:pPr>
    </w:p>
    <w:p w14:paraId="7FD420FB" w14:textId="3A739330" w:rsidR="000D3DA1" w:rsidRDefault="6AEC33A2" w:rsidP="007133D4">
      <w:pPr>
        <w:widowControl/>
        <w:ind w:left="1440"/>
      </w:pPr>
      <w:r>
        <w:t>Executive Summar</w:t>
      </w:r>
      <w:r w:rsidR="1AF980DD">
        <w:t>y</w:t>
      </w:r>
      <w:r>
        <w:t xml:space="preserve"> of </w:t>
      </w:r>
      <w:r w:rsidR="22B6BFA1">
        <w:t>P</w:t>
      </w:r>
      <w:r w:rsidR="650CBD05">
        <w:t xml:space="preserve">roposed </w:t>
      </w:r>
      <w:r w:rsidR="007133D4">
        <w:t>Worcester Cultural Academy Charter Public School</w:t>
      </w:r>
    </w:p>
    <w:p w14:paraId="08022989" w14:textId="77777777" w:rsidR="0059178C" w:rsidRDefault="0059178C" w:rsidP="0059178C">
      <w:pPr>
        <w:widowControl/>
        <w:autoSpaceDE w:val="0"/>
        <w:autoSpaceDN w:val="0"/>
        <w:adjustRightInd w:val="0"/>
      </w:pPr>
    </w:p>
    <w:p w14:paraId="5600130F" w14:textId="77777777" w:rsidR="00201172" w:rsidRDefault="00201172"/>
    <w:sectPr w:rsidR="00201172" w:rsidSect="005C101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AD5D4" w14:textId="77777777" w:rsidR="009078D2" w:rsidRDefault="009078D2" w:rsidP="00BC7F31">
      <w:r>
        <w:separator/>
      </w:r>
    </w:p>
  </w:endnote>
  <w:endnote w:type="continuationSeparator" w:id="0">
    <w:p w14:paraId="6E1C76F8" w14:textId="77777777" w:rsidR="009078D2" w:rsidRDefault="009078D2" w:rsidP="00BC7F31">
      <w:r>
        <w:continuationSeparator/>
      </w:r>
    </w:p>
  </w:endnote>
  <w:endnote w:type="continuationNotice" w:id="1">
    <w:p w14:paraId="6C104AE0" w14:textId="77777777" w:rsidR="009078D2" w:rsidRDefault="009078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012781"/>
      <w:docPartObj>
        <w:docPartGallery w:val="Page Numbers (Bottom of Page)"/>
        <w:docPartUnique/>
      </w:docPartObj>
    </w:sdtPr>
    <w:sdtEndPr>
      <w:rPr>
        <w:noProof/>
      </w:rPr>
    </w:sdtEndPr>
    <w:sdtContent>
      <w:p w14:paraId="099B0CDA" w14:textId="2619115F" w:rsidR="00BC7F31" w:rsidRDefault="00BC7F31">
        <w:pPr>
          <w:pStyle w:val="Footer"/>
          <w:jc w:val="right"/>
        </w:pPr>
        <w:r>
          <w:fldChar w:fldCharType="begin"/>
        </w:r>
        <w:r>
          <w:instrText xml:space="preserve"> PAGE   \* MERGEFORMAT </w:instrText>
        </w:r>
        <w:r>
          <w:fldChar w:fldCharType="separate"/>
        </w:r>
        <w:r w:rsidR="00893024">
          <w:rPr>
            <w:noProof/>
          </w:rPr>
          <w:t>2</w:t>
        </w:r>
        <w:r>
          <w:rPr>
            <w:noProof/>
          </w:rPr>
          <w:fldChar w:fldCharType="end"/>
        </w:r>
      </w:p>
    </w:sdtContent>
  </w:sdt>
  <w:p w14:paraId="1C48B594" w14:textId="77777777" w:rsidR="00BC7F31" w:rsidRDefault="00BC7F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B8069A" w14:textId="77777777" w:rsidR="009078D2" w:rsidRDefault="009078D2" w:rsidP="00BC7F31">
      <w:r>
        <w:separator/>
      </w:r>
    </w:p>
  </w:footnote>
  <w:footnote w:type="continuationSeparator" w:id="0">
    <w:p w14:paraId="5CDDC4DD" w14:textId="77777777" w:rsidR="009078D2" w:rsidRDefault="009078D2" w:rsidP="00BC7F31">
      <w:r>
        <w:continuationSeparator/>
      </w:r>
    </w:p>
  </w:footnote>
  <w:footnote w:type="continuationNotice" w:id="1">
    <w:p w14:paraId="2F0B466B" w14:textId="77777777" w:rsidR="009078D2" w:rsidRDefault="009078D2"/>
  </w:footnote>
  <w:footnote w:id="2">
    <w:p w14:paraId="328731E8" w14:textId="5E826815" w:rsidR="003D60F7" w:rsidRDefault="003D60F7">
      <w:pPr>
        <w:pStyle w:val="FootnoteText"/>
      </w:pPr>
      <w:r w:rsidRPr="003D60F7">
        <w:rPr>
          <w:rStyle w:val="FootnoteReference"/>
          <w:vertAlign w:val="superscript"/>
        </w:rPr>
        <w:footnoteRef/>
      </w:r>
      <w:r w:rsidR="00C62954">
        <w:rPr>
          <w:vertAlign w:val="superscript"/>
        </w:rPr>
        <w:t xml:space="preserve"> </w:t>
      </w:r>
      <w:r w:rsidR="007A15B6" w:rsidRPr="00CB5416">
        <w:t>“</w:t>
      </w:r>
      <w:r w:rsidRPr="00462C04">
        <w:t>Not less than 2 of the new commonwealth charters approved by the board [of elementary and secondary education] in any year shall be granted for charter schools located in districts where overall student performance on the statewide assessment system approved by the board under section 1I of chapter 69 is in the lowest 10 per cent statewide in the 2 years preceding the charter application.</w:t>
      </w:r>
      <w:r w:rsidR="007A15B6">
        <w:t>”</w:t>
      </w:r>
      <w:r w:rsidR="00C62954" w:rsidRPr="00462C04">
        <w:t xml:space="preserve"> </w:t>
      </w:r>
      <w:r w:rsidRPr="00462C04">
        <w:t>G.L. c. 71,</w:t>
      </w:r>
      <w:r w:rsidR="007A15B6">
        <w:t xml:space="preserve"> </w:t>
      </w:r>
      <w:r w:rsidRPr="00462C04">
        <w:t>§</w:t>
      </w:r>
      <w:r w:rsidR="007A15B6">
        <w:t xml:space="preserve"> </w:t>
      </w:r>
      <w:r w:rsidRPr="00462C04">
        <w:t>89(i)(2)</w:t>
      </w:r>
    </w:p>
  </w:footnote>
  <w:footnote w:id="3">
    <w:p w14:paraId="314B775B" w14:textId="2FEF3F3B" w:rsidR="00462C04" w:rsidRDefault="00462C04">
      <w:pPr>
        <w:pStyle w:val="FootnoteText"/>
      </w:pPr>
      <w:r w:rsidRPr="00462C04">
        <w:rPr>
          <w:rStyle w:val="FootnoteReference"/>
          <w:vertAlign w:val="superscript"/>
        </w:rPr>
        <w:footnoteRef/>
      </w:r>
      <w:r>
        <w:t xml:space="preserve"> </w:t>
      </w:r>
      <w:r w:rsidR="00A178CF">
        <w:rPr>
          <w:rStyle w:val="xxxxcontentpasted0"/>
          <w:color w:val="000000"/>
          <w:szCs w:val="24"/>
          <w:bdr w:val="none" w:sz="0" w:space="0" w:color="auto" w:frame="1"/>
        </w:rPr>
        <w:t>T</w:t>
      </w:r>
      <w:r w:rsidR="00A178CF" w:rsidRPr="00AD4EFE">
        <w:rPr>
          <w:rStyle w:val="xxxxcontentpasted0"/>
          <w:color w:val="000000"/>
          <w:szCs w:val="24"/>
          <w:bdr w:val="none" w:sz="0" w:space="0" w:color="auto" w:frame="1"/>
        </w:rPr>
        <w:t xml:space="preserve">he </w:t>
      </w:r>
      <w:r w:rsidRPr="00AD4EFE">
        <w:rPr>
          <w:rStyle w:val="xxxxcontentpasted0"/>
          <w:color w:val="000000"/>
          <w:szCs w:val="24"/>
          <w:bdr w:val="none" w:sz="0" w:space="0" w:color="auto" w:frame="1"/>
        </w:rPr>
        <w:t>Department completes an analysis</w:t>
      </w:r>
      <w:r w:rsidR="00A178CF">
        <w:rPr>
          <w:rStyle w:val="xxxxcontentpasted0"/>
          <w:color w:val="000000"/>
          <w:szCs w:val="24"/>
          <w:bdr w:val="none" w:sz="0" w:space="0" w:color="auto" w:frame="1"/>
        </w:rPr>
        <w:t xml:space="preserve"> of all applications for regional Commonwealth charter schools, like the proposed CMCICS,</w:t>
      </w:r>
      <w:r w:rsidRPr="00AD4EFE">
        <w:rPr>
          <w:rStyle w:val="xxxxcontentpasted0"/>
          <w:color w:val="000000"/>
          <w:szCs w:val="24"/>
          <w:bdr w:val="none" w:sz="0" w:space="0" w:color="auto" w:frame="1"/>
        </w:rPr>
        <w:t xml:space="preserve"> to determine if the proposed charter region, as a composite, constitutes a lowest 10 percent district as described in the charter school statute.</w:t>
      </w:r>
      <w:r w:rsidR="0001268D">
        <w:rPr>
          <w:rStyle w:val="xxxxcontentpasted0"/>
          <w:color w:val="000000"/>
          <w:szCs w:val="24"/>
          <w:bdr w:val="none" w:sz="0" w:space="0" w:color="auto" w:frame="1"/>
        </w:rPr>
        <w:t xml:space="preserve"> </w:t>
      </w:r>
      <w:r w:rsidR="00181E4E">
        <w:rPr>
          <w:rStyle w:val="xxxxcontentpasted0"/>
          <w:color w:val="000000"/>
          <w:szCs w:val="24"/>
          <w:bdr w:val="none" w:sz="0" w:space="0" w:color="auto" w:frame="1"/>
        </w:rPr>
        <w:t xml:space="preserve">The Department informed PVCICS of </w:t>
      </w:r>
      <w:r w:rsidR="003C7778">
        <w:rPr>
          <w:rStyle w:val="xxxxcontentpasted0"/>
          <w:color w:val="000000"/>
          <w:szCs w:val="24"/>
          <w:bdr w:val="none" w:sz="0" w:space="0" w:color="auto" w:frame="1"/>
        </w:rPr>
        <w:t>the ineligibility of its proposed charter region</w:t>
      </w:r>
      <w:r w:rsidR="0001268D">
        <w:rPr>
          <w:rStyle w:val="xxxxcontentpasted0"/>
          <w:color w:val="000000"/>
          <w:szCs w:val="24"/>
          <w:bdr w:val="none" w:sz="0" w:space="0" w:color="auto" w:frame="1"/>
        </w:rPr>
        <w:t xml:space="preserve"> when </w:t>
      </w:r>
      <w:r w:rsidR="003950CD">
        <w:rPr>
          <w:rStyle w:val="xxxxcontentpasted0"/>
          <w:color w:val="000000"/>
          <w:szCs w:val="24"/>
          <w:bdr w:val="none" w:sz="0" w:space="0" w:color="auto" w:frame="1"/>
        </w:rPr>
        <w:t>the PVCICS board</w:t>
      </w:r>
      <w:r w:rsidR="0001268D">
        <w:rPr>
          <w:rStyle w:val="xxxxcontentpasted0"/>
          <w:color w:val="000000"/>
          <w:szCs w:val="24"/>
          <w:bdr w:val="none" w:sz="0" w:space="0" w:color="auto" w:frame="1"/>
        </w:rPr>
        <w:t xml:space="preserve"> requested </w:t>
      </w:r>
      <w:r w:rsidR="00A43B49">
        <w:t>a proven provider review at the initial application stage</w:t>
      </w:r>
      <w:r w:rsidR="003C7778">
        <w:rPr>
          <w:rStyle w:val="xxxxcontentpasted0"/>
          <w:color w:val="000000"/>
          <w:szCs w:val="24"/>
          <w:bdr w:val="none" w:sz="0" w:space="0" w:color="auto" w:frame="1"/>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93BC9"/>
    <w:multiLevelType w:val="multilevel"/>
    <w:tmpl w:val="A1B08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99337C"/>
    <w:multiLevelType w:val="hybridMultilevel"/>
    <w:tmpl w:val="B95816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8007FA"/>
    <w:multiLevelType w:val="hybridMultilevel"/>
    <w:tmpl w:val="735AB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DA1"/>
    <w:rsid w:val="000039A2"/>
    <w:rsid w:val="0001268D"/>
    <w:rsid w:val="00025507"/>
    <w:rsid w:val="00041CA1"/>
    <w:rsid w:val="00042C24"/>
    <w:rsid w:val="00043B7B"/>
    <w:rsid w:val="0005262B"/>
    <w:rsid w:val="000864AB"/>
    <w:rsid w:val="000928EC"/>
    <w:rsid w:val="000B679A"/>
    <w:rsid w:val="000D3DA1"/>
    <w:rsid w:val="000E0994"/>
    <w:rsid w:val="000E1AE7"/>
    <w:rsid w:val="000E4E5A"/>
    <w:rsid w:val="000F4D6E"/>
    <w:rsid w:val="00107110"/>
    <w:rsid w:val="00152415"/>
    <w:rsid w:val="00177F35"/>
    <w:rsid w:val="00181E4E"/>
    <w:rsid w:val="001A48A8"/>
    <w:rsid w:val="001A58B0"/>
    <w:rsid w:val="001C1D49"/>
    <w:rsid w:val="001C3453"/>
    <w:rsid w:val="001D5C9D"/>
    <w:rsid w:val="001F6EF4"/>
    <w:rsid w:val="00201172"/>
    <w:rsid w:val="0023518F"/>
    <w:rsid w:val="002361A4"/>
    <w:rsid w:val="00260C65"/>
    <w:rsid w:val="00270D4E"/>
    <w:rsid w:val="00276A22"/>
    <w:rsid w:val="00290DB7"/>
    <w:rsid w:val="002A3E22"/>
    <w:rsid w:val="002A62B4"/>
    <w:rsid w:val="002B2DCF"/>
    <w:rsid w:val="002B4B10"/>
    <w:rsid w:val="002C0CF9"/>
    <w:rsid w:val="002C5E56"/>
    <w:rsid w:val="002D32FC"/>
    <w:rsid w:val="002D73CF"/>
    <w:rsid w:val="002F5424"/>
    <w:rsid w:val="00312A6E"/>
    <w:rsid w:val="003152A2"/>
    <w:rsid w:val="00315921"/>
    <w:rsid w:val="003171C6"/>
    <w:rsid w:val="003351D4"/>
    <w:rsid w:val="00336092"/>
    <w:rsid w:val="003535D2"/>
    <w:rsid w:val="00361C99"/>
    <w:rsid w:val="003641E5"/>
    <w:rsid w:val="003675E7"/>
    <w:rsid w:val="00381EF2"/>
    <w:rsid w:val="003950CD"/>
    <w:rsid w:val="003953C8"/>
    <w:rsid w:val="00395768"/>
    <w:rsid w:val="003C7778"/>
    <w:rsid w:val="003D60F7"/>
    <w:rsid w:val="003D7403"/>
    <w:rsid w:val="003E68BE"/>
    <w:rsid w:val="003F00E7"/>
    <w:rsid w:val="003F2A26"/>
    <w:rsid w:val="003F46FF"/>
    <w:rsid w:val="004046CF"/>
    <w:rsid w:val="00406665"/>
    <w:rsid w:val="00410A65"/>
    <w:rsid w:val="0041210C"/>
    <w:rsid w:val="004155A8"/>
    <w:rsid w:val="004249E7"/>
    <w:rsid w:val="00443E6D"/>
    <w:rsid w:val="00457683"/>
    <w:rsid w:val="00461BCD"/>
    <w:rsid w:val="00462C04"/>
    <w:rsid w:val="004A5E4E"/>
    <w:rsid w:val="004B50E6"/>
    <w:rsid w:val="004B5D9D"/>
    <w:rsid w:val="004C6CF5"/>
    <w:rsid w:val="004D1953"/>
    <w:rsid w:val="004D3E01"/>
    <w:rsid w:val="004E5697"/>
    <w:rsid w:val="00504159"/>
    <w:rsid w:val="005053EE"/>
    <w:rsid w:val="005277A6"/>
    <w:rsid w:val="0053013F"/>
    <w:rsid w:val="00541E6F"/>
    <w:rsid w:val="005430E2"/>
    <w:rsid w:val="00553E1B"/>
    <w:rsid w:val="00560052"/>
    <w:rsid w:val="00571666"/>
    <w:rsid w:val="00577D67"/>
    <w:rsid w:val="0058435F"/>
    <w:rsid w:val="0059178C"/>
    <w:rsid w:val="0059238F"/>
    <w:rsid w:val="005B101E"/>
    <w:rsid w:val="005B13F8"/>
    <w:rsid w:val="005C1013"/>
    <w:rsid w:val="005E3535"/>
    <w:rsid w:val="005F0335"/>
    <w:rsid w:val="005F2781"/>
    <w:rsid w:val="005F5E27"/>
    <w:rsid w:val="005F5F84"/>
    <w:rsid w:val="00604416"/>
    <w:rsid w:val="00635070"/>
    <w:rsid w:val="00677962"/>
    <w:rsid w:val="00681917"/>
    <w:rsid w:val="00687DF5"/>
    <w:rsid w:val="00692366"/>
    <w:rsid w:val="006935A1"/>
    <w:rsid w:val="006C0288"/>
    <w:rsid w:val="006C4FD9"/>
    <w:rsid w:val="006E4BC4"/>
    <w:rsid w:val="007133D4"/>
    <w:rsid w:val="00720103"/>
    <w:rsid w:val="00727B30"/>
    <w:rsid w:val="00761FD8"/>
    <w:rsid w:val="007732FB"/>
    <w:rsid w:val="00773957"/>
    <w:rsid w:val="007846C1"/>
    <w:rsid w:val="007A15B6"/>
    <w:rsid w:val="007A5EB9"/>
    <w:rsid w:val="007D01AA"/>
    <w:rsid w:val="007E27E3"/>
    <w:rsid w:val="007F0229"/>
    <w:rsid w:val="00813A34"/>
    <w:rsid w:val="00815C82"/>
    <w:rsid w:val="00842629"/>
    <w:rsid w:val="00857721"/>
    <w:rsid w:val="00876D73"/>
    <w:rsid w:val="00892AD5"/>
    <w:rsid w:val="00893024"/>
    <w:rsid w:val="008C238A"/>
    <w:rsid w:val="0090743E"/>
    <w:rsid w:val="009078D2"/>
    <w:rsid w:val="00915590"/>
    <w:rsid w:val="009465F2"/>
    <w:rsid w:val="00950FDF"/>
    <w:rsid w:val="0096548E"/>
    <w:rsid w:val="009803B4"/>
    <w:rsid w:val="00986ABD"/>
    <w:rsid w:val="00994E57"/>
    <w:rsid w:val="009A2BE6"/>
    <w:rsid w:val="009C020B"/>
    <w:rsid w:val="009E24A7"/>
    <w:rsid w:val="00A178CF"/>
    <w:rsid w:val="00A20194"/>
    <w:rsid w:val="00A43B49"/>
    <w:rsid w:val="00A46294"/>
    <w:rsid w:val="00A54822"/>
    <w:rsid w:val="00A70FE3"/>
    <w:rsid w:val="00A7681B"/>
    <w:rsid w:val="00A774E1"/>
    <w:rsid w:val="00A84D6E"/>
    <w:rsid w:val="00AC7459"/>
    <w:rsid w:val="00AD4EFE"/>
    <w:rsid w:val="00B077BF"/>
    <w:rsid w:val="00B15E7C"/>
    <w:rsid w:val="00B34968"/>
    <w:rsid w:val="00B43C5C"/>
    <w:rsid w:val="00B5226F"/>
    <w:rsid w:val="00B81BD8"/>
    <w:rsid w:val="00B97E4B"/>
    <w:rsid w:val="00BA11EA"/>
    <w:rsid w:val="00BA2AA4"/>
    <w:rsid w:val="00BC14C1"/>
    <w:rsid w:val="00BC7F31"/>
    <w:rsid w:val="00BD3E18"/>
    <w:rsid w:val="00BE7915"/>
    <w:rsid w:val="00BF05E3"/>
    <w:rsid w:val="00C1569F"/>
    <w:rsid w:val="00C41C98"/>
    <w:rsid w:val="00C42D4B"/>
    <w:rsid w:val="00C62954"/>
    <w:rsid w:val="00C70E88"/>
    <w:rsid w:val="00C974A6"/>
    <w:rsid w:val="00CA5B16"/>
    <w:rsid w:val="00CB5416"/>
    <w:rsid w:val="00CF47D3"/>
    <w:rsid w:val="00D15DE1"/>
    <w:rsid w:val="00D1782C"/>
    <w:rsid w:val="00D439BD"/>
    <w:rsid w:val="00D456B8"/>
    <w:rsid w:val="00D73B50"/>
    <w:rsid w:val="00D82B06"/>
    <w:rsid w:val="00DB3D7D"/>
    <w:rsid w:val="00DB5179"/>
    <w:rsid w:val="00DE21A4"/>
    <w:rsid w:val="00E41F42"/>
    <w:rsid w:val="00E54EA1"/>
    <w:rsid w:val="00E556B2"/>
    <w:rsid w:val="00E64878"/>
    <w:rsid w:val="00E6635A"/>
    <w:rsid w:val="00E67AC0"/>
    <w:rsid w:val="00E77FAD"/>
    <w:rsid w:val="00E93877"/>
    <w:rsid w:val="00E94436"/>
    <w:rsid w:val="00EE0A55"/>
    <w:rsid w:val="00EE5A29"/>
    <w:rsid w:val="00EF55A3"/>
    <w:rsid w:val="00F010B5"/>
    <w:rsid w:val="00F057A8"/>
    <w:rsid w:val="00F10105"/>
    <w:rsid w:val="00F219E5"/>
    <w:rsid w:val="00F25840"/>
    <w:rsid w:val="00F32EF1"/>
    <w:rsid w:val="00F42406"/>
    <w:rsid w:val="00F76E32"/>
    <w:rsid w:val="00F80D96"/>
    <w:rsid w:val="00F80DC8"/>
    <w:rsid w:val="00F878C5"/>
    <w:rsid w:val="00FE1839"/>
    <w:rsid w:val="038B6F5D"/>
    <w:rsid w:val="06421517"/>
    <w:rsid w:val="0765BC08"/>
    <w:rsid w:val="08ECA42D"/>
    <w:rsid w:val="0ADA1E1B"/>
    <w:rsid w:val="0C96E612"/>
    <w:rsid w:val="0F33CEAF"/>
    <w:rsid w:val="0FA91D53"/>
    <w:rsid w:val="10009948"/>
    <w:rsid w:val="11A0EAFE"/>
    <w:rsid w:val="17157B7E"/>
    <w:rsid w:val="17D2BFD2"/>
    <w:rsid w:val="189404B8"/>
    <w:rsid w:val="1AF980DD"/>
    <w:rsid w:val="1B9345C6"/>
    <w:rsid w:val="1E9F90B7"/>
    <w:rsid w:val="224EB605"/>
    <w:rsid w:val="22A8D435"/>
    <w:rsid w:val="22B6BFA1"/>
    <w:rsid w:val="26EE5EE2"/>
    <w:rsid w:val="26F60C2B"/>
    <w:rsid w:val="27A8C28A"/>
    <w:rsid w:val="2B349543"/>
    <w:rsid w:val="2DF4EB75"/>
    <w:rsid w:val="2EA4402E"/>
    <w:rsid w:val="2F32BFB6"/>
    <w:rsid w:val="316F4338"/>
    <w:rsid w:val="31B0A4BD"/>
    <w:rsid w:val="3382D95F"/>
    <w:rsid w:val="3386F306"/>
    <w:rsid w:val="39CD64EF"/>
    <w:rsid w:val="3A667187"/>
    <w:rsid w:val="3B6D79CC"/>
    <w:rsid w:val="3B897D15"/>
    <w:rsid w:val="465099FA"/>
    <w:rsid w:val="4A7A5B50"/>
    <w:rsid w:val="4CF4B7BE"/>
    <w:rsid w:val="4DCD4BCB"/>
    <w:rsid w:val="4E6C3215"/>
    <w:rsid w:val="4E8742C2"/>
    <w:rsid w:val="4EBC0D3A"/>
    <w:rsid w:val="51AB2D28"/>
    <w:rsid w:val="5306A1E4"/>
    <w:rsid w:val="5AB4C36D"/>
    <w:rsid w:val="5B84420D"/>
    <w:rsid w:val="5D32E93F"/>
    <w:rsid w:val="5D357B2A"/>
    <w:rsid w:val="5EC8062E"/>
    <w:rsid w:val="5FC6E470"/>
    <w:rsid w:val="601418C7"/>
    <w:rsid w:val="6205F04D"/>
    <w:rsid w:val="62A61D02"/>
    <w:rsid w:val="650CBD05"/>
    <w:rsid w:val="65AC5902"/>
    <w:rsid w:val="678C5864"/>
    <w:rsid w:val="6A258D36"/>
    <w:rsid w:val="6AEC33A2"/>
    <w:rsid w:val="6DE64E2B"/>
    <w:rsid w:val="6FD1ECEB"/>
    <w:rsid w:val="705C6C2C"/>
    <w:rsid w:val="70603BC0"/>
    <w:rsid w:val="7104CF85"/>
    <w:rsid w:val="7272FB05"/>
    <w:rsid w:val="73ABD12B"/>
    <w:rsid w:val="74C6A778"/>
    <w:rsid w:val="75362893"/>
    <w:rsid w:val="78371F00"/>
    <w:rsid w:val="78946A84"/>
    <w:rsid w:val="7AD1EF34"/>
    <w:rsid w:val="7B448A91"/>
    <w:rsid w:val="7DD53A5F"/>
    <w:rsid w:val="7F6116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96B408"/>
  <w15:docId w15:val="{7BC58D98-3E06-4BDC-8611-FE1F3FC2C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Header">
    <w:name w:val="header"/>
    <w:basedOn w:val="Normal"/>
    <w:link w:val="HeaderChar"/>
    <w:unhideWhenUsed/>
    <w:rsid w:val="00BC7F31"/>
    <w:pPr>
      <w:tabs>
        <w:tab w:val="center" w:pos="4680"/>
        <w:tab w:val="right" w:pos="9360"/>
      </w:tabs>
    </w:pPr>
  </w:style>
  <w:style w:type="character" w:customStyle="1" w:styleId="HeaderChar">
    <w:name w:val="Header Char"/>
    <w:basedOn w:val="DefaultParagraphFont"/>
    <w:link w:val="Header"/>
    <w:rsid w:val="00BC7F31"/>
    <w:rPr>
      <w:snapToGrid w:val="0"/>
      <w:sz w:val="24"/>
    </w:rPr>
  </w:style>
  <w:style w:type="character" w:styleId="CommentReference">
    <w:name w:val="annotation reference"/>
    <w:basedOn w:val="DefaultParagraphFont"/>
    <w:semiHidden/>
    <w:unhideWhenUsed/>
    <w:rsid w:val="00F010B5"/>
    <w:rPr>
      <w:sz w:val="16"/>
      <w:szCs w:val="16"/>
    </w:rPr>
  </w:style>
  <w:style w:type="paragraph" w:styleId="CommentText">
    <w:name w:val="annotation text"/>
    <w:basedOn w:val="Normal"/>
    <w:link w:val="CommentTextChar"/>
    <w:unhideWhenUsed/>
    <w:rsid w:val="00F010B5"/>
    <w:rPr>
      <w:sz w:val="20"/>
    </w:rPr>
  </w:style>
  <w:style w:type="character" w:customStyle="1" w:styleId="CommentTextChar">
    <w:name w:val="Comment Text Char"/>
    <w:basedOn w:val="DefaultParagraphFont"/>
    <w:link w:val="CommentText"/>
    <w:rsid w:val="00F010B5"/>
    <w:rPr>
      <w:snapToGrid w:val="0"/>
    </w:rPr>
  </w:style>
  <w:style w:type="paragraph" w:styleId="CommentSubject">
    <w:name w:val="annotation subject"/>
    <w:basedOn w:val="CommentText"/>
    <w:next w:val="CommentText"/>
    <w:link w:val="CommentSubjectChar"/>
    <w:semiHidden/>
    <w:unhideWhenUsed/>
    <w:rsid w:val="00F010B5"/>
    <w:rPr>
      <w:b/>
      <w:bCs/>
    </w:rPr>
  </w:style>
  <w:style w:type="character" w:customStyle="1" w:styleId="CommentSubjectChar">
    <w:name w:val="Comment Subject Char"/>
    <w:basedOn w:val="CommentTextChar"/>
    <w:link w:val="CommentSubject"/>
    <w:semiHidden/>
    <w:rsid w:val="00F010B5"/>
    <w:rPr>
      <w:b/>
      <w:bCs/>
      <w:snapToGrid w:val="0"/>
    </w:rPr>
  </w:style>
  <w:style w:type="paragraph" w:styleId="Revision">
    <w:name w:val="Revision"/>
    <w:hidden/>
    <w:uiPriority w:val="99"/>
    <w:semiHidden/>
    <w:rsid w:val="00FE1839"/>
    <w:rPr>
      <w:snapToGrid w:val="0"/>
      <w:sz w:val="24"/>
    </w:rPr>
  </w:style>
  <w:style w:type="paragraph" w:customStyle="1" w:styleId="xxxxmsonormal">
    <w:name w:val="x_xxxmsonormal"/>
    <w:basedOn w:val="Normal"/>
    <w:rsid w:val="007A5EB9"/>
    <w:pPr>
      <w:widowControl/>
      <w:spacing w:before="100" w:beforeAutospacing="1" w:after="100" w:afterAutospacing="1"/>
    </w:pPr>
    <w:rPr>
      <w:snapToGrid/>
      <w:szCs w:val="24"/>
    </w:rPr>
  </w:style>
  <w:style w:type="character" w:customStyle="1" w:styleId="xxxxmarkwannkuxe8">
    <w:name w:val="x_xxxmarkwannkuxe8"/>
    <w:basedOn w:val="DefaultParagraphFont"/>
    <w:rsid w:val="007A5EB9"/>
  </w:style>
  <w:style w:type="character" w:customStyle="1" w:styleId="xxxxmarkic4u0cams">
    <w:name w:val="x_xxxmarkic4u0cams"/>
    <w:basedOn w:val="DefaultParagraphFont"/>
    <w:rsid w:val="007A5EB9"/>
  </w:style>
  <w:style w:type="paragraph" w:customStyle="1" w:styleId="xxxxxxxmsonormal">
    <w:name w:val="x_xxxxxxmsonormal"/>
    <w:basedOn w:val="Normal"/>
    <w:rsid w:val="007A5EB9"/>
    <w:pPr>
      <w:widowControl/>
      <w:spacing w:before="100" w:beforeAutospacing="1" w:after="100" w:afterAutospacing="1"/>
    </w:pPr>
    <w:rPr>
      <w:snapToGrid/>
      <w:szCs w:val="24"/>
    </w:rPr>
  </w:style>
  <w:style w:type="character" w:customStyle="1" w:styleId="xxxxmark8awqwr917">
    <w:name w:val="x_xxxmark8awqwr917"/>
    <w:basedOn w:val="DefaultParagraphFont"/>
    <w:rsid w:val="007A5EB9"/>
  </w:style>
  <w:style w:type="character" w:customStyle="1" w:styleId="xxxxmark4nkwonw86">
    <w:name w:val="x_xxxmark4nkwonw86"/>
    <w:basedOn w:val="DefaultParagraphFont"/>
    <w:rsid w:val="007A5EB9"/>
  </w:style>
  <w:style w:type="character" w:customStyle="1" w:styleId="xxxxmarkbkkqd1yyt">
    <w:name w:val="x_xxxmarkbkkqd1yyt"/>
    <w:basedOn w:val="DefaultParagraphFont"/>
    <w:rsid w:val="007A5EB9"/>
  </w:style>
  <w:style w:type="character" w:customStyle="1" w:styleId="xxxxmarkyu482qt5i">
    <w:name w:val="x_xxxmarkyu482qt5i"/>
    <w:basedOn w:val="DefaultParagraphFont"/>
    <w:rsid w:val="007A5EB9"/>
  </w:style>
  <w:style w:type="character" w:customStyle="1" w:styleId="xxxxcontentpasted0">
    <w:name w:val="x_xxxcontentpasted0"/>
    <w:basedOn w:val="DefaultParagraphFont"/>
    <w:rsid w:val="007A5EB9"/>
  </w:style>
  <w:style w:type="paragraph" w:styleId="FootnoteText">
    <w:name w:val="footnote text"/>
    <w:basedOn w:val="Normal"/>
    <w:link w:val="FootnoteTextChar"/>
    <w:semiHidden/>
    <w:unhideWhenUsed/>
    <w:rsid w:val="003D60F7"/>
    <w:rPr>
      <w:sz w:val="20"/>
    </w:rPr>
  </w:style>
  <w:style w:type="character" w:customStyle="1" w:styleId="FootnoteTextChar">
    <w:name w:val="Footnote Text Char"/>
    <w:basedOn w:val="DefaultParagraphFont"/>
    <w:link w:val="FootnoteText"/>
    <w:semiHidden/>
    <w:rsid w:val="003D60F7"/>
    <w:rPr>
      <w:snapToGrid w:val="0"/>
    </w:rPr>
  </w:style>
  <w:style w:type="paragraph" w:customStyle="1" w:styleId="xxxxmsolistparagraph">
    <w:name w:val="x_xxxmsolistparagraph"/>
    <w:basedOn w:val="Normal"/>
    <w:rsid w:val="0005262B"/>
    <w:pPr>
      <w:widowControl/>
      <w:spacing w:before="100" w:beforeAutospacing="1" w:after="100" w:afterAutospacing="1"/>
    </w:pPr>
    <w:rPr>
      <w:snapToGrid/>
      <w:szCs w:val="24"/>
    </w:rPr>
  </w:style>
  <w:style w:type="character" w:customStyle="1" w:styleId="xxxxmarkwczrgl9zo">
    <w:name w:val="x_xxxmarkwczrgl9zo"/>
    <w:basedOn w:val="DefaultParagraphFont"/>
    <w:rsid w:val="0005262B"/>
  </w:style>
  <w:style w:type="character" w:customStyle="1" w:styleId="xxxxmarkhox1hh9z1">
    <w:name w:val="x_xxxmarkhox1hh9z1"/>
    <w:basedOn w:val="DefaultParagraphFont"/>
    <w:rsid w:val="0005262B"/>
  </w:style>
  <w:style w:type="character" w:customStyle="1" w:styleId="xxxxmark8m0ohs0n9">
    <w:name w:val="x_xxxmark8m0ohs0n9"/>
    <w:basedOn w:val="DefaultParagraphFont"/>
    <w:rsid w:val="0005262B"/>
  </w:style>
  <w:style w:type="paragraph" w:styleId="ListParagraph">
    <w:name w:val="List Paragraph"/>
    <w:basedOn w:val="Normal"/>
    <w:uiPriority w:val="34"/>
    <w:qFormat/>
    <w:rsid w:val="00B97E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9412796">
      <w:bodyDiv w:val="1"/>
      <w:marLeft w:val="0"/>
      <w:marRight w:val="0"/>
      <w:marTop w:val="0"/>
      <w:marBottom w:val="0"/>
      <w:divBdr>
        <w:top w:val="none" w:sz="0" w:space="0" w:color="auto"/>
        <w:left w:val="none" w:sz="0" w:space="0" w:color="auto"/>
        <w:bottom w:val="none" w:sz="0" w:space="0" w:color="auto"/>
        <w:right w:val="none" w:sz="0" w:space="0" w:color="auto"/>
      </w:divBdr>
    </w:div>
    <w:div w:id="188490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2" ma:contentTypeDescription="Create a new document." ma:contentTypeScope="" ma:versionID="2b00b25b6a0c24770d11ff8e0b91dd63">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9414872fc25ff6077bb8e45e150f2286"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28f6a2-0fe6-40ac-973e-bb0bf351512f">
      <Terms xmlns="http://schemas.microsoft.com/office/infopath/2007/PartnerControls"/>
    </lcf76f155ced4ddcb4097134ff3c332f>
    <TaxCatchAll xmlns="7a12eb2f-f040-4639-9fb2-5a6588dc8035" xsi:nil="true"/>
    <SharedWithUsers xmlns="7a12eb2f-f040-4639-9fb2-5a6588dc8035">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250552-1264-427D-B2A6-DDA825474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EFDA76-39FE-469E-A1DF-5AA6070D79B4}">
  <ds:schemaRefs>
    <ds:schemaRef ds:uri="http://schemas.openxmlformats.org/officeDocument/2006/bibliography"/>
  </ds:schemaRefs>
</ds:datastoreItem>
</file>

<file path=customXml/itemProps3.xml><?xml version="1.0" encoding="utf-8"?>
<ds:datastoreItem xmlns:ds="http://schemas.openxmlformats.org/officeDocument/2006/customXml" ds:itemID="{6D4A4D14-1B84-4132-84DA-23A4365EF604}">
  <ds:schemaRefs>
    <ds:schemaRef ds:uri="http://schemas.microsoft.com/office/2006/metadata/properties"/>
    <ds:schemaRef ds:uri="http://schemas.microsoft.com/office/infopath/2007/PartnerControls"/>
    <ds:schemaRef ds:uri="0128f6a2-0fe6-40ac-973e-bb0bf351512f"/>
    <ds:schemaRef ds:uri="7a12eb2f-f040-4639-9fb2-5a6588dc8035"/>
  </ds:schemaRefs>
</ds:datastoreItem>
</file>

<file path=customXml/itemProps4.xml><?xml version="1.0" encoding="utf-8"?>
<ds:datastoreItem xmlns:ds="http://schemas.openxmlformats.org/officeDocument/2006/customXml" ds:itemID="{494A522D-B58B-4C4C-9CF5-74633008C9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BESE January 2023 Regular Meeting Item 8: Charter Schools – Application for New Charter School</vt:lpstr>
    </vt:vector>
  </TitlesOfParts>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January 2023 Regular Meeting Item 8: Charter Schools – Application for New Charter School</dc:title>
  <dc:subject/>
  <dc:creator>DESE</dc:creator>
  <cp:keywords/>
  <cp:lastModifiedBy>Zou, Dong (EOE)</cp:lastModifiedBy>
  <cp:revision>4</cp:revision>
  <cp:lastPrinted>2008-03-05T18:17:00Z</cp:lastPrinted>
  <dcterms:created xsi:type="dcterms:W3CDTF">2023-01-09T16:16:00Z</dcterms:created>
  <dcterms:modified xsi:type="dcterms:W3CDTF">2023-01-19T17:33:00Z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19 2023 12:00AM</vt:lpwstr>
  </property>
</Properties>
</file>