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09F3DF68"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A88E"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Look w:val="01E0" w:firstRow="1" w:lastRow="1" w:firstColumn="1" w:lastColumn="1" w:noHBand="0" w:noVBand="0"/>
      </w:tblPr>
      <w:tblGrid>
        <w:gridCol w:w="1184"/>
        <w:gridCol w:w="8166"/>
      </w:tblGrid>
      <w:tr w:rsidR="0059178C" w14:paraId="70787408" w14:textId="77777777" w:rsidTr="700DD22E">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700DD22E">
        <w:tc>
          <w:tcPr>
            <w:tcW w:w="1184" w:type="dxa"/>
          </w:tcPr>
          <w:p w14:paraId="58083D68" w14:textId="77777777" w:rsidR="000E5E95" w:rsidRDefault="000E5E95" w:rsidP="000E5E95">
            <w:pPr>
              <w:rPr>
                <w:b/>
              </w:rPr>
            </w:pPr>
            <w:r>
              <w:rPr>
                <w:b/>
              </w:rPr>
              <w:t>From:</w:t>
            </w:r>
            <w:r>
              <w:tab/>
            </w:r>
          </w:p>
        </w:tc>
        <w:tc>
          <w:tcPr>
            <w:tcW w:w="8176" w:type="dxa"/>
          </w:tcPr>
          <w:p w14:paraId="4F28AB34" w14:textId="047C73A6" w:rsidR="00E13304"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700DD22E">
        <w:tc>
          <w:tcPr>
            <w:tcW w:w="1184" w:type="dxa"/>
          </w:tcPr>
          <w:p w14:paraId="43395999" w14:textId="77777777" w:rsidR="000E5E95" w:rsidRDefault="000E5E95" w:rsidP="000E5E95">
            <w:pPr>
              <w:rPr>
                <w:b/>
              </w:rPr>
            </w:pPr>
            <w:r>
              <w:rPr>
                <w:b/>
              </w:rPr>
              <w:t>Date:</w:t>
            </w:r>
            <w:r>
              <w:tab/>
            </w:r>
          </w:p>
        </w:tc>
        <w:tc>
          <w:tcPr>
            <w:tcW w:w="8176" w:type="dxa"/>
          </w:tcPr>
          <w:p w14:paraId="0A2F20FF" w14:textId="60473128" w:rsidR="000E5E95" w:rsidRDefault="000C2F9E" w:rsidP="000E5E95">
            <w:pPr>
              <w:pStyle w:val="Footer"/>
              <w:widowControl w:val="0"/>
              <w:tabs>
                <w:tab w:val="clear" w:pos="4320"/>
                <w:tab w:val="clear" w:pos="8640"/>
              </w:tabs>
            </w:pPr>
            <w:r>
              <w:t>June 21, 2023</w:t>
            </w:r>
          </w:p>
        </w:tc>
      </w:tr>
      <w:tr w:rsidR="000E5E95" w14:paraId="5D0D4861" w14:textId="77777777" w:rsidTr="700DD22E">
        <w:tc>
          <w:tcPr>
            <w:tcW w:w="1184" w:type="dxa"/>
          </w:tcPr>
          <w:p w14:paraId="3428D501" w14:textId="77777777" w:rsidR="000E5E95" w:rsidRDefault="000E5E95" w:rsidP="000E5E95">
            <w:pPr>
              <w:rPr>
                <w:b/>
              </w:rPr>
            </w:pPr>
            <w:r>
              <w:rPr>
                <w:b/>
              </w:rPr>
              <w:t>Subject:</w:t>
            </w:r>
          </w:p>
        </w:tc>
        <w:tc>
          <w:tcPr>
            <w:tcW w:w="8176" w:type="dxa"/>
          </w:tcPr>
          <w:p w14:paraId="1D804615" w14:textId="4A5CE3A0" w:rsidR="000E5E95" w:rsidRPr="007A22FF" w:rsidRDefault="00936FDA" w:rsidP="54415296">
            <w:pPr>
              <w:pStyle w:val="Footer"/>
              <w:widowControl w:val="0"/>
              <w:tabs>
                <w:tab w:val="clear" w:pos="4320"/>
                <w:tab w:val="clear" w:pos="8640"/>
              </w:tabs>
              <w:rPr>
                <w:snapToGrid w:val="0"/>
              </w:rPr>
            </w:pPr>
            <w:r>
              <w:rPr>
                <w:snapToGrid w:val="0"/>
              </w:rPr>
              <w:t>Updated Comprehensive Health and Physical Education Framework</w:t>
            </w:r>
            <w:r w:rsidR="00D51D60">
              <w:rPr>
                <w:snapToGrid w:val="0"/>
              </w:rPr>
              <w:t xml:space="preserve"> </w:t>
            </w:r>
            <w:r w:rsidR="007A301D">
              <w:rPr>
                <w:snapToGrid w:val="0"/>
              </w:rPr>
              <w:t>f</w:t>
            </w:r>
            <w:r w:rsidR="00D51D60">
              <w:rPr>
                <w:snapToGrid w:val="0"/>
              </w:rPr>
              <w:t>or Public Comment</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84F63A7" w14:textId="1F955B60" w:rsidR="00006B56" w:rsidRPr="006D1392" w:rsidRDefault="00006B56" w:rsidP="06998B1B">
      <w:pPr>
        <w:shd w:val="clear" w:color="auto" w:fill="FFFFFF" w:themeFill="background1"/>
        <w:spacing w:before="100" w:beforeAutospacing="1" w:after="100" w:afterAutospacing="1"/>
        <w:rPr>
          <w:color w:val="000000"/>
        </w:rPr>
      </w:pPr>
      <w:r w:rsidRPr="06998B1B">
        <w:rPr>
          <w:color w:val="000000" w:themeColor="text1"/>
        </w:rPr>
        <w:t xml:space="preserve">This memorandum provides to the Board of Elementary and Secondary Education (Board) an overview of the review process and a summary of proposed revisions to the </w:t>
      </w:r>
      <w:hyperlink r:id="rId12">
        <w:r w:rsidRPr="06998B1B">
          <w:rPr>
            <w:rStyle w:val="Hyperlink"/>
          </w:rPr>
          <w:t>1999 Comprehensive Health Curriculum Framework</w:t>
        </w:r>
      </w:hyperlink>
      <w:r w:rsidRPr="06998B1B">
        <w:rPr>
          <w:color w:val="000000" w:themeColor="text1"/>
        </w:rPr>
        <w:t xml:space="preserve"> (1999 framework) since the last update to the Board in </w:t>
      </w:r>
      <w:hyperlink r:id="rId13">
        <w:r w:rsidRPr="06998B1B">
          <w:rPr>
            <w:rStyle w:val="Hyperlink"/>
          </w:rPr>
          <w:t>June 2019</w:t>
        </w:r>
      </w:hyperlink>
      <w:r w:rsidRPr="06998B1B">
        <w:rPr>
          <w:color w:val="000000" w:themeColor="text1"/>
        </w:rPr>
        <w:t xml:space="preserve"> and outlines anticipated next steps, for discussion by the Board at the meeting on </w:t>
      </w:r>
      <w:r w:rsidR="00744BFF" w:rsidRPr="06998B1B">
        <w:rPr>
          <w:color w:val="000000" w:themeColor="text1"/>
        </w:rPr>
        <w:t>June 27, 2023</w:t>
      </w:r>
      <w:r w:rsidRPr="06998B1B">
        <w:rPr>
          <w:color w:val="000000" w:themeColor="text1"/>
        </w:rPr>
        <w:t xml:space="preserve">. </w:t>
      </w:r>
    </w:p>
    <w:p w14:paraId="18AEE79F" w14:textId="73E52BB8" w:rsidR="00006B56" w:rsidRPr="006D1392" w:rsidRDefault="00006B56" w:rsidP="09CB83C6">
      <w:pPr>
        <w:shd w:val="clear" w:color="auto" w:fill="FFFFFF" w:themeFill="background1"/>
        <w:spacing w:before="100" w:beforeAutospacing="1" w:after="100" w:afterAutospacing="1"/>
        <w:rPr>
          <w:color w:val="000000"/>
        </w:rPr>
      </w:pPr>
      <w:r w:rsidRPr="09CB83C6">
        <w:rPr>
          <w:b/>
          <w:bCs/>
          <w:color w:val="000000" w:themeColor="text1"/>
        </w:rPr>
        <w:t>Enclosed with this memo is the draft revised framework, now named the</w:t>
      </w:r>
      <w:r w:rsidRPr="09CB83C6">
        <w:rPr>
          <w:b/>
          <w:bCs/>
          <w:i/>
          <w:iCs/>
          <w:color w:val="000000" w:themeColor="text1"/>
        </w:rPr>
        <w:t xml:space="preserve"> </w:t>
      </w:r>
      <w:r w:rsidRPr="001654D1">
        <w:rPr>
          <w:b/>
          <w:color w:val="000000" w:themeColor="text1"/>
        </w:rPr>
        <w:t>Comprehensive Health and Physical Education Framework</w:t>
      </w:r>
      <w:r w:rsidRPr="001654D1">
        <w:rPr>
          <w:b/>
          <w:color w:val="000000" w:themeColor="text1"/>
          <w:lang w:val="en"/>
        </w:rPr>
        <w:t xml:space="preserve"> (</w:t>
      </w:r>
      <w:r w:rsidR="7B3162D5" w:rsidRPr="09CB83C6">
        <w:rPr>
          <w:b/>
          <w:bCs/>
          <w:color w:val="000000" w:themeColor="text1"/>
          <w:lang w:val="en"/>
        </w:rPr>
        <w:t>“</w:t>
      </w:r>
      <w:r w:rsidRPr="001654D1">
        <w:rPr>
          <w:b/>
          <w:color w:val="000000" w:themeColor="text1"/>
          <w:lang w:val="en"/>
        </w:rPr>
        <w:t>framework</w:t>
      </w:r>
      <w:r w:rsidR="32D0ECE9" w:rsidRPr="09CB83C6">
        <w:rPr>
          <w:b/>
          <w:bCs/>
          <w:color w:val="000000" w:themeColor="text1"/>
          <w:lang w:val="en"/>
        </w:rPr>
        <w:t>”</w:t>
      </w:r>
      <w:r w:rsidRPr="001654D1">
        <w:rPr>
          <w:b/>
          <w:color w:val="000000" w:themeColor="text1"/>
          <w:lang w:val="en"/>
        </w:rPr>
        <w:t>)</w:t>
      </w:r>
      <w:r w:rsidRPr="09CB83C6">
        <w:rPr>
          <w:b/>
          <w:bCs/>
          <w:color w:val="000000" w:themeColor="text1"/>
        </w:rPr>
        <w:t xml:space="preserve">. </w:t>
      </w:r>
      <w:r w:rsidRPr="09CB83C6">
        <w:rPr>
          <w:color w:val="000000" w:themeColor="text1"/>
        </w:rPr>
        <w:t>The framework outline</w:t>
      </w:r>
      <w:r w:rsidR="4255642D" w:rsidRPr="09CB83C6">
        <w:rPr>
          <w:color w:val="000000" w:themeColor="text1"/>
        </w:rPr>
        <w:t>s</w:t>
      </w:r>
      <w:r w:rsidRPr="09CB83C6">
        <w:rPr>
          <w:color w:val="000000" w:themeColor="text1"/>
        </w:rPr>
        <w:t xml:space="preserve"> expectations for what students should know and be able to do</w:t>
      </w:r>
      <w:r w:rsidR="06621B5C" w:rsidRPr="09CB83C6">
        <w:rPr>
          <w:color w:val="000000" w:themeColor="text1"/>
        </w:rPr>
        <w:t xml:space="preserve"> </w:t>
      </w:r>
      <w:proofErr w:type="gramStart"/>
      <w:r w:rsidR="06621B5C" w:rsidRPr="09CB83C6">
        <w:rPr>
          <w:color w:val="000000" w:themeColor="text1"/>
        </w:rPr>
        <w:t>and also</w:t>
      </w:r>
      <w:proofErr w:type="gramEnd"/>
      <w:r w:rsidR="06621B5C" w:rsidRPr="09CB83C6">
        <w:rPr>
          <w:color w:val="000000" w:themeColor="text1"/>
        </w:rPr>
        <w:t xml:space="preserve"> </w:t>
      </w:r>
      <w:r w:rsidR="232A7F4C" w:rsidRPr="1BFAEC20">
        <w:rPr>
          <w:color w:val="000000" w:themeColor="text1"/>
        </w:rPr>
        <w:t xml:space="preserve">includes </w:t>
      </w:r>
      <w:r w:rsidRPr="09CB83C6">
        <w:rPr>
          <w:color w:val="000000" w:themeColor="text1"/>
        </w:rPr>
        <w:t>other material</w:t>
      </w:r>
      <w:r w:rsidR="0FE9C0F6" w:rsidRPr="1BFAEC20">
        <w:rPr>
          <w:color w:val="000000" w:themeColor="text1"/>
        </w:rPr>
        <w:t>,</w:t>
      </w:r>
      <w:r w:rsidRPr="09CB83C6">
        <w:rPr>
          <w:color w:val="000000" w:themeColor="text1"/>
        </w:rPr>
        <w:t xml:space="preserve"> such as the vision and guiding principles designed to support effective instruction. </w:t>
      </w:r>
      <w:r w:rsidRPr="09CB83C6">
        <w:rPr>
          <w:rFonts w:cs="Arial"/>
          <w:color w:val="000000" w:themeColor="text1"/>
        </w:rPr>
        <w:t xml:space="preserve">This framework encourages all schools to implement educational programming and strategies that enhance students’ mental, emotional, and physical health, and recognizes the critical role of school climate and culture on student outcomes. </w:t>
      </w:r>
      <w:r w:rsidRPr="09CB83C6">
        <w:rPr>
          <w:color w:val="000000" w:themeColor="text1"/>
        </w:rPr>
        <w:t xml:space="preserve">The framework provides guidance and resources rather than describing all that can or should be taught. </w:t>
      </w:r>
      <w:r w:rsidRPr="09CB83C6">
        <w:rPr>
          <w:rFonts w:cs="Arial"/>
          <w:color w:val="000000" w:themeColor="text1"/>
        </w:rPr>
        <w:t>Schools and districts have discretion to determine how to implement the framework and the learning standards at the local level.</w:t>
      </w:r>
    </w:p>
    <w:p w14:paraId="08F86C3F" w14:textId="6817A9ED" w:rsidR="00006B56" w:rsidRPr="006D1392" w:rsidRDefault="00006B56" w:rsidP="1BFAEC20">
      <w:pPr>
        <w:shd w:val="clear" w:color="auto" w:fill="FFFFFF" w:themeFill="background1"/>
        <w:spacing w:before="100" w:beforeAutospacing="1" w:after="100" w:afterAutospacing="1"/>
        <w:rPr>
          <w:color w:val="000000"/>
        </w:rPr>
      </w:pPr>
      <w:r w:rsidRPr="1BFAEC20">
        <w:rPr>
          <w:b/>
          <w:color w:val="000000" w:themeColor="text1"/>
        </w:rPr>
        <w:t xml:space="preserve">I recommend that the Board vote to invite public comment on the draft framework. </w:t>
      </w:r>
      <w:r w:rsidRPr="1BFAEC20">
        <w:rPr>
          <w:color w:val="000000" w:themeColor="text1"/>
        </w:rPr>
        <w:t xml:space="preserve">After reviewing the comments and making further revisions as needed, I anticipate bringing the final revised standards back to the Board for a vote on adoption </w:t>
      </w:r>
      <w:r w:rsidR="00817E05">
        <w:rPr>
          <w:color w:val="000000" w:themeColor="text1"/>
        </w:rPr>
        <w:t>later this summer or fall</w:t>
      </w:r>
      <w:r w:rsidRPr="1BFAEC20">
        <w:rPr>
          <w:color w:val="000000" w:themeColor="text1"/>
        </w:rPr>
        <w:t xml:space="preserve">. Implementation support for districts would follow. </w:t>
      </w:r>
    </w:p>
    <w:p w14:paraId="3D5D6A2E" w14:textId="77777777" w:rsidR="00006B56" w:rsidRPr="006D1392" w:rsidRDefault="00006B56" w:rsidP="00006B56">
      <w:pPr>
        <w:shd w:val="clear" w:color="auto" w:fill="FFFFFF"/>
        <w:spacing w:before="100" w:beforeAutospacing="1" w:after="100" w:afterAutospacing="1"/>
        <w:outlineLvl w:val="2"/>
        <w:rPr>
          <w:b/>
          <w:color w:val="000000"/>
          <w:szCs w:val="24"/>
        </w:rPr>
      </w:pPr>
      <w:r w:rsidRPr="006D1392">
        <w:rPr>
          <w:b/>
          <w:color w:val="000000"/>
          <w:szCs w:val="24"/>
        </w:rPr>
        <w:t>Framework Review Process and Priorities</w:t>
      </w:r>
    </w:p>
    <w:p w14:paraId="43BF3084" w14:textId="0441FB75" w:rsidR="00006B56" w:rsidRPr="006D1392" w:rsidRDefault="00006B56" w:rsidP="1BFAEC20">
      <w:pPr>
        <w:shd w:val="clear" w:color="auto" w:fill="FFFFFF" w:themeFill="background1"/>
        <w:spacing w:before="100" w:beforeAutospacing="1" w:after="100" w:afterAutospacing="1"/>
        <w:rPr>
          <w:color w:val="000000"/>
        </w:rPr>
      </w:pPr>
      <w:r w:rsidRPr="1BFAEC20">
        <w:rPr>
          <w:color w:val="000000" w:themeColor="text1"/>
        </w:rPr>
        <w:t xml:space="preserve">Beginning in June 2018, the Department </w:t>
      </w:r>
      <w:r w:rsidR="005D10BF">
        <w:rPr>
          <w:color w:val="000000" w:themeColor="text1"/>
        </w:rPr>
        <w:t xml:space="preserve">of Elementary and Secondary Education (Department) </w:t>
      </w:r>
      <w:r w:rsidRPr="1BFAEC20">
        <w:rPr>
          <w:color w:val="000000" w:themeColor="text1"/>
        </w:rPr>
        <w:t xml:space="preserve">engaged with stakeholders to review the 1999 framework and discuss how to update it. The Department convened a review panel that included nearly 50 individuals with significant knowledge and expertise in the many areas of comprehensive health and physical education and who broadly represent various geographic regions, types of schools and districts, professional roles, and professional and community-based organizations. </w:t>
      </w:r>
    </w:p>
    <w:p w14:paraId="18B50E93" w14:textId="32A3CAB9" w:rsidR="00006B56" w:rsidRPr="006D1392" w:rsidRDefault="00006B56" w:rsidP="1BFAEC20">
      <w:pPr>
        <w:shd w:val="clear" w:color="auto" w:fill="FFFFFF" w:themeFill="background1"/>
        <w:spacing w:before="100" w:beforeAutospacing="1" w:after="100" w:afterAutospacing="1"/>
        <w:rPr>
          <w:color w:val="000000"/>
        </w:rPr>
      </w:pPr>
      <w:r w:rsidRPr="1BFAEC20">
        <w:rPr>
          <w:color w:val="000000" w:themeColor="text1"/>
        </w:rPr>
        <w:lastRenderedPageBreak/>
        <w:t>The Department sought additional feedback on the draft from content experts in the field, including professionals with expertise in child development, colleagues from other state agencies that focus on public health and mental health, and experts in the field of racial equity and diversity</w:t>
      </w:r>
      <w:r w:rsidR="2454BE8C" w:rsidRPr="1BFAEC20">
        <w:rPr>
          <w:color w:val="000000" w:themeColor="text1"/>
        </w:rPr>
        <w:t xml:space="preserve">. The Department also sought feedback </w:t>
      </w:r>
      <w:r w:rsidRPr="1BFAEC20">
        <w:rPr>
          <w:color w:val="000000" w:themeColor="text1"/>
        </w:rPr>
        <w:t xml:space="preserve">from students. </w:t>
      </w:r>
    </w:p>
    <w:p w14:paraId="74FCCFFA" w14:textId="12B910C9" w:rsidR="00006B56" w:rsidRDefault="00F27CB8" w:rsidP="1BFAEC20">
      <w:pPr>
        <w:shd w:val="clear" w:color="auto" w:fill="FFFFFF" w:themeFill="background1"/>
        <w:spacing w:before="100" w:beforeAutospacing="1" w:after="100" w:afterAutospacing="1"/>
        <w:rPr>
          <w:color w:val="000000"/>
        </w:rPr>
      </w:pPr>
      <w:r>
        <w:rPr>
          <w:color w:val="000000" w:themeColor="text1"/>
        </w:rPr>
        <w:t>R</w:t>
      </w:r>
      <w:r w:rsidR="7D7CBC8F" w:rsidRPr="35013DBE">
        <w:rPr>
          <w:color w:val="000000" w:themeColor="text1"/>
        </w:rPr>
        <w:t>esearch</w:t>
      </w:r>
      <w:r w:rsidR="00006B56" w:rsidRPr="1BFAEC20">
        <w:rPr>
          <w:color w:val="000000" w:themeColor="text1"/>
        </w:rPr>
        <w:t xml:space="preserve">, teaching, and learning in the fields of health education and physical education have changed significantly </w:t>
      </w:r>
      <w:r>
        <w:rPr>
          <w:color w:val="000000" w:themeColor="text1"/>
        </w:rPr>
        <w:t>s</w:t>
      </w:r>
      <w:r w:rsidRPr="35013DBE">
        <w:rPr>
          <w:color w:val="000000" w:themeColor="text1"/>
        </w:rPr>
        <w:t>ince the 1999 framework was adopted</w:t>
      </w:r>
      <w:r w:rsidR="00006B56" w:rsidRPr="1BFAEC20">
        <w:rPr>
          <w:color w:val="000000" w:themeColor="text1"/>
        </w:rPr>
        <w:t xml:space="preserve">. The COVID-19 pandemic </w:t>
      </w:r>
      <w:r w:rsidR="00006B56">
        <w:t>and</w:t>
      </w:r>
      <w:r w:rsidR="00006B56" w:rsidRPr="1BFAEC20">
        <w:rPr>
          <w:color w:val="000000" w:themeColor="text1"/>
        </w:rPr>
        <w:t xml:space="preserve"> </w:t>
      </w:r>
      <w:r w:rsidR="008C71DA">
        <w:rPr>
          <w:color w:val="000000" w:themeColor="text1"/>
        </w:rPr>
        <w:t>its</w:t>
      </w:r>
      <w:r w:rsidR="00006B56" w:rsidRPr="1BFAEC20">
        <w:rPr>
          <w:color w:val="000000" w:themeColor="text1"/>
        </w:rPr>
        <w:t xml:space="preserve"> disproportionate impacts on various groups will have lasting </w:t>
      </w:r>
      <w:r w:rsidR="1D74AAC2" w:rsidRPr="1BFAEC20">
        <w:rPr>
          <w:color w:val="000000" w:themeColor="text1"/>
        </w:rPr>
        <w:t>effects</w:t>
      </w:r>
      <w:r w:rsidR="00006B56" w:rsidRPr="1BFAEC20">
        <w:rPr>
          <w:color w:val="000000" w:themeColor="text1"/>
        </w:rPr>
        <w:t xml:space="preserve"> on the physical, emotional, and mental health and wellbeing of our society. The proposed revised framework places increased focus on developing students’ social and emotional competencies and </w:t>
      </w:r>
      <w:r w:rsidR="7A87C890" w:rsidRPr="1BFAEC20">
        <w:rPr>
          <w:color w:val="000000" w:themeColor="text1"/>
        </w:rPr>
        <w:t xml:space="preserve">the </w:t>
      </w:r>
      <w:r w:rsidR="00006B56" w:rsidRPr="1BFAEC20">
        <w:rPr>
          <w:color w:val="000000" w:themeColor="text1"/>
        </w:rPr>
        <w:t xml:space="preserve">skills needed to navigate ever-changing influences on </w:t>
      </w:r>
      <w:r w:rsidR="4AC6A3E5" w:rsidRPr="1BFAEC20">
        <w:rPr>
          <w:color w:val="000000" w:themeColor="text1"/>
        </w:rPr>
        <w:t xml:space="preserve">students’ </w:t>
      </w:r>
      <w:r w:rsidR="00006B56" w:rsidRPr="1BFAEC20">
        <w:rPr>
          <w:color w:val="000000" w:themeColor="text1"/>
        </w:rPr>
        <w:t xml:space="preserve">health and wellbeing. Considering disturbing trends related to student mental health, the revised framework includes </w:t>
      </w:r>
      <w:r w:rsidR="005D4BC6">
        <w:t>an emphasis on key skills and content t</w:t>
      </w:r>
      <w:r w:rsidR="00507EED">
        <w:t>hat promotes mental health and wellness, and helps</w:t>
      </w:r>
      <w:r w:rsidR="005D4BC6">
        <w:t xml:space="preserve"> students understand, identify, and seek help for mental health concerns in themselves or others</w:t>
      </w:r>
      <w:r w:rsidR="00006B56" w:rsidRPr="1BFAEC20">
        <w:rPr>
          <w:color w:val="000000" w:themeColor="text1"/>
        </w:rPr>
        <w:t xml:space="preserve">. </w:t>
      </w:r>
    </w:p>
    <w:p w14:paraId="21C39AF7" w14:textId="3C80356C" w:rsidR="00006B56" w:rsidRPr="006D1392" w:rsidRDefault="00006B56" w:rsidP="1BFAEC20">
      <w:pPr>
        <w:shd w:val="clear" w:color="auto" w:fill="FFFFFF" w:themeFill="background1"/>
        <w:spacing w:before="100" w:beforeAutospacing="1" w:after="100" w:afterAutospacing="1"/>
        <w:rPr>
          <w:color w:val="000000"/>
        </w:rPr>
      </w:pPr>
      <w:r w:rsidRPr="1BFAEC20">
        <w:rPr>
          <w:color w:val="000000" w:themeColor="text1"/>
        </w:rPr>
        <w:t>The proposed framework:</w:t>
      </w:r>
    </w:p>
    <w:p w14:paraId="681CB3FE" w14:textId="77777777" w:rsidR="00006B56" w:rsidRDefault="00006B56" w:rsidP="00006B56">
      <w:pPr>
        <w:pStyle w:val="NormalWeb"/>
        <w:numPr>
          <w:ilvl w:val="0"/>
          <w:numId w:val="23"/>
        </w:numPr>
        <w:shd w:val="clear" w:color="auto" w:fill="FFFFFF"/>
        <w:spacing w:before="0" w:beforeAutospacing="0" w:after="0" w:afterAutospacing="0"/>
        <w:textAlignment w:val="baseline"/>
        <w:rPr>
          <w:color w:val="000000"/>
        </w:rPr>
      </w:pPr>
      <w:r w:rsidRPr="006D1392">
        <w:rPr>
          <w:color w:val="000000"/>
        </w:rPr>
        <w:t xml:space="preserve">Highlights the importance of health and wellness as a critical component of a well-rounded education </w:t>
      </w:r>
      <w:r>
        <w:rPr>
          <w:color w:val="000000"/>
        </w:rPr>
        <w:t>that promotes</w:t>
      </w:r>
      <w:r w:rsidRPr="006D1392">
        <w:rPr>
          <w:color w:val="000000"/>
        </w:rPr>
        <w:t xml:space="preserve"> students' academic success </w:t>
      </w:r>
      <w:r>
        <w:rPr>
          <w:color w:val="000000"/>
        </w:rPr>
        <w:t>and</w:t>
      </w:r>
      <w:r w:rsidRPr="006D1392">
        <w:rPr>
          <w:color w:val="000000"/>
        </w:rPr>
        <w:t xml:space="preserve"> prepar</w:t>
      </w:r>
      <w:r>
        <w:rPr>
          <w:color w:val="000000"/>
        </w:rPr>
        <w:t>ation</w:t>
      </w:r>
      <w:r w:rsidRPr="006D1392">
        <w:rPr>
          <w:color w:val="000000"/>
        </w:rPr>
        <w:t xml:space="preserve"> for college, career</w:t>
      </w:r>
      <w:r>
        <w:rPr>
          <w:color w:val="000000"/>
        </w:rPr>
        <w:t>s</w:t>
      </w:r>
      <w:r w:rsidRPr="006D1392">
        <w:rPr>
          <w:color w:val="000000"/>
        </w:rPr>
        <w:t xml:space="preserve">, and civic </w:t>
      </w:r>
      <w:proofErr w:type="gramStart"/>
      <w:r w:rsidRPr="006D1392">
        <w:rPr>
          <w:color w:val="000000"/>
        </w:rPr>
        <w:t>engagement;</w:t>
      </w:r>
      <w:proofErr w:type="gramEnd"/>
    </w:p>
    <w:p w14:paraId="3032154E" w14:textId="77777777" w:rsidR="00006B56" w:rsidRPr="006D1392" w:rsidRDefault="00006B56" w:rsidP="00006B56">
      <w:pPr>
        <w:pStyle w:val="NormalWeb"/>
        <w:numPr>
          <w:ilvl w:val="0"/>
          <w:numId w:val="23"/>
        </w:numPr>
        <w:shd w:val="clear" w:color="auto" w:fill="FFFFFF"/>
        <w:spacing w:before="0" w:beforeAutospacing="0" w:after="0" w:afterAutospacing="0"/>
        <w:textAlignment w:val="baseline"/>
        <w:rPr>
          <w:color w:val="000000"/>
        </w:rPr>
      </w:pPr>
      <w:r>
        <w:rPr>
          <w:color w:val="000000"/>
        </w:rPr>
        <w:t xml:space="preserve">Is </w:t>
      </w:r>
      <w:r>
        <w:rPr>
          <w:rStyle w:val="xxui-provider"/>
        </w:rPr>
        <w:t xml:space="preserve">comprehensive, inclusive, medically accurate, and developmentally and age </w:t>
      </w:r>
      <w:proofErr w:type="gramStart"/>
      <w:r>
        <w:rPr>
          <w:rStyle w:val="xxui-provider"/>
        </w:rPr>
        <w:t>appropriate;</w:t>
      </w:r>
      <w:proofErr w:type="gramEnd"/>
    </w:p>
    <w:p w14:paraId="0C6818BF" w14:textId="77777777" w:rsidR="00006B56" w:rsidRPr="00F32F91" w:rsidRDefault="00006B56" w:rsidP="00006B56">
      <w:pPr>
        <w:pStyle w:val="NormalWeb"/>
        <w:numPr>
          <w:ilvl w:val="0"/>
          <w:numId w:val="23"/>
        </w:numPr>
        <w:shd w:val="clear" w:color="auto" w:fill="FFFFFF"/>
        <w:spacing w:before="0" w:beforeAutospacing="0" w:after="0" w:afterAutospacing="0"/>
        <w:textAlignment w:val="baseline"/>
        <w:rPr>
          <w:color w:val="000000"/>
        </w:rPr>
      </w:pPr>
      <w:r w:rsidRPr="006D1392">
        <w:rPr>
          <w:color w:val="000000"/>
        </w:rPr>
        <w:t xml:space="preserve">Emphasizes skills needed to enhance health and avoid </w:t>
      </w:r>
      <w:proofErr w:type="gramStart"/>
      <w:r w:rsidRPr="006D1392">
        <w:rPr>
          <w:color w:val="000000"/>
        </w:rPr>
        <w:t>risk;</w:t>
      </w:r>
      <w:proofErr w:type="gramEnd"/>
    </w:p>
    <w:p w14:paraId="1B67EB1B" w14:textId="0CB09EDD" w:rsidR="00006B56" w:rsidRPr="006D1392" w:rsidRDefault="00006B56" w:rsidP="00006B56">
      <w:pPr>
        <w:pStyle w:val="NormalWeb"/>
        <w:numPr>
          <w:ilvl w:val="0"/>
          <w:numId w:val="23"/>
        </w:numPr>
        <w:shd w:val="clear" w:color="auto" w:fill="FFFFFF"/>
        <w:spacing w:before="0" w:beforeAutospacing="0" w:after="0" w:afterAutospacing="0"/>
        <w:textAlignment w:val="baseline"/>
        <w:rPr>
          <w:color w:val="000000"/>
        </w:rPr>
      </w:pPr>
      <w:r w:rsidRPr="006D1392">
        <w:rPr>
          <w:color w:val="000000"/>
        </w:rPr>
        <w:t xml:space="preserve">Integrates </w:t>
      </w:r>
      <w:r w:rsidR="005519E9">
        <w:rPr>
          <w:color w:val="000000"/>
        </w:rPr>
        <w:t xml:space="preserve">various health-related </w:t>
      </w:r>
      <w:r w:rsidRPr="006D1392">
        <w:rPr>
          <w:color w:val="000000"/>
        </w:rPr>
        <w:t xml:space="preserve">topics (e.g., nutrition, substance use/misuse, </w:t>
      </w:r>
      <w:r w:rsidR="00B46949">
        <w:rPr>
          <w:color w:val="000000"/>
        </w:rPr>
        <w:t>g</w:t>
      </w:r>
      <w:r w:rsidR="00B46949" w:rsidRPr="00B46949">
        <w:rPr>
          <w:color w:val="000000"/>
        </w:rPr>
        <w:t xml:space="preserve">ender, </w:t>
      </w:r>
      <w:r w:rsidR="00B46949">
        <w:rPr>
          <w:color w:val="000000"/>
        </w:rPr>
        <w:t>s</w:t>
      </w:r>
      <w:r w:rsidR="00B46949" w:rsidRPr="00B46949">
        <w:rPr>
          <w:color w:val="000000"/>
        </w:rPr>
        <w:t xml:space="preserve">exual </w:t>
      </w:r>
      <w:r w:rsidR="00B46949">
        <w:rPr>
          <w:color w:val="000000"/>
        </w:rPr>
        <w:t>o</w:t>
      </w:r>
      <w:r w:rsidR="00B46949" w:rsidRPr="00B46949">
        <w:rPr>
          <w:color w:val="000000"/>
        </w:rPr>
        <w:t xml:space="preserve">rientation, </w:t>
      </w:r>
      <w:r w:rsidR="00B46949">
        <w:rPr>
          <w:color w:val="000000"/>
        </w:rPr>
        <w:t>and</w:t>
      </w:r>
      <w:r w:rsidR="00B46949" w:rsidRPr="00B46949">
        <w:rPr>
          <w:color w:val="000000"/>
        </w:rPr>
        <w:t xml:space="preserve"> </w:t>
      </w:r>
      <w:r w:rsidR="00B46949">
        <w:rPr>
          <w:color w:val="000000"/>
        </w:rPr>
        <w:t>s</w:t>
      </w:r>
      <w:r w:rsidR="00B46949" w:rsidRPr="00B46949">
        <w:rPr>
          <w:color w:val="000000"/>
        </w:rPr>
        <w:t xml:space="preserve">exual </w:t>
      </w:r>
      <w:r w:rsidR="00B46949">
        <w:rPr>
          <w:color w:val="000000"/>
        </w:rPr>
        <w:t>h</w:t>
      </w:r>
      <w:r w:rsidR="00B46949" w:rsidRPr="00B46949">
        <w:rPr>
          <w:color w:val="000000"/>
        </w:rPr>
        <w:t>ealt</w:t>
      </w:r>
      <w:r w:rsidR="00B46949">
        <w:rPr>
          <w:color w:val="000000"/>
        </w:rPr>
        <w:t>h</w:t>
      </w:r>
      <w:r w:rsidR="00DB5844">
        <w:rPr>
          <w:color w:val="000000"/>
        </w:rPr>
        <w:t xml:space="preserve">, </w:t>
      </w:r>
      <w:r w:rsidR="005A4863">
        <w:rPr>
          <w:color w:val="000000"/>
        </w:rPr>
        <w:t>personal safety</w:t>
      </w:r>
      <w:r w:rsidRPr="006D1392">
        <w:rPr>
          <w:color w:val="000000"/>
        </w:rPr>
        <w:t xml:space="preserve">, and physical activity) and highlights the transferability of skills across </w:t>
      </w:r>
      <w:proofErr w:type="gramStart"/>
      <w:r w:rsidRPr="006D1392">
        <w:rPr>
          <w:color w:val="000000"/>
        </w:rPr>
        <w:t>topics;</w:t>
      </w:r>
      <w:proofErr w:type="gramEnd"/>
    </w:p>
    <w:p w14:paraId="7CB32998" w14:textId="09B3C223" w:rsidR="00006B56" w:rsidRDefault="005D4BC6" w:rsidP="00006B56">
      <w:pPr>
        <w:pStyle w:val="NormalWeb"/>
        <w:numPr>
          <w:ilvl w:val="0"/>
          <w:numId w:val="23"/>
        </w:numPr>
        <w:shd w:val="clear" w:color="auto" w:fill="FFFFFF"/>
        <w:spacing w:before="0" w:beforeAutospacing="0" w:after="0" w:afterAutospacing="0"/>
        <w:textAlignment w:val="baseline"/>
        <w:rPr>
          <w:color w:val="000000"/>
        </w:rPr>
      </w:pPr>
      <w:r>
        <w:rPr>
          <w:color w:val="000000"/>
        </w:rPr>
        <w:t>Recognizes the contribution</w:t>
      </w:r>
      <w:r w:rsidR="00006B56" w:rsidRPr="00F34308">
        <w:rPr>
          <w:color w:val="000000"/>
        </w:rPr>
        <w:t xml:space="preserve"> of physical education </w:t>
      </w:r>
      <w:r>
        <w:rPr>
          <w:color w:val="000000"/>
        </w:rPr>
        <w:t>on</w:t>
      </w:r>
      <w:r w:rsidR="00006B56" w:rsidRPr="00F34308">
        <w:rPr>
          <w:color w:val="000000"/>
        </w:rPr>
        <w:t xml:space="preserve"> overall student health and well-being. Specific attention has been given to align standards related to physical education with </w:t>
      </w:r>
      <w:r w:rsidR="00202659">
        <w:rPr>
          <w:color w:val="000000"/>
        </w:rPr>
        <w:t xml:space="preserve">national </w:t>
      </w:r>
      <w:proofErr w:type="gramStart"/>
      <w:r w:rsidR="00202659">
        <w:rPr>
          <w:color w:val="000000"/>
        </w:rPr>
        <w:t>standards;</w:t>
      </w:r>
      <w:proofErr w:type="gramEnd"/>
      <w:r w:rsidR="00202659">
        <w:rPr>
          <w:color w:val="000000"/>
        </w:rPr>
        <w:t xml:space="preserve"> </w:t>
      </w:r>
    </w:p>
    <w:p w14:paraId="56611468" w14:textId="77777777" w:rsidR="00817E05" w:rsidRPr="006D1392" w:rsidRDefault="00817E05" w:rsidP="00817E05">
      <w:pPr>
        <w:pStyle w:val="NormalWeb"/>
        <w:numPr>
          <w:ilvl w:val="0"/>
          <w:numId w:val="23"/>
        </w:numPr>
        <w:shd w:val="clear" w:color="auto" w:fill="FFFFFF"/>
        <w:spacing w:before="0" w:beforeAutospacing="0" w:after="0" w:afterAutospacing="0"/>
        <w:textAlignment w:val="baseline"/>
        <w:rPr>
          <w:color w:val="000000"/>
        </w:rPr>
      </w:pPr>
      <w:r w:rsidRPr="006D1392">
        <w:rPr>
          <w:color w:val="000000"/>
        </w:rPr>
        <w:t xml:space="preserve">Recognizes the role of social justice and equity, including racial equity, as they relate to health </w:t>
      </w:r>
      <w:proofErr w:type="gramStart"/>
      <w:r w:rsidRPr="006D1392">
        <w:rPr>
          <w:color w:val="000000"/>
        </w:rPr>
        <w:t>behaviors;</w:t>
      </w:r>
      <w:proofErr w:type="gramEnd"/>
    </w:p>
    <w:p w14:paraId="004FB4AB" w14:textId="77777777" w:rsidR="00006B56" w:rsidRPr="006D1392" w:rsidRDefault="00006B56" w:rsidP="00006B56">
      <w:pPr>
        <w:pStyle w:val="NormalWeb"/>
        <w:numPr>
          <w:ilvl w:val="0"/>
          <w:numId w:val="23"/>
        </w:numPr>
        <w:shd w:val="clear" w:color="auto" w:fill="FFFFFF"/>
        <w:spacing w:before="0" w:beforeAutospacing="0" w:after="0" w:afterAutospacing="0"/>
        <w:textAlignment w:val="baseline"/>
        <w:rPr>
          <w:color w:val="000000"/>
        </w:rPr>
      </w:pPr>
      <w:r w:rsidRPr="006D1392">
        <w:rPr>
          <w:color w:val="000000"/>
        </w:rPr>
        <w:t>Aligns with current research and resources; and</w:t>
      </w:r>
    </w:p>
    <w:p w14:paraId="0CD2AEC2" w14:textId="77777777" w:rsidR="00006B56" w:rsidRPr="006D1392" w:rsidRDefault="00006B56" w:rsidP="00006B56">
      <w:pPr>
        <w:pStyle w:val="NormalWeb"/>
        <w:numPr>
          <w:ilvl w:val="0"/>
          <w:numId w:val="23"/>
        </w:numPr>
        <w:shd w:val="clear" w:color="auto" w:fill="FFFFFF"/>
        <w:spacing w:before="0" w:beforeAutospacing="0" w:after="240" w:afterAutospacing="0"/>
        <w:textAlignment w:val="baseline"/>
        <w:rPr>
          <w:color w:val="000000"/>
        </w:rPr>
      </w:pPr>
      <w:r w:rsidRPr="1BFAEC20">
        <w:rPr>
          <w:color w:val="000000" w:themeColor="text1"/>
        </w:rPr>
        <w:t xml:space="preserve">Aligns with the structure of other Massachusetts curriculum frameworks. </w:t>
      </w:r>
    </w:p>
    <w:p w14:paraId="09870985" w14:textId="77777777" w:rsidR="00006B56" w:rsidRPr="006D1392" w:rsidRDefault="00006B56" w:rsidP="00006B56">
      <w:pPr>
        <w:widowControl/>
        <w:rPr>
          <w:b/>
          <w:color w:val="000000"/>
          <w:szCs w:val="24"/>
        </w:rPr>
      </w:pPr>
      <w:r w:rsidRPr="006D1392">
        <w:rPr>
          <w:b/>
          <w:color w:val="000000"/>
          <w:szCs w:val="24"/>
        </w:rPr>
        <w:t>Anticipated Next Steps</w:t>
      </w:r>
    </w:p>
    <w:p w14:paraId="1C84E849" w14:textId="64980C5B" w:rsidR="00006B56" w:rsidRPr="006D1392" w:rsidRDefault="00006B56" w:rsidP="1BFAEC20">
      <w:pPr>
        <w:shd w:val="clear" w:color="auto" w:fill="FFFFFF" w:themeFill="background1"/>
        <w:spacing w:before="100" w:beforeAutospacing="1" w:after="100" w:afterAutospacing="1"/>
        <w:rPr>
          <w:color w:val="000000"/>
        </w:rPr>
      </w:pPr>
      <w:r w:rsidRPr="1BFAEC20">
        <w:rPr>
          <w:color w:val="000000"/>
        </w:rPr>
        <w:t xml:space="preserve">At the Board meeting on </w:t>
      </w:r>
      <w:r w:rsidR="00762436" w:rsidRPr="1BFAEC20">
        <w:rPr>
          <w:color w:val="000000"/>
        </w:rPr>
        <w:t>June 27, 2023</w:t>
      </w:r>
      <w:r w:rsidRPr="1BFAEC20">
        <w:rPr>
          <w:color w:val="000000"/>
        </w:rPr>
        <w:t xml:space="preserve">, Associate Commissioner Rachelle Engler Bennett, Assistant Director of Student and Family Support Kristen McKinnon, Associate Commissioner Erin Hashimoto-Martell, school and district leaders, and other members of the project team will present an overview of the revised framework and respond to questions from the Board. I </w:t>
      </w:r>
      <w:r w:rsidR="006B6E45">
        <w:rPr>
          <w:color w:val="000000"/>
        </w:rPr>
        <w:t xml:space="preserve">recommend </w:t>
      </w:r>
      <w:r w:rsidR="00FC6E93">
        <w:rPr>
          <w:color w:val="000000"/>
        </w:rPr>
        <w:t>that</w:t>
      </w:r>
      <w:r w:rsidRPr="1BFAEC20">
        <w:rPr>
          <w:color w:val="000000"/>
        </w:rPr>
        <w:t xml:space="preserve"> the Board vote to invite public comment</w:t>
      </w:r>
      <w:r w:rsidRPr="1BFAEC20">
        <w:rPr>
          <w:color w:val="000000"/>
          <w:shd w:val="clear" w:color="auto" w:fill="FFFFFF"/>
        </w:rPr>
        <w:t xml:space="preserve"> on the draft revised framework. The Department will </w:t>
      </w:r>
      <w:r w:rsidRPr="1BFAEC20">
        <w:rPr>
          <w:color w:val="000000"/>
        </w:rPr>
        <w:t>conduct</w:t>
      </w:r>
      <w:r w:rsidRPr="1BFAEC20">
        <w:rPr>
          <w:color w:val="000000"/>
          <w:shd w:val="clear" w:color="auto" w:fill="FFFFFF"/>
        </w:rPr>
        <w:t xml:space="preserve"> the comment period via a public survey, which will be promoted through a variety of email communications, newsletters, webinars, and network meetings. </w:t>
      </w:r>
    </w:p>
    <w:p w14:paraId="31CFECD9" w14:textId="22177518" w:rsidR="00006B56" w:rsidRPr="006D1392" w:rsidRDefault="00006B56" w:rsidP="1BFAEC20">
      <w:pPr>
        <w:pStyle w:val="NormalWeb"/>
        <w:shd w:val="clear" w:color="auto" w:fill="FFFFFF" w:themeFill="background1"/>
        <w:rPr>
          <w:color w:val="000000"/>
        </w:rPr>
      </w:pPr>
      <w:r w:rsidRPr="1BFAEC20">
        <w:rPr>
          <w:color w:val="000000" w:themeColor="text1"/>
        </w:rPr>
        <w:t>With the Board’s approval, the Department will review comments received during the public comment period and revise the draft framework as needed. We plan to present the final version to the Board</w:t>
      </w:r>
      <w:r w:rsidR="007769C0" w:rsidRPr="1BFAEC20">
        <w:rPr>
          <w:color w:val="000000" w:themeColor="text1"/>
        </w:rPr>
        <w:t xml:space="preserve"> </w:t>
      </w:r>
      <w:r w:rsidR="00817E05">
        <w:rPr>
          <w:color w:val="000000" w:themeColor="text1"/>
        </w:rPr>
        <w:t xml:space="preserve">later this summer or fall </w:t>
      </w:r>
      <w:r w:rsidRPr="1BFAEC20">
        <w:rPr>
          <w:color w:val="000000" w:themeColor="text1"/>
        </w:rPr>
        <w:t xml:space="preserve">for further discussion and a vote on adoption. </w:t>
      </w:r>
    </w:p>
    <w:p w14:paraId="10BE19DA" w14:textId="70F98F73" w:rsidR="00006B56" w:rsidRPr="006D1392" w:rsidRDefault="00006B56" w:rsidP="1BFAEC20">
      <w:pPr>
        <w:pStyle w:val="NormalWeb"/>
        <w:shd w:val="clear" w:color="auto" w:fill="FFFFFF" w:themeFill="background1"/>
        <w:rPr>
          <w:color w:val="000000"/>
        </w:rPr>
      </w:pPr>
      <w:r w:rsidRPr="1BFAEC20">
        <w:rPr>
          <w:color w:val="000000" w:themeColor="text1"/>
        </w:rPr>
        <w:lastRenderedPageBreak/>
        <w:t>Massachusetts educators are eager for this updated framework to guide their practice. The Department looks forward to additional input to further strengthen the new </w:t>
      </w:r>
      <w:r w:rsidRPr="1BFAEC20">
        <w:rPr>
          <w:i/>
          <w:color w:val="000000" w:themeColor="text1"/>
        </w:rPr>
        <w:t xml:space="preserve">Comprehensive Health </w:t>
      </w:r>
      <w:r w:rsidRPr="1BFAEC20">
        <w:rPr>
          <w:i/>
          <w:color w:val="000000" w:themeColor="text1"/>
          <w:lang w:val="en"/>
        </w:rPr>
        <w:t xml:space="preserve">and Physical Education Framework </w:t>
      </w:r>
      <w:r w:rsidRPr="1BFAEC20">
        <w:rPr>
          <w:color w:val="000000" w:themeColor="text1"/>
        </w:rPr>
        <w:t xml:space="preserve">and </w:t>
      </w:r>
      <w:r w:rsidR="00A3115F">
        <w:t>making the updated framework available for educators and students in the new school year</w:t>
      </w:r>
      <w:r>
        <w:t>.</w:t>
      </w:r>
      <w:r w:rsidRPr="1BFAEC20">
        <w:rPr>
          <w:color w:val="000000" w:themeColor="text1"/>
        </w:rPr>
        <w:t xml:space="preserve"> </w:t>
      </w:r>
    </w:p>
    <w:p w14:paraId="67F26B94" w14:textId="77777777" w:rsidR="00006B56" w:rsidRPr="006D1392" w:rsidRDefault="00006B56" w:rsidP="00006B56">
      <w:pPr>
        <w:pStyle w:val="NoSpacing"/>
        <w:ind w:left="1440" w:hanging="1440"/>
        <w:rPr>
          <w:rFonts w:ascii="Times New Roman" w:hAnsi="Times New Roman" w:cs="Times New Roman"/>
          <w:color w:val="000000"/>
          <w:sz w:val="24"/>
          <w:szCs w:val="24"/>
        </w:rPr>
      </w:pPr>
      <w:r w:rsidRPr="006D1392">
        <w:rPr>
          <w:rFonts w:ascii="Times New Roman" w:hAnsi="Times New Roman" w:cs="Times New Roman"/>
          <w:b/>
          <w:bCs/>
          <w:color w:val="000000"/>
          <w:sz w:val="24"/>
          <w:szCs w:val="24"/>
        </w:rPr>
        <w:t>Enclosures:</w:t>
      </w:r>
      <w:r w:rsidRPr="006D1392">
        <w:rPr>
          <w:rFonts w:ascii="Times New Roman" w:hAnsi="Times New Roman" w:cs="Times New Roman"/>
          <w:color w:val="000000"/>
          <w:sz w:val="24"/>
          <w:szCs w:val="24"/>
        </w:rPr>
        <w:t xml:space="preserve"> </w:t>
      </w:r>
    </w:p>
    <w:p w14:paraId="5A15ED1F" w14:textId="77777777" w:rsidR="00006B56" w:rsidRPr="00D70893" w:rsidRDefault="00006B56" w:rsidP="00006B56">
      <w:pPr>
        <w:pStyle w:val="NoSpacing"/>
        <w:numPr>
          <w:ilvl w:val="0"/>
          <w:numId w:val="24"/>
        </w:numPr>
        <w:rPr>
          <w:rFonts w:ascii="Times New Roman" w:hAnsi="Times New Roman" w:cs="Times New Roman"/>
          <w:i/>
          <w:iCs/>
          <w:color w:val="000000"/>
          <w:sz w:val="24"/>
          <w:szCs w:val="24"/>
        </w:rPr>
      </w:pPr>
      <w:r w:rsidRPr="006D1392">
        <w:rPr>
          <w:rFonts w:ascii="Times New Roman" w:hAnsi="Times New Roman" w:cs="Times New Roman"/>
          <w:sz w:val="24"/>
          <w:szCs w:val="24"/>
        </w:rPr>
        <w:t xml:space="preserve">Public Comment Draft of the Massachusetts </w:t>
      </w:r>
      <w:r w:rsidRPr="006D1392">
        <w:rPr>
          <w:rFonts w:ascii="Times New Roman" w:hAnsi="Times New Roman" w:cs="Times New Roman"/>
          <w:i/>
          <w:iCs/>
          <w:sz w:val="24"/>
          <w:szCs w:val="24"/>
          <w:lang w:val="en"/>
        </w:rPr>
        <w:t>Comprehensive Health and Physical Education Framework</w:t>
      </w:r>
    </w:p>
    <w:p w14:paraId="1636AEBB" w14:textId="77777777" w:rsidR="00006B56" w:rsidRPr="006D1392" w:rsidRDefault="00006B56" w:rsidP="00006B56">
      <w:pPr>
        <w:pStyle w:val="NoSpacing"/>
        <w:numPr>
          <w:ilvl w:val="0"/>
          <w:numId w:val="24"/>
        </w:numPr>
        <w:rPr>
          <w:rFonts w:ascii="Times New Roman" w:hAnsi="Times New Roman" w:cs="Times New Roman"/>
          <w:i/>
          <w:iCs/>
          <w:color w:val="000000"/>
          <w:sz w:val="24"/>
          <w:szCs w:val="24"/>
        </w:rPr>
      </w:pPr>
      <w:r>
        <w:rPr>
          <w:rFonts w:ascii="Times New Roman" w:hAnsi="Times New Roman" w:cs="Times New Roman"/>
          <w:sz w:val="24"/>
          <w:szCs w:val="24"/>
        </w:rPr>
        <w:t>Organization and Scope of the Framework</w:t>
      </w:r>
    </w:p>
    <w:p w14:paraId="4ADA080F" w14:textId="77777777" w:rsidR="00006B56" w:rsidRPr="006D1392" w:rsidRDefault="00006B56" w:rsidP="00006B56">
      <w:pPr>
        <w:pStyle w:val="NoSpacing"/>
        <w:numPr>
          <w:ilvl w:val="0"/>
          <w:numId w:val="24"/>
        </w:numPr>
        <w:rPr>
          <w:sz w:val="24"/>
          <w:szCs w:val="24"/>
        </w:rPr>
      </w:pPr>
      <w:r w:rsidRPr="006D1392">
        <w:rPr>
          <w:rFonts w:ascii="Times New Roman" w:hAnsi="Times New Roman" w:cs="Times New Roman"/>
          <w:sz w:val="24"/>
          <w:szCs w:val="24"/>
        </w:rPr>
        <w:t>Motion to invite public comment</w:t>
      </w:r>
    </w:p>
    <w:p w14:paraId="1FA174EB" w14:textId="2EB075E0" w:rsidR="0039533A" w:rsidRDefault="0039533A"/>
    <w:sectPr w:rsidR="0039533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C949" w14:textId="77777777" w:rsidR="00B600F2" w:rsidRDefault="00B600F2">
      <w:r>
        <w:separator/>
      </w:r>
    </w:p>
  </w:endnote>
  <w:endnote w:type="continuationSeparator" w:id="0">
    <w:p w14:paraId="7FA06EDE" w14:textId="77777777" w:rsidR="00B600F2" w:rsidRDefault="00B600F2">
      <w:r>
        <w:continuationSeparator/>
      </w:r>
    </w:p>
  </w:endnote>
  <w:endnote w:type="continuationNotice" w:id="1">
    <w:p w14:paraId="1243434E" w14:textId="77777777" w:rsidR="00B600F2" w:rsidRDefault="00B60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F7EE" w14:textId="77777777" w:rsidR="00B600F2" w:rsidRDefault="00B600F2">
      <w:r>
        <w:separator/>
      </w:r>
    </w:p>
  </w:footnote>
  <w:footnote w:type="continuationSeparator" w:id="0">
    <w:p w14:paraId="3B66A376" w14:textId="77777777" w:rsidR="00B600F2" w:rsidRDefault="00B600F2">
      <w:r>
        <w:continuationSeparator/>
      </w:r>
    </w:p>
  </w:footnote>
  <w:footnote w:type="continuationNotice" w:id="1">
    <w:p w14:paraId="03E0B9FE" w14:textId="77777777" w:rsidR="00B600F2" w:rsidRDefault="00B600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123A0"/>
    <w:multiLevelType w:val="hybridMultilevel"/>
    <w:tmpl w:val="C00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C20C5"/>
    <w:multiLevelType w:val="multilevel"/>
    <w:tmpl w:val="9BC0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2157598">
    <w:abstractNumId w:val="5"/>
  </w:num>
  <w:num w:numId="2" w16cid:durableId="51856874">
    <w:abstractNumId w:val="10"/>
  </w:num>
  <w:num w:numId="3" w16cid:durableId="76174838">
    <w:abstractNumId w:val="3"/>
  </w:num>
  <w:num w:numId="4" w16cid:durableId="1315067808">
    <w:abstractNumId w:val="17"/>
  </w:num>
  <w:num w:numId="5" w16cid:durableId="97992361">
    <w:abstractNumId w:val="6"/>
  </w:num>
  <w:num w:numId="6" w16cid:durableId="2106221676">
    <w:abstractNumId w:val="14"/>
  </w:num>
  <w:num w:numId="7" w16cid:durableId="1983340068">
    <w:abstractNumId w:val="8"/>
  </w:num>
  <w:num w:numId="8" w16cid:durableId="1308167423">
    <w:abstractNumId w:val="2"/>
  </w:num>
  <w:num w:numId="9" w16cid:durableId="910967023">
    <w:abstractNumId w:val="1"/>
  </w:num>
  <w:num w:numId="10" w16cid:durableId="1018242059">
    <w:abstractNumId w:val="0"/>
  </w:num>
  <w:num w:numId="11" w16cid:durableId="1125932274">
    <w:abstractNumId w:val="18"/>
  </w:num>
  <w:num w:numId="12" w16cid:durableId="765198829">
    <w:abstractNumId w:val="9"/>
  </w:num>
  <w:num w:numId="13" w16cid:durableId="1452169347">
    <w:abstractNumId w:val="21"/>
  </w:num>
  <w:num w:numId="14" w16cid:durableId="170224196">
    <w:abstractNumId w:val="13"/>
  </w:num>
  <w:num w:numId="15" w16cid:durableId="1983652252">
    <w:abstractNumId w:val="4"/>
  </w:num>
  <w:num w:numId="16" w16cid:durableId="10778995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8343700">
    <w:abstractNumId w:val="23"/>
  </w:num>
  <w:num w:numId="18" w16cid:durableId="608388626">
    <w:abstractNumId w:val="7"/>
  </w:num>
  <w:num w:numId="19" w16cid:durableId="1529218588">
    <w:abstractNumId w:val="15"/>
  </w:num>
  <w:num w:numId="20" w16cid:durableId="1850177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545358">
    <w:abstractNumId w:val="22"/>
  </w:num>
  <w:num w:numId="22" w16cid:durableId="1676691439">
    <w:abstractNumId w:val="11"/>
  </w:num>
  <w:num w:numId="23" w16cid:durableId="169100337">
    <w:abstractNumId w:val="16"/>
  </w:num>
  <w:num w:numId="24" w16cid:durableId="5250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492"/>
    <w:rsid w:val="00006B56"/>
    <w:rsid w:val="00006E03"/>
    <w:rsid w:val="000071D9"/>
    <w:rsid w:val="00012F0E"/>
    <w:rsid w:val="00021821"/>
    <w:rsid w:val="00025507"/>
    <w:rsid w:val="00027BA8"/>
    <w:rsid w:val="0004066E"/>
    <w:rsid w:val="00041CA1"/>
    <w:rsid w:val="00043ADE"/>
    <w:rsid w:val="000457B9"/>
    <w:rsid w:val="00046685"/>
    <w:rsid w:val="000475B1"/>
    <w:rsid w:val="00051073"/>
    <w:rsid w:val="00051839"/>
    <w:rsid w:val="00052EFE"/>
    <w:rsid w:val="000556C1"/>
    <w:rsid w:val="000576C5"/>
    <w:rsid w:val="00062FA8"/>
    <w:rsid w:val="00064857"/>
    <w:rsid w:val="00080A39"/>
    <w:rsid w:val="00085950"/>
    <w:rsid w:val="000A065E"/>
    <w:rsid w:val="000A0749"/>
    <w:rsid w:val="000A0D6A"/>
    <w:rsid w:val="000A0F1D"/>
    <w:rsid w:val="000A24CC"/>
    <w:rsid w:val="000A59A0"/>
    <w:rsid w:val="000B1C0A"/>
    <w:rsid w:val="000B726B"/>
    <w:rsid w:val="000C2726"/>
    <w:rsid w:val="000C2BCD"/>
    <w:rsid w:val="000C2F9E"/>
    <w:rsid w:val="000C728E"/>
    <w:rsid w:val="000D0DB3"/>
    <w:rsid w:val="000D1D52"/>
    <w:rsid w:val="000D23B5"/>
    <w:rsid w:val="000E0994"/>
    <w:rsid w:val="000E49AC"/>
    <w:rsid w:val="000E5E95"/>
    <w:rsid w:val="000F376F"/>
    <w:rsid w:val="000F4D5B"/>
    <w:rsid w:val="00100451"/>
    <w:rsid w:val="0010052A"/>
    <w:rsid w:val="0010114E"/>
    <w:rsid w:val="00102369"/>
    <w:rsid w:val="0011409B"/>
    <w:rsid w:val="001144C3"/>
    <w:rsid w:val="001258EC"/>
    <w:rsid w:val="00134901"/>
    <w:rsid w:val="00136904"/>
    <w:rsid w:val="00142A1A"/>
    <w:rsid w:val="001449CB"/>
    <w:rsid w:val="001511A4"/>
    <w:rsid w:val="0015328C"/>
    <w:rsid w:val="001579CF"/>
    <w:rsid w:val="00164507"/>
    <w:rsid w:val="001652E5"/>
    <w:rsid w:val="001654D1"/>
    <w:rsid w:val="00167E8F"/>
    <w:rsid w:val="00170340"/>
    <w:rsid w:val="001710B3"/>
    <w:rsid w:val="00185E9E"/>
    <w:rsid w:val="00190AEB"/>
    <w:rsid w:val="00196311"/>
    <w:rsid w:val="00197BA7"/>
    <w:rsid w:val="001A3384"/>
    <w:rsid w:val="001C0E08"/>
    <w:rsid w:val="001C3FDF"/>
    <w:rsid w:val="001D2934"/>
    <w:rsid w:val="001D4709"/>
    <w:rsid w:val="001D4F6E"/>
    <w:rsid w:val="001E57B5"/>
    <w:rsid w:val="001E759C"/>
    <w:rsid w:val="001F1BC3"/>
    <w:rsid w:val="001F5005"/>
    <w:rsid w:val="001F56D8"/>
    <w:rsid w:val="001F5825"/>
    <w:rsid w:val="00200F90"/>
    <w:rsid w:val="00201172"/>
    <w:rsid w:val="00202659"/>
    <w:rsid w:val="00210C78"/>
    <w:rsid w:val="002111CB"/>
    <w:rsid w:val="00213AD5"/>
    <w:rsid w:val="00215FA9"/>
    <w:rsid w:val="002163A1"/>
    <w:rsid w:val="00226E00"/>
    <w:rsid w:val="002308C1"/>
    <w:rsid w:val="002416E7"/>
    <w:rsid w:val="00241A1F"/>
    <w:rsid w:val="00243A55"/>
    <w:rsid w:val="002502CB"/>
    <w:rsid w:val="00261BFC"/>
    <w:rsid w:val="002647D0"/>
    <w:rsid w:val="002654B4"/>
    <w:rsid w:val="00271228"/>
    <w:rsid w:val="002713FC"/>
    <w:rsid w:val="00273152"/>
    <w:rsid w:val="002813B0"/>
    <w:rsid w:val="00291F01"/>
    <w:rsid w:val="00295DA9"/>
    <w:rsid w:val="002A0EF6"/>
    <w:rsid w:val="002A3E22"/>
    <w:rsid w:val="002A68B5"/>
    <w:rsid w:val="002A79C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2372"/>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721A1"/>
    <w:rsid w:val="0039194F"/>
    <w:rsid w:val="0039533A"/>
    <w:rsid w:val="003953C8"/>
    <w:rsid w:val="003A2F60"/>
    <w:rsid w:val="003B43E3"/>
    <w:rsid w:val="003C4139"/>
    <w:rsid w:val="003D0F91"/>
    <w:rsid w:val="003D25FA"/>
    <w:rsid w:val="003D335F"/>
    <w:rsid w:val="003E2752"/>
    <w:rsid w:val="003F031C"/>
    <w:rsid w:val="00404B36"/>
    <w:rsid w:val="00405677"/>
    <w:rsid w:val="0040659C"/>
    <w:rsid w:val="0041210C"/>
    <w:rsid w:val="004159AD"/>
    <w:rsid w:val="004173F3"/>
    <w:rsid w:val="004202BA"/>
    <w:rsid w:val="004233C3"/>
    <w:rsid w:val="004242A3"/>
    <w:rsid w:val="004270DE"/>
    <w:rsid w:val="00435D4E"/>
    <w:rsid w:val="00435E8F"/>
    <w:rsid w:val="00436EC7"/>
    <w:rsid w:val="00442409"/>
    <w:rsid w:val="00442F66"/>
    <w:rsid w:val="00455040"/>
    <w:rsid w:val="004621DF"/>
    <w:rsid w:val="00466D00"/>
    <w:rsid w:val="00471607"/>
    <w:rsid w:val="00473F1D"/>
    <w:rsid w:val="00481D9E"/>
    <w:rsid w:val="004824DB"/>
    <w:rsid w:val="00484D70"/>
    <w:rsid w:val="00485687"/>
    <w:rsid w:val="00487EF3"/>
    <w:rsid w:val="0049325F"/>
    <w:rsid w:val="00493CB7"/>
    <w:rsid w:val="004A33E4"/>
    <w:rsid w:val="004A4B97"/>
    <w:rsid w:val="004A669E"/>
    <w:rsid w:val="004A7C2E"/>
    <w:rsid w:val="004B2D72"/>
    <w:rsid w:val="004B3C8A"/>
    <w:rsid w:val="004D040A"/>
    <w:rsid w:val="004D2264"/>
    <w:rsid w:val="004D45FF"/>
    <w:rsid w:val="004D4CF2"/>
    <w:rsid w:val="004E060F"/>
    <w:rsid w:val="004E5697"/>
    <w:rsid w:val="004F0560"/>
    <w:rsid w:val="004F2ACF"/>
    <w:rsid w:val="005002A8"/>
    <w:rsid w:val="00501082"/>
    <w:rsid w:val="00506321"/>
    <w:rsid w:val="00507BF7"/>
    <w:rsid w:val="00507EED"/>
    <w:rsid w:val="00511E41"/>
    <w:rsid w:val="005135B4"/>
    <w:rsid w:val="00516A0F"/>
    <w:rsid w:val="005217FC"/>
    <w:rsid w:val="00534FF2"/>
    <w:rsid w:val="00536648"/>
    <w:rsid w:val="005430E2"/>
    <w:rsid w:val="005463E4"/>
    <w:rsid w:val="005519E9"/>
    <w:rsid w:val="0055308F"/>
    <w:rsid w:val="00554B85"/>
    <w:rsid w:val="00554F3B"/>
    <w:rsid w:val="00555019"/>
    <w:rsid w:val="00570E0A"/>
    <w:rsid w:val="00571660"/>
    <w:rsid w:val="00571666"/>
    <w:rsid w:val="00572BCD"/>
    <w:rsid w:val="00574232"/>
    <w:rsid w:val="00580DFA"/>
    <w:rsid w:val="0058702A"/>
    <w:rsid w:val="0059178C"/>
    <w:rsid w:val="00592B4E"/>
    <w:rsid w:val="00595D74"/>
    <w:rsid w:val="00596375"/>
    <w:rsid w:val="005A3DFB"/>
    <w:rsid w:val="005A4863"/>
    <w:rsid w:val="005A4C11"/>
    <w:rsid w:val="005B0DAB"/>
    <w:rsid w:val="005C1013"/>
    <w:rsid w:val="005D013E"/>
    <w:rsid w:val="005D1011"/>
    <w:rsid w:val="005D10BF"/>
    <w:rsid w:val="005D4BC6"/>
    <w:rsid w:val="005E3535"/>
    <w:rsid w:val="005E4C60"/>
    <w:rsid w:val="005E5C82"/>
    <w:rsid w:val="005E7BFD"/>
    <w:rsid w:val="005F2DD8"/>
    <w:rsid w:val="005F4333"/>
    <w:rsid w:val="00603C4D"/>
    <w:rsid w:val="00603CA0"/>
    <w:rsid w:val="0060527A"/>
    <w:rsid w:val="00607C24"/>
    <w:rsid w:val="00616E24"/>
    <w:rsid w:val="00620208"/>
    <w:rsid w:val="00622645"/>
    <w:rsid w:val="0062615B"/>
    <w:rsid w:val="00630B70"/>
    <w:rsid w:val="00634EB6"/>
    <w:rsid w:val="00635070"/>
    <w:rsid w:val="006375F6"/>
    <w:rsid w:val="0064770F"/>
    <w:rsid w:val="00653DA3"/>
    <w:rsid w:val="00656E10"/>
    <w:rsid w:val="00662D1F"/>
    <w:rsid w:val="0066458A"/>
    <w:rsid w:val="006646C8"/>
    <w:rsid w:val="00666136"/>
    <w:rsid w:val="006667C0"/>
    <w:rsid w:val="0066789B"/>
    <w:rsid w:val="00680CCF"/>
    <w:rsid w:val="00681C2D"/>
    <w:rsid w:val="00691197"/>
    <w:rsid w:val="006925C9"/>
    <w:rsid w:val="006A0F24"/>
    <w:rsid w:val="006A3D35"/>
    <w:rsid w:val="006A5EC7"/>
    <w:rsid w:val="006B6E45"/>
    <w:rsid w:val="006C0F45"/>
    <w:rsid w:val="006C32D4"/>
    <w:rsid w:val="006D4E62"/>
    <w:rsid w:val="006F339C"/>
    <w:rsid w:val="006F5210"/>
    <w:rsid w:val="006F57AE"/>
    <w:rsid w:val="0070548F"/>
    <w:rsid w:val="007072FB"/>
    <w:rsid w:val="00711AB6"/>
    <w:rsid w:val="00713DC9"/>
    <w:rsid w:val="00714801"/>
    <w:rsid w:val="007155C0"/>
    <w:rsid w:val="007256AB"/>
    <w:rsid w:val="0073302B"/>
    <w:rsid w:val="007374CB"/>
    <w:rsid w:val="00741038"/>
    <w:rsid w:val="0074422E"/>
    <w:rsid w:val="00744BFF"/>
    <w:rsid w:val="00750959"/>
    <w:rsid w:val="00750D49"/>
    <w:rsid w:val="00755C81"/>
    <w:rsid w:val="007569B3"/>
    <w:rsid w:val="00761FD8"/>
    <w:rsid w:val="00762436"/>
    <w:rsid w:val="00763B5B"/>
    <w:rsid w:val="00763C00"/>
    <w:rsid w:val="007665E9"/>
    <w:rsid w:val="0077043F"/>
    <w:rsid w:val="007732FB"/>
    <w:rsid w:val="00774709"/>
    <w:rsid w:val="00774BD3"/>
    <w:rsid w:val="007769C0"/>
    <w:rsid w:val="00776BBC"/>
    <w:rsid w:val="00784ACC"/>
    <w:rsid w:val="00785F0D"/>
    <w:rsid w:val="00787E2D"/>
    <w:rsid w:val="00791578"/>
    <w:rsid w:val="00793595"/>
    <w:rsid w:val="007A301D"/>
    <w:rsid w:val="007B15AC"/>
    <w:rsid w:val="007B3EE1"/>
    <w:rsid w:val="007B3F9F"/>
    <w:rsid w:val="007B5827"/>
    <w:rsid w:val="007C6735"/>
    <w:rsid w:val="007C7274"/>
    <w:rsid w:val="007D2CAF"/>
    <w:rsid w:val="007E2623"/>
    <w:rsid w:val="007E2E1E"/>
    <w:rsid w:val="007E62A6"/>
    <w:rsid w:val="007E6585"/>
    <w:rsid w:val="007E7FE4"/>
    <w:rsid w:val="00802ECC"/>
    <w:rsid w:val="00803008"/>
    <w:rsid w:val="00807EBF"/>
    <w:rsid w:val="008126E8"/>
    <w:rsid w:val="008163FF"/>
    <w:rsid w:val="00817E05"/>
    <w:rsid w:val="00820467"/>
    <w:rsid w:val="00824A61"/>
    <w:rsid w:val="0083108B"/>
    <w:rsid w:val="00831CE9"/>
    <w:rsid w:val="00832A24"/>
    <w:rsid w:val="0083611B"/>
    <w:rsid w:val="00841589"/>
    <w:rsid w:val="00843308"/>
    <w:rsid w:val="00844114"/>
    <w:rsid w:val="00844D0E"/>
    <w:rsid w:val="008475E5"/>
    <w:rsid w:val="00853019"/>
    <w:rsid w:val="008551A3"/>
    <w:rsid w:val="00856EA1"/>
    <w:rsid w:val="0085769A"/>
    <w:rsid w:val="00865C47"/>
    <w:rsid w:val="00867C54"/>
    <w:rsid w:val="008862AD"/>
    <w:rsid w:val="00892D51"/>
    <w:rsid w:val="0089434C"/>
    <w:rsid w:val="00896E27"/>
    <w:rsid w:val="008A07BF"/>
    <w:rsid w:val="008A5685"/>
    <w:rsid w:val="008A6FE5"/>
    <w:rsid w:val="008B14B1"/>
    <w:rsid w:val="008C0DDA"/>
    <w:rsid w:val="008C238A"/>
    <w:rsid w:val="008C5534"/>
    <w:rsid w:val="008C5DB0"/>
    <w:rsid w:val="008C6578"/>
    <w:rsid w:val="008C6F0E"/>
    <w:rsid w:val="008C71DA"/>
    <w:rsid w:val="008D0443"/>
    <w:rsid w:val="008D1C58"/>
    <w:rsid w:val="008D409A"/>
    <w:rsid w:val="008D470F"/>
    <w:rsid w:val="008D5194"/>
    <w:rsid w:val="008D5853"/>
    <w:rsid w:val="008D7FD3"/>
    <w:rsid w:val="008E53BD"/>
    <w:rsid w:val="008E732C"/>
    <w:rsid w:val="008F09D8"/>
    <w:rsid w:val="008F18E7"/>
    <w:rsid w:val="008F57DA"/>
    <w:rsid w:val="008FD222"/>
    <w:rsid w:val="009005EB"/>
    <w:rsid w:val="00901C88"/>
    <w:rsid w:val="009048AD"/>
    <w:rsid w:val="00917F9D"/>
    <w:rsid w:val="00917FC7"/>
    <w:rsid w:val="00926747"/>
    <w:rsid w:val="00932810"/>
    <w:rsid w:val="00932C66"/>
    <w:rsid w:val="0093647B"/>
    <w:rsid w:val="00936F13"/>
    <w:rsid w:val="00936FDA"/>
    <w:rsid w:val="00937BC3"/>
    <w:rsid w:val="00940E9D"/>
    <w:rsid w:val="009448A9"/>
    <w:rsid w:val="00946156"/>
    <w:rsid w:val="009468E4"/>
    <w:rsid w:val="00947C0C"/>
    <w:rsid w:val="00952F5E"/>
    <w:rsid w:val="00954A12"/>
    <w:rsid w:val="00955888"/>
    <w:rsid w:val="00957852"/>
    <w:rsid w:val="0096377A"/>
    <w:rsid w:val="009664A4"/>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129A"/>
    <w:rsid w:val="00A02608"/>
    <w:rsid w:val="00A144BC"/>
    <w:rsid w:val="00A20194"/>
    <w:rsid w:val="00A3115F"/>
    <w:rsid w:val="00A31EA8"/>
    <w:rsid w:val="00A327E4"/>
    <w:rsid w:val="00A37BA6"/>
    <w:rsid w:val="00A37CC3"/>
    <w:rsid w:val="00A4251A"/>
    <w:rsid w:val="00A4297E"/>
    <w:rsid w:val="00A464FB"/>
    <w:rsid w:val="00A47496"/>
    <w:rsid w:val="00A51007"/>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2428"/>
    <w:rsid w:val="00AB5330"/>
    <w:rsid w:val="00AB5938"/>
    <w:rsid w:val="00AC1A57"/>
    <w:rsid w:val="00AC1C82"/>
    <w:rsid w:val="00AC2268"/>
    <w:rsid w:val="00AC355B"/>
    <w:rsid w:val="00AD3989"/>
    <w:rsid w:val="00AD461E"/>
    <w:rsid w:val="00AD58F2"/>
    <w:rsid w:val="00AE3F0E"/>
    <w:rsid w:val="00AE40B7"/>
    <w:rsid w:val="00AF0A91"/>
    <w:rsid w:val="00AF2E1F"/>
    <w:rsid w:val="00AF406C"/>
    <w:rsid w:val="00AF6352"/>
    <w:rsid w:val="00B0351F"/>
    <w:rsid w:val="00B06686"/>
    <w:rsid w:val="00B10B56"/>
    <w:rsid w:val="00B11C76"/>
    <w:rsid w:val="00B13D27"/>
    <w:rsid w:val="00B15E7C"/>
    <w:rsid w:val="00B20D7F"/>
    <w:rsid w:val="00B23AD1"/>
    <w:rsid w:val="00B26E87"/>
    <w:rsid w:val="00B34968"/>
    <w:rsid w:val="00B3741A"/>
    <w:rsid w:val="00B37922"/>
    <w:rsid w:val="00B406F4"/>
    <w:rsid w:val="00B46222"/>
    <w:rsid w:val="00B46949"/>
    <w:rsid w:val="00B600F2"/>
    <w:rsid w:val="00B6230A"/>
    <w:rsid w:val="00B74F24"/>
    <w:rsid w:val="00B77C87"/>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D77E9"/>
    <w:rsid w:val="00BE2178"/>
    <w:rsid w:val="00BF4ECA"/>
    <w:rsid w:val="00BF65B8"/>
    <w:rsid w:val="00C003E1"/>
    <w:rsid w:val="00C20A80"/>
    <w:rsid w:val="00C20FC0"/>
    <w:rsid w:val="00C24857"/>
    <w:rsid w:val="00C34091"/>
    <w:rsid w:val="00C354BD"/>
    <w:rsid w:val="00C35831"/>
    <w:rsid w:val="00C37E40"/>
    <w:rsid w:val="00C41BE1"/>
    <w:rsid w:val="00C46D5F"/>
    <w:rsid w:val="00C47D72"/>
    <w:rsid w:val="00C57023"/>
    <w:rsid w:val="00C65880"/>
    <w:rsid w:val="00C67032"/>
    <w:rsid w:val="00C7397D"/>
    <w:rsid w:val="00C750B5"/>
    <w:rsid w:val="00C806A5"/>
    <w:rsid w:val="00C81340"/>
    <w:rsid w:val="00C87116"/>
    <w:rsid w:val="00C8776E"/>
    <w:rsid w:val="00C974A6"/>
    <w:rsid w:val="00CB0D38"/>
    <w:rsid w:val="00CB3E17"/>
    <w:rsid w:val="00CB70FF"/>
    <w:rsid w:val="00CC0D5A"/>
    <w:rsid w:val="00CC62B2"/>
    <w:rsid w:val="00CC66FF"/>
    <w:rsid w:val="00CC6C12"/>
    <w:rsid w:val="00CC756F"/>
    <w:rsid w:val="00CD6B93"/>
    <w:rsid w:val="00CD6BD9"/>
    <w:rsid w:val="00CE5315"/>
    <w:rsid w:val="00CF66F0"/>
    <w:rsid w:val="00D00F0A"/>
    <w:rsid w:val="00D0526F"/>
    <w:rsid w:val="00D10526"/>
    <w:rsid w:val="00D12C26"/>
    <w:rsid w:val="00D135F0"/>
    <w:rsid w:val="00D1782C"/>
    <w:rsid w:val="00D210C4"/>
    <w:rsid w:val="00D21283"/>
    <w:rsid w:val="00D21D82"/>
    <w:rsid w:val="00D2509D"/>
    <w:rsid w:val="00D456B8"/>
    <w:rsid w:val="00D5173F"/>
    <w:rsid w:val="00D51D60"/>
    <w:rsid w:val="00D54AED"/>
    <w:rsid w:val="00D62262"/>
    <w:rsid w:val="00D73B50"/>
    <w:rsid w:val="00D73C51"/>
    <w:rsid w:val="00D744BC"/>
    <w:rsid w:val="00D854CB"/>
    <w:rsid w:val="00D875E3"/>
    <w:rsid w:val="00D87AA2"/>
    <w:rsid w:val="00D93DB6"/>
    <w:rsid w:val="00D9488D"/>
    <w:rsid w:val="00DA1886"/>
    <w:rsid w:val="00DA6385"/>
    <w:rsid w:val="00DB4613"/>
    <w:rsid w:val="00DB5844"/>
    <w:rsid w:val="00DB5DFB"/>
    <w:rsid w:val="00DB78DD"/>
    <w:rsid w:val="00DC10F4"/>
    <w:rsid w:val="00DD1603"/>
    <w:rsid w:val="00DD1E7A"/>
    <w:rsid w:val="00DE6DA1"/>
    <w:rsid w:val="00DE73A8"/>
    <w:rsid w:val="00DF544F"/>
    <w:rsid w:val="00E004FB"/>
    <w:rsid w:val="00E00E93"/>
    <w:rsid w:val="00E01297"/>
    <w:rsid w:val="00E03D02"/>
    <w:rsid w:val="00E06DAC"/>
    <w:rsid w:val="00E11954"/>
    <w:rsid w:val="00E13304"/>
    <w:rsid w:val="00E25398"/>
    <w:rsid w:val="00E3387C"/>
    <w:rsid w:val="00E3496F"/>
    <w:rsid w:val="00E429C8"/>
    <w:rsid w:val="00E43496"/>
    <w:rsid w:val="00E43720"/>
    <w:rsid w:val="00E466AE"/>
    <w:rsid w:val="00E47D6B"/>
    <w:rsid w:val="00E520CA"/>
    <w:rsid w:val="00E555C3"/>
    <w:rsid w:val="00E609E5"/>
    <w:rsid w:val="00E64178"/>
    <w:rsid w:val="00E730C5"/>
    <w:rsid w:val="00E76581"/>
    <w:rsid w:val="00E77FAD"/>
    <w:rsid w:val="00E83151"/>
    <w:rsid w:val="00E91B1E"/>
    <w:rsid w:val="00E93CFB"/>
    <w:rsid w:val="00E95F74"/>
    <w:rsid w:val="00E961C6"/>
    <w:rsid w:val="00EA1367"/>
    <w:rsid w:val="00EA7526"/>
    <w:rsid w:val="00EB17D8"/>
    <w:rsid w:val="00EC112C"/>
    <w:rsid w:val="00EC2F8B"/>
    <w:rsid w:val="00EC3C27"/>
    <w:rsid w:val="00EC6991"/>
    <w:rsid w:val="00EC741F"/>
    <w:rsid w:val="00EC7A18"/>
    <w:rsid w:val="00ED4151"/>
    <w:rsid w:val="00ED7240"/>
    <w:rsid w:val="00ED7872"/>
    <w:rsid w:val="00EE0A55"/>
    <w:rsid w:val="00EE24FC"/>
    <w:rsid w:val="00EF3C80"/>
    <w:rsid w:val="00F00CE5"/>
    <w:rsid w:val="00F01D55"/>
    <w:rsid w:val="00F04445"/>
    <w:rsid w:val="00F071C7"/>
    <w:rsid w:val="00F0768F"/>
    <w:rsid w:val="00F12B42"/>
    <w:rsid w:val="00F1469B"/>
    <w:rsid w:val="00F15A05"/>
    <w:rsid w:val="00F21C72"/>
    <w:rsid w:val="00F2396B"/>
    <w:rsid w:val="00F25840"/>
    <w:rsid w:val="00F259BE"/>
    <w:rsid w:val="00F26989"/>
    <w:rsid w:val="00F2728F"/>
    <w:rsid w:val="00F27CB8"/>
    <w:rsid w:val="00F27F99"/>
    <w:rsid w:val="00F30A81"/>
    <w:rsid w:val="00F321E4"/>
    <w:rsid w:val="00F47B52"/>
    <w:rsid w:val="00F55CDD"/>
    <w:rsid w:val="00F56B5C"/>
    <w:rsid w:val="00F56BD3"/>
    <w:rsid w:val="00F622D0"/>
    <w:rsid w:val="00F635EF"/>
    <w:rsid w:val="00F64018"/>
    <w:rsid w:val="00F66B73"/>
    <w:rsid w:val="00F71DB4"/>
    <w:rsid w:val="00F74AEF"/>
    <w:rsid w:val="00F7557C"/>
    <w:rsid w:val="00F76E32"/>
    <w:rsid w:val="00F8468C"/>
    <w:rsid w:val="00F878C5"/>
    <w:rsid w:val="00FA1B76"/>
    <w:rsid w:val="00FA4B46"/>
    <w:rsid w:val="00FB023F"/>
    <w:rsid w:val="00FB0D18"/>
    <w:rsid w:val="00FB1F4A"/>
    <w:rsid w:val="00FB46CC"/>
    <w:rsid w:val="00FB640A"/>
    <w:rsid w:val="00FB7A44"/>
    <w:rsid w:val="00FC4C0A"/>
    <w:rsid w:val="00FC6E93"/>
    <w:rsid w:val="00FD5A0C"/>
    <w:rsid w:val="00FF111F"/>
    <w:rsid w:val="00FF543C"/>
    <w:rsid w:val="00FF7398"/>
    <w:rsid w:val="01EC8A0A"/>
    <w:rsid w:val="02C016FF"/>
    <w:rsid w:val="02F28CA2"/>
    <w:rsid w:val="03AE2B7E"/>
    <w:rsid w:val="04B1E88F"/>
    <w:rsid w:val="050F613C"/>
    <w:rsid w:val="06621B5C"/>
    <w:rsid w:val="06998B1B"/>
    <w:rsid w:val="0795829A"/>
    <w:rsid w:val="082127B9"/>
    <w:rsid w:val="08B0007C"/>
    <w:rsid w:val="098388B2"/>
    <w:rsid w:val="09CB83C6"/>
    <w:rsid w:val="0B19001F"/>
    <w:rsid w:val="0E7F6FF3"/>
    <w:rsid w:val="0EF1877E"/>
    <w:rsid w:val="0FD1FE34"/>
    <w:rsid w:val="0FE9C0F6"/>
    <w:rsid w:val="100D0849"/>
    <w:rsid w:val="10A7A5FB"/>
    <w:rsid w:val="1132B30F"/>
    <w:rsid w:val="16A163BB"/>
    <w:rsid w:val="182EFA2E"/>
    <w:rsid w:val="18706EF6"/>
    <w:rsid w:val="18E1FE6F"/>
    <w:rsid w:val="1BB0C109"/>
    <w:rsid w:val="1BFAEC20"/>
    <w:rsid w:val="1C1BB75C"/>
    <w:rsid w:val="1C4EAFF4"/>
    <w:rsid w:val="1CD4F7E2"/>
    <w:rsid w:val="1D74AAC2"/>
    <w:rsid w:val="201228C8"/>
    <w:rsid w:val="21891B03"/>
    <w:rsid w:val="21B4B961"/>
    <w:rsid w:val="232A7F4C"/>
    <w:rsid w:val="2398721C"/>
    <w:rsid w:val="24307993"/>
    <w:rsid w:val="2454BE8C"/>
    <w:rsid w:val="24B76A14"/>
    <w:rsid w:val="254B3790"/>
    <w:rsid w:val="2CE303D2"/>
    <w:rsid w:val="2DD78B58"/>
    <w:rsid w:val="2E3D2DBC"/>
    <w:rsid w:val="2EBA04B8"/>
    <w:rsid w:val="328A067C"/>
    <w:rsid w:val="32D0ECE9"/>
    <w:rsid w:val="3348AE93"/>
    <w:rsid w:val="34161E5B"/>
    <w:rsid w:val="35013DBE"/>
    <w:rsid w:val="3546B8EB"/>
    <w:rsid w:val="36EB56B1"/>
    <w:rsid w:val="373136B8"/>
    <w:rsid w:val="37BF176D"/>
    <w:rsid w:val="3C6C9422"/>
    <w:rsid w:val="3D5D5370"/>
    <w:rsid w:val="3DD8A1C0"/>
    <w:rsid w:val="3E81E31A"/>
    <w:rsid w:val="41595FAD"/>
    <w:rsid w:val="41804814"/>
    <w:rsid w:val="41CB6526"/>
    <w:rsid w:val="4255642D"/>
    <w:rsid w:val="43915D27"/>
    <w:rsid w:val="43E89B1C"/>
    <w:rsid w:val="45DA2DCD"/>
    <w:rsid w:val="46588BA9"/>
    <w:rsid w:val="48BB463C"/>
    <w:rsid w:val="491F7BF4"/>
    <w:rsid w:val="49238267"/>
    <w:rsid w:val="4ABB23AD"/>
    <w:rsid w:val="4AC6A3E5"/>
    <w:rsid w:val="4BE1EE95"/>
    <w:rsid w:val="4C583AB0"/>
    <w:rsid w:val="4CED0F87"/>
    <w:rsid w:val="4D01E2BF"/>
    <w:rsid w:val="4D9B52E8"/>
    <w:rsid w:val="4DA581DC"/>
    <w:rsid w:val="4E1EDA2C"/>
    <w:rsid w:val="4F3F1CB2"/>
    <w:rsid w:val="4FE4B27B"/>
    <w:rsid w:val="51178AD4"/>
    <w:rsid w:val="54415296"/>
    <w:rsid w:val="55209B81"/>
    <w:rsid w:val="55E28FDB"/>
    <w:rsid w:val="56FA61F5"/>
    <w:rsid w:val="5E6B50C5"/>
    <w:rsid w:val="5F237204"/>
    <w:rsid w:val="60E6B398"/>
    <w:rsid w:val="6143E696"/>
    <w:rsid w:val="61F68350"/>
    <w:rsid w:val="62DE264D"/>
    <w:rsid w:val="63AB0664"/>
    <w:rsid w:val="641CAB1D"/>
    <w:rsid w:val="643C30CA"/>
    <w:rsid w:val="64CF4C6D"/>
    <w:rsid w:val="6536BF4B"/>
    <w:rsid w:val="6640D2FB"/>
    <w:rsid w:val="66DB3849"/>
    <w:rsid w:val="67AD1EFD"/>
    <w:rsid w:val="68115C40"/>
    <w:rsid w:val="6A39229A"/>
    <w:rsid w:val="6B1C4494"/>
    <w:rsid w:val="6D72D86F"/>
    <w:rsid w:val="6D7E2725"/>
    <w:rsid w:val="6F3995CE"/>
    <w:rsid w:val="6FDE6E80"/>
    <w:rsid w:val="700DD22E"/>
    <w:rsid w:val="72497569"/>
    <w:rsid w:val="7324E5B6"/>
    <w:rsid w:val="73D35256"/>
    <w:rsid w:val="74B655DD"/>
    <w:rsid w:val="7609EAFB"/>
    <w:rsid w:val="7739446D"/>
    <w:rsid w:val="77D6145F"/>
    <w:rsid w:val="77DFC0B3"/>
    <w:rsid w:val="7A87C890"/>
    <w:rsid w:val="7B3162D5"/>
    <w:rsid w:val="7B77393D"/>
    <w:rsid w:val="7B98EAE9"/>
    <w:rsid w:val="7C2FA90D"/>
    <w:rsid w:val="7CC63E4F"/>
    <w:rsid w:val="7D7CBC8F"/>
    <w:rsid w:val="7DACA66C"/>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B49F3FBA-9012-4F4E-BE34-DD6F13D8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character" w:customStyle="1" w:styleId="xxui-provider">
    <w:name w:val="x_xui-provider"/>
    <w:basedOn w:val="DefaultParagraphFont"/>
    <w:rsid w:val="00006B56"/>
  </w:style>
  <w:style w:type="paragraph" w:styleId="Revision">
    <w:name w:val="Revision"/>
    <w:hidden/>
    <w:uiPriority w:val="99"/>
    <w:semiHidden/>
    <w:rsid w:val="00051073"/>
    <w:rPr>
      <w:snapToGrid w:val="0"/>
      <w:sz w:val="24"/>
    </w:rPr>
  </w:style>
  <w:style w:type="character" w:styleId="Mention">
    <w:name w:val="Mention"/>
    <w:basedOn w:val="DefaultParagraphFont"/>
    <w:uiPriority w:val="99"/>
    <w:unhideWhenUsed/>
    <w:rsid w:val="00AB24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bese/docs/fy2019/2019-06/item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frameworks/health/1999/109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EA68C-C3F7-4E32-B3BC-E09AFDD8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873</Words>
  <Characters>5523</Characters>
  <Application>Microsoft Office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BESE June 2023 Item 1: Updated Comprehensive Health and Physical Education Framework for Public Comment</vt:lpstr>
    </vt:vector>
  </TitlesOfParts>
  <Company/>
  <LinksUpToDate>false</LinksUpToDate>
  <CharactersWithSpaces>6371</CharactersWithSpaces>
  <SharedDoc>false</SharedDoc>
  <HLinks>
    <vt:vector size="12" baseType="variant">
      <vt:variant>
        <vt:i4>3014702</vt:i4>
      </vt:variant>
      <vt:variant>
        <vt:i4>3</vt:i4>
      </vt:variant>
      <vt:variant>
        <vt:i4>0</vt:i4>
      </vt:variant>
      <vt:variant>
        <vt:i4>5</vt:i4>
      </vt:variant>
      <vt:variant>
        <vt:lpwstr>http://www.doe.mass.edu/bese/docs/fy2019/2019-06/item6.html</vt:lpwstr>
      </vt:variant>
      <vt:variant>
        <vt:lpwstr/>
      </vt:variant>
      <vt:variant>
        <vt:i4>1769539</vt:i4>
      </vt:variant>
      <vt:variant>
        <vt:i4>0</vt:i4>
      </vt:variant>
      <vt:variant>
        <vt:i4>0</vt:i4>
      </vt:variant>
      <vt:variant>
        <vt:i4>5</vt:i4>
      </vt:variant>
      <vt:variant>
        <vt:lpwstr>https://www.doe.mass.edu/frameworks/health/1999/1099.pdf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Item 1: Updated Comprehensive Health and Physical Education Framework for Public Comment</dc:title>
  <dc:subject/>
  <dc:creator>DESE</dc:creator>
  <cp:keywords/>
  <cp:lastModifiedBy>Giovanni, Danielle (EOE)</cp:lastModifiedBy>
  <cp:revision>3</cp:revision>
  <cp:lastPrinted>2008-03-05T18:17:00Z</cp:lastPrinted>
  <dcterms:created xsi:type="dcterms:W3CDTF">2023-06-21T11:35:00Z</dcterms:created>
  <dcterms:modified xsi:type="dcterms:W3CDTF">2023-06-21T12:47:00Z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2023</vt:lpwstr>
  </property>
  <property fmtid="{D5CDD505-2E9C-101B-9397-08002B2CF9AE}" pid="3" name="ContentTypeId">
    <vt:lpwstr>0x010100FC0EA0BB4E6A684694772750B001C800</vt:lpwstr>
  </property>
  <property fmtid="{D5CDD505-2E9C-101B-9397-08002B2CF9AE}" pid="4" name="MediaServiceImageTags">
    <vt:lpwstr/>
  </property>
</Properties>
</file>