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18C4" w14:textId="00406860" w:rsidR="00145B70" w:rsidRPr="00D730BE" w:rsidRDefault="00F60DFD" w:rsidP="0436BC19">
      <w:pPr>
        <w:spacing w:line="257" w:lineRule="auto"/>
        <w:rPr>
          <w:rFonts w:ascii="Calibri" w:eastAsia="Calibri" w:hAnsi="Calibri" w:cs="Calibri"/>
          <w:b/>
          <w:bCs/>
          <w:iCs/>
          <w:sz w:val="24"/>
          <w:szCs w:val="24"/>
        </w:rPr>
      </w:pPr>
      <w:r w:rsidRPr="00D730BE">
        <w:rPr>
          <w:rFonts w:ascii="Calibri" w:eastAsia="Calibri" w:hAnsi="Calibri" w:cs="Calibri"/>
          <w:b/>
          <w:bCs/>
          <w:iCs/>
          <w:sz w:val="24"/>
          <w:szCs w:val="24"/>
        </w:rPr>
        <w:t xml:space="preserve">Technical Amendment to </w:t>
      </w:r>
      <w:r w:rsidR="00B1362C" w:rsidRPr="00D730BE">
        <w:rPr>
          <w:rFonts w:ascii="Calibri" w:eastAsia="Calibri" w:hAnsi="Calibri" w:cs="Calibri"/>
          <w:b/>
          <w:bCs/>
          <w:iCs/>
          <w:sz w:val="24"/>
          <w:szCs w:val="24"/>
        </w:rPr>
        <w:t xml:space="preserve">Student Discipline Regulations, 603 CMR 53.05 – </w:t>
      </w:r>
      <w:r w:rsidR="00EF76B4" w:rsidRPr="00D730BE">
        <w:rPr>
          <w:rFonts w:ascii="Calibri" w:eastAsia="Calibri" w:hAnsi="Calibri" w:cs="Calibri"/>
          <w:b/>
          <w:bCs/>
          <w:iCs/>
          <w:sz w:val="24"/>
          <w:szCs w:val="24"/>
        </w:rPr>
        <w:t>September 20</w:t>
      </w:r>
      <w:r w:rsidR="00235C56" w:rsidRPr="00D730BE">
        <w:rPr>
          <w:rFonts w:ascii="Calibri" w:eastAsia="Calibri" w:hAnsi="Calibri" w:cs="Calibri"/>
          <w:b/>
          <w:bCs/>
          <w:iCs/>
          <w:sz w:val="24"/>
          <w:szCs w:val="24"/>
        </w:rPr>
        <w:t>23</w:t>
      </w:r>
    </w:p>
    <w:p w14:paraId="36A015E2" w14:textId="77777777" w:rsidR="00D730BE" w:rsidRPr="00D730BE" w:rsidRDefault="00D730BE" w:rsidP="00D730BE">
      <w:pPr>
        <w:spacing w:line="257" w:lineRule="auto"/>
        <w:jc w:val="center"/>
        <w:rPr>
          <w:rFonts w:ascii="Calibri" w:eastAsia="Calibri" w:hAnsi="Calibri" w:cs="Calibri"/>
          <w:b/>
          <w:bCs/>
          <w:i/>
          <w:sz w:val="16"/>
          <w:szCs w:val="16"/>
        </w:rPr>
      </w:pPr>
    </w:p>
    <w:p w14:paraId="51F19999" w14:textId="474ED722" w:rsidR="00B54EED" w:rsidRPr="00D730BE" w:rsidRDefault="5394C610" w:rsidP="00D730BE">
      <w:pPr>
        <w:spacing w:line="257" w:lineRule="auto"/>
        <w:jc w:val="center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D730BE">
        <w:rPr>
          <w:rFonts w:ascii="Calibri" w:eastAsia="Calibri" w:hAnsi="Calibri" w:cs="Calibri"/>
          <w:b/>
          <w:bCs/>
          <w:i/>
          <w:sz w:val="24"/>
          <w:szCs w:val="24"/>
        </w:rPr>
        <w:t>Current Text</w:t>
      </w:r>
    </w:p>
    <w:p w14:paraId="6328D5DB" w14:textId="44F72E35" w:rsidR="00B54EED" w:rsidRDefault="5394C610" w:rsidP="0436BC19">
      <w:pPr>
        <w:spacing w:line="257" w:lineRule="auto"/>
        <w:rPr>
          <w:rFonts w:ascii="Calibri" w:eastAsia="Calibri" w:hAnsi="Calibri" w:cs="Calibri"/>
          <w:i/>
          <w:iCs/>
          <w:color w:val="444444"/>
          <w:sz w:val="24"/>
          <w:szCs w:val="24"/>
          <w:highlight w:val="yellow"/>
        </w:rPr>
      </w:pPr>
      <w:r w:rsidRPr="0436BC19">
        <w:rPr>
          <w:rFonts w:ascii="Calibri" w:eastAsia="Calibri" w:hAnsi="Calibri" w:cs="Calibri"/>
          <w:b/>
          <w:bCs/>
          <w:color w:val="444444"/>
          <w:sz w:val="24"/>
          <w:szCs w:val="24"/>
        </w:rPr>
        <w:t>53.05: Alternatives to Suspension under M.G.L. c. 71, § 37H¾</w:t>
      </w:r>
      <w:r w:rsidRPr="0436BC19">
        <w:rPr>
          <w:rFonts w:ascii="Calibri" w:eastAsia="Calibri" w:hAnsi="Calibri" w:cs="Calibri"/>
          <w:color w:val="444444"/>
          <w:sz w:val="24"/>
          <w:szCs w:val="24"/>
        </w:rPr>
        <w:t xml:space="preserve">     </w:t>
      </w:r>
      <w:r w:rsidR="00B54EED">
        <w:tab/>
      </w:r>
      <w:r w:rsidRPr="0436BC19"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</w:p>
    <w:p w14:paraId="0156B775" w14:textId="36745379" w:rsidR="00B54EED" w:rsidRDefault="5394C610" w:rsidP="0436BC19">
      <w:pPr>
        <w:spacing w:line="257" w:lineRule="auto"/>
        <w:rPr>
          <w:rFonts w:ascii="Calibri" w:eastAsia="Calibri" w:hAnsi="Calibri" w:cs="Calibri"/>
          <w:color w:val="222222"/>
          <w:sz w:val="24"/>
          <w:szCs w:val="24"/>
        </w:rPr>
      </w:pPr>
      <w:r w:rsidRPr="0436BC19">
        <w:rPr>
          <w:rFonts w:ascii="Calibri" w:eastAsia="Calibri" w:hAnsi="Calibri" w:cs="Calibri"/>
          <w:color w:val="222222"/>
          <w:sz w:val="24"/>
          <w:szCs w:val="24"/>
        </w:rPr>
        <w:t xml:space="preserve">In every case of student misconduct for which suspension may be imposed, a principal shall exercise discretion in deciding the consequence for the offense; consider ways to re-engage the student in learning; and avoid using long-term suspension from school </w:t>
      </w:r>
      <w:proofErr w:type="gramStart"/>
      <w:r w:rsidRPr="0436BC19">
        <w:rPr>
          <w:rFonts w:ascii="Calibri" w:eastAsia="Calibri" w:hAnsi="Calibri" w:cs="Calibri"/>
          <w:color w:val="222222"/>
          <w:sz w:val="24"/>
          <w:szCs w:val="24"/>
        </w:rPr>
        <w:t>as a consequence</w:t>
      </w:r>
      <w:proofErr w:type="gramEnd"/>
      <w:r w:rsidRPr="0436BC19">
        <w:rPr>
          <w:rFonts w:ascii="Calibri" w:eastAsia="Calibri" w:hAnsi="Calibri" w:cs="Calibri"/>
          <w:color w:val="222222"/>
          <w:sz w:val="24"/>
          <w:szCs w:val="24"/>
        </w:rPr>
        <w:t xml:space="preserve"> until alternatives have been tried. Alternatives may include the use of evidence-based strategies and programs such as mediation, conflict resolution, restorative justice, and positive interventions and supports.</w:t>
      </w:r>
    </w:p>
    <w:p w14:paraId="27B310AA" w14:textId="77777777" w:rsidR="00D730BE" w:rsidRPr="00D730BE" w:rsidRDefault="00D730BE" w:rsidP="0436BC19">
      <w:pPr>
        <w:spacing w:line="257" w:lineRule="auto"/>
        <w:rPr>
          <w:sz w:val="16"/>
          <w:szCs w:val="16"/>
        </w:rPr>
      </w:pPr>
    </w:p>
    <w:p w14:paraId="6467CA4A" w14:textId="08D2BC5C" w:rsidR="00B54EED" w:rsidRPr="00D730BE" w:rsidRDefault="5394C610" w:rsidP="00D730BE">
      <w:pPr>
        <w:spacing w:line="257" w:lineRule="auto"/>
        <w:jc w:val="center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D730BE">
        <w:rPr>
          <w:rFonts w:ascii="Calibri" w:eastAsia="Calibri" w:hAnsi="Calibri" w:cs="Calibri"/>
          <w:b/>
          <w:bCs/>
          <w:i/>
          <w:sz w:val="24"/>
          <w:szCs w:val="24"/>
        </w:rPr>
        <w:t xml:space="preserve">Proposed Changes </w:t>
      </w:r>
      <w:r w:rsidR="00FB78D2" w:rsidRPr="00D730BE">
        <w:rPr>
          <w:rFonts w:ascii="Calibri" w:eastAsia="Calibri" w:hAnsi="Calibri" w:cs="Calibri"/>
          <w:b/>
          <w:bCs/>
          <w:i/>
          <w:sz w:val="24"/>
          <w:szCs w:val="24"/>
        </w:rPr>
        <w:t xml:space="preserve">Presented </w:t>
      </w:r>
      <w:r w:rsidRPr="00D730BE">
        <w:rPr>
          <w:rFonts w:ascii="Calibri" w:eastAsia="Calibri" w:hAnsi="Calibri" w:cs="Calibri"/>
          <w:b/>
          <w:bCs/>
          <w:i/>
          <w:sz w:val="24"/>
          <w:szCs w:val="24"/>
        </w:rPr>
        <w:t xml:space="preserve">to the </w:t>
      </w:r>
      <w:r w:rsidR="00FB78D2" w:rsidRPr="00D730BE">
        <w:rPr>
          <w:rFonts w:ascii="Calibri" w:eastAsia="Calibri" w:hAnsi="Calibri" w:cs="Calibri"/>
          <w:b/>
          <w:bCs/>
          <w:i/>
          <w:sz w:val="24"/>
          <w:szCs w:val="24"/>
        </w:rPr>
        <w:t xml:space="preserve">BESE, </w:t>
      </w:r>
      <w:r w:rsidRPr="00D730BE">
        <w:rPr>
          <w:rFonts w:ascii="Calibri" w:eastAsia="Calibri" w:hAnsi="Calibri" w:cs="Calibri"/>
          <w:b/>
          <w:bCs/>
          <w:i/>
          <w:sz w:val="24"/>
          <w:szCs w:val="24"/>
        </w:rPr>
        <w:t xml:space="preserve">June 2023 </w:t>
      </w:r>
      <w:r w:rsidR="0044768A" w:rsidRPr="00D730BE">
        <w:rPr>
          <w:rFonts w:ascii="Calibri" w:eastAsia="Calibri" w:hAnsi="Calibri" w:cs="Calibri"/>
          <w:b/>
          <w:bCs/>
          <w:i/>
          <w:sz w:val="24"/>
          <w:szCs w:val="24"/>
        </w:rPr>
        <w:t>and for Public Comment</w:t>
      </w:r>
    </w:p>
    <w:p w14:paraId="69CB5268" w14:textId="29C22B80" w:rsidR="00B54EED" w:rsidRDefault="5394C610" w:rsidP="6D3B5657">
      <w:pPr>
        <w:spacing w:line="257" w:lineRule="auto"/>
      </w:pPr>
      <w:r w:rsidRPr="0436BC19">
        <w:rPr>
          <w:rFonts w:ascii="Calibri" w:eastAsia="Calibri" w:hAnsi="Calibri" w:cs="Calibri"/>
          <w:sz w:val="24"/>
          <w:szCs w:val="24"/>
        </w:rPr>
        <w:t>In every case of student misconduct for which suspension may be imposed, a principal</w:t>
      </w:r>
      <w:r w:rsidRPr="0436BC19">
        <w:rPr>
          <w:rFonts w:ascii="Calibri" w:eastAsia="Calibri" w:hAnsi="Calibri" w:cs="Calibri"/>
          <w:i/>
          <w:iCs/>
          <w:sz w:val="24"/>
          <w:szCs w:val="24"/>
          <w:u w:val="single"/>
        </w:rPr>
        <w:t>,</w:t>
      </w:r>
      <w:r w:rsidRPr="0436BC19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436BC19">
        <w:rPr>
          <w:rFonts w:ascii="Calibri" w:eastAsia="Calibri" w:hAnsi="Calibri" w:cs="Calibri"/>
          <w:sz w:val="24"/>
          <w:szCs w:val="24"/>
          <w:u w:val="single"/>
        </w:rPr>
        <w:t xml:space="preserve">headmaster, superintendent or other person acting as a decision-maker at a student meeting or hearing </w:t>
      </w:r>
      <w:r w:rsidRPr="0436BC19">
        <w:rPr>
          <w:rFonts w:ascii="Calibri" w:eastAsia="Calibri" w:hAnsi="Calibri" w:cs="Calibri"/>
          <w:sz w:val="24"/>
          <w:szCs w:val="24"/>
        </w:rPr>
        <w:t>shall</w:t>
      </w:r>
      <w:r w:rsidRPr="0436BC19">
        <w:rPr>
          <w:rFonts w:ascii="Calibri" w:eastAsia="Calibri" w:hAnsi="Calibri" w:cs="Calibri"/>
          <w:sz w:val="24"/>
          <w:szCs w:val="24"/>
          <w:u w:val="single"/>
        </w:rPr>
        <w:t xml:space="preserve"> first</w:t>
      </w:r>
      <w:r w:rsidRPr="0436BC19">
        <w:rPr>
          <w:rFonts w:ascii="Calibri" w:eastAsia="Calibri" w:hAnsi="Calibri" w:cs="Calibri"/>
          <w:sz w:val="24"/>
          <w:szCs w:val="24"/>
        </w:rPr>
        <w:t xml:space="preserve"> </w:t>
      </w:r>
      <w:r w:rsidRPr="0436BC19">
        <w:rPr>
          <w:rFonts w:ascii="Calibri" w:eastAsia="Calibri" w:hAnsi="Calibri" w:cs="Calibri"/>
          <w:strike/>
          <w:sz w:val="24"/>
          <w:szCs w:val="24"/>
        </w:rPr>
        <w:t>exercise discretion in deciding the consequence for the offense;</w:t>
      </w:r>
      <w:r w:rsidRPr="0436BC19">
        <w:rPr>
          <w:rFonts w:ascii="Calibri" w:eastAsia="Calibri" w:hAnsi="Calibri" w:cs="Calibri"/>
          <w:sz w:val="24"/>
          <w:szCs w:val="24"/>
        </w:rPr>
        <w:t xml:space="preserve"> consider ways to re-engage the student in learning; and </w:t>
      </w:r>
      <w:r w:rsidRPr="0436BC19">
        <w:rPr>
          <w:rFonts w:ascii="Calibri" w:eastAsia="Calibri" w:hAnsi="Calibri" w:cs="Calibri"/>
          <w:sz w:val="24"/>
          <w:szCs w:val="24"/>
          <w:u w:val="single"/>
        </w:rPr>
        <w:t>shall not use</w:t>
      </w:r>
      <w:r w:rsidRPr="0436BC19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436BC19">
        <w:rPr>
          <w:rFonts w:ascii="Calibri" w:eastAsia="Calibri" w:hAnsi="Calibri" w:cs="Calibri"/>
          <w:strike/>
          <w:sz w:val="24"/>
          <w:szCs w:val="24"/>
        </w:rPr>
        <w:t>avoid using long-term</w:t>
      </w:r>
      <w:r w:rsidRPr="0436BC19">
        <w:rPr>
          <w:rFonts w:ascii="Calibri" w:eastAsia="Calibri" w:hAnsi="Calibri" w:cs="Calibri"/>
          <w:sz w:val="24"/>
          <w:szCs w:val="24"/>
        </w:rPr>
        <w:t xml:space="preserve"> suspension from school as a consequence until alternative</w:t>
      </w:r>
      <w:r w:rsidRPr="0436BC19">
        <w:rPr>
          <w:rFonts w:ascii="Calibri" w:eastAsia="Calibri" w:hAnsi="Calibri" w:cs="Calibri"/>
          <w:strike/>
          <w:sz w:val="24"/>
          <w:szCs w:val="24"/>
        </w:rPr>
        <w:t>s</w:t>
      </w:r>
      <w:r w:rsidRPr="0436BC19">
        <w:rPr>
          <w:rFonts w:ascii="Calibri" w:eastAsia="Calibri" w:hAnsi="Calibri" w:cs="Calibri"/>
          <w:sz w:val="24"/>
          <w:szCs w:val="24"/>
        </w:rPr>
        <w:t xml:space="preserve"> </w:t>
      </w:r>
      <w:r w:rsidRPr="0436BC19">
        <w:rPr>
          <w:rFonts w:ascii="Calibri" w:eastAsia="Calibri" w:hAnsi="Calibri" w:cs="Calibri"/>
          <w:sz w:val="24"/>
          <w:szCs w:val="24"/>
          <w:u w:val="single"/>
        </w:rPr>
        <w:t xml:space="preserve">remedies </w:t>
      </w:r>
      <w:r w:rsidRPr="0436BC19">
        <w:rPr>
          <w:rFonts w:ascii="Calibri" w:eastAsia="Calibri" w:hAnsi="Calibri" w:cs="Calibri"/>
          <w:sz w:val="24"/>
          <w:szCs w:val="24"/>
        </w:rPr>
        <w:t>have been tried</w:t>
      </w:r>
      <w:r w:rsidRPr="0436BC19">
        <w:rPr>
          <w:rFonts w:ascii="Calibri" w:eastAsia="Calibri" w:hAnsi="Calibri" w:cs="Calibri"/>
          <w:sz w:val="24"/>
          <w:szCs w:val="24"/>
          <w:u w:val="single"/>
        </w:rPr>
        <w:t>, except as follows:  (1) where said decision-maker documents specific reasons why alternative remedies are unsuitable or counterproductive; or (2) where the student’s continued presence in school would pose a specific, documented concern about the infliction of serious bodily injury or other serious harm to another person while in school</w:t>
      </w:r>
      <w:r w:rsidRPr="0436BC19">
        <w:rPr>
          <w:rFonts w:ascii="Calibri" w:eastAsia="Calibri" w:hAnsi="Calibri" w:cs="Calibri"/>
          <w:sz w:val="24"/>
          <w:szCs w:val="24"/>
        </w:rPr>
        <w:t>. Alternative</w:t>
      </w:r>
      <w:r w:rsidRPr="0436BC19">
        <w:rPr>
          <w:rFonts w:ascii="Calibri" w:eastAsia="Calibri" w:hAnsi="Calibri" w:cs="Calibri"/>
          <w:strike/>
          <w:sz w:val="24"/>
          <w:szCs w:val="24"/>
        </w:rPr>
        <w:t>s</w:t>
      </w:r>
      <w:r w:rsidRPr="0436BC19">
        <w:rPr>
          <w:rFonts w:ascii="Calibri" w:eastAsia="Calibri" w:hAnsi="Calibri" w:cs="Calibri"/>
          <w:sz w:val="24"/>
          <w:szCs w:val="24"/>
        </w:rPr>
        <w:t xml:space="preserve"> </w:t>
      </w:r>
      <w:r w:rsidRPr="0436BC19">
        <w:rPr>
          <w:rFonts w:ascii="Calibri" w:eastAsia="Calibri" w:hAnsi="Calibri" w:cs="Calibri"/>
          <w:sz w:val="24"/>
          <w:szCs w:val="24"/>
          <w:u w:val="single"/>
        </w:rPr>
        <w:t>remedies</w:t>
      </w:r>
      <w:r w:rsidRPr="0436BC19">
        <w:rPr>
          <w:rFonts w:ascii="Calibri" w:eastAsia="Calibri" w:hAnsi="Calibri" w:cs="Calibri"/>
          <w:sz w:val="24"/>
          <w:szCs w:val="24"/>
        </w:rPr>
        <w:t xml:space="preserve"> may include the use of evidence-based strategies and programs such as mediation, conflict resolution, restorative justice</w:t>
      </w:r>
      <w:r w:rsidRPr="0436BC19">
        <w:rPr>
          <w:rFonts w:ascii="Calibri" w:eastAsia="Calibri" w:hAnsi="Calibri" w:cs="Calibri"/>
          <w:sz w:val="24"/>
          <w:szCs w:val="24"/>
          <w:u w:val="single"/>
        </w:rPr>
        <w:t>, and collaborative problem solving</w:t>
      </w:r>
      <w:r w:rsidRPr="0436BC19">
        <w:rPr>
          <w:rFonts w:ascii="Calibri" w:eastAsia="Calibri" w:hAnsi="Calibri" w:cs="Calibri"/>
          <w:i/>
          <w:iCs/>
          <w:strike/>
          <w:sz w:val="24"/>
          <w:szCs w:val="24"/>
        </w:rPr>
        <w:t xml:space="preserve">, </w:t>
      </w:r>
      <w:r w:rsidRPr="0436BC19">
        <w:rPr>
          <w:rFonts w:ascii="Calibri" w:eastAsia="Calibri" w:hAnsi="Calibri" w:cs="Calibri"/>
          <w:strike/>
          <w:sz w:val="24"/>
          <w:szCs w:val="24"/>
        </w:rPr>
        <w:t>and positive interventions and supports</w:t>
      </w:r>
      <w:r w:rsidRPr="0436BC19">
        <w:rPr>
          <w:rFonts w:ascii="Calibri" w:eastAsia="Calibri" w:hAnsi="Calibri" w:cs="Calibri"/>
          <w:sz w:val="24"/>
          <w:szCs w:val="24"/>
        </w:rPr>
        <w:t>.</w:t>
      </w:r>
    </w:p>
    <w:p w14:paraId="1F882A1B" w14:textId="77777777" w:rsidR="00553E6A" w:rsidRPr="00D730BE" w:rsidRDefault="00553E6A" w:rsidP="3673872C">
      <w:pPr>
        <w:spacing w:line="257" w:lineRule="auto"/>
        <w:rPr>
          <w:rFonts w:ascii="Calibri" w:eastAsia="Calibri" w:hAnsi="Calibri" w:cs="Calibri"/>
          <w:b/>
          <w:bCs/>
          <w:i/>
          <w:sz w:val="16"/>
          <w:szCs w:val="16"/>
          <w:highlight w:val="lightGray"/>
        </w:rPr>
      </w:pPr>
    </w:p>
    <w:p w14:paraId="534B38EF" w14:textId="2FB5A436" w:rsidR="00B54EED" w:rsidRPr="0096238E" w:rsidRDefault="434473D6" w:rsidP="00D730BE">
      <w:pPr>
        <w:spacing w:line="257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D730BE">
        <w:rPr>
          <w:rFonts w:ascii="Calibri" w:eastAsia="Calibri" w:hAnsi="Calibri" w:cs="Calibri"/>
          <w:b/>
          <w:bCs/>
          <w:i/>
          <w:sz w:val="24"/>
          <w:szCs w:val="24"/>
        </w:rPr>
        <w:t xml:space="preserve">Final </w:t>
      </w:r>
      <w:r w:rsidR="051EBC72" w:rsidRPr="00D730BE">
        <w:rPr>
          <w:rFonts w:ascii="Calibri" w:eastAsia="Calibri" w:hAnsi="Calibri" w:cs="Calibri"/>
          <w:b/>
          <w:bCs/>
          <w:i/>
          <w:sz w:val="24"/>
          <w:szCs w:val="24"/>
        </w:rPr>
        <w:t xml:space="preserve">Proposed </w:t>
      </w:r>
      <w:r w:rsidR="35B51782" w:rsidRPr="00D730BE">
        <w:rPr>
          <w:rFonts w:ascii="Calibri" w:eastAsia="Calibri" w:hAnsi="Calibri" w:cs="Calibri"/>
          <w:b/>
          <w:bCs/>
          <w:i/>
          <w:sz w:val="24"/>
          <w:szCs w:val="24"/>
        </w:rPr>
        <w:t>Chang</w:t>
      </w:r>
      <w:r w:rsidR="00D5329D" w:rsidRPr="00D730BE">
        <w:rPr>
          <w:rFonts w:ascii="Calibri" w:eastAsia="Calibri" w:hAnsi="Calibri" w:cs="Calibri"/>
          <w:b/>
          <w:bCs/>
          <w:i/>
          <w:sz w:val="24"/>
          <w:szCs w:val="24"/>
        </w:rPr>
        <w:t>es</w:t>
      </w:r>
      <w:r w:rsidR="00553E6A">
        <w:rPr>
          <w:rFonts w:ascii="Calibri" w:eastAsia="Calibri" w:hAnsi="Calibri" w:cs="Calibri"/>
          <w:b/>
          <w:bCs/>
          <w:i/>
          <w:sz w:val="24"/>
          <w:szCs w:val="24"/>
        </w:rPr>
        <w:t xml:space="preserve"> Following Public </w:t>
      </w:r>
      <w:r w:rsidR="00270BF2">
        <w:rPr>
          <w:rFonts w:ascii="Calibri" w:eastAsia="Calibri" w:hAnsi="Calibri" w:cs="Calibri"/>
          <w:b/>
          <w:bCs/>
          <w:i/>
          <w:sz w:val="24"/>
          <w:szCs w:val="24"/>
        </w:rPr>
        <w:t>Comment (</w:t>
      </w:r>
      <w:r w:rsidR="009E3C60" w:rsidRPr="0096238E">
        <w:rPr>
          <w:rFonts w:ascii="Calibri" w:eastAsia="Calibri" w:hAnsi="Calibri" w:cs="Calibri"/>
          <w:b/>
          <w:bCs/>
          <w:i/>
          <w:sz w:val="24"/>
          <w:szCs w:val="24"/>
        </w:rPr>
        <w:t xml:space="preserve">new language is in </w:t>
      </w:r>
      <w:r w:rsidR="00D730BE">
        <w:rPr>
          <w:rFonts w:ascii="Calibri" w:eastAsia="Calibri" w:hAnsi="Calibri" w:cs="Calibri"/>
          <w:b/>
          <w:bCs/>
          <w:i/>
          <w:sz w:val="24"/>
          <w:szCs w:val="24"/>
        </w:rPr>
        <w:t xml:space="preserve">highlighted </w:t>
      </w:r>
      <w:r w:rsidR="00B05F4B" w:rsidRPr="0096238E">
        <w:rPr>
          <w:rFonts w:ascii="Calibri" w:eastAsia="Calibri" w:hAnsi="Calibri" w:cs="Calibri"/>
          <w:b/>
          <w:bCs/>
          <w:i/>
          <w:sz w:val="24"/>
          <w:szCs w:val="24"/>
        </w:rPr>
        <w:t>italics)</w:t>
      </w:r>
    </w:p>
    <w:p w14:paraId="2C078E63" w14:textId="610D5E2B" w:rsidR="00B54EED" w:rsidRDefault="051EBC72" w:rsidP="00830CE5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3673872C">
        <w:rPr>
          <w:rFonts w:ascii="Calibri" w:eastAsia="Calibri" w:hAnsi="Calibri" w:cs="Calibri"/>
          <w:sz w:val="24"/>
          <w:szCs w:val="24"/>
        </w:rPr>
        <w:t>In every case of student misconduct for which suspension may be imposed, a principal</w:t>
      </w:r>
      <w:r w:rsidRPr="3673872C">
        <w:rPr>
          <w:rFonts w:ascii="Calibri" w:eastAsia="Calibri" w:hAnsi="Calibri" w:cs="Calibri"/>
          <w:i/>
          <w:iCs/>
          <w:sz w:val="24"/>
          <w:szCs w:val="24"/>
          <w:u w:val="single"/>
        </w:rPr>
        <w:t>,</w:t>
      </w:r>
      <w:r w:rsidRPr="3673872C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3673872C">
        <w:rPr>
          <w:rFonts w:ascii="Calibri" w:eastAsia="Calibri" w:hAnsi="Calibri" w:cs="Calibri"/>
          <w:sz w:val="24"/>
          <w:szCs w:val="24"/>
          <w:u w:val="single"/>
        </w:rPr>
        <w:t xml:space="preserve">headmaster, superintendent or other person acting as a decision-maker at a student meeting or hearing </w:t>
      </w:r>
      <w:r w:rsidRPr="3673872C">
        <w:rPr>
          <w:rFonts w:ascii="Calibri" w:eastAsia="Calibri" w:hAnsi="Calibri" w:cs="Calibri"/>
          <w:sz w:val="24"/>
          <w:szCs w:val="24"/>
        </w:rPr>
        <w:t>shall</w:t>
      </w:r>
      <w:r w:rsidRPr="3673872C">
        <w:rPr>
          <w:rFonts w:ascii="Calibri" w:eastAsia="Calibri" w:hAnsi="Calibri" w:cs="Calibri"/>
          <w:sz w:val="24"/>
          <w:szCs w:val="24"/>
          <w:u w:val="single"/>
        </w:rPr>
        <w:t xml:space="preserve"> first</w:t>
      </w:r>
      <w:r w:rsidRPr="3673872C">
        <w:rPr>
          <w:rFonts w:ascii="Calibri" w:eastAsia="Calibri" w:hAnsi="Calibri" w:cs="Calibri"/>
          <w:sz w:val="24"/>
          <w:szCs w:val="24"/>
        </w:rPr>
        <w:t xml:space="preserve"> </w:t>
      </w:r>
      <w:r w:rsidRPr="3673872C">
        <w:rPr>
          <w:rFonts w:ascii="Calibri" w:eastAsia="Calibri" w:hAnsi="Calibri" w:cs="Calibri"/>
          <w:strike/>
          <w:sz w:val="24"/>
          <w:szCs w:val="24"/>
        </w:rPr>
        <w:t>exercise discretion in deciding the consequence for the offense;</w:t>
      </w:r>
      <w:r w:rsidRPr="3673872C">
        <w:rPr>
          <w:rFonts w:ascii="Calibri" w:eastAsia="Calibri" w:hAnsi="Calibri" w:cs="Calibri"/>
          <w:sz w:val="24"/>
          <w:szCs w:val="24"/>
        </w:rPr>
        <w:t xml:space="preserve"> consider ways to re-engage the student in learning</w:t>
      </w:r>
      <w:r w:rsidRPr="00D730BE">
        <w:rPr>
          <w:rFonts w:ascii="Calibri" w:eastAsia="Calibri" w:hAnsi="Calibri" w:cs="Calibri"/>
          <w:strike/>
          <w:sz w:val="24"/>
          <w:szCs w:val="24"/>
        </w:rPr>
        <w:t>;</w:t>
      </w:r>
      <w:r w:rsidRPr="3673872C">
        <w:rPr>
          <w:rFonts w:ascii="Calibri" w:eastAsia="Calibri" w:hAnsi="Calibri" w:cs="Calibri"/>
          <w:sz w:val="24"/>
          <w:szCs w:val="24"/>
        </w:rPr>
        <w:t xml:space="preserve"> and </w:t>
      </w:r>
      <w:r w:rsidRPr="3673872C">
        <w:rPr>
          <w:rFonts w:ascii="Calibri" w:eastAsia="Calibri" w:hAnsi="Calibri" w:cs="Calibri"/>
          <w:sz w:val="24"/>
          <w:szCs w:val="24"/>
          <w:u w:val="single"/>
        </w:rPr>
        <w:t>shall not use</w:t>
      </w:r>
      <w:r w:rsidRPr="3673872C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3673872C">
        <w:rPr>
          <w:rFonts w:ascii="Calibri" w:eastAsia="Calibri" w:hAnsi="Calibri" w:cs="Calibri"/>
          <w:strike/>
          <w:sz w:val="24"/>
          <w:szCs w:val="24"/>
        </w:rPr>
        <w:t>avoid using long-term</w:t>
      </w:r>
      <w:r w:rsidRPr="3673872C">
        <w:rPr>
          <w:rFonts w:ascii="Calibri" w:eastAsia="Calibri" w:hAnsi="Calibri" w:cs="Calibri"/>
          <w:sz w:val="24"/>
          <w:szCs w:val="24"/>
        </w:rPr>
        <w:t xml:space="preserve"> suspension from school as a consequence until alternative</w:t>
      </w:r>
      <w:r w:rsidRPr="3673872C">
        <w:rPr>
          <w:rFonts w:ascii="Calibri" w:eastAsia="Calibri" w:hAnsi="Calibri" w:cs="Calibri"/>
          <w:strike/>
          <w:sz w:val="24"/>
          <w:szCs w:val="24"/>
        </w:rPr>
        <w:t>s</w:t>
      </w:r>
      <w:r w:rsidRPr="3673872C">
        <w:rPr>
          <w:rFonts w:ascii="Calibri" w:eastAsia="Calibri" w:hAnsi="Calibri" w:cs="Calibri"/>
          <w:sz w:val="24"/>
          <w:szCs w:val="24"/>
        </w:rPr>
        <w:t xml:space="preserve"> </w:t>
      </w:r>
      <w:r w:rsidRPr="3673872C">
        <w:rPr>
          <w:rFonts w:ascii="Calibri" w:eastAsia="Calibri" w:hAnsi="Calibri" w:cs="Calibri"/>
          <w:sz w:val="24"/>
          <w:szCs w:val="24"/>
          <w:u w:val="single"/>
        </w:rPr>
        <w:t xml:space="preserve">remedies </w:t>
      </w:r>
      <w:r w:rsidRPr="3673872C">
        <w:rPr>
          <w:rFonts w:ascii="Calibri" w:eastAsia="Calibri" w:hAnsi="Calibri" w:cs="Calibri"/>
          <w:sz w:val="24"/>
          <w:szCs w:val="24"/>
        </w:rPr>
        <w:t xml:space="preserve">have been tried </w:t>
      </w:r>
      <w:r w:rsidRPr="00D730BE">
        <w:rPr>
          <w:rFonts w:ascii="Calibri" w:eastAsia="Calibri" w:hAnsi="Calibri" w:cs="Calibri"/>
          <w:i/>
          <w:sz w:val="24"/>
          <w:szCs w:val="24"/>
          <w:highlight w:val="yellow"/>
        </w:rPr>
        <w:t>and documented</w:t>
      </w:r>
      <w:r w:rsidRPr="00270BF2">
        <w:rPr>
          <w:rFonts w:ascii="Calibri" w:eastAsia="Calibri" w:hAnsi="Calibri" w:cs="Calibri"/>
          <w:i/>
          <w:sz w:val="24"/>
          <w:szCs w:val="24"/>
          <w:u w:val="single"/>
        </w:rPr>
        <w:t>,</w:t>
      </w:r>
      <w:r w:rsidRPr="3673872C">
        <w:rPr>
          <w:rFonts w:ascii="Calibri" w:eastAsia="Calibri" w:hAnsi="Calibri" w:cs="Calibri"/>
          <w:sz w:val="24"/>
          <w:szCs w:val="24"/>
          <w:u w:val="single"/>
        </w:rPr>
        <w:t xml:space="preserve"> except as follows:  (1) where said decision-maker documents specif</w:t>
      </w:r>
      <w:r w:rsidR="00B54EED" w:rsidRPr="3673872C" w:rsidDel="051EBC72">
        <w:rPr>
          <w:rFonts w:ascii="Calibri" w:eastAsia="Calibri" w:hAnsi="Calibri" w:cs="Calibri"/>
          <w:sz w:val="24"/>
          <w:szCs w:val="24"/>
          <w:u w:val="single"/>
        </w:rPr>
        <w:t>i</w:t>
      </w:r>
      <w:r w:rsidRPr="3673872C">
        <w:rPr>
          <w:rFonts w:ascii="Calibri" w:eastAsia="Calibri" w:hAnsi="Calibri" w:cs="Calibri"/>
          <w:sz w:val="24"/>
          <w:szCs w:val="24"/>
          <w:u w:val="single"/>
        </w:rPr>
        <w:t xml:space="preserve">c reasons why alternative remedies are unsuitable or counterproductive; or (2) where the student’s continued presence in school would pose a specific, </w:t>
      </w:r>
      <w:proofErr w:type="spellStart"/>
      <w:r w:rsidRPr="00D730BE">
        <w:rPr>
          <w:rFonts w:ascii="Calibri" w:eastAsia="Calibri" w:hAnsi="Calibri" w:cs="Calibri"/>
          <w:sz w:val="24"/>
          <w:szCs w:val="24"/>
          <w:u w:val="single"/>
        </w:rPr>
        <w:t>document</w:t>
      </w:r>
      <w:r w:rsidR="00D730BE" w:rsidRPr="00D730BE">
        <w:rPr>
          <w:rFonts w:ascii="Calibri" w:eastAsia="Calibri" w:hAnsi="Calibri" w:cs="Calibri"/>
          <w:strike/>
          <w:sz w:val="24"/>
          <w:szCs w:val="24"/>
          <w:highlight w:val="yellow"/>
          <w:u w:val="single"/>
        </w:rPr>
        <w:t>ed</w:t>
      </w:r>
      <w:r w:rsidR="1648E774" w:rsidRPr="00D730BE">
        <w:rPr>
          <w:rFonts w:ascii="Calibri" w:eastAsia="Calibri" w:hAnsi="Calibri" w:cs="Calibri"/>
          <w:i/>
          <w:sz w:val="24"/>
          <w:szCs w:val="24"/>
          <w:highlight w:val="yellow"/>
          <w:u w:val="single"/>
        </w:rPr>
        <w:t>able</w:t>
      </w:r>
      <w:proofErr w:type="spellEnd"/>
      <w:r w:rsidRPr="3673872C">
        <w:rPr>
          <w:rFonts w:ascii="Calibri" w:eastAsia="Calibri" w:hAnsi="Calibri" w:cs="Calibri"/>
          <w:sz w:val="24"/>
          <w:szCs w:val="24"/>
          <w:u w:val="single"/>
        </w:rPr>
        <w:t xml:space="preserve"> concern about the infliction of serious bodily injury or other serious harm to another person while in school</w:t>
      </w:r>
      <w:r w:rsidRPr="3673872C">
        <w:rPr>
          <w:rFonts w:ascii="Calibri" w:eastAsia="Calibri" w:hAnsi="Calibri" w:cs="Calibri"/>
          <w:sz w:val="24"/>
          <w:szCs w:val="24"/>
        </w:rPr>
        <w:t>. Alternative</w:t>
      </w:r>
      <w:r w:rsidRPr="3673872C">
        <w:rPr>
          <w:rFonts w:ascii="Calibri" w:eastAsia="Calibri" w:hAnsi="Calibri" w:cs="Calibri"/>
          <w:strike/>
          <w:sz w:val="24"/>
          <w:szCs w:val="24"/>
        </w:rPr>
        <w:t>s</w:t>
      </w:r>
      <w:r w:rsidRPr="3673872C">
        <w:rPr>
          <w:rFonts w:ascii="Calibri" w:eastAsia="Calibri" w:hAnsi="Calibri" w:cs="Calibri"/>
          <w:sz w:val="24"/>
          <w:szCs w:val="24"/>
        </w:rPr>
        <w:t xml:space="preserve"> </w:t>
      </w:r>
      <w:r w:rsidRPr="3673872C">
        <w:rPr>
          <w:rFonts w:ascii="Calibri" w:eastAsia="Calibri" w:hAnsi="Calibri" w:cs="Calibri"/>
          <w:sz w:val="24"/>
          <w:szCs w:val="24"/>
          <w:u w:val="single"/>
        </w:rPr>
        <w:t>remedies</w:t>
      </w:r>
      <w:r w:rsidRPr="3673872C">
        <w:rPr>
          <w:rFonts w:ascii="Calibri" w:eastAsia="Calibri" w:hAnsi="Calibri" w:cs="Calibri"/>
          <w:sz w:val="24"/>
          <w:szCs w:val="24"/>
        </w:rPr>
        <w:t xml:space="preserve"> may include</w:t>
      </w:r>
      <w:r w:rsidR="377AA6FD" w:rsidRPr="00D730BE">
        <w:rPr>
          <w:rFonts w:ascii="Calibri" w:eastAsia="Calibri" w:hAnsi="Calibri" w:cs="Calibri"/>
          <w:i/>
          <w:sz w:val="24"/>
          <w:szCs w:val="24"/>
          <w:highlight w:val="yellow"/>
        </w:rPr>
        <w:t>, but are not limited to,</w:t>
      </w:r>
      <w:r w:rsidRPr="3673872C">
        <w:rPr>
          <w:rFonts w:ascii="Calibri" w:eastAsia="Calibri" w:hAnsi="Calibri" w:cs="Calibri"/>
          <w:sz w:val="24"/>
          <w:szCs w:val="24"/>
        </w:rPr>
        <w:t xml:space="preserve"> the use of evidence-based strategies and programs such as mediation, conflict resolution, restorative justice</w:t>
      </w:r>
      <w:r w:rsidRPr="3673872C">
        <w:rPr>
          <w:rFonts w:ascii="Calibri" w:eastAsia="Calibri" w:hAnsi="Calibri" w:cs="Calibri"/>
          <w:sz w:val="24"/>
          <w:szCs w:val="24"/>
          <w:u w:val="single"/>
        </w:rPr>
        <w:t>, and collaborative problem solving</w:t>
      </w:r>
      <w:r w:rsidRPr="3673872C">
        <w:rPr>
          <w:rFonts w:ascii="Calibri" w:eastAsia="Calibri" w:hAnsi="Calibri" w:cs="Calibri"/>
          <w:i/>
          <w:iCs/>
          <w:strike/>
          <w:sz w:val="24"/>
          <w:szCs w:val="24"/>
        </w:rPr>
        <w:t xml:space="preserve">, </w:t>
      </w:r>
      <w:r w:rsidRPr="3673872C">
        <w:rPr>
          <w:rFonts w:ascii="Calibri" w:eastAsia="Calibri" w:hAnsi="Calibri" w:cs="Calibri"/>
          <w:strike/>
          <w:sz w:val="24"/>
          <w:szCs w:val="24"/>
        </w:rPr>
        <w:t>and positive interventions and supports</w:t>
      </w:r>
      <w:r w:rsidRPr="3673872C">
        <w:rPr>
          <w:rFonts w:ascii="Calibri" w:eastAsia="Calibri" w:hAnsi="Calibri" w:cs="Calibri"/>
          <w:sz w:val="24"/>
          <w:szCs w:val="24"/>
        </w:rPr>
        <w:t>.</w:t>
      </w:r>
    </w:p>
    <w:p w14:paraId="58E28338" w14:textId="04D0DA5B" w:rsidR="00D730BE" w:rsidRDefault="00D730BE" w:rsidP="00830CE5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7D3B2C3B" w14:textId="667BFFE3" w:rsidR="00D730BE" w:rsidRPr="0096238E" w:rsidRDefault="00D730BE" w:rsidP="00D730BE">
      <w:pPr>
        <w:spacing w:line="257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Regulation with F</w:t>
      </w:r>
      <w:r w:rsidRPr="00D730BE">
        <w:rPr>
          <w:rFonts w:ascii="Calibri" w:eastAsia="Calibri" w:hAnsi="Calibri" w:cs="Calibri"/>
          <w:b/>
          <w:bCs/>
          <w:i/>
          <w:sz w:val="24"/>
          <w:szCs w:val="24"/>
        </w:rPr>
        <w:t>inal Proposed Changes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 (clean copy</w:t>
      </w:r>
      <w:r w:rsidRPr="0096238E">
        <w:rPr>
          <w:rFonts w:ascii="Calibri" w:eastAsia="Calibri" w:hAnsi="Calibri" w:cs="Calibri"/>
          <w:b/>
          <w:bCs/>
          <w:i/>
          <w:sz w:val="24"/>
          <w:szCs w:val="24"/>
        </w:rPr>
        <w:t>)</w:t>
      </w:r>
    </w:p>
    <w:p w14:paraId="6EE7AA3C" w14:textId="77777777" w:rsidR="00D730BE" w:rsidRDefault="00D730BE" w:rsidP="00830CE5">
      <w:pPr>
        <w:spacing w:line="257" w:lineRule="auto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</w:p>
    <w:p w14:paraId="5B5594D2" w14:textId="48EE094D" w:rsidR="00D730BE" w:rsidRDefault="00D730BE" w:rsidP="00830CE5">
      <w:pPr>
        <w:spacing w:line="257" w:lineRule="auto"/>
      </w:pPr>
      <w:r w:rsidRPr="0436BC19">
        <w:rPr>
          <w:rFonts w:ascii="Calibri" w:eastAsia="Calibri" w:hAnsi="Calibri" w:cs="Calibri"/>
          <w:b/>
          <w:bCs/>
          <w:color w:val="444444"/>
          <w:sz w:val="24"/>
          <w:szCs w:val="24"/>
        </w:rPr>
        <w:t>53.05: Alternatives to Suspension under M.G.L. c. 71, § 37H¾</w:t>
      </w:r>
      <w:r w:rsidRPr="0436BC19">
        <w:rPr>
          <w:rFonts w:ascii="Calibri" w:eastAsia="Calibri" w:hAnsi="Calibri" w:cs="Calibri"/>
          <w:color w:val="444444"/>
          <w:sz w:val="24"/>
          <w:szCs w:val="24"/>
        </w:rPr>
        <w:t xml:space="preserve">     </w:t>
      </w:r>
    </w:p>
    <w:p w14:paraId="2CCDE9A3" w14:textId="3962BD71" w:rsidR="00D730BE" w:rsidRDefault="00D730BE" w:rsidP="00D730BE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3673872C">
        <w:rPr>
          <w:rFonts w:ascii="Calibri" w:eastAsia="Calibri" w:hAnsi="Calibri" w:cs="Calibri"/>
          <w:sz w:val="24"/>
          <w:szCs w:val="24"/>
        </w:rPr>
        <w:t>In every case of student misconduct for which suspension may be imposed, a principal</w:t>
      </w:r>
      <w:r w:rsidRPr="00D730BE">
        <w:rPr>
          <w:rFonts w:ascii="Calibri" w:eastAsia="Calibri" w:hAnsi="Calibri" w:cs="Calibri"/>
          <w:sz w:val="24"/>
          <w:szCs w:val="24"/>
        </w:rPr>
        <w:t xml:space="preserve">, headmaster, superintendent or other person acting as a decision-maker at a student meeting or hearing </w:t>
      </w:r>
      <w:r w:rsidRPr="3673872C">
        <w:rPr>
          <w:rFonts w:ascii="Calibri" w:eastAsia="Calibri" w:hAnsi="Calibri" w:cs="Calibri"/>
          <w:sz w:val="24"/>
          <w:szCs w:val="24"/>
        </w:rPr>
        <w:t>shall</w:t>
      </w:r>
      <w:r w:rsidRPr="00D730BE">
        <w:rPr>
          <w:rFonts w:ascii="Calibri" w:eastAsia="Calibri" w:hAnsi="Calibri" w:cs="Calibri"/>
          <w:sz w:val="24"/>
          <w:szCs w:val="24"/>
        </w:rPr>
        <w:t xml:space="preserve"> first</w:t>
      </w:r>
      <w:r w:rsidRPr="3673872C">
        <w:rPr>
          <w:rFonts w:ascii="Calibri" w:eastAsia="Calibri" w:hAnsi="Calibri" w:cs="Calibri"/>
          <w:sz w:val="24"/>
          <w:szCs w:val="24"/>
        </w:rPr>
        <w:t xml:space="preserve"> consider ways to re-engage the student in learning and </w:t>
      </w:r>
      <w:r w:rsidRPr="00D730BE">
        <w:rPr>
          <w:rFonts w:ascii="Calibri" w:eastAsia="Calibri" w:hAnsi="Calibri" w:cs="Calibri"/>
          <w:sz w:val="24"/>
          <w:szCs w:val="24"/>
        </w:rPr>
        <w:t>shall not use</w:t>
      </w:r>
      <w:r w:rsidRPr="3673872C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3673872C">
        <w:rPr>
          <w:rFonts w:ascii="Calibri" w:eastAsia="Calibri" w:hAnsi="Calibri" w:cs="Calibri"/>
          <w:sz w:val="24"/>
          <w:szCs w:val="24"/>
        </w:rPr>
        <w:t xml:space="preserve">suspension from school as a consequence until alternative </w:t>
      </w:r>
      <w:r w:rsidRPr="00D730BE">
        <w:rPr>
          <w:rFonts w:ascii="Calibri" w:eastAsia="Calibri" w:hAnsi="Calibri" w:cs="Calibri"/>
          <w:sz w:val="24"/>
          <w:szCs w:val="24"/>
        </w:rPr>
        <w:t xml:space="preserve">remedies </w:t>
      </w:r>
      <w:r w:rsidRPr="3673872C">
        <w:rPr>
          <w:rFonts w:ascii="Calibri" w:eastAsia="Calibri" w:hAnsi="Calibri" w:cs="Calibri"/>
          <w:sz w:val="24"/>
          <w:szCs w:val="24"/>
        </w:rPr>
        <w:t xml:space="preserve">have been tried </w:t>
      </w:r>
      <w:r w:rsidRPr="00D730BE">
        <w:rPr>
          <w:rFonts w:ascii="Calibri" w:eastAsia="Calibri" w:hAnsi="Calibri" w:cs="Calibri"/>
          <w:iCs/>
          <w:sz w:val="24"/>
          <w:szCs w:val="24"/>
        </w:rPr>
        <w:t>and documented,</w:t>
      </w:r>
      <w:r w:rsidRPr="00D730BE">
        <w:rPr>
          <w:rFonts w:ascii="Calibri" w:eastAsia="Calibri" w:hAnsi="Calibri" w:cs="Calibri"/>
          <w:sz w:val="24"/>
          <w:szCs w:val="24"/>
        </w:rPr>
        <w:t xml:space="preserve"> except as follows:  (1) where said decision-maker documents specif</w:t>
      </w:r>
      <w:r w:rsidRPr="00D730BE" w:rsidDel="051EBC72">
        <w:rPr>
          <w:rFonts w:ascii="Calibri" w:eastAsia="Calibri" w:hAnsi="Calibri" w:cs="Calibri"/>
          <w:sz w:val="24"/>
          <w:szCs w:val="24"/>
        </w:rPr>
        <w:t>i</w:t>
      </w:r>
      <w:r w:rsidRPr="00D730BE">
        <w:rPr>
          <w:rFonts w:ascii="Calibri" w:eastAsia="Calibri" w:hAnsi="Calibri" w:cs="Calibri"/>
          <w:sz w:val="24"/>
          <w:szCs w:val="24"/>
        </w:rPr>
        <w:t>c reasons why alternative remedies are unsuitable or counterproductive; or (2) where the student’s continued presence in school would pose a specific, document</w:t>
      </w:r>
      <w:r>
        <w:rPr>
          <w:rFonts w:ascii="Calibri" w:eastAsia="Calibri" w:hAnsi="Calibri" w:cs="Calibri"/>
          <w:sz w:val="24"/>
          <w:szCs w:val="24"/>
        </w:rPr>
        <w:t>able</w:t>
      </w:r>
      <w:r w:rsidRPr="00D730BE">
        <w:rPr>
          <w:rFonts w:ascii="Calibri" w:eastAsia="Calibri" w:hAnsi="Calibri" w:cs="Calibri"/>
          <w:sz w:val="24"/>
          <w:szCs w:val="24"/>
        </w:rPr>
        <w:t xml:space="preserve"> concern about the infliction of serious bodily injury or other serious harm to another person while in school</w:t>
      </w:r>
      <w:r w:rsidRPr="3673872C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3673872C">
        <w:rPr>
          <w:rFonts w:ascii="Calibri" w:eastAsia="Calibri" w:hAnsi="Calibri" w:cs="Calibri"/>
          <w:sz w:val="24"/>
          <w:szCs w:val="24"/>
        </w:rPr>
        <w:t xml:space="preserve">Alternative </w:t>
      </w:r>
      <w:r w:rsidRPr="00D730BE">
        <w:rPr>
          <w:rFonts w:ascii="Calibri" w:eastAsia="Calibri" w:hAnsi="Calibri" w:cs="Calibri"/>
          <w:sz w:val="24"/>
          <w:szCs w:val="24"/>
        </w:rPr>
        <w:t>remedies</w:t>
      </w:r>
      <w:r w:rsidRPr="3673872C">
        <w:rPr>
          <w:rFonts w:ascii="Calibri" w:eastAsia="Calibri" w:hAnsi="Calibri" w:cs="Calibri"/>
          <w:sz w:val="24"/>
          <w:szCs w:val="24"/>
        </w:rPr>
        <w:t xml:space="preserve"> may include</w:t>
      </w:r>
      <w:r w:rsidRPr="00D730BE">
        <w:rPr>
          <w:rFonts w:ascii="Calibri" w:eastAsia="Calibri" w:hAnsi="Calibri" w:cs="Calibri"/>
          <w:iCs/>
          <w:sz w:val="24"/>
          <w:szCs w:val="24"/>
        </w:rPr>
        <w:t>, but are not limited to,</w:t>
      </w:r>
      <w:r w:rsidRPr="3673872C">
        <w:rPr>
          <w:rFonts w:ascii="Calibri" w:eastAsia="Calibri" w:hAnsi="Calibri" w:cs="Calibri"/>
          <w:sz w:val="24"/>
          <w:szCs w:val="24"/>
        </w:rPr>
        <w:t xml:space="preserve"> the use of evidence-based strategies and programs such as mediation, conflict resolution, restorative justice</w:t>
      </w:r>
      <w:r w:rsidRPr="00D730BE">
        <w:rPr>
          <w:rFonts w:ascii="Calibri" w:eastAsia="Calibri" w:hAnsi="Calibri" w:cs="Calibri"/>
          <w:sz w:val="24"/>
          <w:szCs w:val="24"/>
        </w:rPr>
        <w:t>, and collaborative problem solving</w:t>
      </w:r>
      <w:r w:rsidRPr="3673872C">
        <w:rPr>
          <w:rFonts w:ascii="Calibri" w:eastAsia="Calibri" w:hAnsi="Calibri" w:cs="Calibri"/>
          <w:sz w:val="24"/>
          <w:szCs w:val="24"/>
        </w:rPr>
        <w:t>.</w:t>
      </w:r>
    </w:p>
    <w:p w14:paraId="5605850B" w14:textId="77777777" w:rsidR="00D730BE" w:rsidRDefault="00D730BE" w:rsidP="00830CE5">
      <w:pPr>
        <w:spacing w:line="257" w:lineRule="auto"/>
      </w:pPr>
    </w:p>
    <w:sectPr w:rsidR="00D730BE" w:rsidSect="00C4439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3696" w14:textId="77777777" w:rsidR="00473CA4" w:rsidRDefault="00473CA4" w:rsidP="006278D6">
      <w:pPr>
        <w:spacing w:after="0" w:line="240" w:lineRule="auto"/>
      </w:pPr>
      <w:r>
        <w:separator/>
      </w:r>
    </w:p>
  </w:endnote>
  <w:endnote w:type="continuationSeparator" w:id="0">
    <w:p w14:paraId="17EC7361" w14:textId="77777777" w:rsidR="00473CA4" w:rsidRDefault="00473CA4" w:rsidP="0062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031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4E685" w14:textId="1D92BC00" w:rsidR="006278D6" w:rsidRDefault="006278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36B31C" w14:textId="77777777" w:rsidR="006278D6" w:rsidRDefault="00627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2AA2" w14:textId="77777777" w:rsidR="00473CA4" w:rsidRDefault="00473CA4" w:rsidP="006278D6">
      <w:pPr>
        <w:spacing w:after="0" w:line="240" w:lineRule="auto"/>
      </w:pPr>
      <w:r>
        <w:separator/>
      </w:r>
    </w:p>
  </w:footnote>
  <w:footnote w:type="continuationSeparator" w:id="0">
    <w:p w14:paraId="1551C017" w14:textId="77777777" w:rsidR="00473CA4" w:rsidRDefault="00473CA4" w:rsidP="0062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36CE"/>
    <w:multiLevelType w:val="hybridMultilevel"/>
    <w:tmpl w:val="EA14997A"/>
    <w:lvl w:ilvl="0" w:tplc="54F0CB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204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88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EC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E2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EF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08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6D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941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629B"/>
    <w:multiLevelType w:val="hybridMultilevel"/>
    <w:tmpl w:val="BFF80004"/>
    <w:lvl w:ilvl="0" w:tplc="F8AA19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54B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4A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64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3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70C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E9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64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A1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A363"/>
    <w:multiLevelType w:val="hybridMultilevel"/>
    <w:tmpl w:val="774C3F46"/>
    <w:lvl w:ilvl="0" w:tplc="D20232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886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06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06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09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C3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EF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AB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6B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B3F1F"/>
    <w:multiLevelType w:val="hybridMultilevel"/>
    <w:tmpl w:val="A4CEE650"/>
    <w:lvl w:ilvl="0" w:tplc="1BDE98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7A7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2C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4F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A9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60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C0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0D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8C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6ACC5"/>
    <w:multiLevelType w:val="hybridMultilevel"/>
    <w:tmpl w:val="0F269940"/>
    <w:lvl w:ilvl="0" w:tplc="A320B2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2C6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801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47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88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88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25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28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6D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BD66"/>
    <w:multiLevelType w:val="hybridMultilevel"/>
    <w:tmpl w:val="0C521FA8"/>
    <w:lvl w:ilvl="0" w:tplc="B6B4A0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B2D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A9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2C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2A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E1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40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6E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0C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7B32C"/>
    <w:multiLevelType w:val="hybridMultilevel"/>
    <w:tmpl w:val="7EA61E6E"/>
    <w:lvl w:ilvl="0" w:tplc="B2B0B3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3AA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4F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43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44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C2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04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8A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C1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4E49"/>
    <w:multiLevelType w:val="hybridMultilevel"/>
    <w:tmpl w:val="AE3A67BA"/>
    <w:lvl w:ilvl="0" w:tplc="B3B256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D21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E1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C4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22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E1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2F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69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B81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57618">
    <w:abstractNumId w:val="0"/>
  </w:num>
  <w:num w:numId="2" w16cid:durableId="1422870111">
    <w:abstractNumId w:val="6"/>
  </w:num>
  <w:num w:numId="3" w16cid:durableId="1809860517">
    <w:abstractNumId w:val="2"/>
  </w:num>
  <w:num w:numId="4" w16cid:durableId="1319505302">
    <w:abstractNumId w:val="7"/>
  </w:num>
  <w:num w:numId="5" w16cid:durableId="1391658422">
    <w:abstractNumId w:val="4"/>
  </w:num>
  <w:num w:numId="6" w16cid:durableId="1159156072">
    <w:abstractNumId w:val="1"/>
  </w:num>
  <w:num w:numId="7" w16cid:durableId="1528174610">
    <w:abstractNumId w:val="3"/>
  </w:num>
  <w:num w:numId="8" w16cid:durableId="415134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5658BA"/>
    <w:rsid w:val="00113243"/>
    <w:rsid w:val="00123F3A"/>
    <w:rsid w:val="001257F4"/>
    <w:rsid w:val="00145B70"/>
    <w:rsid w:val="001619A0"/>
    <w:rsid w:val="00235C56"/>
    <w:rsid w:val="00270BF2"/>
    <w:rsid w:val="00432C0E"/>
    <w:rsid w:val="0044768A"/>
    <w:rsid w:val="00457E15"/>
    <w:rsid w:val="00470301"/>
    <w:rsid w:val="00473CA4"/>
    <w:rsid w:val="004775C3"/>
    <w:rsid w:val="00477BCA"/>
    <w:rsid w:val="004D6E3F"/>
    <w:rsid w:val="00524697"/>
    <w:rsid w:val="005405D0"/>
    <w:rsid w:val="00553E6A"/>
    <w:rsid w:val="005716C3"/>
    <w:rsid w:val="005F28D3"/>
    <w:rsid w:val="006278D6"/>
    <w:rsid w:val="00707D21"/>
    <w:rsid w:val="00830CE5"/>
    <w:rsid w:val="00831354"/>
    <w:rsid w:val="0086787D"/>
    <w:rsid w:val="008A6B0A"/>
    <w:rsid w:val="008C2335"/>
    <w:rsid w:val="0096238E"/>
    <w:rsid w:val="00997606"/>
    <w:rsid w:val="009E3ABB"/>
    <w:rsid w:val="009E3C60"/>
    <w:rsid w:val="00A227ED"/>
    <w:rsid w:val="00A3585D"/>
    <w:rsid w:val="00AA7CE5"/>
    <w:rsid w:val="00AC08A5"/>
    <w:rsid w:val="00B004B5"/>
    <w:rsid w:val="00B05F4B"/>
    <w:rsid w:val="00B1362C"/>
    <w:rsid w:val="00B16CF2"/>
    <w:rsid w:val="00B54EED"/>
    <w:rsid w:val="00C264AE"/>
    <w:rsid w:val="00C44396"/>
    <w:rsid w:val="00D5329D"/>
    <w:rsid w:val="00D730BE"/>
    <w:rsid w:val="00D94911"/>
    <w:rsid w:val="00DA2A96"/>
    <w:rsid w:val="00DF02E8"/>
    <w:rsid w:val="00E41EB8"/>
    <w:rsid w:val="00EF76B4"/>
    <w:rsid w:val="00F40DAB"/>
    <w:rsid w:val="00F60DFD"/>
    <w:rsid w:val="00FB78D2"/>
    <w:rsid w:val="00FE7000"/>
    <w:rsid w:val="01847C56"/>
    <w:rsid w:val="01F276B0"/>
    <w:rsid w:val="0436BC19"/>
    <w:rsid w:val="051EBC72"/>
    <w:rsid w:val="05C01EC3"/>
    <w:rsid w:val="0643E753"/>
    <w:rsid w:val="06EA6413"/>
    <w:rsid w:val="0819D46F"/>
    <w:rsid w:val="098F8E3B"/>
    <w:rsid w:val="0C6289A0"/>
    <w:rsid w:val="0D811548"/>
    <w:rsid w:val="0F00E8F6"/>
    <w:rsid w:val="10FFBEB9"/>
    <w:rsid w:val="126993DC"/>
    <w:rsid w:val="1648E774"/>
    <w:rsid w:val="1AD3E3E4"/>
    <w:rsid w:val="1AE14D26"/>
    <w:rsid w:val="1C4B2B2B"/>
    <w:rsid w:val="1C66D662"/>
    <w:rsid w:val="1CAE9396"/>
    <w:rsid w:val="1ECB1F7F"/>
    <w:rsid w:val="1F5BAB44"/>
    <w:rsid w:val="20243B4B"/>
    <w:rsid w:val="206E009C"/>
    <w:rsid w:val="2421034F"/>
    <w:rsid w:val="271CF8E3"/>
    <w:rsid w:val="27D1F7BD"/>
    <w:rsid w:val="2FF92593"/>
    <w:rsid w:val="31207306"/>
    <w:rsid w:val="32904773"/>
    <w:rsid w:val="342CD340"/>
    <w:rsid w:val="34D7A19F"/>
    <w:rsid w:val="3573E17E"/>
    <w:rsid w:val="35B51782"/>
    <w:rsid w:val="3673872C"/>
    <w:rsid w:val="377AA6FD"/>
    <w:rsid w:val="3AE2F0EF"/>
    <w:rsid w:val="434473D6"/>
    <w:rsid w:val="43A8867D"/>
    <w:rsid w:val="4469067E"/>
    <w:rsid w:val="44BF3DF7"/>
    <w:rsid w:val="4578CA71"/>
    <w:rsid w:val="485C647C"/>
    <w:rsid w:val="490015ED"/>
    <w:rsid w:val="4C6A5D7F"/>
    <w:rsid w:val="51D46634"/>
    <w:rsid w:val="5394C610"/>
    <w:rsid w:val="566988D1"/>
    <w:rsid w:val="5998772C"/>
    <w:rsid w:val="5D227629"/>
    <w:rsid w:val="5FD4C516"/>
    <w:rsid w:val="638525DD"/>
    <w:rsid w:val="667FAC9B"/>
    <w:rsid w:val="696346A6"/>
    <w:rsid w:val="6C9E6D80"/>
    <w:rsid w:val="6CE109F1"/>
    <w:rsid w:val="6D3B5657"/>
    <w:rsid w:val="6D918FEE"/>
    <w:rsid w:val="6E3EA54F"/>
    <w:rsid w:val="6F05C03D"/>
    <w:rsid w:val="70B37ABA"/>
    <w:rsid w:val="7695D065"/>
    <w:rsid w:val="77FC668F"/>
    <w:rsid w:val="785658BA"/>
    <w:rsid w:val="78AFE757"/>
    <w:rsid w:val="7A250967"/>
    <w:rsid w:val="7A4B712B"/>
    <w:rsid w:val="7B9B5493"/>
    <w:rsid w:val="7CC00162"/>
    <w:rsid w:val="7EB8260D"/>
    <w:rsid w:val="7EE94CB4"/>
    <w:rsid w:val="7F0A690B"/>
    <w:rsid w:val="7F7F7A19"/>
    <w:rsid w:val="7F9ED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658BA"/>
  <w15:chartTrackingRefBased/>
  <w15:docId w15:val="{F8866CB1-88FB-48D2-8687-6F836637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BC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619A0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7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8D6"/>
  </w:style>
  <w:style w:type="paragraph" w:styleId="Footer">
    <w:name w:val="footer"/>
    <w:basedOn w:val="Normal"/>
    <w:link w:val="FooterChar"/>
    <w:uiPriority w:val="99"/>
    <w:unhideWhenUsed/>
    <w:rsid w:val="00627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5588AA48-A8D7-432F-B9BD-90307EB10907}">
    <t:Anchor>
      <t:Comment id="679895432"/>
    </t:Anchor>
    <t:History>
      <t:Event id="{D6A62631-A00B-4327-B945-88B5895E934F}" time="2023-08-16T00:48:06.72Z">
        <t:Attribution userId="S::stacy.cabral@mass.gov::2595ad31-e9c3-413b-b093-023b927da0e2" userProvider="AD" userName="Cabral, Stacy (DESE)"/>
        <t:Anchor>
          <t:Comment id="1435664961"/>
        </t:Anchor>
        <t:Create/>
      </t:Event>
      <t:Event id="{33417513-8293-4F99-B790-2A4982780BB2}" time="2023-08-16T00:48:06.72Z">
        <t:Attribution userId="S::stacy.cabral@mass.gov::2595ad31-e9c3-413b-b093-023b927da0e2" userProvider="AD" userName="Cabral, Stacy (DESE)"/>
        <t:Anchor>
          <t:Comment id="1435664961"/>
        </t:Anchor>
        <t:Assign userId="S::RachelleEngler.Bennett@mass.gov::a21d5eb0-8f40-45e8-806c-8b2ef2307bb7" userProvider="AD" userName="Bennett, Rachelle Engler (DESE)"/>
      </t:Event>
      <t:Event id="{A76CABC9-30A1-4075-9193-F281EFB03DE0}" time="2023-08-16T00:48:06.72Z">
        <t:Attribution userId="S::stacy.cabral@mass.gov::2595ad31-e9c3-413b-b093-023b927da0e2" userProvider="AD" userName="Cabral, Stacy (DESE)"/>
        <t:Anchor>
          <t:Comment id="1435664961"/>
        </t:Anchor>
        <t:SetTitle title="…to wait to put responses in the boxes until you and I connected or JV weighed in. I think the responses would either be yes we will include or not;. Once I hear from you both on this paragraph then I can move forward. @Bennett, Rachelle Engler (DESE)"/>
      </t:Event>
      <t:Event id="{9D25BA71-41D0-4DC4-A6C7-9B7A1F55119C}" time="2023-08-16T14:53:37.984Z">
        <t:Attribution userId="S::stacy.cabral@mass.gov::2595ad31-e9c3-413b-b093-023b927da0e2" userProvider="AD" userName="Cabral, Stacy (DESE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Bennett, Rachelle Engler (DESE)</DisplayName>
        <AccountId>141</AccountId>
        <AccountType/>
      </UserInfo>
      <UserInfo>
        <DisplayName>Schneider, Rhoda E (DESE)</DisplayName>
        <AccountId>301</AccountId>
        <AccountType/>
      </UserInfo>
      <UserInfo>
        <DisplayName>Steenland, Deborah (DESE)</DisplayName>
        <AccountId>244</AccountId>
        <AccountType/>
      </UserInfo>
    </SharedWithUsers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3" ma:contentTypeDescription="Create a new document." ma:contentTypeScope="" ma:versionID="d9c8dda46e73a3619efd74db03fed23c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a972f62b1a7e1f58de95a5345083bec1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6E0FF-7DD5-4456-8FC9-B6E301330254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0EAA1230-38C3-4CE9-9365-FDE50E48B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DDAAF-4771-4251-B3F5-93E90F4793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September 2023 Regular Meeting Item 7 Attachment: Technical Amendment to Student Discipline Regulations, 603 CMR 53.05 — Redlinene Regulations, 603 CMR 53.05</dc:title>
  <dc:subject/>
  <dc:creator>DESE</dc:creator>
  <cp:keywords/>
  <dc:description/>
  <cp:lastModifiedBy>Zou, Dong (EOE)</cp:lastModifiedBy>
  <cp:revision>5</cp:revision>
  <cp:lastPrinted>2023-09-01T17:09:00Z</cp:lastPrinted>
  <dcterms:created xsi:type="dcterms:W3CDTF">2023-09-01T17:09:00Z</dcterms:created>
  <dcterms:modified xsi:type="dcterms:W3CDTF">2023-09-14T21:17:00Z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2023 12:00AM</vt:lpwstr>
  </property>
</Properties>
</file>