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31D8CC" w14:textId="77777777" w:rsidR="00A20194" w:rsidRDefault="004E5697">
      <w:pPr>
        <w:spacing w:line="192" w:lineRule="auto"/>
        <w:outlineLvl w:val="0"/>
        <w:rPr>
          <w:rFonts w:ascii="Arial" w:hAnsi="Arial"/>
          <w:b/>
          <w:i/>
          <w:sz w:val="40"/>
        </w:rPr>
      </w:pPr>
      <w:r>
        <w:rPr>
          <w:rFonts w:ascii="Arial" w:hAnsi="Arial"/>
          <w:i/>
          <w:noProof/>
          <w:snapToGrid/>
          <w:sz w:val="40"/>
        </w:rPr>
        <w:drawing>
          <wp:anchor distT="0" distB="0" distL="114300" distR="274320" simplePos="0" relativeHeight="251658240" behindDoc="0" locked="0" layoutInCell="0" allowOverlap="1" wp14:anchorId="2D4CAC82" wp14:editId="304E91C8">
            <wp:simplePos x="0" y="0"/>
            <wp:positionH relativeFrom="column">
              <wp:posOffset>-447675</wp:posOffset>
            </wp:positionH>
            <wp:positionV relativeFrom="page">
              <wp:posOffset>314325</wp:posOffset>
            </wp:positionV>
            <wp:extent cx="1090930" cy="1371600"/>
            <wp:effectExtent l="0" t="0" r="0" b="0"/>
            <wp:wrapThrough wrapText="right">
              <wp:wrapPolygon edited="0">
                <wp:start x="0" y="0"/>
                <wp:lineTo x="0" y="21300"/>
                <wp:lineTo x="21122" y="21300"/>
                <wp:lineTo x="21122" y="0"/>
                <wp:lineTo x="0" y="0"/>
              </wp:wrapPolygon>
            </wp:wrapThrough>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10"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a:ln>
                      <a:noFill/>
                    </a:ln>
                  </pic:spPr>
                </pic:pic>
              </a:graphicData>
            </a:graphic>
          </wp:anchor>
        </w:drawing>
      </w:r>
      <w:r w:rsidR="00C974A6" w:rsidRPr="24307993">
        <w:rPr>
          <w:rFonts w:ascii="Arial" w:hAnsi="Arial"/>
          <w:b/>
          <w:bCs/>
          <w:i/>
          <w:iCs/>
          <w:sz w:val="40"/>
          <w:szCs w:val="40"/>
        </w:rPr>
        <w:t>Massachusetts Department of</w:t>
      </w:r>
    </w:p>
    <w:p w14:paraId="4A56CD05" w14:textId="77777777" w:rsidR="00A20194" w:rsidRDefault="00C974A6" w:rsidP="008C238A">
      <w:pPr>
        <w:ind w:left="-180"/>
        <w:outlineLvl w:val="0"/>
        <w:rPr>
          <w:rFonts w:ascii="Arial" w:hAnsi="Arial"/>
          <w:b/>
          <w:i/>
          <w:sz w:val="50"/>
        </w:rPr>
      </w:pPr>
      <w:r>
        <w:rPr>
          <w:rFonts w:ascii="Arial" w:hAnsi="Arial"/>
          <w:b/>
          <w:i/>
          <w:sz w:val="40"/>
        </w:rPr>
        <w:t>Elementary and Secondary Education</w:t>
      </w:r>
    </w:p>
    <w:p w14:paraId="7F041A85" w14:textId="77777777" w:rsidR="00A20194" w:rsidRDefault="00F878C5">
      <w:pPr>
        <w:rPr>
          <w:rFonts w:ascii="Arial" w:hAnsi="Arial"/>
          <w:i/>
        </w:rPr>
      </w:pPr>
      <w:r>
        <w:rPr>
          <w:rFonts w:ascii="Arial" w:hAnsi="Arial"/>
          <w:i/>
          <w:noProof/>
          <w:snapToGrid/>
        </w:rPr>
        <mc:AlternateContent>
          <mc:Choice Requires="wps">
            <w:drawing>
              <wp:anchor distT="4294967295" distB="4294967295" distL="114300" distR="114300" simplePos="0" relativeHeight="251658241" behindDoc="0" locked="0" layoutInCell="0" allowOverlap="1" wp14:anchorId="42F186F8" wp14:editId="34AB7259">
                <wp:simplePos x="0" y="0"/>
                <wp:positionH relativeFrom="column">
                  <wp:posOffset>914400</wp:posOffset>
                </wp:positionH>
                <wp:positionV relativeFrom="paragraph">
                  <wp:posOffset>68580</wp:posOffset>
                </wp:positionV>
                <wp:extent cx="4800600" cy="0"/>
                <wp:effectExtent l="0" t="0" r="19050" b="19050"/>
                <wp:wrapNone/>
                <wp:docPr id="1" name="Straight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A2AA19" id="Straight Connector 1" o:spid="_x0000_s1026" alt="&quot;&quot;" style="position:absolute;z-index:251658241;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in,5.4pt" to="450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" o:allowincell="f" strokeweight="1pt"/>
            </w:pict>
          </mc:Fallback>
        </mc:AlternateContent>
      </w:r>
    </w:p>
    <w:p w14:paraId="5B7A5B1F" w14:textId="77777777" w:rsidR="00A20194" w:rsidRPr="00C974A6" w:rsidRDefault="002B4B10" w:rsidP="00025507">
      <w:pPr>
        <w:pStyle w:val="Heading3"/>
        <w:tabs>
          <w:tab w:val="right" w:pos="9000"/>
        </w:tabs>
        <w:ind w:right="360"/>
        <w:jc w:val="right"/>
        <w:rPr>
          <w:sz w:val="16"/>
          <w:szCs w:val="16"/>
        </w:rPr>
      </w:pPr>
      <w:r w:rsidRPr="002B4B10">
        <w:rPr>
          <w:sz w:val="16"/>
          <w:szCs w:val="16"/>
        </w:rPr>
        <w:t xml:space="preserve">75 Pleasant </w:t>
      </w:r>
      <w:r w:rsidR="00A20194" w:rsidRPr="00C974A6">
        <w:rPr>
          <w:sz w:val="16"/>
          <w:szCs w:val="16"/>
        </w:rPr>
        <w:t>Street, Malden, Massachusetts 02148-</w:t>
      </w:r>
      <w:r w:rsidR="002C0CF9">
        <w:rPr>
          <w:sz w:val="16"/>
          <w:szCs w:val="16"/>
        </w:rPr>
        <w:t>4906</w:t>
      </w:r>
      <w:r w:rsidR="00A20194" w:rsidRPr="00C974A6">
        <w:rPr>
          <w:sz w:val="16"/>
          <w:szCs w:val="16"/>
        </w:rPr>
        <w:t xml:space="preserve"> </w:t>
      </w:r>
      <w:r w:rsidR="00C974A6">
        <w:rPr>
          <w:sz w:val="16"/>
          <w:szCs w:val="16"/>
        </w:rPr>
        <w:tab/>
      </w:r>
      <w:r w:rsidR="00025507">
        <w:rPr>
          <w:sz w:val="16"/>
          <w:szCs w:val="16"/>
        </w:rPr>
        <w:t xml:space="preserve">       </w:t>
      </w:r>
      <w:r w:rsidR="00A20194" w:rsidRPr="00C974A6">
        <w:rPr>
          <w:sz w:val="16"/>
          <w:szCs w:val="16"/>
        </w:rPr>
        <w:t>Telephone: (781) 338-3000</w:t>
      </w:r>
      <w:r w:rsidR="00C974A6">
        <w:rPr>
          <w:sz w:val="16"/>
          <w:szCs w:val="16"/>
        </w:rPr>
        <w:t xml:space="preserve">                                                                                                                 </w:t>
      </w:r>
      <w:r w:rsidR="00A20194" w:rsidRPr="00C974A6">
        <w:rPr>
          <w:sz w:val="16"/>
          <w:szCs w:val="16"/>
        </w:rPr>
        <w:t>TTY: N.E.T. Relay 1-800-439-2370</w:t>
      </w:r>
    </w:p>
    <w:p w14:paraId="0006A961" w14:textId="77777777" w:rsidR="00A20194" w:rsidRPr="00C974A6" w:rsidRDefault="00A20194">
      <w:pPr>
        <w:ind w:left="720"/>
        <w:rPr>
          <w:rFonts w:ascii="Arial" w:hAnsi="Arial"/>
          <w:i/>
          <w:sz w:val="16"/>
          <w:szCs w:val="16"/>
        </w:rPr>
      </w:pPr>
    </w:p>
    <w:p w14:paraId="1A9C9E0C" w14:textId="77777777" w:rsidR="00A20194" w:rsidRDefault="00A20194">
      <w:pPr>
        <w:ind w:left="720"/>
        <w:rPr>
          <w:rFonts w:ascii="Arial" w:hAnsi="Arial"/>
          <w:i/>
          <w:sz w:val="18"/>
        </w:rPr>
        <w:sectPr w:rsidR="00A20194" w:rsidSect="00713DC9">
          <w:footerReference w:type="default" r:id="rId11"/>
          <w:endnotePr>
            <w:numFmt w:val="decimal"/>
          </w:endnotePr>
          <w:pgSz w:w="12240" w:h="15840"/>
          <w:pgMar w:top="864" w:right="1080" w:bottom="1440" w:left="1800" w:header="1440" w:footer="720" w:gutter="0"/>
          <w:cols w:space="720"/>
          <w:noEndnote/>
          <w:titlePg/>
          <w:docGrid w:linePitch="326"/>
        </w:sectPr>
      </w:pPr>
    </w:p>
    <w:p w14:paraId="0567E17F" w14:textId="77777777" w:rsidR="00A20194" w:rsidRPr="00C974A6" w:rsidRDefault="00A20194" w:rsidP="00C974A6">
      <w:pPr>
        <w:ind w:left="720"/>
        <w:jc w:val="center"/>
        <w:rPr>
          <w:rFonts w:ascii="Arial" w:hAnsi="Arial"/>
          <w: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51"/>
        <w:gridCol w:w="8425"/>
      </w:tblGrid>
      <w:tr w:rsidR="00C974A6" w:rsidRPr="00C974A6" w14:paraId="060581F1" w14:textId="77777777">
        <w:tc>
          <w:tcPr>
            <w:tcW w:w="2988" w:type="dxa"/>
          </w:tcPr>
          <w:p w14:paraId="7D426991" w14:textId="77777777" w:rsidR="00571666" w:rsidRDefault="0041210C" w:rsidP="00571666">
            <w:pPr>
              <w:jc w:val="center"/>
              <w:rPr>
                <w:rFonts w:ascii="Arial" w:hAnsi="Arial" w:cs="Arial"/>
                <w:sz w:val="16"/>
                <w:szCs w:val="16"/>
              </w:rPr>
            </w:pPr>
            <w:r>
              <w:rPr>
                <w:rFonts w:ascii="Arial" w:hAnsi="Arial" w:cs="Arial"/>
                <w:sz w:val="16"/>
                <w:szCs w:val="16"/>
              </w:rPr>
              <w:t>Jeff</w:t>
            </w:r>
            <w:r w:rsidR="00F76E32">
              <w:rPr>
                <w:rFonts w:ascii="Arial" w:hAnsi="Arial" w:cs="Arial"/>
                <w:sz w:val="16"/>
                <w:szCs w:val="16"/>
              </w:rPr>
              <w:t>rey C. Riley</w:t>
            </w:r>
          </w:p>
          <w:p w14:paraId="77D8E2AB" w14:textId="77777777" w:rsidR="00C974A6" w:rsidRPr="00C974A6" w:rsidRDefault="00C974A6" w:rsidP="00C974A6">
            <w:pPr>
              <w:jc w:val="center"/>
              <w:rPr>
                <w:rFonts w:ascii="Arial" w:hAnsi="Arial"/>
                <w:i/>
                <w:sz w:val="16"/>
                <w:szCs w:val="16"/>
              </w:rPr>
            </w:pPr>
            <w:r w:rsidRPr="00C974A6">
              <w:rPr>
                <w:rFonts w:ascii="Arial" w:hAnsi="Arial"/>
                <w:i/>
                <w:sz w:val="16"/>
                <w:szCs w:val="16"/>
              </w:rPr>
              <w:t>Commissioner</w:t>
            </w:r>
          </w:p>
        </w:tc>
        <w:tc>
          <w:tcPr>
            <w:tcW w:w="8604" w:type="dxa"/>
          </w:tcPr>
          <w:p w14:paraId="567C9FA6" w14:textId="77777777" w:rsidR="00C974A6" w:rsidRPr="00C974A6" w:rsidRDefault="00C974A6" w:rsidP="00C974A6">
            <w:pPr>
              <w:jc w:val="center"/>
              <w:rPr>
                <w:rFonts w:ascii="Arial" w:hAnsi="Arial"/>
                <w:i/>
                <w:sz w:val="16"/>
                <w:szCs w:val="16"/>
              </w:rPr>
            </w:pPr>
          </w:p>
        </w:tc>
      </w:tr>
    </w:tbl>
    <w:p w14:paraId="1C56BDD7" w14:textId="77777777" w:rsidR="00A20194" w:rsidRDefault="00A20194">
      <w:pPr>
        <w:rPr>
          <w:rFonts w:ascii="Arial" w:hAnsi="Arial"/>
          <w:i/>
          <w:sz w:val="18"/>
        </w:rPr>
      </w:pPr>
    </w:p>
    <w:p w14:paraId="46BD98ED" w14:textId="77777777" w:rsidR="00A20194" w:rsidRDefault="00A20194">
      <w:pPr>
        <w:sectPr w:rsidR="00A20194">
          <w:endnotePr>
            <w:numFmt w:val="decimal"/>
          </w:endnotePr>
          <w:type w:val="continuous"/>
          <w:pgSz w:w="12240" w:h="15840"/>
          <w:pgMar w:top="864" w:right="432" w:bottom="1440" w:left="432" w:header="1440" w:footer="1440" w:gutter="0"/>
          <w:cols w:space="720"/>
          <w:noEndnote/>
        </w:sectPr>
      </w:pPr>
    </w:p>
    <w:p w14:paraId="72A0A24C" w14:textId="77777777" w:rsidR="0059178C" w:rsidRDefault="0059178C" w:rsidP="0059178C">
      <w:pPr>
        <w:pStyle w:val="Heading1"/>
        <w:tabs>
          <w:tab w:val="clear" w:pos="4680"/>
        </w:tabs>
      </w:pPr>
      <w:r>
        <w:t>MEMORANDUM</w:t>
      </w:r>
    </w:p>
    <w:p w14:paraId="77112EC1" w14:textId="77777777" w:rsidR="002D7F7C" w:rsidRDefault="002D7F7C" w:rsidP="002D7F7C">
      <w:pPr>
        <w:pStyle w:val="Footer"/>
        <w:widowControl w:val="0"/>
        <w:tabs>
          <w:tab w:val="left" w:pos="720"/>
        </w:tabs>
        <w:rPr>
          <w:snapToGrid w:val="0"/>
          <w:szCs w:val="20"/>
        </w:rPr>
      </w:pPr>
      <w:bookmarkStart w:id="0" w:name="TO"/>
      <w:bookmarkStart w:id="1" w:name="FROM"/>
      <w:bookmarkStart w:id="2" w:name="DATE"/>
      <w:bookmarkStart w:id="3" w:name="RE"/>
      <w:bookmarkEnd w:id="0"/>
      <w:bookmarkEnd w:id="1"/>
      <w:bookmarkEnd w:id="2"/>
      <w:bookmarkEnd w:id="3"/>
    </w:p>
    <w:tbl>
      <w:tblPr>
        <w:tblW w:w="0" w:type="auto"/>
        <w:tblLook w:val="01E0" w:firstRow="1" w:lastRow="1" w:firstColumn="1" w:lastColumn="1" w:noHBand="0" w:noVBand="0"/>
      </w:tblPr>
      <w:tblGrid>
        <w:gridCol w:w="1184"/>
        <w:gridCol w:w="8176"/>
      </w:tblGrid>
      <w:tr w:rsidR="002D7F7C" w:rsidRPr="00BF291E" w14:paraId="70EE1FB7" w14:textId="77777777" w:rsidTr="002D7F7C">
        <w:tc>
          <w:tcPr>
            <w:tcW w:w="1184" w:type="dxa"/>
            <w:hideMark/>
          </w:tcPr>
          <w:p w14:paraId="693B9F51" w14:textId="77777777" w:rsidR="002D7F7C" w:rsidRPr="00BF291E" w:rsidRDefault="002D7F7C">
            <w:pPr>
              <w:rPr>
                <w:b/>
                <w:snapToGrid/>
                <w:szCs w:val="24"/>
              </w:rPr>
            </w:pPr>
            <w:r w:rsidRPr="00BF291E">
              <w:rPr>
                <w:b/>
                <w:szCs w:val="24"/>
              </w:rPr>
              <w:t>To:</w:t>
            </w:r>
          </w:p>
        </w:tc>
        <w:tc>
          <w:tcPr>
            <w:tcW w:w="8176" w:type="dxa"/>
            <w:hideMark/>
          </w:tcPr>
          <w:p w14:paraId="2F5BD459" w14:textId="032F688B" w:rsidR="002D7F7C" w:rsidRPr="00BF291E" w:rsidRDefault="005E5F8F">
            <w:pPr>
              <w:pStyle w:val="Footer"/>
              <w:widowControl w:val="0"/>
              <w:tabs>
                <w:tab w:val="left" w:pos="720"/>
              </w:tabs>
              <w:rPr>
                <w:bCs/>
                <w:snapToGrid w:val="0"/>
              </w:rPr>
            </w:pPr>
            <w:r w:rsidRPr="005E5F8F">
              <w:rPr>
                <w:bCs/>
                <w:snapToGrid w:val="0"/>
              </w:rPr>
              <w:t xml:space="preserve">Members </w:t>
            </w:r>
            <w:r w:rsidR="006F0091">
              <w:rPr>
                <w:bCs/>
                <w:snapToGrid w:val="0"/>
              </w:rPr>
              <w:t>o</w:t>
            </w:r>
            <w:r w:rsidR="006F0091">
              <w:rPr>
                <w:bCs/>
              </w:rPr>
              <w:t xml:space="preserve">f </w:t>
            </w:r>
            <w:r w:rsidRPr="005E5F8F">
              <w:rPr>
                <w:bCs/>
                <w:snapToGrid w:val="0"/>
              </w:rPr>
              <w:t>the Board of Elementary and Secondary Education</w:t>
            </w:r>
          </w:p>
        </w:tc>
      </w:tr>
      <w:tr w:rsidR="002D7F7C" w:rsidRPr="00BF291E" w14:paraId="2F7BF90D" w14:textId="77777777" w:rsidTr="002D7F7C">
        <w:tc>
          <w:tcPr>
            <w:tcW w:w="1184" w:type="dxa"/>
            <w:hideMark/>
          </w:tcPr>
          <w:p w14:paraId="7A4390F5" w14:textId="77777777" w:rsidR="002D7F7C" w:rsidRPr="00BF291E" w:rsidRDefault="002D7F7C">
            <w:pPr>
              <w:rPr>
                <w:b/>
                <w:snapToGrid/>
                <w:szCs w:val="24"/>
              </w:rPr>
            </w:pPr>
            <w:r w:rsidRPr="00BF291E">
              <w:rPr>
                <w:b/>
                <w:szCs w:val="24"/>
              </w:rPr>
              <w:t>From:</w:t>
            </w:r>
            <w:r w:rsidRPr="00BF291E">
              <w:rPr>
                <w:szCs w:val="24"/>
              </w:rPr>
              <w:tab/>
            </w:r>
          </w:p>
        </w:tc>
        <w:tc>
          <w:tcPr>
            <w:tcW w:w="8176" w:type="dxa"/>
            <w:hideMark/>
          </w:tcPr>
          <w:p w14:paraId="0D1D1359" w14:textId="161D9D00" w:rsidR="00E578AA" w:rsidRPr="00BF291E" w:rsidRDefault="002D7F7C">
            <w:pPr>
              <w:pStyle w:val="Footer"/>
              <w:widowControl w:val="0"/>
              <w:tabs>
                <w:tab w:val="left" w:pos="720"/>
              </w:tabs>
              <w:rPr>
                <w:bCs/>
                <w:snapToGrid w:val="0"/>
              </w:rPr>
            </w:pPr>
            <w:r w:rsidRPr="00BF291E">
              <w:rPr>
                <w:bCs/>
                <w:snapToGrid w:val="0"/>
              </w:rPr>
              <w:t>Jeffrey C. Riley, Commissioner</w:t>
            </w:r>
          </w:p>
        </w:tc>
      </w:tr>
      <w:tr w:rsidR="002D7F7C" w:rsidRPr="00BF291E" w14:paraId="31221DF3" w14:textId="77777777" w:rsidTr="002D7F7C">
        <w:tc>
          <w:tcPr>
            <w:tcW w:w="1184" w:type="dxa"/>
            <w:hideMark/>
          </w:tcPr>
          <w:p w14:paraId="420E38A5" w14:textId="77777777" w:rsidR="002D7F7C" w:rsidRPr="00BF291E" w:rsidRDefault="002D7F7C">
            <w:pPr>
              <w:rPr>
                <w:b/>
                <w:snapToGrid/>
                <w:szCs w:val="24"/>
              </w:rPr>
            </w:pPr>
            <w:r w:rsidRPr="00BF291E">
              <w:rPr>
                <w:b/>
                <w:szCs w:val="24"/>
              </w:rPr>
              <w:t>Date:</w:t>
            </w:r>
            <w:r w:rsidRPr="00BF291E">
              <w:rPr>
                <w:szCs w:val="24"/>
              </w:rPr>
              <w:tab/>
            </w:r>
          </w:p>
        </w:tc>
        <w:tc>
          <w:tcPr>
            <w:tcW w:w="8176" w:type="dxa"/>
            <w:hideMark/>
          </w:tcPr>
          <w:p w14:paraId="369FF260" w14:textId="0938CC73" w:rsidR="002D7F7C" w:rsidRPr="00BF291E" w:rsidRDefault="008545D3">
            <w:pPr>
              <w:pStyle w:val="Footer"/>
              <w:widowControl w:val="0"/>
              <w:tabs>
                <w:tab w:val="left" w:pos="720"/>
              </w:tabs>
            </w:pPr>
            <w:r>
              <w:t>November</w:t>
            </w:r>
            <w:r w:rsidR="0065503C">
              <w:t xml:space="preserve"> </w:t>
            </w:r>
            <w:r w:rsidR="00505FC3" w:rsidRPr="00E578AA">
              <w:t>14</w:t>
            </w:r>
            <w:r w:rsidR="0093710A" w:rsidRPr="00E578AA">
              <w:t>,</w:t>
            </w:r>
            <w:r w:rsidR="00BB1C19">
              <w:t xml:space="preserve"> </w:t>
            </w:r>
            <w:r w:rsidR="0093710A" w:rsidRPr="00BF291E">
              <w:t>2023</w:t>
            </w:r>
          </w:p>
        </w:tc>
      </w:tr>
      <w:tr w:rsidR="002D7F7C" w:rsidRPr="00BF291E" w14:paraId="750B4D73" w14:textId="77777777" w:rsidTr="002D7F7C">
        <w:tc>
          <w:tcPr>
            <w:tcW w:w="1184" w:type="dxa"/>
            <w:hideMark/>
          </w:tcPr>
          <w:p w14:paraId="04E3BB4A" w14:textId="77777777" w:rsidR="002D7F7C" w:rsidRPr="00BF291E" w:rsidRDefault="002D7F7C">
            <w:pPr>
              <w:rPr>
                <w:b/>
                <w:szCs w:val="24"/>
              </w:rPr>
            </w:pPr>
            <w:r w:rsidRPr="00BF291E">
              <w:rPr>
                <w:b/>
                <w:szCs w:val="24"/>
              </w:rPr>
              <w:t>Subject:</w:t>
            </w:r>
          </w:p>
        </w:tc>
        <w:tc>
          <w:tcPr>
            <w:tcW w:w="8176" w:type="dxa"/>
            <w:hideMark/>
          </w:tcPr>
          <w:p w14:paraId="2F94A85A" w14:textId="0CE7FA34" w:rsidR="002D7F7C" w:rsidRPr="00BF291E" w:rsidRDefault="00FC164E">
            <w:pPr>
              <w:pStyle w:val="Footer"/>
              <w:widowControl w:val="0"/>
              <w:tabs>
                <w:tab w:val="left" w:pos="720"/>
              </w:tabs>
              <w:rPr>
                <w:snapToGrid w:val="0"/>
                <w:color w:val="000000" w:themeColor="text1"/>
              </w:rPr>
            </w:pPr>
            <w:r>
              <w:t>Chronic Absenteeism</w:t>
            </w:r>
            <w:r w:rsidR="001E37F8">
              <w:t xml:space="preserve"> and Accountability Reporting</w:t>
            </w:r>
          </w:p>
        </w:tc>
      </w:tr>
    </w:tbl>
    <w:p w14:paraId="4DA71CED" w14:textId="77777777" w:rsidR="002D7F7C" w:rsidRDefault="002D7F7C" w:rsidP="002D7F7C">
      <w:pPr>
        <w:pBdr>
          <w:bottom w:val="single" w:sz="4" w:space="1" w:color="auto"/>
        </w:pBdr>
        <w:rPr>
          <w:snapToGrid/>
        </w:rPr>
      </w:pPr>
    </w:p>
    <w:p w14:paraId="1F0D9C85" w14:textId="77777777" w:rsidR="002D7F7C" w:rsidRDefault="002D7F7C" w:rsidP="002D7F7C">
      <w:pPr>
        <w:widowControl/>
        <w:rPr>
          <w:sz w:val="16"/>
        </w:rPr>
        <w:sectPr w:rsidR="002D7F7C" w:rsidSect="002D7F7C">
          <w:endnotePr>
            <w:numFmt w:val="decimal"/>
          </w:endnotePr>
          <w:type w:val="continuous"/>
          <w:pgSz w:w="12240" w:h="15840"/>
          <w:pgMar w:top="1440" w:right="1440" w:bottom="1440" w:left="1440" w:header="1440" w:footer="1440" w:gutter="0"/>
          <w:cols w:space="720"/>
        </w:sectPr>
      </w:pPr>
    </w:p>
    <w:p w14:paraId="3E5F4960" w14:textId="77777777" w:rsidR="0065503C" w:rsidRPr="0065503C" w:rsidRDefault="0065503C" w:rsidP="0065503C">
      <w:pPr>
        <w:pStyle w:val="Footer"/>
        <w:rPr>
          <w:color w:val="000000"/>
        </w:rPr>
      </w:pPr>
    </w:p>
    <w:p w14:paraId="452A4025" w14:textId="37799445" w:rsidR="006F0091" w:rsidRDefault="006F0091" w:rsidP="006F0091">
      <w:pPr>
        <w:pStyle w:val="paragraph"/>
        <w:textAlignment w:val="baseline"/>
        <w:rPr>
          <w:rFonts w:ascii="Segoe UI" w:hAnsi="Segoe UI" w:cs="Segoe UI"/>
          <w:sz w:val="18"/>
          <w:szCs w:val="18"/>
        </w:rPr>
      </w:pPr>
      <w:r w:rsidRPr="3266A016">
        <w:rPr>
          <w:rStyle w:val="normaltextrun"/>
          <w:color w:val="000000" w:themeColor="text1"/>
        </w:rPr>
        <w:t xml:space="preserve">At the November </w:t>
      </w:r>
      <w:r w:rsidR="00D52134" w:rsidRPr="3266A016">
        <w:rPr>
          <w:rStyle w:val="normaltextrun"/>
          <w:color w:val="000000" w:themeColor="text1"/>
        </w:rPr>
        <w:t xml:space="preserve">21, </w:t>
      </w:r>
      <w:proofErr w:type="gramStart"/>
      <w:r w:rsidRPr="3266A016">
        <w:rPr>
          <w:rStyle w:val="normaltextrun"/>
          <w:color w:val="000000" w:themeColor="text1"/>
        </w:rPr>
        <w:t>2023</w:t>
      </w:r>
      <w:proofErr w:type="gramEnd"/>
      <w:r w:rsidRPr="3266A016">
        <w:rPr>
          <w:rStyle w:val="normaltextrun"/>
          <w:color w:val="000000" w:themeColor="text1"/>
        </w:rPr>
        <w:t xml:space="preserve"> meeting of the Board of Elementary and Secondary Education (Board), I will update the Board on the process I will be undertaking to </w:t>
      </w:r>
      <w:r w:rsidR="0018279C" w:rsidRPr="3266A016">
        <w:rPr>
          <w:rStyle w:val="normaltextrun"/>
          <w:color w:val="000000" w:themeColor="text1"/>
        </w:rPr>
        <w:t xml:space="preserve">propose </w:t>
      </w:r>
      <w:r w:rsidRPr="3266A016">
        <w:rPr>
          <w:rStyle w:val="normaltextrun"/>
          <w:color w:val="000000" w:themeColor="text1"/>
        </w:rPr>
        <w:t>increas</w:t>
      </w:r>
      <w:r w:rsidR="0018279C" w:rsidRPr="3266A016">
        <w:rPr>
          <w:rStyle w:val="normaltextrun"/>
          <w:color w:val="000000" w:themeColor="text1"/>
        </w:rPr>
        <w:t>ing</w:t>
      </w:r>
      <w:r w:rsidRPr="3266A016">
        <w:rPr>
          <w:rStyle w:val="normaltextrun"/>
          <w:color w:val="000000" w:themeColor="text1"/>
        </w:rPr>
        <w:t xml:space="preserve"> the weight of chronic absenteeism in the district and school accountability system. </w:t>
      </w:r>
      <w:r w:rsidRPr="3266A016">
        <w:rPr>
          <w:rStyle w:val="eop"/>
          <w:color w:val="000000" w:themeColor="text1"/>
        </w:rPr>
        <w:t> </w:t>
      </w:r>
    </w:p>
    <w:p w14:paraId="00EB9C5E" w14:textId="77777777" w:rsidR="006F0091" w:rsidRDefault="006F0091" w:rsidP="006F0091">
      <w:pPr>
        <w:pStyle w:val="paragraph"/>
        <w:textAlignment w:val="baseline"/>
        <w:rPr>
          <w:rFonts w:ascii="Segoe UI" w:hAnsi="Segoe UI" w:cs="Segoe UI"/>
          <w:sz w:val="18"/>
          <w:szCs w:val="18"/>
        </w:rPr>
      </w:pPr>
      <w:r>
        <w:rPr>
          <w:rStyle w:val="eop"/>
          <w:color w:val="000000"/>
        </w:rPr>
        <w:t> </w:t>
      </w:r>
    </w:p>
    <w:p w14:paraId="69DA7C37" w14:textId="04613590" w:rsidR="006F0091" w:rsidRDefault="006F0091" w:rsidP="006F0091">
      <w:pPr>
        <w:pStyle w:val="paragraph"/>
        <w:textAlignment w:val="baseline"/>
        <w:rPr>
          <w:rFonts w:ascii="Segoe UI" w:hAnsi="Segoe UI" w:cs="Segoe UI"/>
          <w:sz w:val="18"/>
          <w:szCs w:val="18"/>
        </w:rPr>
      </w:pPr>
      <w:r>
        <w:rPr>
          <w:rStyle w:val="normaltextrun"/>
          <w:color w:val="000000"/>
        </w:rPr>
        <w:t xml:space="preserve">State and federal laws require the Department of Elementary and Secondary Education (Department) </w:t>
      </w:r>
      <w:r w:rsidR="00A14F55">
        <w:rPr>
          <w:rStyle w:val="normaltextrun"/>
          <w:color w:val="000000"/>
        </w:rPr>
        <w:t xml:space="preserve">to </w:t>
      </w:r>
      <w:r>
        <w:rPr>
          <w:rStyle w:val="normaltextrun"/>
          <w:color w:val="000000"/>
        </w:rPr>
        <w:t xml:space="preserve">implement a system of district and school accountability. Our state’s accountability system, as approved in the Massachusetts state plan under the </w:t>
      </w:r>
      <w:r w:rsidR="00A14F55">
        <w:rPr>
          <w:rStyle w:val="normaltextrun"/>
          <w:color w:val="000000"/>
        </w:rPr>
        <w:t xml:space="preserve">federal </w:t>
      </w:r>
      <w:r>
        <w:rPr>
          <w:rStyle w:val="normaltextrun"/>
          <w:color w:val="000000"/>
        </w:rPr>
        <w:t xml:space="preserve">Every Student Succeeds Act (ESSA), allows the Department to identify districts and schools that require assistance or intervention and those that are demonstrating success by looking at overall district, school, and student group performance across an </w:t>
      </w:r>
      <w:hyperlink r:id="rId12" w:tgtFrame="_blank" w:history="1">
        <w:r>
          <w:rPr>
            <w:rStyle w:val="normaltextrun"/>
            <w:color w:val="0000FF"/>
            <w:u w:val="single"/>
          </w:rPr>
          <w:t>array of indicators</w:t>
        </w:r>
      </w:hyperlink>
      <w:r>
        <w:rPr>
          <w:rStyle w:val="normaltextrun"/>
          <w:color w:val="000000"/>
        </w:rPr>
        <w:t>. </w:t>
      </w:r>
      <w:r>
        <w:rPr>
          <w:rStyle w:val="eop"/>
          <w:color w:val="000000"/>
        </w:rPr>
        <w:t> </w:t>
      </w:r>
    </w:p>
    <w:p w14:paraId="7DDC416A" w14:textId="77777777" w:rsidR="006F0091" w:rsidRDefault="006F0091" w:rsidP="006F0091">
      <w:pPr>
        <w:pStyle w:val="paragraph"/>
        <w:textAlignment w:val="baseline"/>
        <w:rPr>
          <w:rFonts w:ascii="Segoe UI" w:hAnsi="Segoe UI" w:cs="Segoe UI"/>
          <w:sz w:val="18"/>
          <w:szCs w:val="18"/>
        </w:rPr>
      </w:pPr>
      <w:r>
        <w:rPr>
          <w:rStyle w:val="eop"/>
          <w:color w:val="000000"/>
        </w:rPr>
        <w:t> </w:t>
      </w:r>
    </w:p>
    <w:p w14:paraId="05C67958" w14:textId="77777777" w:rsidR="006F0091" w:rsidRDefault="006F0091" w:rsidP="006F0091">
      <w:pPr>
        <w:pStyle w:val="paragraph"/>
        <w:textAlignment w:val="baseline"/>
        <w:rPr>
          <w:rFonts w:ascii="Segoe UI" w:hAnsi="Segoe UI" w:cs="Segoe UI"/>
          <w:sz w:val="18"/>
          <w:szCs w:val="18"/>
        </w:rPr>
      </w:pPr>
      <w:r>
        <w:rPr>
          <w:rStyle w:val="normaltextrun"/>
          <w:color w:val="000000"/>
        </w:rPr>
        <w:t xml:space="preserve">Among those indicators is chronic absenteeism, a student attendance measure that represents the percentage of students in a district, school, or group who miss 10 percent or more of the school year (in most cases, at least 18 days). As we discussed at the </w:t>
      </w:r>
      <w:hyperlink r:id="rId13" w:tgtFrame="_blank" w:history="1">
        <w:r>
          <w:rPr>
            <w:rStyle w:val="normaltextrun"/>
            <w:color w:val="0000FF"/>
            <w:u w:val="single"/>
          </w:rPr>
          <w:t>October 2023 meeting</w:t>
        </w:r>
      </w:hyperlink>
      <w:r>
        <w:rPr>
          <w:rStyle w:val="normaltextrun"/>
          <w:color w:val="000000"/>
        </w:rPr>
        <w:t xml:space="preserve"> of the Board, </w:t>
      </w:r>
      <w:hyperlink r:id="rId14" w:tgtFrame="_blank" w:history="1">
        <w:r>
          <w:rPr>
            <w:rStyle w:val="normaltextrun"/>
            <w:color w:val="0000FF"/>
            <w:u w:val="single"/>
          </w:rPr>
          <w:t>recent attendance data</w:t>
        </w:r>
      </w:hyperlink>
      <w:r>
        <w:rPr>
          <w:rStyle w:val="normaltextrun"/>
          <w:color w:val="000000"/>
        </w:rPr>
        <w:t xml:space="preserve"> shows that while student attendance has improved since the pandemic’s peak, all grade spans continue to demonstrate chronic absenteeism rates well above pre-pandemic times. </w:t>
      </w:r>
      <w:r>
        <w:rPr>
          <w:rStyle w:val="eop"/>
          <w:color w:val="000000"/>
        </w:rPr>
        <w:t> </w:t>
      </w:r>
    </w:p>
    <w:p w14:paraId="2A29E5EF" w14:textId="77777777" w:rsidR="006F0091" w:rsidRDefault="006F0091" w:rsidP="006F0091">
      <w:pPr>
        <w:pStyle w:val="paragraph"/>
        <w:textAlignment w:val="baseline"/>
        <w:rPr>
          <w:rFonts w:ascii="Segoe UI" w:hAnsi="Segoe UI" w:cs="Segoe UI"/>
          <w:sz w:val="18"/>
          <w:szCs w:val="18"/>
        </w:rPr>
      </w:pPr>
      <w:r>
        <w:rPr>
          <w:rStyle w:val="eop"/>
          <w:color w:val="000000"/>
        </w:rPr>
        <w:t> </w:t>
      </w:r>
    </w:p>
    <w:p w14:paraId="2466C7CF" w14:textId="152FADE5" w:rsidR="006F0091" w:rsidRDefault="006F0091" w:rsidP="006F0091">
      <w:pPr>
        <w:pStyle w:val="paragraph"/>
        <w:textAlignment w:val="baseline"/>
        <w:rPr>
          <w:rStyle w:val="normaltextrun"/>
          <w:color w:val="000000"/>
        </w:rPr>
      </w:pPr>
      <w:r>
        <w:rPr>
          <w:rStyle w:val="normaltextrun"/>
          <w:color w:val="000000"/>
        </w:rPr>
        <w:t xml:space="preserve">At present, chronic absenteeism is worth five percent of accountability calculations in the high school grade span and 10 percent in the non-high school grade span. </w:t>
      </w:r>
      <w:r w:rsidR="00BB2323">
        <w:rPr>
          <w:rStyle w:val="normaltextrun"/>
          <w:color w:val="000000"/>
        </w:rPr>
        <w:t>T</w:t>
      </w:r>
      <w:r>
        <w:rPr>
          <w:rStyle w:val="normaltextrun"/>
          <w:color w:val="000000"/>
        </w:rPr>
        <w:t>hese existing weights do not sufficiently highlight the depth and breadth of this issue. To that end, and to strengthen the sense of urgency around this matter, I intend to propose increas</w:t>
      </w:r>
      <w:r w:rsidR="00E85085">
        <w:rPr>
          <w:rStyle w:val="normaltextrun"/>
          <w:color w:val="000000"/>
        </w:rPr>
        <w:t>ing</w:t>
      </w:r>
      <w:r>
        <w:rPr>
          <w:rStyle w:val="normaltextrun"/>
          <w:color w:val="000000"/>
        </w:rPr>
        <w:t xml:space="preserve"> the weight of the chronic absenteeism indicator in the state’s district and school accountability system this year. </w:t>
      </w:r>
    </w:p>
    <w:p w14:paraId="160C1CB4" w14:textId="77777777" w:rsidR="006F0091" w:rsidRDefault="006F0091" w:rsidP="006F0091">
      <w:pPr>
        <w:pStyle w:val="paragraph"/>
        <w:textAlignment w:val="baseline"/>
        <w:rPr>
          <w:rStyle w:val="normaltextrun"/>
          <w:color w:val="000000"/>
        </w:rPr>
      </w:pPr>
    </w:p>
    <w:p w14:paraId="187019B5" w14:textId="19362AB3" w:rsidR="006F0091" w:rsidRDefault="00CE6A5B" w:rsidP="006F0091">
      <w:pPr>
        <w:pStyle w:val="paragraph"/>
        <w:textAlignment w:val="baseline"/>
        <w:rPr>
          <w:rFonts w:ascii="Segoe UI" w:hAnsi="Segoe UI" w:cs="Segoe UI"/>
          <w:sz w:val="18"/>
          <w:szCs w:val="18"/>
        </w:rPr>
      </w:pPr>
      <w:r>
        <w:rPr>
          <w:rStyle w:val="normaltextrun"/>
          <w:color w:val="000000"/>
        </w:rPr>
        <w:t xml:space="preserve">At the </w:t>
      </w:r>
      <w:r w:rsidR="006F0091">
        <w:rPr>
          <w:rStyle w:val="normaltextrun"/>
          <w:color w:val="000000"/>
        </w:rPr>
        <w:t>November 21</w:t>
      </w:r>
      <w:r>
        <w:rPr>
          <w:rStyle w:val="normaltextrun"/>
          <w:color w:val="000000"/>
        </w:rPr>
        <w:t xml:space="preserve"> meeting</w:t>
      </w:r>
      <w:r w:rsidR="006F0091">
        <w:rPr>
          <w:rStyle w:val="normaltextrun"/>
          <w:color w:val="000000"/>
        </w:rPr>
        <w:t xml:space="preserve">, I will ask Rob Curtin, Chief Officer for Data, Assessment, and Accountability, to explain the process and timeline for bringing forth a recommendation to the Board on this change to the district and school accountability system. </w:t>
      </w:r>
      <w:r w:rsidR="00450209">
        <w:rPr>
          <w:rStyle w:val="normaltextrun"/>
          <w:color w:val="000000"/>
        </w:rPr>
        <w:t>The process will include</w:t>
      </w:r>
      <w:r w:rsidR="005A2B70">
        <w:rPr>
          <w:rStyle w:val="normaltextrun"/>
          <w:color w:val="000000"/>
        </w:rPr>
        <w:t xml:space="preserve"> an opportunity for public comment. I</w:t>
      </w:r>
      <w:r w:rsidR="006E09B3">
        <w:rPr>
          <w:rStyle w:val="normaltextrun"/>
          <w:color w:val="000000"/>
        </w:rPr>
        <w:t xml:space="preserve"> </w:t>
      </w:r>
      <w:r w:rsidR="006F0091">
        <w:rPr>
          <w:rStyle w:val="normaltextrun"/>
          <w:color w:val="000000"/>
        </w:rPr>
        <w:t>look forward to discussing this topic with you</w:t>
      </w:r>
      <w:r w:rsidR="00C02280">
        <w:rPr>
          <w:rStyle w:val="normaltextrun"/>
          <w:color w:val="000000"/>
        </w:rPr>
        <w:t>.</w:t>
      </w:r>
    </w:p>
    <w:p w14:paraId="68EAC196" w14:textId="045ED551" w:rsidR="00B91F11" w:rsidRPr="0065503C" w:rsidRDefault="00B91F11" w:rsidP="006F0091">
      <w:pPr>
        <w:pStyle w:val="Footer"/>
        <w:rPr>
          <w:color w:val="000000"/>
        </w:rPr>
      </w:pPr>
    </w:p>
    <w:sectPr w:rsidR="00B91F11" w:rsidRPr="0065503C" w:rsidSect="006172EA">
      <w:footerReference w:type="default" r:id="rId15"/>
      <w:endnotePr>
        <w:numFmt w:val="decimal"/>
      </w:endnotePr>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AA9BBC" w14:textId="77777777" w:rsidR="00DC6E40" w:rsidRDefault="00DC6E40">
      <w:r>
        <w:separator/>
      </w:r>
    </w:p>
  </w:endnote>
  <w:endnote w:type="continuationSeparator" w:id="0">
    <w:p w14:paraId="5814A7D1" w14:textId="77777777" w:rsidR="00DC6E40" w:rsidRDefault="00DC6E40">
      <w:r>
        <w:continuationSeparator/>
      </w:r>
    </w:p>
  </w:endnote>
  <w:endnote w:type="continuationNotice" w:id="1">
    <w:p w14:paraId="09536C4B" w14:textId="77777777" w:rsidR="00DC6E40" w:rsidRDefault="00DC6E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dobe Garamond Pro">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3675626"/>
      <w:docPartObj>
        <w:docPartGallery w:val="Page Numbers (Bottom of Page)"/>
        <w:docPartUnique/>
      </w:docPartObj>
    </w:sdtPr>
    <w:sdtEndPr>
      <w:rPr>
        <w:noProof/>
      </w:rPr>
    </w:sdtEndPr>
    <w:sdtContent>
      <w:p w14:paraId="29F97217" w14:textId="00EE57FE" w:rsidR="008D1C58" w:rsidRDefault="008D1C58" w:rsidP="008D1C58">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502428"/>
      <w:docPartObj>
        <w:docPartGallery w:val="Page Numbers (Bottom of Page)"/>
        <w:docPartUnique/>
      </w:docPartObj>
    </w:sdtPr>
    <w:sdtContent>
      <w:p w14:paraId="33931513" w14:textId="1EED0778" w:rsidR="001F1BC3" w:rsidRDefault="00BC0B4A" w:rsidP="00F71DB4">
        <w:pPr>
          <w:pStyle w:val="Footer"/>
          <w:jc w:val="right"/>
        </w:pPr>
        <w:r>
          <w:fldChar w:fldCharType="begin"/>
        </w:r>
        <w:r>
          <w:instrText xml:space="preserve"> PAGE   \* MERGEFORMAT </w:instrText>
        </w:r>
        <w:r>
          <w:fldChar w:fldCharType="separate"/>
        </w:r>
        <w:r w:rsidR="00DE73A8">
          <w:rPr>
            <w:noProof/>
          </w:rPr>
          <w:t>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C6F4B6" w14:textId="77777777" w:rsidR="00DC6E40" w:rsidRDefault="00DC6E40">
      <w:r>
        <w:separator/>
      </w:r>
    </w:p>
  </w:footnote>
  <w:footnote w:type="continuationSeparator" w:id="0">
    <w:p w14:paraId="5D02C54B" w14:textId="77777777" w:rsidR="00DC6E40" w:rsidRDefault="00DC6E40">
      <w:r>
        <w:continuationSeparator/>
      </w:r>
    </w:p>
  </w:footnote>
  <w:footnote w:type="continuationNotice" w:id="1">
    <w:p w14:paraId="144560C1" w14:textId="77777777" w:rsidR="00DC6E40" w:rsidRDefault="00DC6E4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F0EF6"/>
    <w:multiLevelType w:val="hybridMultilevel"/>
    <w:tmpl w:val="D82EFC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B394CC0"/>
    <w:multiLevelType w:val="hybridMultilevel"/>
    <w:tmpl w:val="68340346"/>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start w:val="1"/>
      <w:numFmt w:val="bullet"/>
      <w:lvlText w:val=""/>
      <w:lvlJc w:val="left"/>
      <w:pPr>
        <w:ind w:left="2210" w:hanging="360"/>
      </w:pPr>
      <w:rPr>
        <w:rFonts w:ascii="Wingdings" w:hAnsi="Wingdings" w:hint="default"/>
      </w:rPr>
    </w:lvl>
    <w:lvl w:ilvl="3" w:tplc="04090001">
      <w:start w:val="1"/>
      <w:numFmt w:val="bullet"/>
      <w:lvlText w:val=""/>
      <w:lvlJc w:val="left"/>
      <w:pPr>
        <w:ind w:left="2930" w:hanging="360"/>
      </w:pPr>
      <w:rPr>
        <w:rFonts w:ascii="Symbol" w:hAnsi="Symbol" w:hint="default"/>
      </w:rPr>
    </w:lvl>
    <w:lvl w:ilvl="4" w:tplc="04090003">
      <w:start w:val="1"/>
      <w:numFmt w:val="bullet"/>
      <w:lvlText w:val="o"/>
      <w:lvlJc w:val="left"/>
      <w:pPr>
        <w:ind w:left="3650" w:hanging="360"/>
      </w:pPr>
      <w:rPr>
        <w:rFonts w:ascii="Courier New" w:hAnsi="Courier New" w:cs="Courier New" w:hint="default"/>
      </w:rPr>
    </w:lvl>
    <w:lvl w:ilvl="5" w:tplc="04090005">
      <w:start w:val="1"/>
      <w:numFmt w:val="bullet"/>
      <w:lvlText w:val=""/>
      <w:lvlJc w:val="left"/>
      <w:pPr>
        <w:ind w:left="4370" w:hanging="360"/>
      </w:pPr>
      <w:rPr>
        <w:rFonts w:ascii="Wingdings" w:hAnsi="Wingdings" w:hint="default"/>
      </w:rPr>
    </w:lvl>
    <w:lvl w:ilvl="6" w:tplc="04090001">
      <w:start w:val="1"/>
      <w:numFmt w:val="bullet"/>
      <w:lvlText w:val=""/>
      <w:lvlJc w:val="left"/>
      <w:pPr>
        <w:ind w:left="5090" w:hanging="360"/>
      </w:pPr>
      <w:rPr>
        <w:rFonts w:ascii="Symbol" w:hAnsi="Symbol" w:hint="default"/>
      </w:rPr>
    </w:lvl>
    <w:lvl w:ilvl="7" w:tplc="04090003">
      <w:start w:val="1"/>
      <w:numFmt w:val="bullet"/>
      <w:lvlText w:val="o"/>
      <w:lvlJc w:val="left"/>
      <w:pPr>
        <w:ind w:left="5810" w:hanging="360"/>
      </w:pPr>
      <w:rPr>
        <w:rFonts w:ascii="Courier New" w:hAnsi="Courier New" w:cs="Courier New" w:hint="default"/>
      </w:rPr>
    </w:lvl>
    <w:lvl w:ilvl="8" w:tplc="04090005">
      <w:start w:val="1"/>
      <w:numFmt w:val="bullet"/>
      <w:lvlText w:val=""/>
      <w:lvlJc w:val="left"/>
      <w:pPr>
        <w:ind w:left="6530" w:hanging="360"/>
      </w:pPr>
      <w:rPr>
        <w:rFonts w:ascii="Wingdings" w:hAnsi="Wingdings" w:hint="default"/>
      </w:rPr>
    </w:lvl>
  </w:abstractNum>
  <w:abstractNum w:abstractNumId="2" w15:restartNumberingAfterBreak="0">
    <w:nsid w:val="10C87823"/>
    <w:multiLevelType w:val="hybridMultilevel"/>
    <w:tmpl w:val="454CFFB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AAE4764"/>
    <w:multiLevelType w:val="hybridMultilevel"/>
    <w:tmpl w:val="1F80E3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F750165"/>
    <w:multiLevelType w:val="hybridMultilevel"/>
    <w:tmpl w:val="E75AE7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BBF6ACF"/>
    <w:multiLevelType w:val="hybridMultilevel"/>
    <w:tmpl w:val="9F424BEE"/>
    <w:lvl w:ilvl="0" w:tplc="57B426BC">
      <w:start w:val="1"/>
      <w:numFmt w:val="bullet"/>
      <w:lvlText w:val=""/>
      <w:lvlJc w:val="left"/>
      <w:pPr>
        <w:ind w:left="720" w:hanging="360"/>
      </w:pPr>
      <w:rPr>
        <w:rFonts w:ascii="Symbol" w:hAnsi="Symbol" w:hint="default"/>
      </w:rPr>
    </w:lvl>
    <w:lvl w:ilvl="1" w:tplc="3CB65C1A">
      <w:start w:val="1"/>
      <w:numFmt w:val="bullet"/>
      <w:lvlText w:val="o"/>
      <w:lvlJc w:val="left"/>
      <w:pPr>
        <w:ind w:left="1440" w:hanging="360"/>
      </w:pPr>
      <w:rPr>
        <w:rFonts w:ascii="Courier New" w:hAnsi="Courier New" w:hint="default"/>
      </w:rPr>
    </w:lvl>
    <w:lvl w:ilvl="2" w:tplc="A41407BA">
      <w:start w:val="1"/>
      <w:numFmt w:val="bullet"/>
      <w:lvlText w:val=""/>
      <w:lvlJc w:val="left"/>
      <w:pPr>
        <w:ind w:left="2160" w:hanging="360"/>
      </w:pPr>
      <w:rPr>
        <w:rFonts w:ascii="Wingdings" w:hAnsi="Wingdings" w:hint="default"/>
      </w:rPr>
    </w:lvl>
    <w:lvl w:ilvl="3" w:tplc="ED64AABC">
      <w:start w:val="1"/>
      <w:numFmt w:val="bullet"/>
      <w:lvlText w:val=""/>
      <w:lvlJc w:val="left"/>
      <w:pPr>
        <w:ind w:left="2880" w:hanging="360"/>
      </w:pPr>
      <w:rPr>
        <w:rFonts w:ascii="Symbol" w:hAnsi="Symbol" w:hint="default"/>
      </w:rPr>
    </w:lvl>
    <w:lvl w:ilvl="4" w:tplc="76787742">
      <w:start w:val="1"/>
      <w:numFmt w:val="bullet"/>
      <w:lvlText w:val="o"/>
      <w:lvlJc w:val="left"/>
      <w:pPr>
        <w:ind w:left="3600" w:hanging="360"/>
      </w:pPr>
      <w:rPr>
        <w:rFonts w:ascii="Courier New" w:hAnsi="Courier New" w:hint="default"/>
      </w:rPr>
    </w:lvl>
    <w:lvl w:ilvl="5" w:tplc="B150C2D4">
      <w:start w:val="1"/>
      <w:numFmt w:val="bullet"/>
      <w:lvlText w:val=""/>
      <w:lvlJc w:val="left"/>
      <w:pPr>
        <w:ind w:left="4320" w:hanging="360"/>
      </w:pPr>
      <w:rPr>
        <w:rFonts w:ascii="Wingdings" w:hAnsi="Wingdings" w:hint="default"/>
      </w:rPr>
    </w:lvl>
    <w:lvl w:ilvl="6" w:tplc="D5F6DF30">
      <w:start w:val="1"/>
      <w:numFmt w:val="bullet"/>
      <w:lvlText w:val=""/>
      <w:lvlJc w:val="left"/>
      <w:pPr>
        <w:ind w:left="5040" w:hanging="360"/>
      </w:pPr>
      <w:rPr>
        <w:rFonts w:ascii="Symbol" w:hAnsi="Symbol" w:hint="default"/>
      </w:rPr>
    </w:lvl>
    <w:lvl w:ilvl="7" w:tplc="F2A40696">
      <w:start w:val="1"/>
      <w:numFmt w:val="bullet"/>
      <w:lvlText w:val="o"/>
      <w:lvlJc w:val="left"/>
      <w:pPr>
        <w:ind w:left="5760" w:hanging="360"/>
      </w:pPr>
      <w:rPr>
        <w:rFonts w:ascii="Courier New" w:hAnsi="Courier New" w:hint="default"/>
      </w:rPr>
    </w:lvl>
    <w:lvl w:ilvl="8" w:tplc="130CF690">
      <w:start w:val="1"/>
      <w:numFmt w:val="bullet"/>
      <w:lvlText w:val=""/>
      <w:lvlJc w:val="left"/>
      <w:pPr>
        <w:ind w:left="6480" w:hanging="360"/>
      </w:pPr>
      <w:rPr>
        <w:rFonts w:ascii="Wingdings" w:hAnsi="Wingdings" w:hint="default"/>
      </w:rPr>
    </w:lvl>
  </w:abstractNum>
  <w:abstractNum w:abstractNumId="6" w15:restartNumberingAfterBreak="0">
    <w:nsid w:val="2D10056E"/>
    <w:multiLevelType w:val="hybridMultilevel"/>
    <w:tmpl w:val="67105ED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1182A72"/>
    <w:multiLevelType w:val="hybridMultilevel"/>
    <w:tmpl w:val="30081E6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356E0A71"/>
    <w:multiLevelType w:val="hybridMultilevel"/>
    <w:tmpl w:val="EFE60AD8"/>
    <w:lvl w:ilvl="0" w:tplc="1B9817CA">
      <w:start w:val="1"/>
      <w:numFmt w:val="decimal"/>
      <w:lvlText w:val="%1."/>
      <w:lvlJc w:val="left"/>
      <w:pPr>
        <w:ind w:left="360" w:hanging="360"/>
      </w:pPr>
      <w:rPr>
        <w:rFonts w:hint="default"/>
        <w:b/>
        <w:color w:val="00000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6A920BA"/>
    <w:multiLevelType w:val="hybridMultilevel"/>
    <w:tmpl w:val="798A35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96E678C"/>
    <w:multiLevelType w:val="hybridMultilevel"/>
    <w:tmpl w:val="73645B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E684EC3"/>
    <w:multiLevelType w:val="hybridMultilevel"/>
    <w:tmpl w:val="C0983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5451C0"/>
    <w:multiLevelType w:val="hybridMultilevel"/>
    <w:tmpl w:val="50B6C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7E350D"/>
    <w:multiLevelType w:val="hybridMultilevel"/>
    <w:tmpl w:val="AAE49B7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4" w15:restartNumberingAfterBreak="0">
    <w:nsid w:val="49917427"/>
    <w:multiLevelType w:val="hybridMultilevel"/>
    <w:tmpl w:val="EF52E50C"/>
    <w:lvl w:ilvl="0" w:tplc="C7B4C8A4">
      <w:start w:val="1"/>
      <w:numFmt w:val="decimal"/>
      <w:lvlText w:val="%1."/>
      <w:lvlJc w:val="left"/>
      <w:pPr>
        <w:ind w:left="720" w:hanging="360"/>
      </w:pPr>
      <w:rPr>
        <w:color w:val="000000" w:themeColor="text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5128360B"/>
    <w:multiLevelType w:val="hybridMultilevel"/>
    <w:tmpl w:val="106E8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868523D"/>
    <w:multiLevelType w:val="hybridMultilevel"/>
    <w:tmpl w:val="E0BE8A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6196732C"/>
    <w:multiLevelType w:val="hybridMultilevel"/>
    <w:tmpl w:val="16868A7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8" w15:restartNumberingAfterBreak="0">
    <w:nsid w:val="61B36CA7"/>
    <w:multiLevelType w:val="hybridMultilevel"/>
    <w:tmpl w:val="44D06B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780750B"/>
    <w:multiLevelType w:val="hybridMultilevel"/>
    <w:tmpl w:val="FA7AA8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67905920"/>
    <w:multiLevelType w:val="hybridMultilevel"/>
    <w:tmpl w:val="E85804B4"/>
    <w:lvl w:ilvl="0" w:tplc="A1A01266">
      <w:start w:val="1"/>
      <w:numFmt w:val="decimal"/>
      <w:lvlText w:val="%1."/>
      <w:lvlJc w:val="left"/>
      <w:pPr>
        <w:tabs>
          <w:tab w:val="num" w:pos="720"/>
        </w:tabs>
        <w:ind w:left="720" w:hanging="360"/>
      </w:pPr>
    </w:lvl>
    <w:lvl w:ilvl="1" w:tplc="32182CCC">
      <w:start w:val="1"/>
      <w:numFmt w:val="decimal"/>
      <w:lvlText w:val="%2."/>
      <w:lvlJc w:val="left"/>
      <w:pPr>
        <w:tabs>
          <w:tab w:val="num" w:pos="1440"/>
        </w:tabs>
        <w:ind w:left="1440" w:hanging="360"/>
      </w:pPr>
    </w:lvl>
    <w:lvl w:ilvl="2" w:tplc="0F4053C2">
      <w:start w:val="1"/>
      <w:numFmt w:val="decimal"/>
      <w:lvlText w:val="%3."/>
      <w:lvlJc w:val="left"/>
      <w:pPr>
        <w:tabs>
          <w:tab w:val="num" w:pos="2160"/>
        </w:tabs>
        <w:ind w:left="2160" w:hanging="360"/>
      </w:pPr>
    </w:lvl>
    <w:lvl w:ilvl="3" w:tplc="9542AF84">
      <w:start w:val="1"/>
      <w:numFmt w:val="decimal"/>
      <w:lvlText w:val="%4."/>
      <w:lvlJc w:val="left"/>
      <w:pPr>
        <w:tabs>
          <w:tab w:val="num" w:pos="2880"/>
        </w:tabs>
        <w:ind w:left="2880" w:hanging="360"/>
      </w:pPr>
    </w:lvl>
    <w:lvl w:ilvl="4" w:tplc="CBFAB31E">
      <w:start w:val="1"/>
      <w:numFmt w:val="decimal"/>
      <w:lvlText w:val="%5."/>
      <w:lvlJc w:val="left"/>
      <w:pPr>
        <w:tabs>
          <w:tab w:val="num" w:pos="3600"/>
        </w:tabs>
        <w:ind w:left="3600" w:hanging="360"/>
      </w:pPr>
    </w:lvl>
    <w:lvl w:ilvl="5" w:tplc="3342CC04">
      <w:start w:val="1"/>
      <w:numFmt w:val="decimal"/>
      <w:lvlText w:val="%6."/>
      <w:lvlJc w:val="left"/>
      <w:pPr>
        <w:tabs>
          <w:tab w:val="num" w:pos="4320"/>
        </w:tabs>
        <w:ind w:left="4320" w:hanging="360"/>
      </w:pPr>
    </w:lvl>
    <w:lvl w:ilvl="6" w:tplc="3E48D74E">
      <w:start w:val="1"/>
      <w:numFmt w:val="decimal"/>
      <w:lvlText w:val="%7."/>
      <w:lvlJc w:val="left"/>
      <w:pPr>
        <w:tabs>
          <w:tab w:val="num" w:pos="5040"/>
        </w:tabs>
        <w:ind w:left="5040" w:hanging="360"/>
      </w:pPr>
    </w:lvl>
    <w:lvl w:ilvl="7" w:tplc="85C8E25A">
      <w:start w:val="1"/>
      <w:numFmt w:val="decimal"/>
      <w:lvlText w:val="%8."/>
      <w:lvlJc w:val="left"/>
      <w:pPr>
        <w:tabs>
          <w:tab w:val="num" w:pos="5760"/>
        </w:tabs>
        <w:ind w:left="5760" w:hanging="360"/>
      </w:pPr>
    </w:lvl>
    <w:lvl w:ilvl="8" w:tplc="2F567F98">
      <w:start w:val="1"/>
      <w:numFmt w:val="decimal"/>
      <w:lvlText w:val="%9."/>
      <w:lvlJc w:val="left"/>
      <w:pPr>
        <w:tabs>
          <w:tab w:val="num" w:pos="6480"/>
        </w:tabs>
        <w:ind w:left="6480" w:hanging="360"/>
      </w:pPr>
    </w:lvl>
  </w:abstractNum>
  <w:abstractNum w:abstractNumId="21" w15:restartNumberingAfterBreak="0">
    <w:nsid w:val="6B016641"/>
    <w:multiLevelType w:val="hybridMultilevel"/>
    <w:tmpl w:val="316A22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6E0B697D"/>
    <w:multiLevelType w:val="hybridMultilevel"/>
    <w:tmpl w:val="FFFFFFFF"/>
    <w:lvl w:ilvl="0" w:tplc="70828F64">
      <w:start w:val="1"/>
      <w:numFmt w:val="bullet"/>
      <w:lvlText w:val=""/>
      <w:lvlJc w:val="left"/>
      <w:pPr>
        <w:ind w:left="720" w:hanging="360"/>
      </w:pPr>
      <w:rPr>
        <w:rFonts w:ascii="Symbol" w:hAnsi="Symbol" w:cs="Symbol" w:hint="default"/>
      </w:rPr>
    </w:lvl>
    <w:lvl w:ilvl="1" w:tplc="6B5AED94">
      <w:start w:val="1"/>
      <w:numFmt w:val="lowerLetter"/>
      <w:lvlText w:val="%2."/>
      <w:lvlJc w:val="left"/>
      <w:pPr>
        <w:ind w:left="1440" w:hanging="360"/>
      </w:pPr>
    </w:lvl>
    <w:lvl w:ilvl="2" w:tplc="FAAE74A8">
      <w:start w:val="1"/>
      <w:numFmt w:val="lowerRoman"/>
      <w:lvlText w:val="%3."/>
      <w:lvlJc w:val="right"/>
      <w:pPr>
        <w:ind w:left="2160" w:hanging="180"/>
      </w:pPr>
    </w:lvl>
    <w:lvl w:ilvl="3" w:tplc="BAE43D10">
      <w:start w:val="1"/>
      <w:numFmt w:val="decimal"/>
      <w:lvlText w:val="%4."/>
      <w:lvlJc w:val="left"/>
      <w:pPr>
        <w:ind w:left="2880" w:hanging="360"/>
      </w:pPr>
    </w:lvl>
    <w:lvl w:ilvl="4" w:tplc="FC9EE3BC">
      <w:start w:val="1"/>
      <w:numFmt w:val="lowerLetter"/>
      <w:lvlText w:val="%5."/>
      <w:lvlJc w:val="left"/>
      <w:pPr>
        <w:ind w:left="3600" w:hanging="360"/>
      </w:pPr>
    </w:lvl>
    <w:lvl w:ilvl="5" w:tplc="1E8E8FB4">
      <w:start w:val="1"/>
      <w:numFmt w:val="lowerRoman"/>
      <w:lvlText w:val="%6."/>
      <w:lvlJc w:val="right"/>
      <w:pPr>
        <w:ind w:left="4320" w:hanging="180"/>
      </w:pPr>
    </w:lvl>
    <w:lvl w:ilvl="6" w:tplc="77D47DE2">
      <w:start w:val="1"/>
      <w:numFmt w:val="decimal"/>
      <w:lvlText w:val="%7."/>
      <w:lvlJc w:val="left"/>
      <w:pPr>
        <w:ind w:left="5040" w:hanging="360"/>
      </w:pPr>
    </w:lvl>
    <w:lvl w:ilvl="7" w:tplc="CFCAFC1E">
      <w:start w:val="1"/>
      <w:numFmt w:val="lowerLetter"/>
      <w:lvlText w:val="%8."/>
      <w:lvlJc w:val="left"/>
      <w:pPr>
        <w:ind w:left="5760" w:hanging="360"/>
      </w:pPr>
    </w:lvl>
    <w:lvl w:ilvl="8" w:tplc="A080E46A">
      <w:start w:val="1"/>
      <w:numFmt w:val="lowerRoman"/>
      <w:lvlText w:val="%9."/>
      <w:lvlJc w:val="right"/>
      <w:pPr>
        <w:ind w:left="6480" w:hanging="180"/>
      </w:pPr>
    </w:lvl>
  </w:abstractNum>
  <w:abstractNum w:abstractNumId="23" w15:restartNumberingAfterBreak="0">
    <w:nsid w:val="6FA83DF6"/>
    <w:multiLevelType w:val="hybridMultilevel"/>
    <w:tmpl w:val="691A6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2CD70BF"/>
    <w:multiLevelType w:val="multilevel"/>
    <w:tmpl w:val="28C0D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B9F4786"/>
    <w:multiLevelType w:val="hybridMultilevel"/>
    <w:tmpl w:val="410CEB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742100377">
    <w:abstractNumId w:val="5"/>
  </w:num>
  <w:num w:numId="2" w16cid:durableId="1659117065">
    <w:abstractNumId w:val="10"/>
  </w:num>
  <w:num w:numId="3" w16cid:durableId="2073037333">
    <w:abstractNumId w:val="3"/>
  </w:num>
  <w:num w:numId="4" w16cid:durableId="778914662">
    <w:abstractNumId w:val="18"/>
  </w:num>
  <w:num w:numId="5" w16cid:durableId="279073092">
    <w:abstractNumId w:val="6"/>
  </w:num>
  <w:num w:numId="6" w16cid:durableId="1855459097">
    <w:abstractNumId w:val="13"/>
  </w:num>
  <w:num w:numId="7" w16cid:durableId="276260325">
    <w:abstractNumId w:val="8"/>
  </w:num>
  <w:num w:numId="8" w16cid:durableId="832841684">
    <w:abstractNumId w:val="2"/>
  </w:num>
  <w:num w:numId="9" w16cid:durableId="736368282">
    <w:abstractNumId w:val="1"/>
  </w:num>
  <w:num w:numId="10" w16cid:durableId="700014645">
    <w:abstractNumId w:val="0"/>
  </w:num>
  <w:num w:numId="11" w16cid:durableId="2040426679">
    <w:abstractNumId w:val="19"/>
  </w:num>
  <w:num w:numId="12" w16cid:durableId="1705934641">
    <w:abstractNumId w:val="9"/>
  </w:num>
  <w:num w:numId="13" w16cid:durableId="588999687">
    <w:abstractNumId w:val="23"/>
  </w:num>
  <w:num w:numId="14" w16cid:durableId="1024016164">
    <w:abstractNumId w:val="12"/>
  </w:num>
  <w:num w:numId="15" w16cid:durableId="91829209">
    <w:abstractNumId w:val="4"/>
  </w:num>
  <w:num w:numId="16" w16cid:durableId="767890095">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19945842">
    <w:abstractNumId w:val="25"/>
  </w:num>
  <w:num w:numId="18" w16cid:durableId="729884392">
    <w:abstractNumId w:val="7"/>
  </w:num>
  <w:num w:numId="19" w16cid:durableId="1526602527">
    <w:abstractNumId w:val="15"/>
  </w:num>
  <w:num w:numId="20" w16cid:durableId="13991295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12473760">
    <w:abstractNumId w:val="24"/>
  </w:num>
  <w:num w:numId="22" w16cid:durableId="1328486171">
    <w:abstractNumId w:val="11"/>
  </w:num>
  <w:num w:numId="23" w16cid:durableId="1336763686">
    <w:abstractNumId w:val="21"/>
  </w:num>
  <w:num w:numId="24" w16cid:durableId="96823987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692415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1389560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08F"/>
    <w:rsid w:val="000009B7"/>
    <w:rsid w:val="000012C7"/>
    <w:rsid w:val="000017B6"/>
    <w:rsid w:val="00001C6F"/>
    <w:rsid w:val="000022A8"/>
    <w:rsid w:val="00002AE4"/>
    <w:rsid w:val="00005D37"/>
    <w:rsid w:val="00006E03"/>
    <w:rsid w:val="00012F0E"/>
    <w:rsid w:val="00021821"/>
    <w:rsid w:val="00025507"/>
    <w:rsid w:val="0004066E"/>
    <w:rsid w:val="00041CA1"/>
    <w:rsid w:val="00043ADE"/>
    <w:rsid w:val="000457B9"/>
    <w:rsid w:val="00046685"/>
    <w:rsid w:val="000475B1"/>
    <w:rsid w:val="00052EFE"/>
    <w:rsid w:val="000556C1"/>
    <w:rsid w:val="000576C5"/>
    <w:rsid w:val="00062FA8"/>
    <w:rsid w:val="00064857"/>
    <w:rsid w:val="00085950"/>
    <w:rsid w:val="000A065E"/>
    <w:rsid w:val="000A0D6A"/>
    <w:rsid w:val="000A0F1D"/>
    <w:rsid w:val="000A4022"/>
    <w:rsid w:val="000A59A0"/>
    <w:rsid w:val="000A662D"/>
    <w:rsid w:val="000B1045"/>
    <w:rsid w:val="000B1C0A"/>
    <w:rsid w:val="000B726B"/>
    <w:rsid w:val="000C2726"/>
    <w:rsid w:val="000C2BCD"/>
    <w:rsid w:val="000D0DB3"/>
    <w:rsid w:val="000D1D52"/>
    <w:rsid w:val="000D23B5"/>
    <w:rsid w:val="000E0994"/>
    <w:rsid w:val="000E49AC"/>
    <w:rsid w:val="000E5E95"/>
    <w:rsid w:val="000F4D5B"/>
    <w:rsid w:val="0010052A"/>
    <w:rsid w:val="0010114E"/>
    <w:rsid w:val="00102369"/>
    <w:rsid w:val="0011409B"/>
    <w:rsid w:val="001144C3"/>
    <w:rsid w:val="001258EC"/>
    <w:rsid w:val="00134901"/>
    <w:rsid w:val="00136904"/>
    <w:rsid w:val="001449CB"/>
    <w:rsid w:val="001511A4"/>
    <w:rsid w:val="0015328C"/>
    <w:rsid w:val="001579CF"/>
    <w:rsid w:val="00164507"/>
    <w:rsid w:val="001652E5"/>
    <w:rsid w:val="00167E8F"/>
    <w:rsid w:val="00170340"/>
    <w:rsid w:val="001710B3"/>
    <w:rsid w:val="0018279C"/>
    <w:rsid w:val="00185E9E"/>
    <w:rsid w:val="00190AEB"/>
    <w:rsid w:val="00196311"/>
    <w:rsid w:val="001A3384"/>
    <w:rsid w:val="001C0E08"/>
    <w:rsid w:val="001C1E51"/>
    <w:rsid w:val="001D2934"/>
    <w:rsid w:val="001D4709"/>
    <w:rsid w:val="001D4F6E"/>
    <w:rsid w:val="001E37F8"/>
    <w:rsid w:val="001E41CC"/>
    <w:rsid w:val="001E57B5"/>
    <w:rsid w:val="001F1BC3"/>
    <w:rsid w:val="001F5005"/>
    <w:rsid w:val="001F562D"/>
    <w:rsid w:val="001F56D8"/>
    <w:rsid w:val="001F5825"/>
    <w:rsid w:val="00200F90"/>
    <w:rsid w:val="00201172"/>
    <w:rsid w:val="00210C78"/>
    <w:rsid w:val="002111CB"/>
    <w:rsid w:val="00213AD5"/>
    <w:rsid w:val="00215FA9"/>
    <w:rsid w:val="002163A1"/>
    <w:rsid w:val="002308C1"/>
    <w:rsid w:val="002416E7"/>
    <w:rsid w:val="00241A1F"/>
    <w:rsid w:val="00243A55"/>
    <w:rsid w:val="00245708"/>
    <w:rsid w:val="002502CB"/>
    <w:rsid w:val="00261BFC"/>
    <w:rsid w:val="002654B4"/>
    <w:rsid w:val="00271228"/>
    <w:rsid w:val="002713FC"/>
    <w:rsid w:val="00273152"/>
    <w:rsid w:val="002813B0"/>
    <w:rsid w:val="00291F01"/>
    <w:rsid w:val="002A0EF6"/>
    <w:rsid w:val="002A3E22"/>
    <w:rsid w:val="002A68B5"/>
    <w:rsid w:val="002B030B"/>
    <w:rsid w:val="002B09A2"/>
    <w:rsid w:val="002B1689"/>
    <w:rsid w:val="002B48F5"/>
    <w:rsid w:val="002B4B10"/>
    <w:rsid w:val="002C0CF9"/>
    <w:rsid w:val="002C2CDF"/>
    <w:rsid w:val="002C56BD"/>
    <w:rsid w:val="002C622E"/>
    <w:rsid w:val="002D4EB8"/>
    <w:rsid w:val="002D6DA3"/>
    <w:rsid w:val="002D7F7C"/>
    <w:rsid w:val="002F3534"/>
    <w:rsid w:val="002F5424"/>
    <w:rsid w:val="00306095"/>
    <w:rsid w:val="00307FDD"/>
    <w:rsid w:val="00315230"/>
    <w:rsid w:val="003166C8"/>
    <w:rsid w:val="00316F05"/>
    <w:rsid w:val="00324459"/>
    <w:rsid w:val="00329642"/>
    <w:rsid w:val="003300A8"/>
    <w:rsid w:val="00330D15"/>
    <w:rsid w:val="00341984"/>
    <w:rsid w:val="00342ACD"/>
    <w:rsid w:val="0035445A"/>
    <w:rsid w:val="00354C15"/>
    <w:rsid w:val="003550DC"/>
    <w:rsid w:val="00360559"/>
    <w:rsid w:val="00360817"/>
    <w:rsid w:val="00361467"/>
    <w:rsid w:val="00361E6E"/>
    <w:rsid w:val="00363A77"/>
    <w:rsid w:val="00363EC5"/>
    <w:rsid w:val="00365F2F"/>
    <w:rsid w:val="00376B3E"/>
    <w:rsid w:val="0039194F"/>
    <w:rsid w:val="0039533A"/>
    <w:rsid w:val="003953C8"/>
    <w:rsid w:val="003A2F60"/>
    <w:rsid w:val="003B43E3"/>
    <w:rsid w:val="003C4139"/>
    <w:rsid w:val="003C6829"/>
    <w:rsid w:val="003D0F91"/>
    <w:rsid w:val="003D25FA"/>
    <w:rsid w:val="003D335F"/>
    <w:rsid w:val="00403210"/>
    <w:rsid w:val="00404B36"/>
    <w:rsid w:val="00405677"/>
    <w:rsid w:val="0040659C"/>
    <w:rsid w:val="0041210C"/>
    <w:rsid w:val="004159AD"/>
    <w:rsid w:val="004173F3"/>
    <w:rsid w:val="004202BA"/>
    <w:rsid w:val="004233C3"/>
    <w:rsid w:val="004242A3"/>
    <w:rsid w:val="00435E8F"/>
    <w:rsid w:val="00442409"/>
    <w:rsid w:val="00442F66"/>
    <w:rsid w:val="00450209"/>
    <w:rsid w:val="00450D5F"/>
    <w:rsid w:val="00460CDB"/>
    <w:rsid w:val="004621DF"/>
    <w:rsid w:val="00465917"/>
    <w:rsid w:val="00466D00"/>
    <w:rsid w:val="00471607"/>
    <w:rsid w:val="00473F1D"/>
    <w:rsid w:val="00481D9E"/>
    <w:rsid w:val="00484D70"/>
    <w:rsid w:val="00485687"/>
    <w:rsid w:val="00487EF3"/>
    <w:rsid w:val="0049325F"/>
    <w:rsid w:val="00493CB7"/>
    <w:rsid w:val="004A33E4"/>
    <w:rsid w:val="004A4B97"/>
    <w:rsid w:val="004A669E"/>
    <w:rsid w:val="004A7C2E"/>
    <w:rsid w:val="004B2D72"/>
    <w:rsid w:val="004B3C8A"/>
    <w:rsid w:val="004D040A"/>
    <w:rsid w:val="004D2264"/>
    <w:rsid w:val="004D4CF2"/>
    <w:rsid w:val="004E060F"/>
    <w:rsid w:val="004E3946"/>
    <w:rsid w:val="004E5697"/>
    <w:rsid w:val="004F2ACF"/>
    <w:rsid w:val="005002A8"/>
    <w:rsid w:val="00501082"/>
    <w:rsid w:val="00505FC3"/>
    <w:rsid w:val="00506795"/>
    <w:rsid w:val="00507BF7"/>
    <w:rsid w:val="00511E41"/>
    <w:rsid w:val="005135B4"/>
    <w:rsid w:val="00516A0F"/>
    <w:rsid w:val="005217FC"/>
    <w:rsid w:val="00525003"/>
    <w:rsid w:val="00534FF2"/>
    <w:rsid w:val="00536648"/>
    <w:rsid w:val="005430E2"/>
    <w:rsid w:val="005463E4"/>
    <w:rsid w:val="00547AE4"/>
    <w:rsid w:val="0055308F"/>
    <w:rsid w:val="00554B85"/>
    <w:rsid w:val="00554F3B"/>
    <w:rsid w:val="00555019"/>
    <w:rsid w:val="00571660"/>
    <w:rsid w:val="00571666"/>
    <w:rsid w:val="00580DFA"/>
    <w:rsid w:val="0058702A"/>
    <w:rsid w:val="0059178C"/>
    <w:rsid w:val="005927F2"/>
    <w:rsid w:val="00595D74"/>
    <w:rsid w:val="00596375"/>
    <w:rsid w:val="005A2B70"/>
    <w:rsid w:val="005A3DFB"/>
    <w:rsid w:val="005A4C11"/>
    <w:rsid w:val="005B0DAB"/>
    <w:rsid w:val="005B79FA"/>
    <w:rsid w:val="005C1013"/>
    <w:rsid w:val="005D013E"/>
    <w:rsid w:val="005D1011"/>
    <w:rsid w:val="005E2809"/>
    <w:rsid w:val="005E3535"/>
    <w:rsid w:val="005E4C60"/>
    <w:rsid w:val="005E5C82"/>
    <w:rsid w:val="005E5F8F"/>
    <w:rsid w:val="005F2DD8"/>
    <w:rsid w:val="005F4333"/>
    <w:rsid w:val="005F7550"/>
    <w:rsid w:val="00603C4D"/>
    <w:rsid w:val="00603CA0"/>
    <w:rsid w:val="0060611A"/>
    <w:rsid w:val="00607C24"/>
    <w:rsid w:val="00616E24"/>
    <w:rsid w:val="006172EA"/>
    <w:rsid w:val="00620208"/>
    <w:rsid w:val="00621953"/>
    <w:rsid w:val="00622645"/>
    <w:rsid w:val="00630B70"/>
    <w:rsid w:val="00634EB6"/>
    <w:rsid w:val="00635070"/>
    <w:rsid w:val="006375F6"/>
    <w:rsid w:val="00640268"/>
    <w:rsid w:val="0064770F"/>
    <w:rsid w:val="00653DA3"/>
    <w:rsid w:val="0065503C"/>
    <w:rsid w:val="00656E10"/>
    <w:rsid w:val="0066458A"/>
    <w:rsid w:val="006646C8"/>
    <w:rsid w:val="00666136"/>
    <w:rsid w:val="006667C0"/>
    <w:rsid w:val="0066789B"/>
    <w:rsid w:val="00670B97"/>
    <w:rsid w:val="00680CCF"/>
    <w:rsid w:val="00681C2D"/>
    <w:rsid w:val="0068639E"/>
    <w:rsid w:val="00691197"/>
    <w:rsid w:val="006925C9"/>
    <w:rsid w:val="006A0F24"/>
    <w:rsid w:val="006A3D35"/>
    <w:rsid w:val="006A5EC7"/>
    <w:rsid w:val="006C0F45"/>
    <w:rsid w:val="006C32D4"/>
    <w:rsid w:val="006C3504"/>
    <w:rsid w:val="006D08B7"/>
    <w:rsid w:val="006D4E62"/>
    <w:rsid w:val="006E09B3"/>
    <w:rsid w:val="006F0091"/>
    <w:rsid w:val="006F339C"/>
    <w:rsid w:val="006F45F5"/>
    <w:rsid w:val="006F5210"/>
    <w:rsid w:val="006F57AE"/>
    <w:rsid w:val="006F5BFF"/>
    <w:rsid w:val="0070548F"/>
    <w:rsid w:val="007072FB"/>
    <w:rsid w:val="00711AB6"/>
    <w:rsid w:val="00713DC9"/>
    <w:rsid w:val="00714801"/>
    <w:rsid w:val="007155C0"/>
    <w:rsid w:val="007256AB"/>
    <w:rsid w:val="007270F7"/>
    <w:rsid w:val="007374CB"/>
    <w:rsid w:val="00741038"/>
    <w:rsid w:val="0074422E"/>
    <w:rsid w:val="00750959"/>
    <w:rsid w:val="00750D49"/>
    <w:rsid w:val="00755C81"/>
    <w:rsid w:val="007569B3"/>
    <w:rsid w:val="00760897"/>
    <w:rsid w:val="00761FD8"/>
    <w:rsid w:val="00763B5B"/>
    <w:rsid w:val="00763C00"/>
    <w:rsid w:val="007665E9"/>
    <w:rsid w:val="0077043F"/>
    <w:rsid w:val="007732FB"/>
    <w:rsid w:val="00774BD3"/>
    <w:rsid w:val="00776BBC"/>
    <w:rsid w:val="00784ACC"/>
    <w:rsid w:val="00785F0D"/>
    <w:rsid w:val="00787E2D"/>
    <w:rsid w:val="00791578"/>
    <w:rsid w:val="00793595"/>
    <w:rsid w:val="007B3EE1"/>
    <w:rsid w:val="007B5827"/>
    <w:rsid w:val="007C6735"/>
    <w:rsid w:val="007D2CAF"/>
    <w:rsid w:val="007D78F7"/>
    <w:rsid w:val="007E2623"/>
    <w:rsid w:val="007E2E1E"/>
    <w:rsid w:val="007E62A6"/>
    <w:rsid w:val="00803008"/>
    <w:rsid w:val="0080433F"/>
    <w:rsid w:val="00807EBF"/>
    <w:rsid w:val="008126E8"/>
    <w:rsid w:val="008163FF"/>
    <w:rsid w:val="00824A61"/>
    <w:rsid w:val="0083108B"/>
    <w:rsid w:val="00831CE9"/>
    <w:rsid w:val="00832A24"/>
    <w:rsid w:val="0083611B"/>
    <w:rsid w:val="00841589"/>
    <w:rsid w:val="00843308"/>
    <w:rsid w:val="00844114"/>
    <w:rsid w:val="00844D0E"/>
    <w:rsid w:val="008475E5"/>
    <w:rsid w:val="008545D3"/>
    <w:rsid w:val="008551A3"/>
    <w:rsid w:val="00856EA1"/>
    <w:rsid w:val="00865C47"/>
    <w:rsid w:val="00867C54"/>
    <w:rsid w:val="008745CF"/>
    <w:rsid w:val="008777F2"/>
    <w:rsid w:val="008862AD"/>
    <w:rsid w:val="0089434C"/>
    <w:rsid w:val="00896E27"/>
    <w:rsid w:val="008A07BF"/>
    <w:rsid w:val="008A5685"/>
    <w:rsid w:val="008A6FE5"/>
    <w:rsid w:val="008A74C0"/>
    <w:rsid w:val="008B14B1"/>
    <w:rsid w:val="008B2FF5"/>
    <w:rsid w:val="008C238A"/>
    <w:rsid w:val="008C3DE2"/>
    <w:rsid w:val="008C5534"/>
    <w:rsid w:val="008C6578"/>
    <w:rsid w:val="008C6F0E"/>
    <w:rsid w:val="008D0443"/>
    <w:rsid w:val="008D1C58"/>
    <w:rsid w:val="008D470F"/>
    <w:rsid w:val="008D5853"/>
    <w:rsid w:val="008E53BD"/>
    <w:rsid w:val="008E732C"/>
    <w:rsid w:val="008F18E7"/>
    <w:rsid w:val="008F2A16"/>
    <w:rsid w:val="008F57DA"/>
    <w:rsid w:val="008FD222"/>
    <w:rsid w:val="009005EB"/>
    <w:rsid w:val="00901C88"/>
    <w:rsid w:val="009048AD"/>
    <w:rsid w:val="00917F9D"/>
    <w:rsid w:val="00917FC7"/>
    <w:rsid w:val="00932810"/>
    <w:rsid w:val="00932C66"/>
    <w:rsid w:val="00936F13"/>
    <w:rsid w:val="0093710A"/>
    <w:rsid w:val="00937BC3"/>
    <w:rsid w:val="00946156"/>
    <w:rsid w:val="009468E4"/>
    <w:rsid w:val="00947C0C"/>
    <w:rsid w:val="00955888"/>
    <w:rsid w:val="0096377A"/>
    <w:rsid w:val="0097067C"/>
    <w:rsid w:val="00972AD9"/>
    <w:rsid w:val="0097438B"/>
    <w:rsid w:val="00976F4C"/>
    <w:rsid w:val="009778D0"/>
    <w:rsid w:val="00980E75"/>
    <w:rsid w:val="00986649"/>
    <w:rsid w:val="009948D1"/>
    <w:rsid w:val="00996805"/>
    <w:rsid w:val="009A3F37"/>
    <w:rsid w:val="009A76CD"/>
    <w:rsid w:val="009B3502"/>
    <w:rsid w:val="009B4B18"/>
    <w:rsid w:val="009C1350"/>
    <w:rsid w:val="009C7DC0"/>
    <w:rsid w:val="009D11E3"/>
    <w:rsid w:val="009D638D"/>
    <w:rsid w:val="009E48AC"/>
    <w:rsid w:val="009E5DE8"/>
    <w:rsid w:val="009F5663"/>
    <w:rsid w:val="009F6EC0"/>
    <w:rsid w:val="009F7A16"/>
    <w:rsid w:val="00A02608"/>
    <w:rsid w:val="00A07A79"/>
    <w:rsid w:val="00A14F55"/>
    <w:rsid w:val="00A15721"/>
    <w:rsid w:val="00A20194"/>
    <w:rsid w:val="00A258A0"/>
    <w:rsid w:val="00A327E4"/>
    <w:rsid w:val="00A33D15"/>
    <w:rsid w:val="00A37BA6"/>
    <w:rsid w:val="00A37CC3"/>
    <w:rsid w:val="00A4251A"/>
    <w:rsid w:val="00A4297E"/>
    <w:rsid w:val="00A464FB"/>
    <w:rsid w:val="00A555FD"/>
    <w:rsid w:val="00A64182"/>
    <w:rsid w:val="00A669F1"/>
    <w:rsid w:val="00A70FE3"/>
    <w:rsid w:val="00A73C30"/>
    <w:rsid w:val="00A76105"/>
    <w:rsid w:val="00A7681B"/>
    <w:rsid w:val="00A86A7D"/>
    <w:rsid w:val="00A9121F"/>
    <w:rsid w:val="00A91FF8"/>
    <w:rsid w:val="00A925C1"/>
    <w:rsid w:val="00A93A5E"/>
    <w:rsid w:val="00A94F83"/>
    <w:rsid w:val="00A954F1"/>
    <w:rsid w:val="00AA0F21"/>
    <w:rsid w:val="00AA11E4"/>
    <w:rsid w:val="00AA2C45"/>
    <w:rsid w:val="00AA46CF"/>
    <w:rsid w:val="00AA4D66"/>
    <w:rsid w:val="00AA53EA"/>
    <w:rsid w:val="00AB2B02"/>
    <w:rsid w:val="00AB5330"/>
    <w:rsid w:val="00AC1A57"/>
    <w:rsid w:val="00AC1C82"/>
    <w:rsid w:val="00AC355B"/>
    <w:rsid w:val="00AD3989"/>
    <w:rsid w:val="00AD461E"/>
    <w:rsid w:val="00AD58F2"/>
    <w:rsid w:val="00AE40B7"/>
    <w:rsid w:val="00AF0A91"/>
    <w:rsid w:val="00AF2144"/>
    <w:rsid w:val="00AF2E1F"/>
    <w:rsid w:val="00AF406C"/>
    <w:rsid w:val="00AF6352"/>
    <w:rsid w:val="00B0351F"/>
    <w:rsid w:val="00B10B56"/>
    <w:rsid w:val="00B13D27"/>
    <w:rsid w:val="00B15E7C"/>
    <w:rsid w:val="00B20D7F"/>
    <w:rsid w:val="00B23AD1"/>
    <w:rsid w:val="00B26E87"/>
    <w:rsid w:val="00B34968"/>
    <w:rsid w:val="00B3741A"/>
    <w:rsid w:val="00B37922"/>
    <w:rsid w:val="00B406F4"/>
    <w:rsid w:val="00B45702"/>
    <w:rsid w:val="00B46222"/>
    <w:rsid w:val="00B519DE"/>
    <w:rsid w:val="00B57D4C"/>
    <w:rsid w:val="00B6230A"/>
    <w:rsid w:val="00B81971"/>
    <w:rsid w:val="00B836AF"/>
    <w:rsid w:val="00B83F08"/>
    <w:rsid w:val="00B84176"/>
    <w:rsid w:val="00B91F11"/>
    <w:rsid w:val="00B956F4"/>
    <w:rsid w:val="00B9714D"/>
    <w:rsid w:val="00BA1BA6"/>
    <w:rsid w:val="00BA6910"/>
    <w:rsid w:val="00BA7399"/>
    <w:rsid w:val="00BB1C19"/>
    <w:rsid w:val="00BB208C"/>
    <w:rsid w:val="00BB2323"/>
    <w:rsid w:val="00BB31FB"/>
    <w:rsid w:val="00BB5D8F"/>
    <w:rsid w:val="00BB7BB2"/>
    <w:rsid w:val="00BC0B4A"/>
    <w:rsid w:val="00BD0F8C"/>
    <w:rsid w:val="00BD2885"/>
    <w:rsid w:val="00BD7402"/>
    <w:rsid w:val="00BE2178"/>
    <w:rsid w:val="00BE346F"/>
    <w:rsid w:val="00BF291E"/>
    <w:rsid w:val="00BF4ECA"/>
    <w:rsid w:val="00BF65B8"/>
    <w:rsid w:val="00C003E1"/>
    <w:rsid w:val="00C02280"/>
    <w:rsid w:val="00C1402E"/>
    <w:rsid w:val="00C20A80"/>
    <w:rsid w:val="00C24857"/>
    <w:rsid w:val="00C33714"/>
    <w:rsid w:val="00C34091"/>
    <w:rsid w:val="00C35831"/>
    <w:rsid w:val="00C37E40"/>
    <w:rsid w:val="00C41BE1"/>
    <w:rsid w:val="00C46D5F"/>
    <w:rsid w:val="00C47D72"/>
    <w:rsid w:val="00C51280"/>
    <w:rsid w:val="00C53BEA"/>
    <w:rsid w:val="00C54A5F"/>
    <w:rsid w:val="00C57023"/>
    <w:rsid w:val="00C65880"/>
    <w:rsid w:val="00C67032"/>
    <w:rsid w:val="00C7397D"/>
    <w:rsid w:val="00C750B5"/>
    <w:rsid w:val="00C81340"/>
    <w:rsid w:val="00C819F6"/>
    <w:rsid w:val="00C87116"/>
    <w:rsid w:val="00C8776E"/>
    <w:rsid w:val="00C974A6"/>
    <w:rsid w:val="00CB0D38"/>
    <w:rsid w:val="00CB3E17"/>
    <w:rsid w:val="00CB70FF"/>
    <w:rsid w:val="00CC0D5A"/>
    <w:rsid w:val="00CC62B2"/>
    <w:rsid w:val="00CC66FF"/>
    <w:rsid w:val="00CC6BF7"/>
    <w:rsid w:val="00CC6C12"/>
    <w:rsid w:val="00CC724A"/>
    <w:rsid w:val="00CC756F"/>
    <w:rsid w:val="00CD6BD9"/>
    <w:rsid w:val="00CE5315"/>
    <w:rsid w:val="00CE6A5B"/>
    <w:rsid w:val="00CF36CC"/>
    <w:rsid w:val="00CF66F0"/>
    <w:rsid w:val="00D00F0A"/>
    <w:rsid w:val="00D0526F"/>
    <w:rsid w:val="00D135F0"/>
    <w:rsid w:val="00D1782C"/>
    <w:rsid w:val="00D21283"/>
    <w:rsid w:val="00D21D82"/>
    <w:rsid w:val="00D2509D"/>
    <w:rsid w:val="00D456B8"/>
    <w:rsid w:val="00D52134"/>
    <w:rsid w:val="00D54AED"/>
    <w:rsid w:val="00D73B50"/>
    <w:rsid w:val="00D73C51"/>
    <w:rsid w:val="00D744BC"/>
    <w:rsid w:val="00D811EC"/>
    <w:rsid w:val="00D854CB"/>
    <w:rsid w:val="00D875E3"/>
    <w:rsid w:val="00D87AA2"/>
    <w:rsid w:val="00D93DB6"/>
    <w:rsid w:val="00D9488D"/>
    <w:rsid w:val="00DA11BF"/>
    <w:rsid w:val="00DA1886"/>
    <w:rsid w:val="00DA6385"/>
    <w:rsid w:val="00DA6BDA"/>
    <w:rsid w:val="00DA7C5C"/>
    <w:rsid w:val="00DB4613"/>
    <w:rsid w:val="00DB5DFB"/>
    <w:rsid w:val="00DC10F4"/>
    <w:rsid w:val="00DC6E40"/>
    <w:rsid w:val="00DD1603"/>
    <w:rsid w:val="00DD1E7A"/>
    <w:rsid w:val="00DD2544"/>
    <w:rsid w:val="00DE73A8"/>
    <w:rsid w:val="00DF544F"/>
    <w:rsid w:val="00E00E93"/>
    <w:rsid w:val="00E01297"/>
    <w:rsid w:val="00E03D02"/>
    <w:rsid w:val="00E0490F"/>
    <w:rsid w:val="00E06DAC"/>
    <w:rsid w:val="00E11954"/>
    <w:rsid w:val="00E25398"/>
    <w:rsid w:val="00E313D1"/>
    <w:rsid w:val="00E3387C"/>
    <w:rsid w:val="00E429C8"/>
    <w:rsid w:val="00E43496"/>
    <w:rsid w:val="00E43720"/>
    <w:rsid w:val="00E466AE"/>
    <w:rsid w:val="00E47D6B"/>
    <w:rsid w:val="00E520CA"/>
    <w:rsid w:val="00E52825"/>
    <w:rsid w:val="00E555C3"/>
    <w:rsid w:val="00E578AA"/>
    <w:rsid w:val="00E609E5"/>
    <w:rsid w:val="00E730C5"/>
    <w:rsid w:val="00E76581"/>
    <w:rsid w:val="00E77FAD"/>
    <w:rsid w:val="00E85085"/>
    <w:rsid w:val="00E91B1E"/>
    <w:rsid w:val="00E93CFB"/>
    <w:rsid w:val="00E95F74"/>
    <w:rsid w:val="00E961C6"/>
    <w:rsid w:val="00EA1367"/>
    <w:rsid w:val="00EB17D8"/>
    <w:rsid w:val="00EC112C"/>
    <w:rsid w:val="00EC2F8B"/>
    <w:rsid w:val="00EC3C27"/>
    <w:rsid w:val="00EC6991"/>
    <w:rsid w:val="00EC7A18"/>
    <w:rsid w:val="00ED7240"/>
    <w:rsid w:val="00ED7872"/>
    <w:rsid w:val="00EE0A55"/>
    <w:rsid w:val="00EE24FC"/>
    <w:rsid w:val="00EF3C80"/>
    <w:rsid w:val="00EF40F0"/>
    <w:rsid w:val="00F01D55"/>
    <w:rsid w:val="00F04445"/>
    <w:rsid w:val="00F05856"/>
    <w:rsid w:val="00F071C7"/>
    <w:rsid w:val="00F0768F"/>
    <w:rsid w:val="00F12B42"/>
    <w:rsid w:val="00F12C4B"/>
    <w:rsid w:val="00F1469B"/>
    <w:rsid w:val="00F15A05"/>
    <w:rsid w:val="00F2396B"/>
    <w:rsid w:val="00F24351"/>
    <w:rsid w:val="00F25840"/>
    <w:rsid w:val="00F259BE"/>
    <w:rsid w:val="00F26989"/>
    <w:rsid w:val="00F27F99"/>
    <w:rsid w:val="00F30A81"/>
    <w:rsid w:val="00F321E4"/>
    <w:rsid w:val="00F4485D"/>
    <w:rsid w:val="00F47B52"/>
    <w:rsid w:val="00F55CDD"/>
    <w:rsid w:val="00F56B5C"/>
    <w:rsid w:val="00F56BD3"/>
    <w:rsid w:val="00F635EF"/>
    <w:rsid w:val="00F64018"/>
    <w:rsid w:val="00F66B73"/>
    <w:rsid w:val="00F7079A"/>
    <w:rsid w:val="00F71DB4"/>
    <w:rsid w:val="00F74AEF"/>
    <w:rsid w:val="00F7557C"/>
    <w:rsid w:val="00F76E32"/>
    <w:rsid w:val="00F878C5"/>
    <w:rsid w:val="00F90E02"/>
    <w:rsid w:val="00FA4B46"/>
    <w:rsid w:val="00FB0D18"/>
    <w:rsid w:val="00FB1F4A"/>
    <w:rsid w:val="00FB46CC"/>
    <w:rsid w:val="00FB640A"/>
    <w:rsid w:val="00FB7A44"/>
    <w:rsid w:val="00FC164E"/>
    <w:rsid w:val="00FC4C0A"/>
    <w:rsid w:val="00FD5A0C"/>
    <w:rsid w:val="00FE2C73"/>
    <w:rsid w:val="00FF111F"/>
    <w:rsid w:val="00FF543C"/>
    <w:rsid w:val="00FF7398"/>
    <w:rsid w:val="01EC8A0A"/>
    <w:rsid w:val="02C016FF"/>
    <w:rsid w:val="02F28CA2"/>
    <w:rsid w:val="03AE2B7E"/>
    <w:rsid w:val="050F613C"/>
    <w:rsid w:val="082127B9"/>
    <w:rsid w:val="0D48A5CE"/>
    <w:rsid w:val="0E7F6FF3"/>
    <w:rsid w:val="0EF1877E"/>
    <w:rsid w:val="0FD1FE34"/>
    <w:rsid w:val="10A7A5FB"/>
    <w:rsid w:val="1132B30F"/>
    <w:rsid w:val="182EFA2E"/>
    <w:rsid w:val="18706EF6"/>
    <w:rsid w:val="18E1FE6F"/>
    <w:rsid w:val="1A8A7CFB"/>
    <w:rsid w:val="1C1BB75C"/>
    <w:rsid w:val="1C4EAFF4"/>
    <w:rsid w:val="1CD4F7E2"/>
    <w:rsid w:val="201228C8"/>
    <w:rsid w:val="21891B03"/>
    <w:rsid w:val="2398721C"/>
    <w:rsid w:val="23A63B90"/>
    <w:rsid w:val="24307993"/>
    <w:rsid w:val="24B76A14"/>
    <w:rsid w:val="2CE303D2"/>
    <w:rsid w:val="2E3D2DBC"/>
    <w:rsid w:val="2EBA04B8"/>
    <w:rsid w:val="3266A016"/>
    <w:rsid w:val="328A067C"/>
    <w:rsid w:val="34064A85"/>
    <w:rsid w:val="34161E5B"/>
    <w:rsid w:val="36EB56B1"/>
    <w:rsid w:val="3D5D5370"/>
    <w:rsid w:val="3DD8A1C0"/>
    <w:rsid w:val="3E81E31A"/>
    <w:rsid w:val="41804814"/>
    <w:rsid w:val="41CB6526"/>
    <w:rsid w:val="45DA2DCD"/>
    <w:rsid w:val="46588BA9"/>
    <w:rsid w:val="48BB463C"/>
    <w:rsid w:val="491F7BF4"/>
    <w:rsid w:val="49238267"/>
    <w:rsid w:val="4ABB23AD"/>
    <w:rsid w:val="4BE1EE95"/>
    <w:rsid w:val="4CED0F87"/>
    <w:rsid w:val="4D9B52E8"/>
    <w:rsid w:val="4DA581DC"/>
    <w:rsid w:val="4E1EDA2C"/>
    <w:rsid w:val="4F3F1CB2"/>
    <w:rsid w:val="4FE4B27B"/>
    <w:rsid w:val="51178AD4"/>
    <w:rsid w:val="54415296"/>
    <w:rsid w:val="55E28FDB"/>
    <w:rsid w:val="56FA61F5"/>
    <w:rsid w:val="5E6B50C5"/>
    <w:rsid w:val="60E6B398"/>
    <w:rsid w:val="6143E696"/>
    <w:rsid w:val="62DE264D"/>
    <w:rsid w:val="64CF4C6D"/>
    <w:rsid w:val="6640D2FB"/>
    <w:rsid w:val="66DB3849"/>
    <w:rsid w:val="67AD1EFD"/>
    <w:rsid w:val="6A39229A"/>
    <w:rsid w:val="6D7E2725"/>
    <w:rsid w:val="6FDE6E80"/>
    <w:rsid w:val="72497569"/>
    <w:rsid w:val="7324E5B6"/>
    <w:rsid w:val="7739446D"/>
    <w:rsid w:val="77D6145F"/>
    <w:rsid w:val="7C2FA90D"/>
    <w:rsid w:val="7CC63E4F"/>
    <w:rsid w:val="7E7BFF3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89D4EF"/>
  <w15:docId w15:val="{32E440A1-34AB-4907-A9A8-89C5DF0A3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tabs>
        <w:tab w:val="center" w:pos="4680"/>
      </w:tabs>
      <w:jc w:val="center"/>
      <w:outlineLvl w:val="0"/>
    </w:pPr>
    <w:rPr>
      <w:b/>
    </w:rPr>
  </w:style>
  <w:style w:type="paragraph" w:styleId="Heading2">
    <w:name w:val="heading 2"/>
    <w:basedOn w:val="Normal"/>
    <w:next w:val="Normal"/>
    <w:qFormat/>
    <w:pPr>
      <w:keepNext/>
      <w:ind w:left="720"/>
      <w:jc w:val="right"/>
      <w:outlineLvl w:val="1"/>
    </w:pPr>
    <w:rPr>
      <w:rFonts w:ascii="Arial" w:hAnsi="Arial"/>
      <w:i/>
      <w:sz w:val="18"/>
    </w:rPr>
  </w:style>
  <w:style w:type="paragraph" w:styleId="Heading3">
    <w:name w:val="heading 3"/>
    <w:basedOn w:val="Normal"/>
    <w:next w:val="Normal"/>
    <w:qFormat/>
    <w:pPr>
      <w:keepNext/>
      <w:tabs>
        <w:tab w:val="left" w:pos="5400"/>
      </w:tabs>
      <w:ind w:left="720"/>
      <w:outlineLvl w:val="2"/>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style>
  <w:style w:type="table" w:styleId="TableGrid">
    <w:name w:val="Table Grid"/>
    <w:basedOn w:val="TableNormal"/>
    <w:rsid w:val="00C974A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E5697"/>
    <w:rPr>
      <w:rFonts w:ascii="Tahoma" w:hAnsi="Tahoma" w:cs="Tahoma"/>
      <w:sz w:val="16"/>
      <w:szCs w:val="16"/>
    </w:rPr>
  </w:style>
  <w:style w:type="character" w:customStyle="1" w:styleId="BalloonTextChar">
    <w:name w:val="Balloon Text Char"/>
    <w:basedOn w:val="DefaultParagraphFont"/>
    <w:link w:val="BalloonText"/>
    <w:rsid w:val="004E5697"/>
    <w:rPr>
      <w:rFonts w:ascii="Tahoma" w:hAnsi="Tahoma" w:cs="Tahoma"/>
      <w:snapToGrid w:val="0"/>
      <w:sz w:val="16"/>
      <w:szCs w:val="16"/>
    </w:rPr>
  </w:style>
  <w:style w:type="paragraph" w:styleId="Footer">
    <w:name w:val="footer"/>
    <w:basedOn w:val="Normal"/>
    <w:link w:val="FooterChar"/>
    <w:uiPriority w:val="99"/>
    <w:rsid w:val="0059178C"/>
    <w:pPr>
      <w:widowControl/>
      <w:tabs>
        <w:tab w:val="center" w:pos="4320"/>
        <w:tab w:val="right" w:pos="8640"/>
      </w:tabs>
    </w:pPr>
    <w:rPr>
      <w:snapToGrid/>
      <w:szCs w:val="24"/>
    </w:rPr>
  </w:style>
  <w:style w:type="character" w:customStyle="1" w:styleId="FooterChar">
    <w:name w:val="Footer Char"/>
    <w:basedOn w:val="DefaultParagraphFont"/>
    <w:link w:val="Footer"/>
    <w:uiPriority w:val="99"/>
    <w:rsid w:val="0059178C"/>
    <w:rPr>
      <w:sz w:val="24"/>
      <w:szCs w:val="24"/>
    </w:rPr>
  </w:style>
  <w:style w:type="paragraph" w:styleId="BodyText">
    <w:name w:val="Body Text"/>
    <w:basedOn w:val="Normal"/>
    <w:link w:val="BodyTextChar"/>
    <w:uiPriority w:val="1"/>
    <w:qFormat/>
    <w:rsid w:val="00BC0B4A"/>
    <w:pPr>
      <w:widowControl/>
    </w:pPr>
    <w:rPr>
      <w:rFonts w:ascii="Times" w:hAnsi="Times"/>
      <w:color w:val="000000"/>
    </w:rPr>
  </w:style>
  <w:style w:type="character" w:customStyle="1" w:styleId="BodyTextChar">
    <w:name w:val="Body Text Char"/>
    <w:basedOn w:val="DefaultParagraphFont"/>
    <w:link w:val="BodyText"/>
    <w:uiPriority w:val="1"/>
    <w:rsid w:val="00BC0B4A"/>
    <w:rPr>
      <w:rFonts w:ascii="Times" w:hAnsi="Times"/>
      <w:snapToGrid w:val="0"/>
      <w:color w:val="000000"/>
      <w:sz w:val="24"/>
    </w:rPr>
  </w:style>
  <w:style w:type="paragraph" w:customStyle="1" w:styleId="Default">
    <w:name w:val="Default"/>
    <w:rsid w:val="00BC0B4A"/>
    <w:pPr>
      <w:autoSpaceDE w:val="0"/>
      <w:autoSpaceDN w:val="0"/>
      <w:adjustRightInd w:val="0"/>
    </w:pPr>
    <w:rPr>
      <w:rFonts w:ascii="Adobe Garamond Pro" w:hAnsi="Adobe Garamond Pro" w:cs="Adobe Garamond Pro"/>
      <w:color w:val="000000"/>
      <w:sz w:val="24"/>
      <w:szCs w:val="24"/>
    </w:rPr>
  </w:style>
  <w:style w:type="paragraph" w:styleId="ListParagraph">
    <w:name w:val="List Paragraph"/>
    <w:basedOn w:val="Normal"/>
    <w:link w:val="ListParagraphChar"/>
    <w:uiPriority w:val="34"/>
    <w:qFormat/>
    <w:rsid w:val="00BC0B4A"/>
    <w:pPr>
      <w:widowControl/>
      <w:ind w:left="720"/>
    </w:pPr>
    <w:rPr>
      <w:rFonts w:eastAsiaTheme="minorHAnsi"/>
      <w:snapToGrid/>
      <w:szCs w:val="24"/>
    </w:rPr>
  </w:style>
  <w:style w:type="paragraph" w:customStyle="1" w:styleId="ColorfulList-Accent11">
    <w:name w:val="Colorful List - Accent 11"/>
    <w:basedOn w:val="Normal"/>
    <w:qFormat/>
    <w:rsid w:val="00BC0B4A"/>
    <w:pPr>
      <w:widowControl/>
      <w:ind w:left="720"/>
    </w:pPr>
    <w:rPr>
      <w:rFonts w:eastAsia="Calibri"/>
      <w:snapToGrid/>
      <w:szCs w:val="24"/>
    </w:rPr>
  </w:style>
  <w:style w:type="character" w:customStyle="1" w:styleId="ListParagraphChar">
    <w:name w:val="List Paragraph Char"/>
    <w:basedOn w:val="DefaultParagraphFont"/>
    <w:link w:val="ListParagraph"/>
    <w:uiPriority w:val="34"/>
    <w:locked/>
    <w:rsid w:val="00BC0B4A"/>
    <w:rPr>
      <w:rFonts w:eastAsiaTheme="minorHAnsi"/>
      <w:sz w:val="24"/>
      <w:szCs w:val="24"/>
    </w:rPr>
  </w:style>
  <w:style w:type="character" w:customStyle="1" w:styleId="bold">
    <w:name w:val="bold"/>
    <w:basedOn w:val="DefaultParagraphFont"/>
    <w:rsid w:val="00BC0B4A"/>
  </w:style>
  <w:style w:type="paragraph" w:styleId="NormalWeb">
    <w:name w:val="Normal (Web)"/>
    <w:basedOn w:val="Normal"/>
    <w:uiPriority w:val="99"/>
    <w:unhideWhenUsed/>
    <w:rsid w:val="0064770F"/>
    <w:pPr>
      <w:widowControl/>
      <w:spacing w:before="100" w:beforeAutospacing="1" w:after="100" w:afterAutospacing="1"/>
    </w:pPr>
    <w:rPr>
      <w:snapToGrid/>
      <w:szCs w:val="24"/>
    </w:rPr>
  </w:style>
  <w:style w:type="paragraph" w:customStyle="1" w:styleId="xmsonormal">
    <w:name w:val="x_msonormal"/>
    <w:basedOn w:val="Normal"/>
    <w:rsid w:val="0064770F"/>
    <w:pPr>
      <w:widowControl/>
    </w:pPr>
    <w:rPr>
      <w:rFonts w:eastAsiaTheme="minorHAnsi"/>
      <w:snapToGrid/>
      <w:szCs w:val="24"/>
    </w:rPr>
  </w:style>
  <w:style w:type="character" w:styleId="CommentReference">
    <w:name w:val="annotation reference"/>
    <w:basedOn w:val="DefaultParagraphFont"/>
    <w:semiHidden/>
    <w:unhideWhenUsed/>
    <w:rsid w:val="0064770F"/>
    <w:rPr>
      <w:sz w:val="16"/>
      <w:szCs w:val="16"/>
    </w:rPr>
  </w:style>
  <w:style w:type="paragraph" w:customStyle="1" w:styleId="paragraph">
    <w:name w:val="paragraph"/>
    <w:basedOn w:val="Normal"/>
    <w:rsid w:val="00330D15"/>
    <w:pPr>
      <w:widowControl/>
    </w:pPr>
    <w:rPr>
      <w:snapToGrid/>
      <w:szCs w:val="24"/>
    </w:rPr>
  </w:style>
  <w:style w:type="character" w:customStyle="1" w:styleId="normaltextrun1">
    <w:name w:val="normaltextrun1"/>
    <w:basedOn w:val="DefaultParagraphFont"/>
    <w:rsid w:val="00330D15"/>
  </w:style>
  <w:style w:type="character" w:customStyle="1" w:styleId="eop">
    <w:name w:val="eop"/>
    <w:basedOn w:val="DefaultParagraphFont"/>
    <w:rsid w:val="00330D15"/>
  </w:style>
  <w:style w:type="paragraph" w:customStyle="1" w:styleId="xmsonormal0">
    <w:name w:val="xmsonormal"/>
    <w:basedOn w:val="Normal"/>
    <w:rsid w:val="00763C00"/>
    <w:pPr>
      <w:widowControl/>
      <w:spacing w:before="100" w:beforeAutospacing="1" w:after="100" w:afterAutospacing="1"/>
    </w:pPr>
    <w:rPr>
      <w:snapToGrid/>
      <w:szCs w:val="24"/>
    </w:rPr>
  </w:style>
  <w:style w:type="character" w:styleId="Hyperlink">
    <w:name w:val="Hyperlink"/>
    <w:basedOn w:val="DefaultParagraphFont"/>
    <w:uiPriority w:val="99"/>
    <w:unhideWhenUsed/>
    <w:rsid w:val="008B14B1"/>
    <w:rPr>
      <w:color w:val="0000FF" w:themeColor="hyperlink"/>
      <w:u w:val="single"/>
    </w:rPr>
  </w:style>
  <w:style w:type="character" w:styleId="UnresolvedMention">
    <w:name w:val="Unresolved Mention"/>
    <w:basedOn w:val="DefaultParagraphFont"/>
    <w:uiPriority w:val="99"/>
    <w:semiHidden/>
    <w:unhideWhenUsed/>
    <w:rsid w:val="008B14B1"/>
    <w:rPr>
      <w:color w:val="605E5C"/>
      <w:shd w:val="clear" w:color="auto" w:fill="E1DFDD"/>
    </w:rPr>
  </w:style>
  <w:style w:type="paragraph" w:styleId="NoSpacing">
    <w:name w:val="No Spacing"/>
    <w:uiPriority w:val="1"/>
    <w:qFormat/>
    <w:rsid w:val="005463E4"/>
    <w:rPr>
      <w:rFonts w:asciiTheme="minorHAnsi" w:eastAsiaTheme="minorHAnsi" w:hAnsiTheme="minorHAnsi" w:cstheme="minorBidi"/>
      <w:sz w:val="22"/>
      <w:szCs w:val="22"/>
    </w:rPr>
  </w:style>
  <w:style w:type="paragraph" w:styleId="CommentText">
    <w:name w:val="annotation text"/>
    <w:basedOn w:val="Normal"/>
    <w:link w:val="CommentTextChar"/>
    <w:unhideWhenUsed/>
    <w:rPr>
      <w:sz w:val="20"/>
    </w:rPr>
  </w:style>
  <w:style w:type="character" w:customStyle="1" w:styleId="CommentTextChar">
    <w:name w:val="Comment Text Char"/>
    <w:basedOn w:val="DefaultParagraphFont"/>
    <w:link w:val="CommentText"/>
    <w:rPr>
      <w:snapToGrid w:val="0"/>
    </w:rPr>
  </w:style>
  <w:style w:type="paragraph" w:styleId="CommentSubject">
    <w:name w:val="annotation subject"/>
    <w:basedOn w:val="CommentText"/>
    <w:next w:val="CommentText"/>
    <w:link w:val="CommentSubjectChar"/>
    <w:semiHidden/>
    <w:unhideWhenUsed/>
    <w:rsid w:val="00046685"/>
    <w:rPr>
      <w:b/>
      <w:bCs/>
    </w:rPr>
  </w:style>
  <w:style w:type="character" w:customStyle="1" w:styleId="CommentSubjectChar">
    <w:name w:val="Comment Subject Char"/>
    <w:basedOn w:val="CommentTextChar"/>
    <w:link w:val="CommentSubject"/>
    <w:semiHidden/>
    <w:rsid w:val="00046685"/>
    <w:rPr>
      <w:b/>
      <w:bCs/>
      <w:snapToGrid w:val="0"/>
    </w:rPr>
  </w:style>
  <w:style w:type="paragraph" w:styleId="Header">
    <w:name w:val="header"/>
    <w:basedOn w:val="Normal"/>
    <w:link w:val="HeaderChar"/>
    <w:unhideWhenUsed/>
    <w:rsid w:val="00E466AE"/>
    <w:pPr>
      <w:tabs>
        <w:tab w:val="center" w:pos="4680"/>
        <w:tab w:val="right" w:pos="9360"/>
      </w:tabs>
    </w:pPr>
  </w:style>
  <w:style w:type="character" w:customStyle="1" w:styleId="HeaderChar">
    <w:name w:val="Header Char"/>
    <w:basedOn w:val="DefaultParagraphFont"/>
    <w:link w:val="Header"/>
    <w:rsid w:val="00E466AE"/>
    <w:rPr>
      <w:snapToGrid w:val="0"/>
      <w:sz w:val="24"/>
    </w:rPr>
  </w:style>
  <w:style w:type="paragraph" w:customStyle="1" w:styleId="CM17">
    <w:name w:val="CM17"/>
    <w:basedOn w:val="Normal"/>
    <w:next w:val="Normal"/>
    <w:uiPriority w:val="99"/>
    <w:rsid w:val="00AB5330"/>
    <w:pPr>
      <w:widowControl/>
      <w:autoSpaceDE w:val="0"/>
      <w:autoSpaceDN w:val="0"/>
      <w:adjustRightInd w:val="0"/>
    </w:pPr>
    <w:rPr>
      <w:rFonts w:eastAsiaTheme="minorHAnsi"/>
      <w:snapToGrid/>
      <w:szCs w:val="24"/>
    </w:rPr>
  </w:style>
  <w:style w:type="paragraph" w:customStyle="1" w:styleId="xxmsonormal">
    <w:name w:val="x_x_msonormal"/>
    <w:basedOn w:val="Normal"/>
    <w:rsid w:val="00AB5330"/>
    <w:pPr>
      <w:widowControl/>
    </w:pPr>
    <w:rPr>
      <w:rFonts w:ascii="Calibri" w:eastAsiaTheme="minorHAnsi" w:hAnsi="Calibri" w:cs="Calibri"/>
      <w:snapToGrid/>
      <w:sz w:val="22"/>
      <w:szCs w:val="22"/>
    </w:rPr>
  </w:style>
  <w:style w:type="paragraph" w:customStyle="1" w:styleId="xxmsolistparagraph">
    <w:name w:val="x_x_msolistparagraph"/>
    <w:basedOn w:val="Normal"/>
    <w:rsid w:val="00AB5330"/>
    <w:pPr>
      <w:widowControl/>
      <w:ind w:left="720"/>
    </w:pPr>
    <w:rPr>
      <w:rFonts w:ascii="Calibri" w:eastAsiaTheme="minorHAnsi" w:hAnsi="Calibri" w:cs="Calibri"/>
      <w:snapToGrid/>
      <w:sz w:val="22"/>
      <w:szCs w:val="22"/>
    </w:rPr>
  </w:style>
  <w:style w:type="character" w:styleId="FollowedHyperlink">
    <w:name w:val="FollowedHyperlink"/>
    <w:basedOn w:val="DefaultParagraphFont"/>
    <w:semiHidden/>
    <w:unhideWhenUsed/>
    <w:rsid w:val="00AB5330"/>
    <w:rPr>
      <w:color w:val="800080" w:themeColor="followedHyperlink"/>
      <w:u w:val="single"/>
    </w:rPr>
  </w:style>
  <w:style w:type="paragraph" w:customStyle="1" w:styleId="xxxmsonormal">
    <w:name w:val="x_xxmsonormal"/>
    <w:basedOn w:val="Normal"/>
    <w:rsid w:val="00307FDD"/>
    <w:pPr>
      <w:widowControl/>
    </w:pPr>
    <w:rPr>
      <w:rFonts w:ascii="Calibri" w:eastAsiaTheme="minorHAnsi" w:hAnsi="Calibri" w:cs="Calibri"/>
      <w:snapToGrid/>
      <w:sz w:val="22"/>
      <w:szCs w:val="22"/>
    </w:rPr>
  </w:style>
  <w:style w:type="paragraph" w:styleId="FootnoteText">
    <w:name w:val="footnote text"/>
    <w:basedOn w:val="Normal"/>
    <w:link w:val="FootnoteTextChar"/>
    <w:uiPriority w:val="99"/>
    <w:semiHidden/>
    <w:rsid w:val="000B726B"/>
    <w:pPr>
      <w:widowControl/>
    </w:pPr>
    <w:rPr>
      <w:snapToGrid/>
      <w:sz w:val="20"/>
    </w:rPr>
  </w:style>
  <w:style w:type="character" w:customStyle="1" w:styleId="FootnoteTextChar">
    <w:name w:val="Footnote Text Char"/>
    <w:basedOn w:val="DefaultParagraphFont"/>
    <w:link w:val="FootnoteText"/>
    <w:uiPriority w:val="99"/>
    <w:semiHidden/>
    <w:rsid w:val="000B726B"/>
  </w:style>
  <w:style w:type="paragraph" w:customStyle="1" w:styleId="xmsolistparagraph">
    <w:name w:val="x_msolistparagraph"/>
    <w:basedOn w:val="Normal"/>
    <w:rsid w:val="0039533A"/>
    <w:pPr>
      <w:widowControl/>
      <w:ind w:left="720"/>
    </w:pPr>
    <w:rPr>
      <w:rFonts w:ascii="Calibri" w:eastAsiaTheme="minorHAnsi" w:hAnsi="Calibri" w:cs="Calibri"/>
      <w:snapToGrid/>
      <w:sz w:val="22"/>
      <w:szCs w:val="22"/>
    </w:rPr>
  </w:style>
  <w:style w:type="table" w:styleId="PlainTable1">
    <w:name w:val="Plain Table 1"/>
    <w:basedOn w:val="TableNormal"/>
    <w:uiPriority w:val="41"/>
    <w:rsid w:val="008D1C5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2">
    <w:name w:val="Grid Table 2"/>
    <w:basedOn w:val="TableNormal"/>
    <w:uiPriority w:val="47"/>
    <w:rsid w:val="008D1C58"/>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5Dark">
    <w:name w:val="Grid Table 5 Dark"/>
    <w:basedOn w:val="TableNormal"/>
    <w:uiPriority w:val="50"/>
    <w:rsid w:val="008D1C5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6Colorful">
    <w:name w:val="Grid Table 6 Colorful"/>
    <w:basedOn w:val="TableNormal"/>
    <w:uiPriority w:val="51"/>
    <w:rsid w:val="008D1C58"/>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Strong">
    <w:name w:val="Strong"/>
    <w:basedOn w:val="DefaultParagraphFont"/>
    <w:uiPriority w:val="22"/>
    <w:qFormat/>
    <w:rsid w:val="00D87AA2"/>
    <w:rPr>
      <w:b/>
      <w:bCs/>
    </w:rPr>
  </w:style>
  <w:style w:type="character" w:customStyle="1" w:styleId="normaltextrun">
    <w:name w:val="normaltextrun"/>
    <w:basedOn w:val="DefaultParagraphFont"/>
    <w:rsid w:val="00595D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77972">
      <w:bodyDiv w:val="1"/>
      <w:marLeft w:val="0"/>
      <w:marRight w:val="0"/>
      <w:marTop w:val="0"/>
      <w:marBottom w:val="0"/>
      <w:divBdr>
        <w:top w:val="none" w:sz="0" w:space="0" w:color="auto"/>
        <w:left w:val="none" w:sz="0" w:space="0" w:color="auto"/>
        <w:bottom w:val="none" w:sz="0" w:space="0" w:color="auto"/>
        <w:right w:val="none" w:sz="0" w:space="0" w:color="auto"/>
      </w:divBdr>
    </w:div>
    <w:div w:id="167142925">
      <w:bodyDiv w:val="1"/>
      <w:marLeft w:val="0"/>
      <w:marRight w:val="0"/>
      <w:marTop w:val="0"/>
      <w:marBottom w:val="0"/>
      <w:divBdr>
        <w:top w:val="none" w:sz="0" w:space="0" w:color="auto"/>
        <w:left w:val="none" w:sz="0" w:space="0" w:color="auto"/>
        <w:bottom w:val="none" w:sz="0" w:space="0" w:color="auto"/>
        <w:right w:val="none" w:sz="0" w:space="0" w:color="auto"/>
      </w:divBdr>
    </w:div>
    <w:div w:id="198014779">
      <w:bodyDiv w:val="1"/>
      <w:marLeft w:val="0"/>
      <w:marRight w:val="0"/>
      <w:marTop w:val="0"/>
      <w:marBottom w:val="0"/>
      <w:divBdr>
        <w:top w:val="none" w:sz="0" w:space="0" w:color="auto"/>
        <w:left w:val="none" w:sz="0" w:space="0" w:color="auto"/>
        <w:bottom w:val="none" w:sz="0" w:space="0" w:color="auto"/>
        <w:right w:val="none" w:sz="0" w:space="0" w:color="auto"/>
      </w:divBdr>
      <w:divsChild>
        <w:div w:id="1974747158">
          <w:marLeft w:val="0"/>
          <w:marRight w:val="0"/>
          <w:marTop w:val="0"/>
          <w:marBottom w:val="0"/>
          <w:divBdr>
            <w:top w:val="none" w:sz="0" w:space="0" w:color="auto"/>
            <w:left w:val="none" w:sz="0" w:space="0" w:color="auto"/>
            <w:bottom w:val="none" w:sz="0" w:space="0" w:color="auto"/>
            <w:right w:val="none" w:sz="0" w:space="0" w:color="auto"/>
          </w:divBdr>
        </w:div>
        <w:div w:id="439642910">
          <w:marLeft w:val="0"/>
          <w:marRight w:val="0"/>
          <w:marTop w:val="0"/>
          <w:marBottom w:val="0"/>
          <w:divBdr>
            <w:top w:val="none" w:sz="0" w:space="0" w:color="auto"/>
            <w:left w:val="none" w:sz="0" w:space="0" w:color="auto"/>
            <w:bottom w:val="none" w:sz="0" w:space="0" w:color="auto"/>
            <w:right w:val="none" w:sz="0" w:space="0" w:color="auto"/>
          </w:divBdr>
        </w:div>
        <w:div w:id="1386639714">
          <w:marLeft w:val="0"/>
          <w:marRight w:val="0"/>
          <w:marTop w:val="0"/>
          <w:marBottom w:val="0"/>
          <w:divBdr>
            <w:top w:val="none" w:sz="0" w:space="0" w:color="auto"/>
            <w:left w:val="none" w:sz="0" w:space="0" w:color="auto"/>
            <w:bottom w:val="none" w:sz="0" w:space="0" w:color="auto"/>
            <w:right w:val="none" w:sz="0" w:space="0" w:color="auto"/>
          </w:divBdr>
          <w:divsChild>
            <w:div w:id="2013337397">
              <w:marLeft w:val="0"/>
              <w:marRight w:val="0"/>
              <w:marTop w:val="0"/>
              <w:marBottom w:val="0"/>
              <w:divBdr>
                <w:top w:val="none" w:sz="0" w:space="0" w:color="auto"/>
                <w:left w:val="none" w:sz="0" w:space="0" w:color="auto"/>
                <w:bottom w:val="none" w:sz="0" w:space="0" w:color="auto"/>
                <w:right w:val="none" w:sz="0" w:space="0" w:color="auto"/>
              </w:divBdr>
              <w:divsChild>
                <w:div w:id="265698911">
                  <w:marLeft w:val="0"/>
                  <w:marRight w:val="0"/>
                  <w:marTop w:val="0"/>
                  <w:marBottom w:val="0"/>
                  <w:divBdr>
                    <w:top w:val="none" w:sz="0" w:space="0" w:color="auto"/>
                    <w:left w:val="none" w:sz="0" w:space="0" w:color="auto"/>
                    <w:bottom w:val="none" w:sz="0" w:space="0" w:color="auto"/>
                    <w:right w:val="none" w:sz="0" w:space="0" w:color="auto"/>
                  </w:divBdr>
                </w:div>
                <w:div w:id="1492989345">
                  <w:marLeft w:val="0"/>
                  <w:marRight w:val="0"/>
                  <w:marTop w:val="0"/>
                  <w:marBottom w:val="0"/>
                  <w:divBdr>
                    <w:top w:val="none" w:sz="0" w:space="0" w:color="auto"/>
                    <w:left w:val="none" w:sz="0" w:space="0" w:color="auto"/>
                    <w:bottom w:val="none" w:sz="0" w:space="0" w:color="auto"/>
                    <w:right w:val="none" w:sz="0" w:space="0" w:color="auto"/>
                  </w:divBdr>
                </w:div>
                <w:div w:id="1818306131">
                  <w:marLeft w:val="0"/>
                  <w:marRight w:val="0"/>
                  <w:marTop w:val="0"/>
                  <w:marBottom w:val="0"/>
                  <w:divBdr>
                    <w:top w:val="none" w:sz="0" w:space="0" w:color="auto"/>
                    <w:left w:val="none" w:sz="0" w:space="0" w:color="auto"/>
                    <w:bottom w:val="none" w:sz="0" w:space="0" w:color="auto"/>
                    <w:right w:val="none" w:sz="0" w:space="0" w:color="auto"/>
                  </w:divBdr>
                </w:div>
                <w:div w:id="1515536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4609">
          <w:marLeft w:val="0"/>
          <w:marRight w:val="0"/>
          <w:marTop w:val="0"/>
          <w:marBottom w:val="0"/>
          <w:divBdr>
            <w:top w:val="none" w:sz="0" w:space="0" w:color="auto"/>
            <w:left w:val="none" w:sz="0" w:space="0" w:color="auto"/>
            <w:bottom w:val="none" w:sz="0" w:space="0" w:color="auto"/>
            <w:right w:val="none" w:sz="0" w:space="0" w:color="auto"/>
          </w:divBdr>
        </w:div>
        <w:div w:id="578714496">
          <w:marLeft w:val="0"/>
          <w:marRight w:val="0"/>
          <w:marTop w:val="0"/>
          <w:marBottom w:val="0"/>
          <w:divBdr>
            <w:top w:val="none" w:sz="0" w:space="0" w:color="auto"/>
            <w:left w:val="none" w:sz="0" w:space="0" w:color="auto"/>
            <w:bottom w:val="none" w:sz="0" w:space="0" w:color="auto"/>
            <w:right w:val="none" w:sz="0" w:space="0" w:color="auto"/>
          </w:divBdr>
        </w:div>
        <w:div w:id="211622277">
          <w:marLeft w:val="0"/>
          <w:marRight w:val="0"/>
          <w:marTop w:val="0"/>
          <w:marBottom w:val="0"/>
          <w:divBdr>
            <w:top w:val="none" w:sz="0" w:space="0" w:color="auto"/>
            <w:left w:val="none" w:sz="0" w:space="0" w:color="auto"/>
            <w:bottom w:val="none" w:sz="0" w:space="0" w:color="auto"/>
            <w:right w:val="none" w:sz="0" w:space="0" w:color="auto"/>
          </w:divBdr>
        </w:div>
        <w:div w:id="616910316">
          <w:marLeft w:val="0"/>
          <w:marRight w:val="0"/>
          <w:marTop w:val="0"/>
          <w:marBottom w:val="0"/>
          <w:divBdr>
            <w:top w:val="none" w:sz="0" w:space="0" w:color="auto"/>
            <w:left w:val="none" w:sz="0" w:space="0" w:color="auto"/>
            <w:bottom w:val="none" w:sz="0" w:space="0" w:color="auto"/>
            <w:right w:val="none" w:sz="0" w:space="0" w:color="auto"/>
          </w:divBdr>
        </w:div>
        <w:div w:id="2033215764">
          <w:marLeft w:val="0"/>
          <w:marRight w:val="0"/>
          <w:marTop w:val="0"/>
          <w:marBottom w:val="0"/>
          <w:divBdr>
            <w:top w:val="none" w:sz="0" w:space="0" w:color="auto"/>
            <w:left w:val="none" w:sz="0" w:space="0" w:color="auto"/>
            <w:bottom w:val="none" w:sz="0" w:space="0" w:color="auto"/>
            <w:right w:val="none" w:sz="0" w:space="0" w:color="auto"/>
          </w:divBdr>
        </w:div>
        <w:div w:id="1348947834">
          <w:marLeft w:val="0"/>
          <w:marRight w:val="0"/>
          <w:marTop w:val="0"/>
          <w:marBottom w:val="0"/>
          <w:divBdr>
            <w:top w:val="none" w:sz="0" w:space="0" w:color="auto"/>
            <w:left w:val="none" w:sz="0" w:space="0" w:color="auto"/>
            <w:bottom w:val="none" w:sz="0" w:space="0" w:color="auto"/>
            <w:right w:val="none" w:sz="0" w:space="0" w:color="auto"/>
          </w:divBdr>
        </w:div>
      </w:divsChild>
    </w:div>
    <w:div w:id="757749896">
      <w:bodyDiv w:val="1"/>
      <w:marLeft w:val="0"/>
      <w:marRight w:val="0"/>
      <w:marTop w:val="0"/>
      <w:marBottom w:val="0"/>
      <w:divBdr>
        <w:top w:val="none" w:sz="0" w:space="0" w:color="auto"/>
        <w:left w:val="none" w:sz="0" w:space="0" w:color="auto"/>
        <w:bottom w:val="none" w:sz="0" w:space="0" w:color="auto"/>
        <w:right w:val="none" w:sz="0" w:space="0" w:color="auto"/>
      </w:divBdr>
      <w:divsChild>
        <w:div w:id="670058933">
          <w:marLeft w:val="0"/>
          <w:marRight w:val="0"/>
          <w:marTop w:val="0"/>
          <w:marBottom w:val="0"/>
          <w:divBdr>
            <w:top w:val="none" w:sz="0" w:space="0" w:color="auto"/>
            <w:left w:val="none" w:sz="0" w:space="0" w:color="auto"/>
            <w:bottom w:val="none" w:sz="0" w:space="0" w:color="auto"/>
            <w:right w:val="none" w:sz="0" w:space="0" w:color="auto"/>
          </w:divBdr>
        </w:div>
        <w:div w:id="1306668958">
          <w:marLeft w:val="0"/>
          <w:marRight w:val="0"/>
          <w:marTop w:val="0"/>
          <w:marBottom w:val="0"/>
          <w:divBdr>
            <w:top w:val="none" w:sz="0" w:space="0" w:color="auto"/>
            <w:left w:val="none" w:sz="0" w:space="0" w:color="auto"/>
            <w:bottom w:val="none" w:sz="0" w:space="0" w:color="auto"/>
            <w:right w:val="none" w:sz="0" w:space="0" w:color="auto"/>
          </w:divBdr>
        </w:div>
        <w:div w:id="1524855345">
          <w:marLeft w:val="0"/>
          <w:marRight w:val="0"/>
          <w:marTop w:val="0"/>
          <w:marBottom w:val="0"/>
          <w:divBdr>
            <w:top w:val="none" w:sz="0" w:space="0" w:color="auto"/>
            <w:left w:val="none" w:sz="0" w:space="0" w:color="auto"/>
            <w:bottom w:val="none" w:sz="0" w:space="0" w:color="auto"/>
            <w:right w:val="none" w:sz="0" w:space="0" w:color="auto"/>
          </w:divBdr>
        </w:div>
        <w:div w:id="1597054563">
          <w:marLeft w:val="0"/>
          <w:marRight w:val="0"/>
          <w:marTop w:val="0"/>
          <w:marBottom w:val="0"/>
          <w:divBdr>
            <w:top w:val="none" w:sz="0" w:space="0" w:color="auto"/>
            <w:left w:val="none" w:sz="0" w:space="0" w:color="auto"/>
            <w:bottom w:val="none" w:sz="0" w:space="0" w:color="auto"/>
            <w:right w:val="none" w:sz="0" w:space="0" w:color="auto"/>
          </w:divBdr>
        </w:div>
        <w:div w:id="1487892108">
          <w:marLeft w:val="0"/>
          <w:marRight w:val="0"/>
          <w:marTop w:val="0"/>
          <w:marBottom w:val="0"/>
          <w:divBdr>
            <w:top w:val="none" w:sz="0" w:space="0" w:color="auto"/>
            <w:left w:val="none" w:sz="0" w:space="0" w:color="auto"/>
            <w:bottom w:val="none" w:sz="0" w:space="0" w:color="auto"/>
            <w:right w:val="none" w:sz="0" w:space="0" w:color="auto"/>
          </w:divBdr>
        </w:div>
        <w:div w:id="1574391815">
          <w:marLeft w:val="0"/>
          <w:marRight w:val="0"/>
          <w:marTop w:val="0"/>
          <w:marBottom w:val="0"/>
          <w:divBdr>
            <w:top w:val="none" w:sz="0" w:space="0" w:color="auto"/>
            <w:left w:val="none" w:sz="0" w:space="0" w:color="auto"/>
            <w:bottom w:val="none" w:sz="0" w:space="0" w:color="auto"/>
            <w:right w:val="none" w:sz="0" w:space="0" w:color="auto"/>
          </w:divBdr>
          <w:divsChild>
            <w:div w:id="1616597253">
              <w:marLeft w:val="0"/>
              <w:marRight w:val="0"/>
              <w:marTop w:val="0"/>
              <w:marBottom w:val="0"/>
              <w:divBdr>
                <w:top w:val="none" w:sz="0" w:space="0" w:color="auto"/>
                <w:left w:val="none" w:sz="0" w:space="0" w:color="auto"/>
                <w:bottom w:val="none" w:sz="0" w:space="0" w:color="auto"/>
                <w:right w:val="none" w:sz="0" w:space="0" w:color="auto"/>
              </w:divBdr>
              <w:divsChild>
                <w:div w:id="657804798">
                  <w:marLeft w:val="0"/>
                  <w:marRight w:val="0"/>
                  <w:marTop w:val="0"/>
                  <w:marBottom w:val="0"/>
                  <w:divBdr>
                    <w:top w:val="none" w:sz="0" w:space="0" w:color="auto"/>
                    <w:left w:val="none" w:sz="0" w:space="0" w:color="auto"/>
                    <w:bottom w:val="none" w:sz="0" w:space="0" w:color="auto"/>
                    <w:right w:val="none" w:sz="0" w:space="0" w:color="auto"/>
                  </w:divBdr>
                </w:div>
                <w:div w:id="423964315">
                  <w:marLeft w:val="0"/>
                  <w:marRight w:val="0"/>
                  <w:marTop w:val="0"/>
                  <w:marBottom w:val="0"/>
                  <w:divBdr>
                    <w:top w:val="none" w:sz="0" w:space="0" w:color="auto"/>
                    <w:left w:val="none" w:sz="0" w:space="0" w:color="auto"/>
                    <w:bottom w:val="none" w:sz="0" w:space="0" w:color="auto"/>
                    <w:right w:val="none" w:sz="0" w:space="0" w:color="auto"/>
                  </w:divBdr>
                </w:div>
                <w:div w:id="2034263123">
                  <w:marLeft w:val="0"/>
                  <w:marRight w:val="0"/>
                  <w:marTop w:val="0"/>
                  <w:marBottom w:val="0"/>
                  <w:divBdr>
                    <w:top w:val="none" w:sz="0" w:space="0" w:color="auto"/>
                    <w:left w:val="none" w:sz="0" w:space="0" w:color="auto"/>
                    <w:bottom w:val="none" w:sz="0" w:space="0" w:color="auto"/>
                    <w:right w:val="none" w:sz="0" w:space="0" w:color="auto"/>
                  </w:divBdr>
                </w:div>
                <w:div w:id="189106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278955">
          <w:marLeft w:val="0"/>
          <w:marRight w:val="0"/>
          <w:marTop w:val="0"/>
          <w:marBottom w:val="0"/>
          <w:divBdr>
            <w:top w:val="none" w:sz="0" w:space="0" w:color="auto"/>
            <w:left w:val="none" w:sz="0" w:space="0" w:color="auto"/>
            <w:bottom w:val="none" w:sz="0" w:space="0" w:color="auto"/>
            <w:right w:val="none" w:sz="0" w:space="0" w:color="auto"/>
          </w:divBdr>
        </w:div>
        <w:div w:id="1893611238">
          <w:marLeft w:val="0"/>
          <w:marRight w:val="0"/>
          <w:marTop w:val="0"/>
          <w:marBottom w:val="0"/>
          <w:divBdr>
            <w:top w:val="none" w:sz="0" w:space="0" w:color="auto"/>
            <w:left w:val="none" w:sz="0" w:space="0" w:color="auto"/>
            <w:bottom w:val="none" w:sz="0" w:space="0" w:color="auto"/>
            <w:right w:val="none" w:sz="0" w:space="0" w:color="auto"/>
          </w:divBdr>
          <w:divsChild>
            <w:div w:id="606624280">
              <w:marLeft w:val="0"/>
              <w:marRight w:val="0"/>
              <w:marTop w:val="0"/>
              <w:marBottom w:val="0"/>
              <w:divBdr>
                <w:top w:val="none" w:sz="0" w:space="0" w:color="auto"/>
                <w:left w:val="none" w:sz="0" w:space="0" w:color="auto"/>
                <w:bottom w:val="none" w:sz="0" w:space="0" w:color="auto"/>
                <w:right w:val="none" w:sz="0" w:space="0" w:color="auto"/>
              </w:divBdr>
              <w:divsChild>
                <w:div w:id="1918441477">
                  <w:marLeft w:val="0"/>
                  <w:marRight w:val="0"/>
                  <w:marTop w:val="0"/>
                  <w:marBottom w:val="0"/>
                  <w:divBdr>
                    <w:top w:val="none" w:sz="0" w:space="0" w:color="auto"/>
                    <w:left w:val="none" w:sz="0" w:space="0" w:color="auto"/>
                    <w:bottom w:val="none" w:sz="0" w:space="0" w:color="auto"/>
                    <w:right w:val="none" w:sz="0" w:space="0" w:color="auto"/>
                  </w:divBdr>
                </w:div>
                <w:div w:id="28135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436484">
          <w:marLeft w:val="0"/>
          <w:marRight w:val="0"/>
          <w:marTop w:val="0"/>
          <w:marBottom w:val="0"/>
          <w:divBdr>
            <w:top w:val="none" w:sz="0" w:space="0" w:color="auto"/>
            <w:left w:val="none" w:sz="0" w:space="0" w:color="auto"/>
            <w:bottom w:val="none" w:sz="0" w:space="0" w:color="auto"/>
            <w:right w:val="none" w:sz="0" w:space="0" w:color="auto"/>
          </w:divBdr>
        </w:div>
        <w:div w:id="771709681">
          <w:marLeft w:val="0"/>
          <w:marRight w:val="0"/>
          <w:marTop w:val="0"/>
          <w:marBottom w:val="0"/>
          <w:divBdr>
            <w:top w:val="none" w:sz="0" w:space="0" w:color="auto"/>
            <w:left w:val="none" w:sz="0" w:space="0" w:color="auto"/>
            <w:bottom w:val="none" w:sz="0" w:space="0" w:color="auto"/>
            <w:right w:val="none" w:sz="0" w:space="0" w:color="auto"/>
          </w:divBdr>
          <w:divsChild>
            <w:div w:id="1108551377">
              <w:marLeft w:val="0"/>
              <w:marRight w:val="0"/>
              <w:marTop w:val="0"/>
              <w:marBottom w:val="0"/>
              <w:divBdr>
                <w:top w:val="none" w:sz="0" w:space="0" w:color="auto"/>
                <w:left w:val="none" w:sz="0" w:space="0" w:color="auto"/>
                <w:bottom w:val="none" w:sz="0" w:space="0" w:color="auto"/>
                <w:right w:val="none" w:sz="0" w:space="0" w:color="auto"/>
              </w:divBdr>
              <w:divsChild>
                <w:div w:id="416682337">
                  <w:marLeft w:val="0"/>
                  <w:marRight w:val="0"/>
                  <w:marTop w:val="0"/>
                  <w:marBottom w:val="0"/>
                  <w:divBdr>
                    <w:top w:val="none" w:sz="0" w:space="0" w:color="auto"/>
                    <w:left w:val="none" w:sz="0" w:space="0" w:color="auto"/>
                    <w:bottom w:val="none" w:sz="0" w:space="0" w:color="auto"/>
                    <w:right w:val="none" w:sz="0" w:space="0" w:color="auto"/>
                  </w:divBdr>
                </w:div>
                <w:div w:id="122795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442191">
          <w:marLeft w:val="0"/>
          <w:marRight w:val="0"/>
          <w:marTop w:val="0"/>
          <w:marBottom w:val="0"/>
          <w:divBdr>
            <w:top w:val="none" w:sz="0" w:space="0" w:color="auto"/>
            <w:left w:val="none" w:sz="0" w:space="0" w:color="auto"/>
            <w:bottom w:val="none" w:sz="0" w:space="0" w:color="auto"/>
            <w:right w:val="none" w:sz="0" w:space="0" w:color="auto"/>
          </w:divBdr>
        </w:div>
        <w:div w:id="896015776">
          <w:marLeft w:val="0"/>
          <w:marRight w:val="0"/>
          <w:marTop w:val="0"/>
          <w:marBottom w:val="0"/>
          <w:divBdr>
            <w:top w:val="none" w:sz="0" w:space="0" w:color="auto"/>
            <w:left w:val="none" w:sz="0" w:space="0" w:color="auto"/>
            <w:bottom w:val="none" w:sz="0" w:space="0" w:color="auto"/>
            <w:right w:val="none" w:sz="0" w:space="0" w:color="auto"/>
          </w:divBdr>
        </w:div>
        <w:div w:id="595750512">
          <w:marLeft w:val="0"/>
          <w:marRight w:val="0"/>
          <w:marTop w:val="0"/>
          <w:marBottom w:val="0"/>
          <w:divBdr>
            <w:top w:val="none" w:sz="0" w:space="0" w:color="auto"/>
            <w:left w:val="none" w:sz="0" w:space="0" w:color="auto"/>
            <w:bottom w:val="none" w:sz="0" w:space="0" w:color="auto"/>
            <w:right w:val="none" w:sz="0" w:space="0" w:color="auto"/>
          </w:divBdr>
        </w:div>
        <w:div w:id="690035608">
          <w:marLeft w:val="0"/>
          <w:marRight w:val="0"/>
          <w:marTop w:val="0"/>
          <w:marBottom w:val="0"/>
          <w:divBdr>
            <w:top w:val="none" w:sz="0" w:space="0" w:color="auto"/>
            <w:left w:val="none" w:sz="0" w:space="0" w:color="auto"/>
            <w:bottom w:val="none" w:sz="0" w:space="0" w:color="auto"/>
            <w:right w:val="none" w:sz="0" w:space="0" w:color="auto"/>
          </w:divBdr>
          <w:divsChild>
            <w:div w:id="407848142">
              <w:marLeft w:val="0"/>
              <w:marRight w:val="0"/>
              <w:marTop w:val="0"/>
              <w:marBottom w:val="0"/>
              <w:divBdr>
                <w:top w:val="none" w:sz="0" w:space="0" w:color="auto"/>
                <w:left w:val="none" w:sz="0" w:space="0" w:color="auto"/>
                <w:bottom w:val="none" w:sz="0" w:space="0" w:color="auto"/>
                <w:right w:val="none" w:sz="0" w:space="0" w:color="auto"/>
              </w:divBdr>
              <w:divsChild>
                <w:div w:id="1433013479">
                  <w:marLeft w:val="0"/>
                  <w:marRight w:val="0"/>
                  <w:marTop w:val="0"/>
                  <w:marBottom w:val="0"/>
                  <w:divBdr>
                    <w:top w:val="none" w:sz="0" w:space="0" w:color="auto"/>
                    <w:left w:val="none" w:sz="0" w:space="0" w:color="auto"/>
                    <w:bottom w:val="none" w:sz="0" w:space="0" w:color="auto"/>
                    <w:right w:val="none" w:sz="0" w:space="0" w:color="auto"/>
                  </w:divBdr>
                </w:div>
                <w:div w:id="16189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651392">
          <w:marLeft w:val="0"/>
          <w:marRight w:val="0"/>
          <w:marTop w:val="0"/>
          <w:marBottom w:val="0"/>
          <w:divBdr>
            <w:top w:val="none" w:sz="0" w:space="0" w:color="auto"/>
            <w:left w:val="none" w:sz="0" w:space="0" w:color="auto"/>
            <w:bottom w:val="none" w:sz="0" w:space="0" w:color="auto"/>
            <w:right w:val="none" w:sz="0" w:space="0" w:color="auto"/>
          </w:divBdr>
        </w:div>
        <w:div w:id="1194735457">
          <w:marLeft w:val="0"/>
          <w:marRight w:val="0"/>
          <w:marTop w:val="0"/>
          <w:marBottom w:val="0"/>
          <w:divBdr>
            <w:top w:val="none" w:sz="0" w:space="0" w:color="auto"/>
            <w:left w:val="none" w:sz="0" w:space="0" w:color="auto"/>
            <w:bottom w:val="none" w:sz="0" w:space="0" w:color="auto"/>
            <w:right w:val="none" w:sz="0" w:space="0" w:color="auto"/>
          </w:divBdr>
        </w:div>
        <w:div w:id="715007784">
          <w:marLeft w:val="0"/>
          <w:marRight w:val="0"/>
          <w:marTop w:val="0"/>
          <w:marBottom w:val="0"/>
          <w:divBdr>
            <w:top w:val="none" w:sz="0" w:space="0" w:color="auto"/>
            <w:left w:val="none" w:sz="0" w:space="0" w:color="auto"/>
            <w:bottom w:val="none" w:sz="0" w:space="0" w:color="auto"/>
            <w:right w:val="none" w:sz="0" w:space="0" w:color="auto"/>
          </w:divBdr>
        </w:div>
        <w:div w:id="1189105894">
          <w:marLeft w:val="0"/>
          <w:marRight w:val="0"/>
          <w:marTop w:val="0"/>
          <w:marBottom w:val="0"/>
          <w:divBdr>
            <w:top w:val="none" w:sz="0" w:space="0" w:color="auto"/>
            <w:left w:val="none" w:sz="0" w:space="0" w:color="auto"/>
            <w:bottom w:val="none" w:sz="0" w:space="0" w:color="auto"/>
            <w:right w:val="none" w:sz="0" w:space="0" w:color="auto"/>
          </w:divBdr>
        </w:div>
        <w:div w:id="501971671">
          <w:marLeft w:val="0"/>
          <w:marRight w:val="0"/>
          <w:marTop w:val="0"/>
          <w:marBottom w:val="0"/>
          <w:divBdr>
            <w:top w:val="none" w:sz="0" w:space="0" w:color="auto"/>
            <w:left w:val="none" w:sz="0" w:space="0" w:color="auto"/>
            <w:bottom w:val="none" w:sz="0" w:space="0" w:color="auto"/>
            <w:right w:val="none" w:sz="0" w:space="0" w:color="auto"/>
          </w:divBdr>
        </w:div>
        <w:div w:id="635380528">
          <w:marLeft w:val="0"/>
          <w:marRight w:val="0"/>
          <w:marTop w:val="0"/>
          <w:marBottom w:val="0"/>
          <w:divBdr>
            <w:top w:val="none" w:sz="0" w:space="0" w:color="auto"/>
            <w:left w:val="none" w:sz="0" w:space="0" w:color="auto"/>
            <w:bottom w:val="none" w:sz="0" w:space="0" w:color="auto"/>
            <w:right w:val="none" w:sz="0" w:space="0" w:color="auto"/>
          </w:divBdr>
        </w:div>
        <w:div w:id="152113999">
          <w:marLeft w:val="0"/>
          <w:marRight w:val="0"/>
          <w:marTop w:val="0"/>
          <w:marBottom w:val="0"/>
          <w:divBdr>
            <w:top w:val="none" w:sz="0" w:space="0" w:color="auto"/>
            <w:left w:val="none" w:sz="0" w:space="0" w:color="auto"/>
            <w:bottom w:val="none" w:sz="0" w:space="0" w:color="auto"/>
            <w:right w:val="none" w:sz="0" w:space="0" w:color="auto"/>
          </w:divBdr>
        </w:div>
        <w:div w:id="1011638306">
          <w:marLeft w:val="0"/>
          <w:marRight w:val="0"/>
          <w:marTop w:val="0"/>
          <w:marBottom w:val="0"/>
          <w:divBdr>
            <w:top w:val="none" w:sz="0" w:space="0" w:color="auto"/>
            <w:left w:val="none" w:sz="0" w:space="0" w:color="auto"/>
            <w:bottom w:val="none" w:sz="0" w:space="0" w:color="auto"/>
            <w:right w:val="none" w:sz="0" w:space="0" w:color="auto"/>
          </w:divBdr>
        </w:div>
      </w:divsChild>
    </w:div>
    <w:div w:id="1064257449">
      <w:bodyDiv w:val="1"/>
      <w:marLeft w:val="0"/>
      <w:marRight w:val="0"/>
      <w:marTop w:val="0"/>
      <w:marBottom w:val="0"/>
      <w:divBdr>
        <w:top w:val="none" w:sz="0" w:space="0" w:color="auto"/>
        <w:left w:val="none" w:sz="0" w:space="0" w:color="auto"/>
        <w:bottom w:val="none" w:sz="0" w:space="0" w:color="auto"/>
        <w:right w:val="none" w:sz="0" w:space="0" w:color="auto"/>
      </w:divBdr>
    </w:div>
    <w:div w:id="1094326470">
      <w:bodyDiv w:val="1"/>
      <w:marLeft w:val="0"/>
      <w:marRight w:val="0"/>
      <w:marTop w:val="0"/>
      <w:marBottom w:val="0"/>
      <w:divBdr>
        <w:top w:val="none" w:sz="0" w:space="0" w:color="auto"/>
        <w:left w:val="none" w:sz="0" w:space="0" w:color="auto"/>
        <w:bottom w:val="none" w:sz="0" w:space="0" w:color="auto"/>
        <w:right w:val="none" w:sz="0" w:space="0" w:color="auto"/>
      </w:divBdr>
    </w:div>
    <w:div w:id="1192722160">
      <w:bodyDiv w:val="1"/>
      <w:marLeft w:val="0"/>
      <w:marRight w:val="0"/>
      <w:marTop w:val="0"/>
      <w:marBottom w:val="0"/>
      <w:divBdr>
        <w:top w:val="none" w:sz="0" w:space="0" w:color="auto"/>
        <w:left w:val="none" w:sz="0" w:space="0" w:color="auto"/>
        <w:bottom w:val="none" w:sz="0" w:space="0" w:color="auto"/>
        <w:right w:val="none" w:sz="0" w:space="0" w:color="auto"/>
      </w:divBdr>
    </w:div>
    <w:div w:id="1408570972">
      <w:bodyDiv w:val="1"/>
      <w:marLeft w:val="0"/>
      <w:marRight w:val="0"/>
      <w:marTop w:val="0"/>
      <w:marBottom w:val="0"/>
      <w:divBdr>
        <w:top w:val="none" w:sz="0" w:space="0" w:color="auto"/>
        <w:left w:val="none" w:sz="0" w:space="0" w:color="auto"/>
        <w:bottom w:val="none" w:sz="0" w:space="0" w:color="auto"/>
        <w:right w:val="none" w:sz="0" w:space="0" w:color="auto"/>
      </w:divBdr>
    </w:div>
    <w:div w:id="1409422203">
      <w:bodyDiv w:val="1"/>
      <w:marLeft w:val="0"/>
      <w:marRight w:val="0"/>
      <w:marTop w:val="0"/>
      <w:marBottom w:val="0"/>
      <w:divBdr>
        <w:top w:val="none" w:sz="0" w:space="0" w:color="auto"/>
        <w:left w:val="none" w:sz="0" w:space="0" w:color="auto"/>
        <w:bottom w:val="none" w:sz="0" w:space="0" w:color="auto"/>
        <w:right w:val="none" w:sz="0" w:space="0" w:color="auto"/>
      </w:divBdr>
    </w:div>
    <w:div w:id="1478494845">
      <w:bodyDiv w:val="1"/>
      <w:marLeft w:val="0"/>
      <w:marRight w:val="0"/>
      <w:marTop w:val="0"/>
      <w:marBottom w:val="0"/>
      <w:divBdr>
        <w:top w:val="none" w:sz="0" w:space="0" w:color="auto"/>
        <w:left w:val="none" w:sz="0" w:space="0" w:color="auto"/>
        <w:bottom w:val="none" w:sz="0" w:space="0" w:color="auto"/>
        <w:right w:val="none" w:sz="0" w:space="0" w:color="auto"/>
      </w:divBdr>
    </w:div>
    <w:div w:id="1505972561">
      <w:bodyDiv w:val="1"/>
      <w:marLeft w:val="0"/>
      <w:marRight w:val="0"/>
      <w:marTop w:val="0"/>
      <w:marBottom w:val="0"/>
      <w:divBdr>
        <w:top w:val="none" w:sz="0" w:space="0" w:color="auto"/>
        <w:left w:val="none" w:sz="0" w:space="0" w:color="auto"/>
        <w:bottom w:val="none" w:sz="0" w:space="0" w:color="auto"/>
        <w:right w:val="none" w:sz="0" w:space="0" w:color="auto"/>
      </w:divBdr>
    </w:div>
    <w:div w:id="1573782571">
      <w:bodyDiv w:val="1"/>
      <w:marLeft w:val="0"/>
      <w:marRight w:val="0"/>
      <w:marTop w:val="0"/>
      <w:marBottom w:val="0"/>
      <w:divBdr>
        <w:top w:val="none" w:sz="0" w:space="0" w:color="auto"/>
        <w:left w:val="none" w:sz="0" w:space="0" w:color="auto"/>
        <w:bottom w:val="none" w:sz="0" w:space="0" w:color="auto"/>
        <w:right w:val="none" w:sz="0" w:space="0" w:color="auto"/>
      </w:divBdr>
    </w:div>
    <w:div w:id="1708871710">
      <w:bodyDiv w:val="1"/>
      <w:marLeft w:val="0"/>
      <w:marRight w:val="0"/>
      <w:marTop w:val="0"/>
      <w:marBottom w:val="0"/>
      <w:divBdr>
        <w:top w:val="none" w:sz="0" w:space="0" w:color="auto"/>
        <w:left w:val="none" w:sz="0" w:space="0" w:color="auto"/>
        <w:bottom w:val="none" w:sz="0" w:space="0" w:color="auto"/>
        <w:right w:val="none" w:sz="0" w:space="0" w:color="auto"/>
      </w:divBdr>
    </w:div>
    <w:div w:id="1739128873">
      <w:bodyDiv w:val="1"/>
      <w:marLeft w:val="0"/>
      <w:marRight w:val="0"/>
      <w:marTop w:val="0"/>
      <w:marBottom w:val="0"/>
      <w:divBdr>
        <w:top w:val="none" w:sz="0" w:space="0" w:color="auto"/>
        <w:left w:val="none" w:sz="0" w:space="0" w:color="auto"/>
        <w:bottom w:val="none" w:sz="0" w:space="0" w:color="auto"/>
        <w:right w:val="none" w:sz="0" w:space="0" w:color="auto"/>
      </w:divBdr>
    </w:div>
    <w:div w:id="1749494284">
      <w:bodyDiv w:val="1"/>
      <w:marLeft w:val="0"/>
      <w:marRight w:val="0"/>
      <w:marTop w:val="0"/>
      <w:marBottom w:val="0"/>
      <w:divBdr>
        <w:top w:val="none" w:sz="0" w:space="0" w:color="auto"/>
        <w:left w:val="none" w:sz="0" w:space="0" w:color="auto"/>
        <w:bottom w:val="none" w:sz="0" w:space="0" w:color="auto"/>
        <w:right w:val="none" w:sz="0" w:space="0" w:color="auto"/>
      </w:divBdr>
    </w:div>
    <w:div w:id="1949659823">
      <w:bodyDiv w:val="1"/>
      <w:marLeft w:val="0"/>
      <w:marRight w:val="0"/>
      <w:marTop w:val="0"/>
      <w:marBottom w:val="0"/>
      <w:divBdr>
        <w:top w:val="none" w:sz="0" w:space="0" w:color="auto"/>
        <w:left w:val="none" w:sz="0" w:space="0" w:color="auto"/>
        <w:bottom w:val="none" w:sz="0" w:space="0" w:color="auto"/>
        <w:right w:val="none" w:sz="0" w:space="0" w:color="auto"/>
      </w:divBdr>
    </w:div>
    <w:div w:id="2003309145">
      <w:bodyDiv w:val="1"/>
      <w:marLeft w:val="0"/>
      <w:marRight w:val="0"/>
      <w:marTop w:val="0"/>
      <w:marBottom w:val="0"/>
      <w:divBdr>
        <w:top w:val="none" w:sz="0" w:space="0" w:color="auto"/>
        <w:left w:val="none" w:sz="0" w:space="0" w:color="auto"/>
        <w:bottom w:val="none" w:sz="0" w:space="0" w:color="auto"/>
        <w:right w:val="none" w:sz="0" w:space="0" w:color="auto"/>
      </w:divBdr>
    </w:div>
    <w:div w:id="2112582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doe.mass.edu/bese/docs/fy2024/2023-10/"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doe.mass.edu/accountability/lists-tools/system-1pager-indicators.docx"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doe.mass.edu/bese/docs/fy2024/2023-10/item1-powerpoint.pp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0EA0BB4E6A684694772750B001C800" ma:contentTypeVersion="13" ma:contentTypeDescription="Create a new document." ma:contentTypeScope="" ma:versionID="d9c8dda46e73a3619efd74db03fed23c">
  <xsd:schema xmlns:xsd="http://www.w3.org/2001/XMLSchema" xmlns:xs="http://www.w3.org/2001/XMLSchema" xmlns:p="http://schemas.microsoft.com/office/2006/metadata/properties" xmlns:ns2="0128f6a2-0fe6-40ac-973e-bb0bf351512f" xmlns:ns3="7a12eb2f-f040-4639-9fb2-5a6588dc8035" targetNamespace="http://schemas.microsoft.com/office/2006/metadata/properties" ma:root="true" ma:fieldsID="a972f62b1a7e1f58de95a5345083bec1" ns2:_="" ns3:_="">
    <xsd:import namespace="0128f6a2-0fe6-40ac-973e-bb0bf351512f"/>
    <xsd:import namespace="7a12eb2f-f040-4639-9fb2-5a6588dc80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28f6a2-0fe6-40ac-973e-bb0bf35151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12eb2f-f040-4639-9fb2-5a6588dc80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7bb8feb-9677-4bc1-b64f-9fa6907871bd}" ma:internalName="TaxCatchAll" ma:showField="CatchAllData" ma:web="7a12eb2f-f040-4639-9fb2-5a6588dc80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a12eb2f-f040-4639-9fb2-5a6588dc8035" xsi:nil="true"/>
    <lcf76f155ced4ddcb4097134ff3c332f xmlns="0128f6a2-0fe6-40ac-973e-bb0bf351512f">
      <Terms xmlns="http://schemas.microsoft.com/office/infopath/2007/PartnerControls"/>
    </lcf76f155ced4ddcb4097134ff3c332f>
    <SharedWithUsers xmlns="7a12eb2f-f040-4639-9fb2-5a6588dc8035">
      <UserInfo>
        <DisplayName>Curtin, Robert (DESE)</DisplayName>
        <AccountId>74</AccountId>
        <AccountType/>
      </UserInfo>
      <UserInfo>
        <DisplayName>Steenland, Deborah (DESE)</DisplayName>
        <AccountId>83</AccountId>
        <AccountType/>
      </UserInfo>
      <UserInfo>
        <DisplayName>Alvarez, Iraida (DESE)</DisplayName>
        <AccountId>583</AccountId>
        <AccountType/>
      </UserInfo>
      <UserInfo>
        <DisplayName>Sahni, Amrita D. (DESE)</DisplayName>
        <AccountId>1476</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9501-3382-4504-9B28-C157A16E66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28f6a2-0fe6-40ac-973e-bb0bf351512f"/>
    <ds:schemaRef ds:uri="7a12eb2f-f040-4639-9fb2-5a6588dc80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63D49C-2FF8-4233-B9E9-2F3E4EFDDE58}">
  <ds:schemaRefs>
    <ds:schemaRef ds:uri="http://schemas.microsoft.com/office/2006/metadata/properties"/>
    <ds:schemaRef ds:uri="http://schemas.microsoft.com/office/infopath/2007/PartnerControls"/>
    <ds:schemaRef ds:uri="7a12eb2f-f040-4639-9fb2-5a6588dc8035"/>
    <ds:schemaRef ds:uri="0128f6a2-0fe6-40ac-973e-bb0bf351512f"/>
  </ds:schemaRefs>
</ds:datastoreItem>
</file>

<file path=customXml/itemProps3.xml><?xml version="1.0" encoding="utf-8"?>
<ds:datastoreItem xmlns:ds="http://schemas.openxmlformats.org/officeDocument/2006/customXml" ds:itemID="{13A280F9-3AB1-4655-99ED-6C0C7060C88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441</Words>
  <Characters>2514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BESE November 2023 Regular Meeting Item 3: Chronic Absenteeism and Accountability Reporting</vt:lpstr>
    </vt:vector>
  </TitlesOfParts>
  <Company/>
  <LinksUpToDate>false</LinksUpToDate>
  <CharactersWithSpaces>2950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November 2023 Regular Meeting Item 3: Chronic Absenteeism and Accountability Reporting</dc:title>
  <dc:subject/>
  <dc:creator>DESE</dc:creator>
  <cp:keywords/>
  <cp:lastModifiedBy>Zou, Dong (EOE)</cp:lastModifiedBy>
  <cp:revision>7</cp:revision>
  <cp:lastPrinted>2008-03-05T18:17:00Z</cp:lastPrinted>
  <dcterms:created xsi:type="dcterms:W3CDTF">2023-11-14T15:19:00Z</dcterms:created>
  <dcterms:modified xsi:type="dcterms:W3CDTF">2023-11-16T15:45:00Z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Nov 16 2023 12:00AM</vt:lpwstr>
  </property>
</Properties>
</file>