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010" w:type="dxa"/>
        <w:tblInd w:w="-335" w:type="dxa"/>
        <w:tblLayout w:type="fixed"/>
        <w:tblCellMar>
          <w:left w:w="115" w:type="dxa"/>
          <w:right w:w="115" w:type="dxa"/>
        </w:tblCellMar>
        <w:tblLook w:val="00A0" w:firstRow="1" w:lastRow="0" w:firstColumn="1" w:lastColumn="0" w:noHBand="0" w:noVBand="0"/>
      </w:tblPr>
      <w:tblGrid>
        <w:gridCol w:w="990"/>
        <w:gridCol w:w="7020"/>
      </w:tblGrid>
      <w:tr w:rsidR="005F037D" w:rsidRPr="00635120" w14:paraId="5E08FDA4" w14:textId="77777777" w:rsidTr="1BC00374">
        <w:trPr>
          <w:trHeight w:val="5040"/>
        </w:trPr>
        <w:tc>
          <w:tcPr>
            <w:tcW w:w="8010" w:type="dxa"/>
            <w:gridSpan w:val="2"/>
          </w:tcPr>
          <w:p w14:paraId="2AEBACDF" w14:textId="40BBF851" w:rsidR="005F037D" w:rsidRPr="00635120" w:rsidRDefault="00D40E98">
            <w:pPr>
              <w:keepNext/>
              <w:rPr>
                <w:rFonts w:asciiTheme="minorHAnsi" w:hAnsiTheme="minorHAnsi" w:cstheme="minorHAnsi"/>
              </w:rPr>
            </w:pPr>
            <w:r w:rsidRPr="00635120">
              <w:rPr>
                <w:rFonts w:asciiTheme="minorHAnsi" w:hAnsiTheme="minorHAnsi" w:cstheme="minorHAnsi"/>
                <w:noProof/>
              </w:rPr>
              <w:drawing>
                <wp:inline distT="0" distB="0" distL="0" distR="0" wp14:anchorId="23C22BED" wp14:editId="438A2775">
                  <wp:extent cx="2865120" cy="1969135"/>
                  <wp:effectExtent l="0" t="0" r="0" b="0"/>
                  <wp:docPr id="5" name="Picture 5" descr="Massachusetts Department of Elementary and Secondary Education's 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ssachusetts Department of Elementary and Secondary Education's 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5120" cy="1969135"/>
                          </a:xfrm>
                          <a:prstGeom prst="rect">
                            <a:avLst/>
                          </a:prstGeom>
                          <a:noFill/>
                        </pic:spPr>
                      </pic:pic>
                    </a:graphicData>
                  </a:graphic>
                </wp:inline>
              </w:drawing>
            </w:r>
          </w:p>
          <w:p w14:paraId="2E53C067" w14:textId="77777777" w:rsidR="005F037D" w:rsidRPr="00635120" w:rsidRDefault="005F037D" w:rsidP="00CE1085">
            <w:pPr>
              <w:rPr>
                <w:rFonts w:asciiTheme="minorHAnsi" w:hAnsiTheme="minorHAnsi" w:cstheme="minorHAnsi"/>
              </w:rPr>
            </w:pPr>
          </w:p>
        </w:tc>
      </w:tr>
      <w:tr w:rsidR="005F037D" w:rsidRPr="00635120" w14:paraId="75C76A75" w14:textId="77777777" w:rsidTr="1BC00374">
        <w:trPr>
          <w:cantSplit/>
          <w:trHeight w:val="200"/>
        </w:trPr>
        <w:tc>
          <w:tcPr>
            <w:tcW w:w="990" w:type="dxa"/>
            <w:vMerge w:val="restart"/>
            <w:vAlign w:val="bottom"/>
          </w:tcPr>
          <w:p w14:paraId="19F76EB2" w14:textId="77777777" w:rsidR="005F037D" w:rsidRPr="00635120" w:rsidRDefault="005F037D" w:rsidP="00274356">
            <w:pPr>
              <w:rPr>
                <w:rFonts w:asciiTheme="minorHAnsi" w:hAnsiTheme="minorHAnsi" w:cstheme="minorHAnsi"/>
              </w:rPr>
            </w:pPr>
          </w:p>
        </w:tc>
        <w:tc>
          <w:tcPr>
            <w:tcW w:w="7020" w:type="dxa"/>
            <w:vAlign w:val="bottom"/>
          </w:tcPr>
          <w:p w14:paraId="445E6EA4" w14:textId="77777777" w:rsidR="005F037D" w:rsidRPr="00635120" w:rsidRDefault="004F0179" w:rsidP="00DA2B43">
            <w:pPr>
              <w:pStyle w:val="ESEReportName"/>
              <w:rPr>
                <w:rFonts w:asciiTheme="minorHAnsi" w:hAnsiTheme="minorHAnsi" w:cstheme="minorHAnsi"/>
              </w:rPr>
            </w:pPr>
            <w:r w:rsidRPr="00635120">
              <w:rPr>
                <w:rFonts w:asciiTheme="minorHAnsi" w:hAnsiTheme="minorHAnsi" w:cstheme="minorHAnsi"/>
              </w:rPr>
              <w:t xml:space="preserve">Application for </w:t>
            </w:r>
            <w:r w:rsidR="00DA2B43" w:rsidRPr="00635120">
              <w:rPr>
                <w:rFonts w:asciiTheme="minorHAnsi" w:hAnsiTheme="minorHAnsi" w:cstheme="minorHAnsi"/>
              </w:rPr>
              <w:t xml:space="preserve">a Certificate to Operate a </w:t>
            </w:r>
            <w:r w:rsidR="00250032" w:rsidRPr="00635120">
              <w:rPr>
                <w:rFonts w:asciiTheme="minorHAnsi" w:hAnsiTheme="minorHAnsi" w:cstheme="minorHAnsi"/>
              </w:rPr>
              <w:t xml:space="preserve">Commonwealth </w:t>
            </w:r>
            <w:r w:rsidR="00DA2B43" w:rsidRPr="00635120">
              <w:rPr>
                <w:rFonts w:asciiTheme="minorHAnsi" w:hAnsiTheme="minorHAnsi" w:cstheme="minorHAnsi"/>
              </w:rPr>
              <w:t>Virtual School</w:t>
            </w:r>
          </w:p>
        </w:tc>
      </w:tr>
      <w:tr w:rsidR="005F037D" w:rsidRPr="00635120" w14:paraId="13F437D4" w14:textId="77777777" w:rsidTr="1BC00374">
        <w:trPr>
          <w:cantSplit/>
          <w:trHeight w:val="240"/>
        </w:trPr>
        <w:tc>
          <w:tcPr>
            <w:tcW w:w="990" w:type="dxa"/>
            <w:vMerge/>
            <w:vAlign w:val="bottom"/>
          </w:tcPr>
          <w:p w14:paraId="7E4C0562" w14:textId="77777777" w:rsidR="005F037D" w:rsidRPr="00635120" w:rsidRDefault="005F037D">
            <w:pPr>
              <w:spacing w:line="400" w:lineRule="exact"/>
              <w:rPr>
                <w:rFonts w:asciiTheme="minorHAnsi" w:hAnsiTheme="minorHAnsi" w:cstheme="minorHAnsi"/>
                <w:color w:val="000000"/>
              </w:rPr>
            </w:pPr>
          </w:p>
        </w:tc>
        <w:tc>
          <w:tcPr>
            <w:tcW w:w="7020" w:type="dxa"/>
          </w:tcPr>
          <w:p w14:paraId="45777C9C" w14:textId="77777777" w:rsidR="005F037D" w:rsidRPr="00635120" w:rsidRDefault="00000000">
            <w:pPr>
              <w:rPr>
                <w:rFonts w:asciiTheme="minorHAnsi" w:hAnsiTheme="minorHAnsi" w:cstheme="minorHAnsi"/>
              </w:rPr>
            </w:pPr>
            <w:r>
              <w:rPr>
                <w:rFonts w:asciiTheme="minorHAnsi" w:hAnsiTheme="minorHAnsi" w:cstheme="minorHAnsi"/>
              </w:rPr>
              <w:pict w14:anchorId="5428DF27">
                <v:rect id="_x0000_i1025" style="width:0;height:1.5pt" o:hrstd="t" o:hr="t" fillcolor="#aaa" stroked="f"/>
              </w:pict>
            </w:r>
          </w:p>
        </w:tc>
      </w:tr>
      <w:tr w:rsidR="005F037D" w:rsidRPr="00635120" w14:paraId="7C08369E" w14:textId="77777777" w:rsidTr="1BC00374">
        <w:trPr>
          <w:cantSplit/>
          <w:trHeight w:val="3860"/>
        </w:trPr>
        <w:tc>
          <w:tcPr>
            <w:tcW w:w="990" w:type="dxa"/>
            <w:vMerge/>
            <w:vAlign w:val="bottom"/>
          </w:tcPr>
          <w:p w14:paraId="1B0E7A9D" w14:textId="77777777" w:rsidR="005F037D" w:rsidRPr="00635120" w:rsidRDefault="005F037D">
            <w:pPr>
              <w:spacing w:line="400" w:lineRule="exact"/>
              <w:rPr>
                <w:rFonts w:asciiTheme="minorHAnsi" w:hAnsiTheme="minorHAnsi" w:cstheme="minorHAnsi"/>
                <w:color w:val="000000"/>
              </w:rPr>
            </w:pPr>
          </w:p>
        </w:tc>
        <w:tc>
          <w:tcPr>
            <w:tcW w:w="7020" w:type="dxa"/>
          </w:tcPr>
          <w:p w14:paraId="15828E2A" w14:textId="0738F971" w:rsidR="00F20AB3" w:rsidRPr="00635120" w:rsidRDefault="005A2D64">
            <w:pPr>
              <w:rPr>
                <w:rFonts w:asciiTheme="minorHAnsi" w:hAnsiTheme="minorHAnsi" w:cstheme="minorHAnsi"/>
                <w:sz w:val="20"/>
              </w:rPr>
            </w:pPr>
            <w:r w:rsidRPr="00635120">
              <w:rPr>
                <w:rFonts w:asciiTheme="minorHAnsi" w:hAnsiTheme="minorHAnsi" w:cstheme="minorHAnsi"/>
                <w:sz w:val="20"/>
                <w:szCs w:val="19"/>
              </w:rPr>
              <w:t xml:space="preserve">This document provides guidelines for </w:t>
            </w:r>
            <w:r w:rsidR="004D4E9A" w:rsidRPr="00635120">
              <w:rPr>
                <w:rFonts w:asciiTheme="minorHAnsi" w:hAnsiTheme="minorHAnsi" w:cstheme="minorHAnsi"/>
                <w:sz w:val="20"/>
                <w:szCs w:val="19"/>
              </w:rPr>
              <w:t>applying</w:t>
            </w:r>
            <w:r w:rsidRPr="00635120">
              <w:rPr>
                <w:rFonts w:asciiTheme="minorHAnsi" w:hAnsiTheme="minorHAnsi" w:cstheme="minorHAnsi"/>
                <w:sz w:val="20"/>
                <w:szCs w:val="19"/>
              </w:rPr>
              <w:t xml:space="preserve"> for a certificate to operate a Commonwealth Virtual School (CMVS). </w:t>
            </w:r>
          </w:p>
          <w:p w14:paraId="5C5BD8B1" w14:textId="4A94D4D8" w:rsidR="00620D3B" w:rsidRPr="00635120" w:rsidRDefault="00620D3B">
            <w:pPr>
              <w:rPr>
                <w:rFonts w:asciiTheme="minorHAnsi" w:hAnsiTheme="minorHAnsi" w:cstheme="minorHAnsi"/>
                <w:sz w:val="20"/>
              </w:rPr>
            </w:pPr>
          </w:p>
          <w:p w14:paraId="4AB63471" w14:textId="1982B33A" w:rsidR="00620D3B" w:rsidRPr="00635120" w:rsidRDefault="00FA4A9A">
            <w:pPr>
              <w:rPr>
                <w:rFonts w:asciiTheme="minorHAnsi" w:hAnsiTheme="minorHAnsi" w:cstheme="minorHAnsi"/>
                <w:b/>
                <w:sz w:val="20"/>
                <w:szCs w:val="20"/>
              </w:rPr>
            </w:pPr>
            <w:r w:rsidRPr="00635120">
              <w:rPr>
                <w:rFonts w:asciiTheme="minorHAnsi" w:hAnsiTheme="minorHAnsi" w:cstheme="minorHAnsi"/>
                <w:b/>
                <w:sz w:val="20"/>
                <w:szCs w:val="20"/>
              </w:rPr>
              <w:t>April</w:t>
            </w:r>
            <w:r w:rsidR="001A592F" w:rsidRPr="00635120">
              <w:rPr>
                <w:rFonts w:asciiTheme="minorHAnsi" w:hAnsiTheme="minorHAnsi" w:cstheme="minorHAnsi"/>
                <w:b/>
                <w:sz w:val="20"/>
                <w:szCs w:val="20"/>
              </w:rPr>
              <w:t xml:space="preserve"> 202</w:t>
            </w:r>
            <w:r w:rsidR="007C0C04" w:rsidRPr="00635120">
              <w:rPr>
                <w:rFonts w:asciiTheme="minorHAnsi" w:hAnsiTheme="minorHAnsi" w:cstheme="minorHAnsi"/>
                <w:b/>
                <w:sz w:val="20"/>
                <w:szCs w:val="20"/>
              </w:rPr>
              <w:t>3</w:t>
            </w:r>
          </w:p>
          <w:p w14:paraId="79DBB052" w14:textId="77777777" w:rsidR="005F037D" w:rsidRPr="00635120" w:rsidRDefault="005F037D" w:rsidP="00EB1F6F">
            <w:pPr>
              <w:pStyle w:val="arial9"/>
              <w:rPr>
                <w:rFonts w:asciiTheme="minorHAnsi" w:hAnsiTheme="minorHAnsi" w:cstheme="minorHAnsi"/>
              </w:rPr>
            </w:pPr>
          </w:p>
        </w:tc>
      </w:tr>
      <w:tr w:rsidR="005F037D" w:rsidRPr="00635120" w14:paraId="757CA847" w14:textId="77777777" w:rsidTr="1BC00374">
        <w:trPr>
          <w:cantSplit/>
          <w:trHeight w:val="3177"/>
        </w:trPr>
        <w:tc>
          <w:tcPr>
            <w:tcW w:w="990" w:type="dxa"/>
            <w:vMerge/>
            <w:vAlign w:val="bottom"/>
          </w:tcPr>
          <w:p w14:paraId="62243CEA" w14:textId="77777777" w:rsidR="005F037D" w:rsidRPr="00635120" w:rsidRDefault="005F037D">
            <w:pPr>
              <w:spacing w:line="400" w:lineRule="exact"/>
              <w:rPr>
                <w:rFonts w:asciiTheme="minorHAnsi" w:hAnsiTheme="minorHAnsi" w:cstheme="minorHAnsi"/>
                <w:color w:val="000000"/>
              </w:rPr>
            </w:pPr>
          </w:p>
        </w:tc>
        <w:tc>
          <w:tcPr>
            <w:tcW w:w="7020" w:type="dxa"/>
            <w:vAlign w:val="bottom"/>
          </w:tcPr>
          <w:p w14:paraId="082B7FEC" w14:textId="0667DE62" w:rsidR="000328FC" w:rsidRPr="00FE6C22" w:rsidRDefault="000328FC" w:rsidP="00852E9D">
            <w:pPr>
              <w:shd w:val="clear" w:color="auto" w:fill="DBE5F1" w:themeFill="accent1" w:themeFillTint="33"/>
              <w:rPr>
                <w:rFonts w:asciiTheme="minorHAnsi" w:hAnsiTheme="minorHAnsi" w:cstheme="minorHAnsi"/>
                <w:b/>
                <w:bCs/>
                <w:sz w:val="20"/>
                <w:szCs w:val="20"/>
              </w:rPr>
            </w:pPr>
            <w:r w:rsidRPr="00FE6C22">
              <w:rPr>
                <w:rFonts w:asciiTheme="minorHAnsi" w:hAnsiTheme="minorHAnsi" w:cstheme="minorHAnsi"/>
                <w:b/>
                <w:bCs/>
                <w:sz w:val="20"/>
                <w:szCs w:val="20"/>
              </w:rPr>
              <w:t>Please note that the Board of Elementary and Secondary Education is currently considering amendments to the regulations for Commonwealth of Massachusetts Virtual Schools, 603 CMR 52.00. Information on the proposed amendments can be found on</w:t>
            </w:r>
            <w:r w:rsidRPr="00635120">
              <w:rPr>
                <w:rFonts w:asciiTheme="minorHAnsi" w:hAnsiTheme="minorHAnsi" w:cstheme="minorHAnsi"/>
                <w:b/>
                <w:bCs/>
                <w:sz w:val="20"/>
                <w:szCs w:val="20"/>
              </w:rPr>
              <w:t xml:space="preserve"> </w:t>
            </w:r>
            <w:hyperlink r:id="rId12" w:history="1">
              <w:r w:rsidRPr="00AC0857">
                <w:rPr>
                  <w:rStyle w:val="Hyperlink"/>
                  <w:rFonts w:asciiTheme="minorHAnsi" w:hAnsiTheme="minorHAnsi" w:cstheme="minorHAnsi"/>
                  <w:b/>
                  <w:bCs/>
                  <w:sz w:val="20"/>
                  <w:szCs w:val="20"/>
                </w:rPr>
                <w:t>here</w:t>
              </w:r>
            </w:hyperlink>
            <w:r w:rsidRPr="00AC0857">
              <w:rPr>
                <w:rFonts w:asciiTheme="minorHAnsi" w:hAnsiTheme="minorHAnsi" w:cstheme="minorHAnsi"/>
                <w:b/>
                <w:bCs/>
                <w:sz w:val="20"/>
                <w:szCs w:val="20"/>
              </w:rPr>
              <w:t>.</w:t>
            </w:r>
            <w:r w:rsidRPr="00635120">
              <w:rPr>
                <w:rFonts w:asciiTheme="minorHAnsi" w:hAnsiTheme="minorHAnsi" w:cstheme="minorHAnsi"/>
                <w:b/>
                <w:bCs/>
                <w:sz w:val="20"/>
                <w:szCs w:val="20"/>
              </w:rPr>
              <w:t xml:space="preserve"> </w:t>
            </w:r>
            <w:r w:rsidRPr="00FE6C22">
              <w:rPr>
                <w:rFonts w:asciiTheme="minorHAnsi" w:hAnsiTheme="minorHAnsi" w:cstheme="minorHAnsi"/>
                <w:b/>
                <w:bCs/>
                <w:sz w:val="20"/>
                <w:szCs w:val="20"/>
              </w:rPr>
              <w:t xml:space="preserve">We will update the application as required.  </w:t>
            </w:r>
          </w:p>
          <w:p w14:paraId="2B7F79BB" w14:textId="77777777" w:rsidR="000328FC" w:rsidRPr="00635120" w:rsidRDefault="000328FC" w:rsidP="000328FC">
            <w:pPr>
              <w:rPr>
                <w:rFonts w:asciiTheme="minorHAnsi" w:hAnsiTheme="minorHAnsi" w:cstheme="minorHAnsi"/>
                <w:b/>
                <w:bCs/>
              </w:rPr>
            </w:pPr>
          </w:p>
          <w:p w14:paraId="7B5A3D7E" w14:textId="77777777" w:rsidR="000328FC" w:rsidRPr="00635120" w:rsidRDefault="000328FC" w:rsidP="000328FC">
            <w:pPr>
              <w:rPr>
                <w:rFonts w:asciiTheme="minorHAnsi" w:hAnsiTheme="minorHAnsi" w:cstheme="minorHAnsi"/>
                <w:b/>
                <w:bCs/>
              </w:rPr>
            </w:pPr>
          </w:p>
          <w:p w14:paraId="2A80880E" w14:textId="77777777" w:rsidR="000328FC" w:rsidRPr="00635120" w:rsidRDefault="000328FC" w:rsidP="000328FC">
            <w:pPr>
              <w:rPr>
                <w:rFonts w:asciiTheme="minorHAnsi" w:hAnsiTheme="minorHAnsi" w:cstheme="minorHAnsi"/>
                <w:b/>
                <w:bCs/>
              </w:rPr>
            </w:pPr>
          </w:p>
          <w:p w14:paraId="2341BE0B" w14:textId="77777777" w:rsidR="005F037D" w:rsidRPr="00635120" w:rsidRDefault="005F037D" w:rsidP="004E0CA6">
            <w:pPr>
              <w:pStyle w:val="AgencyTitle"/>
              <w:rPr>
                <w:rFonts w:asciiTheme="minorHAnsi" w:hAnsiTheme="minorHAnsi" w:cstheme="minorHAnsi"/>
                <w:sz w:val="20"/>
              </w:rPr>
            </w:pPr>
            <w:r w:rsidRPr="00635120">
              <w:rPr>
                <w:rFonts w:asciiTheme="minorHAnsi" w:hAnsiTheme="minorHAnsi" w:cstheme="minorHAnsi"/>
                <w:sz w:val="20"/>
              </w:rPr>
              <w:t xml:space="preserve">Massachusetts Department of </w:t>
            </w:r>
            <w:r w:rsidR="00440BAB" w:rsidRPr="00635120">
              <w:rPr>
                <w:rFonts w:asciiTheme="minorHAnsi" w:hAnsiTheme="minorHAnsi" w:cstheme="minorHAnsi"/>
                <w:sz w:val="20"/>
              </w:rPr>
              <w:t xml:space="preserve">Elementary and Secondary </w:t>
            </w:r>
            <w:r w:rsidRPr="00635120">
              <w:rPr>
                <w:rFonts w:asciiTheme="minorHAnsi" w:hAnsiTheme="minorHAnsi" w:cstheme="minorHAnsi"/>
                <w:sz w:val="20"/>
              </w:rPr>
              <w:t>Education</w:t>
            </w:r>
          </w:p>
          <w:p w14:paraId="2C246817" w14:textId="77777777" w:rsidR="005F037D" w:rsidRPr="00635120" w:rsidRDefault="005152E7" w:rsidP="00EB1F6F">
            <w:pPr>
              <w:pStyle w:val="arial9"/>
              <w:rPr>
                <w:rFonts w:asciiTheme="minorHAnsi" w:hAnsiTheme="minorHAnsi" w:cstheme="minorHAnsi"/>
                <w:snapToGrid w:val="0"/>
                <w:sz w:val="20"/>
              </w:rPr>
            </w:pPr>
            <w:r w:rsidRPr="00635120">
              <w:rPr>
                <w:rFonts w:asciiTheme="minorHAnsi" w:hAnsiTheme="minorHAnsi" w:cstheme="minorHAnsi"/>
                <w:snapToGrid w:val="0"/>
                <w:sz w:val="20"/>
              </w:rPr>
              <w:t>75 Pleasant</w:t>
            </w:r>
            <w:r w:rsidR="005F037D" w:rsidRPr="00635120">
              <w:rPr>
                <w:rFonts w:asciiTheme="minorHAnsi" w:hAnsiTheme="minorHAnsi" w:cstheme="minorHAnsi"/>
                <w:snapToGrid w:val="0"/>
                <w:sz w:val="20"/>
              </w:rPr>
              <w:t xml:space="preserve"> Street, </w:t>
            </w:r>
            <w:smartTag w:uri="urn:schemas-microsoft-com:office:smarttags" w:element="place">
              <w:smartTag w:uri="urn:schemas-microsoft-com:office:smarttags" w:element="City">
                <w:r w:rsidR="005F037D" w:rsidRPr="00635120">
                  <w:rPr>
                    <w:rFonts w:asciiTheme="minorHAnsi" w:hAnsiTheme="minorHAnsi" w:cstheme="minorHAnsi"/>
                    <w:snapToGrid w:val="0"/>
                    <w:sz w:val="20"/>
                  </w:rPr>
                  <w:t>Malden</w:t>
                </w:r>
              </w:smartTag>
              <w:r w:rsidR="005F037D" w:rsidRPr="00635120">
                <w:rPr>
                  <w:rFonts w:asciiTheme="minorHAnsi" w:hAnsiTheme="minorHAnsi" w:cstheme="minorHAnsi"/>
                  <w:snapToGrid w:val="0"/>
                  <w:sz w:val="20"/>
                </w:rPr>
                <w:t xml:space="preserve">, </w:t>
              </w:r>
              <w:smartTag w:uri="urn:schemas-microsoft-com:office:smarttags" w:element="State">
                <w:r w:rsidR="005F037D" w:rsidRPr="00635120">
                  <w:rPr>
                    <w:rFonts w:asciiTheme="minorHAnsi" w:hAnsiTheme="minorHAnsi" w:cstheme="minorHAnsi"/>
                    <w:snapToGrid w:val="0"/>
                    <w:sz w:val="20"/>
                  </w:rPr>
                  <w:t>MA</w:t>
                </w:r>
              </w:smartTag>
              <w:r w:rsidR="005F037D" w:rsidRPr="00635120">
                <w:rPr>
                  <w:rFonts w:asciiTheme="minorHAnsi" w:hAnsiTheme="minorHAnsi" w:cstheme="minorHAnsi"/>
                  <w:snapToGrid w:val="0"/>
                  <w:sz w:val="20"/>
                </w:rPr>
                <w:t xml:space="preserve"> </w:t>
              </w:r>
              <w:smartTag w:uri="urn:schemas-microsoft-com:office:smarttags" w:element="PostalCode">
                <w:r w:rsidR="005F037D" w:rsidRPr="00635120">
                  <w:rPr>
                    <w:rFonts w:asciiTheme="minorHAnsi" w:hAnsiTheme="minorHAnsi" w:cstheme="minorHAnsi"/>
                    <w:snapToGrid w:val="0"/>
                    <w:sz w:val="20"/>
                  </w:rPr>
                  <w:t>02148</w:t>
                </w:r>
              </w:smartTag>
            </w:smartTag>
            <w:r w:rsidR="00740C0D" w:rsidRPr="00635120">
              <w:rPr>
                <w:rFonts w:asciiTheme="minorHAnsi" w:hAnsiTheme="minorHAnsi" w:cstheme="minorHAnsi"/>
                <w:snapToGrid w:val="0"/>
                <w:sz w:val="20"/>
              </w:rPr>
              <w:t>-4906</w:t>
            </w:r>
          </w:p>
          <w:p w14:paraId="0BBA07C3" w14:textId="77777777" w:rsidR="0020780F" w:rsidRPr="00635120" w:rsidRDefault="0020780F" w:rsidP="00EB1F6F">
            <w:pPr>
              <w:pStyle w:val="arial9"/>
              <w:rPr>
                <w:rFonts w:asciiTheme="minorHAnsi" w:hAnsiTheme="minorHAnsi" w:cstheme="minorHAnsi"/>
                <w:snapToGrid w:val="0"/>
                <w:sz w:val="20"/>
              </w:rPr>
            </w:pPr>
            <w:r w:rsidRPr="00635120">
              <w:rPr>
                <w:rFonts w:asciiTheme="minorHAnsi" w:hAnsiTheme="minorHAnsi" w:cstheme="minorHAnsi"/>
                <w:snapToGrid w:val="0"/>
                <w:sz w:val="20"/>
              </w:rPr>
              <w:t xml:space="preserve">Phone </w:t>
            </w:r>
            <w:r w:rsidR="005F037D" w:rsidRPr="00635120">
              <w:rPr>
                <w:rFonts w:asciiTheme="minorHAnsi" w:hAnsiTheme="minorHAnsi" w:cstheme="minorHAnsi"/>
                <w:snapToGrid w:val="0"/>
                <w:sz w:val="20"/>
              </w:rPr>
              <w:t xml:space="preserve">781-338-3000  </w:t>
            </w:r>
            <w:r w:rsidRPr="00635120">
              <w:rPr>
                <w:rFonts w:asciiTheme="minorHAnsi" w:hAnsiTheme="minorHAnsi" w:cstheme="minorHAnsi"/>
                <w:snapToGrid w:val="0"/>
                <w:sz w:val="20"/>
              </w:rPr>
              <w:t>TTY: N.E.T. Relay 800-439-2370</w:t>
            </w:r>
          </w:p>
          <w:p w14:paraId="62945275" w14:textId="00060B93" w:rsidR="005F037D" w:rsidRPr="00635120" w:rsidRDefault="00000000" w:rsidP="1BC00374">
            <w:pPr>
              <w:pStyle w:val="arial9"/>
              <w:rPr>
                <w:rFonts w:asciiTheme="minorHAnsi" w:hAnsiTheme="minorHAnsi" w:cstheme="minorBidi"/>
              </w:rPr>
            </w:pPr>
            <w:hyperlink r:id="rId13">
              <w:r w:rsidR="005F037D" w:rsidRPr="1BC00374">
                <w:rPr>
                  <w:rStyle w:val="Hyperlink"/>
                  <w:rFonts w:asciiTheme="minorHAnsi" w:hAnsiTheme="minorHAnsi" w:cstheme="minorBidi"/>
                  <w:sz w:val="20"/>
                  <w:szCs w:val="20"/>
                </w:rPr>
                <w:t>www.doe.mass.edu</w:t>
              </w:r>
            </w:hyperlink>
          </w:p>
          <w:p w14:paraId="66DBF1B4" w14:textId="2B0205E7" w:rsidR="005F037D" w:rsidRPr="00635120" w:rsidRDefault="005F037D" w:rsidP="1BC00374">
            <w:pPr>
              <w:pStyle w:val="arial9"/>
              <w:rPr>
                <w:rFonts w:asciiTheme="minorHAnsi" w:hAnsiTheme="minorHAnsi" w:cstheme="minorBidi"/>
                <w:sz w:val="20"/>
                <w:szCs w:val="20"/>
              </w:rPr>
            </w:pPr>
          </w:p>
          <w:p w14:paraId="7AC8694D" w14:textId="3E87DB35" w:rsidR="005F037D" w:rsidRPr="00635120" w:rsidRDefault="005F037D" w:rsidP="1BC00374">
            <w:pPr>
              <w:pStyle w:val="arial9"/>
              <w:rPr>
                <w:rFonts w:asciiTheme="minorHAnsi" w:hAnsiTheme="minorHAnsi" w:cstheme="minorBidi"/>
                <w:sz w:val="20"/>
                <w:szCs w:val="20"/>
              </w:rPr>
            </w:pPr>
          </w:p>
        </w:tc>
      </w:tr>
    </w:tbl>
    <w:p w14:paraId="5D88C7CF" w14:textId="77777777" w:rsidR="00E8393B" w:rsidRPr="00A62A39" w:rsidRDefault="00E8393B" w:rsidP="008C5DFB">
      <w:pPr>
        <w:pStyle w:val="Heading3"/>
        <w:keepNext w:val="0"/>
        <w:numPr>
          <w:ilvl w:val="0"/>
          <w:numId w:val="13"/>
        </w:numPr>
        <w:shd w:val="clear" w:color="auto" w:fill="DBE5F1" w:themeFill="accent1" w:themeFillTint="33"/>
        <w:spacing w:before="120" w:after="120"/>
        <w:rPr>
          <w:rFonts w:asciiTheme="minorHAnsi" w:hAnsiTheme="minorHAnsi" w:cstheme="minorHAnsi"/>
          <w:szCs w:val="24"/>
        </w:rPr>
      </w:pPr>
      <w:bookmarkStart w:id="0" w:name="_Toc131169403"/>
      <w:bookmarkStart w:id="1" w:name="_Hlk131152844"/>
      <w:bookmarkStart w:id="2" w:name="_Toc345413314"/>
      <w:bookmarkStart w:id="3" w:name="_Toc345595416"/>
      <w:bookmarkStart w:id="4" w:name="_Toc413834657"/>
      <w:bookmarkStart w:id="5" w:name="OLE_LINK6"/>
      <w:r w:rsidRPr="00A62A39">
        <w:rPr>
          <w:rFonts w:asciiTheme="minorHAnsi" w:hAnsiTheme="minorHAnsi" w:cstheme="minorHAnsi"/>
          <w:szCs w:val="24"/>
        </w:rPr>
        <w:lastRenderedPageBreak/>
        <w:t>Overview of the school</w:t>
      </w:r>
      <w:bookmarkEnd w:id="0"/>
    </w:p>
    <w:bookmarkEnd w:id="1"/>
    <w:p w14:paraId="63662C36" w14:textId="4A64F169" w:rsidR="00491143" w:rsidRPr="00635120" w:rsidRDefault="00491143" w:rsidP="00A62A39">
      <w:pPr>
        <w:pStyle w:val="ListParagraph"/>
        <w:numPr>
          <w:ilvl w:val="0"/>
          <w:numId w:val="28"/>
        </w:numPr>
        <w:spacing w:before="120" w:after="120"/>
        <w:contextualSpacing w:val="0"/>
        <w:rPr>
          <w:rFonts w:asciiTheme="minorHAnsi" w:hAnsiTheme="minorHAnsi" w:cstheme="minorHAnsi"/>
        </w:rPr>
      </w:pPr>
      <w:r w:rsidRPr="00635120">
        <w:rPr>
          <w:rFonts w:asciiTheme="minorHAnsi" w:hAnsiTheme="minorHAnsi" w:cstheme="minorHAnsi"/>
          <w:b/>
        </w:rPr>
        <w:t>Cover page:</w:t>
      </w:r>
      <w:r w:rsidRPr="00635120">
        <w:rPr>
          <w:rFonts w:asciiTheme="minorHAnsi" w:hAnsiTheme="minorHAnsi" w:cstheme="minorHAnsi"/>
        </w:rPr>
        <w:t xml:space="preserve"> The cover page should be labeled “Application for a Certificate to Operate a Commonwealth Virtual School” and include the following information: </w:t>
      </w:r>
    </w:p>
    <w:p w14:paraId="61BAEF8D" w14:textId="77777777" w:rsidR="00491143" w:rsidRPr="00635120" w:rsidRDefault="00491143" w:rsidP="00A62A39">
      <w:pPr>
        <w:pStyle w:val="ListParagraph"/>
        <w:numPr>
          <w:ilvl w:val="0"/>
          <w:numId w:val="27"/>
        </w:numPr>
        <w:spacing w:before="120" w:after="120"/>
        <w:contextualSpacing w:val="0"/>
        <w:rPr>
          <w:rFonts w:asciiTheme="minorHAnsi" w:hAnsiTheme="minorHAnsi" w:cstheme="minorHAnsi"/>
        </w:rPr>
      </w:pPr>
      <w:r w:rsidRPr="00635120">
        <w:rPr>
          <w:rFonts w:asciiTheme="minorHAnsi" w:hAnsiTheme="minorHAnsi" w:cstheme="minorHAnsi"/>
        </w:rPr>
        <w:t>Name of proposed CMVS</w:t>
      </w:r>
    </w:p>
    <w:p w14:paraId="5B84EF8E" w14:textId="5E9D9368" w:rsidR="00491143" w:rsidRPr="00635120" w:rsidRDefault="00491143" w:rsidP="00A62A39">
      <w:pPr>
        <w:pStyle w:val="ListParagraph"/>
        <w:numPr>
          <w:ilvl w:val="0"/>
          <w:numId w:val="27"/>
        </w:numPr>
        <w:spacing w:before="120" w:after="120"/>
        <w:contextualSpacing w:val="0"/>
        <w:rPr>
          <w:rFonts w:asciiTheme="minorHAnsi" w:hAnsiTheme="minorHAnsi" w:cstheme="minorHAnsi"/>
        </w:rPr>
      </w:pPr>
      <w:r w:rsidRPr="00635120">
        <w:rPr>
          <w:rFonts w:asciiTheme="minorHAnsi" w:hAnsiTheme="minorHAnsi" w:cstheme="minorHAnsi"/>
        </w:rPr>
        <w:t>Name of educational collaborative and/or sponsoring district(s)</w:t>
      </w:r>
      <w:r w:rsidR="00860D45" w:rsidRPr="00635120">
        <w:rPr>
          <w:rFonts w:asciiTheme="minorHAnsi" w:hAnsiTheme="minorHAnsi" w:cstheme="minorHAnsi"/>
        </w:rPr>
        <w:t xml:space="preserve"> – If applicable</w:t>
      </w:r>
    </w:p>
    <w:p w14:paraId="15E6F3AE" w14:textId="77777777" w:rsidR="00491143" w:rsidRPr="00635120" w:rsidRDefault="00491143" w:rsidP="00A62A39">
      <w:pPr>
        <w:pStyle w:val="ListParagraph"/>
        <w:numPr>
          <w:ilvl w:val="0"/>
          <w:numId w:val="27"/>
        </w:numPr>
        <w:spacing w:before="120" w:after="120"/>
        <w:contextualSpacing w:val="0"/>
        <w:rPr>
          <w:rFonts w:asciiTheme="minorHAnsi" w:hAnsiTheme="minorHAnsi" w:cstheme="minorHAnsi"/>
        </w:rPr>
      </w:pPr>
      <w:r w:rsidRPr="00635120">
        <w:rPr>
          <w:rFonts w:asciiTheme="minorHAnsi" w:hAnsiTheme="minorHAnsi" w:cstheme="minorHAnsi"/>
        </w:rPr>
        <w:t>Contact information: name, title, organization, telephone, and email address</w:t>
      </w:r>
    </w:p>
    <w:p w14:paraId="581F0C90" w14:textId="77777777" w:rsidR="00491143" w:rsidRPr="00635120" w:rsidRDefault="00491143" w:rsidP="00A62A39">
      <w:pPr>
        <w:pStyle w:val="ListParagraph"/>
        <w:numPr>
          <w:ilvl w:val="0"/>
          <w:numId w:val="27"/>
        </w:numPr>
        <w:spacing w:before="120" w:after="120"/>
        <w:contextualSpacing w:val="0"/>
        <w:rPr>
          <w:rFonts w:asciiTheme="minorHAnsi" w:hAnsiTheme="minorHAnsi" w:cstheme="minorHAnsi"/>
        </w:rPr>
      </w:pPr>
      <w:r w:rsidRPr="00635120">
        <w:rPr>
          <w:rFonts w:asciiTheme="minorHAnsi" w:hAnsiTheme="minorHAnsi" w:cstheme="minorHAnsi"/>
        </w:rPr>
        <w:t>Submission date</w:t>
      </w:r>
    </w:p>
    <w:p w14:paraId="3A31CC8D" w14:textId="77777777" w:rsidR="00223EB4" w:rsidRPr="00635120" w:rsidRDefault="00135ECB" w:rsidP="00A62A39">
      <w:pPr>
        <w:pStyle w:val="ListParagraph"/>
        <w:numPr>
          <w:ilvl w:val="0"/>
          <w:numId w:val="28"/>
        </w:numPr>
        <w:spacing w:before="120" w:after="120"/>
        <w:contextualSpacing w:val="0"/>
        <w:rPr>
          <w:rFonts w:asciiTheme="minorHAnsi" w:hAnsiTheme="minorHAnsi" w:cstheme="minorHAnsi"/>
          <w:b/>
        </w:rPr>
      </w:pPr>
      <w:r w:rsidRPr="00635120">
        <w:rPr>
          <w:rFonts w:asciiTheme="minorHAnsi" w:hAnsiTheme="minorHAnsi" w:cstheme="minorHAnsi"/>
          <w:b/>
        </w:rPr>
        <w:t>Executive summary</w:t>
      </w:r>
      <w:r w:rsidR="00491143" w:rsidRPr="00635120">
        <w:rPr>
          <w:rFonts w:asciiTheme="minorHAnsi" w:hAnsiTheme="minorHAnsi" w:cstheme="minorHAnsi"/>
          <w:b/>
        </w:rPr>
        <w:t xml:space="preserve">: </w:t>
      </w:r>
      <w:r w:rsidR="00491143" w:rsidRPr="00635120">
        <w:rPr>
          <w:rFonts w:asciiTheme="minorHAnsi" w:hAnsiTheme="minorHAnsi" w:cstheme="minorHAnsi"/>
        </w:rPr>
        <w:t xml:space="preserve">The </w:t>
      </w:r>
      <w:r w:rsidR="00AE1C55" w:rsidRPr="00635120">
        <w:rPr>
          <w:rFonts w:asciiTheme="minorHAnsi" w:hAnsiTheme="minorHAnsi" w:cstheme="minorHAnsi"/>
        </w:rPr>
        <w:t>executive summary</w:t>
      </w:r>
      <w:r w:rsidR="00491143" w:rsidRPr="00635120">
        <w:rPr>
          <w:rFonts w:asciiTheme="minorHAnsi" w:hAnsiTheme="minorHAnsi" w:cstheme="minorHAnsi"/>
        </w:rPr>
        <w:t xml:space="preserve"> of no more than two pages should </w:t>
      </w:r>
      <w:r w:rsidRPr="00635120">
        <w:rPr>
          <w:rFonts w:asciiTheme="minorHAnsi" w:hAnsiTheme="minorHAnsi" w:cstheme="minorHAnsi"/>
        </w:rPr>
        <w:t>summarize the proposed school’s mission, educational program, instructional methodology, services, how this potential school will enhance options for students, make online delivery as good as or better than face-to-face delivery, any specialized student focus, and the founding group’s capacity to make the school a success</w:t>
      </w:r>
      <w:r w:rsidR="00AE1C55" w:rsidRPr="00635120">
        <w:rPr>
          <w:rFonts w:asciiTheme="minorHAnsi" w:hAnsiTheme="minorHAnsi" w:cstheme="minorHAnsi"/>
        </w:rPr>
        <w:t>.</w:t>
      </w:r>
    </w:p>
    <w:p w14:paraId="3D12C168" w14:textId="3230BBF5" w:rsidR="004B280F" w:rsidRPr="00741534" w:rsidRDefault="00135ECB" w:rsidP="00A62A39">
      <w:pPr>
        <w:pStyle w:val="ListParagraph"/>
        <w:numPr>
          <w:ilvl w:val="0"/>
          <w:numId w:val="28"/>
        </w:numPr>
        <w:spacing w:before="120" w:after="120"/>
        <w:contextualSpacing w:val="0"/>
        <w:rPr>
          <w:rFonts w:asciiTheme="minorHAnsi" w:hAnsiTheme="minorHAnsi" w:cstheme="minorHAnsi"/>
        </w:rPr>
      </w:pPr>
      <w:r w:rsidRPr="00635120">
        <w:rPr>
          <w:rFonts w:asciiTheme="minorHAnsi" w:hAnsiTheme="minorHAnsi" w:cstheme="minorHAnsi"/>
          <w:b/>
        </w:rPr>
        <w:t xml:space="preserve">Table of contents listing all major sections and </w:t>
      </w:r>
      <w:r w:rsidR="007422FF" w:rsidRPr="00635120">
        <w:rPr>
          <w:rFonts w:asciiTheme="minorHAnsi" w:hAnsiTheme="minorHAnsi" w:cstheme="minorHAnsi"/>
          <w:b/>
        </w:rPr>
        <w:t>required attachments</w:t>
      </w:r>
      <w:r w:rsidRPr="00635120">
        <w:rPr>
          <w:rFonts w:asciiTheme="minorHAnsi" w:hAnsiTheme="minorHAnsi" w:cstheme="minorHAnsi"/>
          <w:b/>
        </w:rPr>
        <w:t>:</w:t>
      </w:r>
      <w:r w:rsidRPr="00635120">
        <w:rPr>
          <w:rFonts w:asciiTheme="minorHAnsi" w:hAnsiTheme="minorHAnsi" w:cstheme="minorHAnsi"/>
        </w:rPr>
        <w:t xml:space="preserve"> The table of contents must list all major sections and </w:t>
      </w:r>
      <w:r w:rsidR="007422FF" w:rsidRPr="00635120">
        <w:rPr>
          <w:rFonts w:asciiTheme="minorHAnsi" w:hAnsiTheme="minorHAnsi" w:cstheme="minorHAnsi"/>
        </w:rPr>
        <w:t>attachments</w:t>
      </w:r>
      <w:r w:rsidRPr="00635120">
        <w:rPr>
          <w:rFonts w:asciiTheme="minorHAnsi" w:hAnsiTheme="minorHAnsi" w:cstheme="minorHAnsi"/>
        </w:rPr>
        <w:t xml:space="preserve"> and include page numbers.</w:t>
      </w:r>
    </w:p>
    <w:p w14:paraId="28114CFF" w14:textId="77777777" w:rsidR="00AF7D4D" w:rsidRPr="00A62A39" w:rsidRDefault="00AF7D4D" w:rsidP="008C5DFB">
      <w:pPr>
        <w:pStyle w:val="Heading3"/>
        <w:keepNext w:val="0"/>
        <w:numPr>
          <w:ilvl w:val="0"/>
          <w:numId w:val="13"/>
        </w:numPr>
        <w:shd w:val="clear" w:color="auto" w:fill="DBE5F1" w:themeFill="accent1" w:themeFillTint="33"/>
        <w:spacing w:before="120" w:after="120"/>
        <w:rPr>
          <w:rFonts w:asciiTheme="minorHAnsi" w:hAnsiTheme="minorHAnsi" w:cstheme="minorHAnsi"/>
          <w:szCs w:val="24"/>
        </w:rPr>
      </w:pPr>
      <w:bookmarkStart w:id="6" w:name="_Toc131169404"/>
      <w:r w:rsidRPr="00A62A39">
        <w:rPr>
          <w:rFonts w:asciiTheme="minorHAnsi" w:hAnsiTheme="minorHAnsi" w:cstheme="minorHAnsi"/>
          <w:szCs w:val="24"/>
        </w:rPr>
        <w:t>How will the school demonstrate academic success?</w:t>
      </w:r>
      <w:bookmarkEnd w:id="2"/>
      <w:bookmarkEnd w:id="3"/>
      <w:bookmarkEnd w:id="4"/>
      <w:bookmarkEnd w:id="6"/>
    </w:p>
    <w:p w14:paraId="3AC3ACDA" w14:textId="3E30DAE3" w:rsidR="00AF7D4D" w:rsidRPr="00635120" w:rsidRDefault="00AF7D4D" w:rsidP="00A62A39">
      <w:pPr>
        <w:pStyle w:val="ListParagraph"/>
        <w:numPr>
          <w:ilvl w:val="0"/>
          <w:numId w:val="14"/>
        </w:numPr>
        <w:spacing w:before="120" w:after="120"/>
        <w:contextualSpacing w:val="0"/>
        <w:rPr>
          <w:rFonts w:asciiTheme="minorHAnsi" w:hAnsiTheme="minorHAnsi" w:cstheme="minorHAnsi"/>
          <w:b/>
        </w:rPr>
      </w:pPr>
      <w:r w:rsidRPr="00635120">
        <w:rPr>
          <w:rFonts w:asciiTheme="minorHAnsi" w:hAnsiTheme="minorHAnsi" w:cstheme="minorHAnsi"/>
          <w:b/>
        </w:rPr>
        <w:t>Mission</w:t>
      </w:r>
      <w:r w:rsidR="00CB233E" w:rsidRPr="00635120">
        <w:rPr>
          <w:rStyle w:val="FootnoteReference"/>
          <w:rFonts w:asciiTheme="minorHAnsi" w:hAnsiTheme="minorHAnsi" w:cstheme="minorHAnsi"/>
          <w:b/>
        </w:rPr>
        <w:footnoteReference w:id="2"/>
      </w:r>
      <w:r w:rsidR="00CB233E" w:rsidRPr="00635120">
        <w:rPr>
          <w:rFonts w:asciiTheme="minorHAnsi" w:hAnsiTheme="minorHAnsi" w:cstheme="minorHAnsi"/>
          <w:b/>
        </w:rPr>
        <w:t>,</w:t>
      </w:r>
      <w:r w:rsidRPr="00635120">
        <w:rPr>
          <w:rFonts w:asciiTheme="minorHAnsi" w:hAnsiTheme="minorHAnsi" w:cstheme="minorHAnsi"/>
          <w:b/>
        </w:rPr>
        <w:t xml:space="preserve"> purpose, </w:t>
      </w:r>
      <w:r w:rsidR="00CB233E" w:rsidRPr="00635120">
        <w:rPr>
          <w:rFonts w:asciiTheme="minorHAnsi" w:hAnsiTheme="minorHAnsi" w:cstheme="minorHAnsi"/>
          <w:b/>
        </w:rPr>
        <w:t xml:space="preserve">and </w:t>
      </w:r>
      <w:r w:rsidRPr="00635120">
        <w:rPr>
          <w:rFonts w:asciiTheme="minorHAnsi" w:hAnsiTheme="minorHAnsi" w:cstheme="minorHAnsi"/>
          <w:b/>
        </w:rPr>
        <w:t>specialized focus</w:t>
      </w:r>
      <w:r w:rsidR="00CB233E" w:rsidRPr="00635120">
        <w:rPr>
          <w:rFonts w:asciiTheme="minorHAnsi" w:hAnsiTheme="minorHAnsi" w:cstheme="minorHAnsi"/>
          <w:b/>
        </w:rPr>
        <w:t xml:space="preserve"> </w:t>
      </w:r>
      <w:r w:rsidR="00386EF3" w:rsidRPr="00635120">
        <w:rPr>
          <w:rFonts w:asciiTheme="minorHAnsi" w:hAnsiTheme="minorHAnsi" w:cstheme="minorHAnsi"/>
          <w:b/>
        </w:rPr>
        <w:t>[</w:t>
      </w:r>
      <w:r w:rsidR="002D5BB0" w:rsidRPr="00635120">
        <w:rPr>
          <w:rFonts w:asciiTheme="minorHAnsi" w:hAnsiTheme="minorHAnsi" w:cstheme="minorHAnsi"/>
          <w:b/>
        </w:rPr>
        <w:t>G.L.</w:t>
      </w:r>
      <w:r w:rsidR="00386EF3" w:rsidRPr="00635120">
        <w:rPr>
          <w:rFonts w:asciiTheme="minorHAnsi" w:hAnsiTheme="minorHAnsi" w:cstheme="minorHAnsi"/>
          <w:b/>
        </w:rPr>
        <w:t xml:space="preserve"> ch.71 §94(b)(1)]</w:t>
      </w:r>
      <w:r w:rsidR="00135ECB" w:rsidRPr="00635120">
        <w:rPr>
          <w:rFonts w:asciiTheme="minorHAnsi" w:hAnsiTheme="minorHAnsi" w:cstheme="minorHAnsi"/>
          <w:b/>
        </w:rPr>
        <w:t xml:space="preserve">: </w:t>
      </w:r>
      <w:r w:rsidRPr="00635120">
        <w:rPr>
          <w:rFonts w:asciiTheme="minorHAnsi" w:hAnsiTheme="minorHAnsi" w:cstheme="minorHAnsi"/>
        </w:rPr>
        <w:t xml:space="preserve">Describe the mission, purpose, and specialized focus, if any, of the proposed CMVS. </w:t>
      </w:r>
      <w:r w:rsidR="007422FF" w:rsidRPr="00AC0857">
        <w:rPr>
          <w:rFonts w:asciiTheme="minorHAnsi" w:hAnsiTheme="minorHAnsi" w:cstheme="minorHAnsi"/>
          <w:i/>
        </w:rPr>
        <w:t>Provide</w:t>
      </w:r>
      <w:r w:rsidRPr="00AC0857">
        <w:rPr>
          <w:rFonts w:asciiTheme="minorHAnsi" w:hAnsiTheme="minorHAnsi" w:cstheme="minorHAnsi"/>
        </w:rPr>
        <w:t xml:space="preserve"> </w:t>
      </w:r>
      <w:hyperlink w:anchor="F_Information_sheet" w:history="1">
        <w:r w:rsidR="005E6F0B" w:rsidRPr="00AC0857">
          <w:rPr>
            <w:rStyle w:val="Hyperlink"/>
            <w:rFonts w:asciiTheme="minorHAnsi" w:hAnsiTheme="minorHAnsi" w:cstheme="minorHAnsi"/>
            <w:i/>
          </w:rPr>
          <w:t>Attachment F</w:t>
        </w:r>
      </w:hyperlink>
      <w:r w:rsidR="005E6F0B" w:rsidRPr="00AC0857">
        <w:rPr>
          <w:rFonts w:asciiTheme="minorHAnsi" w:hAnsiTheme="minorHAnsi" w:cstheme="minorHAnsi"/>
        </w:rPr>
        <w:t xml:space="preserve"> </w:t>
      </w:r>
      <w:r w:rsidRPr="00AC0857">
        <w:rPr>
          <w:rFonts w:asciiTheme="minorHAnsi" w:hAnsiTheme="minorHAnsi" w:cstheme="minorHAnsi"/>
          <w:i/>
        </w:rPr>
        <w:t>(</w:t>
      </w:r>
      <w:hyperlink w:anchor="F_Information_sheet" w:history="1">
        <w:r w:rsidR="00970D56" w:rsidRPr="00AC0857">
          <w:rPr>
            <w:rStyle w:val="Hyperlink"/>
            <w:rFonts w:asciiTheme="minorHAnsi" w:hAnsiTheme="minorHAnsi" w:cstheme="minorHAnsi"/>
            <w:i/>
          </w:rPr>
          <w:t xml:space="preserve">General School </w:t>
        </w:r>
        <w:r w:rsidRPr="00AC0857">
          <w:rPr>
            <w:rStyle w:val="Hyperlink"/>
            <w:rFonts w:asciiTheme="minorHAnsi" w:hAnsiTheme="minorHAnsi" w:cstheme="minorHAnsi"/>
            <w:i/>
          </w:rPr>
          <w:t>Information sheet</w:t>
        </w:r>
      </w:hyperlink>
      <w:r w:rsidRPr="00AC0857">
        <w:rPr>
          <w:rFonts w:asciiTheme="minorHAnsi" w:hAnsiTheme="minorHAnsi" w:cstheme="minorHAnsi"/>
          <w:i/>
        </w:rPr>
        <w:t>)</w:t>
      </w:r>
      <w:r w:rsidRPr="00AC0857">
        <w:rPr>
          <w:rFonts w:asciiTheme="minorHAnsi" w:hAnsiTheme="minorHAnsi" w:cstheme="minorHAnsi"/>
        </w:rPr>
        <w:t>.</w:t>
      </w:r>
    </w:p>
    <w:p w14:paraId="7FCAF558" w14:textId="13885000" w:rsidR="00B83C1F" w:rsidRPr="00635120" w:rsidRDefault="00AF7D4D" w:rsidP="00A62A39">
      <w:pPr>
        <w:pStyle w:val="ListParagraph"/>
        <w:numPr>
          <w:ilvl w:val="0"/>
          <w:numId w:val="14"/>
        </w:numPr>
        <w:spacing w:before="120" w:after="120"/>
        <w:contextualSpacing w:val="0"/>
        <w:rPr>
          <w:rFonts w:asciiTheme="minorHAnsi" w:hAnsiTheme="minorHAnsi" w:cstheme="minorHAnsi"/>
          <w:b/>
        </w:rPr>
      </w:pPr>
      <w:r w:rsidRPr="00635120">
        <w:rPr>
          <w:rFonts w:asciiTheme="minorHAnsi" w:hAnsiTheme="minorHAnsi" w:cstheme="minorHAnsi"/>
          <w:b/>
        </w:rPr>
        <w:t>Student population and special programs</w:t>
      </w:r>
      <w:r w:rsidR="00386EF3" w:rsidRPr="00635120">
        <w:rPr>
          <w:rFonts w:asciiTheme="minorHAnsi" w:hAnsiTheme="minorHAnsi" w:cstheme="minorHAnsi"/>
          <w:b/>
        </w:rPr>
        <w:t xml:space="preserve"> [</w:t>
      </w:r>
      <w:r w:rsidR="002D5BB0" w:rsidRPr="00635120">
        <w:rPr>
          <w:rFonts w:asciiTheme="minorHAnsi" w:hAnsiTheme="minorHAnsi" w:cstheme="minorHAnsi"/>
          <w:b/>
        </w:rPr>
        <w:t>G.L.</w:t>
      </w:r>
      <w:r w:rsidR="00386EF3" w:rsidRPr="00635120">
        <w:rPr>
          <w:rFonts w:asciiTheme="minorHAnsi" w:hAnsiTheme="minorHAnsi" w:cstheme="minorHAnsi"/>
          <w:b/>
        </w:rPr>
        <w:t xml:space="preserve"> ch.71 §94(b)(37)]</w:t>
      </w:r>
      <w:r w:rsidR="00135ECB" w:rsidRPr="00635120">
        <w:rPr>
          <w:rFonts w:asciiTheme="minorHAnsi" w:hAnsiTheme="minorHAnsi" w:cstheme="minorHAnsi"/>
          <w:b/>
        </w:rPr>
        <w:t xml:space="preserve">: </w:t>
      </w:r>
      <w:r w:rsidRPr="00635120">
        <w:rPr>
          <w:rFonts w:asciiTheme="minorHAnsi" w:hAnsiTheme="minorHAnsi" w:cstheme="minorHAnsi"/>
        </w:rPr>
        <w:t xml:space="preserve">Identify the student population the school </w:t>
      </w:r>
      <w:r w:rsidR="0007430B" w:rsidRPr="00635120">
        <w:rPr>
          <w:rFonts w:asciiTheme="minorHAnsi" w:hAnsiTheme="minorHAnsi" w:cstheme="minorHAnsi"/>
        </w:rPr>
        <w:t>intends to serve, including</w:t>
      </w:r>
      <w:r w:rsidRPr="00635120">
        <w:rPr>
          <w:rFonts w:asciiTheme="minorHAnsi" w:hAnsiTheme="minorHAnsi" w:cstheme="minorHAnsi"/>
        </w:rPr>
        <w:t xml:space="preserve"> any programs specifically for students</w:t>
      </w:r>
      <w:r w:rsidRPr="00635120" w:rsidDel="00592DDA">
        <w:rPr>
          <w:rFonts w:asciiTheme="minorHAnsi" w:hAnsiTheme="minorHAnsi" w:cstheme="minorHAnsi"/>
        </w:rPr>
        <w:t xml:space="preserve"> </w:t>
      </w:r>
      <w:r w:rsidR="00386EF3" w:rsidRPr="00635120">
        <w:rPr>
          <w:rFonts w:asciiTheme="minorHAnsi" w:hAnsiTheme="minorHAnsi" w:cstheme="minorHAnsi"/>
        </w:rPr>
        <w:t xml:space="preserve">listed in the </w:t>
      </w:r>
      <w:r w:rsidRPr="00635120">
        <w:rPr>
          <w:rFonts w:asciiTheme="minorHAnsi" w:hAnsiTheme="minorHAnsi" w:cstheme="minorHAnsi"/>
          <w:i/>
        </w:rPr>
        <w:t>Considerations and Preferences in the Selection Process</w:t>
      </w:r>
      <w:r w:rsidRPr="00635120">
        <w:rPr>
          <w:rFonts w:asciiTheme="minorHAnsi" w:hAnsiTheme="minorHAnsi" w:cstheme="minorHAnsi"/>
        </w:rPr>
        <w:t xml:space="preserve">. Explain the proposed school’s capacity to instruct and meet the needs of these students </w:t>
      </w:r>
      <w:r w:rsidR="00135ECB" w:rsidRPr="00635120">
        <w:rPr>
          <w:rFonts w:asciiTheme="minorHAnsi" w:hAnsiTheme="minorHAnsi" w:cstheme="minorHAnsi"/>
        </w:rPr>
        <w:t xml:space="preserve">and </w:t>
      </w:r>
      <w:r w:rsidRPr="00635120">
        <w:rPr>
          <w:rFonts w:asciiTheme="minorHAnsi" w:hAnsiTheme="minorHAnsi" w:cstheme="minorHAnsi"/>
        </w:rPr>
        <w:t>describ</w:t>
      </w:r>
      <w:r w:rsidR="00135ECB" w:rsidRPr="00635120">
        <w:rPr>
          <w:rFonts w:asciiTheme="minorHAnsi" w:hAnsiTheme="minorHAnsi" w:cstheme="minorHAnsi"/>
        </w:rPr>
        <w:t>e</w:t>
      </w:r>
      <w:r w:rsidRPr="00635120">
        <w:rPr>
          <w:rFonts w:asciiTheme="minorHAnsi" w:hAnsiTheme="minorHAnsi" w:cstheme="minorHAnsi"/>
        </w:rPr>
        <w:t xml:space="preserve"> specific strategies and resources that will be used to serve their unique needs.</w:t>
      </w:r>
    </w:p>
    <w:p w14:paraId="3EA01CE9" w14:textId="7D75ADAF" w:rsidR="00D168A0" w:rsidRPr="00635120" w:rsidRDefault="00D168A0" w:rsidP="00A62A39">
      <w:pPr>
        <w:pStyle w:val="ListParagraph"/>
        <w:numPr>
          <w:ilvl w:val="0"/>
          <w:numId w:val="14"/>
        </w:numPr>
        <w:spacing w:before="120" w:after="120"/>
        <w:contextualSpacing w:val="0"/>
        <w:rPr>
          <w:rFonts w:asciiTheme="minorHAnsi" w:hAnsiTheme="minorHAnsi" w:cstheme="minorHAnsi"/>
          <w:b/>
        </w:rPr>
      </w:pPr>
      <w:r w:rsidRPr="00635120">
        <w:rPr>
          <w:rFonts w:asciiTheme="minorHAnsi" w:hAnsiTheme="minorHAnsi" w:cstheme="minorHAnsi"/>
          <w:b/>
        </w:rPr>
        <w:t xml:space="preserve">Access and </w:t>
      </w:r>
      <w:r w:rsidR="00E17C75" w:rsidRPr="00635120">
        <w:rPr>
          <w:rFonts w:asciiTheme="minorHAnsi" w:hAnsiTheme="minorHAnsi" w:cstheme="minorHAnsi"/>
          <w:b/>
        </w:rPr>
        <w:t>e</w:t>
      </w:r>
      <w:r w:rsidRPr="00635120">
        <w:rPr>
          <w:rFonts w:asciiTheme="minorHAnsi" w:hAnsiTheme="minorHAnsi" w:cstheme="minorHAnsi"/>
          <w:b/>
        </w:rPr>
        <w:t xml:space="preserve">quity: </w:t>
      </w:r>
      <w:r w:rsidRPr="00635120">
        <w:rPr>
          <w:rFonts w:asciiTheme="minorHAnsi" w:hAnsiTheme="minorHAnsi" w:cstheme="minorHAnsi"/>
          <w:bCs/>
        </w:rPr>
        <w:t xml:space="preserve">Describe how the school will ensure access and equity for all students who attend and </w:t>
      </w:r>
      <w:r w:rsidR="00C26252" w:rsidRPr="00635120">
        <w:rPr>
          <w:rFonts w:asciiTheme="minorHAnsi" w:hAnsiTheme="minorHAnsi" w:cstheme="minorHAnsi"/>
          <w:bCs/>
        </w:rPr>
        <w:t>who are eligible to</w:t>
      </w:r>
      <w:r w:rsidRPr="00635120">
        <w:rPr>
          <w:rFonts w:asciiTheme="minorHAnsi" w:hAnsiTheme="minorHAnsi" w:cstheme="minorHAnsi"/>
          <w:bCs/>
        </w:rPr>
        <w:t xml:space="preserve"> attend the school.</w:t>
      </w:r>
      <w:r w:rsidR="00A56E28" w:rsidRPr="00635120">
        <w:rPr>
          <w:rFonts w:asciiTheme="minorHAnsi" w:hAnsiTheme="minorHAnsi" w:cstheme="minorHAnsi"/>
          <w:bCs/>
        </w:rPr>
        <w:t xml:space="preserve"> </w:t>
      </w:r>
      <w:r w:rsidR="0047466F" w:rsidRPr="00635120">
        <w:rPr>
          <w:rFonts w:asciiTheme="minorHAnsi" w:hAnsiTheme="minorHAnsi" w:cstheme="minorHAnsi"/>
          <w:bCs/>
        </w:rPr>
        <w:t xml:space="preserve">Include information about </w:t>
      </w:r>
      <w:r w:rsidR="003E685D" w:rsidRPr="00635120">
        <w:rPr>
          <w:rFonts w:asciiTheme="minorHAnsi" w:hAnsiTheme="minorHAnsi" w:cstheme="minorHAnsi"/>
          <w:bCs/>
        </w:rPr>
        <w:t xml:space="preserve">how the school will </w:t>
      </w:r>
      <w:r w:rsidR="00FD60A9" w:rsidRPr="00635120">
        <w:rPr>
          <w:rFonts w:asciiTheme="minorHAnsi" w:hAnsiTheme="minorHAnsi" w:cstheme="minorHAnsi"/>
          <w:bCs/>
        </w:rPr>
        <w:t xml:space="preserve">make sure </w:t>
      </w:r>
      <w:r w:rsidR="003E685D" w:rsidRPr="00635120">
        <w:rPr>
          <w:rFonts w:asciiTheme="minorHAnsi" w:hAnsiTheme="minorHAnsi" w:cstheme="minorHAnsi"/>
          <w:bCs/>
        </w:rPr>
        <w:t xml:space="preserve">that information is readily available to families, students, and the </w:t>
      </w:r>
      <w:r w:rsidR="008A67B9" w:rsidRPr="00635120">
        <w:rPr>
          <w:rFonts w:asciiTheme="minorHAnsi" w:hAnsiTheme="minorHAnsi" w:cstheme="minorHAnsi"/>
          <w:bCs/>
        </w:rPr>
        <w:t>public</w:t>
      </w:r>
      <w:r w:rsidR="003E685D" w:rsidRPr="00635120">
        <w:rPr>
          <w:rFonts w:asciiTheme="minorHAnsi" w:hAnsiTheme="minorHAnsi" w:cstheme="minorHAnsi"/>
          <w:bCs/>
        </w:rPr>
        <w:t xml:space="preserve"> about </w:t>
      </w:r>
      <w:r w:rsidR="00E421BF" w:rsidRPr="00635120">
        <w:rPr>
          <w:rFonts w:asciiTheme="minorHAnsi" w:hAnsiTheme="minorHAnsi" w:cstheme="minorHAnsi"/>
          <w:bCs/>
        </w:rPr>
        <w:t>the online learning program, non-discriminatory enrollment practices</w:t>
      </w:r>
      <w:r w:rsidR="00800895" w:rsidRPr="00635120">
        <w:rPr>
          <w:rFonts w:asciiTheme="minorHAnsi" w:hAnsiTheme="minorHAnsi" w:cstheme="minorHAnsi"/>
          <w:bCs/>
        </w:rPr>
        <w:t xml:space="preserve">, </w:t>
      </w:r>
      <w:r w:rsidR="008A67B9" w:rsidRPr="00635120">
        <w:rPr>
          <w:rFonts w:asciiTheme="minorHAnsi" w:hAnsiTheme="minorHAnsi" w:cstheme="minorHAnsi"/>
          <w:bCs/>
        </w:rPr>
        <w:t xml:space="preserve">and the </w:t>
      </w:r>
      <w:r w:rsidR="00800895" w:rsidRPr="00635120">
        <w:rPr>
          <w:rFonts w:asciiTheme="minorHAnsi" w:hAnsiTheme="minorHAnsi" w:cstheme="minorHAnsi"/>
          <w:bCs/>
        </w:rPr>
        <w:t xml:space="preserve">availability of specialized programs and services to meet the needs of all students. </w:t>
      </w:r>
      <w:r w:rsidR="00FD60A9" w:rsidRPr="00635120">
        <w:rPr>
          <w:rFonts w:asciiTheme="minorHAnsi" w:hAnsiTheme="minorHAnsi" w:cstheme="minorHAnsi"/>
          <w:bCs/>
        </w:rPr>
        <w:t xml:space="preserve">Further, </w:t>
      </w:r>
      <w:r w:rsidR="008A67B9" w:rsidRPr="00635120">
        <w:rPr>
          <w:rFonts w:asciiTheme="minorHAnsi" w:hAnsiTheme="minorHAnsi" w:cstheme="minorHAnsi"/>
          <w:bCs/>
        </w:rPr>
        <w:t xml:space="preserve">provide information about </w:t>
      </w:r>
      <w:r w:rsidR="00D60319" w:rsidRPr="00635120">
        <w:rPr>
          <w:rFonts w:asciiTheme="minorHAnsi" w:hAnsiTheme="minorHAnsi" w:cstheme="minorHAnsi"/>
          <w:bCs/>
        </w:rPr>
        <w:t xml:space="preserve">how the school will </w:t>
      </w:r>
      <w:r w:rsidR="00A47D44" w:rsidRPr="00635120">
        <w:rPr>
          <w:rFonts w:asciiTheme="minorHAnsi" w:hAnsiTheme="minorHAnsi" w:cstheme="minorHAnsi"/>
          <w:bCs/>
        </w:rPr>
        <w:t>guarantee</w:t>
      </w:r>
      <w:r w:rsidR="000A797C" w:rsidRPr="00635120">
        <w:rPr>
          <w:rFonts w:asciiTheme="minorHAnsi" w:hAnsiTheme="minorHAnsi" w:cstheme="minorHAnsi"/>
          <w:bCs/>
        </w:rPr>
        <w:t xml:space="preserve"> that </w:t>
      </w:r>
      <w:r w:rsidR="00A47D44" w:rsidRPr="00635120">
        <w:rPr>
          <w:rFonts w:asciiTheme="minorHAnsi" w:hAnsiTheme="minorHAnsi" w:cstheme="minorHAnsi"/>
          <w:bCs/>
        </w:rPr>
        <w:t xml:space="preserve">all students will have access to necessary technology and materials and how the school will </w:t>
      </w:r>
      <w:r w:rsidR="00D60319" w:rsidRPr="00635120">
        <w:rPr>
          <w:rFonts w:asciiTheme="minorHAnsi" w:hAnsiTheme="minorHAnsi" w:cstheme="minorHAnsi"/>
          <w:bCs/>
        </w:rPr>
        <w:t>support</w:t>
      </w:r>
      <w:r w:rsidR="00EE693A" w:rsidRPr="00635120">
        <w:rPr>
          <w:rFonts w:asciiTheme="minorHAnsi" w:hAnsiTheme="minorHAnsi" w:cstheme="minorHAnsi"/>
          <w:bCs/>
        </w:rPr>
        <w:t xml:space="preserve"> all families and students to enhance their success in online learning. </w:t>
      </w:r>
    </w:p>
    <w:p w14:paraId="28331C1E" w14:textId="12A77163" w:rsidR="0007430B" w:rsidRPr="00635120" w:rsidRDefault="00151B8C" w:rsidP="00A62A39">
      <w:pPr>
        <w:pStyle w:val="ListParagraph"/>
        <w:numPr>
          <w:ilvl w:val="0"/>
          <w:numId w:val="14"/>
        </w:numPr>
        <w:spacing w:before="120" w:after="120"/>
        <w:contextualSpacing w:val="0"/>
        <w:rPr>
          <w:rFonts w:asciiTheme="minorHAnsi" w:hAnsiTheme="minorHAnsi" w:cstheme="minorHAnsi"/>
          <w:b/>
        </w:rPr>
      </w:pPr>
      <w:r w:rsidRPr="00635120">
        <w:rPr>
          <w:rFonts w:asciiTheme="minorHAnsi" w:hAnsiTheme="minorHAnsi" w:cstheme="minorHAnsi"/>
          <w:b/>
        </w:rPr>
        <w:t xml:space="preserve">Community </w:t>
      </w:r>
      <w:r w:rsidR="00F86780" w:rsidRPr="00635120">
        <w:rPr>
          <w:rFonts w:asciiTheme="minorHAnsi" w:hAnsiTheme="minorHAnsi" w:cstheme="minorHAnsi"/>
          <w:b/>
        </w:rPr>
        <w:t>D</w:t>
      </w:r>
      <w:r w:rsidR="00B83C1F" w:rsidRPr="00635120">
        <w:rPr>
          <w:rFonts w:asciiTheme="minorHAnsi" w:hAnsiTheme="minorHAnsi" w:cstheme="minorHAnsi"/>
          <w:b/>
        </w:rPr>
        <w:t>emand:</w:t>
      </w:r>
      <w:r w:rsidR="00B83C1F" w:rsidRPr="00635120">
        <w:rPr>
          <w:rFonts w:asciiTheme="minorHAnsi" w:hAnsiTheme="minorHAnsi" w:cstheme="minorHAnsi"/>
        </w:rPr>
        <w:t xml:space="preserve"> </w:t>
      </w:r>
      <w:r w:rsidR="00C17A90" w:rsidRPr="00635120">
        <w:rPr>
          <w:rFonts w:asciiTheme="minorHAnsi" w:hAnsiTheme="minorHAnsi" w:cstheme="minorHAnsi"/>
        </w:rPr>
        <w:t>Demonstrate ev</w:t>
      </w:r>
      <w:r w:rsidR="00B01094" w:rsidRPr="00635120">
        <w:rPr>
          <w:rFonts w:asciiTheme="minorHAnsi" w:hAnsiTheme="minorHAnsi" w:cstheme="minorHAnsi"/>
        </w:rPr>
        <w:t>idence of demand f</w:t>
      </w:r>
      <w:r w:rsidR="004856F6">
        <w:rPr>
          <w:rFonts w:asciiTheme="minorHAnsi" w:hAnsiTheme="minorHAnsi" w:cstheme="minorHAnsi"/>
        </w:rPr>
        <w:t>or a virtual school</w:t>
      </w:r>
      <w:r w:rsidR="008979F4">
        <w:rPr>
          <w:rFonts w:asciiTheme="minorHAnsi" w:hAnsiTheme="minorHAnsi" w:cstheme="minorHAnsi"/>
        </w:rPr>
        <w:t>, f</w:t>
      </w:r>
      <w:r w:rsidR="009D67A2">
        <w:rPr>
          <w:rFonts w:asciiTheme="minorHAnsi" w:hAnsiTheme="minorHAnsi" w:cstheme="minorHAnsi"/>
        </w:rPr>
        <w:t>rom</w:t>
      </w:r>
      <w:r w:rsidR="00B01094" w:rsidRPr="00635120">
        <w:rPr>
          <w:rFonts w:asciiTheme="minorHAnsi" w:hAnsiTheme="minorHAnsi" w:cstheme="minorHAnsi"/>
        </w:rPr>
        <w:t xml:space="preserve"> the </w:t>
      </w:r>
      <w:r w:rsidR="00F86780" w:rsidRPr="00635120">
        <w:rPr>
          <w:rFonts w:asciiTheme="minorHAnsi" w:hAnsiTheme="minorHAnsi" w:cstheme="minorHAnsi"/>
        </w:rPr>
        <w:t>community</w:t>
      </w:r>
      <w:r w:rsidR="00B01094" w:rsidRPr="00635120">
        <w:rPr>
          <w:rFonts w:asciiTheme="minorHAnsi" w:hAnsiTheme="minorHAnsi" w:cstheme="minorHAnsi"/>
        </w:rPr>
        <w:t xml:space="preserve"> you seek to serve.</w:t>
      </w:r>
      <w:r w:rsidR="003E64E2" w:rsidRPr="00635120">
        <w:rPr>
          <w:rFonts w:asciiTheme="minorHAnsi" w:hAnsiTheme="minorHAnsi" w:cstheme="minorHAnsi"/>
        </w:rPr>
        <w:t xml:space="preserve"> </w:t>
      </w:r>
      <w:r w:rsidR="003E64E2" w:rsidRPr="00AC0857">
        <w:rPr>
          <w:rFonts w:asciiTheme="minorHAnsi" w:hAnsiTheme="minorHAnsi" w:cstheme="minorHAnsi"/>
          <w:i/>
        </w:rPr>
        <w:t xml:space="preserve">Provide </w:t>
      </w:r>
      <w:hyperlink w:anchor="O_Evidence_of_Demand" w:history="1">
        <w:r w:rsidR="003E64E2" w:rsidRPr="00AC0857">
          <w:rPr>
            <w:rStyle w:val="Hyperlink"/>
            <w:rFonts w:asciiTheme="minorHAnsi" w:hAnsiTheme="minorHAnsi" w:cstheme="minorHAnsi"/>
            <w:i/>
          </w:rPr>
          <w:t xml:space="preserve">Attachment </w:t>
        </w:r>
        <w:r w:rsidR="00525A5B" w:rsidRPr="00AC0857">
          <w:rPr>
            <w:rStyle w:val="Hyperlink"/>
            <w:rFonts w:asciiTheme="minorHAnsi" w:hAnsiTheme="minorHAnsi" w:cstheme="minorHAnsi"/>
            <w:i/>
          </w:rPr>
          <w:t>O</w:t>
        </w:r>
      </w:hyperlink>
      <w:r w:rsidR="003E64E2" w:rsidRPr="00AC0857">
        <w:rPr>
          <w:rFonts w:asciiTheme="minorHAnsi" w:hAnsiTheme="minorHAnsi" w:cstheme="minorHAnsi"/>
          <w:i/>
        </w:rPr>
        <w:t xml:space="preserve"> (</w:t>
      </w:r>
      <w:hyperlink w:anchor="O_Evidence_of_Demand" w:history="1">
        <w:r w:rsidR="00B83C1F" w:rsidRPr="00AC0857">
          <w:rPr>
            <w:rStyle w:val="Hyperlink"/>
            <w:rFonts w:asciiTheme="minorHAnsi" w:hAnsiTheme="minorHAnsi" w:cstheme="minorHAnsi"/>
            <w:i/>
          </w:rPr>
          <w:t xml:space="preserve">Evidence of </w:t>
        </w:r>
        <w:r w:rsidR="00F86780" w:rsidRPr="00AC0857">
          <w:rPr>
            <w:rStyle w:val="Hyperlink"/>
            <w:rFonts w:asciiTheme="minorHAnsi" w:hAnsiTheme="minorHAnsi" w:cstheme="minorHAnsi"/>
            <w:i/>
          </w:rPr>
          <w:t>community</w:t>
        </w:r>
        <w:r w:rsidR="00B83C1F" w:rsidRPr="00AC0857">
          <w:rPr>
            <w:rStyle w:val="Hyperlink"/>
            <w:rFonts w:asciiTheme="minorHAnsi" w:hAnsiTheme="minorHAnsi" w:cstheme="minorHAnsi"/>
            <w:i/>
          </w:rPr>
          <w:t xml:space="preserve"> </w:t>
        </w:r>
        <w:r w:rsidR="003E64E2" w:rsidRPr="00AC0857">
          <w:rPr>
            <w:rStyle w:val="Hyperlink"/>
            <w:rFonts w:asciiTheme="minorHAnsi" w:hAnsiTheme="minorHAnsi" w:cstheme="minorHAnsi"/>
            <w:i/>
          </w:rPr>
          <w:t>demand</w:t>
        </w:r>
      </w:hyperlink>
      <w:r w:rsidR="003E64E2" w:rsidRPr="00AC0857">
        <w:rPr>
          <w:rFonts w:asciiTheme="minorHAnsi" w:hAnsiTheme="minorHAnsi" w:cstheme="minorHAnsi"/>
          <w:i/>
        </w:rPr>
        <w:t>)</w:t>
      </w:r>
      <w:r w:rsidR="003E64E2" w:rsidRPr="00AC0857">
        <w:rPr>
          <w:rFonts w:asciiTheme="minorHAnsi" w:hAnsiTheme="minorHAnsi" w:cstheme="minorHAnsi"/>
        </w:rPr>
        <w:t>.</w:t>
      </w:r>
    </w:p>
    <w:p w14:paraId="4BCA7B25" w14:textId="1BCC9092" w:rsidR="00AF7D4D" w:rsidRPr="00635120" w:rsidRDefault="00AF7D4D" w:rsidP="00A62A39">
      <w:pPr>
        <w:pStyle w:val="ListParagraph"/>
        <w:numPr>
          <w:ilvl w:val="0"/>
          <w:numId w:val="14"/>
        </w:numPr>
        <w:spacing w:before="120" w:after="120"/>
        <w:contextualSpacing w:val="0"/>
        <w:rPr>
          <w:rFonts w:asciiTheme="minorHAnsi" w:hAnsiTheme="minorHAnsi" w:cstheme="minorHAnsi"/>
          <w:b/>
        </w:rPr>
      </w:pPr>
      <w:r w:rsidRPr="00635120">
        <w:rPr>
          <w:rFonts w:asciiTheme="minorHAnsi" w:hAnsiTheme="minorHAnsi" w:cstheme="minorHAnsi"/>
          <w:b/>
        </w:rPr>
        <w:t>Curriculum</w:t>
      </w:r>
      <w:r w:rsidR="00135ECB" w:rsidRPr="00635120">
        <w:rPr>
          <w:rFonts w:asciiTheme="minorHAnsi" w:hAnsiTheme="minorHAnsi" w:cstheme="minorHAnsi"/>
          <w:b/>
        </w:rPr>
        <w:t xml:space="preserve">: </w:t>
      </w:r>
      <w:r w:rsidR="00932FAC" w:rsidRPr="00635120">
        <w:rPr>
          <w:rFonts w:asciiTheme="minorHAnsi" w:hAnsiTheme="minorHAnsi" w:cstheme="minorHAnsi"/>
        </w:rPr>
        <w:t xml:space="preserve">Describe </w:t>
      </w:r>
      <w:r w:rsidRPr="00635120">
        <w:rPr>
          <w:rFonts w:asciiTheme="minorHAnsi" w:hAnsiTheme="minorHAnsi" w:cstheme="minorHAnsi"/>
        </w:rPr>
        <w:t xml:space="preserve">the curriculum that </w:t>
      </w:r>
      <w:r w:rsidR="00FD3294" w:rsidRPr="00635120">
        <w:rPr>
          <w:rFonts w:asciiTheme="minorHAnsi" w:hAnsiTheme="minorHAnsi" w:cstheme="minorHAnsi"/>
        </w:rPr>
        <w:t>the CMVS will use</w:t>
      </w:r>
      <w:r w:rsidR="00A6130F" w:rsidRPr="00635120">
        <w:rPr>
          <w:rFonts w:asciiTheme="minorHAnsi" w:hAnsiTheme="minorHAnsi" w:cstheme="minorHAnsi"/>
        </w:rPr>
        <w:t xml:space="preserve">, and how the CMVS will ensure that the curriculum is </w:t>
      </w:r>
      <w:r w:rsidR="00297558" w:rsidRPr="00635120">
        <w:rPr>
          <w:rFonts w:asciiTheme="minorHAnsi" w:hAnsiTheme="minorHAnsi" w:cstheme="minorHAnsi"/>
        </w:rPr>
        <w:t xml:space="preserve">aligned </w:t>
      </w:r>
      <w:r w:rsidR="002E040F" w:rsidRPr="00635120">
        <w:rPr>
          <w:rFonts w:asciiTheme="minorHAnsi" w:hAnsiTheme="minorHAnsi" w:cstheme="minorHAnsi"/>
        </w:rPr>
        <w:t>vertically</w:t>
      </w:r>
      <w:r w:rsidR="00297558" w:rsidRPr="00635120">
        <w:rPr>
          <w:rFonts w:asciiTheme="minorHAnsi" w:hAnsiTheme="minorHAnsi" w:cstheme="minorHAnsi"/>
        </w:rPr>
        <w:t xml:space="preserve"> between </w:t>
      </w:r>
      <w:r w:rsidR="00293204" w:rsidRPr="00635120">
        <w:rPr>
          <w:rFonts w:asciiTheme="minorHAnsi" w:hAnsiTheme="minorHAnsi" w:cstheme="minorHAnsi"/>
        </w:rPr>
        <w:t>grades</w:t>
      </w:r>
      <w:r w:rsidR="00297558" w:rsidRPr="00635120">
        <w:rPr>
          <w:rFonts w:asciiTheme="minorHAnsi" w:hAnsiTheme="minorHAnsi" w:cstheme="minorHAnsi"/>
        </w:rPr>
        <w:t xml:space="preserve"> and horizontally across the same </w:t>
      </w:r>
      <w:r w:rsidR="00297558" w:rsidRPr="00635120">
        <w:rPr>
          <w:rFonts w:asciiTheme="minorHAnsi" w:hAnsiTheme="minorHAnsi" w:cstheme="minorHAnsi"/>
        </w:rPr>
        <w:lastRenderedPageBreak/>
        <w:t>grade level</w:t>
      </w:r>
      <w:r w:rsidR="002E040F" w:rsidRPr="00635120">
        <w:rPr>
          <w:rFonts w:asciiTheme="minorHAnsi" w:hAnsiTheme="minorHAnsi" w:cstheme="minorHAnsi"/>
        </w:rPr>
        <w:t xml:space="preserve">. </w:t>
      </w:r>
      <w:r w:rsidR="00785937" w:rsidRPr="00635120">
        <w:rPr>
          <w:rFonts w:asciiTheme="minorHAnsi" w:hAnsiTheme="minorHAnsi" w:cstheme="minorHAnsi"/>
        </w:rPr>
        <w:t>D</w:t>
      </w:r>
      <w:r w:rsidR="002E040F" w:rsidRPr="00635120">
        <w:rPr>
          <w:rFonts w:asciiTheme="minorHAnsi" w:hAnsiTheme="minorHAnsi" w:cstheme="minorHAnsi"/>
        </w:rPr>
        <w:t xml:space="preserve">escribe how the CMVS will </w:t>
      </w:r>
      <w:r w:rsidR="00293204" w:rsidRPr="00635120">
        <w:rPr>
          <w:rFonts w:asciiTheme="minorHAnsi" w:hAnsiTheme="minorHAnsi" w:cstheme="minorHAnsi"/>
        </w:rPr>
        <w:t xml:space="preserve">make sure that the curriculum is </w:t>
      </w:r>
      <w:r w:rsidRPr="00635120">
        <w:rPr>
          <w:rFonts w:asciiTheme="minorHAnsi" w:hAnsiTheme="minorHAnsi" w:cstheme="minorHAnsi"/>
        </w:rPr>
        <w:t>align</w:t>
      </w:r>
      <w:r w:rsidR="00A6130F" w:rsidRPr="00635120">
        <w:rPr>
          <w:rFonts w:asciiTheme="minorHAnsi" w:hAnsiTheme="minorHAnsi" w:cstheme="minorHAnsi"/>
        </w:rPr>
        <w:t>ed</w:t>
      </w:r>
      <w:r w:rsidRPr="00635120">
        <w:rPr>
          <w:rFonts w:asciiTheme="minorHAnsi" w:hAnsiTheme="minorHAnsi" w:cstheme="minorHAnsi"/>
        </w:rPr>
        <w:t xml:space="preserve"> with the </w:t>
      </w:r>
      <w:hyperlink r:id="rId14" w:history="1">
        <w:r w:rsidR="00735DD8" w:rsidRPr="00AC0857">
          <w:rPr>
            <w:rStyle w:val="Hyperlink"/>
            <w:rFonts w:asciiTheme="minorHAnsi" w:hAnsiTheme="minorHAnsi" w:cstheme="minorHAnsi"/>
            <w:bCs/>
          </w:rPr>
          <w:t>Massachusetts Curriculum Frameworks</w:t>
        </w:r>
      </w:hyperlink>
      <w:r w:rsidR="00FD382A" w:rsidRPr="00AC0857">
        <w:rPr>
          <w:rFonts w:asciiTheme="minorHAnsi" w:hAnsiTheme="minorHAnsi" w:cstheme="minorHAnsi"/>
        </w:rPr>
        <w:t xml:space="preserve"> and will </w:t>
      </w:r>
      <w:r w:rsidR="00FD382A" w:rsidRPr="00635120">
        <w:rPr>
          <w:rFonts w:asciiTheme="minorHAnsi" w:eastAsia="Calibri" w:hAnsiTheme="minorHAnsi" w:cstheme="minorHAnsi"/>
          <w:szCs w:val="22"/>
        </w:rPr>
        <w:t>support opportunities for all students to master these skills and concepts</w:t>
      </w:r>
      <w:r w:rsidR="00A6130F" w:rsidRPr="00635120">
        <w:rPr>
          <w:rFonts w:asciiTheme="minorHAnsi" w:hAnsiTheme="minorHAnsi" w:cstheme="minorHAnsi"/>
        </w:rPr>
        <w:t xml:space="preserve">. </w:t>
      </w:r>
      <w:r w:rsidRPr="00635120">
        <w:rPr>
          <w:rFonts w:asciiTheme="minorHAnsi" w:hAnsiTheme="minorHAnsi" w:cstheme="minorHAnsi"/>
        </w:rPr>
        <w:t xml:space="preserve"> </w:t>
      </w:r>
      <w:r w:rsidR="00981D2B" w:rsidRPr="00635120">
        <w:rPr>
          <w:rFonts w:asciiTheme="minorHAnsi" w:hAnsiTheme="minorHAnsi" w:cstheme="minorHAnsi"/>
        </w:rPr>
        <w:t xml:space="preserve">Describe how the school will ensure that the curriculum provides lessons and materials that represent a variety of cultures and perspectives. </w:t>
      </w:r>
      <w:r w:rsidR="009A481F" w:rsidRPr="00635120">
        <w:rPr>
          <w:rFonts w:asciiTheme="minorHAnsi" w:hAnsiTheme="minorHAnsi" w:cstheme="minorHAnsi"/>
        </w:rPr>
        <w:t>Also, describe the systems that the CMVS will use to regularly review</w:t>
      </w:r>
      <w:r w:rsidR="006F2206" w:rsidRPr="00635120">
        <w:rPr>
          <w:rFonts w:asciiTheme="minorHAnsi" w:hAnsiTheme="minorHAnsi" w:cstheme="minorHAnsi"/>
        </w:rPr>
        <w:t xml:space="preserve"> and revise the curriculum to ensure quality. </w:t>
      </w:r>
      <w:r w:rsidR="007422FF" w:rsidRPr="00AC0857">
        <w:rPr>
          <w:rFonts w:asciiTheme="minorHAnsi" w:hAnsiTheme="minorHAnsi" w:cstheme="minorHAnsi"/>
          <w:i/>
        </w:rPr>
        <w:t>Provide</w:t>
      </w:r>
      <w:r w:rsidR="007422FF" w:rsidRPr="00AC0857">
        <w:rPr>
          <w:rFonts w:asciiTheme="minorHAnsi" w:hAnsiTheme="minorHAnsi" w:cstheme="minorHAnsi"/>
        </w:rPr>
        <w:t xml:space="preserve"> </w:t>
      </w:r>
      <w:hyperlink w:anchor="A_Curriculum_scope_sequence" w:history="1">
        <w:r w:rsidR="007422FF" w:rsidRPr="00AC0857">
          <w:rPr>
            <w:rStyle w:val="Hyperlink"/>
            <w:rFonts w:asciiTheme="minorHAnsi" w:hAnsiTheme="minorHAnsi" w:cstheme="minorHAnsi"/>
            <w:i/>
          </w:rPr>
          <w:t>Attachment</w:t>
        </w:r>
        <w:r w:rsidR="0002593E" w:rsidRPr="00AC0857">
          <w:rPr>
            <w:rStyle w:val="Hyperlink"/>
            <w:rFonts w:asciiTheme="minorHAnsi" w:hAnsiTheme="minorHAnsi" w:cstheme="minorHAnsi"/>
            <w:i/>
          </w:rPr>
          <w:t xml:space="preserve"> A</w:t>
        </w:r>
      </w:hyperlink>
      <w:r w:rsidR="007422FF" w:rsidRPr="00AC0857">
        <w:rPr>
          <w:rFonts w:asciiTheme="minorHAnsi" w:hAnsiTheme="minorHAnsi" w:cstheme="minorHAnsi"/>
          <w:i/>
        </w:rPr>
        <w:t xml:space="preserve"> </w:t>
      </w:r>
      <w:r w:rsidRPr="00AC0857">
        <w:rPr>
          <w:rFonts w:asciiTheme="minorHAnsi" w:hAnsiTheme="minorHAnsi" w:cstheme="minorHAnsi"/>
          <w:i/>
        </w:rPr>
        <w:t>(</w:t>
      </w:r>
      <w:hyperlink w:anchor="A_Curriculum_scope_sequence" w:history="1">
        <w:r w:rsidRPr="00AC0857">
          <w:rPr>
            <w:rStyle w:val="Hyperlink"/>
            <w:rFonts w:asciiTheme="minorHAnsi" w:hAnsiTheme="minorHAnsi" w:cstheme="minorHAnsi"/>
            <w:i/>
          </w:rPr>
          <w:t>Curriculum scope and sequence</w:t>
        </w:r>
      </w:hyperlink>
      <w:r w:rsidRPr="00AC0857">
        <w:rPr>
          <w:rFonts w:asciiTheme="minorHAnsi" w:hAnsiTheme="minorHAnsi" w:cstheme="minorHAnsi"/>
          <w:i/>
        </w:rPr>
        <w:t>)</w:t>
      </w:r>
      <w:r w:rsidRPr="00AC0857">
        <w:rPr>
          <w:rFonts w:asciiTheme="minorHAnsi" w:hAnsiTheme="minorHAnsi" w:cstheme="minorHAnsi"/>
        </w:rPr>
        <w:t>.</w:t>
      </w:r>
      <w:r w:rsidRPr="00AC0857">
        <w:rPr>
          <w:rStyle w:val="FootnoteReference"/>
          <w:rFonts w:asciiTheme="minorHAnsi" w:hAnsiTheme="minorHAnsi" w:cstheme="minorHAnsi"/>
        </w:rPr>
        <w:footnoteReference w:id="3"/>
      </w:r>
      <w:r w:rsidR="00FA19D0" w:rsidRPr="00AC0857">
        <w:rPr>
          <w:rFonts w:asciiTheme="minorHAnsi" w:hAnsiTheme="minorHAnsi" w:cstheme="minorHAnsi"/>
          <w:vertAlign w:val="superscript"/>
        </w:rPr>
        <w:t>,</w:t>
      </w:r>
      <w:r w:rsidR="00CB233E" w:rsidRPr="00AC0857">
        <w:rPr>
          <w:rStyle w:val="FootnoteReference"/>
          <w:rFonts w:asciiTheme="minorHAnsi" w:hAnsiTheme="minorHAnsi" w:cstheme="minorHAnsi"/>
        </w:rPr>
        <w:footnoteReference w:id="4"/>
      </w:r>
    </w:p>
    <w:p w14:paraId="7CDBBF93" w14:textId="4CBF502E" w:rsidR="008E7966" w:rsidRPr="00635120" w:rsidRDefault="008E7966" w:rsidP="00A62A39">
      <w:pPr>
        <w:pStyle w:val="ListParagraph"/>
        <w:numPr>
          <w:ilvl w:val="0"/>
          <w:numId w:val="14"/>
        </w:numPr>
        <w:spacing w:before="120" w:after="120"/>
        <w:contextualSpacing w:val="0"/>
        <w:rPr>
          <w:rFonts w:asciiTheme="minorHAnsi" w:hAnsiTheme="minorHAnsi" w:cstheme="minorHAnsi"/>
          <w:b/>
        </w:rPr>
      </w:pPr>
      <w:r w:rsidRPr="00635120">
        <w:rPr>
          <w:rFonts w:asciiTheme="minorHAnsi" w:hAnsiTheme="minorHAnsi" w:cstheme="minorHAnsi"/>
          <w:b/>
        </w:rPr>
        <w:t xml:space="preserve">Course </w:t>
      </w:r>
      <w:r w:rsidR="00E17C75" w:rsidRPr="00635120">
        <w:rPr>
          <w:rFonts w:asciiTheme="minorHAnsi" w:hAnsiTheme="minorHAnsi" w:cstheme="minorHAnsi"/>
          <w:b/>
        </w:rPr>
        <w:t>d</w:t>
      </w:r>
      <w:r w:rsidRPr="00635120">
        <w:rPr>
          <w:rFonts w:asciiTheme="minorHAnsi" w:hAnsiTheme="minorHAnsi" w:cstheme="minorHAnsi"/>
          <w:b/>
        </w:rPr>
        <w:t xml:space="preserve">esign: </w:t>
      </w:r>
      <w:r w:rsidRPr="00635120">
        <w:rPr>
          <w:rFonts w:asciiTheme="minorHAnsi" w:hAnsiTheme="minorHAnsi" w:cstheme="minorHAnsi"/>
          <w:bCs/>
        </w:rPr>
        <w:t xml:space="preserve">Describe how the school will organize course offerings in a way that stakeholders can easily navigate. Describe how the courses offered </w:t>
      </w:r>
      <w:r w:rsidR="00811C41" w:rsidRPr="00635120">
        <w:rPr>
          <w:rFonts w:asciiTheme="minorHAnsi" w:hAnsiTheme="minorHAnsi" w:cstheme="minorHAnsi"/>
        </w:rPr>
        <w:t>will integrate materials and technology that appropriately support</w:t>
      </w:r>
      <w:r w:rsidR="00F116EF" w:rsidRPr="00635120">
        <w:rPr>
          <w:rFonts w:asciiTheme="minorHAnsi" w:hAnsiTheme="minorHAnsi" w:cstheme="minorHAnsi"/>
        </w:rPr>
        <w:t xml:space="preserve"> </w:t>
      </w:r>
      <w:r w:rsidR="00811C41" w:rsidRPr="00635120">
        <w:rPr>
          <w:rFonts w:asciiTheme="minorHAnsi" w:hAnsiTheme="minorHAnsi" w:cstheme="minorHAnsi"/>
        </w:rPr>
        <w:t xml:space="preserve">learning goals and enhance the learning experience, support active and authentic learning, and provide appropriate opportunities for both asynchronous and synchronous learning. </w:t>
      </w:r>
    </w:p>
    <w:p w14:paraId="31E328E3" w14:textId="33896076" w:rsidR="00AF7D4D" w:rsidRPr="00635120" w:rsidRDefault="00AF7D4D" w:rsidP="00A62A39">
      <w:pPr>
        <w:pStyle w:val="ListParagraph"/>
        <w:numPr>
          <w:ilvl w:val="0"/>
          <w:numId w:val="14"/>
        </w:numPr>
        <w:spacing w:before="120" w:after="120"/>
        <w:contextualSpacing w:val="0"/>
        <w:rPr>
          <w:rFonts w:asciiTheme="minorHAnsi" w:hAnsiTheme="minorHAnsi" w:cstheme="minorHAnsi"/>
          <w:b/>
        </w:rPr>
      </w:pPr>
      <w:r w:rsidRPr="00635120">
        <w:rPr>
          <w:rFonts w:asciiTheme="minorHAnsi" w:hAnsiTheme="minorHAnsi" w:cstheme="minorHAnsi"/>
          <w:b/>
        </w:rPr>
        <w:t>Print versus electronic resources</w:t>
      </w:r>
      <w:r w:rsidR="00135ECB" w:rsidRPr="00635120">
        <w:rPr>
          <w:rFonts w:asciiTheme="minorHAnsi" w:hAnsiTheme="minorHAnsi" w:cstheme="minorHAnsi"/>
          <w:b/>
        </w:rPr>
        <w:t xml:space="preserve">: </w:t>
      </w:r>
      <w:r w:rsidRPr="00635120">
        <w:rPr>
          <w:rFonts w:asciiTheme="minorHAnsi" w:hAnsiTheme="minorHAnsi" w:cstheme="minorHAnsi"/>
        </w:rPr>
        <w:t>Describe the print materials that will be provided to students and indicate the percentage of time students will spend using print versus electronic resources.</w:t>
      </w:r>
    </w:p>
    <w:p w14:paraId="72A45C43" w14:textId="269505E4" w:rsidR="00663B2E" w:rsidRPr="00635120" w:rsidRDefault="00AF7D4D" w:rsidP="00A62A39">
      <w:pPr>
        <w:pStyle w:val="ListParagraph"/>
        <w:numPr>
          <w:ilvl w:val="0"/>
          <w:numId w:val="14"/>
        </w:numPr>
        <w:spacing w:before="120" w:after="120"/>
        <w:contextualSpacing w:val="0"/>
        <w:rPr>
          <w:rFonts w:asciiTheme="minorHAnsi" w:hAnsiTheme="minorHAnsi" w:cstheme="minorHAnsi"/>
          <w:b/>
        </w:rPr>
      </w:pPr>
      <w:r w:rsidRPr="00635120">
        <w:rPr>
          <w:rFonts w:asciiTheme="minorHAnsi" w:hAnsiTheme="minorHAnsi" w:cstheme="minorHAnsi"/>
          <w:b/>
        </w:rPr>
        <w:t>Accessibility</w:t>
      </w:r>
      <w:r w:rsidR="00663B2E" w:rsidRPr="00635120">
        <w:rPr>
          <w:rFonts w:asciiTheme="minorHAnsi" w:hAnsiTheme="minorHAnsi" w:cstheme="minorHAnsi"/>
          <w:b/>
        </w:rPr>
        <w:t xml:space="preserve"> [</w:t>
      </w:r>
      <w:r w:rsidR="002D5BB0" w:rsidRPr="00635120">
        <w:rPr>
          <w:rFonts w:asciiTheme="minorHAnsi" w:hAnsiTheme="minorHAnsi" w:cstheme="minorHAnsi"/>
          <w:b/>
        </w:rPr>
        <w:t>G.L.</w:t>
      </w:r>
      <w:r w:rsidR="00663B2E" w:rsidRPr="00635120">
        <w:rPr>
          <w:rFonts w:asciiTheme="minorHAnsi" w:hAnsiTheme="minorHAnsi" w:cstheme="minorHAnsi"/>
          <w:b/>
        </w:rPr>
        <w:t xml:space="preserve"> ch.71 §94(b)(30)]</w:t>
      </w:r>
      <w:r w:rsidR="00135ECB" w:rsidRPr="00635120">
        <w:rPr>
          <w:rFonts w:asciiTheme="minorHAnsi" w:hAnsiTheme="minorHAnsi" w:cstheme="minorHAnsi"/>
          <w:b/>
        </w:rPr>
        <w:t xml:space="preserve">: </w:t>
      </w:r>
      <w:r w:rsidRPr="00635120">
        <w:rPr>
          <w:rFonts w:asciiTheme="minorHAnsi" w:hAnsiTheme="minorHAnsi" w:cstheme="minorHAnsi"/>
        </w:rPr>
        <w:t xml:space="preserve">Explain how </w:t>
      </w:r>
      <w:r w:rsidR="004C6A70" w:rsidRPr="00635120">
        <w:rPr>
          <w:rFonts w:asciiTheme="minorHAnsi" w:hAnsiTheme="minorHAnsi" w:cstheme="minorHAnsi"/>
        </w:rPr>
        <w:t>CMVS</w:t>
      </w:r>
      <w:r w:rsidRPr="00635120">
        <w:rPr>
          <w:rFonts w:asciiTheme="minorHAnsi" w:hAnsiTheme="minorHAnsi" w:cstheme="minorHAnsi"/>
        </w:rPr>
        <w:t xml:space="preserve"> will ensure that all students (including students with disabilities, who may be using assistive technologies) will be able to access th</w:t>
      </w:r>
      <w:r w:rsidR="00663B2E" w:rsidRPr="00635120">
        <w:rPr>
          <w:rFonts w:asciiTheme="minorHAnsi" w:hAnsiTheme="minorHAnsi" w:cstheme="minorHAnsi"/>
        </w:rPr>
        <w:t>e general education curriculum (</w:t>
      </w:r>
      <w:r w:rsidRPr="00635120">
        <w:rPr>
          <w:rFonts w:asciiTheme="minorHAnsi" w:hAnsiTheme="minorHAnsi" w:cstheme="minorHAnsi"/>
        </w:rPr>
        <w:t>both online and offline components</w:t>
      </w:r>
      <w:r w:rsidR="00663B2E" w:rsidRPr="00635120">
        <w:rPr>
          <w:rFonts w:asciiTheme="minorHAnsi" w:hAnsiTheme="minorHAnsi" w:cstheme="minorHAnsi"/>
        </w:rPr>
        <w:t>)</w:t>
      </w:r>
      <w:r w:rsidRPr="00635120">
        <w:rPr>
          <w:rFonts w:asciiTheme="minorHAnsi" w:hAnsiTheme="minorHAnsi" w:cstheme="minorHAnsi"/>
        </w:rPr>
        <w:t>.</w:t>
      </w:r>
    </w:p>
    <w:p w14:paraId="26746157" w14:textId="0185B435" w:rsidR="00AF7D4D" w:rsidRPr="00635120" w:rsidRDefault="00663B2E" w:rsidP="00A62A39">
      <w:pPr>
        <w:pStyle w:val="ListParagraph"/>
        <w:numPr>
          <w:ilvl w:val="0"/>
          <w:numId w:val="14"/>
        </w:numPr>
        <w:spacing w:before="120" w:after="120"/>
        <w:contextualSpacing w:val="0"/>
        <w:rPr>
          <w:rFonts w:asciiTheme="minorHAnsi" w:hAnsiTheme="minorHAnsi" w:cstheme="minorHAnsi"/>
          <w:b/>
        </w:rPr>
      </w:pPr>
      <w:r w:rsidRPr="00635120">
        <w:rPr>
          <w:rFonts w:asciiTheme="minorHAnsi" w:hAnsiTheme="minorHAnsi" w:cstheme="minorHAnsi"/>
          <w:b/>
        </w:rPr>
        <w:t>Learning management system</w:t>
      </w:r>
      <w:r w:rsidR="004C6A70" w:rsidRPr="00635120">
        <w:rPr>
          <w:rFonts w:asciiTheme="minorHAnsi" w:hAnsiTheme="minorHAnsi" w:cstheme="minorHAnsi"/>
          <w:b/>
        </w:rPr>
        <w:t xml:space="preserve"> (LMS)</w:t>
      </w:r>
      <w:r w:rsidRPr="00635120">
        <w:rPr>
          <w:rFonts w:asciiTheme="minorHAnsi" w:hAnsiTheme="minorHAnsi" w:cstheme="minorHAnsi"/>
          <w:b/>
        </w:rPr>
        <w:t>:</w:t>
      </w:r>
      <w:r w:rsidRPr="00635120">
        <w:rPr>
          <w:rFonts w:asciiTheme="minorHAnsi" w:hAnsiTheme="minorHAnsi" w:cstheme="minorHAnsi"/>
        </w:rPr>
        <w:t xml:space="preserve"> </w:t>
      </w:r>
      <w:r w:rsidR="00AF7D4D" w:rsidRPr="00635120">
        <w:rPr>
          <w:rFonts w:asciiTheme="minorHAnsi" w:hAnsiTheme="minorHAnsi" w:cstheme="minorHAnsi"/>
        </w:rPr>
        <w:t xml:space="preserve">Describe the </w:t>
      </w:r>
      <w:r w:rsidR="004C6A70" w:rsidRPr="00635120">
        <w:rPr>
          <w:rFonts w:asciiTheme="minorHAnsi" w:hAnsiTheme="minorHAnsi" w:cstheme="minorHAnsi"/>
        </w:rPr>
        <w:t>LMS</w:t>
      </w:r>
      <w:r w:rsidR="00AF7D4D" w:rsidRPr="00635120">
        <w:rPr>
          <w:rFonts w:asciiTheme="minorHAnsi" w:hAnsiTheme="minorHAnsi" w:cstheme="minorHAnsi"/>
        </w:rPr>
        <w:t xml:space="preserve"> that will be used to </w:t>
      </w:r>
      <w:r w:rsidRPr="00635120">
        <w:rPr>
          <w:rFonts w:asciiTheme="minorHAnsi" w:hAnsiTheme="minorHAnsi" w:cstheme="minorHAnsi"/>
        </w:rPr>
        <w:t>deliver</w:t>
      </w:r>
      <w:r w:rsidR="00AF7D4D" w:rsidRPr="00635120">
        <w:rPr>
          <w:rFonts w:asciiTheme="minorHAnsi" w:hAnsiTheme="minorHAnsi" w:cstheme="minorHAnsi"/>
        </w:rPr>
        <w:t xml:space="preserve"> the curriculum. </w:t>
      </w:r>
    </w:p>
    <w:p w14:paraId="59C708C4" w14:textId="3E0FC449" w:rsidR="00784C8F" w:rsidRPr="00635120" w:rsidRDefault="00784C8F" w:rsidP="00A62A39">
      <w:pPr>
        <w:pStyle w:val="ListParagraph"/>
        <w:numPr>
          <w:ilvl w:val="0"/>
          <w:numId w:val="14"/>
        </w:numPr>
        <w:spacing w:before="120" w:after="120"/>
        <w:contextualSpacing w:val="0"/>
        <w:rPr>
          <w:rFonts w:asciiTheme="minorHAnsi" w:hAnsiTheme="minorHAnsi" w:cstheme="minorHAnsi"/>
          <w:b/>
        </w:rPr>
      </w:pPr>
      <w:r w:rsidRPr="00635120">
        <w:rPr>
          <w:rFonts w:asciiTheme="minorHAnsi" w:hAnsiTheme="minorHAnsi" w:cstheme="minorHAnsi"/>
          <w:b/>
        </w:rPr>
        <w:t>Research base [</w:t>
      </w:r>
      <w:r w:rsidR="002D5BB0" w:rsidRPr="00635120">
        <w:rPr>
          <w:rFonts w:asciiTheme="minorHAnsi" w:hAnsiTheme="minorHAnsi" w:cstheme="minorHAnsi"/>
          <w:b/>
        </w:rPr>
        <w:t>G.L.</w:t>
      </w:r>
      <w:r w:rsidRPr="00635120">
        <w:rPr>
          <w:rFonts w:asciiTheme="minorHAnsi" w:hAnsiTheme="minorHAnsi" w:cstheme="minorHAnsi"/>
          <w:b/>
        </w:rPr>
        <w:t xml:space="preserve"> ch.71 §94(b)(2)]: </w:t>
      </w:r>
      <w:r w:rsidRPr="00635120">
        <w:rPr>
          <w:rFonts w:asciiTheme="minorHAnsi" w:hAnsiTheme="minorHAnsi" w:cstheme="minorHAnsi"/>
        </w:rPr>
        <w:t>Identify the foundation of research and best practices in the field that support the school’s educational program,</w:t>
      </w:r>
      <w:r w:rsidR="008D7839" w:rsidRPr="00635120">
        <w:rPr>
          <w:rFonts w:asciiTheme="minorHAnsi" w:hAnsiTheme="minorHAnsi" w:cstheme="minorHAnsi"/>
        </w:rPr>
        <w:t xml:space="preserve"> course design, </w:t>
      </w:r>
      <w:r w:rsidRPr="00635120">
        <w:rPr>
          <w:rFonts w:asciiTheme="minorHAnsi" w:hAnsiTheme="minorHAnsi" w:cstheme="minorHAnsi"/>
        </w:rPr>
        <w:t>instructional methodology</w:t>
      </w:r>
      <w:r w:rsidR="00773EAC" w:rsidRPr="00635120">
        <w:rPr>
          <w:rFonts w:asciiTheme="minorHAnsi" w:hAnsiTheme="minorHAnsi" w:cstheme="minorHAnsi"/>
        </w:rPr>
        <w:t>,</w:t>
      </w:r>
      <w:r w:rsidR="0026691A" w:rsidRPr="00635120">
        <w:rPr>
          <w:rFonts w:asciiTheme="minorHAnsi" w:hAnsiTheme="minorHAnsi" w:cstheme="minorHAnsi"/>
        </w:rPr>
        <w:t xml:space="preserve"> LMS,</w:t>
      </w:r>
      <w:r w:rsidRPr="00635120">
        <w:rPr>
          <w:rFonts w:asciiTheme="minorHAnsi" w:hAnsiTheme="minorHAnsi" w:cstheme="minorHAnsi"/>
        </w:rPr>
        <w:t xml:space="preserve"> and services to be offered to students.</w:t>
      </w:r>
    </w:p>
    <w:p w14:paraId="67B64FCD" w14:textId="0532DA3C" w:rsidR="00841007" w:rsidRPr="00635120" w:rsidRDefault="00663B2E" w:rsidP="00A62A39">
      <w:pPr>
        <w:pStyle w:val="ListParagraph"/>
        <w:numPr>
          <w:ilvl w:val="0"/>
          <w:numId w:val="14"/>
        </w:numPr>
        <w:spacing w:before="120" w:after="120"/>
        <w:contextualSpacing w:val="0"/>
        <w:rPr>
          <w:rFonts w:asciiTheme="minorHAnsi" w:hAnsiTheme="minorHAnsi" w:cstheme="minorHAnsi"/>
          <w:b/>
        </w:rPr>
      </w:pPr>
      <w:r w:rsidRPr="00635120">
        <w:rPr>
          <w:rFonts w:asciiTheme="minorHAnsi" w:hAnsiTheme="minorHAnsi" w:cstheme="minorHAnsi"/>
          <w:b/>
          <w:iCs/>
        </w:rPr>
        <w:t>Instructional quality:</w:t>
      </w:r>
      <w:r w:rsidRPr="00635120">
        <w:rPr>
          <w:rFonts w:asciiTheme="minorHAnsi" w:hAnsiTheme="minorHAnsi" w:cstheme="minorHAnsi"/>
          <w:iCs/>
        </w:rPr>
        <w:t xml:space="preserve"> </w:t>
      </w:r>
      <w:r w:rsidR="00AF7D4D" w:rsidRPr="00635120">
        <w:rPr>
          <w:rFonts w:asciiTheme="minorHAnsi" w:hAnsiTheme="minorHAnsi" w:cstheme="minorHAnsi"/>
          <w:iCs/>
        </w:rPr>
        <w:t xml:space="preserve">Describe </w:t>
      </w:r>
      <w:r w:rsidR="00784C8F" w:rsidRPr="00635120">
        <w:rPr>
          <w:rFonts w:asciiTheme="minorHAnsi" w:hAnsiTheme="minorHAnsi" w:cstheme="minorHAnsi"/>
          <w:iCs/>
        </w:rPr>
        <w:t>how the</w:t>
      </w:r>
      <w:r w:rsidR="0072623B" w:rsidRPr="00635120">
        <w:rPr>
          <w:rFonts w:asciiTheme="minorHAnsi" w:hAnsiTheme="minorHAnsi" w:cstheme="minorHAnsi"/>
          <w:iCs/>
        </w:rPr>
        <w:t xml:space="preserve"> school </w:t>
      </w:r>
      <w:r w:rsidR="00773EAC" w:rsidRPr="00635120">
        <w:rPr>
          <w:rFonts w:asciiTheme="minorHAnsi" w:hAnsiTheme="minorHAnsi" w:cstheme="minorHAnsi"/>
          <w:iCs/>
        </w:rPr>
        <w:t>will establish</w:t>
      </w:r>
      <w:r w:rsidR="0072623B" w:rsidRPr="00635120">
        <w:rPr>
          <w:rFonts w:asciiTheme="minorHAnsi" w:hAnsiTheme="minorHAnsi" w:cstheme="minorHAnsi"/>
          <w:iCs/>
        </w:rPr>
        <w:t xml:space="preserve"> expectations for </w:t>
      </w:r>
      <w:r w:rsidR="00D303EE" w:rsidRPr="00635120">
        <w:rPr>
          <w:rFonts w:asciiTheme="minorHAnsi" w:hAnsiTheme="minorHAnsi" w:cstheme="minorHAnsi"/>
          <w:iCs/>
        </w:rPr>
        <w:t xml:space="preserve">high-quality </w:t>
      </w:r>
      <w:r w:rsidR="0072623B" w:rsidRPr="00635120">
        <w:rPr>
          <w:rFonts w:asciiTheme="minorHAnsi" w:hAnsiTheme="minorHAnsi" w:cstheme="minorHAnsi"/>
          <w:iCs/>
        </w:rPr>
        <w:t xml:space="preserve">teaching practices that align with its stated mission, </w:t>
      </w:r>
      <w:r w:rsidR="0061056A" w:rsidRPr="00635120">
        <w:rPr>
          <w:rFonts w:asciiTheme="minorHAnsi" w:hAnsiTheme="minorHAnsi" w:cstheme="minorHAnsi"/>
          <w:iCs/>
        </w:rPr>
        <w:t>certificate terms</w:t>
      </w:r>
      <w:r w:rsidR="0072623B" w:rsidRPr="00635120">
        <w:rPr>
          <w:rFonts w:asciiTheme="minorHAnsi" w:hAnsiTheme="minorHAnsi" w:cstheme="minorHAnsi"/>
          <w:iCs/>
        </w:rPr>
        <w:t xml:space="preserve">, learning goals, </w:t>
      </w:r>
      <w:r w:rsidR="00A9769B" w:rsidRPr="00635120">
        <w:rPr>
          <w:rFonts w:asciiTheme="minorHAnsi" w:hAnsiTheme="minorHAnsi" w:cstheme="minorHAnsi"/>
          <w:iCs/>
        </w:rPr>
        <w:t xml:space="preserve">and </w:t>
      </w:r>
      <w:r w:rsidR="0072623B" w:rsidRPr="00635120">
        <w:rPr>
          <w:rFonts w:asciiTheme="minorHAnsi" w:hAnsiTheme="minorHAnsi" w:cstheme="minorHAnsi"/>
          <w:iCs/>
        </w:rPr>
        <w:t>evidence-based practices</w:t>
      </w:r>
      <w:r w:rsidR="000E5801" w:rsidRPr="00635120">
        <w:rPr>
          <w:rFonts w:asciiTheme="minorHAnsi" w:hAnsiTheme="minorHAnsi" w:cstheme="minorHAnsi"/>
          <w:iCs/>
        </w:rPr>
        <w:t xml:space="preserve">, and define the frequency and quality of teacher student interaction. </w:t>
      </w:r>
      <w:r w:rsidR="0072623B" w:rsidRPr="00635120">
        <w:rPr>
          <w:rFonts w:asciiTheme="minorHAnsi" w:hAnsiTheme="minorHAnsi" w:cstheme="minorHAnsi"/>
          <w:iCs/>
        </w:rPr>
        <w:t xml:space="preserve"> Describe how the</w:t>
      </w:r>
      <w:r w:rsidR="00784C8F" w:rsidRPr="00635120">
        <w:rPr>
          <w:rFonts w:asciiTheme="minorHAnsi" w:hAnsiTheme="minorHAnsi" w:cstheme="minorHAnsi"/>
          <w:iCs/>
        </w:rPr>
        <w:t xml:space="preserve"> instructional </w:t>
      </w:r>
      <w:r w:rsidR="006F2206" w:rsidRPr="00635120">
        <w:rPr>
          <w:rFonts w:asciiTheme="minorHAnsi" w:hAnsiTheme="minorHAnsi" w:cstheme="minorHAnsi"/>
          <w:iCs/>
        </w:rPr>
        <w:t xml:space="preserve">practices </w:t>
      </w:r>
      <w:r w:rsidR="00D77169" w:rsidRPr="00635120">
        <w:rPr>
          <w:rFonts w:asciiTheme="minorHAnsi" w:hAnsiTheme="minorHAnsi" w:cstheme="minorHAnsi"/>
          <w:iCs/>
        </w:rPr>
        <w:t>are based on</w:t>
      </w:r>
      <w:r w:rsidR="00EC7D89" w:rsidRPr="00635120">
        <w:rPr>
          <w:rFonts w:asciiTheme="minorHAnsi" w:hAnsiTheme="minorHAnsi" w:cstheme="minorHAnsi"/>
          <w:iCs/>
        </w:rPr>
        <w:t xml:space="preserve"> </w:t>
      </w:r>
      <w:r w:rsidR="00784C8F" w:rsidRPr="00635120">
        <w:rPr>
          <w:rFonts w:asciiTheme="minorHAnsi" w:hAnsiTheme="minorHAnsi" w:cstheme="minorHAnsi"/>
          <w:iCs/>
        </w:rPr>
        <w:t xml:space="preserve">high </w:t>
      </w:r>
      <w:r w:rsidR="00D77169" w:rsidRPr="00635120">
        <w:rPr>
          <w:rFonts w:asciiTheme="minorHAnsi" w:hAnsiTheme="minorHAnsi" w:cstheme="minorHAnsi"/>
          <w:iCs/>
        </w:rPr>
        <w:t xml:space="preserve">expectations for all students, inclusion of all </w:t>
      </w:r>
      <w:r w:rsidR="000175B9" w:rsidRPr="00635120">
        <w:rPr>
          <w:rFonts w:asciiTheme="minorHAnsi" w:hAnsiTheme="minorHAnsi" w:cstheme="minorHAnsi"/>
          <w:iCs/>
        </w:rPr>
        <w:t xml:space="preserve">learners, and cultural responsiveness. </w:t>
      </w:r>
      <w:r w:rsidR="00691661" w:rsidRPr="00635120">
        <w:rPr>
          <w:rFonts w:asciiTheme="minorHAnsi" w:hAnsiTheme="minorHAnsi" w:cstheme="minorHAnsi"/>
          <w:iCs/>
        </w:rPr>
        <w:t>Describe how the instructional practices will foster student engagement and allow for interaction between students and teachers</w:t>
      </w:r>
      <w:r w:rsidR="00647BC7" w:rsidRPr="00635120">
        <w:rPr>
          <w:rFonts w:asciiTheme="minorHAnsi" w:hAnsiTheme="minorHAnsi" w:cstheme="minorHAnsi"/>
          <w:iCs/>
        </w:rPr>
        <w:t xml:space="preserve">. </w:t>
      </w:r>
    </w:p>
    <w:p w14:paraId="26447AEF" w14:textId="7DE9F0CB" w:rsidR="00AF7D4D" w:rsidRPr="00635120" w:rsidRDefault="00784C8F" w:rsidP="00A62A39">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Personalized learning [</w:t>
      </w:r>
      <w:r w:rsidR="002D5BB0" w:rsidRPr="00635120">
        <w:rPr>
          <w:rFonts w:asciiTheme="minorHAnsi" w:hAnsiTheme="minorHAnsi" w:cstheme="minorHAnsi"/>
          <w:b/>
        </w:rPr>
        <w:t>G.L.</w:t>
      </w:r>
      <w:r w:rsidRPr="00635120">
        <w:rPr>
          <w:rFonts w:asciiTheme="minorHAnsi" w:hAnsiTheme="minorHAnsi" w:cstheme="minorHAnsi"/>
          <w:b/>
        </w:rPr>
        <w:t xml:space="preserve"> ch.71 §94(b)(39)]:</w:t>
      </w:r>
      <w:r w:rsidRPr="00635120">
        <w:rPr>
          <w:rFonts w:asciiTheme="minorHAnsi" w:hAnsiTheme="minorHAnsi" w:cstheme="minorHAnsi"/>
        </w:rPr>
        <w:t xml:space="preserve"> Describe whether the </w:t>
      </w:r>
      <w:r w:rsidR="004C6A70" w:rsidRPr="00635120">
        <w:rPr>
          <w:rFonts w:asciiTheme="minorHAnsi" w:hAnsiTheme="minorHAnsi" w:cstheme="minorHAnsi"/>
        </w:rPr>
        <w:t xml:space="preserve">CMVS </w:t>
      </w:r>
      <w:r w:rsidRPr="00635120">
        <w:rPr>
          <w:rFonts w:asciiTheme="minorHAnsi" w:hAnsiTheme="minorHAnsi" w:cstheme="minorHAnsi"/>
        </w:rPr>
        <w:t xml:space="preserve">will establish a personalized learning plan for each student, in conjunction with the student’s school district of residence. Include </w:t>
      </w:r>
      <w:r w:rsidR="00AF7D4D" w:rsidRPr="00635120">
        <w:rPr>
          <w:rFonts w:asciiTheme="minorHAnsi" w:hAnsiTheme="minorHAnsi" w:cstheme="minorHAnsi"/>
        </w:rPr>
        <w:t xml:space="preserve">information on how students and parents will be able to monitor the student’s progress. Indicate whether the learning plan will be made available to receiving districts for students who transfer out of the </w:t>
      </w:r>
      <w:r w:rsidRPr="00635120">
        <w:rPr>
          <w:rFonts w:asciiTheme="minorHAnsi" w:hAnsiTheme="minorHAnsi" w:cstheme="minorHAnsi"/>
        </w:rPr>
        <w:t>CMVS</w:t>
      </w:r>
      <w:r w:rsidR="00AF7D4D" w:rsidRPr="00635120">
        <w:rPr>
          <w:rFonts w:asciiTheme="minorHAnsi" w:hAnsiTheme="minorHAnsi" w:cstheme="minorHAnsi"/>
        </w:rPr>
        <w:t>.</w:t>
      </w:r>
    </w:p>
    <w:p w14:paraId="5C805976" w14:textId="7741BD92" w:rsidR="00DC7AF0" w:rsidRPr="00635120" w:rsidRDefault="007757EF" w:rsidP="00A62A39">
      <w:pPr>
        <w:pStyle w:val="ListParagraph"/>
        <w:numPr>
          <w:ilvl w:val="0"/>
          <w:numId w:val="14"/>
        </w:numPr>
        <w:spacing w:before="120" w:after="120"/>
        <w:rPr>
          <w:rFonts w:asciiTheme="minorHAnsi" w:hAnsiTheme="minorHAnsi" w:cstheme="minorHAnsi"/>
        </w:rPr>
      </w:pPr>
      <w:r w:rsidRPr="00635120">
        <w:rPr>
          <w:rFonts w:asciiTheme="minorHAnsi" w:hAnsiTheme="minorHAnsi" w:cstheme="minorHAnsi"/>
          <w:b/>
        </w:rPr>
        <w:t xml:space="preserve">Tiered </w:t>
      </w:r>
      <w:r w:rsidR="00E17C75" w:rsidRPr="00635120">
        <w:rPr>
          <w:rFonts w:asciiTheme="minorHAnsi" w:hAnsiTheme="minorHAnsi" w:cstheme="minorHAnsi"/>
          <w:b/>
        </w:rPr>
        <w:t>s</w:t>
      </w:r>
      <w:r w:rsidR="00725549" w:rsidRPr="00635120">
        <w:rPr>
          <w:rFonts w:asciiTheme="minorHAnsi" w:hAnsiTheme="minorHAnsi" w:cstheme="minorHAnsi"/>
          <w:b/>
        </w:rPr>
        <w:t xml:space="preserve">upport </w:t>
      </w:r>
      <w:r w:rsidR="00E17C75" w:rsidRPr="00635120">
        <w:rPr>
          <w:rFonts w:asciiTheme="minorHAnsi" w:hAnsiTheme="minorHAnsi" w:cstheme="minorHAnsi"/>
          <w:b/>
        </w:rPr>
        <w:t>m</w:t>
      </w:r>
      <w:r w:rsidRPr="00635120">
        <w:rPr>
          <w:rFonts w:asciiTheme="minorHAnsi" w:hAnsiTheme="minorHAnsi" w:cstheme="minorHAnsi"/>
          <w:b/>
        </w:rPr>
        <w:t>odel</w:t>
      </w:r>
      <w:r w:rsidR="00725549" w:rsidRPr="00635120">
        <w:rPr>
          <w:rFonts w:asciiTheme="minorHAnsi" w:hAnsiTheme="minorHAnsi" w:cstheme="minorHAnsi"/>
          <w:b/>
        </w:rPr>
        <w:t>:</w:t>
      </w:r>
      <w:r w:rsidR="00725549" w:rsidRPr="00635120">
        <w:rPr>
          <w:rFonts w:asciiTheme="minorHAnsi" w:hAnsiTheme="minorHAnsi" w:cstheme="minorHAnsi"/>
        </w:rPr>
        <w:t xml:space="preserve"> Describe how the school will have a proactive system to effectively identify and address all students’ strengths and needs for academic, behavioral, and social-</w:t>
      </w:r>
      <w:r w:rsidR="00725549" w:rsidRPr="00635120">
        <w:rPr>
          <w:rFonts w:asciiTheme="minorHAnsi" w:hAnsiTheme="minorHAnsi" w:cstheme="minorHAnsi"/>
        </w:rPr>
        <w:lastRenderedPageBreak/>
        <w:t xml:space="preserve">emotional develop through a tiered support model. </w:t>
      </w:r>
      <w:r w:rsidR="00BF6752" w:rsidRPr="00635120">
        <w:rPr>
          <w:rFonts w:asciiTheme="minorHAnsi" w:hAnsiTheme="minorHAnsi" w:cstheme="minorHAnsi"/>
        </w:rPr>
        <w:t>Describe how t</w:t>
      </w:r>
      <w:r w:rsidR="00DC7AF0" w:rsidRPr="00635120">
        <w:rPr>
          <w:rFonts w:asciiTheme="minorHAnsi" w:hAnsiTheme="minorHAnsi" w:cstheme="minorHAnsi"/>
        </w:rPr>
        <w:t xml:space="preserve">he school </w:t>
      </w:r>
      <w:r w:rsidR="00BF6752" w:rsidRPr="00635120">
        <w:rPr>
          <w:rFonts w:asciiTheme="minorHAnsi" w:hAnsiTheme="minorHAnsi" w:cstheme="minorHAnsi"/>
        </w:rPr>
        <w:t xml:space="preserve">will </w:t>
      </w:r>
      <w:r w:rsidR="00DC7AF0" w:rsidRPr="00635120">
        <w:rPr>
          <w:rFonts w:asciiTheme="minorHAnsi" w:hAnsiTheme="minorHAnsi" w:cstheme="minorHAnsi"/>
        </w:rPr>
        <w:t xml:space="preserve">provide supports, interventions, and acceleration opportunities in an equitable manner to enable all students, including, but not limited to students with disabilities and English learners, to complete their courses and meet their goals. </w:t>
      </w:r>
    </w:p>
    <w:p w14:paraId="2C2CEDC1" w14:textId="2B0CB8AD" w:rsidR="00784C8F" w:rsidRPr="00635120" w:rsidRDefault="009477C7" w:rsidP="00A62A39">
      <w:pPr>
        <w:pStyle w:val="ListParagraph"/>
        <w:numPr>
          <w:ilvl w:val="0"/>
          <w:numId w:val="14"/>
        </w:numPr>
        <w:spacing w:before="240" w:after="120"/>
        <w:contextualSpacing w:val="0"/>
        <w:rPr>
          <w:rFonts w:asciiTheme="minorHAnsi" w:hAnsiTheme="minorHAnsi" w:cstheme="minorHAnsi"/>
        </w:rPr>
      </w:pPr>
      <w:r w:rsidRPr="00635120">
        <w:rPr>
          <w:rFonts w:asciiTheme="minorHAnsi" w:hAnsiTheme="minorHAnsi" w:cstheme="minorHAnsi"/>
          <w:b/>
        </w:rPr>
        <w:t>Learning mode</w:t>
      </w:r>
      <w:r w:rsidR="00784C8F" w:rsidRPr="00635120">
        <w:rPr>
          <w:rFonts w:asciiTheme="minorHAnsi" w:hAnsiTheme="minorHAnsi" w:cstheme="minorHAnsi"/>
          <w:b/>
        </w:rPr>
        <w:t>:</w:t>
      </w:r>
      <w:r w:rsidR="00784C8F" w:rsidRPr="00635120">
        <w:rPr>
          <w:rFonts w:asciiTheme="minorHAnsi" w:hAnsiTheme="minorHAnsi" w:cstheme="minorHAnsi"/>
        </w:rPr>
        <w:t xml:space="preserve"> </w:t>
      </w:r>
      <w:r w:rsidR="00AF7D4D" w:rsidRPr="00635120">
        <w:rPr>
          <w:rFonts w:asciiTheme="minorHAnsi" w:hAnsiTheme="minorHAnsi" w:cstheme="minorHAnsi"/>
        </w:rPr>
        <w:t>Indicate the frequency of the synchronous learning opportunities and</w:t>
      </w:r>
      <w:r w:rsidR="00784C8F" w:rsidRPr="00635120">
        <w:rPr>
          <w:rFonts w:asciiTheme="minorHAnsi" w:hAnsiTheme="minorHAnsi" w:cstheme="minorHAnsi"/>
        </w:rPr>
        <w:t xml:space="preserve"> the</w:t>
      </w:r>
      <w:r w:rsidR="00AF7D4D" w:rsidRPr="00635120">
        <w:rPr>
          <w:rFonts w:asciiTheme="minorHAnsi" w:hAnsiTheme="minorHAnsi" w:cstheme="minorHAnsi"/>
        </w:rPr>
        <w:t xml:space="preserve"> percentage of instruction that will occur synchronously</w:t>
      </w:r>
      <w:r w:rsidR="00784C8F" w:rsidRPr="00635120">
        <w:rPr>
          <w:rFonts w:asciiTheme="minorHAnsi" w:hAnsiTheme="minorHAnsi" w:cstheme="minorHAnsi"/>
        </w:rPr>
        <w:t xml:space="preserve"> in a typical week</w:t>
      </w:r>
      <w:r w:rsidR="00AF7D4D" w:rsidRPr="00635120">
        <w:rPr>
          <w:rFonts w:asciiTheme="minorHAnsi" w:hAnsiTheme="minorHAnsi" w:cstheme="minorHAnsi"/>
        </w:rPr>
        <w:t>. Also indicate if these sessions will be required or optional for students.</w:t>
      </w:r>
      <w:r w:rsidR="00593317" w:rsidRPr="00635120">
        <w:rPr>
          <w:rFonts w:asciiTheme="minorHAnsi" w:hAnsiTheme="minorHAnsi" w:cstheme="minorHAnsi"/>
        </w:rPr>
        <w:t xml:space="preserve"> Describe the learning activities that take place </w:t>
      </w:r>
      <w:r w:rsidR="001E096E" w:rsidRPr="00635120">
        <w:rPr>
          <w:rFonts w:asciiTheme="minorHAnsi" w:hAnsiTheme="minorHAnsi" w:cstheme="minorHAnsi"/>
        </w:rPr>
        <w:t>asynchronously</w:t>
      </w:r>
      <w:r w:rsidR="00FA21E8" w:rsidRPr="00635120">
        <w:rPr>
          <w:rFonts w:asciiTheme="minorHAnsi" w:hAnsiTheme="minorHAnsi" w:cstheme="minorHAnsi"/>
        </w:rPr>
        <w:t xml:space="preserve"> and the percentage of instruction that will occur </w:t>
      </w:r>
      <w:r w:rsidR="00F2333C" w:rsidRPr="00635120">
        <w:rPr>
          <w:rFonts w:asciiTheme="minorHAnsi" w:hAnsiTheme="minorHAnsi" w:cstheme="minorHAnsi"/>
        </w:rPr>
        <w:t>asynchronously</w:t>
      </w:r>
      <w:r w:rsidR="00FA21E8" w:rsidRPr="00635120">
        <w:rPr>
          <w:rFonts w:asciiTheme="minorHAnsi" w:hAnsiTheme="minorHAnsi" w:cstheme="minorHAnsi"/>
        </w:rPr>
        <w:t xml:space="preserve"> in a typical week</w:t>
      </w:r>
      <w:r w:rsidR="001E096E" w:rsidRPr="00635120">
        <w:rPr>
          <w:rFonts w:asciiTheme="minorHAnsi" w:hAnsiTheme="minorHAnsi" w:cstheme="minorHAnsi"/>
        </w:rPr>
        <w:t xml:space="preserve">. Describe if </w:t>
      </w:r>
      <w:r w:rsidR="00FA21E8" w:rsidRPr="00635120">
        <w:rPr>
          <w:rFonts w:asciiTheme="minorHAnsi" w:hAnsiTheme="minorHAnsi" w:cstheme="minorHAnsi"/>
        </w:rPr>
        <w:t>learning activities will take place</w:t>
      </w:r>
      <w:r w:rsidR="001E096E" w:rsidRPr="00635120">
        <w:rPr>
          <w:rFonts w:asciiTheme="minorHAnsi" w:hAnsiTheme="minorHAnsi" w:cstheme="minorHAnsi"/>
        </w:rPr>
        <w:t xml:space="preserve"> </w:t>
      </w:r>
      <w:r w:rsidR="00593317" w:rsidRPr="00635120">
        <w:rPr>
          <w:rFonts w:asciiTheme="minorHAnsi" w:hAnsiTheme="minorHAnsi" w:cstheme="minorHAnsi"/>
        </w:rPr>
        <w:t>offline and how instruction that takes place outside the learning management system will be monitored and assessed.</w:t>
      </w:r>
    </w:p>
    <w:p w14:paraId="52A9D12A" w14:textId="12C79881" w:rsidR="00784C8F" w:rsidRPr="00635120" w:rsidRDefault="00784C8F" w:rsidP="00A62A39">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Early reading instruction:</w:t>
      </w:r>
      <w:r w:rsidRPr="00635120">
        <w:rPr>
          <w:rFonts w:asciiTheme="minorHAnsi" w:hAnsiTheme="minorHAnsi" w:cstheme="minorHAnsi"/>
        </w:rPr>
        <w:t xml:space="preserve"> Explain how </w:t>
      </w:r>
      <w:r w:rsidR="00FA075F" w:rsidRPr="00635120">
        <w:rPr>
          <w:rFonts w:asciiTheme="minorHAnsi" w:hAnsiTheme="minorHAnsi" w:cstheme="minorHAnsi"/>
        </w:rPr>
        <w:t xml:space="preserve">the </w:t>
      </w:r>
      <w:r w:rsidR="008B6C65" w:rsidRPr="00635120">
        <w:rPr>
          <w:rFonts w:asciiTheme="minorHAnsi" w:hAnsiTheme="minorHAnsi" w:cstheme="minorHAnsi"/>
        </w:rPr>
        <w:t>CMVS</w:t>
      </w:r>
      <w:r w:rsidR="00FA075F" w:rsidRPr="00635120">
        <w:rPr>
          <w:rFonts w:asciiTheme="minorHAnsi" w:hAnsiTheme="minorHAnsi" w:cstheme="minorHAnsi"/>
        </w:rPr>
        <w:t xml:space="preserve"> </w:t>
      </w:r>
      <w:r w:rsidR="00431380" w:rsidRPr="00635120">
        <w:rPr>
          <w:rFonts w:asciiTheme="minorHAnsi" w:hAnsiTheme="minorHAnsi" w:cstheme="minorHAnsi"/>
        </w:rPr>
        <w:t>intends to administer early literacy screening, as required by the regulations and how</w:t>
      </w:r>
      <w:r w:rsidR="00FA075F" w:rsidRPr="00635120">
        <w:rPr>
          <w:rFonts w:asciiTheme="minorHAnsi" w:hAnsiTheme="minorHAnsi" w:cstheme="minorHAnsi"/>
        </w:rPr>
        <w:t xml:space="preserve"> </w:t>
      </w:r>
      <w:r w:rsidRPr="00635120">
        <w:rPr>
          <w:rFonts w:asciiTheme="minorHAnsi" w:hAnsiTheme="minorHAnsi" w:cstheme="minorHAnsi"/>
        </w:rPr>
        <w:t xml:space="preserve">the </w:t>
      </w:r>
      <w:r w:rsidR="008B6C65" w:rsidRPr="00635120">
        <w:rPr>
          <w:rFonts w:asciiTheme="minorHAnsi" w:hAnsiTheme="minorHAnsi" w:cstheme="minorHAnsi"/>
        </w:rPr>
        <w:t xml:space="preserve">school </w:t>
      </w:r>
      <w:r w:rsidRPr="00635120">
        <w:rPr>
          <w:rFonts w:asciiTheme="minorHAnsi" w:hAnsiTheme="minorHAnsi" w:cstheme="minorHAnsi"/>
        </w:rPr>
        <w:t>will provide instruction to students in the big ideas of early reading (phonemic awareness, alphabetic principle, accuracy and fluency with text, vocabulary, and comprehension).</w:t>
      </w:r>
      <w:r w:rsidR="00C22833" w:rsidRPr="00635120">
        <w:rPr>
          <w:rFonts w:asciiTheme="minorHAnsi" w:hAnsiTheme="minorHAnsi" w:cstheme="minorHAnsi"/>
        </w:rPr>
        <w:t xml:space="preserve"> </w:t>
      </w:r>
      <w:r w:rsidR="00C22833" w:rsidRPr="00AC0857">
        <w:rPr>
          <w:rFonts w:asciiTheme="minorHAnsi" w:hAnsiTheme="minorHAnsi" w:cstheme="minorHAnsi"/>
        </w:rPr>
        <w:t xml:space="preserve">For additional information and resources, see </w:t>
      </w:r>
      <w:r w:rsidR="00543C32" w:rsidRPr="00AC0857">
        <w:rPr>
          <w:rFonts w:asciiTheme="minorHAnsi" w:hAnsiTheme="minorHAnsi" w:cstheme="minorHAnsi"/>
        </w:rPr>
        <w:t xml:space="preserve">the </w:t>
      </w:r>
      <w:hyperlink r:id="rId15" w:history="1">
        <w:r w:rsidR="00543C32" w:rsidRPr="00AC0857">
          <w:rPr>
            <w:rStyle w:val="Hyperlink"/>
            <w:rFonts w:asciiTheme="minorHAnsi" w:hAnsiTheme="minorHAnsi" w:cstheme="minorHAnsi"/>
          </w:rPr>
          <w:t xml:space="preserve">Department’s Mass Literacy </w:t>
        </w:r>
        <w:r w:rsidR="00C22833" w:rsidRPr="00AC0857">
          <w:rPr>
            <w:rStyle w:val="Hyperlink"/>
            <w:rFonts w:asciiTheme="minorHAnsi" w:hAnsiTheme="minorHAnsi" w:cstheme="minorHAnsi"/>
          </w:rPr>
          <w:t>web</w:t>
        </w:r>
        <w:r w:rsidR="00EF0D3E" w:rsidRPr="00AC0857">
          <w:rPr>
            <w:rStyle w:val="Hyperlink"/>
            <w:rFonts w:asciiTheme="minorHAnsi" w:hAnsiTheme="minorHAnsi" w:cstheme="minorHAnsi"/>
          </w:rPr>
          <w:t>page</w:t>
        </w:r>
      </w:hyperlink>
      <w:r w:rsidR="00543C32" w:rsidRPr="00AC0857">
        <w:rPr>
          <w:rFonts w:asciiTheme="minorHAnsi" w:hAnsiTheme="minorHAnsi" w:cstheme="minorHAnsi"/>
        </w:rPr>
        <w:t xml:space="preserve">. </w:t>
      </w:r>
      <w:r w:rsidR="00C22833" w:rsidRPr="00AC0857">
        <w:rPr>
          <w:rFonts w:asciiTheme="minorHAnsi" w:hAnsiTheme="minorHAnsi" w:cstheme="minorHAnsi"/>
        </w:rPr>
        <w:t xml:space="preserve"> </w:t>
      </w:r>
    </w:p>
    <w:p w14:paraId="57CA201B" w14:textId="0E3250FA" w:rsidR="00EC2992" w:rsidRPr="00635120" w:rsidRDefault="00784C8F" w:rsidP="00A62A39">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Student engagement</w:t>
      </w:r>
      <w:r w:rsidR="00EC2992" w:rsidRPr="00635120">
        <w:rPr>
          <w:rFonts w:asciiTheme="minorHAnsi" w:hAnsiTheme="minorHAnsi" w:cstheme="minorHAnsi"/>
          <w:b/>
        </w:rPr>
        <w:t xml:space="preserve"> [</w:t>
      </w:r>
      <w:r w:rsidR="002D5BB0" w:rsidRPr="00635120">
        <w:rPr>
          <w:rFonts w:asciiTheme="minorHAnsi" w:hAnsiTheme="minorHAnsi" w:cstheme="minorHAnsi"/>
          <w:b/>
        </w:rPr>
        <w:t>G.L.</w:t>
      </w:r>
      <w:r w:rsidR="00EC2992" w:rsidRPr="00635120">
        <w:rPr>
          <w:rFonts w:asciiTheme="minorHAnsi" w:hAnsiTheme="minorHAnsi" w:cstheme="minorHAnsi"/>
          <w:b/>
        </w:rPr>
        <w:t xml:space="preserve"> ch.71 §94(b)(26)]</w:t>
      </w:r>
      <w:r w:rsidRPr="00635120">
        <w:rPr>
          <w:rFonts w:asciiTheme="minorHAnsi" w:hAnsiTheme="minorHAnsi" w:cstheme="minorHAnsi"/>
          <w:b/>
        </w:rPr>
        <w:t>:</w:t>
      </w:r>
      <w:r w:rsidRPr="00635120">
        <w:rPr>
          <w:rFonts w:asciiTheme="minorHAnsi" w:hAnsiTheme="minorHAnsi" w:cstheme="minorHAnsi"/>
        </w:rPr>
        <w:t xml:space="preserve"> Describe how the </w:t>
      </w:r>
      <w:r w:rsidR="004C6A70" w:rsidRPr="00635120">
        <w:rPr>
          <w:rFonts w:asciiTheme="minorHAnsi" w:hAnsiTheme="minorHAnsi" w:cstheme="minorHAnsi"/>
        </w:rPr>
        <w:t xml:space="preserve">CMVS </w:t>
      </w:r>
      <w:r w:rsidRPr="00635120">
        <w:rPr>
          <w:rFonts w:asciiTheme="minorHAnsi" w:hAnsiTheme="minorHAnsi" w:cstheme="minorHAnsi"/>
        </w:rPr>
        <w:t>will ensure that all enrolled students will be fully engaged in learning and will have opportunities to thrive in the virtual learning environment.</w:t>
      </w:r>
      <w:r w:rsidR="00056827" w:rsidRPr="00635120">
        <w:rPr>
          <w:rFonts w:asciiTheme="minorHAnsi" w:hAnsiTheme="minorHAnsi" w:cstheme="minorHAnsi"/>
        </w:rPr>
        <w:t xml:space="preserve"> </w:t>
      </w:r>
    </w:p>
    <w:p w14:paraId="003EA293" w14:textId="3B593E91" w:rsidR="00B5084B" w:rsidRPr="00635120" w:rsidRDefault="00B5084B" w:rsidP="00A62A39">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Teacher-student interaction [</w:t>
      </w:r>
      <w:r w:rsidR="002D5BB0" w:rsidRPr="00635120">
        <w:rPr>
          <w:rFonts w:asciiTheme="minorHAnsi" w:hAnsiTheme="minorHAnsi" w:cstheme="minorHAnsi"/>
          <w:b/>
        </w:rPr>
        <w:t>G.L.</w:t>
      </w:r>
      <w:r w:rsidRPr="00635120">
        <w:rPr>
          <w:rFonts w:asciiTheme="minorHAnsi" w:hAnsiTheme="minorHAnsi" w:cstheme="minorHAnsi"/>
          <w:b/>
        </w:rPr>
        <w:t xml:space="preserve"> ch.71 §94(b)(33)]:</w:t>
      </w:r>
      <w:r w:rsidRPr="00635120">
        <w:rPr>
          <w:rFonts w:asciiTheme="minorHAnsi" w:hAnsiTheme="minorHAnsi" w:cstheme="minorHAnsi"/>
        </w:rPr>
        <w:t xml:space="preserve"> Describe the expectations and goals for communication between teachers and students and how such interaction will be documented.</w:t>
      </w:r>
    </w:p>
    <w:p w14:paraId="7DEF910E" w14:textId="69C21FE8" w:rsidR="00EC2992" w:rsidRPr="00635120" w:rsidRDefault="00EC2992" w:rsidP="00A62A39">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Parent/guardian engagement [</w:t>
      </w:r>
      <w:r w:rsidR="002D5BB0" w:rsidRPr="00635120">
        <w:rPr>
          <w:rFonts w:asciiTheme="minorHAnsi" w:hAnsiTheme="minorHAnsi" w:cstheme="minorHAnsi"/>
          <w:b/>
        </w:rPr>
        <w:t>G.L.</w:t>
      </w:r>
      <w:r w:rsidRPr="00635120">
        <w:rPr>
          <w:rFonts w:asciiTheme="minorHAnsi" w:hAnsiTheme="minorHAnsi" w:cstheme="minorHAnsi"/>
          <w:b/>
        </w:rPr>
        <w:t xml:space="preserve"> ch.71 §94(b)(34)]:</w:t>
      </w:r>
      <w:r w:rsidRPr="00635120">
        <w:rPr>
          <w:rFonts w:asciiTheme="minorHAnsi" w:hAnsiTheme="minorHAnsi" w:cstheme="minorHAnsi"/>
        </w:rPr>
        <w:t xml:space="preserve"> </w:t>
      </w:r>
      <w:r w:rsidR="00613FBB" w:rsidRPr="00635120">
        <w:rPr>
          <w:rFonts w:asciiTheme="minorHAnsi" w:hAnsiTheme="minorHAnsi" w:cstheme="minorHAnsi"/>
        </w:rPr>
        <w:t>Describe how the school will foster a safe, respectful, inclusive engaging, culturally responsive, and welcoming learning environment that cultivates supportive, authentic relationships and a strong sense of belonging and connection, and that values the diverse assets and voices of all students, staff, families, and community members</w:t>
      </w:r>
      <w:r w:rsidR="00E62EE9" w:rsidRPr="00635120">
        <w:rPr>
          <w:rFonts w:asciiTheme="minorHAnsi" w:hAnsiTheme="minorHAnsi" w:cstheme="minorHAnsi"/>
        </w:rPr>
        <w:t>.</w:t>
      </w:r>
      <w:r w:rsidRPr="00635120">
        <w:rPr>
          <w:rFonts w:asciiTheme="minorHAnsi" w:hAnsiTheme="minorHAnsi" w:cstheme="minorHAnsi"/>
        </w:rPr>
        <w:t xml:space="preserve"> </w:t>
      </w:r>
      <w:r w:rsidR="00AF7D4D" w:rsidRPr="00635120">
        <w:rPr>
          <w:rFonts w:asciiTheme="minorHAnsi" w:hAnsiTheme="minorHAnsi" w:cstheme="minorHAnsi"/>
        </w:rPr>
        <w:t>Describe how</w:t>
      </w:r>
      <w:r w:rsidRPr="00635120">
        <w:rPr>
          <w:rFonts w:asciiTheme="minorHAnsi" w:hAnsiTheme="minorHAnsi" w:cstheme="minorHAnsi"/>
        </w:rPr>
        <w:t xml:space="preserve"> the </w:t>
      </w:r>
      <w:r w:rsidR="004C6A70" w:rsidRPr="00635120">
        <w:rPr>
          <w:rFonts w:asciiTheme="minorHAnsi" w:hAnsiTheme="minorHAnsi" w:cstheme="minorHAnsi"/>
        </w:rPr>
        <w:t xml:space="preserve">CMVS </w:t>
      </w:r>
      <w:r w:rsidRPr="00635120">
        <w:rPr>
          <w:rFonts w:asciiTheme="minorHAnsi" w:hAnsiTheme="minorHAnsi" w:cstheme="minorHAnsi"/>
        </w:rPr>
        <w:t>will involve parents/guardians as partners in the education of the children and goals for parental and family engagement.</w:t>
      </w:r>
      <w:r w:rsidR="00CD1314" w:rsidRPr="00635120">
        <w:rPr>
          <w:rFonts w:asciiTheme="minorHAnsi" w:hAnsiTheme="minorHAnsi" w:cstheme="minorHAnsi"/>
        </w:rPr>
        <w:t xml:space="preserve"> Describe how</w:t>
      </w:r>
      <w:r w:rsidR="00290765" w:rsidRPr="00635120">
        <w:rPr>
          <w:rFonts w:asciiTheme="minorHAnsi" w:hAnsiTheme="minorHAnsi" w:cstheme="minorHAnsi"/>
        </w:rPr>
        <w:t xml:space="preserve"> the school plans to develop effective relationships with all families/guardians and effectively communicates with them about academic progress and social emotional well-being of students.</w:t>
      </w:r>
      <w:r w:rsidRPr="00635120">
        <w:rPr>
          <w:rFonts w:asciiTheme="minorHAnsi" w:hAnsiTheme="minorHAnsi" w:cstheme="minorHAnsi"/>
        </w:rPr>
        <w:t xml:space="preserve"> </w:t>
      </w:r>
      <w:r w:rsidR="00AF7D4D" w:rsidRPr="00635120">
        <w:rPr>
          <w:rFonts w:asciiTheme="minorHAnsi" w:hAnsiTheme="minorHAnsi" w:cstheme="minorHAnsi"/>
        </w:rPr>
        <w:t xml:space="preserve">If the </w:t>
      </w:r>
      <w:r w:rsidR="004C6A70" w:rsidRPr="00635120">
        <w:rPr>
          <w:rFonts w:asciiTheme="minorHAnsi" w:hAnsiTheme="minorHAnsi" w:cstheme="minorHAnsi"/>
        </w:rPr>
        <w:t xml:space="preserve">CMVS </w:t>
      </w:r>
      <w:r w:rsidR="00AF7D4D" w:rsidRPr="00635120">
        <w:rPr>
          <w:rFonts w:asciiTheme="minorHAnsi" w:hAnsiTheme="minorHAnsi" w:cstheme="minorHAnsi"/>
        </w:rPr>
        <w:t xml:space="preserve">will have requirements for the frequency of contact between the teacher and student and parents/guardians, include those requirements. </w:t>
      </w:r>
    </w:p>
    <w:p w14:paraId="6A9CB401" w14:textId="12B4DEE4" w:rsidR="00AF7D4D" w:rsidRPr="00635120" w:rsidRDefault="00EC2992" w:rsidP="00A62A39">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Academic integrity:</w:t>
      </w:r>
      <w:r w:rsidRPr="00635120">
        <w:rPr>
          <w:rFonts w:asciiTheme="minorHAnsi" w:hAnsiTheme="minorHAnsi" w:cstheme="minorHAnsi"/>
        </w:rPr>
        <w:t xml:space="preserve"> </w:t>
      </w:r>
      <w:r w:rsidR="00AF7D4D" w:rsidRPr="00635120">
        <w:rPr>
          <w:rFonts w:asciiTheme="minorHAnsi" w:hAnsiTheme="minorHAnsi" w:cstheme="minorHAnsi"/>
        </w:rPr>
        <w:t xml:space="preserve">Describe strategies the </w:t>
      </w:r>
      <w:r w:rsidR="004C6A70" w:rsidRPr="00635120">
        <w:rPr>
          <w:rFonts w:asciiTheme="minorHAnsi" w:hAnsiTheme="minorHAnsi" w:cstheme="minorHAnsi"/>
        </w:rPr>
        <w:t xml:space="preserve">CMVS </w:t>
      </w:r>
      <w:r w:rsidR="00AF7D4D" w:rsidRPr="00635120">
        <w:rPr>
          <w:rFonts w:asciiTheme="minorHAnsi" w:hAnsiTheme="minorHAnsi" w:cstheme="minorHAnsi"/>
        </w:rPr>
        <w:t>will use to promote academic integrity, discourage plagiarism, and prevent cheating on assignments and tests.</w:t>
      </w:r>
    </w:p>
    <w:p w14:paraId="18B28493" w14:textId="11D303B0" w:rsidR="00AF7D4D" w:rsidRPr="00635120" w:rsidRDefault="00EC2992" w:rsidP="00A62A39">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Formative and summative assessments [</w:t>
      </w:r>
      <w:r w:rsidR="002D5BB0" w:rsidRPr="00635120">
        <w:rPr>
          <w:rFonts w:asciiTheme="minorHAnsi" w:hAnsiTheme="minorHAnsi" w:cstheme="minorHAnsi"/>
          <w:b/>
        </w:rPr>
        <w:t>G.L.</w:t>
      </w:r>
      <w:r w:rsidRPr="00635120">
        <w:rPr>
          <w:rFonts w:asciiTheme="minorHAnsi" w:hAnsiTheme="minorHAnsi" w:cstheme="minorHAnsi"/>
          <w:b/>
        </w:rPr>
        <w:t xml:space="preserve"> ch.71 §94(b)(22)]:</w:t>
      </w:r>
      <w:r w:rsidRPr="00635120">
        <w:rPr>
          <w:rFonts w:asciiTheme="minorHAnsi" w:hAnsiTheme="minorHAnsi" w:cstheme="minorHAnsi"/>
        </w:rPr>
        <w:t xml:space="preserve"> </w:t>
      </w:r>
      <w:r w:rsidR="00D1076A" w:rsidRPr="00635120">
        <w:rPr>
          <w:rFonts w:asciiTheme="minorHAnsi" w:hAnsiTheme="minorHAnsi" w:cstheme="minorHAnsi"/>
          <w:bCs/>
        </w:rPr>
        <w:t xml:space="preserve">Describe how the school will ensure maximum participation in school assessment and administration. </w:t>
      </w:r>
      <w:r w:rsidR="00AF7D4D" w:rsidRPr="00635120">
        <w:rPr>
          <w:rFonts w:asciiTheme="minorHAnsi" w:hAnsiTheme="minorHAnsi" w:cstheme="minorHAnsi"/>
        </w:rPr>
        <w:t xml:space="preserve">Describe </w:t>
      </w:r>
      <w:r w:rsidRPr="00635120">
        <w:rPr>
          <w:rFonts w:asciiTheme="minorHAnsi" w:hAnsiTheme="minorHAnsi" w:cstheme="minorHAnsi"/>
        </w:rPr>
        <w:t xml:space="preserve">how the </w:t>
      </w:r>
      <w:r w:rsidR="004C6A70" w:rsidRPr="00635120">
        <w:rPr>
          <w:rFonts w:asciiTheme="minorHAnsi" w:hAnsiTheme="minorHAnsi" w:cstheme="minorHAnsi"/>
        </w:rPr>
        <w:t xml:space="preserve">CMVS </w:t>
      </w:r>
      <w:r w:rsidRPr="00635120">
        <w:rPr>
          <w:rFonts w:asciiTheme="minorHAnsi" w:hAnsiTheme="minorHAnsi" w:cstheme="minorHAnsi"/>
        </w:rPr>
        <w:t xml:space="preserve">will </w:t>
      </w:r>
      <w:r w:rsidR="00414145" w:rsidRPr="00635120">
        <w:rPr>
          <w:rFonts w:asciiTheme="minorHAnsi" w:hAnsiTheme="minorHAnsi" w:cstheme="minorHAnsi"/>
        </w:rPr>
        <w:t xml:space="preserve">use a system of assessments to </w:t>
      </w:r>
      <w:r w:rsidRPr="00635120">
        <w:rPr>
          <w:rFonts w:asciiTheme="minorHAnsi" w:hAnsiTheme="minorHAnsi" w:cstheme="minorHAnsi"/>
        </w:rPr>
        <w:t xml:space="preserve">monitor </w:t>
      </w:r>
      <w:r w:rsidR="00414145" w:rsidRPr="00635120">
        <w:rPr>
          <w:rFonts w:asciiTheme="minorHAnsi" w:hAnsiTheme="minorHAnsi" w:cstheme="minorHAnsi"/>
        </w:rPr>
        <w:t>and report on</w:t>
      </w:r>
      <w:r w:rsidRPr="00635120">
        <w:rPr>
          <w:rFonts w:asciiTheme="minorHAnsi" w:hAnsiTheme="minorHAnsi" w:cstheme="minorHAnsi"/>
        </w:rPr>
        <w:t xml:space="preserve"> student progress in order to identify areas of difficulty and assist students who need additional attention. </w:t>
      </w:r>
      <w:r w:rsidR="00AF7D4D" w:rsidRPr="00635120">
        <w:rPr>
          <w:rFonts w:asciiTheme="minorHAnsi" w:hAnsiTheme="minorHAnsi" w:cstheme="minorHAnsi"/>
        </w:rPr>
        <w:t xml:space="preserve">Include what proactive steps the </w:t>
      </w:r>
      <w:r w:rsidR="004C6A70" w:rsidRPr="00635120">
        <w:rPr>
          <w:rFonts w:asciiTheme="minorHAnsi" w:hAnsiTheme="minorHAnsi" w:cstheme="minorHAnsi"/>
        </w:rPr>
        <w:t xml:space="preserve">CMVS </w:t>
      </w:r>
      <w:r w:rsidR="00AF7D4D" w:rsidRPr="00635120">
        <w:rPr>
          <w:rFonts w:asciiTheme="minorHAnsi" w:hAnsiTheme="minorHAnsi" w:cstheme="minorHAnsi"/>
        </w:rPr>
        <w:t xml:space="preserve">will take to intervene with students who are below grade level, at grade level but are struggling, are </w:t>
      </w:r>
      <w:r w:rsidR="004C6A70" w:rsidRPr="00635120">
        <w:rPr>
          <w:rFonts w:asciiTheme="minorHAnsi" w:hAnsiTheme="minorHAnsi" w:cstheme="minorHAnsi"/>
        </w:rPr>
        <w:t>ELs</w:t>
      </w:r>
      <w:r w:rsidR="00AF7D4D" w:rsidRPr="00635120">
        <w:rPr>
          <w:rFonts w:asciiTheme="minorHAnsi" w:hAnsiTheme="minorHAnsi" w:cstheme="minorHAnsi"/>
        </w:rPr>
        <w:t xml:space="preserve">, and/or are students with disabilities. Explain how the </w:t>
      </w:r>
      <w:r w:rsidR="004C6A70" w:rsidRPr="00635120">
        <w:rPr>
          <w:rFonts w:asciiTheme="minorHAnsi" w:hAnsiTheme="minorHAnsi" w:cstheme="minorHAnsi"/>
        </w:rPr>
        <w:t xml:space="preserve">CMVS </w:t>
      </w:r>
      <w:r w:rsidR="00AF7D4D" w:rsidRPr="00635120">
        <w:rPr>
          <w:rFonts w:asciiTheme="minorHAnsi" w:hAnsiTheme="minorHAnsi" w:cstheme="minorHAnsi"/>
        </w:rPr>
        <w:t xml:space="preserve">will use data, including </w:t>
      </w:r>
      <w:r w:rsidR="0099718B" w:rsidRPr="00635120">
        <w:rPr>
          <w:rFonts w:asciiTheme="minorHAnsi" w:hAnsiTheme="minorHAnsi" w:cstheme="minorHAnsi"/>
        </w:rPr>
        <w:t xml:space="preserve">a balanced system of </w:t>
      </w:r>
      <w:r w:rsidR="00AF7D4D" w:rsidRPr="00635120">
        <w:rPr>
          <w:rFonts w:asciiTheme="minorHAnsi" w:hAnsiTheme="minorHAnsi" w:cstheme="minorHAnsi"/>
        </w:rPr>
        <w:t>formative</w:t>
      </w:r>
      <w:r w:rsidR="0099718B" w:rsidRPr="00635120">
        <w:rPr>
          <w:rFonts w:asciiTheme="minorHAnsi" w:hAnsiTheme="minorHAnsi" w:cstheme="minorHAnsi"/>
        </w:rPr>
        <w:t>,</w:t>
      </w:r>
      <w:r w:rsidR="00AF7D4D" w:rsidRPr="00635120">
        <w:rPr>
          <w:rFonts w:asciiTheme="minorHAnsi" w:hAnsiTheme="minorHAnsi" w:cstheme="minorHAnsi"/>
        </w:rPr>
        <w:t xml:space="preserve"> summative</w:t>
      </w:r>
      <w:r w:rsidR="0099718B" w:rsidRPr="00635120">
        <w:rPr>
          <w:rFonts w:asciiTheme="minorHAnsi" w:hAnsiTheme="minorHAnsi" w:cstheme="minorHAnsi"/>
        </w:rPr>
        <w:t xml:space="preserve">, </w:t>
      </w:r>
      <w:r w:rsidR="0099718B" w:rsidRPr="00635120">
        <w:rPr>
          <w:rFonts w:asciiTheme="minorHAnsi" w:hAnsiTheme="minorHAnsi" w:cstheme="minorHAnsi"/>
        </w:rPr>
        <w:lastRenderedPageBreak/>
        <w:t>and benchmark</w:t>
      </w:r>
      <w:r w:rsidR="00AF7D4D" w:rsidRPr="00635120">
        <w:rPr>
          <w:rFonts w:asciiTheme="minorHAnsi" w:hAnsiTheme="minorHAnsi" w:cstheme="minorHAnsi"/>
        </w:rPr>
        <w:t xml:space="preserve"> assessments, to inform instructional strategies and staff development plans.</w:t>
      </w:r>
      <w:r w:rsidRPr="00635120">
        <w:rPr>
          <w:rFonts w:asciiTheme="minorHAnsi" w:hAnsiTheme="minorHAnsi" w:cstheme="minorHAnsi"/>
        </w:rPr>
        <w:t xml:space="preserve"> </w:t>
      </w:r>
      <w:r w:rsidR="008F440E" w:rsidRPr="00AC0857">
        <w:rPr>
          <w:rFonts w:asciiTheme="minorHAnsi" w:hAnsiTheme="minorHAnsi" w:cstheme="minorHAnsi"/>
          <w:i/>
        </w:rPr>
        <w:t>Provide</w:t>
      </w:r>
      <w:r w:rsidR="008F440E" w:rsidRPr="00AC0857">
        <w:rPr>
          <w:rFonts w:asciiTheme="minorHAnsi" w:hAnsiTheme="minorHAnsi" w:cstheme="minorHAnsi"/>
        </w:rPr>
        <w:t xml:space="preserve"> </w:t>
      </w:r>
      <w:hyperlink w:anchor="I_Assessment_instruments_by_grade_level" w:history="1">
        <w:r w:rsidR="007422FF" w:rsidRPr="00AC0857">
          <w:rPr>
            <w:rStyle w:val="Hyperlink"/>
            <w:rFonts w:asciiTheme="minorHAnsi" w:hAnsiTheme="minorHAnsi" w:cstheme="minorHAnsi"/>
            <w:i/>
          </w:rPr>
          <w:t>Attachment</w:t>
        </w:r>
        <w:r w:rsidRPr="00AC0857">
          <w:rPr>
            <w:rStyle w:val="Hyperlink"/>
            <w:rFonts w:asciiTheme="minorHAnsi" w:hAnsiTheme="minorHAnsi" w:cstheme="minorHAnsi"/>
            <w:i/>
          </w:rPr>
          <w:t xml:space="preserve"> </w:t>
        </w:r>
        <w:r w:rsidR="005837A7" w:rsidRPr="00AC0857">
          <w:rPr>
            <w:rStyle w:val="Hyperlink"/>
            <w:rFonts w:asciiTheme="minorHAnsi" w:hAnsiTheme="minorHAnsi" w:cstheme="minorHAnsi"/>
            <w:i/>
          </w:rPr>
          <w:t>I</w:t>
        </w:r>
      </w:hyperlink>
      <w:r w:rsidR="00377969" w:rsidRPr="00AC0857">
        <w:rPr>
          <w:rFonts w:asciiTheme="minorHAnsi" w:hAnsiTheme="minorHAnsi" w:cstheme="minorHAnsi"/>
          <w:i/>
        </w:rPr>
        <w:t xml:space="preserve"> </w:t>
      </w:r>
      <w:r w:rsidRPr="00AC0857">
        <w:rPr>
          <w:rFonts w:asciiTheme="minorHAnsi" w:hAnsiTheme="minorHAnsi" w:cstheme="minorHAnsi"/>
          <w:i/>
        </w:rPr>
        <w:t>(</w:t>
      </w:r>
      <w:hyperlink w:anchor="I_Assessment_instruments_by_grade_level" w:history="1">
        <w:r w:rsidRPr="00AC0857">
          <w:rPr>
            <w:rStyle w:val="Hyperlink"/>
            <w:rFonts w:asciiTheme="minorHAnsi" w:hAnsiTheme="minorHAnsi" w:cstheme="minorHAnsi"/>
            <w:i/>
          </w:rPr>
          <w:t>Assessment instruments by grade level</w:t>
        </w:r>
      </w:hyperlink>
      <w:r w:rsidRPr="00AC0857">
        <w:rPr>
          <w:rFonts w:asciiTheme="minorHAnsi" w:hAnsiTheme="minorHAnsi" w:cstheme="minorHAnsi"/>
          <w:i/>
        </w:rPr>
        <w:t>)</w:t>
      </w:r>
      <w:r w:rsidR="00261F0A" w:rsidRPr="00AC0857">
        <w:rPr>
          <w:rFonts w:asciiTheme="minorHAnsi" w:hAnsiTheme="minorHAnsi" w:cstheme="minorHAnsi"/>
          <w:i/>
        </w:rPr>
        <w:t xml:space="preserve"> </w:t>
      </w:r>
      <w:r w:rsidR="00261F0A" w:rsidRPr="00AC0857">
        <w:rPr>
          <w:rFonts w:asciiTheme="minorHAnsi" w:hAnsiTheme="minorHAnsi" w:cstheme="minorHAnsi"/>
          <w:bCs/>
          <w:i/>
        </w:rPr>
        <w:t>in the final application</w:t>
      </w:r>
      <w:r w:rsidRPr="00AC0857">
        <w:rPr>
          <w:rFonts w:asciiTheme="minorHAnsi" w:hAnsiTheme="minorHAnsi" w:cstheme="minorHAnsi"/>
        </w:rPr>
        <w:t>.</w:t>
      </w:r>
    </w:p>
    <w:p w14:paraId="4DA8F398" w14:textId="49FF3BFC" w:rsidR="0099718B" w:rsidRPr="00635120" w:rsidRDefault="00D1076A" w:rsidP="00A62A39">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 xml:space="preserve">Qualitative and </w:t>
      </w:r>
      <w:r w:rsidR="00E17C75" w:rsidRPr="00635120">
        <w:rPr>
          <w:rFonts w:asciiTheme="minorHAnsi" w:hAnsiTheme="minorHAnsi" w:cstheme="minorHAnsi"/>
          <w:b/>
        </w:rPr>
        <w:t>q</w:t>
      </w:r>
      <w:r w:rsidRPr="00635120">
        <w:rPr>
          <w:rFonts w:asciiTheme="minorHAnsi" w:hAnsiTheme="minorHAnsi" w:cstheme="minorHAnsi"/>
          <w:b/>
        </w:rPr>
        <w:t xml:space="preserve">uantitative </w:t>
      </w:r>
      <w:r w:rsidR="00E17C75" w:rsidRPr="00635120">
        <w:rPr>
          <w:rFonts w:asciiTheme="minorHAnsi" w:hAnsiTheme="minorHAnsi" w:cstheme="minorHAnsi"/>
          <w:b/>
        </w:rPr>
        <w:t>d</w:t>
      </w:r>
      <w:r w:rsidRPr="00635120">
        <w:rPr>
          <w:rFonts w:asciiTheme="minorHAnsi" w:hAnsiTheme="minorHAnsi" w:cstheme="minorHAnsi"/>
          <w:b/>
        </w:rPr>
        <w:t>ata</w:t>
      </w:r>
      <w:r w:rsidR="0099718B" w:rsidRPr="00635120">
        <w:rPr>
          <w:rFonts w:asciiTheme="minorHAnsi" w:hAnsiTheme="minorHAnsi" w:cstheme="minorHAnsi"/>
          <w:b/>
        </w:rPr>
        <w:t xml:space="preserve">: </w:t>
      </w:r>
      <w:r w:rsidRPr="00635120">
        <w:rPr>
          <w:rFonts w:asciiTheme="minorHAnsi" w:hAnsiTheme="minorHAnsi" w:cstheme="minorHAnsi"/>
          <w:bCs/>
        </w:rPr>
        <w:t xml:space="preserve">Describe </w:t>
      </w:r>
      <w:r w:rsidR="0099718B" w:rsidRPr="00635120">
        <w:rPr>
          <w:rFonts w:asciiTheme="minorHAnsi" w:hAnsiTheme="minorHAnsi" w:cstheme="minorHAnsi"/>
          <w:bCs/>
        </w:rPr>
        <w:t xml:space="preserve">how the school will use disaggregated qualitative and quantitative data from multiple assessment sources to </w:t>
      </w:r>
      <w:r w:rsidR="00C13C60" w:rsidRPr="00635120">
        <w:rPr>
          <w:rFonts w:asciiTheme="minorHAnsi" w:hAnsiTheme="minorHAnsi" w:cstheme="minorHAnsi"/>
          <w:bCs/>
        </w:rPr>
        <w:t xml:space="preserve">modify </w:t>
      </w:r>
      <w:r w:rsidR="00420142" w:rsidRPr="00635120">
        <w:rPr>
          <w:rFonts w:asciiTheme="minorHAnsi" w:hAnsiTheme="minorHAnsi" w:cstheme="minorHAnsi"/>
          <w:bCs/>
        </w:rPr>
        <w:t xml:space="preserve">the program to </w:t>
      </w:r>
      <w:r w:rsidR="0099718B" w:rsidRPr="00635120">
        <w:rPr>
          <w:rFonts w:asciiTheme="minorHAnsi" w:hAnsiTheme="minorHAnsi" w:cstheme="minorHAnsi"/>
          <w:bCs/>
        </w:rPr>
        <w:t>improve academic and non-academic outcomes for each student.</w:t>
      </w:r>
    </w:p>
    <w:p w14:paraId="1394B8B2" w14:textId="07737F83" w:rsidR="00CC6CE2" w:rsidRPr="00635120" w:rsidRDefault="00EC2992" w:rsidP="00A62A39">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State test administration [</w:t>
      </w:r>
      <w:r w:rsidR="002D5BB0" w:rsidRPr="00635120">
        <w:rPr>
          <w:rFonts w:asciiTheme="minorHAnsi" w:hAnsiTheme="minorHAnsi" w:cstheme="minorHAnsi"/>
          <w:b/>
        </w:rPr>
        <w:t>G.L.</w:t>
      </w:r>
      <w:r w:rsidRPr="00635120">
        <w:rPr>
          <w:rFonts w:asciiTheme="minorHAnsi" w:hAnsiTheme="minorHAnsi" w:cstheme="minorHAnsi"/>
          <w:b/>
        </w:rPr>
        <w:t xml:space="preserve"> ch.71 §94(b)(7)]:</w:t>
      </w:r>
      <w:r w:rsidRPr="00635120">
        <w:rPr>
          <w:rFonts w:asciiTheme="minorHAnsi" w:hAnsiTheme="minorHAnsi" w:cstheme="minorHAnsi"/>
        </w:rPr>
        <w:t xml:space="preserve"> Describe how the </w:t>
      </w:r>
      <w:r w:rsidR="004C6A70" w:rsidRPr="00635120">
        <w:rPr>
          <w:rFonts w:asciiTheme="minorHAnsi" w:hAnsiTheme="minorHAnsi" w:cstheme="minorHAnsi"/>
        </w:rPr>
        <w:t xml:space="preserve">CMVS </w:t>
      </w:r>
      <w:r w:rsidRPr="00635120">
        <w:rPr>
          <w:rFonts w:asciiTheme="minorHAnsi" w:hAnsiTheme="minorHAnsi" w:cstheme="minorHAnsi"/>
        </w:rPr>
        <w:t xml:space="preserve">will </w:t>
      </w:r>
      <w:r w:rsidR="00DA2881" w:rsidRPr="00635120">
        <w:rPr>
          <w:rFonts w:asciiTheme="minorHAnsi" w:hAnsiTheme="minorHAnsi" w:cstheme="minorHAnsi"/>
        </w:rPr>
        <w:t>administer,</w:t>
      </w:r>
      <w:r w:rsidR="005F4F64" w:rsidRPr="00635120">
        <w:rPr>
          <w:rFonts w:asciiTheme="minorHAnsi" w:hAnsiTheme="minorHAnsi" w:cstheme="minorHAnsi"/>
        </w:rPr>
        <w:t xml:space="preserve"> and proctor</w:t>
      </w:r>
      <w:r w:rsidRPr="00635120">
        <w:rPr>
          <w:rFonts w:asciiTheme="minorHAnsi" w:hAnsiTheme="minorHAnsi" w:cstheme="minorHAnsi"/>
        </w:rPr>
        <w:t xml:space="preserve"> state required assessment tests</w:t>
      </w:r>
      <w:r w:rsidR="00BE6A7A" w:rsidRPr="00635120">
        <w:rPr>
          <w:rFonts w:asciiTheme="minorHAnsi" w:hAnsiTheme="minorHAnsi" w:cstheme="minorHAnsi"/>
        </w:rPr>
        <w:t xml:space="preserve"> in accordance with state protocols</w:t>
      </w:r>
      <w:r w:rsidRPr="00635120">
        <w:rPr>
          <w:rFonts w:asciiTheme="minorHAnsi" w:hAnsiTheme="minorHAnsi" w:cstheme="minorHAnsi"/>
        </w:rPr>
        <w:t xml:space="preserve">, including how the </w:t>
      </w:r>
      <w:r w:rsidR="004C6A70" w:rsidRPr="00635120">
        <w:rPr>
          <w:rFonts w:asciiTheme="minorHAnsi" w:hAnsiTheme="minorHAnsi" w:cstheme="minorHAnsi"/>
        </w:rPr>
        <w:t xml:space="preserve">CMVS </w:t>
      </w:r>
      <w:r w:rsidRPr="00635120">
        <w:rPr>
          <w:rFonts w:asciiTheme="minorHAnsi" w:hAnsiTheme="minorHAnsi" w:cstheme="minorHAnsi"/>
        </w:rPr>
        <w:t>will arrange for student transportation to state assessment tests.</w:t>
      </w:r>
      <w:r w:rsidR="00DA2881" w:rsidRPr="00635120">
        <w:rPr>
          <w:rFonts w:asciiTheme="minorHAnsi" w:hAnsiTheme="minorHAnsi" w:cstheme="minorHAnsi"/>
        </w:rPr>
        <w:t xml:space="preserve"> </w:t>
      </w:r>
      <w:r w:rsidR="00DA2881" w:rsidRPr="00B976DB">
        <w:rPr>
          <w:rFonts w:asciiTheme="minorHAnsi" w:hAnsiTheme="minorHAnsi" w:cstheme="minorHAnsi"/>
        </w:rPr>
        <w:t xml:space="preserve">Please </w:t>
      </w:r>
      <w:r w:rsidR="003A28A0" w:rsidRPr="00B976DB">
        <w:rPr>
          <w:rFonts w:asciiTheme="minorHAnsi" w:hAnsiTheme="minorHAnsi" w:cstheme="minorHAnsi"/>
        </w:rPr>
        <w:t>review the</w:t>
      </w:r>
      <w:r w:rsidR="00D44440" w:rsidRPr="00B976DB">
        <w:rPr>
          <w:rFonts w:asciiTheme="minorHAnsi" w:hAnsiTheme="minorHAnsi" w:cstheme="minorHAnsi"/>
        </w:rPr>
        <w:t xml:space="preserve"> </w:t>
      </w:r>
      <w:hyperlink w:anchor="CMVS_Test_Administration_Request_Form" w:history="1">
        <w:r w:rsidR="00D44440" w:rsidRPr="00AC0857">
          <w:rPr>
            <w:rStyle w:val="Hyperlink"/>
            <w:rFonts w:asciiTheme="minorHAnsi" w:hAnsiTheme="minorHAnsi" w:cstheme="minorHAnsi"/>
          </w:rPr>
          <w:t>Virtual School Test Administration Form</w:t>
        </w:r>
      </w:hyperlink>
      <w:r w:rsidR="00D44440" w:rsidRPr="00B976DB">
        <w:rPr>
          <w:rFonts w:asciiTheme="minorHAnsi" w:hAnsiTheme="minorHAnsi" w:cstheme="minorHAnsi"/>
        </w:rPr>
        <w:t xml:space="preserve"> </w:t>
      </w:r>
      <w:r w:rsidR="003A28A0" w:rsidRPr="00B976DB">
        <w:rPr>
          <w:rFonts w:asciiTheme="minorHAnsi" w:hAnsiTheme="minorHAnsi" w:cstheme="minorHAnsi"/>
        </w:rPr>
        <w:t xml:space="preserve">in the resources section of the application. </w:t>
      </w:r>
      <w:r w:rsidR="00DA2881" w:rsidRPr="00B976DB">
        <w:rPr>
          <w:rFonts w:asciiTheme="minorHAnsi" w:hAnsiTheme="minorHAnsi" w:cstheme="minorHAnsi"/>
        </w:rPr>
        <w:t xml:space="preserve"> </w:t>
      </w:r>
    </w:p>
    <w:p w14:paraId="47952836" w14:textId="6033A308" w:rsidR="00CC6CE2" w:rsidRPr="00635120" w:rsidRDefault="00CC6CE2" w:rsidP="00A62A39">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Attendance [</w:t>
      </w:r>
      <w:r w:rsidR="002D5BB0" w:rsidRPr="00635120">
        <w:rPr>
          <w:rFonts w:asciiTheme="minorHAnsi" w:hAnsiTheme="minorHAnsi" w:cstheme="minorHAnsi"/>
          <w:b/>
        </w:rPr>
        <w:t>G.L.</w:t>
      </w:r>
      <w:r w:rsidRPr="00635120">
        <w:rPr>
          <w:rFonts w:asciiTheme="minorHAnsi" w:hAnsiTheme="minorHAnsi" w:cstheme="minorHAnsi"/>
          <w:b/>
        </w:rPr>
        <w:t xml:space="preserve"> ch.71 §94(b)(32)]:</w:t>
      </w:r>
      <w:r w:rsidRPr="00635120">
        <w:rPr>
          <w:rFonts w:asciiTheme="minorHAnsi" w:hAnsiTheme="minorHAnsi" w:cstheme="minorHAnsi"/>
        </w:rPr>
        <w:t xml:space="preserve"> Describe</w:t>
      </w:r>
      <w:r w:rsidR="008B03DA" w:rsidRPr="00635120">
        <w:rPr>
          <w:rFonts w:asciiTheme="minorHAnsi" w:hAnsiTheme="minorHAnsi" w:cstheme="minorHAnsi"/>
        </w:rPr>
        <w:t xml:space="preserve"> how the school </w:t>
      </w:r>
      <w:r w:rsidR="00977489" w:rsidRPr="00635120">
        <w:rPr>
          <w:rFonts w:asciiTheme="minorHAnsi" w:hAnsiTheme="minorHAnsi" w:cstheme="minorHAnsi"/>
        </w:rPr>
        <w:t xml:space="preserve">will </w:t>
      </w:r>
      <w:r w:rsidR="003D152F" w:rsidRPr="00635120">
        <w:rPr>
          <w:rFonts w:asciiTheme="minorHAnsi" w:hAnsiTheme="minorHAnsi" w:cstheme="minorHAnsi"/>
        </w:rPr>
        <w:t xml:space="preserve">establish clear goals regarding </w:t>
      </w:r>
      <w:r w:rsidR="00977489" w:rsidRPr="00635120">
        <w:rPr>
          <w:rFonts w:asciiTheme="minorHAnsi" w:hAnsiTheme="minorHAnsi" w:cstheme="minorHAnsi"/>
        </w:rPr>
        <w:t>attendance</w:t>
      </w:r>
      <w:r w:rsidR="00B76B56" w:rsidRPr="00635120">
        <w:rPr>
          <w:rFonts w:asciiTheme="minorHAnsi" w:hAnsiTheme="minorHAnsi" w:cstheme="minorHAnsi"/>
        </w:rPr>
        <w:t>. O</w:t>
      </w:r>
      <w:r w:rsidR="003D152F" w:rsidRPr="00635120">
        <w:rPr>
          <w:rFonts w:asciiTheme="minorHAnsi" w:hAnsiTheme="minorHAnsi" w:cstheme="minorHAnsi"/>
        </w:rPr>
        <w:t>utline how the school defines and monitors student attendance, truancy, and engagement in a virtual setting</w:t>
      </w:r>
      <w:r w:rsidR="00B24F69" w:rsidRPr="00635120">
        <w:rPr>
          <w:rFonts w:asciiTheme="minorHAnsi" w:hAnsiTheme="minorHAnsi" w:cstheme="minorHAnsi"/>
        </w:rPr>
        <w:t>,</w:t>
      </w:r>
      <w:r w:rsidR="003D152F" w:rsidRPr="00635120">
        <w:rPr>
          <w:rFonts w:asciiTheme="minorHAnsi" w:hAnsiTheme="minorHAnsi" w:cstheme="minorHAnsi"/>
        </w:rPr>
        <w:t xml:space="preserve"> </w:t>
      </w:r>
      <w:r w:rsidR="004A2B5B" w:rsidRPr="00635120">
        <w:rPr>
          <w:rFonts w:asciiTheme="minorHAnsi" w:hAnsiTheme="minorHAnsi" w:cstheme="minorHAnsi"/>
        </w:rPr>
        <w:t>including how it will verify that each student is participating in classes and courses</w:t>
      </w:r>
      <w:r w:rsidR="003D152F" w:rsidRPr="00635120">
        <w:rPr>
          <w:rFonts w:asciiTheme="minorHAnsi" w:hAnsiTheme="minorHAnsi" w:cstheme="minorHAnsi"/>
        </w:rPr>
        <w:t xml:space="preserve"> in a manner consistent with Department policies and regulations</w:t>
      </w:r>
      <w:r w:rsidR="00A96F9B" w:rsidRPr="00635120">
        <w:rPr>
          <w:rFonts w:asciiTheme="minorHAnsi" w:hAnsiTheme="minorHAnsi" w:cstheme="minorHAnsi"/>
        </w:rPr>
        <w:t xml:space="preserve">. </w:t>
      </w:r>
      <w:r w:rsidR="00B24F69" w:rsidRPr="00635120">
        <w:rPr>
          <w:rFonts w:asciiTheme="minorHAnsi" w:hAnsiTheme="minorHAnsi" w:cstheme="minorHAnsi"/>
        </w:rPr>
        <w:t>Describe how the CMVS will implement a</w:t>
      </w:r>
      <w:r w:rsidR="00047C2F" w:rsidRPr="00635120">
        <w:rPr>
          <w:rFonts w:asciiTheme="minorHAnsi" w:hAnsiTheme="minorHAnsi" w:cstheme="minorHAnsi"/>
        </w:rPr>
        <w:t xml:space="preserve"> </w:t>
      </w:r>
      <w:r w:rsidR="003D152F" w:rsidRPr="00635120">
        <w:rPr>
          <w:rFonts w:asciiTheme="minorHAnsi" w:hAnsiTheme="minorHAnsi" w:cstheme="minorHAnsi"/>
        </w:rPr>
        <w:t>“live check-in” between student(s) and teacher</w:t>
      </w:r>
      <w:r w:rsidR="001A4871" w:rsidRPr="00635120">
        <w:rPr>
          <w:rFonts w:asciiTheme="minorHAnsi" w:hAnsiTheme="minorHAnsi" w:cstheme="minorHAnsi"/>
        </w:rPr>
        <w:t>/staff</w:t>
      </w:r>
      <w:r w:rsidR="003D152F" w:rsidRPr="00635120">
        <w:rPr>
          <w:rFonts w:asciiTheme="minorHAnsi" w:hAnsiTheme="minorHAnsi" w:cstheme="minorHAnsi"/>
        </w:rPr>
        <w:t xml:space="preserve"> in which staff are required to visually see students, conduct wellness checks online, and prioritize safety, engagement, and connection.</w:t>
      </w:r>
      <w:r w:rsidR="00B27B10" w:rsidRPr="00635120">
        <w:rPr>
          <w:rFonts w:asciiTheme="minorHAnsi" w:hAnsiTheme="minorHAnsi" w:cstheme="minorHAnsi"/>
        </w:rPr>
        <w:t xml:space="preserve"> </w:t>
      </w:r>
      <w:r w:rsidR="002662C6" w:rsidRPr="00635120">
        <w:rPr>
          <w:rFonts w:asciiTheme="minorHAnsi" w:hAnsiTheme="minorHAnsi" w:cstheme="minorHAnsi"/>
        </w:rPr>
        <w:t>Include how the school will analy</w:t>
      </w:r>
      <w:r w:rsidR="00450113" w:rsidRPr="00635120">
        <w:rPr>
          <w:rFonts w:asciiTheme="minorHAnsi" w:hAnsiTheme="minorHAnsi" w:cstheme="minorHAnsi"/>
        </w:rPr>
        <w:t xml:space="preserve">ze student enrollment, attendance, and attrition data in the aggregate and by student group. </w:t>
      </w:r>
    </w:p>
    <w:p w14:paraId="4034788F" w14:textId="40248138" w:rsidR="00CC6CE2" w:rsidRPr="00635120" w:rsidRDefault="00CC6CE2" w:rsidP="001D26A1">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Supporting all students</w:t>
      </w:r>
      <w:r w:rsidR="00B5084B" w:rsidRPr="00635120">
        <w:rPr>
          <w:rFonts w:asciiTheme="minorHAnsi" w:hAnsiTheme="minorHAnsi" w:cstheme="minorHAnsi"/>
          <w:b/>
        </w:rPr>
        <w:t xml:space="preserve"> [</w:t>
      </w:r>
      <w:r w:rsidR="002D5BB0" w:rsidRPr="00635120">
        <w:rPr>
          <w:rFonts w:asciiTheme="minorHAnsi" w:hAnsiTheme="minorHAnsi" w:cstheme="minorHAnsi"/>
          <w:b/>
        </w:rPr>
        <w:t>G.L.</w:t>
      </w:r>
      <w:r w:rsidR="00B5084B" w:rsidRPr="00635120">
        <w:rPr>
          <w:rFonts w:asciiTheme="minorHAnsi" w:hAnsiTheme="minorHAnsi" w:cstheme="minorHAnsi"/>
          <w:b/>
        </w:rPr>
        <w:t xml:space="preserve"> ch.71 §94(b)(21)]</w:t>
      </w:r>
      <w:r w:rsidRPr="00635120">
        <w:rPr>
          <w:rFonts w:asciiTheme="minorHAnsi" w:hAnsiTheme="minorHAnsi" w:cstheme="minorHAnsi"/>
          <w:b/>
        </w:rPr>
        <w:t>:</w:t>
      </w:r>
      <w:r w:rsidRPr="00635120">
        <w:rPr>
          <w:rFonts w:asciiTheme="minorHAnsi" w:hAnsiTheme="minorHAnsi" w:cstheme="minorHAnsi"/>
          <w:iCs/>
        </w:rPr>
        <w:t xml:space="preserve"> </w:t>
      </w:r>
      <w:r w:rsidR="00AF7D4D" w:rsidRPr="00635120">
        <w:rPr>
          <w:rFonts w:asciiTheme="minorHAnsi" w:hAnsiTheme="minorHAnsi" w:cstheme="minorHAnsi"/>
          <w:iCs/>
        </w:rPr>
        <w:t xml:space="preserve">Describe the school’s strategies for supporting all students at different ages and grade levels so that they complete courses and achieve their academic and career goals. Include a description of the settings in which these support services will be provided and the </w:t>
      </w:r>
      <w:r w:rsidR="00AF7D4D" w:rsidRPr="00635120">
        <w:rPr>
          <w:rFonts w:asciiTheme="minorHAnsi" w:hAnsiTheme="minorHAnsi" w:cstheme="minorHAnsi"/>
          <w:bCs/>
        </w:rPr>
        <w:t>qualifications of individuals who will provide the</w:t>
      </w:r>
      <w:r w:rsidRPr="00635120">
        <w:rPr>
          <w:rFonts w:asciiTheme="minorHAnsi" w:hAnsiTheme="minorHAnsi" w:cstheme="minorHAnsi"/>
          <w:bCs/>
        </w:rPr>
        <w:t>m</w:t>
      </w:r>
      <w:r w:rsidR="00AF7D4D" w:rsidRPr="00635120">
        <w:rPr>
          <w:rFonts w:asciiTheme="minorHAnsi" w:hAnsiTheme="minorHAnsi" w:cstheme="minorHAnsi"/>
          <w:bCs/>
        </w:rPr>
        <w:t>.</w:t>
      </w:r>
      <w:r w:rsidR="006C3FEB" w:rsidRPr="00635120">
        <w:rPr>
          <w:rFonts w:asciiTheme="minorHAnsi" w:hAnsiTheme="minorHAnsi" w:cstheme="minorHAnsi"/>
          <w:bCs/>
        </w:rPr>
        <w:t xml:space="preserve"> </w:t>
      </w:r>
      <w:r w:rsidR="006C3FEB" w:rsidRPr="00AC0857">
        <w:rPr>
          <w:rFonts w:asciiTheme="minorHAnsi" w:hAnsiTheme="minorHAnsi" w:cstheme="minorHAnsi"/>
          <w:i/>
        </w:rPr>
        <w:t>Provide</w:t>
      </w:r>
      <w:r w:rsidR="006C3FEB" w:rsidRPr="00AC0857">
        <w:rPr>
          <w:rFonts w:asciiTheme="minorHAnsi" w:hAnsiTheme="minorHAnsi" w:cstheme="minorHAnsi"/>
        </w:rPr>
        <w:t xml:space="preserve"> </w:t>
      </w:r>
      <w:hyperlink w:anchor="J_Core_intervention_supplemental" w:history="1">
        <w:r w:rsidR="006C3FEB" w:rsidRPr="00AC0857">
          <w:rPr>
            <w:rStyle w:val="Hyperlink"/>
            <w:rFonts w:asciiTheme="minorHAnsi" w:hAnsiTheme="minorHAnsi" w:cstheme="minorHAnsi"/>
            <w:i/>
          </w:rPr>
          <w:t>Attachment</w:t>
        </w:r>
        <w:r w:rsidR="006C3FEB" w:rsidRPr="00AC0857">
          <w:rPr>
            <w:rStyle w:val="Hyperlink"/>
            <w:rFonts w:asciiTheme="minorHAnsi" w:hAnsiTheme="minorHAnsi" w:cstheme="minorHAnsi"/>
            <w:i/>
            <w:iCs/>
          </w:rPr>
          <w:t xml:space="preserve"> </w:t>
        </w:r>
        <w:r w:rsidR="00DD2D8D" w:rsidRPr="00AC0857">
          <w:rPr>
            <w:rStyle w:val="Hyperlink"/>
            <w:rFonts w:asciiTheme="minorHAnsi" w:hAnsiTheme="minorHAnsi" w:cstheme="minorHAnsi"/>
            <w:i/>
            <w:iCs/>
          </w:rPr>
          <w:t>J</w:t>
        </w:r>
      </w:hyperlink>
      <w:r w:rsidR="006C3FEB" w:rsidRPr="00AC0857">
        <w:rPr>
          <w:rFonts w:asciiTheme="minorHAnsi" w:hAnsiTheme="minorHAnsi" w:cstheme="minorHAnsi"/>
          <w:i/>
          <w:iCs/>
        </w:rPr>
        <w:t xml:space="preserve"> (</w:t>
      </w:r>
      <w:hyperlink w:anchor="J_Core_intervention_supplemental" w:history="1">
        <w:r w:rsidR="006C3FEB" w:rsidRPr="00AC0857">
          <w:rPr>
            <w:rStyle w:val="Hyperlink"/>
            <w:rFonts w:asciiTheme="minorHAnsi" w:hAnsiTheme="minorHAnsi" w:cstheme="minorHAnsi"/>
            <w:i/>
            <w:iCs/>
          </w:rPr>
          <w:t>Core, intervention, and supplemental curricula provided to elementary, middle, and high school students</w:t>
        </w:r>
      </w:hyperlink>
      <w:r w:rsidR="006C3FEB" w:rsidRPr="00AC0857">
        <w:rPr>
          <w:rFonts w:asciiTheme="minorHAnsi" w:hAnsiTheme="minorHAnsi" w:cstheme="minorHAnsi"/>
          <w:i/>
          <w:iCs/>
        </w:rPr>
        <w:t>)</w:t>
      </w:r>
      <w:r w:rsidR="00261F0A" w:rsidRPr="00AC0857">
        <w:rPr>
          <w:rFonts w:asciiTheme="minorHAnsi" w:hAnsiTheme="minorHAnsi" w:cstheme="minorHAnsi"/>
          <w:i/>
          <w:iCs/>
        </w:rPr>
        <w:t xml:space="preserve"> </w:t>
      </w:r>
      <w:r w:rsidR="00261F0A" w:rsidRPr="00AC0857">
        <w:rPr>
          <w:rFonts w:asciiTheme="minorHAnsi" w:hAnsiTheme="minorHAnsi" w:cstheme="minorHAnsi"/>
          <w:bCs/>
          <w:i/>
        </w:rPr>
        <w:t>in the final application</w:t>
      </w:r>
      <w:r w:rsidR="006C3FEB" w:rsidRPr="00AC0857">
        <w:rPr>
          <w:rFonts w:asciiTheme="minorHAnsi" w:hAnsiTheme="minorHAnsi" w:cstheme="minorHAnsi"/>
          <w:i/>
          <w:iCs/>
        </w:rPr>
        <w:t>.</w:t>
      </w:r>
    </w:p>
    <w:p w14:paraId="3801D0BA" w14:textId="0ED150A7" w:rsidR="00CC6CE2" w:rsidRPr="00635120" w:rsidRDefault="00CC6CE2" w:rsidP="001D26A1">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Successful participation in online learning [</w:t>
      </w:r>
      <w:r w:rsidR="002D5BB0" w:rsidRPr="00635120">
        <w:rPr>
          <w:rFonts w:asciiTheme="minorHAnsi" w:hAnsiTheme="minorHAnsi" w:cstheme="minorHAnsi"/>
          <w:b/>
        </w:rPr>
        <w:t>G.L.</w:t>
      </w:r>
      <w:r w:rsidRPr="00635120">
        <w:rPr>
          <w:rFonts w:asciiTheme="minorHAnsi" w:hAnsiTheme="minorHAnsi" w:cstheme="minorHAnsi"/>
          <w:b/>
        </w:rPr>
        <w:t xml:space="preserve"> ch.71 §94(b)(3</w:t>
      </w:r>
      <w:r w:rsidR="005074E1" w:rsidRPr="00635120">
        <w:rPr>
          <w:rFonts w:asciiTheme="minorHAnsi" w:hAnsiTheme="minorHAnsi" w:cstheme="minorHAnsi"/>
          <w:b/>
        </w:rPr>
        <w:t>1</w:t>
      </w:r>
      <w:r w:rsidRPr="00635120">
        <w:rPr>
          <w:rFonts w:asciiTheme="minorHAnsi" w:hAnsiTheme="minorHAnsi" w:cstheme="minorHAnsi"/>
          <w:b/>
        </w:rPr>
        <w:t>)]:</w:t>
      </w:r>
      <w:r w:rsidRPr="00635120">
        <w:rPr>
          <w:rFonts w:asciiTheme="minorHAnsi" w:hAnsiTheme="minorHAnsi" w:cstheme="minorHAnsi"/>
        </w:rPr>
        <w:t xml:space="preserve"> </w:t>
      </w:r>
      <w:bookmarkEnd w:id="5"/>
      <w:r w:rsidR="00AF7D4D" w:rsidRPr="00635120">
        <w:rPr>
          <w:rFonts w:asciiTheme="minorHAnsi" w:hAnsiTheme="minorHAnsi" w:cstheme="minorHAnsi"/>
        </w:rPr>
        <w:t xml:space="preserve">Describe how the </w:t>
      </w:r>
      <w:r w:rsidR="004C6A70" w:rsidRPr="00635120">
        <w:rPr>
          <w:rFonts w:asciiTheme="minorHAnsi" w:hAnsiTheme="minorHAnsi" w:cstheme="minorHAnsi"/>
        </w:rPr>
        <w:t xml:space="preserve">CMVS </w:t>
      </w:r>
      <w:r w:rsidR="00AF7D4D" w:rsidRPr="00635120">
        <w:rPr>
          <w:rFonts w:asciiTheme="minorHAnsi" w:hAnsiTheme="minorHAnsi" w:cstheme="minorHAnsi"/>
        </w:rPr>
        <w:t>will provide adequate initial and ongoing training and support for students to enable them to successfully participate in online learning</w:t>
      </w:r>
      <w:r w:rsidRPr="00635120">
        <w:rPr>
          <w:rFonts w:asciiTheme="minorHAnsi" w:hAnsiTheme="minorHAnsi" w:cstheme="minorHAnsi"/>
        </w:rPr>
        <w:t xml:space="preserve"> before starting </w:t>
      </w:r>
      <w:r w:rsidR="004478BC" w:rsidRPr="00635120">
        <w:rPr>
          <w:rFonts w:asciiTheme="minorHAnsi" w:hAnsiTheme="minorHAnsi" w:cstheme="minorHAnsi"/>
        </w:rPr>
        <w:t xml:space="preserve">significant </w:t>
      </w:r>
      <w:r w:rsidRPr="00635120">
        <w:rPr>
          <w:rFonts w:asciiTheme="minorHAnsi" w:hAnsiTheme="minorHAnsi" w:cstheme="minorHAnsi"/>
        </w:rPr>
        <w:t>coursework</w:t>
      </w:r>
      <w:r w:rsidR="00AF7D4D" w:rsidRPr="00635120">
        <w:rPr>
          <w:rFonts w:asciiTheme="minorHAnsi" w:hAnsiTheme="minorHAnsi" w:cstheme="minorHAnsi"/>
        </w:rPr>
        <w:t xml:space="preserve">. Describe </w:t>
      </w:r>
      <w:r w:rsidR="005074E1" w:rsidRPr="00635120">
        <w:rPr>
          <w:rFonts w:asciiTheme="minorHAnsi" w:hAnsiTheme="minorHAnsi" w:cstheme="minorHAnsi"/>
        </w:rPr>
        <w:t xml:space="preserve">the </w:t>
      </w:r>
      <w:r w:rsidR="00AF7D4D" w:rsidRPr="00635120">
        <w:rPr>
          <w:rFonts w:asciiTheme="minorHAnsi" w:hAnsiTheme="minorHAnsi" w:cstheme="minorHAnsi"/>
        </w:rPr>
        <w:t xml:space="preserve">orientation </w:t>
      </w:r>
      <w:r w:rsidR="005074E1" w:rsidRPr="00635120">
        <w:rPr>
          <w:rFonts w:asciiTheme="minorHAnsi" w:hAnsiTheme="minorHAnsi" w:cstheme="minorHAnsi"/>
        </w:rPr>
        <w:t>to online learning technology and successful online learning practices</w:t>
      </w:r>
      <w:r w:rsidR="00C43F76" w:rsidRPr="00635120">
        <w:rPr>
          <w:rFonts w:asciiTheme="minorHAnsi" w:hAnsiTheme="minorHAnsi" w:cstheme="minorHAnsi"/>
        </w:rPr>
        <w:t xml:space="preserve"> </w:t>
      </w:r>
      <w:r w:rsidR="00AF7D4D" w:rsidRPr="00635120">
        <w:rPr>
          <w:rFonts w:asciiTheme="minorHAnsi" w:hAnsiTheme="minorHAnsi" w:cstheme="minorHAnsi"/>
        </w:rPr>
        <w:t xml:space="preserve">that </w:t>
      </w:r>
      <w:r w:rsidR="00A44571" w:rsidRPr="00635120">
        <w:rPr>
          <w:rFonts w:asciiTheme="minorHAnsi" w:hAnsiTheme="minorHAnsi" w:cstheme="minorHAnsi"/>
        </w:rPr>
        <w:t xml:space="preserve">the school </w:t>
      </w:r>
      <w:r w:rsidR="00AF7D4D" w:rsidRPr="00635120">
        <w:rPr>
          <w:rFonts w:asciiTheme="minorHAnsi" w:hAnsiTheme="minorHAnsi" w:cstheme="minorHAnsi"/>
        </w:rPr>
        <w:t>will</w:t>
      </w:r>
      <w:r w:rsidR="00A44571" w:rsidRPr="00635120">
        <w:rPr>
          <w:rFonts w:asciiTheme="minorHAnsi" w:hAnsiTheme="minorHAnsi" w:cstheme="minorHAnsi"/>
        </w:rPr>
        <w:t xml:space="preserve"> </w:t>
      </w:r>
      <w:r w:rsidR="00AF7D4D" w:rsidRPr="00635120">
        <w:rPr>
          <w:rFonts w:asciiTheme="minorHAnsi" w:hAnsiTheme="minorHAnsi" w:cstheme="minorHAnsi"/>
        </w:rPr>
        <w:t xml:space="preserve">provide, how students’ ability to learn online will be assessed, and what </w:t>
      </w:r>
      <w:r w:rsidR="00A31455" w:rsidRPr="00635120">
        <w:rPr>
          <w:rFonts w:asciiTheme="minorHAnsi" w:hAnsiTheme="minorHAnsi" w:cstheme="minorHAnsi"/>
        </w:rPr>
        <w:t>academic services or advising</w:t>
      </w:r>
      <w:r w:rsidR="00AF7D4D" w:rsidRPr="00635120">
        <w:rPr>
          <w:rFonts w:asciiTheme="minorHAnsi" w:hAnsiTheme="minorHAnsi" w:cstheme="minorHAnsi"/>
        </w:rPr>
        <w:t xml:space="preserve"> will be available to ensure students will be successful online learners in accordance with</w:t>
      </w:r>
      <w:r w:rsidRPr="00635120">
        <w:rPr>
          <w:rFonts w:asciiTheme="minorHAnsi" w:hAnsiTheme="minorHAnsi" w:cstheme="minorHAnsi"/>
        </w:rPr>
        <w:t xml:space="preserve"> state regulations.</w:t>
      </w:r>
    </w:p>
    <w:p w14:paraId="38B1540D" w14:textId="3B60A1F3" w:rsidR="00CC6CE2" w:rsidRPr="00635120" w:rsidRDefault="00CC6CE2" w:rsidP="001D26A1">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Services for English learners [</w:t>
      </w:r>
      <w:r w:rsidR="002D5BB0" w:rsidRPr="00635120">
        <w:rPr>
          <w:rFonts w:asciiTheme="minorHAnsi" w:hAnsiTheme="minorHAnsi" w:cstheme="minorHAnsi"/>
          <w:b/>
        </w:rPr>
        <w:t>G.L.</w:t>
      </w:r>
      <w:r w:rsidRPr="00635120">
        <w:rPr>
          <w:rFonts w:asciiTheme="minorHAnsi" w:hAnsiTheme="minorHAnsi" w:cstheme="minorHAnsi"/>
          <w:b/>
        </w:rPr>
        <w:t xml:space="preserve"> ch.71 §94(b)(32)]:</w:t>
      </w:r>
      <w:r w:rsidRPr="00635120">
        <w:rPr>
          <w:rFonts w:asciiTheme="minorHAnsi" w:hAnsiTheme="minorHAnsi" w:cstheme="minorHAnsi"/>
        </w:rPr>
        <w:t xml:space="preserve"> </w:t>
      </w:r>
      <w:r w:rsidR="00AF7D4D" w:rsidRPr="00635120">
        <w:rPr>
          <w:rFonts w:asciiTheme="minorHAnsi" w:hAnsiTheme="minorHAnsi" w:cstheme="minorHAnsi"/>
          <w:bCs/>
        </w:rPr>
        <w:t xml:space="preserve">Describe the standards, processes and procedures the </w:t>
      </w:r>
      <w:r w:rsidR="004C6A70" w:rsidRPr="00635120">
        <w:rPr>
          <w:rFonts w:asciiTheme="minorHAnsi" w:hAnsiTheme="minorHAnsi" w:cstheme="minorHAnsi"/>
        </w:rPr>
        <w:t xml:space="preserve">CMVS </w:t>
      </w:r>
      <w:r w:rsidR="00AF7D4D" w:rsidRPr="00635120">
        <w:rPr>
          <w:rFonts w:asciiTheme="minorHAnsi" w:hAnsiTheme="minorHAnsi" w:cstheme="minorHAnsi"/>
          <w:bCs/>
        </w:rPr>
        <w:t xml:space="preserve">will employ to identify, assess, teach, and support students who are </w:t>
      </w:r>
      <w:r w:rsidR="00703793" w:rsidRPr="00635120">
        <w:rPr>
          <w:rFonts w:asciiTheme="minorHAnsi" w:hAnsiTheme="minorHAnsi" w:cstheme="minorHAnsi"/>
          <w:bCs/>
        </w:rPr>
        <w:t>ELs</w:t>
      </w:r>
      <w:r w:rsidR="00AF7D4D" w:rsidRPr="00635120">
        <w:rPr>
          <w:rFonts w:asciiTheme="minorHAnsi" w:hAnsiTheme="minorHAnsi" w:cstheme="minorHAnsi"/>
          <w:bCs/>
        </w:rPr>
        <w:t>, in</w:t>
      </w:r>
      <w:r w:rsidR="0033794A" w:rsidRPr="00635120">
        <w:rPr>
          <w:rFonts w:asciiTheme="minorHAnsi" w:hAnsiTheme="minorHAnsi" w:cstheme="minorHAnsi"/>
          <w:bCs/>
        </w:rPr>
        <w:t xml:space="preserve"> </w:t>
      </w:r>
      <w:r w:rsidR="00AF7D4D" w:rsidRPr="00635120">
        <w:rPr>
          <w:rFonts w:asciiTheme="minorHAnsi" w:hAnsiTheme="minorHAnsi" w:cstheme="minorHAnsi"/>
          <w:bCs/>
        </w:rPr>
        <w:t xml:space="preserve">compliance with </w:t>
      </w:r>
      <w:hyperlink r:id="rId16" w:history="1">
        <w:r w:rsidR="0033794A" w:rsidRPr="00AC0857">
          <w:rPr>
            <w:rStyle w:val="Hyperlink"/>
            <w:rFonts w:asciiTheme="minorHAnsi" w:hAnsiTheme="minorHAnsi" w:cstheme="minorHAnsi"/>
            <w:bCs/>
          </w:rPr>
          <w:t>Chapter 71A</w:t>
        </w:r>
      </w:hyperlink>
      <w:r w:rsidR="0033794A" w:rsidRPr="00635120">
        <w:rPr>
          <w:rFonts w:asciiTheme="minorHAnsi" w:hAnsiTheme="minorHAnsi" w:cstheme="minorHAnsi"/>
          <w:bCs/>
        </w:rPr>
        <w:t xml:space="preserve">, including </w:t>
      </w:r>
      <w:hyperlink r:id="rId17" w:history="1">
        <w:r w:rsidR="00AF7D4D" w:rsidRPr="00AC0857">
          <w:rPr>
            <w:rStyle w:val="Hyperlink"/>
            <w:rFonts w:asciiTheme="minorHAnsi" w:hAnsiTheme="minorHAnsi" w:cstheme="minorHAnsi"/>
            <w:bCs/>
          </w:rPr>
          <w:t>WIDA standards</w:t>
        </w:r>
      </w:hyperlink>
      <w:r w:rsidR="00AF7D4D" w:rsidRPr="00AC0857">
        <w:rPr>
          <w:rFonts w:asciiTheme="minorHAnsi" w:hAnsiTheme="minorHAnsi" w:cstheme="minorHAnsi"/>
          <w:bCs/>
        </w:rPr>
        <w:t>.</w:t>
      </w:r>
      <w:r w:rsidR="00FA3180" w:rsidRPr="00635120">
        <w:rPr>
          <w:rFonts w:asciiTheme="minorHAnsi" w:hAnsiTheme="minorHAnsi" w:cstheme="minorHAnsi"/>
          <w:bCs/>
        </w:rPr>
        <w:t xml:space="preserve"> For additional resources, please see the </w:t>
      </w:r>
      <w:hyperlink r:id="rId18" w:history="1">
        <w:r w:rsidR="00143727" w:rsidRPr="00AC0857">
          <w:rPr>
            <w:rStyle w:val="Hyperlink"/>
            <w:rFonts w:asciiTheme="minorHAnsi" w:hAnsiTheme="minorHAnsi" w:cstheme="minorHAnsi"/>
            <w:bCs/>
          </w:rPr>
          <w:t>Department’s Office of Language Acquisition’s Webpage</w:t>
        </w:r>
      </w:hyperlink>
      <w:r w:rsidR="00143727" w:rsidRPr="00AC0857">
        <w:rPr>
          <w:rFonts w:asciiTheme="minorHAnsi" w:hAnsiTheme="minorHAnsi" w:cstheme="minorHAnsi"/>
        </w:rPr>
        <w:t>.</w:t>
      </w:r>
      <w:r w:rsidR="00923A3D" w:rsidRPr="00AC0857">
        <w:rPr>
          <w:rFonts w:asciiTheme="minorHAnsi" w:hAnsiTheme="minorHAnsi" w:cstheme="minorHAnsi"/>
          <w:bCs/>
        </w:rPr>
        <w:t xml:space="preserve"> </w:t>
      </w:r>
    </w:p>
    <w:p w14:paraId="05F24075" w14:textId="5487F719" w:rsidR="00CC6CE2" w:rsidRPr="00635120" w:rsidRDefault="00CC6CE2" w:rsidP="001D26A1">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Services for students with disabilities [</w:t>
      </w:r>
      <w:r w:rsidR="002D5BB0" w:rsidRPr="00635120">
        <w:rPr>
          <w:rFonts w:asciiTheme="minorHAnsi" w:hAnsiTheme="minorHAnsi" w:cstheme="minorHAnsi"/>
          <w:b/>
        </w:rPr>
        <w:t>G.L.</w:t>
      </w:r>
      <w:r w:rsidRPr="00635120">
        <w:rPr>
          <w:rFonts w:asciiTheme="minorHAnsi" w:hAnsiTheme="minorHAnsi" w:cstheme="minorHAnsi"/>
          <w:b/>
        </w:rPr>
        <w:t xml:space="preserve"> ch.71B]:</w:t>
      </w:r>
      <w:r w:rsidRPr="00635120">
        <w:rPr>
          <w:rFonts w:asciiTheme="minorHAnsi" w:hAnsiTheme="minorHAnsi" w:cstheme="minorHAnsi"/>
        </w:rPr>
        <w:t xml:space="preserve"> Describe how the </w:t>
      </w:r>
      <w:r w:rsidR="004C6A70" w:rsidRPr="00635120">
        <w:rPr>
          <w:rFonts w:asciiTheme="minorHAnsi" w:hAnsiTheme="minorHAnsi" w:cstheme="minorHAnsi"/>
        </w:rPr>
        <w:t xml:space="preserve">CMVS </w:t>
      </w:r>
      <w:r w:rsidRPr="00635120">
        <w:rPr>
          <w:rFonts w:asciiTheme="minorHAnsi" w:hAnsiTheme="minorHAnsi" w:cstheme="minorHAnsi"/>
        </w:rPr>
        <w:t>will provide special education services</w:t>
      </w:r>
      <w:r w:rsidR="00B872F5" w:rsidRPr="00635120">
        <w:rPr>
          <w:rFonts w:asciiTheme="minorHAnsi" w:hAnsiTheme="minorHAnsi" w:cstheme="minorHAnsi"/>
        </w:rPr>
        <w:t xml:space="preserve"> to students with di</w:t>
      </w:r>
      <w:r w:rsidR="008F00CA" w:rsidRPr="00635120">
        <w:rPr>
          <w:rFonts w:asciiTheme="minorHAnsi" w:hAnsiTheme="minorHAnsi" w:cstheme="minorHAnsi"/>
        </w:rPr>
        <w:t xml:space="preserve">sabilities, as indicated in the </w:t>
      </w:r>
      <w:r w:rsidR="00C70552" w:rsidRPr="00635120">
        <w:rPr>
          <w:rFonts w:asciiTheme="minorHAnsi" w:hAnsiTheme="minorHAnsi" w:cstheme="minorHAnsi"/>
        </w:rPr>
        <w:t>students</w:t>
      </w:r>
      <w:r w:rsidR="008F00CA" w:rsidRPr="00635120">
        <w:rPr>
          <w:rFonts w:asciiTheme="minorHAnsi" w:hAnsiTheme="minorHAnsi" w:cstheme="minorHAnsi"/>
        </w:rPr>
        <w:t xml:space="preserve">’ individualized education plans, included but not limited </w:t>
      </w:r>
      <w:r w:rsidR="001235BB" w:rsidRPr="00635120">
        <w:rPr>
          <w:rFonts w:asciiTheme="minorHAnsi" w:hAnsiTheme="minorHAnsi" w:cstheme="minorHAnsi"/>
        </w:rPr>
        <w:t xml:space="preserve">to: the appropriate </w:t>
      </w:r>
      <w:r w:rsidR="00C70552" w:rsidRPr="00635120">
        <w:rPr>
          <w:rFonts w:asciiTheme="minorHAnsi" w:hAnsiTheme="minorHAnsi" w:cstheme="minorHAnsi"/>
        </w:rPr>
        <w:t>assistive</w:t>
      </w:r>
      <w:r w:rsidR="001235BB" w:rsidRPr="00635120">
        <w:rPr>
          <w:rFonts w:asciiTheme="minorHAnsi" w:hAnsiTheme="minorHAnsi" w:cstheme="minorHAnsi"/>
        </w:rPr>
        <w:t xml:space="preserve"> </w:t>
      </w:r>
      <w:r w:rsidR="00C70552" w:rsidRPr="00635120">
        <w:rPr>
          <w:rFonts w:asciiTheme="minorHAnsi" w:hAnsiTheme="minorHAnsi" w:cstheme="minorHAnsi"/>
        </w:rPr>
        <w:t>technologies</w:t>
      </w:r>
      <w:r w:rsidR="001235BB" w:rsidRPr="00635120">
        <w:rPr>
          <w:rFonts w:asciiTheme="minorHAnsi" w:hAnsiTheme="minorHAnsi" w:cstheme="minorHAnsi"/>
        </w:rPr>
        <w:t xml:space="preserve">, modifications, </w:t>
      </w:r>
      <w:r w:rsidR="00C70552" w:rsidRPr="00635120">
        <w:rPr>
          <w:rFonts w:asciiTheme="minorHAnsi" w:hAnsiTheme="minorHAnsi" w:cstheme="minorHAnsi"/>
        </w:rPr>
        <w:t>accommodations</w:t>
      </w:r>
      <w:r w:rsidR="001235BB" w:rsidRPr="00635120">
        <w:rPr>
          <w:rFonts w:asciiTheme="minorHAnsi" w:hAnsiTheme="minorHAnsi" w:cstheme="minorHAnsi"/>
        </w:rPr>
        <w:t xml:space="preserve">, supports, adaptions, and related services as required by </w:t>
      </w:r>
      <w:r w:rsidR="00C70552" w:rsidRPr="00635120">
        <w:rPr>
          <w:rFonts w:asciiTheme="minorHAnsi" w:hAnsiTheme="minorHAnsi" w:cstheme="minorHAnsi"/>
        </w:rPr>
        <w:t xml:space="preserve">Massachusetts Law </w:t>
      </w:r>
      <w:hyperlink r:id="rId19" w:history="1">
        <w:r w:rsidRPr="00AC0857">
          <w:rPr>
            <w:rStyle w:val="Hyperlink"/>
            <w:rFonts w:asciiTheme="minorHAnsi" w:hAnsiTheme="minorHAnsi" w:cstheme="minorHAnsi"/>
          </w:rPr>
          <w:t>Chapter 71B</w:t>
        </w:r>
      </w:hyperlink>
      <w:r w:rsidR="00C70552" w:rsidRPr="00635120">
        <w:rPr>
          <w:rFonts w:asciiTheme="minorHAnsi" w:hAnsiTheme="minorHAnsi" w:cstheme="minorHAnsi"/>
        </w:rPr>
        <w:t xml:space="preserve">, </w:t>
      </w:r>
      <w:r w:rsidR="001235BB" w:rsidRPr="00635120">
        <w:rPr>
          <w:rFonts w:asciiTheme="minorHAnsi" w:hAnsiTheme="minorHAnsi" w:cstheme="minorHAnsi"/>
        </w:rPr>
        <w:t xml:space="preserve">the American’s with </w:t>
      </w:r>
      <w:r w:rsidR="005104B5" w:rsidRPr="00635120">
        <w:rPr>
          <w:rFonts w:asciiTheme="minorHAnsi" w:hAnsiTheme="minorHAnsi" w:cstheme="minorHAnsi"/>
        </w:rPr>
        <w:t>Disabilities</w:t>
      </w:r>
      <w:r w:rsidR="001235BB" w:rsidRPr="00635120">
        <w:rPr>
          <w:rFonts w:asciiTheme="minorHAnsi" w:hAnsiTheme="minorHAnsi" w:cstheme="minorHAnsi"/>
        </w:rPr>
        <w:t xml:space="preserve"> Act</w:t>
      </w:r>
      <w:r w:rsidR="005104B5" w:rsidRPr="00635120">
        <w:rPr>
          <w:rFonts w:asciiTheme="minorHAnsi" w:hAnsiTheme="minorHAnsi" w:cstheme="minorHAnsi"/>
        </w:rPr>
        <w:t xml:space="preserve">, </w:t>
      </w:r>
      <w:r w:rsidR="005104B5" w:rsidRPr="00635120">
        <w:rPr>
          <w:rFonts w:asciiTheme="minorHAnsi" w:hAnsiTheme="minorHAnsi" w:cstheme="minorHAnsi"/>
        </w:rPr>
        <w:lastRenderedPageBreak/>
        <w:t>Individuals with Disabilities Act (IDEA), and Section 504 of the U.</w:t>
      </w:r>
      <w:r w:rsidR="00C70552" w:rsidRPr="00635120">
        <w:rPr>
          <w:rFonts w:asciiTheme="minorHAnsi" w:hAnsiTheme="minorHAnsi" w:cstheme="minorHAnsi"/>
        </w:rPr>
        <w:t>S</w:t>
      </w:r>
      <w:r w:rsidR="005104B5" w:rsidRPr="00635120">
        <w:rPr>
          <w:rFonts w:asciiTheme="minorHAnsi" w:hAnsiTheme="minorHAnsi" w:cstheme="minorHAnsi"/>
        </w:rPr>
        <w:t xml:space="preserve">. </w:t>
      </w:r>
      <w:r w:rsidR="00C70552" w:rsidRPr="00635120">
        <w:rPr>
          <w:rFonts w:asciiTheme="minorHAnsi" w:hAnsiTheme="minorHAnsi" w:cstheme="minorHAnsi"/>
        </w:rPr>
        <w:t>Rehabilitation</w:t>
      </w:r>
      <w:r w:rsidR="005104B5" w:rsidRPr="00635120">
        <w:rPr>
          <w:rFonts w:asciiTheme="minorHAnsi" w:hAnsiTheme="minorHAnsi" w:cstheme="minorHAnsi"/>
        </w:rPr>
        <w:t xml:space="preserve"> Act. </w:t>
      </w:r>
      <w:r w:rsidR="008727EF" w:rsidRPr="00635120">
        <w:rPr>
          <w:rFonts w:asciiTheme="minorHAnsi" w:hAnsiTheme="minorHAnsi" w:cstheme="minorHAnsi"/>
        </w:rPr>
        <w:t xml:space="preserve">Please also describe, how and when the CMVS might work with the sending district to provide additional services to meet student needs. </w:t>
      </w:r>
    </w:p>
    <w:p w14:paraId="399F71CA" w14:textId="7F1F4DC6" w:rsidR="00B943A9" w:rsidRPr="00635120" w:rsidRDefault="00B66504" w:rsidP="001D26A1">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Preparation for college and career</w:t>
      </w:r>
      <w:r w:rsidR="00B943A9" w:rsidRPr="00635120">
        <w:rPr>
          <w:rFonts w:asciiTheme="minorHAnsi" w:hAnsiTheme="minorHAnsi" w:cstheme="minorHAnsi"/>
          <w:b/>
        </w:rPr>
        <w:t xml:space="preserve"> [</w:t>
      </w:r>
      <w:r w:rsidR="002D5BB0" w:rsidRPr="00635120">
        <w:rPr>
          <w:rFonts w:asciiTheme="minorHAnsi" w:hAnsiTheme="minorHAnsi" w:cstheme="minorHAnsi"/>
          <w:b/>
        </w:rPr>
        <w:t>G.L.</w:t>
      </w:r>
      <w:r w:rsidR="00B943A9" w:rsidRPr="00635120">
        <w:rPr>
          <w:rFonts w:asciiTheme="minorHAnsi" w:hAnsiTheme="minorHAnsi" w:cstheme="minorHAnsi"/>
          <w:b/>
        </w:rPr>
        <w:t xml:space="preserve"> ch.71 §94(b)(23)]</w:t>
      </w:r>
      <w:r w:rsidRPr="00635120">
        <w:rPr>
          <w:rFonts w:asciiTheme="minorHAnsi" w:hAnsiTheme="minorHAnsi" w:cstheme="minorHAnsi"/>
          <w:b/>
        </w:rPr>
        <w:t>:</w:t>
      </w:r>
      <w:r w:rsidRPr="00635120">
        <w:rPr>
          <w:rFonts w:asciiTheme="minorHAnsi" w:hAnsiTheme="minorHAnsi" w:cstheme="minorHAnsi"/>
        </w:rPr>
        <w:t xml:space="preserve"> </w:t>
      </w:r>
      <w:r w:rsidR="00AF7D4D" w:rsidRPr="00635120">
        <w:rPr>
          <w:rFonts w:asciiTheme="minorHAnsi" w:hAnsiTheme="minorHAnsi" w:cstheme="minorHAnsi"/>
        </w:rPr>
        <w:t xml:space="preserve">If the </w:t>
      </w:r>
      <w:r w:rsidR="004C6A70" w:rsidRPr="00635120">
        <w:rPr>
          <w:rFonts w:asciiTheme="minorHAnsi" w:hAnsiTheme="minorHAnsi" w:cstheme="minorHAnsi"/>
        </w:rPr>
        <w:t xml:space="preserve">CMVS </w:t>
      </w:r>
      <w:r w:rsidR="00AF7D4D" w:rsidRPr="00635120">
        <w:rPr>
          <w:rFonts w:asciiTheme="minorHAnsi" w:hAnsiTheme="minorHAnsi" w:cstheme="minorHAnsi"/>
        </w:rPr>
        <w:t xml:space="preserve">will enroll secondary students, describe what supports will be provided to help </w:t>
      </w:r>
      <w:r w:rsidRPr="00635120">
        <w:rPr>
          <w:rFonts w:asciiTheme="minorHAnsi" w:hAnsiTheme="minorHAnsi" w:cstheme="minorHAnsi"/>
        </w:rPr>
        <w:t>them</w:t>
      </w:r>
      <w:r w:rsidR="00AF7D4D" w:rsidRPr="00635120">
        <w:rPr>
          <w:rFonts w:asciiTheme="minorHAnsi" w:hAnsiTheme="minorHAnsi" w:cstheme="minorHAnsi"/>
        </w:rPr>
        <w:t xml:space="preserve"> prepare for college and careers.</w:t>
      </w:r>
    </w:p>
    <w:p w14:paraId="34DD2F72" w14:textId="6EF7A102" w:rsidR="00AF7D4D" w:rsidRPr="00635120" w:rsidRDefault="00B66504" w:rsidP="001D26A1">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Digital citizenship</w:t>
      </w:r>
      <w:r w:rsidR="00B943A9" w:rsidRPr="00635120">
        <w:rPr>
          <w:rFonts w:asciiTheme="minorHAnsi" w:hAnsiTheme="minorHAnsi" w:cstheme="minorHAnsi"/>
          <w:b/>
        </w:rPr>
        <w:t xml:space="preserve"> [</w:t>
      </w:r>
      <w:r w:rsidR="002D5BB0" w:rsidRPr="00635120">
        <w:rPr>
          <w:rFonts w:asciiTheme="minorHAnsi" w:hAnsiTheme="minorHAnsi" w:cstheme="minorHAnsi"/>
          <w:b/>
        </w:rPr>
        <w:t>G.L.</w:t>
      </w:r>
      <w:r w:rsidR="00B943A9" w:rsidRPr="00635120">
        <w:rPr>
          <w:rFonts w:asciiTheme="minorHAnsi" w:hAnsiTheme="minorHAnsi" w:cstheme="minorHAnsi"/>
          <w:b/>
        </w:rPr>
        <w:t xml:space="preserve"> ch.71 §94(b)(13)]</w:t>
      </w:r>
      <w:r w:rsidRPr="00635120">
        <w:rPr>
          <w:rFonts w:asciiTheme="minorHAnsi" w:hAnsiTheme="minorHAnsi" w:cstheme="minorHAnsi"/>
          <w:b/>
        </w:rPr>
        <w:t>:</w:t>
      </w:r>
      <w:r w:rsidRPr="00635120">
        <w:rPr>
          <w:rFonts w:asciiTheme="minorHAnsi" w:hAnsiTheme="minorHAnsi" w:cstheme="minorHAnsi"/>
        </w:rPr>
        <w:t xml:space="preserve"> </w:t>
      </w:r>
      <w:r w:rsidR="00AF7D4D" w:rsidRPr="00635120">
        <w:rPr>
          <w:rFonts w:asciiTheme="minorHAnsi" w:hAnsiTheme="minorHAnsi" w:cstheme="minorHAnsi"/>
        </w:rPr>
        <w:t xml:space="preserve">Describe how the </w:t>
      </w:r>
      <w:r w:rsidR="004C6A70" w:rsidRPr="00635120">
        <w:rPr>
          <w:rFonts w:asciiTheme="minorHAnsi" w:hAnsiTheme="minorHAnsi" w:cstheme="minorHAnsi"/>
        </w:rPr>
        <w:t xml:space="preserve">CMVS </w:t>
      </w:r>
      <w:r w:rsidR="00AF7D4D" w:rsidRPr="00635120">
        <w:rPr>
          <w:rFonts w:asciiTheme="minorHAnsi" w:hAnsiTheme="minorHAnsi" w:cstheme="minorHAnsi"/>
        </w:rPr>
        <w:t>will support students’ social and emotional needs and growth, including how it will promote good digital citizenship</w:t>
      </w:r>
      <w:r w:rsidR="00B943A9" w:rsidRPr="00635120">
        <w:rPr>
          <w:rFonts w:asciiTheme="minorHAnsi" w:hAnsiTheme="minorHAnsi" w:cstheme="minorHAnsi"/>
        </w:rPr>
        <w:t>, provide provisions for cyber safety</w:t>
      </w:r>
      <w:r w:rsidR="00C42EB4" w:rsidRPr="00635120">
        <w:rPr>
          <w:rFonts w:asciiTheme="minorHAnsi" w:hAnsiTheme="minorHAnsi" w:cstheme="minorHAnsi"/>
        </w:rPr>
        <w:t>,</w:t>
      </w:r>
      <w:r w:rsidR="00AF7D4D" w:rsidRPr="00635120">
        <w:rPr>
          <w:rFonts w:asciiTheme="minorHAnsi" w:hAnsiTheme="minorHAnsi" w:cstheme="minorHAnsi"/>
        </w:rPr>
        <w:t xml:space="preserve"> and prevent cyberbullying.</w:t>
      </w:r>
    </w:p>
    <w:p w14:paraId="3A859290" w14:textId="2CE8C223" w:rsidR="003F3B08" w:rsidRPr="00635120" w:rsidRDefault="003F3B08" w:rsidP="001D26A1">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Social and emotional growth [</w:t>
      </w:r>
      <w:r w:rsidR="002D5BB0" w:rsidRPr="00635120">
        <w:rPr>
          <w:rFonts w:asciiTheme="minorHAnsi" w:hAnsiTheme="minorHAnsi" w:cstheme="minorHAnsi"/>
          <w:b/>
        </w:rPr>
        <w:t>G.L.</w:t>
      </w:r>
      <w:r w:rsidRPr="00635120">
        <w:rPr>
          <w:rFonts w:asciiTheme="minorHAnsi" w:hAnsiTheme="minorHAnsi" w:cstheme="minorHAnsi"/>
          <w:b/>
        </w:rPr>
        <w:t xml:space="preserve"> ch.71 §94(b)(24)]:</w:t>
      </w:r>
      <w:r w:rsidRPr="00635120">
        <w:rPr>
          <w:rFonts w:asciiTheme="minorHAnsi" w:hAnsiTheme="minorHAnsi" w:cstheme="minorHAnsi"/>
        </w:rPr>
        <w:t xml:space="preserve"> Describe how the CMVS will support students’ social and emotional </w:t>
      </w:r>
      <w:r w:rsidR="00D9298A" w:rsidRPr="00635120">
        <w:rPr>
          <w:rFonts w:asciiTheme="minorHAnsi" w:hAnsiTheme="minorHAnsi" w:cstheme="minorHAnsi"/>
        </w:rPr>
        <w:t>knowledge, skills, and competencies for a multicultural world</w:t>
      </w:r>
      <w:r w:rsidRPr="00635120">
        <w:rPr>
          <w:rFonts w:asciiTheme="minorHAnsi" w:hAnsiTheme="minorHAnsi" w:cstheme="minorHAnsi"/>
        </w:rPr>
        <w:t>.</w:t>
      </w:r>
    </w:p>
    <w:p w14:paraId="427D23ED" w14:textId="10B65DF1" w:rsidR="00AF7D4D" w:rsidRPr="00635120" w:rsidRDefault="00B943A9" w:rsidP="001D26A1">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Tailoring supports around needs of families</w:t>
      </w:r>
      <w:r w:rsidR="00167B17" w:rsidRPr="00635120">
        <w:rPr>
          <w:rFonts w:asciiTheme="minorHAnsi" w:hAnsiTheme="minorHAnsi" w:cstheme="minorHAnsi"/>
          <w:b/>
        </w:rPr>
        <w:t>/guardians</w:t>
      </w:r>
      <w:r w:rsidRPr="00635120">
        <w:rPr>
          <w:rFonts w:asciiTheme="minorHAnsi" w:hAnsiTheme="minorHAnsi" w:cstheme="minorHAnsi"/>
          <w:b/>
        </w:rPr>
        <w:t>:</w:t>
      </w:r>
      <w:r w:rsidRPr="00635120">
        <w:rPr>
          <w:rFonts w:asciiTheme="minorHAnsi" w:hAnsiTheme="minorHAnsi" w:cstheme="minorHAnsi"/>
        </w:rPr>
        <w:t xml:space="preserve"> </w:t>
      </w:r>
      <w:r w:rsidR="00AF7D4D" w:rsidRPr="00635120">
        <w:rPr>
          <w:rFonts w:asciiTheme="minorHAnsi" w:hAnsiTheme="minorHAnsi" w:cstheme="minorHAnsi"/>
        </w:rPr>
        <w:t xml:space="preserve">Given that student learning will occur at home, explain how the </w:t>
      </w:r>
      <w:r w:rsidR="004C6A70" w:rsidRPr="00635120">
        <w:rPr>
          <w:rFonts w:asciiTheme="minorHAnsi" w:hAnsiTheme="minorHAnsi" w:cstheme="minorHAnsi"/>
        </w:rPr>
        <w:t xml:space="preserve">CMVS </w:t>
      </w:r>
      <w:r w:rsidR="00AF7D4D" w:rsidRPr="00635120">
        <w:rPr>
          <w:rFonts w:asciiTheme="minorHAnsi" w:hAnsiTheme="minorHAnsi" w:cstheme="minorHAnsi"/>
        </w:rPr>
        <w:t>will tailor supports around the specific needs of families</w:t>
      </w:r>
      <w:r w:rsidR="00167B17" w:rsidRPr="00635120">
        <w:rPr>
          <w:rFonts w:asciiTheme="minorHAnsi" w:hAnsiTheme="minorHAnsi" w:cstheme="minorHAnsi"/>
        </w:rPr>
        <w:t>/guardians</w:t>
      </w:r>
      <w:r w:rsidR="00AF7D4D" w:rsidRPr="00635120">
        <w:rPr>
          <w:rFonts w:asciiTheme="minorHAnsi" w:hAnsiTheme="minorHAnsi" w:cstheme="minorHAnsi"/>
        </w:rPr>
        <w:t xml:space="preserve"> to ensure all students are provided with high quality learning experiences.</w:t>
      </w:r>
      <w:r w:rsidR="00FC0CBE" w:rsidRPr="00635120">
        <w:rPr>
          <w:rFonts w:asciiTheme="minorHAnsi" w:hAnsiTheme="minorHAnsi" w:cstheme="minorHAnsi"/>
        </w:rPr>
        <w:t xml:space="preserve"> Describe how the CMVS </w:t>
      </w:r>
      <w:r w:rsidR="00BD2393" w:rsidRPr="00635120">
        <w:rPr>
          <w:rFonts w:asciiTheme="minorHAnsi" w:hAnsiTheme="minorHAnsi" w:cstheme="minorHAnsi"/>
        </w:rPr>
        <w:t xml:space="preserve">will </w:t>
      </w:r>
      <w:r w:rsidR="00BD2393" w:rsidRPr="00635120">
        <w:rPr>
          <w:rFonts w:asciiTheme="minorHAnsi" w:eastAsia="Calibri" w:hAnsiTheme="minorHAnsi" w:cstheme="minorHAnsi"/>
        </w:rPr>
        <w:t>develop effective relationships with all families/guardians and effectively communicate with them about the academic progress and social emotional well-being of students.</w:t>
      </w:r>
    </w:p>
    <w:p w14:paraId="4B118E2D" w14:textId="4C97E50D" w:rsidR="00246E4F" w:rsidRPr="00635120" w:rsidRDefault="00246E4F" w:rsidP="001D26A1">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bCs/>
        </w:rPr>
        <w:t xml:space="preserve">School </w:t>
      </w:r>
      <w:r w:rsidR="00B12121" w:rsidRPr="00635120">
        <w:rPr>
          <w:rFonts w:asciiTheme="minorHAnsi" w:hAnsiTheme="minorHAnsi" w:cstheme="minorHAnsi"/>
          <w:b/>
          <w:bCs/>
        </w:rPr>
        <w:t>c</w:t>
      </w:r>
      <w:r w:rsidRPr="00635120">
        <w:rPr>
          <w:rFonts w:asciiTheme="minorHAnsi" w:hAnsiTheme="minorHAnsi" w:cstheme="minorHAnsi"/>
          <w:b/>
          <w:bCs/>
        </w:rPr>
        <w:t>ulture:</w:t>
      </w:r>
      <w:r w:rsidRPr="00635120">
        <w:rPr>
          <w:rFonts w:asciiTheme="minorHAnsi" w:hAnsiTheme="minorHAnsi" w:cstheme="minorHAnsi"/>
        </w:rPr>
        <w:t xml:space="preserve">  Describe how the CMVS will establish a school environment that is safe, supportive, culturally responsive, inclusive, and reflective of the community and students’ cultures and identities. Describe how the school will create an environment that supports all students’ sense of belonging. </w:t>
      </w:r>
    </w:p>
    <w:p w14:paraId="55D8196E" w14:textId="786C8EA8" w:rsidR="00AF7D4D" w:rsidRPr="00635120" w:rsidRDefault="00B943A9" w:rsidP="001D26A1">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School community [</w:t>
      </w:r>
      <w:r w:rsidR="002D5BB0" w:rsidRPr="00635120">
        <w:rPr>
          <w:rFonts w:asciiTheme="minorHAnsi" w:hAnsiTheme="minorHAnsi" w:cstheme="minorHAnsi"/>
          <w:b/>
        </w:rPr>
        <w:t>G.L.</w:t>
      </w:r>
      <w:r w:rsidRPr="00635120">
        <w:rPr>
          <w:rFonts w:asciiTheme="minorHAnsi" w:hAnsiTheme="minorHAnsi" w:cstheme="minorHAnsi"/>
          <w:b/>
        </w:rPr>
        <w:t xml:space="preserve"> ch.71 §94(b)(25)</w:t>
      </w:r>
      <w:r w:rsidR="00B5084B" w:rsidRPr="00635120">
        <w:rPr>
          <w:rFonts w:asciiTheme="minorHAnsi" w:hAnsiTheme="minorHAnsi" w:cstheme="minorHAnsi"/>
          <w:b/>
        </w:rPr>
        <w:t xml:space="preserve"> and (27)</w:t>
      </w:r>
      <w:r w:rsidRPr="00635120">
        <w:rPr>
          <w:rFonts w:asciiTheme="minorHAnsi" w:hAnsiTheme="minorHAnsi" w:cstheme="minorHAnsi"/>
          <w:b/>
        </w:rPr>
        <w:t>]:</w:t>
      </w:r>
      <w:r w:rsidRPr="00635120">
        <w:rPr>
          <w:rFonts w:asciiTheme="minorHAnsi" w:hAnsiTheme="minorHAnsi" w:cstheme="minorHAnsi"/>
        </w:rPr>
        <w:t xml:space="preserve"> </w:t>
      </w:r>
      <w:r w:rsidR="00AF7D4D" w:rsidRPr="00635120">
        <w:rPr>
          <w:rFonts w:asciiTheme="minorHAnsi" w:hAnsiTheme="minorHAnsi" w:cstheme="minorHAnsi"/>
        </w:rPr>
        <w:t xml:space="preserve">Describe how the </w:t>
      </w:r>
      <w:r w:rsidR="004C6A70" w:rsidRPr="00635120">
        <w:rPr>
          <w:rFonts w:asciiTheme="minorHAnsi" w:hAnsiTheme="minorHAnsi" w:cstheme="minorHAnsi"/>
        </w:rPr>
        <w:t xml:space="preserve">CMVS </w:t>
      </w:r>
      <w:r w:rsidR="00AF7D4D" w:rsidRPr="00635120">
        <w:rPr>
          <w:rFonts w:asciiTheme="minorHAnsi" w:hAnsiTheme="minorHAnsi" w:cstheme="minorHAnsi"/>
        </w:rPr>
        <w:t xml:space="preserve">will create a </w:t>
      </w:r>
      <w:r w:rsidR="00E34540" w:rsidRPr="00635120">
        <w:rPr>
          <w:rFonts w:asciiTheme="minorHAnsi" w:hAnsiTheme="minorHAnsi" w:cstheme="minorHAnsi"/>
        </w:rPr>
        <w:t>school c</w:t>
      </w:r>
      <w:r w:rsidR="00D1198A" w:rsidRPr="00635120">
        <w:rPr>
          <w:rFonts w:asciiTheme="minorHAnsi" w:hAnsiTheme="minorHAnsi" w:cstheme="minorHAnsi"/>
        </w:rPr>
        <w:t xml:space="preserve">limate that is safe, supportive, </w:t>
      </w:r>
      <w:r w:rsidR="00BC0C56" w:rsidRPr="00635120">
        <w:rPr>
          <w:rFonts w:asciiTheme="minorHAnsi" w:hAnsiTheme="minorHAnsi" w:cstheme="minorHAnsi"/>
        </w:rPr>
        <w:t>culturally</w:t>
      </w:r>
      <w:r w:rsidR="00D1198A" w:rsidRPr="00635120">
        <w:rPr>
          <w:rFonts w:asciiTheme="minorHAnsi" w:hAnsiTheme="minorHAnsi" w:cstheme="minorHAnsi"/>
        </w:rPr>
        <w:t xml:space="preserve"> responsive, welcoming, respectful, trauma-sensitive, </w:t>
      </w:r>
      <w:r w:rsidR="00C32258" w:rsidRPr="00635120">
        <w:rPr>
          <w:rFonts w:asciiTheme="minorHAnsi" w:hAnsiTheme="minorHAnsi" w:cstheme="minorHAnsi"/>
        </w:rPr>
        <w:t>gender</w:t>
      </w:r>
      <w:r w:rsidR="00D1198A" w:rsidRPr="00635120">
        <w:rPr>
          <w:rFonts w:asciiTheme="minorHAnsi" w:hAnsiTheme="minorHAnsi" w:cstheme="minorHAnsi"/>
        </w:rPr>
        <w:t xml:space="preserve">-and </w:t>
      </w:r>
      <w:r w:rsidR="0080283A" w:rsidRPr="00635120">
        <w:rPr>
          <w:rFonts w:asciiTheme="minorHAnsi" w:hAnsiTheme="minorHAnsi" w:cstheme="minorHAnsi"/>
        </w:rPr>
        <w:t>sexually inclusive</w:t>
      </w:r>
      <w:r w:rsidR="00C32258" w:rsidRPr="00635120">
        <w:rPr>
          <w:rFonts w:asciiTheme="minorHAnsi" w:hAnsiTheme="minorHAnsi" w:cstheme="minorHAnsi"/>
        </w:rPr>
        <w:t xml:space="preserve">, and reflective of the communities and students’ cultures and identifies. </w:t>
      </w:r>
      <w:r w:rsidR="0080283A" w:rsidRPr="00635120">
        <w:rPr>
          <w:rFonts w:asciiTheme="minorHAnsi" w:hAnsiTheme="minorHAnsi" w:cstheme="minorHAnsi"/>
        </w:rPr>
        <w:t>Describe how the school will</w:t>
      </w:r>
      <w:r w:rsidR="00E20BC5" w:rsidRPr="00635120">
        <w:rPr>
          <w:rFonts w:asciiTheme="minorHAnsi" w:hAnsiTheme="minorHAnsi" w:cstheme="minorHAnsi"/>
        </w:rPr>
        <w:t xml:space="preserve"> create a community for students and an environment tha</w:t>
      </w:r>
      <w:r w:rsidR="00BC0C56" w:rsidRPr="00635120">
        <w:rPr>
          <w:rFonts w:asciiTheme="minorHAnsi" w:hAnsiTheme="minorHAnsi" w:cstheme="minorHAnsi"/>
        </w:rPr>
        <w:t>t</w:t>
      </w:r>
      <w:r w:rsidR="00E20BC5" w:rsidRPr="00635120">
        <w:rPr>
          <w:rFonts w:asciiTheme="minorHAnsi" w:hAnsiTheme="minorHAnsi" w:cstheme="minorHAnsi"/>
        </w:rPr>
        <w:t xml:space="preserve"> supports all students sense of belonging.  </w:t>
      </w:r>
      <w:r w:rsidR="008C4675" w:rsidRPr="00635120">
        <w:rPr>
          <w:rFonts w:asciiTheme="minorHAnsi" w:hAnsiTheme="minorHAnsi" w:cstheme="minorHAnsi"/>
        </w:rPr>
        <w:t xml:space="preserve">Describe how the school will </w:t>
      </w:r>
      <w:r w:rsidR="00BC0C56" w:rsidRPr="00635120">
        <w:rPr>
          <w:rFonts w:asciiTheme="minorHAnsi" w:hAnsiTheme="minorHAnsi" w:cstheme="minorHAnsi"/>
        </w:rPr>
        <w:t>establish</w:t>
      </w:r>
      <w:r w:rsidR="008C4675" w:rsidRPr="00635120">
        <w:rPr>
          <w:rFonts w:asciiTheme="minorHAnsi" w:hAnsiTheme="minorHAnsi" w:cstheme="minorHAnsi"/>
        </w:rPr>
        <w:t xml:space="preserve"> effective connection and communication between students and the boarder community and helps student develop social and emotional knowledge, skills, and competencies</w:t>
      </w:r>
      <w:r w:rsidR="00BC0C56" w:rsidRPr="00635120">
        <w:rPr>
          <w:rFonts w:asciiTheme="minorHAnsi" w:hAnsiTheme="minorHAnsi" w:cstheme="minorHAnsi"/>
        </w:rPr>
        <w:t>.</w:t>
      </w:r>
      <w:r w:rsidR="008C4675" w:rsidRPr="00635120">
        <w:rPr>
          <w:rFonts w:asciiTheme="minorHAnsi" w:hAnsiTheme="minorHAnsi" w:cstheme="minorHAnsi"/>
        </w:rPr>
        <w:t xml:space="preserve">  </w:t>
      </w:r>
      <w:r w:rsidR="00AF7D4D" w:rsidRPr="00635120">
        <w:rPr>
          <w:rFonts w:asciiTheme="minorHAnsi" w:hAnsiTheme="minorHAnsi" w:cstheme="minorHAnsi"/>
        </w:rPr>
        <w:t xml:space="preserve">Include extra-curricular activities that will be offered, including any face-to-face activities, and how often the activities will take place. Describe how the </w:t>
      </w:r>
      <w:r w:rsidR="004C6A70" w:rsidRPr="00635120">
        <w:rPr>
          <w:rFonts w:asciiTheme="minorHAnsi" w:hAnsiTheme="minorHAnsi" w:cstheme="minorHAnsi"/>
        </w:rPr>
        <w:t xml:space="preserve">CMVS </w:t>
      </w:r>
      <w:r w:rsidR="00AF7D4D" w:rsidRPr="00635120">
        <w:rPr>
          <w:rFonts w:asciiTheme="minorHAnsi" w:hAnsiTheme="minorHAnsi" w:cstheme="minorHAnsi"/>
        </w:rPr>
        <w:t>will measure student and parent satisfaction.</w:t>
      </w:r>
    </w:p>
    <w:p w14:paraId="5E548519" w14:textId="73D56A51" w:rsidR="00B943A9" w:rsidRPr="00635120" w:rsidRDefault="00B943A9" w:rsidP="001D26A1">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Program evaluation:</w:t>
      </w:r>
      <w:r w:rsidRPr="00635120">
        <w:rPr>
          <w:rFonts w:asciiTheme="minorHAnsi" w:hAnsiTheme="minorHAnsi" w:cstheme="minorHAnsi"/>
        </w:rPr>
        <w:t xml:space="preserve"> Describe</w:t>
      </w:r>
      <w:r w:rsidR="00FA19D0" w:rsidRPr="00635120">
        <w:rPr>
          <w:rFonts w:asciiTheme="minorHAnsi" w:hAnsiTheme="minorHAnsi" w:cstheme="minorHAnsi"/>
        </w:rPr>
        <w:t xml:space="preserve"> how</w:t>
      </w:r>
      <w:r w:rsidRPr="00635120">
        <w:rPr>
          <w:rFonts w:asciiTheme="minorHAnsi" w:hAnsiTheme="minorHAnsi" w:cstheme="minorHAnsi"/>
        </w:rPr>
        <w:t xml:space="preserve"> the school plan</w:t>
      </w:r>
      <w:r w:rsidR="00FA19D0" w:rsidRPr="00635120">
        <w:rPr>
          <w:rFonts w:asciiTheme="minorHAnsi" w:hAnsiTheme="minorHAnsi" w:cstheme="minorHAnsi"/>
        </w:rPr>
        <w:t>s to</w:t>
      </w:r>
      <w:r w:rsidR="00006E16" w:rsidRPr="00635120">
        <w:rPr>
          <w:rFonts w:asciiTheme="minorHAnsi" w:hAnsiTheme="minorHAnsi" w:cstheme="minorHAnsi"/>
        </w:rPr>
        <w:t xml:space="preserve"> use qualitative and quantitative data to regularly</w:t>
      </w:r>
      <w:r w:rsidRPr="00635120">
        <w:rPr>
          <w:rFonts w:asciiTheme="minorHAnsi" w:hAnsiTheme="minorHAnsi" w:cstheme="minorHAnsi"/>
        </w:rPr>
        <w:t xml:space="preserve"> evaluat</w:t>
      </w:r>
      <w:r w:rsidR="00FA19D0" w:rsidRPr="00635120">
        <w:rPr>
          <w:rFonts w:asciiTheme="minorHAnsi" w:hAnsiTheme="minorHAnsi" w:cstheme="minorHAnsi"/>
        </w:rPr>
        <w:t>e</w:t>
      </w:r>
      <w:r w:rsidR="00006E16" w:rsidRPr="00635120">
        <w:rPr>
          <w:rFonts w:asciiTheme="minorHAnsi" w:hAnsiTheme="minorHAnsi" w:cstheme="minorHAnsi"/>
        </w:rPr>
        <w:t xml:space="preserve"> the quality </w:t>
      </w:r>
      <w:r w:rsidR="00FA19D0" w:rsidRPr="00635120">
        <w:rPr>
          <w:rFonts w:asciiTheme="minorHAnsi" w:hAnsiTheme="minorHAnsi" w:cstheme="minorHAnsi"/>
        </w:rPr>
        <w:t>and</w:t>
      </w:r>
      <w:r w:rsidR="0099718B" w:rsidRPr="00635120">
        <w:rPr>
          <w:rFonts w:asciiTheme="minorHAnsi" w:hAnsiTheme="minorHAnsi" w:cstheme="minorHAnsi"/>
        </w:rPr>
        <w:t xml:space="preserve"> </w:t>
      </w:r>
      <w:r w:rsidRPr="00635120">
        <w:rPr>
          <w:rFonts w:asciiTheme="minorHAnsi" w:hAnsiTheme="minorHAnsi" w:cstheme="minorHAnsi"/>
        </w:rPr>
        <w:t xml:space="preserve">effectiveness of </w:t>
      </w:r>
      <w:r w:rsidR="00C71F8B" w:rsidRPr="00635120">
        <w:rPr>
          <w:rFonts w:asciiTheme="minorHAnsi" w:hAnsiTheme="minorHAnsi" w:cstheme="minorHAnsi"/>
        </w:rPr>
        <w:t xml:space="preserve">the school in serving all students. Particularly, </w:t>
      </w:r>
      <w:r w:rsidR="00857322" w:rsidRPr="00635120">
        <w:rPr>
          <w:rFonts w:asciiTheme="minorHAnsi" w:hAnsiTheme="minorHAnsi" w:cstheme="minorHAnsi"/>
        </w:rPr>
        <w:t>describe how</w:t>
      </w:r>
      <w:r w:rsidR="00C71F8B" w:rsidRPr="00635120">
        <w:rPr>
          <w:rFonts w:asciiTheme="minorHAnsi" w:hAnsiTheme="minorHAnsi" w:cstheme="minorHAnsi"/>
        </w:rPr>
        <w:t xml:space="preserve"> the CMVS plan</w:t>
      </w:r>
      <w:r w:rsidR="00857322" w:rsidRPr="00635120">
        <w:rPr>
          <w:rFonts w:asciiTheme="minorHAnsi" w:hAnsiTheme="minorHAnsi" w:cstheme="minorHAnsi"/>
        </w:rPr>
        <w:t>s</w:t>
      </w:r>
      <w:r w:rsidR="00C71F8B" w:rsidRPr="00635120">
        <w:rPr>
          <w:rFonts w:asciiTheme="minorHAnsi" w:hAnsiTheme="minorHAnsi" w:cstheme="minorHAnsi"/>
        </w:rPr>
        <w:t xml:space="preserve"> to review and evaluate its </w:t>
      </w:r>
      <w:r w:rsidRPr="00635120">
        <w:rPr>
          <w:rFonts w:asciiTheme="minorHAnsi" w:hAnsiTheme="minorHAnsi" w:cstheme="minorHAnsi"/>
        </w:rPr>
        <w:t>curriculum</w:t>
      </w:r>
      <w:r w:rsidR="00C71F8B" w:rsidRPr="00635120">
        <w:rPr>
          <w:rFonts w:asciiTheme="minorHAnsi" w:hAnsiTheme="minorHAnsi" w:cstheme="minorHAnsi"/>
        </w:rPr>
        <w:t>, course offerings, LMS</w:t>
      </w:r>
      <w:r w:rsidRPr="00635120">
        <w:rPr>
          <w:rFonts w:asciiTheme="minorHAnsi" w:hAnsiTheme="minorHAnsi" w:cstheme="minorHAnsi"/>
        </w:rPr>
        <w:t xml:space="preserve"> and instruction, ensuring its successful implementation throughout the </w:t>
      </w:r>
      <w:r w:rsidR="004C6A70" w:rsidRPr="00635120">
        <w:rPr>
          <w:rFonts w:asciiTheme="minorHAnsi" w:hAnsiTheme="minorHAnsi" w:cstheme="minorHAnsi"/>
        </w:rPr>
        <w:t>CMVS</w:t>
      </w:r>
      <w:r w:rsidRPr="00635120">
        <w:rPr>
          <w:rFonts w:asciiTheme="minorHAnsi" w:hAnsiTheme="minorHAnsi" w:cstheme="minorHAnsi"/>
        </w:rPr>
        <w:t>, and refining it as needed.</w:t>
      </w:r>
    </w:p>
    <w:p w14:paraId="0691C097" w14:textId="723B109F" w:rsidR="004B280F" w:rsidRPr="00741534" w:rsidRDefault="00B943A9" w:rsidP="001D26A1">
      <w:pPr>
        <w:pStyle w:val="ListParagraph"/>
        <w:numPr>
          <w:ilvl w:val="0"/>
          <w:numId w:val="14"/>
        </w:numPr>
        <w:spacing w:before="120" w:after="120"/>
        <w:contextualSpacing w:val="0"/>
        <w:rPr>
          <w:rFonts w:asciiTheme="minorHAnsi" w:hAnsiTheme="minorHAnsi" w:cstheme="minorHAnsi"/>
        </w:rPr>
      </w:pPr>
      <w:r w:rsidRPr="00635120">
        <w:rPr>
          <w:rFonts w:asciiTheme="minorHAnsi" w:hAnsiTheme="minorHAnsi" w:cstheme="minorHAnsi"/>
          <w:b/>
        </w:rPr>
        <w:t>NCAA eligibility:</w:t>
      </w:r>
      <w:r w:rsidRPr="00635120">
        <w:rPr>
          <w:rFonts w:asciiTheme="minorHAnsi" w:hAnsiTheme="minorHAnsi" w:cstheme="minorHAnsi"/>
        </w:rPr>
        <w:t xml:space="preserve"> Schools provide a critical role in the initial-eligibility certification process for college-bound student athletes. If the </w:t>
      </w:r>
      <w:r w:rsidR="004C6A70" w:rsidRPr="00635120">
        <w:rPr>
          <w:rFonts w:asciiTheme="minorHAnsi" w:hAnsiTheme="minorHAnsi" w:cstheme="minorHAnsi"/>
        </w:rPr>
        <w:t xml:space="preserve">CMVS </w:t>
      </w:r>
      <w:r w:rsidRPr="00635120">
        <w:rPr>
          <w:rFonts w:asciiTheme="minorHAnsi" w:hAnsiTheme="minorHAnsi" w:cstheme="minorHAnsi"/>
        </w:rPr>
        <w:t>plan</w:t>
      </w:r>
      <w:r w:rsidR="004C6A70" w:rsidRPr="00635120">
        <w:rPr>
          <w:rFonts w:asciiTheme="minorHAnsi" w:hAnsiTheme="minorHAnsi" w:cstheme="minorHAnsi"/>
        </w:rPr>
        <w:t>s</w:t>
      </w:r>
      <w:r w:rsidRPr="00635120">
        <w:rPr>
          <w:rFonts w:asciiTheme="minorHAnsi" w:hAnsiTheme="minorHAnsi" w:cstheme="minorHAnsi"/>
        </w:rPr>
        <w:t xml:space="preserve"> to pursue approval by the National Collegiate Athletic Association</w:t>
      </w:r>
      <w:r w:rsidR="00703793" w:rsidRPr="00635120">
        <w:rPr>
          <w:rFonts w:asciiTheme="minorHAnsi" w:hAnsiTheme="minorHAnsi" w:cstheme="minorHAnsi"/>
        </w:rPr>
        <w:t xml:space="preserve"> (NCAA)</w:t>
      </w:r>
      <w:r w:rsidRPr="00635120">
        <w:rPr>
          <w:rFonts w:asciiTheme="minorHAnsi" w:hAnsiTheme="minorHAnsi" w:cstheme="minorHAnsi"/>
        </w:rPr>
        <w:t>, describe the timeline for submission of materials to the NCAA and how the school’s NCAA approval status will be communicated to current or prospective parents/guardians of aspiring student-athletes.</w:t>
      </w:r>
      <w:bookmarkStart w:id="7" w:name="_Toc345579534"/>
      <w:bookmarkStart w:id="8" w:name="_Toc345595420"/>
    </w:p>
    <w:p w14:paraId="1B73F075" w14:textId="215D675F" w:rsidR="00AF7D4D" w:rsidRPr="001D26A1" w:rsidRDefault="00AF7D4D" w:rsidP="00703349">
      <w:pPr>
        <w:pStyle w:val="Heading3"/>
        <w:keepNext w:val="0"/>
        <w:numPr>
          <w:ilvl w:val="0"/>
          <w:numId w:val="13"/>
        </w:numPr>
        <w:shd w:val="clear" w:color="auto" w:fill="DBE5F1" w:themeFill="accent1" w:themeFillTint="33"/>
        <w:spacing w:before="120" w:after="120"/>
        <w:rPr>
          <w:rFonts w:asciiTheme="minorHAnsi" w:hAnsiTheme="minorHAnsi" w:cstheme="minorHAnsi"/>
          <w:szCs w:val="24"/>
        </w:rPr>
      </w:pPr>
      <w:bookmarkStart w:id="9" w:name="_How_will_the"/>
      <w:bookmarkStart w:id="10" w:name="_Toc413834661"/>
      <w:bookmarkStart w:id="11" w:name="_Toc131169405"/>
      <w:bookmarkEnd w:id="9"/>
      <w:r w:rsidRPr="001D26A1">
        <w:rPr>
          <w:rFonts w:asciiTheme="minorHAnsi" w:hAnsiTheme="minorHAnsi" w:cstheme="minorHAnsi"/>
          <w:szCs w:val="24"/>
        </w:rPr>
        <w:lastRenderedPageBreak/>
        <w:t>How will the school demonstrate its capacity to deliver proposed programs and services?</w:t>
      </w:r>
      <w:bookmarkEnd w:id="7"/>
      <w:bookmarkEnd w:id="8"/>
      <w:bookmarkEnd w:id="10"/>
      <w:r w:rsidR="00335B39" w:rsidRPr="001D26A1">
        <w:rPr>
          <w:rStyle w:val="FootnoteReference"/>
          <w:rFonts w:asciiTheme="minorHAnsi" w:hAnsiTheme="minorHAnsi" w:cstheme="minorHAnsi"/>
          <w:szCs w:val="24"/>
        </w:rPr>
        <w:footnoteReference w:id="5"/>
      </w:r>
      <w:bookmarkEnd w:id="11"/>
    </w:p>
    <w:p w14:paraId="49DC70C6" w14:textId="4123096C" w:rsidR="00826B17" w:rsidRPr="00635120" w:rsidRDefault="00B943A9"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Governance structure</w:t>
      </w:r>
      <w:r w:rsidR="009B73D8" w:rsidRPr="00635120">
        <w:rPr>
          <w:rFonts w:asciiTheme="minorHAnsi" w:hAnsiTheme="minorHAnsi" w:cstheme="minorHAnsi"/>
          <w:b/>
        </w:rPr>
        <w:t xml:space="preserve"> [</w:t>
      </w:r>
      <w:r w:rsidR="002D5BB0" w:rsidRPr="00635120">
        <w:rPr>
          <w:rFonts w:asciiTheme="minorHAnsi" w:hAnsiTheme="minorHAnsi" w:cstheme="minorHAnsi"/>
          <w:b/>
        </w:rPr>
        <w:t>G.L.</w:t>
      </w:r>
      <w:r w:rsidR="009B73D8" w:rsidRPr="00635120">
        <w:rPr>
          <w:rFonts w:asciiTheme="minorHAnsi" w:hAnsiTheme="minorHAnsi" w:cstheme="minorHAnsi"/>
          <w:b/>
        </w:rPr>
        <w:t xml:space="preserve"> ch.71 §94(b)(5)]</w:t>
      </w:r>
      <w:r w:rsidRPr="00635120">
        <w:rPr>
          <w:rFonts w:asciiTheme="minorHAnsi" w:hAnsiTheme="minorHAnsi" w:cstheme="minorHAnsi"/>
          <w:b/>
        </w:rPr>
        <w:t>:</w:t>
      </w:r>
      <w:r w:rsidRPr="00635120">
        <w:rPr>
          <w:rFonts w:asciiTheme="minorHAnsi" w:hAnsiTheme="minorHAnsi" w:cstheme="minorHAnsi"/>
        </w:rPr>
        <w:t xml:space="preserve"> </w:t>
      </w:r>
      <w:r w:rsidRPr="00635120">
        <w:rPr>
          <w:rFonts w:asciiTheme="minorHAnsi" w:hAnsiTheme="minorHAnsi" w:cstheme="minorHAnsi"/>
          <w:bCs/>
        </w:rPr>
        <w:t xml:space="preserve">Describe the school’s governance structure. Clearly distinguish between the roles and responsibilities of the board of trustees and the school’s leadership as they relate to curriculum, personnel decisions, budget allocation, and vendor selection. </w:t>
      </w:r>
      <w:r w:rsidR="007422FF" w:rsidRPr="00AC0857">
        <w:rPr>
          <w:rFonts w:asciiTheme="minorHAnsi" w:hAnsiTheme="minorHAnsi" w:cstheme="minorHAnsi"/>
          <w:i/>
        </w:rPr>
        <w:t>Provide</w:t>
      </w:r>
      <w:r w:rsidR="007422FF" w:rsidRPr="00AC0857">
        <w:rPr>
          <w:rFonts w:asciiTheme="minorHAnsi" w:hAnsiTheme="minorHAnsi" w:cstheme="minorHAnsi"/>
        </w:rPr>
        <w:t xml:space="preserve"> </w:t>
      </w:r>
      <w:hyperlink w:anchor="K_Draft_bylaw" w:history="1">
        <w:r w:rsidR="00344086" w:rsidRPr="00AC0857">
          <w:rPr>
            <w:rStyle w:val="Hyperlink"/>
            <w:rFonts w:asciiTheme="minorHAnsi" w:hAnsiTheme="minorHAnsi" w:cstheme="minorHAnsi"/>
            <w:i/>
          </w:rPr>
          <w:t>Attachment</w:t>
        </w:r>
        <w:r w:rsidR="00344086" w:rsidRPr="00AC0857">
          <w:rPr>
            <w:rStyle w:val="Hyperlink"/>
            <w:rFonts w:asciiTheme="minorHAnsi" w:hAnsiTheme="minorHAnsi" w:cstheme="minorHAnsi"/>
            <w:bCs/>
            <w:i/>
          </w:rPr>
          <w:t xml:space="preserve"> K</w:t>
        </w:r>
        <w:r w:rsidRPr="00AC0857">
          <w:rPr>
            <w:rStyle w:val="Hyperlink"/>
            <w:rFonts w:asciiTheme="minorHAnsi" w:hAnsiTheme="minorHAnsi" w:cstheme="minorHAnsi"/>
            <w:bCs/>
            <w:i/>
          </w:rPr>
          <w:t xml:space="preserve"> (</w:t>
        </w:r>
        <w:r w:rsidR="00344086" w:rsidRPr="00AC0857">
          <w:rPr>
            <w:rStyle w:val="Hyperlink"/>
            <w:rFonts w:asciiTheme="minorHAnsi" w:hAnsiTheme="minorHAnsi" w:cstheme="minorHAnsi"/>
            <w:bCs/>
            <w:i/>
          </w:rPr>
          <w:t>Draft Bylaws</w:t>
        </w:r>
        <w:r w:rsidRPr="00AC0857">
          <w:rPr>
            <w:rStyle w:val="Hyperlink"/>
            <w:rFonts w:asciiTheme="minorHAnsi" w:hAnsiTheme="minorHAnsi" w:cstheme="minorHAnsi"/>
            <w:bCs/>
            <w:i/>
          </w:rPr>
          <w:t>)</w:t>
        </w:r>
      </w:hyperlink>
      <w:r w:rsidRPr="00AC0857">
        <w:rPr>
          <w:rFonts w:asciiTheme="minorHAnsi" w:hAnsiTheme="minorHAnsi" w:cstheme="minorHAnsi"/>
          <w:bCs/>
          <w:i/>
        </w:rPr>
        <w:t xml:space="preserve"> in the final application</w:t>
      </w:r>
      <w:r w:rsidR="0005792D" w:rsidRPr="00AC0857">
        <w:rPr>
          <w:rFonts w:asciiTheme="minorHAnsi" w:hAnsiTheme="minorHAnsi" w:cstheme="minorHAnsi"/>
          <w:bCs/>
          <w:i/>
        </w:rPr>
        <w:t xml:space="preserve">, along with the completed </w:t>
      </w:r>
      <w:hyperlink w:anchor="Bylaws_checklist" w:history="1">
        <w:r w:rsidR="0005792D" w:rsidRPr="00AC0857">
          <w:rPr>
            <w:rStyle w:val="Hyperlink"/>
            <w:rFonts w:asciiTheme="minorHAnsi" w:hAnsiTheme="minorHAnsi" w:cstheme="minorHAnsi"/>
            <w:bCs/>
            <w:i/>
          </w:rPr>
          <w:t>bylaws checklist</w:t>
        </w:r>
      </w:hyperlink>
      <w:r w:rsidR="0005792D" w:rsidRPr="00AC0857">
        <w:rPr>
          <w:rFonts w:asciiTheme="minorHAnsi" w:hAnsiTheme="minorHAnsi" w:cstheme="minorHAnsi"/>
          <w:bCs/>
          <w:i/>
        </w:rPr>
        <w:t>.</w:t>
      </w:r>
    </w:p>
    <w:p w14:paraId="28DF4595" w14:textId="1DE55056" w:rsidR="00826B17" w:rsidRPr="00635120" w:rsidRDefault="00B943A9"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CMVS board oversight:</w:t>
      </w:r>
      <w:r w:rsidRPr="00635120">
        <w:rPr>
          <w:rFonts w:asciiTheme="minorHAnsi" w:hAnsiTheme="minorHAnsi" w:cstheme="minorHAnsi"/>
        </w:rPr>
        <w:t xml:space="preserve"> </w:t>
      </w:r>
      <w:r w:rsidRPr="00635120">
        <w:rPr>
          <w:rFonts w:asciiTheme="minorHAnsi" w:hAnsiTheme="minorHAnsi" w:cstheme="minorHAnsi"/>
          <w:bCs/>
        </w:rPr>
        <w:t xml:space="preserve">Describe processes related to the board’s oversight of the </w:t>
      </w:r>
      <w:r w:rsidR="004C6A70" w:rsidRPr="00635120">
        <w:rPr>
          <w:rFonts w:asciiTheme="minorHAnsi" w:hAnsiTheme="minorHAnsi" w:cstheme="minorHAnsi"/>
          <w:bCs/>
        </w:rPr>
        <w:t>CMVS</w:t>
      </w:r>
      <w:r w:rsidRPr="00635120">
        <w:rPr>
          <w:rFonts w:asciiTheme="minorHAnsi" w:hAnsiTheme="minorHAnsi" w:cstheme="minorHAnsi"/>
          <w:bCs/>
        </w:rPr>
        <w:t xml:space="preserve">, including setting priorities and goals; monitoring </w:t>
      </w:r>
      <w:r w:rsidR="00DE3435" w:rsidRPr="00635120">
        <w:rPr>
          <w:rFonts w:asciiTheme="minorHAnsi" w:hAnsiTheme="minorHAnsi" w:cstheme="minorHAnsi"/>
          <w:bCs/>
        </w:rPr>
        <w:t xml:space="preserve">school’s academic program and </w:t>
      </w:r>
      <w:r w:rsidRPr="00635120">
        <w:rPr>
          <w:rFonts w:asciiTheme="minorHAnsi" w:hAnsiTheme="minorHAnsi" w:cstheme="minorHAnsi"/>
          <w:bCs/>
        </w:rPr>
        <w:t>progress</w:t>
      </w:r>
      <w:r w:rsidR="00DE3435" w:rsidRPr="00635120">
        <w:rPr>
          <w:rFonts w:asciiTheme="minorHAnsi" w:hAnsiTheme="minorHAnsi" w:cstheme="minorHAnsi"/>
          <w:bCs/>
        </w:rPr>
        <w:t xml:space="preserve"> (regularly review student disaggregated student data to ensure success for all students)</w:t>
      </w:r>
      <w:r w:rsidRPr="00635120">
        <w:rPr>
          <w:rFonts w:asciiTheme="minorHAnsi" w:hAnsiTheme="minorHAnsi" w:cstheme="minorHAnsi"/>
          <w:bCs/>
        </w:rPr>
        <w:t xml:space="preserve">; developing the annual budget; monitoring the school’s finances; conducting long-term financial and strategic planning; evaluating the performance of partner providers; and supporting, monitoring, and </w:t>
      </w:r>
      <w:r w:rsidR="00826B17" w:rsidRPr="00635120">
        <w:rPr>
          <w:rFonts w:asciiTheme="minorHAnsi" w:hAnsiTheme="minorHAnsi" w:cstheme="minorHAnsi"/>
          <w:bCs/>
        </w:rPr>
        <w:t>evaluating the school leader(s)</w:t>
      </w:r>
      <w:r w:rsidRPr="00635120">
        <w:rPr>
          <w:rFonts w:asciiTheme="minorHAnsi" w:hAnsiTheme="minorHAnsi" w:cstheme="minorHAnsi"/>
        </w:rPr>
        <w:t>.</w:t>
      </w:r>
    </w:p>
    <w:p w14:paraId="187D1CF4" w14:textId="550E173B" w:rsidR="00826B17"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Decision-making:</w:t>
      </w:r>
      <w:r w:rsidRPr="00635120">
        <w:rPr>
          <w:rFonts w:asciiTheme="minorHAnsi" w:hAnsiTheme="minorHAnsi" w:cstheme="minorHAnsi"/>
        </w:rPr>
        <w:t xml:space="preserve"> </w:t>
      </w:r>
      <w:r w:rsidRPr="00635120">
        <w:rPr>
          <w:rFonts w:asciiTheme="minorHAnsi" w:hAnsiTheme="minorHAnsi" w:cstheme="minorHAnsi"/>
          <w:bCs/>
        </w:rPr>
        <w:t xml:space="preserve">Describe the process the board will use to make decisions, regarding policies, </w:t>
      </w:r>
      <w:r w:rsidRPr="00635120">
        <w:rPr>
          <w:rFonts w:asciiTheme="minorHAnsi" w:hAnsiTheme="minorHAnsi" w:cstheme="minorHAnsi"/>
        </w:rPr>
        <w:t>procedures,</w:t>
      </w:r>
      <w:r w:rsidRPr="00635120">
        <w:rPr>
          <w:rFonts w:asciiTheme="minorHAnsi" w:hAnsiTheme="minorHAnsi" w:cstheme="minorHAnsi"/>
          <w:bCs/>
        </w:rPr>
        <w:t xml:space="preserve"> </w:t>
      </w:r>
      <w:r w:rsidRPr="00635120">
        <w:rPr>
          <w:rFonts w:asciiTheme="minorHAnsi" w:hAnsiTheme="minorHAnsi" w:cstheme="minorHAnsi"/>
        </w:rPr>
        <w:t>fiscal planning, and operations</w:t>
      </w:r>
      <w:r w:rsidRPr="00635120">
        <w:rPr>
          <w:rFonts w:asciiTheme="minorHAnsi" w:hAnsiTheme="minorHAnsi" w:cstheme="minorHAnsi"/>
          <w:bCs/>
        </w:rPr>
        <w:t xml:space="preserve">. </w:t>
      </w:r>
      <w:r w:rsidR="007422FF" w:rsidRPr="00AC0857">
        <w:rPr>
          <w:rFonts w:asciiTheme="minorHAnsi" w:hAnsiTheme="minorHAnsi" w:cstheme="minorHAnsi"/>
          <w:i/>
        </w:rPr>
        <w:t>Provide</w:t>
      </w:r>
      <w:r w:rsidR="007422FF" w:rsidRPr="00AC0857">
        <w:rPr>
          <w:rFonts w:asciiTheme="minorHAnsi" w:hAnsiTheme="minorHAnsi" w:cstheme="minorHAnsi"/>
        </w:rPr>
        <w:t xml:space="preserve"> </w:t>
      </w:r>
      <w:hyperlink w:anchor="B_Organizational_chart" w:history="1">
        <w:r w:rsidR="007422FF" w:rsidRPr="00AC0857">
          <w:rPr>
            <w:rStyle w:val="Hyperlink"/>
            <w:rFonts w:asciiTheme="minorHAnsi" w:hAnsiTheme="minorHAnsi" w:cstheme="minorHAnsi"/>
            <w:i/>
          </w:rPr>
          <w:t>Attachment</w:t>
        </w:r>
        <w:r w:rsidRPr="00AC0857">
          <w:rPr>
            <w:rStyle w:val="Hyperlink"/>
            <w:rFonts w:asciiTheme="minorHAnsi" w:hAnsiTheme="minorHAnsi" w:cstheme="minorHAnsi"/>
            <w:bCs/>
            <w:i/>
          </w:rPr>
          <w:t xml:space="preserve"> </w:t>
        </w:r>
        <w:r w:rsidR="00377969" w:rsidRPr="00AC0857">
          <w:rPr>
            <w:rStyle w:val="Hyperlink"/>
            <w:rFonts w:asciiTheme="minorHAnsi" w:hAnsiTheme="minorHAnsi" w:cstheme="minorHAnsi"/>
            <w:bCs/>
            <w:i/>
          </w:rPr>
          <w:t>B</w:t>
        </w:r>
        <w:r w:rsidRPr="00AC0857">
          <w:rPr>
            <w:rStyle w:val="Hyperlink"/>
            <w:rFonts w:asciiTheme="minorHAnsi" w:hAnsiTheme="minorHAnsi" w:cstheme="minorHAnsi"/>
            <w:bCs/>
            <w:i/>
          </w:rPr>
          <w:t xml:space="preserve"> (Organizational chart)</w:t>
        </w:r>
      </w:hyperlink>
      <w:r w:rsidRPr="00AC0857">
        <w:rPr>
          <w:rFonts w:asciiTheme="minorHAnsi" w:hAnsiTheme="minorHAnsi" w:cstheme="minorHAnsi"/>
          <w:bCs/>
          <w:i/>
        </w:rPr>
        <w:t>.</w:t>
      </w:r>
    </w:p>
    <w:p w14:paraId="12CC7C7C" w14:textId="2B78F936" w:rsidR="00826B17"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bCs/>
        </w:rPr>
        <w:t>Policy input:</w:t>
      </w:r>
      <w:r w:rsidRPr="00635120">
        <w:rPr>
          <w:rFonts w:asciiTheme="minorHAnsi" w:hAnsiTheme="minorHAnsi" w:cstheme="minorHAnsi"/>
          <w:bCs/>
        </w:rPr>
        <w:t xml:space="preserve"> Describe how the board intends to seek feedback from school staff, parents, and the larger community when setting policy.</w:t>
      </w:r>
    </w:p>
    <w:p w14:paraId="49D04B3B" w14:textId="0F491D6B" w:rsidR="00AF7D4D"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bCs/>
        </w:rPr>
        <w:t>Proposed board member profiles:</w:t>
      </w:r>
      <w:r w:rsidRPr="00635120">
        <w:rPr>
          <w:rFonts w:asciiTheme="minorHAnsi" w:hAnsiTheme="minorHAnsi" w:cstheme="minorHAnsi"/>
          <w:bCs/>
        </w:rPr>
        <w:t xml:space="preserve"> </w:t>
      </w:r>
      <w:r w:rsidR="00AF7D4D" w:rsidRPr="00635120">
        <w:rPr>
          <w:rFonts w:asciiTheme="minorHAnsi" w:hAnsiTheme="minorHAnsi" w:cstheme="minorHAnsi"/>
          <w:bCs/>
        </w:rPr>
        <w:t xml:space="preserve">Summarize each proposed board member’s experience and qualifications, including members that have not yet been selected. If the </w:t>
      </w:r>
      <w:r w:rsidR="004C6A70" w:rsidRPr="00635120">
        <w:rPr>
          <w:rFonts w:asciiTheme="minorHAnsi" w:hAnsiTheme="minorHAnsi" w:cstheme="minorHAnsi"/>
          <w:bCs/>
        </w:rPr>
        <w:t xml:space="preserve">CMVS </w:t>
      </w:r>
      <w:r w:rsidR="00AF7D4D" w:rsidRPr="00635120">
        <w:rPr>
          <w:rFonts w:asciiTheme="minorHAnsi" w:hAnsiTheme="minorHAnsi" w:cstheme="minorHAnsi"/>
          <w:bCs/>
        </w:rPr>
        <w:t xml:space="preserve">intends to identify additional members, describe the process that will be used to recruit and select them. </w:t>
      </w:r>
      <w:r w:rsidR="007422FF" w:rsidRPr="00AC0857">
        <w:rPr>
          <w:rFonts w:asciiTheme="minorHAnsi" w:hAnsiTheme="minorHAnsi" w:cstheme="minorHAnsi"/>
          <w:i/>
        </w:rPr>
        <w:t>Provide</w:t>
      </w:r>
      <w:r w:rsidR="007422FF" w:rsidRPr="00AC0857">
        <w:rPr>
          <w:rFonts w:asciiTheme="minorHAnsi" w:hAnsiTheme="minorHAnsi" w:cstheme="minorHAnsi"/>
        </w:rPr>
        <w:t xml:space="preserve"> </w:t>
      </w:r>
      <w:hyperlink w:anchor="H_Questionnaires" w:history="1">
        <w:r w:rsidR="007422FF" w:rsidRPr="00AC0857">
          <w:rPr>
            <w:rStyle w:val="Hyperlink"/>
            <w:rFonts w:asciiTheme="minorHAnsi" w:hAnsiTheme="minorHAnsi" w:cstheme="minorHAnsi"/>
            <w:i/>
          </w:rPr>
          <w:t>Attachment</w:t>
        </w:r>
        <w:r w:rsidR="00AF7D4D" w:rsidRPr="00AC0857">
          <w:rPr>
            <w:rStyle w:val="Hyperlink"/>
            <w:rFonts w:asciiTheme="minorHAnsi" w:hAnsiTheme="minorHAnsi" w:cstheme="minorHAnsi"/>
            <w:bCs/>
            <w:i/>
          </w:rPr>
          <w:t xml:space="preserve"> </w:t>
        </w:r>
        <w:r w:rsidR="007769D8" w:rsidRPr="00AC0857">
          <w:rPr>
            <w:rStyle w:val="Hyperlink"/>
            <w:rFonts w:asciiTheme="minorHAnsi" w:hAnsiTheme="minorHAnsi" w:cstheme="minorHAnsi"/>
            <w:bCs/>
            <w:i/>
          </w:rPr>
          <w:t>H</w:t>
        </w:r>
        <w:r w:rsidR="00E87B8F" w:rsidRPr="00AC0857">
          <w:rPr>
            <w:rStyle w:val="Hyperlink"/>
            <w:rFonts w:asciiTheme="minorHAnsi" w:hAnsiTheme="minorHAnsi" w:cstheme="minorHAnsi"/>
            <w:bCs/>
            <w:i/>
          </w:rPr>
          <w:t xml:space="preserve"> </w:t>
        </w:r>
        <w:r w:rsidR="00AF7D4D" w:rsidRPr="00AC0857">
          <w:rPr>
            <w:rStyle w:val="Hyperlink"/>
            <w:rFonts w:asciiTheme="minorHAnsi" w:hAnsiTheme="minorHAnsi" w:cstheme="minorHAnsi"/>
            <w:bCs/>
            <w:i/>
          </w:rPr>
          <w:t>(Questionnaires and resumes for proposed board members)</w:t>
        </w:r>
      </w:hyperlink>
      <w:r w:rsidR="00AF7D4D" w:rsidRPr="00AC0857">
        <w:rPr>
          <w:rFonts w:asciiTheme="minorHAnsi" w:hAnsiTheme="minorHAnsi" w:cstheme="minorHAnsi"/>
          <w:bCs/>
        </w:rPr>
        <w:t>.</w:t>
      </w:r>
    </w:p>
    <w:p w14:paraId="56E2FA63" w14:textId="77777777" w:rsidR="00AF7D4D"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bCs/>
        </w:rPr>
        <w:t>Self-</w:t>
      </w:r>
      <w:r w:rsidRPr="00635120">
        <w:rPr>
          <w:rFonts w:asciiTheme="minorHAnsi" w:hAnsiTheme="minorHAnsi" w:cstheme="minorHAnsi"/>
          <w:b/>
        </w:rPr>
        <w:t>evaluation:</w:t>
      </w:r>
      <w:r w:rsidRPr="00635120">
        <w:rPr>
          <w:rFonts w:asciiTheme="minorHAnsi" w:hAnsiTheme="minorHAnsi" w:cstheme="minorHAnsi"/>
        </w:rPr>
        <w:t xml:space="preserve"> </w:t>
      </w:r>
      <w:r w:rsidR="00AF7D4D" w:rsidRPr="00635120">
        <w:rPr>
          <w:rFonts w:asciiTheme="minorHAnsi" w:hAnsiTheme="minorHAnsi" w:cstheme="minorHAnsi"/>
          <w:bCs/>
        </w:rPr>
        <w:t>Describe the annual process the board will use to evaluate its own performance. Include steps that will be taken to guide the board’s development and maintain its effectiveness.</w:t>
      </w:r>
    </w:p>
    <w:p w14:paraId="5CAC8DA4" w14:textId="1DFA3C32" w:rsidR="00AF7D4D"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bCs/>
        </w:rPr>
        <w:t>Communication and public accountability:</w:t>
      </w:r>
      <w:r w:rsidRPr="00635120">
        <w:rPr>
          <w:rFonts w:asciiTheme="minorHAnsi" w:hAnsiTheme="minorHAnsi" w:cstheme="minorHAnsi"/>
        </w:rPr>
        <w:t xml:space="preserve"> </w:t>
      </w:r>
      <w:r w:rsidR="00AF7D4D" w:rsidRPr="00635120">
        <w:rPr>
          <w:rFonts w:asciiTheme="minorHAnsi" w:hAnsiTheme="minorHAnsi" w:cstheme="minorHAnsi"/>
          <w:bCs/>
        </w:rPr>
        <w:t xml:space="preserve">Describe </w:t>
      </w:r>
      <w:r w:rsidR="00AF7D4D" w:rsidRPr="00635120">
        <w:rPr>
          <w:rFonts w:asciiTheme="minorHAnsi" w:hAnsiTheme="minorHAnsi" w:cstheme="minorHAnsi"/>
        </w:rPr>
        <w:t xml:space="preserve">how the board will communicate with the following stakeholders: </w:t>
      </w:r>
      <w:r w:rsidR="000E2FF6" w:rsidRPr="00635120">
        <w:rPr>
          <w:rFonts w:asciiTheme="minorHAnsi" w:hAnsiTheme="minorHAnsi" w:cstheme="minorHAnsi"/>
        </w:rPr>
        <w:t xml:space="preserve">contractual vendors (if applicable), </w:t>
      </w:r>
      <w:r w:rsidR="004C6A70" w:rsidRPr="00635120">
        <w:rPr>
          <w:rFonts w:asciiTheme="minorHAnsi" w:hAnsiTheme="minorHAnsi" w:cstheme="minorHAnsi"/>
        </w:rPr>
        <w:t>CMVS administration</w:t>
      </w:r>
      <w:r w:rsidR="00AF7D4D" w:rsidRPr="00635120">
        <w:rPr>
          <w:rFonts w:asciiTheme="minorHAnsi" w:hAnsiTheme="minorHAnsi" w:cstheme="minorHAnsi"/>
        </w:rPr>
        <w:t xml:space="preserve">, </w:t>
      </w:r>
      <w:r w:rsidR="004C6A70" w:rsidRPr="00635120">
        <w:rPr>
          <w:rFonts w:asciiTheme="minorHAnsi" w:hAnsiTheme="minorHAnsi" w:cstheme="minorHAnsi"/>
        </w:rPr>
        <w:t xml:space="preserve">teachers and other educators, </w:t>
      </w:r>
      <w:r w:rsidR="00AF7D4D" w:rsidRPr="00635120">
        <w:rPr>
          <w:rFonts w:asciiTheme="minorHAnsi" w:hAnsiTheme="minorHAnsi" w:cstheme="minorHAnsi"/>
        </w:rPr>
        <w:t>students, and parents/guardians</w:t>
      </w:r>
      <w:r w:rsidR="00AF7D4D" w:rsidRPr="00635120">
        <w:rPr>
          <w:rFonts w:asciiTheme="minorHAnsi" w:hAnsiTheme="minorHAnsi" w:cstheme="minorHAnsi"/>
          <w:bCs/>
        </w:rPr>
        <w:t xml:space="preserve"> (e.g., board meetings will be designed to foster open, deliberate, and thorough discussions).</w:t>
      </w:r>
    </w:p>
    <w:p w14:paraId="62C2B913" w14:textId="4C056D4C" w:rsidR="00CB233E"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bCs/>
        </w:rPr>
        <w:t>Inquiries and complaints:</w:t>
      </w:r>
      <w:r w:rsidRPr="00635120">
        <w:rPr>
          <w:rFonts w:asciiTheme="minorHAnsi" w:hAnsiTheme="minorHAnsi" w:cstheme="minorHAnsi"/>
        </w:rPr>
        <w:t xml:space="preserve"> </w:t>
      </w:r>
      <w:r w:rsidR="00AF7D4D" w:rsidRPr="00635120">
        <w:rPr>
          <w:rFonts w:asciiTheme="minorHAnsi" w:hAnsiTheme="minorHAnsi" w:cstheme="minorHAnsi"/>
          <w:bCs/>
        </w:rPr>
        <w:t>Describe the process that will be used to handle inquiries an</w:t>
      </w:r>
      <w:r w:rsidRPr="00635120">
        <w:rPr>
          <w:rFonts w:asciiTheme="minorHAnsi" w:hAnsiTheme="minorHAnsi" w:cstheme="minorHAnsi"/>
          <w:bCs/>
        </w:rPr>
        <w:t>d complaints made to the board.</w:t>
      </w:r>
      <w:r w:rsidR="00DD3476" w:rsidRPr="00635120">
        <w:rPr>
          <w:rFonts w:asciiTheme="minorHAnsi" w:hAnsiTheme="minorHAnsi" w:cstheme="minorHAnsi"/>
          <w:bCs/>
        </w:rPr>
        <w:t xml:space="preserve"> </w:t>
      </w:r>
      <w:r w:rsidR="00DE6344" w:rsidRPr="00635120">
        <w:rPr>
          <w:rFonts w:asciiTheme="minorHAnsi" w:hAnsiTheme="minorHAnsi" w:cstheme="minorHAnsi"/>
          <w:bCs/>
        </w:rPr>
        <w:t xml:space="preserve">For more information, review </w:t>
      </w:r>
      <w:hyperlink r:id="rId20" w:history="1">
        <w:r w:rsidR="00DE6344" w:rsidRPr="00AC0857">
          <w:rPr>
            <w:rStyle w:val="Hyperlink"/>
            <w:rFonts w:asciiTheme="minorHAnsi" w:hAnsiTheme="minorHAnsi" w:cstheme="minorHAnsi"/>
            <w:bCs/>
          </w:rPr>
          <w:t xml:space="preserve">603 CMR </w:t>
        </w:r>
        <w:r w:rsidR="002F6973" w:rsidRPr="00AC0857">
          <w:rPr>
            <w:rStyle w:val="Hyperlink"/>
            <w:rFonts w:asciiTheme="minorHAnsi" w:hAnsiTheme="minorHAnsi" w:cstheme="minorHAnsi"/>
            <w:bCs/>
          </w:rPr>
          <w:t>52.09</w:t>
        </w:r>
      </w:hyperlink>
      <w:r w:rsidR="002F6973" w:rsidRPr="00635120">
        <w:rPr>
          <w:rFonts w:asciiTheme="minorHAnsi" w:hAnsiTheme="minorHAnsi" w:cstheme="minorHAnsi"/>
          <w:bCs/>
        </w:rPr>
        <w:t xml:space="preserve"> which outlines the </w:t>
      </w:r>
      <w:r w:rsidR="00797834" w:rsidRPr="00635120">
        <w:rPr>
          <w:rFonts w:asciiTheme="minorHAnsi" w:hAnsiTheme="minorHAnsi" w:cstheme="minorHAnsi"/>
          <w:bCs/>
        </w:rPr>
        <w:t>required</w:t>
      </w:r>
      <w:r w:rsidR="004C38D9" w:rsidRPr="00635120">
        <w:rPr>
          <w:rFonts w:asciiTheme="minorHAnsi" w:hAnsiTheme="minorHAnsi" w:cstheme="minorHAnsi"/>
          <w:bCs/>
        </w:rPr>
        <w:t xml:space="preserve"> complaint</w:t>
      </w:r>
      <w:r w:rsidR="00797834" w:rsidRPr="00635120">
        <w:rPr>
          <w:rFonts w:asciiTheme="minorHAnsi" w:hAnsiTheme="minorHAnsi" w:cstheme="minorHAnsi"/>
          <w:bCs/>
        </w:rPr>
        <w:t xml:space="preserve"> procedures </w:t>
      </w:r>
      <w:r w:rsidR="00B26AC0" w:rsidRPr="00635120">
        <w:rPr>
          <w:rFonts w:asciiTheme="minorHAnsi" w:hAnsiTheme="minorHAnsi" w:cstheme="minorHAnsi"/>
          <w:bCs/>
        </w:rPr>
        <w:t>that</w:t>
      </w:r>
      <w:r w:rsidR="00797834" w:rsidRPr="00635120">
        <w:rPr>
          <w:rFonts w:asciiTheme="minorHAnsi" w:hAnsiTheme="minorHAnsi" w:cstheme="minorHAnsi"/>
          <w:bCs/>
        </w:rPr>
        <w:t xml:space="preserve"> CMVS boards of trustees</w:t>
      </w:r>
      <w:r w:rsidR="00B26AC0" w:rsidRPr="00635120">
        <w:rPr>
          <w:rFonts w:asciiTheme="minorHAnsi" w:hAnsiTheme="minorHAnsi" w:cstheme="minorHAnsi"/>
          <w:bCs/>
        </w:rPr>
        <w:t xml:space="preserve"> must follow</w:t>
      </w:r>
      <w:r w:rsidR="00797834" w:rsidRPr="00635120">
        <w:rPr>
          <w:rFonts w:asciiTheme="minorHAnsi" w:hAnsiTheme="minorHAnsi" w:cstheme="minorHAnsi"/>
          <w:bCs/>
        </w:rPr>
        <w:t xml:space="preserve">. </w:t>
      </w:r>
    </w:p>
    <w:p w14:paraId="6342E857" w14:textId="5F8C9244" w:rsidR="00CB233E"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bCs/>
        </w:rPr>
        <w:t>Partner organizations</w:t>
      </w:r>
      <w:r w:rsidR="007422FF" w:rsidRPr="00635120">
        <w:rPr>
          <w:rFonts w:asciiTheme="minorHAnsi" w:hAnsiTheme="minorHAnsi" w:cstheme="minorHAnsi"/>
          <w:b/>
          <w:bCs/>
        </w:rPr>
        <w:t xml:space="preserve"> (if </w:t>
      </w:r>
      <w:r w:rsidR="00860D45" w:rsidRPr="00635120">
        <w:rPr>
          <w:rFonts w:asciiTheme="minorHAnsi" w:hAnsiTheme="minorHAnsi" w:cstheme="minorHAnsi"/>
          <w:b/>
          <w:bCs/>
        </w:rPr>
        <w:t>applicable</w:t>
      </w:r>
      <w:r w:rsidR="007422FF" w:rsidRPr="00635120">
        <w:rPr>
          <w:rFonts w:asciiTheme="minorHAnsi" w:hAnsiTheme="minorHAnsi" w:cstheme="minorHAnsi"/>
          <w:b/>
          <w:bCs/>
        </w:rPr>
        <w:t>)</w:t>
      </w:r>
      <w:r w:rsidR="00CB233E" w:rsidRPr="00635120">
        <w:rPr>
          <w:rStyle w:val="FootnoteReference"/>
          <w:rFonts w:asciiTheme="minorHAnsi" w:hAnsiTheme="minorHAnsi" w:cstheme="minorHAnsi"/>
          <w:b/>
          <w:bCs/>
        </w:rPr>
        <w:footnoteReference w:id="6"/>
      </w:r>
      <w:r w:rsidR="009B73D8" w:rsidRPr="00635120">
        <w:rPr>
          <w:rFonts w:asciiTheme="minorHAnsi" w:hAnsiTheme="minorHAnsi" w:cstheme="minorHAnsi"/>
          <w:b/>
          <w:bCs/>
        </w:rPr>
        <w:t xml:space="preserve"> </w:t>
      </w:r>
      <w:r w:rsidR="009B73D8" w:rsidRPr="00635120">
        <w:rPr>
          <w:rFonts w:asciiTheme="minorHAnsi" w:hAnsiTheme="minorHAnsi" w:cstheme="minorHAnsi"/>
          <w:b/>
        </w:rPr>
        <w:t>[</w:t>
      </w:r>
      <w:r w:rsidR="002D5BB0" w:rsidRPr="00635120">
        <w:rPr>
          <w:rFonts w:asciiTheme="minorHAnsi" w:hAnsiTheme="minorHAnsi" w:cstheme="minorHAnsi"/>
          <w:b/>
        </w:rPr>
        <w:t>G.L.</w:t>
      </w:r>
      <w:r w:rsidR="009B73D8" w:rsidRPr="00635120">
        <w:rPr>
          <w:rFonts w:asciiTheme="minorHAnsi" w:hAnsiTheme="minorHAnsi" w:cstheme="minorHAnsi"/>
          <w:b/>
        </w:rPr>
        <w:t xml:space="preserve"> ch.71 §94(b)(10)]</w:t>
      </w:r>
      <w:r w:rsidRPr="00635120">
        <w:rPr>
          <w:rFonts w:asciiTheme="minorHAnsi" w:hAnsiTheme="minorHAnsi" w:cstheme="minorHAnsi"/>
          <w:b/>
          <w:bCs/>
        </w:rPr>
        <w:t>:</w:t>
      </w:r>
      <w:r w:rsidRPr="00635120">
        <w:rPr>
          <w:rFonts w:asciiTheme="minorHAnsi" w:hAnsiTheme="minorHAnsi" w:cstheme="minorHAnsi"/>
        </w:rPr>
        <w:t xml:space="preserve"> </w:t>
      </w:r>
      <w:r w:rsidR="00CB233E" w:rsidRPr="00635120">
        <w:rPr>
          <w:rFonts w:asciiTheme="minorHAnsi" w:hAnsiTheme="minorHAnsi" w:cstheme="minorHAnsi"/>
        </w:rPr>
        <w:t>Identify any proposed partner organizations, third-</w:t>
      </w:r>
      <w:r w:rsidR="009B73D8" w:rsidRPr="00635120">
        <w:rPr>
          <w:rFonts w:asciiTheme="minorHAnsi" w:hAnsiTheme="minorHAnsi" w:cstheme="minorHAnsi"/>
        </w:rPr>
        <w:t xml:space="preserve">party software or curriculum vendors that the </w:t>
      </w:r>
      <w:r w:rsidR="004C6A70" w:rsidRPr="00635120">
        <w:rPr>
          <w:rFonts w:asciiTheme="minorHAnsi" w:hAnsiTheme="minorHAnsi" w:cstheme="minorHAnsi"/>
          <w:bCs/>
        </w:rPr>
        <w:t xml:space="preserve">CMVS </w:t>
      </w:r>
      <w:r w:rsidR="009B73D8" w:rsidRPr="00635120">
        <w:rPr>
          <w:rFonts w:asciiTheme="minorHAnsi" w:hAnsiTheme="minorHAnsi" w:cstheme="minorHAnsi"/>
        </w:rPr>
        <w:t>intends to use</w:t>
      </w:r>
      <w:r w:rsidR="00CB233E" w:rsidRPr="00635120">
        <w:rPr>
          <w:rFonts w:asciiTheme="minorHAnsi" w:hAnsiTheme="minorHAnsi" w:cstheme="minorHAnsi"/>
        </w:rPr>
        <w:t xml:space="preserve"> or providers and describe the nature and purpose of the school’s partnership with each</w:t>
      </w:r>
      <w:r w:rsidR="00346144" w:rsidRPr="00635120">
        <w:rPr>
          <w:rFonts w:asciiTheme="minorHAnsi" w:hAnsiTheme="minorHAnsi" w:cstheme="minorHAnsi"/>
        </w:rPr>
        <w:t xml:space="preserve"> (e.g., provision of learning management system, curriculum, assessments, and/or </w:t>
      </w:r>
      <w:r w:rsidR="00346144" w:rsidRPr="00635120">
        <w:rPr>
          <w:rFonts w:asciiTheme="minorHAnsi" w:hAnsiTheme="minorHAnsi" w:cstheme="minorHAnsi"/>
        </w:rPr>
        <w:lastRenderedPageBreak/>
        <w:t>services and supports for students or parents/guardians)</w:t>
      </w:r>
      <w:r w:rsidR="00CB233E" w:rsidRPr="00635120">
        <w:rPr>
          <w:rFonts w:asciiTheme="minorHAnsi" w:hAnsiTheme="minorHAnsi" w:cstheme="minorHAnsi"/>
        </w:rPr>
        <w:t xml:space="preserve">. </w:t>
      </w:r>
      <w:r w:rsidR="00346144" w:rsidRPr="00AC0857">
        <w:rPr>
          <w:rFonts w:asciiTheme="minorHAnsi" w:hAnsiTheme="minorHAnsi" w:cstheme="minorHAnsi"/>
          <w:i/>
        </w:rPr>
        <w:t xml:space="preserve">If </w:t>
      </w:r>
      <w:r w:rsidR="00860D45" w:rsidRPr="00AC0857">
        <w:rPr>
          <w:rFonts w:asciiTheme="minorHAnsi" w:hAnsiTheme="minorHAnsi" w:cstheme="minorHAnsi"/>
          <w:i/>
        </w:rPr>
        <w:t>applicable</w:t>
      </w:r>
      <w:r w:rsidR="00346144" w:rsidRPr="00AC0857">
        <w:rPr>
          <w:rFonts w:asciiTheme="minorHAnsi" w:hAnsiTheme="minorHAnsi" w:cstheme="minorHAnsi"/>
          <w:i/>
        </w:rPr>
        <w:t xml:space="preserve">, </w:t>
      </w:r>
      <w:r w:rsidR="007422FF" w:rsidRPr="00AC0857">
        <w:rPr>
          <w:rFonts w:asciiTheme="minorHAnsi" w:hAnsiTheme="minorHAnsi" w:cstheme="minorHAnsi"/>
          <w:i/>
        </w:rPr>
        <w:t>provide</w:t>
      </w:r>
      <w:r w:rsidR="007422FF" w:rsidRPr="00AC0857">
        <w:rPr>
          <w:rFonts w:asciiTheme="minorHAnsi" w:hAnsiTheme="minorHAnsi" w:cstheme="minorHAnsi"/>
        </w:rPr>
        <w:t xml:space="preserve"> </w:t>
      </w:r>
      <w:hyperlink w:anchor="L_Partner_provider_information_sheet" w:history="1">
        <w:r w:rsidR="007422FF" w:rsidRPr="00AC0857">
          <w:rPr>
            <w:rStyle w:val="Hyperlink"/>
            <w:rFonts w:asciiTheme="minorHAnsi" w:hAnsiTheme="minorHAnsi" w:cstheme="minorHAnsi"/>
            <w:i/>
          </w:rPr>
          <w:t xml:space="preserve">Attachment </w:t>
        </w:r>
        <w:r w:rsidR="007B5F95" w:rsidRPr="00AC0857">
          <w:rPr>
            <w:rStyle w:val="Hyperlink"/>
            <w:rFonts w:asciiTheme="minorHAnsi" w:hAnsiTheme="minorHAnsi" w:cstheme="minorHAnsi"/>
            <w:i/>
          </w:rPr>
          <w:t>L</w:t>
        </w:r>
        <w:r w:rsidR="00E87B8F" w:rsidRPr="00AC0857">
          <w:rPr>
            <w:rStyle w:val="Hyperlink"/>
            <w:rFonts w:asciiTheme="minorHAnsi" w:hAnsiTheme="minorHAnsi" w:cstheme="minorHAnsi"/>
            <w:i/>
          </w:rPr>
          <w:t xml:space="preserve"> </w:t>
        </w:r>
        <w:r w:rsidR="00346144" w:rsidRPr="00AC0857">
          <w:rPr>
            <w:rStyle w:val="Hyperlink"/>
            <w:rFonts w:asciiTheme="minorHAnsi" w:hAnsiTheme="minorHAnsi" w:cstheme="minorHAnsi"/>
            <w:i/>
          </w:rPr>
          <w:t>(Partner provider information sheet)</w:t>
        </w:r>
      </w:hyperlink>
      <w:r w:rsidR="00261F0A" w:rsidRPr="00AC0857">
        <w:rPr>
          <w:rFonts w:asciiTheme="minorHAnsi" w:hAnsiTheme="minorHAnsi" w:cstheme="minorHAnsi"/>
          <w:i/>
        </w:rPr>
        <w:t xml:space="preserve"> </w:t>
      </w:r>
      <w:r w:rsidR="00261F0A" w:rsidRPr="00AC0857">
        <w:rPr>
          <w:rFonts w:asciiTheme="minorHAnsi" w:hAnsiTheme="minorHAnsi" w:cstheme="minorHAnsi"/>
          <w:bCs/>
          <w:i/>
        </w:rPr>
        <w:t>in the final application</w:t>
      </w:r>
      <w:r w:rsidR="00346144" w:rsidRPr="00AC0857">
        <w:rPr>
          <w:rFonts w:asciiTheme="minorHAnsi" w:hAnsiTheme="minorHAnsi" w:cstheme="minorHAnsi"/>
        </w:rPr>
        <w:t>.</w:t>
      </w:r>
    </w:p>
    <w:p w14:paraId="18D834AA" w14:textId="25003DCD" w:rsidR="00826B17"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 xml:space="preserve">Partner </w:t>
      </w:r>
      <w:r w:rsidR="007F718A" w:rsidRPr="00635120">
        <w:rPr>
          <w:rFonts w:asciiTheme="minorHAnsi" w:hAnsiTheme="minorHAnsi" w:cstheme="minorHAnsi"/>
          <w:b/>
        </w:rPr>
        <w:t xml:space="preserve">organization </w:t>
      </w:r>
      <w:r w:rsidRPr="00635120">
        <w:rPr>
          <w:rFonts w:asciiTheme="minorHAnsi" w:hAnsiTheme="minorHAnsi" w:cstheme="minorHAnsi"/>
          <w:b/>
        </w:rPr>
        <w:t>expertise</w:t>
      </w:r>
      <w:r w:rsidR="007422FF" w:rsidRPr="00635120">
        <w:rPr>
          <w:rFonts w:asciiTheme="minorHAnsi" w:hAnsiTheme="minorHAnsi" w:cstheme="minorHAnsi"/>
          <w:b/>
        </w:rPr>
        <w:t xml:space="preserve"> </w:t>
      </w:r>
      <w:r w:rsidR="007422FF" w:rsidRPr="00635120">
        <w:rPr>
          <w:rFonts w:asciiTheme="minorHAnsi" w:hAnsiTheme="minorHAnsi" w:cstheme="minorHAnsi"/>
          <w:b/>
          <w:bCs/>
        </w:rPr>
        <w:t xml:space="preserve">(if </w:t>
      </w:r>
      <w:r w:rsidR="00860D45" w:rsidRPr="00635120">
        <w:rPr>
          <w:rFonts w:asciiTheme="minorHAnsi" w:hAnsiTheme="minorHAnsi" w:cstheme="minorHAnsi"/>
          <w:b/>
          <w:bCs/>
        </w:rPr>
        <w:t>applicable</w:t>
      </w:r>
      <w:r w:rsidR="007422FF" w:rsidRPr="00635120">
        <w:rPr>
          <w:rFonts w:asciiTheme="minorHAnsi" w:hAnsiTheme="minorHAnsi" w:cstheme="minorHAnsi"/>
          <w:b/>
          <w:bCs/>
        </w:rPr>
        <w:t>)</w:t>
      </w:r>
      <w:r w:rsidRPr="00635120">
        <w:rPr>
          <w:rFonts w:asciiTheme="minorHAnsi" w:hAnsiTheme="minorHAnsi" w:cstheme="minorHAnsi"/>
          <w:b/>
        </w:rPr>
        <w:t>:</w:t>
      </w:r>
      <w:r w:rsidR="00346144" w:rsidRPr="00635120">
        <w:rPr>
          <w:rFonts w:asciiTheme="minorHAnsi" w:hAnsiTheme="minorHAnsi" w:cstheme="minorHAnsi"/>
        </w:rPr>
        <w:t xml:space="preserve"> Summarize each proposed partner’s expertise relevant to this application and how the partnership will enhance, complement, and/or support the guiding principles and core values of the </w:t>
      </w:r>
      <w:r w:rsidR="004C6A70" w:rsidRPr="00635120">
        <w:rPr>
          <w:rFonts w:asciiTheme="minorHAnsi" w:hAnsiTheme="minorHAnsi" w:cstheme="minorHAnsi"/>
          <w:bCs/>
        </w:rPr>
        <w:t>CMVS</w:t>
      </w:r>
      <w:r w:rsidR="00346144" w:rsidRPr="00635120">
        <w:rPr>
          <w:rFonts w:asciiTheme="minorHAnsi" w:hAnsiTheme="minorHAnsi" w:cstheme="minorHAnsi"/>
        </w:rPr>
        <w:t>.</w:t>
      </w:r>
    </w:p>
    <w:p w14:paraId="3969162E" w14:textId="39D03457" w:rsidR="00826B17"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Vetting of partners</w:t>
      </w:r>
      <w:r w:rsidR="007422FF" w:rsidRPr="00635120">
        <w:rPr>
          <w:rFonts w:asciiTheme="minorHAnsi" w:hAnsiTheme="minorHAnsi" w:cstheme="minorHAnsi"/>
          <w:b/>
        </w:rPr>
        <w:t xml:space="preserve"> </w:t>
      </w:r>
      <w:r w:rsidR="007422FF" w:rsidRPr="00635120">
        <w:rPr>
          <w:rFonts w:asciiTheme="minorHAnsi" w:hAnsiTheme="minorHAnsi" w:cstheme="minorHAnsi"/>
          <w:b/>
          <w:bCs/>
        </w:rPr>
        <w:t xml:space="preserve">(if </w:t>
      </w:r>
      <w:r w:rsidR="00860D45" w:rsidRPr="00635120">
        <w:rPr>
          <w:rFonts w:asciiTheme="minorHAnsi" w:hAnsiTheme="minorHAnsi" w:cstheme="minorHAnsi"/>
          <w:b/>
          <w:bCs/>
        </w:rPr>
        <w:t>applicable</w:t>
      </w:r>
      <w:r w:rsidR="007422FF" w:rsidRPr="00635120">
        <w:rPr>
          <w:rFonts w:asciiTheme="minorHAnsi" w:hAnsiTheme="minorHAnsi" w:cstheme="minorHAnsi"/>
          <w:b/>
          <w:bCs/>
        </w:rPr>
        <w:t>)</w:t>
      </w:r>
      <w:r w:rsidRPr="00635120">
        <w:rPr>
          <w:rFonts w:asciiTheme="minorHAnsi" w:hAnsiTheme="minorHAnsi" w:cstheme="minorHAnsi"/>
          <w:b/>
        </w:rPr>
        <w:t>:</w:t>
      </w:r>
      <w:r w:rsidRPr="00635120">
        <w:rPr>
          <w:rFonts w:asciiTheme="minorHAnsi" w:hAnsiTheme="minorHAnsi" w:cstheme="minorHAnsi"/>
        </w:rPr>
        <w:t xml:space="preserve"> </w:t>
      </w:r>
      <w:r w:rsidR="00346144" w:rsidRPr="00635120">
        <w:rPr>
          <w:rFonts w:asciiTheme="minorHAnsi" w:hAnsiTheme="minorHAnsi" w:cstheme="minorHAnsi"/>
        </w:rPr>
        <w:t xml:space="preserve">Describe how each partner was vetted and selected over other potential partners. Provide evidence that the partner has demonstrated positive academic results and responsible fiscal management. Identify where and how each partner has implemented its services. </w:t>
      </w:r>
      <w:r w:rsidR="007422FF" w:rsidRPr="00AC0857">
        <w:rPr>
          <w:rFonts w:asciiTheme="minorHAnsi" w:hAnsiTheme="minorHAnsi" w:cstheme="minorHAnsi"/>
          <w:i/>
        </w:rPr>
        <w:t xml:space="preserve">If </w:t>
      </w:r>
      <w:r w:rsidR="00925F07" w:rsidRPr="00AC0857">
        <w:rPr>
          <w:rFonts w:asciiTheme="minorHAnsi" w:hAnsiTheme="minorHAnsi" w:cstheme="minorHAnsi"/>
          <w:i/>
        </w:rPr>
        <w:t>applicable</w:t>
      </w:r>
      <w:r w:rsidR="007422FF" w:rsidRPr="00AC0857">
        <w:rPr>
          <w:rFonts w:asciiTheme="minorHAnsi" w:hAnsiTheme="minorHAnsi" w:cstheme="minorHAnsi"/>
          <w:i/>
        </w:rPr>
        <w:t>, provide</w:t>
      </w:r>
      <w:r w:rsidR="007422FF" w:rsidRPr="00AC0857">
        <w:rPr>
          <w:rFonts w:asciiTheme="minorHAnsi" w:hAnsiTheme="minorHAnsi" w:cstheme="minorHAnsi"/>
        </w:rPr>
        <w:t xml:space="preserve"> </w:t>
      </w:r>
      <w:hyperlink w:anchor="C_Draft_agreements_partner_provider" w:history="1">
        <w:r w:rsidR="007422FF" w:rsidRPr="00AC0857">
          <w:rPr>
            <w:rStyle w:val="Hyperlink"/>
            <w:rFonts w:asciiTheme="minorHAnsi" w:hAnsiTheme="minorHAnsi" w:cstheme="minorHAnsi"/>
            <w:i/>
          </w:rPr>
          <w:t xml:space="preserve">Attachment </w:t>
        </w:r>
        <w:r w:rsidR="00E87B8F" w:rsidRPr="00AC0857">
          <w:rPr>
            <w:rStyle w:val="Hyperlink"/>
            <w:rFonts w:asciiTheme="minorHAnsi" w:hAnsiTheme="minorHAnsi" w:cstheme="minorHAnsi"/>
            <w:i/>
          </w:rPr>
          <w:t xml:space="preserve">C </w:t>
        </w:r>
        <w:r w:rsidR="00346144" w:rsidRPr="00AC0857">
          <w:rPr>
            <w:rStyle w:val="Hyperlink"/>
            <w:rFonts w:asciiTheme="minorHAnsi" w:hAnsiTheme="minorHAnsi" w:cstheme="minorHAnsi"/>
            <w:i/>
          </w:rPr>
          <w:t>(Draft agreements with partner providers)</w:t>
        </w:r>
      </w:hyperlink>
      <w:r w:rsidR="00261F0A" w:rsidRPr="00AC0857">
        <w:rPr>
          <w:rFonts w:asciiTheme="minorHAnsi" w:hAnsiTheme="minorHAnsi" w:cstheme="minorHAnsi"/>
          <w:i/>
        </w:rPr>
        <w:t xml:space="preserve"> </w:t>
      </w:r>
      <w:r w:rsidR="00261F0A" w:rsidRPr="00AC0857">
        <w:rPr>
          <w:rFonts w:asciiTheme="minorHAnsi" w:hAnsiTheme="minorHAnsi" w:cstheme="minorHAnsi"/>
          <w:bCs/>
          <w:i/>
        </w:rPr>
        <w:t>in the final application</w:t>
      </w:r>
      <w:r w:rsidR="00346144" w:rsidRPr="00AC0857">
        <w:rPr>
          <w:rFonts w:asciiTheme="minorHAnsi" w:hAnsiTheme="minorHAnsi" w:cstheme="minorHAnsi"/>
        </w:rPr>
        <w:t>.</w:t>
      </w:r>
    </w:p>
    <w:p w14:paraId="4AA69266" w14:textId="7C66E78C" w:rsidR="006E2177"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School leader job scope description:</w:t>
      </w:r>
      <w:r w:rsidR="00346144" w:rsidRPr="00635120">
        <w:rPr>
          <w:rFonts w:asciiTheme="minorHAnsi" w:hAnsiTheme="minorHAnsi" w:cstheme="minorHAnsi"/>
        </w:rPr>
        <w:t xml:space="preserve"> If the school leader has been selected, describe the process and criteria used to determine that this person was the best candidate for the position. Describe the person’s skills and experience, explaining how they will enable the person to successfully achieve the school’s mission. If the proposed school leader has never led </w:t>
      </w:r>
      <w:r w:rsidR="004C6A70" w:rsidRPr="00635120">
        <w:rPr>
          <w:rFonts w:asciiTheme="minorHAnsi" w:hAnsiTheme="minorHAnsi" w:cstheme="minorHAnsi"/>
        </w:rPr>
        <w:t xml:space="preserve">a virtual </w:t>
      </w:r>
      <w:r w:rsidR="00D52D33" w:rsidRPr="00635120">
        <w:rPr>
          <w:rFonts w:asciiTheme="minorHAnsi" w:hAnsiTheme="minorHAnsi" w:cstheme="minorHAnsi"/>
        </w:rPr>
        <w:t xml:space="preserve">school (or </w:t>
      </w:r>
      <w:r w:rsidR="00346144" w:rsidRPr="00635120">
        <w:rPr>
          <w:rFonts w:asciiTheme="minorHAnsi" w:hAnsiTheme="minorHAnsi" w:cstheme="minorHAnsi"/>
        </w:rPr>
        <w:t xml:space="preserve">a </w:t>
      </w:r>
      <w:r w:rsidR="00D52D33" w:rsidRPr="00635120">
        <w:rPr>
          <w:rFonts w:asciiTheme="minorHAnsi" w:hAnsiTheme="minorHAnsi" w:cstheme="minorHAnsi"/>
        </w:rPr>
        <w:t>brick</w:t>
      </w:r>
      <w:r w:rsidR="00523547">
        <w:rPr>
          <w:rFonts w:asciiTheme="minorHAnsi" w:hAnsiTheme="minorHAnsi" w:cstheme="minorHAnsi"/>
        </w:rPr>
        <w:t>-</w:t>
      </w:r>
      <w:r w:rsidR="00D52D33" w:rsidRPr="00635120">
        <w:rPr>
          <w:rFonts w:asciiTheme="minorHAnsi" w:hAnsiTheme="minorHAnsi" w:cstheme="minorHAnsi"/>
        </w:rPr>
        <w:t>and</w:t>
      </w:r>
      <w:r w:rsidR="00523547">
        <w:rPr>
          <w:rFonts w:asciiTheme="minorHAnsi" w:hAnsiTheme="minorHAnsi" w:cstheme="minorHAnsi"/>
        </w:rPr>
        <w:t>-</w:t>
      </w:r>
      <w:r w:rsidR="00D52D33" w:rsidRPr="00635120">
        <w:rPr>
          <w:rFonts w:asciiTheme="minorHAnsi" w:hAnsiTheme="minorHAnsi" w:cstheme="minorHAnsi"/>
        </w:rPr>
        <w:t xml:space="preserve">mortar </w:t>
      </w:r>
      <w:r w:rsidR="00346144" w:rsidRPr="00635120">
        <w:rPr>
          <w:rFonts w:asciiTheme="minorHAnsi" w:hAnsiTheme="minorHAnsi" w:cstheme="minorHAnsi"/>
        </w:rPr>
        <w:t>school</w:t>
      </w:r>
      <w:r w:rsidR="00D52D33" w:rsidRPr="00635120">
        <w:rPr>
          <w:rFonts w:asciiTheme="minorHAnsi" w:hAnsiTheme="minorHAnsi" w:cstheme="minorHAnsi"/>
        </w:rPr>
        <w:t>)</w:t>
      </w:r>
      <w:r w:rsidR="00346144" w:rsidRPr="00635120">
        <w:rPr>
          <w:rFonts w:asciiTheme="minorHAnsi" w:hAnsiTheme="minorHAnsi" w:cstheme="minorHAnsi"/>
        </w:rPr>
        <w:t xml:space="preserve">, describe any training </w:t>
      </w:r>
      <w:r w:rsidR="00C032CC" w:rsidRPr="00635120">
        <w:rPr>
          <w:rFonts w:asciiTheme="minorHAnsi" w:hAnsiTheme="minorHAnsi" w:cstheme="minorHAnsi"/>
        </w:rPr>
        <w:t>the proposed leader</w:t>
      </w:r>
      <w:r w:rsidR="00346144" w:rsidRPr="00635120">
        <w:rPr>
          <w:rFonts w:asciiTheme="minorHAnsi" w:hAnsiTheme="minorHAnsi" w:cstheme="minorHAnsi"/>
        </w:rPr>
        <w:t xml:space="preserve"> has completed or is currently participating in. If the school leader has not been selected, describe the desired skills and experience of the ideal leader, as well as the plans for recruiting and selecting the person.</w:t>
      </w:r>
    </w:p>
    <w:p w14:paraId="7EC5B542" w14:textId="70C07FE8" w:rsidR="006E2177" w:rsidRPr="00635120" w:rsidRDefault="006E2177" w:rsidP="001D26A1">
      <w:pPr>
        <w:pStyle w:val="ListParagraph"/>
        <w:numPr>
          <w:ilvl w:val="0"/>
          <w:numId w:val="30"/>
        </w:numPr>
        <w:spacing w:before="120" w:after="120"/>
        <w:contextualSpacing w:val="0"/>
        <w:rPr>
          <w:rFonts w:asciiTheme="minorHAnsi" w:hAnsiTheme="minorHAnsi" w:cstheme="minorHAnsi"/>
          <w:bCs/>
        </w:rPr>
      </w:pPr>
      <w:r w:rsidRPr="00635120">
        <w:rPr>
          <w:rFonts w:asciiTheme="minorHAnsi" w:hAnsiTheme="minorHAnsi" w:cstheme="minorHAnsi"/>
          <w:b/>
        </w:rPr>
        <w:t xml:space="preserve">Transparent and </w:t>
      </w:r>
      <w:r w:rsidR="003D6BC8" w:rsidRPr="00635120">
        <w:rPr>
          <w:rFonts w:asciiTheme="minorHAnsi" w:hAnsiTheme="minorHAnsi" w:cstheme="minorHAnsi"/>
          <w:b/>
        </w:rPr>
        <w:t>d</w:t>
      </w:r>
      <w:r w:rsidRPr="00635120">
        <w:rPr>
          <w:rFonts w:asciiTheme="minorHAnsi" w:hAnsiTheme="minorHAnsi" w:cstheme="minorHAnsi"/>
          <w:b/>
        </w:rPr>
        <w:t>ata</w:t>
      </w:r>
      <w:r w:rsidR="00363C73" w:rsidRPr="00635120">
        <w:rPr>
          <w:rFonts w:asciiTheme="minorHAnsi" w:hAnsiTheme="minorHAnsi" w:cstheme="minorHAnsi"/>
          <w:b/>
        </w:rPr>
        <w:t>-</w:t>
      </w:r>
      <w:r w:rsidR="003D6BC8" w:rsidRPr="00635120">
        <w:rPr>
          <w:rFonts w:asciiTheme="minorHAnsi" w:hAnsiTheme="minorHAnsi" w:cstheme="minorHAnsi"/>
          <w:b/>
        </w:rPr>
        <w:t>b</w:t>
      </w:r>
      <w:r w:rsidRPr="00635120">
        <w:rPr>
          <w:rFonts w:asciiTheme="minorHAnsi" w:hAnsiTheme="minorHAnsi" w:cstheme="minorHAnsi"/>
          <w:b/>
        </w:rPr>
        <w:t xml:space="preserve">ased </w:t>
      </w:r>
      <w:r w:rsidR="003D6BC8" w:rsidRPr="00635120">
        <w:rPr>
          <w:rFonts w:asciiTheme="minorHAnsi" w:hAnsiTheme="minorHAnsi" w:cstheme="minorHAnsi"/>
          <w:b/>
        </w:rPr>
        <w:t>m</w:t>
      </w:r>
      <w:r w:rsidRPr="00635120">
        <w:rPr>
          <w:rFonts w:asciiTheme="minorHAnsi" w:hAnsiTheme="minorHAnsi" w:cstheme="minorHAnsi"/>
          <w:b/>
        </w:rPr>
        <w:t xml:space="preserve">anagement: </w:t>
      </w:r>
      <w:r w:rsidRPr="00635120">
        <w:rPr>
          <w:rFonts w:asciiTheme="minorHAnsi" w:hAnsiTheme="minorHAnsi" w:cstheme="minorHAnsi"/>
          <w:bCs/>
        </w:rPr>
        <w:t xml:space="preserve">Describe how the leadership team will manage the school transparently, providing accurate, regular, and timely information on progress towards attainment of goals. Describe how the school leadership, as needed will take concrete and ambitious steps to close identified achievement, access and opportunity gaps.  </w:t>
      </w:r>
    </w:p>
    <w:p w14:paraId="70F7ADC4" w14:textId="23F7CBB0" w:rsidR="00826B17"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Ex</w:t>
      </w:r>
      <w:r w:rsidR="00474297" w:rsidRPr="00635120">
        <w:rPr>
          <w:rFonts w:asciiTheme="minorHAnsi" w:hAnsiTheme="minorHAnsi" w:cstheme="minorHAnsi"/>
          <w:b/>
        </w:rPr>
        <w:t xml:space="preserve"> </w:t>
      </w:r>
      <w:r w:rsidRPr="00635120">
        <w:rPr>
          <w:rFonts w:asciiTheme="minorHAnsi" w:hAnsiTheme="minorHAnsi" w:cstheme="minorHAnsi"/>
          <w:b/>
        </w:rPr>
        <w:t>officio board members (if necessary):</w:t>
      </w:r>
      <w:r w:rsidRPr="00635120">
        <w:rPr>
          <w:rFonts w:asciiTheme="minorHAnsi" w:hAnsiTheme="minorHAnsi" w:cstheme="minorHAnsi"/>
        </w:rPr>
        <w:t xml:space="preserve"> </w:t>
      </w:r>
      <w:r w:rsidRPr="00635120">
        <w:rPr>
          <w:rFonts w:asciiTheme="minorHAnsi" w:hAnsiTheme="minorHAnsi" w:cstheme="minorHAnsi"/>
          <w:bCs/>
        </w:rPr>
        <w:t>Indicate if there will be any ex</w:t>
      </w:r>
      <w:r w:rsidR="00474297" w:rsidRPr="00635120">
        <w:rPr>
          <w:rFonts w:asciiTheme="minorHAnsi" w:hAnsiTheme="minorHAnsi" w:cstheme="minorHAnsi"/>
          <w:bCs/>
        </w:rPr>
        <w:t xml:space="preserve"> </w:t>
      </w:r>
      <w:r w:rsidRPr="00635120">
        <w:rPr>
          <w:rFonts w:asciiTheme="minorHAnsi" w:hAnsiTheme="minorHAnsi" w:cstheme="minorHAnsi"/>
          <w:bCs/>
        </w:rPr>
        <w:t>officio members of the board (i.e., seats that are earmarked based on a person’s position, such as school principal or parent, or student representative) and explain the rationale for including them</w:t>
      </w:r>
      <w:r w:rsidR="00CB233E" w:rsidRPr="00635120">
        <w:rPr>
          <w:rFonts w:asciiTheme="minorHAnsi" w:hAnsiTheme="minorHAnsi" w:cstheme="minorHAnsi"/>
          <w:bCs/>
        </w:rPr>
        <w:t>.</w:t>
      </w:r>
    </w:p>
    <w:p w14:paraId="68D21F27" w14:textId="77777777" w:rsidR="00826B17"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Succession planning:</w:t>
      </w:r>
      <w:r w:rsidRPr="00635120">
        <w:rPr>
          <w:rFonts w:asciiTheme="minorHAnsi" w:hAnsiTheme="minorHAnsi" w:cstheme="minorHAnsi"/>
        </w:rPr>
        <w:t xml:space="preserve"> </w:t>
      </w:r>
      <w:r w:rsidRPr="00635120">
        <w:rPr>
          <w:rFonts w:asciiTheme="minorHAnsi" w:hAnsiTheme="minorHAnsi" w:cstheme="minorHAnsi"/>
          <w:bCs/>
        </w:rPr>
        <w:t>Provide a description of the succession planning for board officers. Include a description of the orientation and development process for new board members.</w:t>
      </w:r>
    </w:p>
    <w:p w14:paraId="60020B2F" w14:textId="77777777" w:rsidR="00346144"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Committees, advisory boards, and task forces:</w:t>
      </w:r>
      <w:r w:rsidR="00CB233E" w:rsidRPr="00635120">
        <w:rPr>
          <w:rFonts w:asciiTheme="minorHAnsi" w:hAnsiTheme="minorHAnsi" w:cstheme="minorHAnsi"/>
        </w:rPr>
        <w:t xml:space="preserve"> </w:t>
      </w:r>
      <w:r w:rsidR="00CB233E" w:rsidRPr="00635120">
        <w:rPr>
          <w:rFonts w:asciiTheme="minorHAnsi" w:hAnsiTheme="minorHAnsi" w:cstheme="minorHAnsi"/>
          <w:bCs/>
        </w:rPr>
        <w:t>Describe any committees, advisory groups, and/or task forces and their role in supporting school development and success.</w:t>
      </w:r>
    </w:p>
    <w:p w14:paraId="4973F91E" w14:textId="4A5A7DA5" w:rsidR="00346144"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Staff member qualifications</w:t>
      </w:r>
      <w:r w:rsidR="00346144" w:rsidRPr="00635120">
        <w:rPr>
          <w:rStyle w:val="FootnoteReference"/>
          <w:rFonts w:asciiTheme="minorHAnsi" w:hAnsiTheme="minorHAnsi" w:cstheme="minorHAnsi"/>
          <w:b/>
        </w:rPr>
        <w:footnoteReference w:id="7"/>
      </w:r>
      <w:r w:rsidR="00B5084B" w:rsidRPr="00635120">
        <w:rPr>
          <w:rFonts w:asciiTheme="minorHAnsi" w:hAnsiTheme="minorHAnsi" w:cstheme="minorHAnsi"/>
          <w:b/>
        </w:rPr>
        <w:t xml:space="preserve"> [</w:t>
      </w:r>
      <w:r w:rsidR="002D5BB0" w:rsidRPr="00635120">
        <w:rPr>
          <w:rFonts w:asciiTheme="minorHAnsi" w:hAnsiTheme="minorHAnsi" w:cstheme="minorHAnsi"/>
          <w:b/>
        </w:rPr>
        <w:t>G.L.</w:t>
      </w:r>
      <w:r w:rsidR="00B5084B" w:rsidRPr="00635120">
        <w:rPr>
          <w:rFonts w:asciiTheme="minorHAnsi" w:hAnsiTheme="minorHAnsi" w:cstheme="minorHAnsi"/>
          <w:b/>
        </w:rPr>
        <w:t xml:space="preserve"> ch.71 §94(b)(17)]</w:t>
      </w:r>
      <w:r w:rsidRPr="00635120">
        <w:rPr>
          <w:rFonts w:asciiTheme="minorHAnsi" w:hAnsiTheme="minorHAnsi" w:cstheme="minorHAnsi"/>
          <w:b/>
        </w:rPr>
        <w:t>:</w:t>
      </w:r>
      <w:r w:rsidR="00346144" w:rsidRPr="00635120">
        <w:rPr>
          <w:rFonts w:asciiTheme="minorHAnsi" w:hAnsiTheme="minorHAnsi" w:cstheme="minorHAnsi"/>
        </w:rPr>
        <w:t xml:space="preserve"> Describe the qualifications and experience of the staff, including how many are certified to teach in the areas to which they are assigned. For any positions for which an individual has not yet been selected, include the minimum required qualifications.</w:t>
      </w:r>
    </w:p>
    <w:p w14:paraId="6705921E" w14:textId="0C930B18" w:rsidR="001648F5"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Professional learning and ongoing support</w:t>
      </w:r>
      <w:r w:rsidR="00B5084B" w:rsidRPr="00635120">
        <w:rPr>
          <w:rFonts w:asciiTheme="minorHAnsi" w:hAnsiTheme="minorHAnsi" w:cstheme="minorHAnsi"/>
          <w:b/>
        </w:rPr>
        <w:t xml:space="preserve"> [</w:t>
      </w:r>
      <w:r w:rsidR="002D5BB0" w:rsidRPr="00635120">
        <w:rPr>
          <w:rFonts w:asciiTheme="minorHAnsi" w:hAnsiTheme="minorHAnsi" w:cstheme="minorHAnsi"/>
          <w:b/>
        </w:rPr>
        <w:t>G.L.</w:t>
      </w:r>
      <w:r w:rsidR="00B5084B" w:rsidRPr="00635120">
        <w:rPr>
          <w:rFonts w:asciiTheme="minorHAnsi" w:hAnsiTheme="minorHAnsi" w:cstheme="minorHAnsi"/>
          <w:b/>
        </w:rPr>
        <w:t xml:space="preserve"> ch.71 §94(b)(18)]</w:t>
      </w:r>
      <w:r w:rsidRPr="00635120">
        <w:rPr>
          <w:rFonts w:asciiTheme="minorHAnsi" w:hAnsiTheme="minorHAnsi" w:cstheme="minorHAnsi"/>
          <w:b/>
        </w:rPr>
        <w:t>:</w:t>
      </w:r>
      <w:r w:rsidR="00346144" w:rsidRPr="00635120">
        <w:rPr>
          <w:rFonts w:asciiTheme="minorHAnsi" w:hAnsiTheme="minorHAnsi" w:cstheme="minorHAnsi"/>
        </w:rPr>
        <w:t xml:space="preserve"> Describe the professional learning and ongoing support that will be provided for teachers and administrators, including any professional learning that will be required for teachers</w:t>
      </w:r>
      <w:r w:rsidR="00DD4BB5" w:rsidRPr="00635120">
        <w:rPr>
          <w:rFonts w:asciiTheme="minorHAnsi" w:hAnsiTheme="minorHAnsi" w:cstheme="minorHAnsi"/>
        </w:rPr>
        <w:t>,</w:t>
      </w:r>
      <w:r w:rsidR="00346144" w:rsidRPr="00635120">
        <w:rPr>
          <w:rFonts w:asciiTheme="minorHAnsi" w:hAnsiTheme="minorHAnsi" w:cstheme="minorHAnsi"/>
        </w:rPr>
        <w:t xml:space="preserve"> </w:t>
      </w:r>
      <w:r w:rsidR="00FC3D8B" w:rsidRPr="00635120">
        <w:rPr>
          <w:rFonts w:asciiTheme="minorHAnsi" w:hAnsiTheme="minorHAnsi" w:cstheme="minorHAnsi"/>
        </w:rPr>
        <w:t xml:space="preserve">so they are prepared to teach in an online environment specifically via training in both online </w:t>
      </w:r>
      <w:r w:rsidR="00FC3D8B" w:rsidRPr="00635120">
        <w:rPr>
          <w:rFonts w:asciiTheme="minorHAnsi" w:hAnsiTheme="minorHAnsi" w:cstheme="minorHAnsi"/>
        </w:rPr>
        <w:lastRenderedPageBreak/>
        <w:t>pedagogy as well as the technologies incorporated into the academic program.</w:t>
      </w:r>
      <w:r w:rsidR="001648F5" w:rsidRPr="00635120">
        <w:rPr>
          <w:rFonts w:asciiTheme="minorHAnsi" w:hAnsiTheme="minorHAnsi" w:cstheme="minorHAnsi"/>
        </w:rPr>
        <w:t xml:space="preserve"> Describe how the school will address the social and emotional needs of staff. </w:t>
      </w:r>
    </w:p>
    <w:p w14:paraId="168350A9" w14:textId="654A813A" w:rsidR="00826B17"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Collaboration:</w:t>
      </w:r>
      <w:r w:rsidR="00F62F55" w:rsidRPr="00635120">
        <w:rPr>
          <w:rFonts w:asciiTheme="minorHAnsi" w:hAnsiTheme="minorHAnsi" w:cstheme="minorHAnsi"/>
        </w:rPr>
        <w:t xml:space="preserve"> Describe opportunities the </w:t>
      </w:r>
      <w:r w:rsidR="00D52D33" w:rsidRPr="00635120">
        <w:rPr>
          <w:rFonts w:asciiTheme="minorHAnsi" w:hAnsiTheme="minorHAnsi" w:cstheme="minorHAnsi"/>
          <w:bCs/>
        </w:rPr>
        <w:t xml:space="preserve">CMVS </w:t>
      </w:r>
      <w:r w:rsidR="00F62F55" w:rsidRPr="00635120">
        <w:rPr>
          <w:rFonts w:asciiTheme="minorHAnsi" w:hAnsiTheme="minorHAnsi" w:cstheme="minorHAnsi"/>
        </w:rPr>
        <w:t>will provide for teachers to collaborate, share effective and practices, and make decisions that affect instruction. Include strategies that will be used to help teachers and specialists plan how to best serve students who need extra support</w:t>
      </w:r>
      <w:r w:rsidR="00450F08" w:rsidRPr="00635120">
        <w:rPr>
          <w:rFonts w:asciiTheme="minorHAnsi" w:hAnsiTheme="minorHAnsi" w:cstheme="minorHAnsi"/>
        </w:rPr>
        <w:t>.</w:t>
      </w:r>
    </w:p>
    <w:p w14:paraId="46BA288E" w14:textId="50D5D5E1" w:rsidR="00826B17"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Educator evaluation:</w:t>
      </w:r>
      <w:r w:rsidR="00F62F55" w:rsidRPr="00635120">
        <w:rPr>
          <w:rFonts w:asciiTheme="minorHAnsi" w:hAnsiTheme="minorHAnsi" w:cstheme="minorHAnsi"/>
        </w:rPr>
        <w:t xml:space="preserve"> Describe the procedures for evaluation of teachers and administrators including how frequently formal and information evaluations will take place. (All teachers hired by a CMVS must be licensed in Massachusetts in the areas in which they teach, pursuant to state law. All educators must be evaluated consistent with regulations promulgated by the Board and </w:t>
      </w:r>
      <w:r w:rsidR="000F0CFC" w:rsidRPr="00635120">
        <w:rPr>
          <w:rFonts w:asciiTheme="minorHAnsi" w:hAnsiTheme="minorHAnsi" w:cstheme="minorHAnsi"/>
        </w:rPr>
        <w:t xml:space="preserve">guidance </w:t>
      </w:r>
      <w:r w:rsidR="00F62F55" w:rsidRPr="00635120">
        <w:rPr>
          <w:rFonts w:asciiTheme="minorHAnsi" w:hAnsiTheme="minorHAnsi" w:cstheme="minorHAnsi"/>
        </w:rPr>
        <w:t xml:space="preserve">developed by </w:t>
      </w:r>
      <w:r w:rsidR="00E74F0D" w:rsidRPr="00635120">
        <w:rPr>
          <w:rFonts w:asciiTheme="minorHAnsi" w:hAnsiTheme="minorHAnsi" w:cstheme="minorHAnsi"/>
        </w:rPr>
        <w:t>the Department</w:t>
      </w:r>
      <w:r w:rsidR="00703793" w:rsidRPr="00635120">
        <w:rPr>
          <w:rFonts w:asciiTheme="minorHAnsi" w:hAnsiTheme="minorHAnsi" w:cstheme="minorHAnsi"/>
        </w:rPr>
        <w:t>’s</w:t>
      </w:r>
      <w:r w:rsidR="000F0CFC" w:rsidRPr="00635120">
        <w:rPr>
          <w:rFonts w:asciiTheme="minorHAnsi" w:hAnsiTheme="minorHAnsi" w:cstheme="minorHAnsi"/>
        </w:rPr>
        <w:t xml:space="preserve"> Office of Educator Licensure</w:t>
      </w:r>
      <w:r w:rsidR="00F62F55" w:rsidRPr="00635120">
        <w:rPr>
          <w:rFonts w:asciiTheme="minorHAnsi" w:hAnsiTheme="minorHAnsi" w:cstheme="minorHAnsi"/>
        </w:rPr>
        <w:t>).</w:t>
      </w:r>
      <w:r w:rsidR="0047677D" w:rsidRPr="00635120">
        <w:rPr>
          <w:rFonts w:asciiTheme="minorHAnsi" w:hAnsiTheme="minorHAnsi" w:cstheme="minorHAnsi"/>
        </w:rPr>
        <w:t xml:space="preserve"> E</w:t>
      </w:r>
      <w:r w:rsidR="005A7BE3" w:rsidRPr="00635120">
        <w:rPr>
          <w:rFonts w:asciiTheme="minorHAnsi" w:hAnsiTheme="minorHAnsi" w:cstheme="minorHAnsi"/>
        </w:rPr>
        <w:t xml:space="preserve">ducator evaluation tools should be adapted to reflect best practices for online teaching standards. </w:t>
      </w:r>
      <w:r w:rsidR="0006625C" w:rsidRPr="00AC0857">
        <w:rPr>
          <w:rFonts w:asciiTheme="minorHAnsi" w:hAnsiTheme="minorHAnsi" w:cstheme="minorHAnsi"/>
        </w:rPr>
        <w:t xml:space="preserve">For additional resources, please see the </w:t>
      </w:r>
      <w:hyperlink r:id="rId21" w:history="1">
        <w:r w:rsidR="0006625C" w:rsidRPr="00AC0857">
          <w:rPr>
            <w:rStyle w:val="Hyperlink"/>
            <w:rFonts w:asciiTheme="minorHAnsi" w:hAnsiTheme="minorHAnsi" w:cstheme="minorHAnsi"/>
          </w:rPr>
          <w:t xml:space="preserve">Department’s Educator Evaluation </w:t>
        </w:r>
        <w:r w:rsidR="0097511C" w:rsidRPr="00AC0857">
          <w:rPr>
            <w:rStyle w:val="Hyperlink"/>
            <w:rFonts w:asciiTheme="minorHAnsi" w:hAnsiTheme="minorHAnsi" w:cstheme="minorHAnsi"/>
          </w:rPr>
          <w:t>webpage</w:t>
        </w:r>
      </w:hyperlink>
      <w:r w:rsidR="0097511C" w:rsidRPr="00AC0857">
        <w:rPr>
          <w:rFonts w:asciiTheme="minorHAnsi" w:hAnsiTheme="minorHAnsi" w:cstheme="minorHAnsi"/>
        </w:rPr>
        <w:t xml:space="preserve">. </w:t>
      </w:r>
    </w:p>
    <w:p w14:paraId="6EB2A7A9" w14:textId="4605A73C" w:rsidR="00826B17"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Online observations</w:t>
      </w:r>
      <w:r w:rsidR="009C731E" w:rsidRPr="00635120">
        <w:rPr>
          <w:rFonts w:asciiTheme="minorHAnsi" w:hAnsiTheme="minorHAnsi" w:cstheme="minorHAnsi"/>
          <w:b/>
        </w:rPr>
        <w:t xml:space="preserve"> and course feedback</w:t>
      </w:r>
      <w:r w:rsidRPr="00635120">
        <w:rPr>
          <w:rFonts w:asciiTheme="minorHAnsi" w:hAnsiTheme="minorHAnsi" w:cstheme="minorHAnsi"/>
          <w:b/>
        </w:rPr>
        <w:t>:</w:t>
      </w:r>
      <w:r w:rsidR="00F62F55" w:rsidRPr="00635120">
        <w:rPr>
          <w:rFonts w:asciiTheme="minorHAnsi" w:hAnsiTheme="minorHAnsi" w:cstheme="minorHAnsi"/>
        </w:rPr>
        <w:t xml:space="preserve"> Describe how school leaders will observe the virtual instruction, </w:t>
      </w:r>
      <w:r w:rsidR="009C731E" w:rsidRPr="00635120">
        <w:rPr>
          <w:rFonts w:asciiTheme="minorHAnsi" w:hAnsiTheme="minorHAnsi" w:cstheme="minorHAnsi"/>
        </w:rPr>
        <w:t xml:space="preserve">review online courses and materials, </w:t>
      </w:r>
      <w:r w:rsidR="00F62F55" w:rsidRPr="00635120">
        <w:rPr>
          <w:rFonts w:asciiTheme="minorHAnsi" w:hAnsiTheme="minorHAnsi" w:cstheme="minorHAnsi"/>
        </w:rPr>
        <w:t>provide feedback to teachers regarding ways to improve their practice, and provide support to any underperforming staff. Briefly describe the school’s working conditions, hours, and compensation package(s) that will attract highly qualified staff.</w:t>
      </w:r>
    </w:p>
    <w:p w14:paraId="56D6FF45" w14:textId="77777777" w:rsidR="00826B17"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Compensation:</w:t>
      </w:r>
      <w:r w:rsidR="00F62F55" w:rsidRPr="00635120">
        <w:rPr>
          <w:rFonts w:asciiTheme="minorHAnsi" w:hAnsiTheme="minorHAnsi" w:cstheme="minorHAnsi"/>
        </w:rPr>
        <w:t xml:space="preserve"> Explain how individual base salaries and increases will be determined for all employees, including leadership, administrators, teachers, and non-instructional staff.</w:t>
      </w:r>
    </w:p>
    <w:p w14:paraId="110BE418" w14:textId="316DA816" w:rsidR="00F62F55" w:rsidRPr="00635120" w:rsidRDefault="00826B17" w:rsidP="001D26A1">
      <w:pPr>
        <w:pStyle w:val="ListParagraph"/>
        <w:numPr>
          <w:ilvl w:val="0"/>
          <w:numId w:val="30"/>
        </w:numPr>
        <w:spacing w:before="120" w:after="120"/>
        <w:contextualSpacing w:val="0"/>
        <w:rPr>
          <w:rFonts w:asciiTheme="minorHAnsi" w:hAnsiTheme="minorHAnsi" w:cstheme="minorHAnsi"/>
        </w:rPr>
      </w:pPr>
      <w:bookmarkStart w:id="12" w:name="budget_narrative_23"/>
      <w:r w:rsidRPr="00635120">
        <w:rPr>
          <w:rFonts w:asciiTheme="minorHAnsi" w:hAnsiTheme="minorHAnsi" w:cstheme="minorHAnsi"/>
          <w:b/>
        </w:rPr>
        <w:t>Budget narrative</w:t>
      </w:r>
      <w:bookmarkEnd w:id="12"/>
      <w:r w:rsidR="00B5084B" w:rsidRPr="00635120">
        <w:rPr>
          <w:rFonts w:asciiTheme="minorHAnsi" w:hAnsiTheme="minorHAnsi" w:cstheme="minorHAnsi"/>
          <w:b/>
        </w:rPr>
        <w:t xml:space="preserve"> [</w:t>
      </w:r>
      <w:r w:rsidR="002D5BB0" w:rsidRPr="00635120">
        <w:rPr>
          <w:rFonts w:asciiTheme="minorHAnsi" w:hAnsiTheme="minorHAnsi" w:cstheme="minorHAnsi"/>
          <w:b/>
        </w:rPr>
        <w:t>G.L.</w:t>
      </w:r>
      <w:r w:rsidR="00B5084B" w:rsidRPr="00635120">
        <w:rPr>
          <w:rFonts w:asciiTheme="minorHAnsi" w:hAnsiTheme="minorHAnsi" w:cstheme="minorHAnsi"/>
          <w:b/>
        </w:rPr>
        <w:t xml:space="preserve"> ch.71 §94(b)(16)]</w:t>
      </w:r>
      <w:r w:rsidRPr="00635120">
        <w:rPr>
          <w:rFonts w:asciiTheme="minorHAnsi" w:hAnsiTheme="minorHAnsi" w:cstheme="minorHAnsi"/>
          <w:b/>
        </w:rPr>
        <w:t>:</w:t>
      </w:r>
      <w:r w:rsidR="00F62F55" w:rsidRPr="00635120">
        <w:rPr>
          <w:rFonts w:asciiTheme="minorHAnsi" w:hAnsiTheme="minorHAnsi" w:cstheme="minorHAnsi"/>
        </w:rPr>
        <w:t xml:space="preserve"> Provide a budget narrative explaining the projected revenue and expenses, including descriptions of staffing and other operating expenses. Include information on the assumptions behind the budget projections. </w:t>
      </w:r>
      <w:r w:rsidR="00261F0A" w:rsidRPr="00AC0857">
        <w:rPr>
          <w:rFonts w:asciiTheme="minorHAnsi" w:hAnsiTheme="minorHAnsi" w:cstheme="minorHAnsi"/>
          <w:i/>
        </w:rPr>
        <w:t>Provide</w:t>
      </w:r>
      <w:r w:rsidR="00F62F55" w:rsidRPr="00AC0857">
        <w:rPr>
          <w:rFonts w:asciiTheme="minorHAnsi" w:hAnsiTheme="minorHAnsi" w:cstheme="minorHAnsi"/>
          <w:i/>
        </w:rPr>
        <w:t xml:space="preserve"> </w:t>
      </w:r>
      <w:hyperlink w:anchor="M_Proposed_budget" w:history="1">
        <w:r w:rsidR="007422FF" w:rsidRPr="00AC0857">
          <w:rPr>
            <w:rStyle w:val="Hyperlink"/>
            <w:rFonts w:asciiTheme="minorHAnsi" w:hAnsiTheme="minorHAnsi" w:cstheme="minorHAnsi"/>
            <w:i/>
          </w:rPr>
          <w:t>Attachment</w:t>
        </w:r>
        <w:r w:rsidR="00F62F55" w:rsidRPr="00AC0857">
          <w:rPr>
            <w:rStyle w:val="Hyperlink"/>
            <w:rFonts w:asciiTheme="minorHAnsi" w:hAnsiTheme="minorHAnsi" w:cstheme="minorHAnsi"/>
            <w:i/>
          </w:rPr>
          <w:t xml:space="preserve"> </w:t>
        </w:r>
        <w:r w:rsidR="00EF172A" w:rsidRPr="00AC0857">
          <w:rPr>
            <w:rStyle w:val="Hyperlink"/>
            <w:rFonts w:asciiTheme="minorHAnsi" w:hAnsiTheme="minorHAnsi" w:cstheme="minorHAnsi"/>
            <w:i/>
          </w:rPr>
          <w:t>M</w:t>
        </w:r>
        <w:r w:rsidR="00F62F55" w:rsidRPr="00AC0857">
          <w:rPr>
            <w:rStyle w:val="Hyperlink"/>
            <w:rFonts w:asciiTheme="minorHAnsi" w:hAnsiTheme="minorHAnsi" w:cstheme="minorHAnsi"/>
            <w:i/>
          </w:rPr>
          <w:t xml:space="preserve"> (Proposed budget)</w:t>
        </w:r>
      </w:hyperlink>
      <w:r w:rsidR="00261F0A" w:rsidRPr="00AC0857">
        <w:rPr>
          <w:rFonts w:asciiTheme="minorHAnsi" w:hAnsiTheme="minorHAnsi" w:cstheme="minorHAnsi"/>
          <w:i/>
        </w:rPr>
        <w:t xml:space="preserve"> </w:t>
      </w:r>
      <w:r w:rsidR="00261F0A" w:rsidRPr="00AC0857">
        <w:rPr>
          <w:rFonts w:asciiTheme="minorHAnsi" w:hAnsiTheme="minorHAnsi" w:cstheme="minorHAnsi"/>
          <w:bCs/>
          <w:i/>
        </w:rPr>
        <w:t>in the final application</w:t>
      </w:r>
      <w:r w:rsidR="00F62F55" w:rsidRPr="00AC0857">
        <w:rPr>
          <w:rFonts w:asciiTheme="minorHAnsi" w:hAnsiTheme="minorHAnsi" w:cstheme="minorHAnsi"/>
        </w:rPr>
        <w:t>.</w:t>
      </w:r>
      <w:r w:rsidR="00F62F55" w:rsidRPr="00AC0857">
        <w:rPr>
          <w:rStyle w:val="FootnoteReference"/>
          <w:rFonts w:asciiTheme="minorHAnsi" w:hAnsiTheme="minorHAnsi" w:cstheme="minorHAnsi"/>
        </w:rPr>
        <w:footnoteReference w:id="8"/>
      </w:r>
    </w:p>
    <w:p w14:paraId="103A2106" w14:textId="019DAF07" w:rsidR="00F62F55"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Per pupil capitation</w:t>
      </w:r>
      <w:r w:rsidR="00F62F55" w:rsidRPr="00635120">
        <w:rPr>
          <w:rFonts w:asciiTheme="minorHAnsi" w:hAnsiTheme="minorHAnsi" w:cstheme="minorHAnsi"/>
          <w:b/>
        </w:rPr>
        <w:t xml:space="preserve"> </w:t>
      </w:r>
      <w:r w:rsidR="00B5084B" w:rsidRPr="00635120">
        <w:rPr>
          <w:rFonts w:asciiTheme="minorHAnsi" w:hAnsiTheme="minorHAnsi" w:cstheme="minorHAnsi"/>
          <w:b/>
        </w:rPr>
        <w:t>[</w:t>
      </w:r>
      <w:r w:rsidR="002D5BB0" w:rsidRPr="00635120">
        <w:rPr>
          <w:rFonts w:asciiTheme="minorHAnsi" w:hAnsiTheme="minorHAnsi" w:cstheme="minorHAnsi"/>
          <w:b/>
        </w:rPr>
        <w:t>G.L.</w:t>
      </w:r>
      <w:r w:rsidR="00B5084B" w:rsidRPr="00635120">
        <w:rPr>
          <w:rFonts w:asciiTheme="minorHAnsi" w:hAnsiTheme="minorHAnsi" w:cstheme="minorHAnsi"/>
          <w:b/>
        </w:rPr>
        <w:t xml:space="preserve"> ch.71 §94(b)(16)]</w:t>
      </w:r>
      <w:r w:rsidRPr="00635120">
        <w:rPr>
          <w:rFonts w:asciiTheme="minorHAnsi" w:hAnsiTheme="minorHAnsi" w:cstheme="minorHAnsi"/>
          <w:b/>
        </w:rPr>
        <w:t>:</w:t>
      </w:r>
      <w:r w:rsidR="00F62F55" w:rsidRPr="00635120">
        <w:rPr>
          <w:rFonts w:asciiTheme="minorHAnsi" w:hAnsiTheme="minorHAnsi" w:cstheme="minorHAnsi"/>
        </w:rPr>
        <w:t xml:space="preserve"> </w:t>
      </w:r>
      <w:r w:rsidR="009E4E23" w:rsidRPr="00635120">
        <w:rPr>
          <w:rFonts w:asciiTheme="minorHAnsi" w:hAnsiTheme="minorHAnsi" w:cstheme="minorHAnsi"/>
        </w:rPr>
        <w:t xml:space="preserve">Include </w:t>
      </w:r>
      <w:r w:rsidR="000978CA" w:rsidRPr="00635120">
        <w:rPr>
          <w:rFonts w:asciiTheme="minorHAnsi" w:hAnsiTheme="minorHAnsi" w:cstheme="minorHAnsi"/>
        </w:rPr>
        <w:t>a budget</w:t>
      </w:r>
      <w:r w:rsidR="009E4E23" w:rsidRPr="00635120">
        <w:rPr>
          <w:rFonts w:asciiTheme="minorHAnsi" w:hAnsiTheme="minorHAnsi" w:cstheme="minorHAnsi"/>
        </w:rPr>
        <w:t xml:space="preserve"> based on the </w:t>
      </w:r>
      <w:r w:rsidR="0074150A" w:rsidRPr="00635120">
        <w:rPr>
          <w:rFonts w:asciiTheme="minorHAnsi" w:hAnsiTheme="minorHAnsi" w:cstheme="minorHAnsi"/>
        </w:rPr>
        <w:t>FY2</w:t>
      </w:r>
      <w:r w:rsidR="00226465" w:rsidRPr="00635120">
        <w:rPr>
          <w:rFonts w:asciiTheme="minorHAnsi" w:hAnsiTheme="minorHAnsi" w:cstheme="minorHAnsi"/>
        </w:rPr>
        <w:t>3</w:t>
      </w:r>
      <w:r w:rsidR="0074150A" w:rsidRPr="00635120" w:rsidDel="00644C16">
        <w:rPr>
          <w:rFonts w:asciiTheme="minorHAnsi" w:hAnsiTheme="minorHAnsi" w:cstheme="minorHAnsi"/>
        </w:rPr>
        <w:t xml:space="preserve"> </w:t>
      </w:r>
      <w:r w:rsidR="0074150A" w:rsidRPr="00635120">
        <w:rPr>
          <w:rFonts w:asciiTheme="minorHAnsi" w:hAnsiTheme="minorHAnsi" w:cstheme="minorHAnsi"/>
        </w:rPr>
        <w:t xml:space="preserve">tuition rate received by the </w:t>
      </w:r>
      <w:r w:rsidR="00644C16" w:rsidRPr="00635120">
        <w:rPr>
          <w:rFonts w:asciiTheme="minorHAnsi" w:hAnsiTheme="minorHAnsi" w:cstheme="minorHAnsi"/>
        </w:rPr>
        <w:t xml:space="preserve">two </w:t>
      </w:r>
      <w:r w:rsidR="0074150A" w:rsidRPr="00635120">
        <w:rPr>
          <w:rFonts w:asciiTheme="minorHAnsi" w:hAnsiTheme="minorHAnsi" w:cstheme="minorHAnsi"/>
        </w:rPr>
        <w:t>CMVS</w:t>
      </w:r>
      <w:r w:rsidR="00644C16" w:rsidRPr="00635120">
        <w:rPr>
          <w:rFonts w:asciiTheme="minorHAnsi" w:hAnsiTheme="minorHAnsi" w:cstheme="minorHAnsi"/>
        </w:rPr>
        <w:t>s:</w:t>
      </w:r>
      <w:r w:rsidR="0074150A" w:rsidRPr="00635120">
        <w:rPr>
          <w:rFonts w:asciiTheme="minorHAnsi" w:hAnsiTheme="minorHAnsi" w:cstheme="minorHAnsi"/>
        </w:rPr>
        <w:t xml:space="preserve"> </w:t>
      </w:r>
      <w:r w:rsidR="009E4E23" w:rsidRPr="00635120">
        <w:rPr>
          <w:rFonts w:asciiTheme="minorHAnsi" w:hAnsiTheme="minorHAnsi" w:cstheme="minorHAnsi"/>
        </w:rPr>
        <w:t>$</w:t>
      </w:r>
      <w:r w:rsidR="0084171A" w:rsidRPr="00635120">
        <w:rPr>
          <w:rFonts w:asciiTheme="minorHAnsi" w:hAnsiTheme="minorHAnsi" w:cstheme="minorHAnsi"/>
        </w:rPr>
        <w:t xml:space="preserve">9,184 </w:t>
      </w:r>
      <w:r w:rsidR="00644C16" w:rsidRPr="00635120">
        <w:rPr>
          <w:rFonts w:asciiTheme="minorHAnsi" w:hAnsiTheme="minorHAnsi" w:cstheme="minorHAnsi"/>
        </w:rPr>
        <w:t xml:space="preserve">per pupil. </w:t>
      </w:r>
      <w:r w:rsidR="00DC73E9" w:rsidRPr="00635120">
        <w:rPr>
          <w:rFonts w:asciiTheme="minorHAnsi" w:hAnsiTheme="minorHAnsi" w:cstheme="minorHAnsi"/>
        </w:rPr>
        <w:t xml:space="preserve"> </w:t>
      </w:r>
    </w:p>
    <w:p w14:paraId="21118E6A" w14:textId="1950423D" w:rsidR="00826B17"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Financial tracking and management</w:t>
      </w:r>
      <w:r w:rsidR="009B73D8" w:rsidRPr="00635120">
        <w:rPr>
          <w:rFonts w:asciiTheme="minorHAnsi" w:hAnsiTheme="minorHAnsi" w:cstheme="minorHAnsi"/>
          <w:b/>
        </w:rPr>
        <w:t xml:space="preserve"> </w:t>
      </w:r>
      <w:r w:rsidR="00B5084B" w:rsidRPr="00635120">
        <w:rPr>
          <w:rFonts w:asciiTheme="minorHAnsi" w:hAnsiTheme="minorHAnsi" w:cstheme="minorHAnsi"/>
          <w:b/>
        </w:rPr>
        <w:t>[</w:t>
      </w:r>
      <w:r w:rsidR="002D5BB0" w:rsidRPr="00635120">
        <w:rPr>
          <w:rFonts w:asciiTheme="minorHAnsi" w:hAnsiTheme="minorHAnsi" w:cstheme="minorHAnsi"/>
          <w:b/>
        </w:rPr>
        <w:t>G.L.</w:t>
      </w:r>
      <w:r w:rsidR="00B5084B" w:rsidRPr="00635120">
        <w:rPr>
          <w:rFonts w:asciiTheme="minorHAnsi" w:hAnsiTheme="minorHAnsi" w:cstheme="minorHAnsi"/>
          <w:b/>
        </w:rPr>
        <w:t xml:space="preserve"> ch.71 §94(b)(16)]</w:t>
      </w:r>
      <w:r w:rsidRPr="00635120">
        <w:rPr>
          <w:rFonts w:asciiTheme="minorHAnsi" w:hAnsiTheme="minorHAnsi" w:cstheme="minorHAnsi"/>
          <w:b/>
        </w:rPr>
        <w:t>:</w:t>
      </w:r>
      <w:r w:rsidR="00F62F55" w:rsidRPr="00635120">
        <w:rPr>
          <w:rFonts w:asciiTheme="minorHAnsi" w:hAnsiTheme="minorHAnsi" w:cstheme="minorHAnsi"/>
        </w:rPr>
        <w:t xml:space="preserve"> Explain the process for tracking and</w:t>
      </w:r>
      <w:r w:rsidR="00AD2B86" w:rsidRPr="00635120">
        <w:rPr>
          <w:rFonts w:asciiTheme="minorHAnsi" w:hAnsiTheme="minorHAnsi" w:cstheme="minorHAnsi"/>
        </w:rPr>
        <w:t xml:space="preserve"> managing the school’s finances, the persons responsible and their qualifications.</w:t>
      </w:r>
    </w:p>
    <w:p w14:paraId="39914AEE" w14:textId="3709E3D5" w:rsidR="00826B17"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t>Fiscal controls and financial management policies</w:t>
      </w:r>
      <w:r w:rsidR="00B5084B" w:rsidRPr="00635120">
        <w:rPr>
          <w:rFonts w:asciiTheme="minorHAnsi" w:hAnsiTheme="minorHAnsi" w:cstheme="minorHAnsi"/>
          <w:b/>
        </w:rPr>
        <w:t xml:space="preserve"> [</w:t>
      </w:r>
      <w:r w:rsidR="002D5BB0" w:rsidRPr="00635120">
        <w:rPr>
          <w:rFonts w:asciiTheme="minorHAnsi" w:hAnsiTheme="minorHAnsi" w:cstheme="minorHAnsi"/>
          <w:b/>
        </w:rPr>
        <w:t>G.L.</w:t>
      </w:r>
      <w:r w:rsidR="00B5084B" w:rsidRPr="00635120">
        <w:rPr>
          <w:rFonts w:asciiTheme="minorHAnsi" w:hAnsiTheme="minorHAnsi" w:cstheme="minorHAnsi"/>
          <w:b/>
        </w:rPr>
        <w:t xml:space="preserve"> ch.71 §94(b)(16)]</w:t>
      </w:r>
      <w:r w:rsidRPr="00635120">
        <w:rPr>
          <w:rFonts w:asciiTheme="minorHAnsi" w:hAnsiTheme="minorHAnsi" w:cstheme="minorHAnsi"/>
          <w:b/>
        </w:rPr>
        <w:t>:</w:t>
      </w:r>
      <w:r w:rsidR="00F62F55" w:rsidRPr="00635120">
        <w:rPr>
          <w:rFonts w:asciiTheme="minorHAnsi" w:hAnsiTheme="minorHAnsi" w:cstheme="minorHAnsi"/>
        </w:rPr>
        <w:t xml:space="preserve"> Describe the fiscal controls and financial management policies the board of trustees will employ to remain informed of the school’s financial position. </w:t>
      </w:r>
      <w:r w:rsidR="00F62F55" w:rsidRPr="00635120">
        <w:rPr>
          <w:rFonts w:asciiTheme="minorHAnsi" w:hAnsiTheme="minorHAnsi" w:cstheme="minorHAnsi"/>
          <w:bCs/>
        </w:rPr>
        <w:t xml:space="preserve">If the CMVS will contract with an external provider for financial management services, explain how the </w:t>
      </w:r>
      <w:r w:rsidR="00F62F55" w:rsidRPr="00635120">
        <w:rPr>
          <w:rFonts w:asciiTheme="minorHAnsi" w:hAnsiTheme="minorHAnsi" w:cstheme="minorHAnsi"/>
        </w:rPr>
        <w:t xml:space="preserve">board of trustees </w:t>
      </w:r>
      <w:r w:rsidR="00F62F55" w:rsidRPr="00635120">
        <w:rPr>
          <w:rFonts w:asciiTheme="minorHAnsi" w:hAnsiTheme="minorHAnsi" w:cstheme="minorHAnsi"/>
          <w:bCs/>
        </w:rPr>
        <w:t>will</w:t>
      </w:r>
      <w:r w:rsidR="00F62F55" w:rsidRPr="00635120">
        <w:rPr>
          <w:rFonts w:asciiTheme="minorHAnsi" w:hAnsiTheme="minorHAnsi" w:cstheme="minorHAnsi"/>
        </w:rPr>
        <w:t xml:space="preserve"> monitor the provider’s performance and hold it accountable.</w:t>
      </w:r>
    </w:p>
    <w:p w14:paraId="15F45ECF" w14:textId="11762DFC" w:rsidR="00826B17" w:rsidRPr="00635120" w:rsidRDefault="00826B17" w:rsidP="001D26A1">
      <w:pPr>
        <w:pStyle w:val="ListParagraph"/>
        <w:numPr>
          <w:ilvl w:val="0"/>
          <w:numId w:val="30"/>
        </w:numPr>
        <w:spacing w:before="120" w:after="120"/>
        <w:contextualSpacing w:val="0"/>
        <w:rPr>
          <w:rFonts w:asciiTheme="minorHAnsi" w:hAnsiTheme="minorHAnsi" w:cstheme="minorHAnsi"/>
        </w:rPr>
      </w:pPr>
      <w:r w:rsidRPr="00635120">
        <w:rPr>
          <w:rFonts w:asciiTheme="minorHAnsi" w:hAnsiTheme="minorHAnsi" w:cstheme="minorHAnsi"/>
          <w:b/>
        </w:rPr>
        <w:lastRenderedPageBreak/>
        <w:t>Solvency and contingency planning</w:t>
      </w:r>
      <w:r w:rsidR="00B5084B" w:rsidRPr="00635120">
        <w:rPr>
          <w:rFonts w:asciiTheme="minorHAnsi" w:hAnsiTheme="minorHAnsi" w:cstheme="minorHAnsi"/>
          <w:b/>
        </w:rPr>
        <w:t xml:space="preserve"> [</w:t>
      </w:r>
      <w:r w:rsidR="002D5BB0" w:rsidRPr="00635120">
        <w:rPr>
          <w:rFonts w:asciiTheme="minorHAnsi" w:hAnsiTheme="minorHAnsi" w:cstheme="minorHAnsi"/>
          <w:b/>
        </w:rPr>
        <w:t>G.L.</w:t>
      </w:r>
      <w:r w:rsidR="00B5084B" w:rsidRPr="00635120">
        <w:rPr>
          <w:rFonts w:asciiTheme="minorHAnsi" w:hAnsiTheme="minorHAnsi" w:cstheme="minorHAnsi"/>
          <w:b/>
        </w:rPr>
        <w:t xml:space="preserve"> ch.71 §94(b)(16)]</w:t>
      </w:r>
      <w:r w:rsidRPr="00635120">
        <w:rPr>
          <w:rFonts w:asciiTheme="minorHAnsi" w:hAnsiTheme="minorHAnsi" w:cstheme="minorHAnsi"/>
          <w:b/>
        </w:rPr>
        <w:t>:</w:t>
      </w:r>
      <w:r w:rsidR="00F62F55" w:rsidRPr="00635120">
        <w:rPr>
          <w:rFonts w:asciiTheme="minorHAnsi" w:hAnsiTheme="minorHAnsi" w:cstheme="minorHAnsi"/>
          <w:b/>
        </w:rPr>
        <w:t xml:space="preserve"> </w:t>
      </w:r>
      <w:r w:rsidR="00F62F55" w:rsidRPr="00635120">
        <w:rPr>
          <w:rFonts w:asciiTheme="minorHAnsi" w:hAnsiTheme="minorHAnsi" w:cstheme="minorHAnsi"/>
        </w:rPr>
        <w:t xml:space="preserve">Explain how the </w:t>
      </w:r>
      <w:r w:rsidR="00D52D33" w:rsidRPr="00635120">
        <w:rPr>
          <w:rFonts w:asciiTheme="minorHAnsi" w:hAnsiTheme="minorHAnsi" w:cstheme="minorHAnsi"/>
          <w:bCs/>
        </w:rPr>
        <w:t xml:space="preserve">CMVS </w:t>
      </w:r>
      <w:r w:rsidR="00F62F55" w:rsidRPr="00635120">
        <w:rPr>
          <w:rFonts w:asciiTheme="minorHAnsi" w:hAnsiTheme="minorHAnsi" w:cstheme="minorHAnsi"/>
        </w:rPr>
        <w:t>will ensure it has sufficient funds to cover all anticipated expenses, including but not limited to start-up costs, and school operation. Describe contingency planning for potential financial challenges, such as cash flow problems due to lower than anticipated student enrollment. Include specific strategies for dealing with these challenges.</w:t>
      </w:r>
    </w:p>
    <w:p w14:paraId="26373836" w14:textId="57DD40C5" w:rsidR="004B280F" w:rsidRPr="001D26A1" w:rsidRDefault="00826B17" w:rsidP="001D26A1">
      <w:pPr>
        <w:pStyle w:val="ListParagraph"/>
        <w:numPr>
          <w:ilvl w:val="0"/>
          <w:numId w:val="30"/>
        </w:numPr>
        <w:spacing w:before="120" w:after="120"/>
        <w:contextualSpacing w:val="0"/>
        <w:rPr>
          <w:rFonts w:asciiTheme="minorHAnsi" w:hAnsiTheme="minorHAnsi" w:cstheme="minorHAnsi"/>
          <w:b/>
          <w:i/>
          <w:iCs/>
          <w:sz w:val="22"/>
          <w:szCs w:val="22"/>
        </w:rPr>
      </w:pPr>
      <w:r w:rsidRPr="00635120">
        <w:rPr>
          <w:rFonts w:asciiTheme="minorHAnsi" w:hAnsiTheme="minorHAnsi" w:cstheme="minorHAnsi"/>
          <w:b/>
        </w:rPr>
        <w:t>Fundraising</w:t>
      </w:r>
      <w:r w:rsidR="00B5084B" w:rsidRPr="00635120">
        <w:rPr>
          <w:rFonts w:asciiTheme="minorHAnsi" w:hAnsiTheme="minorHAnsi" w:cstheme="minorHAnsi"/>
          <w:b/>
        </w:rPr>
        <w:t xml:space="preserve"> [</w:t>
      </w:r>
      <w:r w:rsidR="002D5BB0" w:rsidRPr="00635120">
        <w:rPr>
          <w:rFonts w:asciiTheme="minorHAnsi" w:hAnsiTheme="minorHAnsi" w:cstheme="minorHAnsi"/>
          <w:b/>
        </w:rPr>
        <w:t>G.L.</w:t>
      </w:r>
      <w:r w:rsidR="00B5084B" w:rsidRPr="00635120">
        <w:rPr>
          <w:rFonts w:asciiTheme="minorHAnsi" w:hAnsiTheme="minorHAnsi" w:cstheme="minorHAnsi"/>
          <w:b/>
        </w:rPr>
        <w:t xml:space="preserve"> ch.71 §94(b)(16)]</w:t>
      </w:r>
      <w:r w:rsidRPr="00635120">
        <w:rPr>
          <w:rFonts w:asciiTheme="minorHAnsi" w:hAnsiTheme="minorHAnsi" w:cstheme="minorHAnsi"/>
          <w:b/>
        </w:rPr>
        <w:t>:</w:t>
      </w:r>
      <w:r w:rsidR="00F62F55" w:rsidRPr="00635120">
        <w:rPr>
          <w:rFonts w:asciiTheme="minorHAnsi" w:hAnsiTheme="minorHAnsi" w:cstheme="minorHAnsi"/>
        </w:rPr>
        <w:t xml:space="preserve"> Explain whether the </w:t>
      </w:r>
      <w:r w:rsidR="00D52D33" w:rsidRPr="00635120">
        <w:rPr>
          <w:rFonts w:asciiTheme="minorHAnsi" w:hAnsiTheme="minorHAnsi" w:cstheme="minorHAnsi"/>
          <w:bCs/>
        </w:rPr>
        <w:t xml:space="preserve">CMVS </w:t>
      </w:r>
      <w:r w:rsidR="00F62F55" w:rsidRPr="00635120">
        <w:rPr>
          <w:rFonts w:asciiTheme="minorHAnsi" w:hAnsiTheme="minorHAnsi" w:cstheme="minorHAnsi"/>
        </w:rPr>
        <w:t xml:space="preserve">expects to raise additional funds and why. If so, describe any short-term or long-term financing that the </w:t>
      </w:r>
      <w:r w:rsidR="00D52D33" w:rsidRPr="00635120">
        <w:rPr>
          <w:rFonts w:asciiTheme="minorHAnsi" w:hAnsiTheme="minorHAnsi" w:cstheme="minorHAnsi"/>
          <w:bCs/>
        </w:rPr>
        <w:t xml:space="preserve">CMVS </w:t>
      </w:r>
      <w:r w:rsidR="00F62F55" w:rsidRPr="00635120">
        <w:rPr>
          <w:rFonts w:asciiTheme="minorHAnsi" w:hAnsiTheme="minorHAnsi" w:cstheme="minorHAnsi"/>
        </w:rPr>
        <w:t>anticipates securing during the period of this budget</w:t>
      </w:r>
      <w:bookmarkStart w:id="13" w:name="_B.__PARTNERSHIPS"/>
      <w:bookmarkStart w:id="14" w:name="_B._Partnerships"/>
      <w:bookmarkStart w:id="15" w:name="_Toc345579535"/>
      <w:bookmarkEnd w:id="13"/>
      <w:bookmarkEnd w:id="14"/>
      <w:r w:rsidR="00F62F55" w:rsidRPr="00635120">
        <w:rPr>
          <w:rFonts w:asciiTheme="minorHAnsi" w:hAnsiTheme="minorHAnsi" w:cstheme="minorHAnsi"/>
        </w:rPr>
        <w:t>.</w:t>
      </w:r>
      <w:bookmarkStart w:id="16" w:name="_How_will_the_1"/>
      <w:bookmarkEnd w:id="15"/>
      <w:bookmarkEnd w:id="16"/>
    </w:p>
    <w:p w14:paraId="43315B44" w14:textId="461606C6" w:rsidR="00AD2B86" w:rsidRPr="001D26A1" w:rsidRDefault="00AF7D4D" w:rsidP="00703349">
      <w:pPr>
        <w:pStyle w:val="Heading3"/>
        <w:keepNext w:val="0"/>
        <w:numPr>
          <w:ilvl w:val="0"/>
          <w:numId w:val="13"/>
        </w:numPr>
        <w:shd w:val="clear" w:color="auto" w:fill="DBE5F1" w:themeFill="accent1" w:themeFillTint="33"/>
        <w:spacing w:before="120" w:after="120"/>
        <w:rPr>
          <w:rFonts w:asciiTheme="minorHAnsi" w:hAnsiTheme="minorHAnsi" w:cstheme="minorHAnsi"/>
          <w:szCs w:val="24"/>
        </w:rPr>
      </w:pPr>
      <w:bookmarkStart w:id="17" w:name="_Toc413834666"/>
      <w:bookmarkStart w:id="18" w:name="_Toc131169406"/>
      <w:r w:rsidRPr="001D26A1">
        <w:rPr>
          <w:rFonts w:asciiTheme="minorHAnsi" w:hAnsiTheme="minorHAnsi" w:cstheme="minorHAnsi"/>
          <w:szCs w:val="24"/>
        </w:rPr>
        <w:t>How will the school manage operations?</w:t>
      </w:r>
      <w:bookmarkEnd w:id="17"/>
      <w:r w:rsidR="00F62F55" w:rsidRPr="001D26A1">
        <w:rPr>
          <w:rFonts w:asciiTheme="minorHAnsi" w:hAnsiTheme="minorHAnsi" w:cstheme="minorHAnsi"/>
          <w:szCs w:val="24"/>
          <w:vertAlign w:val="superscript"/>
        </w:rPr>
        <w:footnoteReference w:id="9"/>
      </w:r>
      <w:bookmarkEnd w:id="18"/>
    </w:p>
    <w:p w14:paraId="57870ED4" w14:textId="03A4959F" w:rsidR="00AD2B86" w:rsidRPr="00635120" w:rsidRDefault="00AD2B86" w:rsidP="001D26A1">
      <w:pPr>
        <w:pStyle w:val="ListParagraph"/>
        <w:numPr>
          <w:ilvl w:val="0"/>
          <w:numId w:val="31"/>
        </w:numPr>
        <w:spacing w:before="120" w:after="120"/>
        <w:contextualSpacing w:val="0"/>
        <w:rPr>
          <w:rFonts w:asciiTheme="minorHAnsi" w:hAnsiTheme="minorHAnsi" w:cstheme="minorHAnsi"/>
        </w:rPr>
      </w:pPr>
      <w:r w:rsidRPr="00635120">
        <w:rPr>
          <w:rFonts w:asciiTheme="minorHAnsi" w:hAnsiTheme="minorHAnsi" w:cstheme="minorHAnsi"/>
          <w:b/>
        </w:rPr>
        <w:t>Enrollment profile</w:t>
      </w:r>
      <w:r w:rsidR="009B73D8" w:rsidRPr="00635120">
        <w:rPr>
          <w:rFonts w:asciiTheme="minorHAnsi" w:hAnsiTheme="minorHAnsi" w:cstheme="minorHAnsi"/>
          <w:b/>
        </w:rPr>
        <w:t xml:space="preserve"> [</w:t>
      </w:r>
      <w:r w:rsidR="002D5BB0" w:rsidRPr="00635120">
        <w:rPr>
          <w:rFonts w:asciiTheme="minorHAnsi" w:hAnsiTheme="minorHAnsi" w:cstheme="minorHAnsi"/>
          <w:b/>
        </w:rPr>
        <w:t>G.L.</w:t>
      </w:r>
      <w:r w:rsidR="009B73D8" w:rsidRPr="00635120">
        <w:rPr>
          <w:rFonts w:asciiTheme="minorHAnsi" w:hAnsiTheme="minorHAnsi" w:cstheme="minorHAnsi"/>
          <w:b/>
        </w:rPr>
        <w:t xml:space="preserve"> ch.71 §94(b)(3)]</w:t>
      </w:r>
      <w:r w:rsidRPr="00635120">
        <w:rPr>
          <w:rFonts w:asciiTheme="minorHAnsi" w:hAnsiTheme="minorHAnsi" w:cstheme="minorHAnsi"/>
          <w:b/>
        </w:rPr>
        <w:t xml:space="preserve">: </w:t>
      </w:r>
      <w:r w:rsidRPr="00635120">
        <w:rPr>
          <w:rFonts w:asciiTheme="minorHAnsi" w:hAnsiTheme="minorHAnsi" w:cstheme="minorHAnsi"/>
          <w:bCs/>
        </w:rPr>
        <w:t xml:space="preserve">Describe the organization of the </w:t>
      </w:r>
      <w:r w:rsidR="00D52D33" w:rsidRPr="00635120">
        <w:rPr>
          <w:rFonts w:asciiTheme="minorHAnsi" w:hAnsiTheme="minorHAnsi" w:cstheme="minorHAnsi"/>
          <w:bCs/>
        </w:rPr>
        <w:t xml:space="preserve">CMVS </w:t>
      </w:r>
      <w:r w:rsidRPr="00635120">
        <w:rPr>
          <w:rFonts w:asciiTheme="minorHAnsi" w:hAnsiTheme="minorHAnsi" w:cstheme="minorHAnsi"/>
          <w:bCs/>
        </w:rPr>
        <w:t>by ages of students or grades to be taught and an estimate of total enrollment</w:t>
      </w:r>
      <w:r w:rsidRPr="00635120">
        <w:rPr>
          <w:rFonts w:asciiTheme="minorHAnsi" w:hAnsiTheme="minorHAnsi" w:cstheme="minorHAnsi"/>
        </w:rPr>
        <w:t>.</w:t>
      </w:r>
    </w:p>
    <w:p w14:paraId="7350ADA9" w14:textId="5C0CA23E" w:rsidR="00AD2B86" w:rsidRPr="00635120" w:rsidRDefault="00AD2B86" w:rsidP="001D26A1">
      <w:pPr>
        <w:pStyle w:val="ListParagraph"/>
        <w:numPr>
          <w:ilvl w:val="0"/>
          <w:numId w:val="31"/>
        </w:numPr>
        <w:spacing w:before="120" w:after="120"/>
        <w:contextualSpacing w:val="0"/>
        <w:rPr>
          <w:rFonts w:asciiTheme="minorHAnsi" w:hAnsiTheme="minorHAnsi" w:cstheme="minorHAnsi"/>
          <w:b/>
          <w:i/>
          <w:iCs/>
        </w:rPr>
      </w:pPr>
      <w:r w:rsidRPr="00635120">
        <w:rPr>
          <w:rFonts w:asciiTheme="minorHAnsi" w:hAnsiTheme="minorHAnsi" w:cstheme="minorHAnsi"/>
          <w:b/>
        </w:rPr>
        <w:t>Course access</w:t>
      </w:r>
      <w:r w:rsidR="00B5084B" w:rsidRPr="00635120">
        <w:rPr>
          <w:rFonts w:asciiTheme="minorHAnsi" w:hAnsiTheme="minorHAnsi" w:cstheme="minorHAnsi"/>
          <w:b/>
        </w:rPr>
        <w:t xml:space="preserve"> [</w:t>
      </w:r>
      <w:r w:rsidR="002D5BB0" w:rsidRPr="00635120">
        <w:rPr>
          <w:rFonts w:asciiTheme="minorHAnsi" w:hAnsiTheme="minorHAnsi" w:cstheme="minorHAnsi"/>
          <w:b/>
        </w:rPr>
        <w:t>G.L.</w:t>
      </w:r>
      <w:r w:rsidR="00B5084B" w:rsidRPr="00635120">
        <w:rPr>
          <w:rFonts w:asciiTheme="minorHAnsi" w:hAnsiTheme="minorHAnsi" w:cstheme="minorHAnsi"/>
          <w:b/>
        </w:rPr>
        <w:t xml:space="preserve"> ch.71 §94(b)(29)]</w:t>
      </w:r>
      <w:r w:rsidRPr="00635120">
        <w:rPr>
          <w:rFonts w:asciiTheme="minorHAnsi" w:hAnsiTheme="minorHAnsi" w:cstheme="minorHAnsi"/>
          <w:b/>
        </w:rPr>
        <w:t>:</w:t>
      </w:r>
      <w:r w:rsidRPr="00635120">
        <w:rPr>
          <w:rFonts w:asciiTheme="minorHAnsi" w:hAnsiTheme="minorHAnsi" w:cstheme="minorHAnsi"/>
        </w:rPr>
        <w:t xml:space="preserve"> Describe how and where students will access the school’s courses, including whether it is in the home or in a location provided and overseen by the applicant.</w:t>
      </w:r>
    </w:p>
    <w:p w14:paraId="792313A4" w14:textId="6BB9082D" w:rsidR="00AD2B86" w:rsidRPr="00635120" w:rsidRDefault="00AD2B86" w:rsidP="001D26A1">
      <w:pPr>
        <w:pStyle w:val="ListParagraph"/>
        <w:numPr>
          <w:ilvl w:val="0"/>
          <w:numId w:val="31"/>
        </w:numPr>
        <w:spacing w:before="120" w:after="120"/>
        <w:contextualSpacing w:val="0"/>
        <w:rPr>
          <w:rFonts w:asciiTheme="minorHAnsi" w:hAnsiTheme="minorHAnsi" w:cstheme="minorHAnsi"/>
          <w:b/>
          <w:i/>
          <w:iCs/>
        </w:rPr>
      </w:pPr>
      <w:r w:rsidRPr="00635120">
        <w:rPr>
          <w:rFonts w:asciiTheme="minorHAnsi" w:hAnsiTheme="minorHAnsi" w:cstheme="minorHAnsi"/>
          <w:b/>
          <w:iCs/>
        </w:rPr>
        <w:t>Proposed school year</w:t>
      </w:r>
      <w:r w:rsidR="009B73D8" w:rsidRPr="00635120">
        <w:rPr>
          <w:rFonts w:asciiTheme="minorHAnsi" w:hAnsiTheme="minorHAnsi" w:cstheme="minorHAnsi"/>
          <w:b/>
          <w:iCs/>
        </w:rPr>
        <w:t xml:space="preserve"> </w:t>
      </w:r>
      <w:r w:rsidR="009B73D8" w:rsidRPr="00635120">
        <w:rPr>
          <w:rFonts w:asciiTheme="minorHAnsi" w:hAnsiTheme="minorHAnsi" w:cstheme="minorHAnsi"/>
          <w:b/>
        </w:rPr>
        <w:t>[</w:t>
      </w:r>
      <w:r w:rsidR="002D5BB0" w:rsidRPr="00635120">
        <w:rPr>
          <w:rFonts w:asciiTheme="minorHAnsi" w:hAnsiTheme="minorHAnsi" w:cstheme="minorHAnsi"/>
          <w:b/>
        </w:rPr>
        <w:t>G.L.</w:t>
      </w:r>
      <w:r w:rsidR="009B73D8" w:rsidRPr="00635120">
        <w:rPr>
          <w:rFonts w:asciiTheme="minorHAnsi" w:hAnsiTheme="minorHAnsi" w:cstheme="minorHAnsi"/>
          <w:b/>
        </w:rPr>
        <w:t xml:space="preserve"> ch.71 §94(b)(6)]</w:t>
      </w:r>
      <w:r w:rsidRPr="00635120">
        <w:rPr>
          <w:rFonts w:asciiTheme="minorHAnsi" w:hAnsiTheme="minorHAnsi" w:cstheme="minorHAnsi"/>
          <w:b/>
          <w:iCs/>
        </w:rPr>
        <w:t xml:space="preserve">: </w:t>
      </w:r>
      <w:r w:rsidRPr="00635120">
        <w:rPr>
          <w:rFonts w:asciiTheme="minorHAnsi" w:hAnsiTheme="minorHAnsi" w:cstheme="minorHAnsi"/>
          <w:bCs/>
        </w:rPr>
        <w:t>Describe the school’s proposed school year</w:t>
      </w:r>
      <w:r w:rsidR="001458F3" w:rsidRPr="00635120">
        <w:rPr>
          <w:rFonts w:asciiTheme="minorHAnsi" w:hAnsiTheme="minorHAnsi" w:cstheme="minorHAnsi"/>
          <w:bCs/>
        </w:rPr>
        <w:t xml:space="preserve"> in days and hours</w:t>
      </w:r>
      <w:r w:rsidRPr="00635120">
        <w:rPr>
          <w:rFonts w:asciiTheme="minorHAnsi" w:hAnsiTheme="minorHAnsi" w:cstheme="minorHAnsi"/>
          <w:bCs/>
        </w:rPr>
        <w:t>.</w:t>
      </w:r>
    </w:p>
    <w:p w14:paraId="209E7D79" w14:textId="3BF021F5" w:rsidR="006D3A99" w:rsidRPr="001D26A1" w:rsidRDefault="00DE16F1" w:rsidP="001D26A1">
      <w:pPr>
        <w:pStyle w:val="ListParagraph"/>
        <w:numPr>
          <w:ilvl w:val="0"/>
          <w:numId w:val="31"/>
        </w:numPr>
        <w:spacing w:before="120" w:after="120"/>
        <w:rPr>
          <w:rFonts w:asciiTheme="minorHAnsi" w:hAnsiTheme="minorHAnsi" w:cstheme="minorHAnsi"/>
        </w:rPr>
      </w:pPr>
      <w:r w:rsidRPr="00B976DB">
        <w:rPr>
          <w:rFonts w:asciiTheme="minorHAnsi" w:hAnsiTheme="minorHAnsi" w:cstheme="minorHAnsi"/>
          <w:b/>
        </w:rPr>
        <w:t xml:space="preserve">Learning time/School Schedule: </w:t>
      </w:r>
      <w:r w:rsidRPr="00B976DB">
        <w:rPr>
          <w:rFonts w:asciiTheme="minorHAnsi" w:hAnsiTheme="minorHAnsi" w:cstheme="minorHAnsi"/>
        </w:rPr>
        <w:t xml:space="preserve"> Every CMVS must meet the </w:t>
      </w:r>
      <w:hyperlink r:id="rId22" w:history="1">
        <w:r w:rsidRPr="00AC0857">
          <w:rPr>
            <w:rStyle w:val="Hyperlink"/>
            <w:rFonts w:asciiTheme="minorHAnsi" w:hAnsiTheme="minorHAnsi" w:cstheme="minorHAnsi"/>
          </w:rPr>
          <w:t>student learning time (SLT) requirements</w:t>
        </w:r>
      </w:hyperlink>
      <w:r w:rsidRPr="00B976DB">
        <w:rPr>
          <w:rFonts w:asciiTheme="minorHAnsi" w:hAnsiTheme="minorHAnsi" w:cstheme="minorHAnsi"/>
        </w:rPr>
        <w:t xml:space="preserve"> outlined in state law (900/990, 180 days). Provide the daily/weekly school calendar and yearly school schedule</w:t>
      </w:r>
      <w:r w:rsidR="00637E58" w:rsidRPr="00B976DB">
        <w:rPr>
          <w:rFonts w:asciiTheme="minorHAnsi" w:hAnsiTheme="minorHAnsi" w:cstheme="minorHAnsi"/>
        </w:rPr>
        <w:t xml:space="preserve"> via the</w:t>
      </w:r>
      <w:r w:rsidRPr="00B976DB">
        <w:rPr>
          <w:rFonts w:asciiTheme="minorHAnsi" w:hAnsiTheme="minorHAnsi" w:cstheme="minorHAnsi"/>
        </w:rPr>
        <w:t xml:space="preserve"> template, found in </w:t>
      </w:r>
      <w:r w:rsidR="0042684D" w:rsidRPr="00B976DB">
        <w:rPr>
          <w:rFonts w:asciiTheme="minorHAnsi" w:hAnsiTheme="minorHAnsi" w:cstheme="minorHAnsi"/>
        </w:rPr>
        <w:t>resources section of the application.</w:t>
      </w:r>
      <w:r w:rsidRPr="00B976DB">
        <w:rPr>
          <w:rFonts w:asciiTheme="minorHAnsi" w:hAnsiTheme="minorHAnsi" w:cstheme="minorHAnsi"/>
        </w:rPr>
        <w:t xml:space="preserve"> Describe how the CMVS will track student learning time. If any programs will be offered in the summer months, describe these programs and their goals. However, if the proposed CMVS is interested in requesting a waiver of the time on learning requirements, please see the information found on the </w:t>
      </w:r>
      <w:hyperlink r:id="rId23" w:history="1">
        <w:r w:rsidRPr="00AC0857">
          <w:rPr>
            <w:rStyle w:val="Hyperlink"/>
            <w:rFonts w:asciiTheme="minorHAnsi" w:hAnsiTheme="minorHAnsi" w:cstheme="minorHAnsi"/>
          </w:rPr>
          <w:t>SLT waiver webpage.</w:t>
        </w:r>
      </w:hyperlink>
      <w:r w:rsidRPr="00AC0857">
        <w:rPr>
          <w:rFonts w:asciiTheme="minorHAnsi" w:hAnsiTheme="minorHAnsi" w:cstheme="minorHAnsi"/>
        </w:rPr>
        <w:t xml:space="preserve"> </w:t>
      </w:r>
      <w:r w:rsidR="005F7FF0" w:rsidRPr="00AC0857">
        <w:rPr>
          <w:rFonts w:asciiTheme="minorHAnsi" w:hAnsiTheme="minorHAnsi" w:cstheme="minorHAnsi"/>
        </w:rPr>
        <w:t xml:space="preserve">In the final application, </w:t>
      </w:r>
      <w:r w:rsidRPr="00AC0857">
        <w:rPr>
          <w:rFonts w:asciiTheme="minorHAnsi" w:hAnsiTheme="minorHAnsi" w:cstheme="minorHAnsi"/>
          <w:i/>
          <w:iCs/>
        </w:rPr>
        <w:t xml:space="preserve">Provide </w:t>
      </w:r>
      <w:hyperlink w:anchor="N_School_Schedule_Template_Resource" w:history="1">
        <w:r w:rsidRPr="00AC0857">
          <w:rPr>
            <w:rStyle w:val="Hyperlink"/>
            <w:rFonts w:asciiTheme="minorHAnsi" w:hAnsiTheme="minorHAnsi" w:cstheme="minorHAnsi"/>
            <w:i/>
            <w:iCs/>
          </w:rPr>
          <w:t xml:space="preserve">Attachment </w:t>
        </w:r>
        <w:r w:rsidR="005B43F9" w:rsidRPr="00AC0857">
          <w:rPr>
            <w:rStyle w:val="Hyperlink"/>
            <w:rFonts w:asciiTheme="minorHAnsi" w:hAnsiTheme="minorHAnsi" w:cstheme="minorHAnsi"/>
            <w:i/>
            <w:iCs/>
          </w:rPr>
          <w:t>N</w:t>
        </w:r>
        <w:r w:rsidRPr="00AC0857">
          <w:rPr>
            <w:rStyle w:val="Hyperlink"/>
            <w:rFonts w:asciiTheme="minorHAnsi" w:hAnsiTheme="minorHAnsi" w:cstheme="minorHAnsi"/>
            <w:i/>
            <w:iCs/>
          </w:rPr>
          <w:t xml:space="preserve"> (School Schedule Template</w:t>
        </w:r>
        <w:r w:rsidR="00BF4E5F" w:rsidRPr="00AC0857">
          <w:rPr>
            <w:rStyle w:val="Hyperlink"/>
            <w:rFonts w:asciiTheme="minorHAnsi" w:hAnsiTheme="minorHAnsi" w:cstheme="minorHAnsi"/>
            <w:i/>
            <w:iCs/>
          </w:rPr>
          <w:t>)</w:t>
        </w:r>
      </w:hyperlink>
      <w:r w:rsidR="002846DF" w:rsidRPr="00AC0857">
        <w:rPr>
          <w:rFonts w:asciiTheme="minorHAnsi" w:hAnsiTheme="minorHAnsi" w:cstheme="minorHAnsi"/>
          <w:i/>
          <w:iCs/>
        </w:rPr>
        <w:t>.</w:t>
      </w:r>
      <w:r w:rsidRPr="00AC0857">
        <w:rPr>
          <w:rFonts w:asciiTheme="minorHAnsi" w:hAnsiTheme="minorHAnsi" w:cstheme="minorHAnsi"/>
          <w:i/>
          <w:iCs/>
        </w:rPr>
        <w:t xml:space="preserve"> </w:t>
      </w:r>
      <w:r w:rsidR="002846DF" w:rsidRPr="00AC0857">
        <w:rPr>
          <w:rFonts w:asciiTheme="minorHAnsi" w:hAnsiTheme="minorHAnsi" w:cstheme="minorHAnsi"/>
          <w:i/>
          <w:iCs/>
        </w:rPr>
        <w:t>I</w:t>
      </w:r>
      <w:r w:rsidRPr="00AC0857">
        <w:rPr>
          <w:rFonts w:asciiTheme="minorHAnsi" w:hAnsiTheme="minorHAnsi" w:cstheme="minorHAnsi"/>
          <w:i/>
          <w:iCs/>
        </w:rPr>
        <w:t xml:space="preserve">f the proposed school is interested in applying for a SLT waiver, </w:t>
      </w:r>
      <w:r w:rsidR="002846DF" w:rsidRPr="00AC0857">
        <w:rPr>
          <w:rFonts w:asciiTheme="minorHAnsi" w:hAnsiTheme="minorHAnsi" w:cstheme="minorHAnsi"/>
          <w:i/>
          <w:iCs/>
        </w:rPr>
        <w:t xml:space="preserve">also submit </w:t>
      </w:r>
      <w:r w:rsidRPr="00AC0857">
        <w:rPr>
          <w:rFonts w:asciiTheme="minorHAnsi" w:hAnsiTheme="minorHAnsi" w:cstheme="minorHAnsi"/>
          <w:i/>
          <w:iCs/>
        </w:rPr>
        <w:t xml:space="preserve">the </w:t>
      </w:r>
      <w:hyperlink r:id="rId24" w:history="1">
        <w:r w:rsidR="0081586C" w:rsidRPr="00AC0857">
          <w:rPr>
            <w:rStyle w:val="Hyperlink"/>
            <w:rFonts w:asciiTheme="minorHAnsi" w:hAnsiTheme="minorHAnsi" w:cstheme="minorHAnsi"/>
            <w:i/>
          </w:rPr>
          <w:t>Application for student learning time waiver</w:t>
        </w:r>
      </w:hyperlink>
      <w:r w:rsidRPr="00AC0857">
        <w:rPr>
          <w:rFonts w:asciiTheme="minorHAnsi" w:hAnsiTheme="minorHAnsi" w:cstheme="minorHAnsi"/>
        </w:rPr>
        <w:t>.</w:t>
      </w:r>
    </w:p>
    <w:p w14:paraId="524CE123" w14:textId="10684D01" w:rsidR="002E3FA0" w:rsidRPr="003F1AFE" w:rsidRDefault="00AD2B86" w:rsidP="001D26A1">
      <w:pPr>
        <w:pStyle w:val="ListParagraph"/>
        <w:numPr>
          <w:ilvl w:val="0"/>
          <w:numId w:val="31"/>
        </w:numPr>
        <w:spacing w:before="240" w:after="120"/>
        <w:contextualSpacing w:val="0"/>
        <w:rPr>
          <w:rFonts w:asciiTheme="minorHAnsi" w:hAnsiTheme="minorHAnsi" w:cstheme="minorHAnsi"/>
        </w:rPr>
      </w:pPr>
      <w:bookmarkStart w:id="19" w:name="Recruitment_and_retention_IV_5"/>
      <w:r w:rsidRPr="00B976DB">
        <w:rPr>
          <w:rFonts w:asciiTheme="minorHAnsi" w:hAnsiTheme="minorHAnsi" w:cstheme="minorHAnsi"/>
          <w:b/>
          <w:iCs/>
        </w:rPr>
        <w:t>Recruitment</w:t>
      </w:r>
      <w:r w:rsidR="002E3FA0" w:rsidRPr="00B976DB">
        <w:rPr>
          <w:rFonts w:asciiTheme="minorHAnsi" w:hAnsiTheme="minorHAnsi" w:cstheme="minorHAnsi"/>
          <w:b/>
          <w:iCs/>
        </w:rPr>
        <w:t xml:space="preserve"> and Retention</w:t>
      </w:r>
      <w:bookmarkEnd w:id="19"/>
      <w:r w:rsidR="00B5084B" w:rsidRPr="00B976DB">
        <w:rPr>
          <w:rFonts w:asciiTheme="minorHAnsi" w:hAnsiTheme="minorHAnsi" w:cstheme="minorHAnsi"/>
          <w:b/>
          <w:iCs/>
        </w:rPr>
        <w:t xml:space="preserve"> </w:t>
      </w:r>
      <w:r w:rsidR="00B5084B" w:rsidRPr="00B976DB">
        <w:rPr>
          <w:rFonts w:asciiTheme="minorHAnsi" w:hAnsiTheme="minorHAnsi" w:cstheme="minorHAnsi"/>
          <w:b/>
        </w:rPr>
        <w:t>[</w:t>
      </w:r>
      <w:r w:rsidR="002D5BB0" w:rsidRPr="00B976DB">
        <w:rPr>
          <w:rFonts w:asciiTheme="minorHAnsi" w:hAnsiTheme="minorHAnsi" w:cstheme="minorHAnsi"/>
          <w:b/>
        </w:rPr>
        <w:t>G.L.</w:t>
      </w:r>
      <w:r w:rsidR="00B5084B" w:rsidRPr="00B976DB">
        <w:rPr>
          <w:rFonts w:asciiTheme="minorHAnsi" w:hAnsiTheme="minorHAnsi" w:cstheme="minorHAnsi"/>
          <w:b/>
        </w:rPr>
        <w:t xml:space="preserve"> ch.71 §94(b)(20)]</w:t>
      </w:r>
      <w:r w:rsidRPr="00B976DB">
        <w:rPr>
          <w:rFonts w:asciiTheme="minorHAnsi" w:hAnsiTheme="minorHAnsi" w:cstheme="minorHAnsi"/>
          <w:b/>
          <w:iCs/>
        </w:rPr>
        <w:t>:</w:t>
      </w:r>
      <w:r w:rsidRPr="00B976DB">
        <w:rPr>
          <w:rFonts w:asciiTheme="minorHAnsi" w:hAnsiTheme="minorHAnsi" w:cstheme="minorHAnsi"/>
        </w:rPr>
        <w:t xml:space="preserve"> </w:t>
      </w:r>
      <w:r w:rsidRPr="00B976DB">
        <w:rPr>
          <w:rFonts w:asciiTheme="minorHAnsi" w:hAnsiTheme="minorHAnsi" w:cstheme="minorHAnsi"/>
          <w:bCs/>
        </w:rPr>
        <w:t xml:space="preserve">Describe how the </w:t>
      </w:r>
      <w:r w:rsidR="00D52D33" w:rsidRPr="00B976DB">
        <w:rPr>
          <w:rFonts w:asciiTheme="minorHAnsi" w:hAnsiTheme="minorHAnsi" w:cstheme="minorHAnsi"/>
          <w:bCs/>
        </w:rPr>
        <w:t xml:space="preserve">CMVS </w:t>
      </w:r>
      <w:r w:rsidRPr="00B976DB">
        <w:rPr>
          <w:rFonts w:asciiTheme="minorHAnsi" w:hAnsiTheme="minorHAnsi" w:cstheme="minorHAnsi"/>
          <w:bCs/>
        </w:rPr>
        <w:t xml:space="preserve">plans to conduct outreach to prospective students, including targeted groups specified in the </w:t>
      </w:r>
      <w:r w:rsidR="006B6479" w:rsidRPr="00B976DB">
        <w:rPr>
          <w:rFonts w:asciiTheme="minorHAnsi" w:hAnsiTheme="minorHAnsi" w:cstheme="minorHAnsi"/>
          <w:bCs/>
        </w:rPr>
        <w:t>application</w:t>
      </w:r>
      <w:r w:rsidRPr="00B976DB">
        <w:rPr>
          <w:rFonts w:asciiTheme="minorHAnsi" w:hAnsiTheme="minorHAnsi" w:cstheme="minorHAnsi"/>
          <w:bCs/>
        </w:rPr>
        <w:t>.</w:t>
      </w:r>
      <w:r w:rsidR="006B6479" w:rsidRPr="00B976DB">
        <w:rPr>
          <w:rFonts w:asciiTheme="minorHAnsi" w:hAnsiTheme="minorHAnsi" w:cstheme="minorHAnsi"/>
          <w:bCs/>
        </w:rPr>
        <w:t xml:space="preserve"> </w:t>
      </w:r>
      <w:r w:rsidR="00A10E1A" w:rsidRPr="00B976DB">
        <w:rPr>
          <w:rFonts w:asciiTheme="minorHAnsi" w:hAnsiTheme="minorHAnsi" w:cstheme="minorHAnsi"/>
          <w:bCs/>
        </w:rPr>
        <w:t>A</w:t>
      </w:r>
      <w:r w:rsidR="002E3FA0" w:rsidRPr="00B976DB">
        <w:rPr>
          <w:rFonts w:asciiTheme="minorHAnsi" w:hAnsiTheme="minorHAnsi" w:cstheme="minorHAnsi"/>
        </w:rPr>
        <w:t>s defined in MGL c. 71, § 94 and 603 CMR 52.00, Commonwealth of Massachusetts virtual schools (CMVS) “must develop deliberate, specific steps to attract, to enroll, and to retain any target populations specified in the certificate.”</w:t>
      </w:r>
      <w:r w:rsidR="002E3FA0" w:rsidRPr="00B976DB">
        <w:rPr>
          <w:rFonts w:asciiTheme="minorHAnsi" w:hAnsiTheme="minorHAnsi" w:cstheme="minorHAnsi"/>
          <w:vertAlign w:val="superscript"/>
        </w:rPr>
        <w:footnoteReference w:id="10"/>
      </w:r>
      <w:r w:rsidR="002E3FA0" w:rsidRPr="00B976DB">
        <w:rPr>
          <w:rFonts w:asciiTheme="minorHAnsi" w:hAnsiTheme="minorHAnsi" w:cstheme="minorHAnsi"/>
          <w:color w:val="222222"/>
          <w:shd w:val="clear" w:color="auto" w:fill="FFFFFF"/>
        </w:rPr>
        <w:t xml:space="preserve"> </w:t>
      </w:r>
      <w:hyperlink r:id="rId25" w:history="1">
        <w:r w:rsidR="002E3FA0" w:rsidRPr="00AC0857">
          <w:rPr>
            <w:rFonts w:asciiTheme="minorHAnsi" w:hAnsiTheme="minorHAnsi" w:cstheme="minorHAnsi"/>
            <w:color w:val="0000FF" w:themeColor="hyperlink"/>
            <w:u w:val="single"/>
            <w:shd w:val="clear" w:color="auto" w:fill="FFFFFF"/>
          </w:rPr>
          <w:t>603 CMR 52.05 (2)</w:t>
        </w:r>
      </w:hyperlink>
      <w:r w:rsidR="002E3FA0" w:rsidRPr="00AC0857">
        <w:rPr>
          <w:rFonts w:asciiTheme="minorHAnsi" w:hAnsiTheme="minorHAnsi" w:cstheme="minorHAnsi"/>
          <w:color w:val="222222"/>
          <w:shd w:val="clear" w:color="auto" w:fill="FFFFFF"/>
        </w:rPr>
        <w:t>.</w:t>
      </w:r>
      <w:r w:rsidR="002E3FA0" w:rsidRPr="00AC0857">
        <w:rPr>
          <w:rFonts w:asciiTheme="minorHAnsi" w:hAnsiTheme="minorHAnsi" w:cstheme="minorHAnsi"/>
          <w:i/>
        </w:rPr>
        <w:t xml:space="preserve"> </w:t>
      </w:r>
      <w:r w:rsidR="00B12749" w:rsidRPr="00AC0857">
        <w:rPr>
          <w:rFonts w:asciiTheme="minorHAnsi" w:hAnsiTheme="minorHAnsi" w:cstheme="minorHAnsi"/>
          <w:i/>
        </w:rPr>
        <w:t xml:space="preserve">In the final application, </w:t>
      </w:r>
      <w:r w:rsidR="00B12749" w:rsidRPr="00AC0857">
        <w:rPr>
          <w:rFonts w:asciiTheme="minorHAnsi" w:hAnsiTheme="minorHAnsi" w:cstheme="minorHAnsi"/>
          <w:i/>
          <w:iCs/>
        </w:rPr>
        <w:t>p</w:t>
      </w:r>
      <w:r w:rsidR="007B3380" w:rsidRPr="00AC0857">
        <w:rPr>
          <w:rFonts w:asciiTheme="minorHAnsi" w:hAnsiTheme="minorHAnsi" w:cstheme="minorHAnsi"/>
          <w:i/>
          <w:iCs/>
        </w:rPr>
        <w:t>rovide</w:t>
      </w:r>
      <w:r w:rsidR="00A93650" w:rsidRPr="00AC0857">
        <w:rPr>
          <w:rFonts w:asciiTheme="minorHAnsi" w:hAnsiTheme="minorHAnsi" w:cstheme="minorHAnsi"/>
          <w:i/>
          <w:iCs/>
        </w:rPr>
        <w:t xml:space="preserve"> </w:t>
      </w:r>
      <w:bookmarkStart w:id="20" w:name="_Hlk129680497"/>
      <w:r w:rsidR="00A93650">
        <w:rPr>
          <w:rFonts w:asciiTheme="minorHAnsi" w:hAnsiTheme="minorHAnsi" w:cstheme="minorHAnsi"/>
          <w:i/>
          <w:iCs/>
        </w:rPr>
        <w:fldChar w:fldCharType="begin"/>
      </w:r>
      <w:r w:rsidR="00A93650">
        <w:rPr>
          <w:rFonts w:asciiTheme="minorHAnsi" w:hAnsiTheme="minorHAnsi" w:cstheme="minorHAnsi"/>
          <w:i/>
          <w:iCs/>
        </w:rPr>
        <w:instrText xml:space="preserve"> HYPERLINK  \l "P_Draft_Recruitment_Retention_Plan" </w:instrText>
      </w:r>
      <w:r w:rsidR="00A93650">
        <w:rPr>
          <w:rFonts w:asciiTheme="minorHAnsi" w:hAnsiTheme="minorHAnsi" w:cstheme="minorHAnsi"/>
          <w:i/>
          <w:iCs/>
        </w:rPr>
      </w:r>
      <w:r w:rsidR="00A93650">
        <w:rPr>
          <w:rFonts w:asciiTheme="minorHAnsi" w:hAnsiTheme="minorHAnsi" w:cstheme="minorHAnsi"/>
          <w:i/>
          <w:iCs/>
        </w:rPr>
        <w:fldChar w:fldCharType="separate"/>
      </w:r>
      <w:r w:rsidR="00A93650" w:rsidRPr="00A93650">
        <w:rPr>
          <w:rStyle w:val="Hyperlink"/>
          <w:rFonts w:asciiTheme="minorHAnsi" w:hAnsiTheme="minorHAnsi" w:cstheme="minorHAnsi"/>
          <w:i/>
          <w:iCs/>
        </w:rPr>
        <w:t>Attachment P (Draft Recruitment and Retention Plan Outline)</w:t>
      </w:r>
      <w:r w:rsidR="00A93650">
        <w:rPr>
          <w:rFonts w:asciiTheme="minorHAnsi" w:hAnsiTheme="minorHAnsi" w:cstheme="minorHAnsi"/>
          <w:i/>
          <w:iCs/>
        </w:rPr>
        <w:fldChar w:fldCharType="end"/>
      </w:r>
      <w:r w:rsidR="007B3380" w:rsidRPr="001D26A1">
        <w:rPr>
          <w:rFonts w:asciiTheme="minorHAnsi" w:hAnsiTheme="minorHAnsi" w:cstheme="minorHAnsi"/>
          <w:i/>
          <w:iCs/>
        </w:rPr>
        <w:t>.</w:t>
      </w:r>
      <w:r w:rsidR="007B3380" w:rsidRPr="003F1AFE">
        <w:rPr>
          <w:rFonts w:asciiTheme="minorHAnsi" w:hAnsiTheme="minorHAnsi" w:cstheme="minorHAnsi"/>
          <w:color w:val="222222"/>
          <w:shd w:val="clear" w:color="auto" w:fill="FFFFFF"/>
        </w:rPr>
        <w:t xml:space="preserve"> I</w:t>
      </w:r>
      <w:r w:rsidR="00A10E1A" w:rsidRPr="003F1AFE">
        <w:rPr>
          <w:rFonts w:asciiTheme="minorHAnsi" w:hAnsiTheme="minorHAnsi" w:cstheme="minorHAnsi"/>
          <w:color w:val="222222"/>
          <w:shd w:val="clear" w:color="auto" w:fill="FFFFFF"/>
        </w:rPr>
        <w:t xml:space="preserve">nclude the draft </w:t>
      </w:r>
      <w:r w:rsidR="001068A0" w:rsidRPr="003F1AFE">
        <w:rPr>
          <w:rFonts w:asciiTheme="minorHAnsi" w:hAnsiTheme="minorHAnsi" w:cstheme="minorHAnsi"/>
          <w:color w:val="222222"/>
          <w:shd w:val="clear" w:color="auto" w:fill="FFFFFF"/>
        </w:rPr>
        <w:t>re</w:t>
      </w:r>
      <w:r w:rsidR="001068A0" w:rsidRPr="003F1AFE">
        <w:rPr>
          <w:rFonts w:asciiTheme="minorHAnsi" w:hAnsiTheme="minorHAnsi" w:cstheme="minorHAnsi"/>
          <w:color w:val="222222"/>
        </w:rPr>
        <w:t>cruitment</w:t>
      </w:r>
      <w:r w:rsidR="002E3FA0" w:rsidRPr="003F1AFE">
        <w:rPr>
          <w:rFonts w:asciiTheme="minorHAnsi" w:hAnsiTheme="minorHAnsi" w:cstheme="minorHAnsi"/>
          <w:color w:val="222222"/>
        </w:rPr>
        <w:t xml:space="preserve"> and retention of students in the categories outlined in </w:t>
      </w:r>
      <w:r w:rsidR="002D5BB0" w:rsidRPr="003F1AFE">
        <w:rPr>
          <w:rFonts w:asciiTheme="minorHAnsi" w:hAnsiTheme="minorHAnsi" w:cstheme="minorHAnsi"/>
          <w:color w:val="222222"/>
        </w:rPr>
        <w:t>G.L.</w:t>
      </w:r>
      <w:r w:rsidR="002E3FA0" w:rsidRPr="003F1AFE">
        <w:rPr>
          <w:rFonts w:asciiTheme="minorHAnsi" w:hAnsiTheme="minorHAnsi" w:cstheme="minorHAnsi"/>
          <w:color w:val="222222"/>
        </w:rPr>
        <w:t xml:space="preserve"> c. 71, § 94(b)(36), </w:t>
      </w:r>
      <w:r w:rsidR="004E0088" w:rsidRPr="003F1AFE">
        <w:rPr>
          <w:rFonts w:asciiTheme="minorHAnsi" w:hAnsiTheme="minorHAnsi" w:cstheme="minorHAnsi"/>
          <w:color w:val="222222"/>
        </w:rPr>
        <w:t xml:space="preserve">as well as </w:t>
      </w:r>
      <w:r w:rsidR="001068A0" w:rsidRPr="003F1AFE">
        <w:rPr>
          <w:rFonts w:asciiTheme="minorHAnsi" w:hAnsiTheme="minorHAnsi" w:cstheme="minorHAnsi"/>
          <w:color w:val="222222"/>
        </w:rPr>
        <w:t xml:space="preserve">any other </w:t>
      </w:r>
      <w:r w:rsidR="006B6479" w:rsidRPr="003F1AFE">
        <w:rPr>
          <w:rFonts w:asciiTheme="minorHAnsi" w:hAnsiTheme="minorHAnsi" w:cstheme="minorHAnsi"/>
          <w:color w:val="222222"/>
        </w:rPr>
        <w:t>targeted groups specified in the application.</w:t>
      </w:r>
      <w:r w:rsidR="00DF68D6" w:rsidRPr="003F1AFE">
        <w:rPr>
          <w:rFonts w:asciiTheme="minorHAnsi" w:hAnsiTheme="minorHAnsi" w:cstheme="minorHAnsi"/>
          <w:color w:val="222222"/>
        </w:rPr>
        <w:t xml:space="preserve"> </w:t>
      </w:r>
      <w:r w:rsidR="00DF68D6" w:rsidRPr="003F1AFE">
        <w:rPr>
          <w:rFonts w:asciiTheme="minorHAnsi" w:hAnsiTheme="minorHAnsi" w:cstheme="minorHAnsi"/>
          <w:color w:val="222222"/>
        </w:rPr>
        <w:lastRenderedPageBreak/>
        <w:t xml:space="preserve">Please use </w:t>
      </w:r>
      <w:r w:rsidR="00D60F00" w:rsidRPr="003F1AFE">
        <w:rPr>
          <w:rFonts w:asciiTheme="minorHAnsi" w:hAnsiTheme="minorHAnsi" w:cstheme="minorHAnsi"/>
          <w:color w:val="222222"/>
        </w:rPr>
        <w:t xml:space="preserve">the Recruitment and Retention Plan </w:t>
      </w:r>
      <w:r w:rsidR="00DF68D6" w:rsidRPr="003F1AFE">
        <w:rPr>
          <w:rFonts w:asciiTheme="minorHAnsi" w:hAnsiTheme="minorHAnsi" w:cstheme="minorHAnsi"/>
          <w:color w:val="222222"/>
        </w:rPr>
        <w:t xml:space="preserve">template found in the resources section </w:t>
      </w:r>
      <w:r w:rsidR="00E42FFF" w:rsidRPr="003F1AFE">
        <w:rPr>
          <w:rFonts w:asciiTheme="minorHAnsi" w:hAnsiTheme="minorHAnsi" w:cstheme="minorHAnsi"/>
          <w:color w:val="222222"/>
        </w:rPr>
        <w:t xml:space="preserve">of the application. </w:t>
      </w:r>
      <w:r w:rsidR="00DF68D6" w:rsidRPr="003F1AFE">
        <w:rPr>
          <w:rFonts w:asciiTheme="minorHAnsi" w:hAnsiTheme="minorHAnsi" w:cstheme="minorHAnsi"/>
          <w:color w:val="222222"/>
        </w:rPr>
        <w:t xml:space="preserve"> </w:t>
      </w:r>
    </w:p>
    <w:bookmarkEnd w:id="20"/>
    <w:p w14:paraId="2F1B02B8" w14:textId="5F2D640E" w:rsidR="00AD2B86" w:rsidRPr="00635120" w:rsidRDefault="008D462E" w:rsidP="001D26A1">
      <w:pPr>
        <w:pStyle w:val="ListParagraph"/>
        <w:numPr>
          <w:ilvl w:val="0"/>
          <w:numId w:val="31"/>
        </w:numPr>
        <w:spacing w:before="120" w:after="120"/>
        <w:contextualSpacing w:val="0"/>
        <w:rPr>
          <w:rFonts w:asciiTheme="minorHAnsi" w:hAnsiTheme="minorHAnsi" w:cstheme="minorHAnsi"/>
          <w:b/>
          <w:iCs/>
        </w:rPr>
      </w:pPr>
      <w:r w:rsidRPr="00635120">
        <w:rPr>
          <w:rFonts w:asciiTheme="minorHAnsi" w:hAnsiTheme="minorHAnsi" w:cstheme="minorHAnsi"/>
          <w:b/>
          <w:iCs/>
        </w:rPr>
        <w:t>Admission</w:t>
      </w:r>
      <w:r w:rsidR="009B73D8" w:rsidRPr="00635120">
        <w:rPr>
          <w:rFonts w:asciiTheme="minorHAnsi" w:hAnsiTheme="minorHAnsi" w:cstheme="minorHAnsi"/>
          <w:b/>
          <w:iCs/>
        </w:rPr>
        <w:t xml:space="preserve"> </w:t>
      </w:r>
      <w:r w:rsidR="009B73D8" w:rsidRPr="00635120">
        <w:rPr>
          <w:rFonts w:asciiTheme="minorHAnsi" w:hAnsiTheme="minorHAnsi" w:cstheme="minorHAnsi"/>
          <w:b/>
        </w:rPr>
        <w:t>[</w:t>
      </w:r>
      <w:r w:rsidR="002D5BB0" w:rsidRPr="00635120">
        <w:rPr>
          <w:rFonts w:asciiTheme="minorHAnsi" w:hAnsiTheme="minorHAnsi" w:cstheme="minorHAnsi"/>
          <w:b/>
        </w:rPr>
        <w:t>G.L.</w:t>
      </w:r>
      <w:r w:rsidR="009B73D8" w:rsidRPr="00635120">
        <w:rPr>
          <w:rFonts w:asciiTheme="minorHAnsi" w:hAnsiTheme="minorHAnsi" w:cstheme="minorHAnsi"/>
          <w:b/>
        </w:rPr>
        <w:t xml:space="preserve"> ch.71 §94(b)(4)]</w:t>
      </w:r>
      <w:r w:rsidR="00AD2B86" w:rsidRPr="00635120">
        <w:rPr>
          <w:rFonts w:asciiTheme="minorHAnsi" w:hAnsiTheme="minorHAnsi" w:cstheme="minorHAnsi"/>
          <w:b/>
          <w:iCs/>
        </w:rPr>
        <w:t xml:space="preserve">: </w:t>
      </w:r>
      <w:r w:rsidR="00AD2B86" w:rsidRPr="00635120">
        <w:rPr>
          <w:rFonts w:asciiTheme="minorHAnsi" w:hAnsiTheme="minorHAnsi" w:cstheme="minorHAnsi"/>
          <w:bCs/>
        </w:rPr>
        <w:t xml:space="preserve">Describe the method for and timetable of admission to the </w:t>
      </w:r>
      <w:r w:rsidR="00D52D33" w:rsidRPr="00635120">
        <w:rPr>
          <w:rFonts w:asciiTheme="minorHAnsi" w:hAnsiTheme="minorHAnsi" w:cstheme="minorHAnsi"/>
          <w:bCs/>
        </w:rPr>
        <w:t>CMVS</w:t>
      </w:r>
      <w:r w:rsidR="00AD2B86" w:rsidRPr="00635120">
        <w:rPr>
          <w:rFonts w:asciiTheme="minorHAnsi" w:hAnsiTheme="minorHAnsi" w:cstheme="minorHAnsi"/>
          <w:bCs/>
        </w:rPr>
        <w:t>.</w:t>
      </w:r>
      <w:r w:rsidR="007F4E96" w:rsidRPr="00635120">
        <w:rPr>
          <w:rFonts w:asciiTheme="minorHAnsi" w:hAnsiTheme="minorHAnsi" w:cstheme="minorHAnsi"/>
          <w:bCs/>
        </w:rPr>
        <w:t xml:space="preserve"> For the final application please include a draft of the school’s enrollment policy</w:t>
      </w:r>
      <w:r w:rsidR="00A974B7" w:rsidRPr="00635120">
        <w:rPr>
          <w:rFonts w:asciiTheme="minorHAnsi" w:hAnsiTheme="minorHAnsi" w:cstheme="minorHAnsi"/>
          <w:bCs/>
        </w:rPr>
        <w:t xml:space="preserve">, </w:t>
      </w:r>
      <w:r w:rsidR="00666362">
        <w:rPr>
          <w:rFonts w:asciiTheme="minorHAnsi" w:hAnsiTheme="minorHAnsi" w:cstheme="minorHAnsi"/>
          <w:bCs/>
        </w:rPr>
        <w:t xml:space="preserve">and application for admission, </w:t>
      </w:r>
      <w:r w:rsidR="00666362" w:rsidRPr="00635120">
        <w:rPr>
          <w:rFonts w:asciiTheme="minorHAnsi" w:hAnsiTheme="minorHAnsi" w:cstheme="minorHAnsi"/>
          <w:bCs/>
        </w:rPr>
        <w:t xml:space="preserve">along with the completed </w:t>
      </w:r>
      <w:r w:rsidR="00666362" w:rsidRPr="00A54606">
        <w:rPr>
          <w:rFonts w:asciiTheme="minorHAnsi" w:hAnsiTheme="minorHAnsi" w:cstheme="minorHAnsi"/>
        </w:rPr>
        <w:t>checklist</w:t>
      </w:r>
      <w:r w:rsidR="003C08AE" w:rsidRPr="00C141C6">
        <w:rPr>
          <w:rFonts w:asciiTheme="minorHAnsi" w:hAnsiTheme="minorHAnsi" w:cstheme="minorHAnsi"/>
          <w:bCs/>
        </w:rPr>
        <w:t>,</w:t>
      </w:r>
      <w:r w:rsidR="003C08AE">
        <w:rPr>
          <w:rFonts w:asciiTheme="minorHAnsi" w:hAnsiTheme="minorHAnsi" w:cstheme="minorHAnsi"/>
          <w:bCs/>
        </w:rPr>
        <w:t xml:space="preserve"> </w:t>
      </w:r>
      <w:r w:rsidR="00A974B7" w:rsidRPr="00635120">
        <w:rPr>
          <w:rFonts w:asciiTheme="minorHAnsi" w:hAnsiTheme="minorHAnsi" w:cstheme="minorHAnsi"/>
          <w:bCs/>
        </w:rPr>
        <w:t>as attachment E</w:t>
      </w:r>
      <w:r w:rsidR="007F4E96" w:rsidRPr="00635120">
        <w:rPr>
          <w:rFonts w:asciiTheme="minorHAnsi" w:hAnsiTheme="minorHAnsi" w:cstheme="minorHAnsi"/>
          <w:bCs/>
        </w:rPr>
        <w:t xml:space="preserve">.  </w:t>
      </w:r>
      <w:r w:rsidR="00D60F00" w:rsidRPr="00635120">
        <w:rPr>
          <w:rFonts w:asciiTheme="minorHAnsi" w:hAnsiTheme="minorHAnsi" w:cstheme="minorHAnsi"/>
          <w:bCs/>
        </w:rPr>
        <w:t xml:space="preserve">Please use the </w:t>
      </w:r>
      <w:hyperlink w:anchor="Enrollment_Policy_App_Checklist" w:history="1">
        <w:r w:rsidR="00216428" w:rsidRPr="00AC0857">
          <w:rPr>
            <w:rStyle w:val="Hyperlink"/>
            <w:rFonts w:asciiTheme="minorHAnsi" w:hAnsiTheme="minorHAnsi" w:cstheme="minorHAnsi"/>
            <w:bCs/>
          </w:rPr>
          <w:t>Enrollment Policies and Admissions Checklist</w:t>
        </w:r>
      </w:hyperlink>
      <w:r w:rsidR="00216428" w:rsidRPr="00635120">
        <w:rPr>
          <w:rFonts w:asciiTheme="minorHAnsi" w:hAnsiTheme="minorHAnsi" w:cstheme="minorHAnsi"/>
          <w:bCs/>
        </w:rPr>
        <w:t xml:space="preserve">, found in the resources section of the application. </w:t>
      </w:r>
    </w:p>
    <w:p w14:paraId="3A442B07" w14:textId="6546E45F" w:rsidR="00AD2B86" w:rsidRPr="00635120" w:rsidRDefault="00AD2B86" w:rsidP="001D26A1">
      <w:pPr>
        <w:pStyle w:val="ListParagraph"/>
        <w:numPr>
          <w:ilvl w:val="0"/>
          <w:numId w:val="31"/>
        </w:numPr>
        <w:spacing w:before="120" w:after="120"/>
        <w:contextualSpacing w:val="0"/>
        <w:rPr>
          <w:rFonts w:asciiTheme="minorHAnsi" w:hAnsiTheme="minorHAnsi" w:cstheme="minorHAnsi"/>
          <w:b/>
          <w:iCs/>
        </w:rPr>
      </w:pPr>
      <w:r w:rsidRPr="00635120">
        <w:rPr>
          <w:rFonts w:asciiTheme="minorHAnsi" w:hAnsiTheme="minorHAnsi" w:cstheme="minorHAnsi"/>
          <w:b/>
          <w:iCs/>
        </w:rPr>
        <w:t>Lotteries</w:t>
      </w:r>
      <w:r w:rsidR="009B73D8" w:rsidRPr="00635120">
        <w:rPr>
          <w:rFonts w:asciiTheme="minorHAnsi" w:hAnsiTheme="minorHAnsi" w:cstheme="minorHAnsi"/>
          <w:b/>
          <w:iCs/>
        </w:rPr>
        <w:t xml:space="preserve"> and enrollment preferences </w:t>
      </w:r>
      <w:r w:rsidR="009B73D8" w:rsidRPr="00635120">
        <w:rPr>
          <w:rFonts w:asciiTheme="minorHAnsi" w:hAnsiTheme="minorHAnsi" w:cstheme="minorHAnsi"/>
          <w:b/>
        </w:rPr>
        <w:t>[</w:t>
      </w:r>
      <w:r w:rsidR="002D5BB0" w:rsidRPr="00635120">
        <w:rPr>
          <w:rFonts w:asciiTheme="minorHAnsi" w:hAnsiTheme="minorHAnsi" w:cstheme="minorHAnsi"/>
          <w:b/>
        </w:rPr>
        <w:t>G.L.</w:t>
      </w:r>
      <w:r w:rsidR="009B73D8" w:rsidRPr="00635120">
        <w:rPr>
          <w:rFonts w:asciiTheme="minorHAnsi" w:hAnsiTheme="minorHAnsi" w:cstheme="minorHAnsi"/>
          <w:b/>
        </w:rPr>
        <w:t xml:space="preserve"> ch.71 §94(b)(9)]</w:t>
      </w:r>
      <w:r w:rsidRPr="00635120">
        <w:rPr>
          <w:rFonts w:asciiTheme="minorHAnsi" w:hAnsiTheme="minorHAnsi" w:cstheme="minorHAnsi"/>
          <w:b/>
          <w:iCs/>
        </w:rPr>
        <w:t>:</w:t>
      </w:r>
      <w:r w:rsidRPr="00635120">
        <w:rPr>
          <w:rFonts w:asciiTheme="minorHAnsi" w:hAnsiTheme="minorHAnsi" w:cstheme="minorHAnsi"/>
          <w:bCs/>
        </w:rPr>
        <w:t xml:space="preserve"> </w:t>
      </w:r>
      <w:r w:rsidR="00AF7D4D" w:rsidRPr="00635120">
        <w:rPr>
          <w:rFonts w:asciiTheme="minorHAnsi" w:hAnsiTheme="minorHAnsi" w:cstheme="minorHAnsi"/>
          <w:bCs/>
        </w:rPr>
        <w:t xml:space="preserve">Describe how the </w:t>
      </w:r>
      <w:r w:rsidR="00D52D33" w:rsidRPr="00635120">
        <w:rPr>
          <w:rFonts w:asciiTheme="minorHAnsi" w:hAnsiTheme="minorHAnsi" w:cstheme="minorHAnsi"/>
          <w:bCs/>
        </w:rPr>
        <w:t xml:space="preserve">CMVS </w:t>
      </w:r>
      <w:r w:rsidR="00AF7D4D" w:rsidRPr="00635120">
        <w:rPr>
          <w:rFonts w:asciiTheme="minorHAnsi" w:hAnsiTheme="minorHAnsi" w:cstheme="minorHAnsi"/>
          <w:bCs/>
        </w:rPr>
        <w:t xml:space="preserve">will conduct a lottery </w:t>
      </w:r>
      <w:r w:rsidR="00D52D33" w:rsidRPr="00635120">
        <w:rPr>
          <w:rFonts w:asciiTheme="minorHAnsi" w:hAnsiTheme="minorHAnsi" w:cstheme="minorHAnsi"/>
          <w:bCs/>
        </w:rPr>
        <w:t>if</w:t>
      </w:r>
      <w:r w:rsidR="00AF7D4D" w:rsidRPr="00635120">
        <w:rPr>
          <w:rFonts w:asciiTheme="minorHAnsi" w:hAnsiTheme="minorHAnsi" w:cstheme="minorHAnsi"/>
          <w:bCs/>
        </w:rPr>
        <w:t xml:space="preserve"> admission applications exceed capacity</w:t>
      </w:r>
      <w:r w:rsidR="001458F3" w:rsidRPr="00635120">
        <w:rPr>
          <w:rFonts w:asciiTheme="minorHAnsi" w:hAnsiTheme="minorHAnsi" w:cstheme="minorHAnsi"/>
          <w:bCs/>
        </w:rPr>
        <w:t xml:space="preserve"> and</w:t>
      </w:r>
      <w:r w:rsidR="00AF7D4D" w:rsidRPr="00635120">
        <w:rPr>
          <w:rFonts w:asciiTheme="minorHAnsi" w:hAnsiTheme="minorHAnsi" w:cstheme="minorHAnsi"/>
          <w:bCs/>
        </w:rPr>
        <w:t xml:space="preserve"> describe any preferences the </w:t>
      </w:r>
      <w:r w:rsidR="00D52D33" w:rsidRPr="00635120">
        <w:rPr>
          <w:rFonts w:asciiTheme="minorHAnsi" w:hAnsiTheme="minorHAnsi" w:cstheme="minorHAnsi"/>
          <w:bCs/>
        </w:rPr>
        <w:t xml:space="preserve">CMVS </w:t>
      </w:r>
      <w:r w:rsidR="00AF7D4D" w:rsidRPr="00635120">
        <w:rPr>
          <w:rFonts w:asciiTheme="minorHAnsi" w:hAnsiTheme="minorHAnsi" w:cstheme="minorHAnsi"/>
          <w:bCs/>
        </w:rPr>
        <w:t>shall give for enrollment.</w:t>
      </w:r>
    </w:p>
    <w:p w14:paraId="643391BE" w14:textId="6BB3FD88" w:rsidR="00AD2B86" w:rsidRPr="00635120" w:rsidRDefault="00AD2B86" w:rsidP="001D26A1">
      <w:pPr>
        <w:pStyle w:val="ListParagraph"/>
        <w:numPr>
          <w:ilvl w:val="0"/>
          <w:numId w:val="31"/>
        </w:numPr>
        <w:spacing w:before="120" w:after="120"/>
        <w:contextualSpacing w:val="0"/>
        <w:rPr>
          <w:rFonts w:asciiTheme="minorHAnsi" w:hAnsiTheme="minorHAnsi" w:cstheme="minorHAnsi"/>
          <w:b/>
          <w:iCs/>
        </w:rPr>
      </w:pPr>
      <w:r w:rsidRPr="00635120">
        <w:rPr>
          <w:rFonts w:asciiTheme="minorHAnsi" w:hAnsiTheme="minorHAnsi" w:cstheme="minorHAnsi"/>
          <w:b/>
          <w:iCs/>
        </w:rPr>
        <w:t>Age-appropriate supervision of students under 14</w:t>
      </w:r>
      <w:r w:rsidR="00B5084B" w:rsidRPr="00635120">
        <w:rPr>
          <w:rFonts w:asciiTheme="minorHAnsi" w:hAnsiTheme="minorHAnsi" w:cstheme="minorHAnsi"/>
          <w:b/>
          <w:iCs/>
        </w:rPr>
        <w:t xml:space="preserve"> </w:t>
      </w:r>
      <w:r w:rsidR="00B5084B" w:rsidRPr="00635120">
        <w:rPr>
          <w:rFonts w:asciiTheme="minorHAnsi" w:hAnsiTheme="minorHAnsi" w:cstheme="minorHAnsi"/>
          <w:b/>
        </w:rPr>
        <w:t>[</w:t>
      </w:r>
      <w:r w:rsidR="002D5BB0" w:rsidRPr="00635120">
        <w:rPr>
          <w:rFonts w:asciiTheme="minorHAnsi" w:hAnsiTheme="minorHAnsi" w:cstheme="minorHAnsi"/>
          <w:b/>
        </w:rPr>
        <w:t>G.L.</w:t>
      </w:r>
      <w:r w:rsidR="00B5084B" w:rsidRPr="00635120">
        <w:rPr>
          <w:rFonts w:asciiTheme="minorHAnsi" w:hAnsiTheme="minorHAnsi" w:cstheme="minorHAnsi"/>
          <w:b/>
        </w:rPr>
        <w:t xml:space="preserve"> ch.71 §94(b)(28)]</w:t>
      </w:r>
      <w:r w:rsidRPr="00635120">
        <w:rPr>
          <w:rFonts w:asciiTheme="minorHAnsi" w:hAnsiTheme="minorHAnsi" w:cstheme="minorHAnsi"/>
          <w:b/>
          <w:iCs/>
        </w:rPr>
        <w:t xml:space="preserve">: </w:t>
      </w:r>
      <w:r w:rsidRPr="00635120">
        <w:rPr>
          <w:rFonts w:asciiTheme="minorHAnsi" w:hAnsiTheme="minorHAnsi" w:cstheme="minorHAnsi"/>
        </w:rPr>
        <w:t>Describe how age-appropriate supervision of students under 14 will be communicated, monitored, and addressed if concerns arise.</w:t>
      </w:r>
    </w:p>
    <w:p w14:paraId="296B1CF0" w14:textId="73122F42" w:rsidR="00AD2B86" w:rsidRPr="00635120" w:rsidRDefault="00AD2B86" w:rsidP="001D26A1">
      <w:pPr>
        <w:pStyle w:val="ListParagraph"/>
        <w:numPr>
          <w:ilvl w:val="0"/>
          <w:numId w:val="31"/>
        </w:numPr>
        <w:spacing w:before="120" w:after="120"/>
        <w:contextualSpacing w:val="0"/>
        <w:rPr>
          <w:rFonts w:asciiTheme="minorHAnsi" w:hAnsiTheme="minorHAnsi" w:cstheme="minorHAnsi"/>
          <w:b/>
          <w:iCs/>
        </w:rPr>
      </w:pPr>
      <w:r w:rsidRPr="00635120">
        <w:rPr>
          <w:rFonts w:asciiTheme="minorHAnsi" w:hAnsiTheme="minorHAnsi" w:cstheme="minorHAnsi"/>
          <w:b/>
        </w:rPr>
        <w:t>Technology and materials access</w:t>
      </w:r>
      <w:r w:rsidR="00B5084B" w:rsidRPr="00635120">
        <w:rPr>
          <w:rFonts w:asciiTheme="minorHAnsi" w:hAnsiTheme="minorHAnsi" w:cstheme="minorHAnsi"/>
          <w:b/>
        </w:rPr>
        <w:t xml:space="preserve"> [</w:t>
      </w:r>
      <w:r w:rsidR="002D5BB0" w:rsidRPr="00635120">
        <w:rPr>
          <w:rFonts w:asciiTheme="minorHAnsi" w:hAnsiTheme="minorHAnsi" w:cstheme="minorHAnsi"/>
          <w:b/>
        </w:rPr>
        <w:t>G.L.</w:t>
      </w:r>
      <w:r w:rsidR="00B5084B" w:rsidRPr="00635120">
        <w:rPr>
          <w:rFonts w:asciiTheme="minorHAnsi" w:hAnsiTheme="minorHAnsi" w:cstheme="minorHAnsi"/>
          <w:b/>
        </w:rPr>
        <w:t xml:space="preserve"> ch.71 §94(b)(30)]</w:t>
      </w:r>
      <w:r w:rsidRPr="00635120">
        <w:rPr>
          <w:rFonts w:asciiTheme="minorHAnsi" w:hAnsiTheme="minorHAnsi" w:cstheme="minorHAnsi"/>
          <w:b/>
        </w:rPr>
        <w:t>:</w:t>
      </w:r>
      <w:r w:rsidRPr="00635120">
        <w:rPr>
          <w:rFonts w:asciiTheme="minorHAnsi" w:hAnsiTheme="minorHAnsi" w:cstheme="minorHAnsi"/>
        </w:rPr>
        <w:t xml:space="preserve"> </w:t>
      </w:r>
      <w:r w:rsidR="00AF7D4D" w:rsidRPr="00635120">
        <w:rPr>
          <w:rFonts w:asciiTheme="minorHAnsi" w:hAnsiTheme="minorHAnsi" w:cstheme="minorHAnsi"/>
        </w:rPr>
        <w:t xml:space="preserve">Describe how the </w:t>
      </w:r>
      <w:r w:rsidR="00D52D33" w:rsidRPr="00635120">
        <w:rPr>
          <w:rFonts w:asciiTheme="minorHAnsi" w:hAnsiTheme="minorHAnsi" w:cstheme="minorHAnsi"/>
          <w:bCs/>
        </w:rPr>
        <w:t xml:space="preserve">CMVS </w:t>
      </w:r>
      <w:r w:rsidR="00AF7D4D" w:rsidRPr="00635120">
        <w:rPr>
          <w:rFonts w:asciiTheme="minorHAnsi" w:hAnsiTheme="minorHAnsi" w:cstheme="minorHAnsi"/>
        </w:rPr>
        <w:t>will ensure that all students have access to the technology and materials necessary to complete their course of study</w:t>
      </w:r>
      <w:r w:rsidRPr="00635120">
        <w:rPr>
          <w:rFonts w:asciiTheme="minorHAnsi" w:hAnsiTheme="minorHAnsi" w:cstheme="minorHAnsi"/>
        </w:rPr>
        <w:t>, including Internet access</w:t>
      </w:r>
      <w:r w:rsidR="00D52D33" w:rsidRPr="00635120">
        <w:rPr>
          <w:rFonts w:asciiTheme="minorHAnsi" w:hAnsiTheme="minorHAnsi" w:cstheme="minorHAnsi"/>
        </w:rPr>
        <w:t>, at no cost.</w:t>
      </w:r>
    </w:p>
    <w:p w14:paraId="0D41E0C8" w14:textId="3FDA39A4" w:rsidR="00AD2B86" w:rsidRPr="00635120" w:rsidRDefault="00AD2B86" w:rsidP="001D26A1">
      <w:pPr>
        <w:pStyle w:val="ListParagraph"/>
        <w:numPr>
          <w:ilvl w:val="0"/>
          <w:numId w:val="31"/>
        </w:numPr>
        <w:spacing w:before="120" w:after="120"/>
        <w:contextualSpacing w:val="0"/>
        <w:rPr>
          <w:rFonts w:asciiTheme="minorHAnsi" w:hAnsiTheme="minorHAnsi" w:cstheme="minorHAnsi"/>
          <w:b/>
          <w:iCs/>
        </w:rPr>
      </w:pPr>
      <w:r w:rsidRPr="00635120">
        <w:rPr>
          <w:rFonts w:asciiTheme="minorHAnsi" w:hAnsiTheme="minorHAnsi" w:cstheme="minorHAnsi"/>
          <w:b/>
        </w:rPr>
        <w:t>Technical support:</w:t>
      </w:r>
      <w:r w:rsidRPr="00635120">
        <w:rPr>
          <w:rFonts w:asciiTheme="minorHAnsi" w:hAnsiTheme="minorHAnsi" w:cstheme="minorHAnsi"/>
        </w:rPr>
        <w:t xml:space="preserve"> Describe </w:t>
      </w:r>
      <w:r w:rsidR="00A44571" w:rsidRPr="00635120">
        <w:rPr>
          <w:rFonts w:asciiTheme="minorHAnsi" w:hAnsiTheme="minorHAnsi" w:cstheme="minorHAnsi"/>
        </w:rPr>
        <w:t>how the school will provide timely and effective technical support.  What</w:t>
      </w:r>
      <w:r w:rsidRPr="00635120">
        <w:rPr>
          <w:rFonts w:asciiTheme="minorHAnsi" w:hAnsiTheme="minorHAnsi" w:cstheme="minorHAnsi"/>
        </w:rPr>
        <w:t xml:space="preserve"> technical support </w:t>
      </w:r>
      <w:r w:rsidR="00A44571" w:rsidRPr="00635120">
        <w:rPr>
          <w:rFonts w:asciiTheme="minorHAnsi" w:hAnsiTheme="minorHAnsi" w:cstheme="minorHAnsi"/>
        </w:rPr>
        <w:t xml:space="preserve">will be </w:t>
      </w:r>
      <w:r w:rsidRPr="00635120">
        <w:rPr>
          <w:rFonts w:asciiTheme="minorHAnsi" w:hAnsiTheme="minorHAnsi" w:cstheme="minorHAnsi"/>
        </w:rPr>
        <w:t>available to students</w:t>
      </w:r>
      <w:r w:rsidR="00A44571" w:rsidRPr="00635120">
        <w:rPr>
          <w:rFonts w:asciiTheme="minorHAnsi" w:hAnsiTheme="minorHAnsi" w:cstheme="minorHAnsi"/>
        </w:rPr>
        <w:t>, families,</w:t>
      </w:r>
      <w:r w:rsidRPr="00635120">
        <w:rPr>
          <w:rFonts w:asciiTheme="minorHAnsi" w:hAnsiTheme="minorHAnsi" w:cstheme="minorHAnsi"/>
        </w:rPr>
        <w:t xml:space="preserve"> and staff, including but not limited to the types of support that will be available and the hours that it will be offered.</w:t>
      </w:r>
    </w:p>
    <w:p w14:paraId="335917F9" w14:textId="0E79B0D0" w:rsidR="000B700E" w:rsidRPr="00635120" w:rsidRDefault="000B700E" w:rsidP="001D26A1">
      <w:pPr>
        <w:pStyle w:val="ListParagraph"/>
        <w:numPr>
          <w:ilvl w:val="0"/>
          <w:numId w:val="31"/>
        </w:numPr>
        <w:spacing w:before="120" w:after="120"/>
        <w:contextualSpacing w:val="0"/>
        <w:rPr>
          <w:rFonts w:asciiTheme="minorHAnsi" w:hAnsiTheme="minorHAnsi" w:cstheme="minorHAnsi"/>
          <w:b/>
          <w:iCs/>
        </w:rPr>
      </w:pPr>
      <w:r w:rsidRPr="00635120">
        <w:rPr>
          <w:rFonts w:asciiTheme="minorHAnsi" w:hAnsiTheme="minorHAnsi" w:cstheme="minorHAnsi"/>
          <w:b/>
          <w:iCs/>
        </w:rPr>
        <w:t xml:space="preserve">Facilities: </w:t>
      </w:r>
      <w:r w:rsidRPr="00635120">
        <w:rPr>
          <w:rFonts w:asciiTheme="minorHAnsi" w:hAnsiTheme="minorHAnsi" w:cstheme="minorHAnsi"/>
          <w:iCs/>
        </w:rPr>
        <w:t xml:space="preserve">Describe any </w:t>
      </w:r>
      <w:r w:rsidR="00D52D33" w:rsidRPr="00635120">
        <w:rPr>
          <w:rFonts w:asciiTheme="minorHAnsi" w:hAnsiTheme="minorHAnsi" w:cstheme="minorHAnsi"/>
          <w:iCs/>
        </w:rPr>
        <w:t xml:space="preserve">physical </w:t>
      </w:r>
      <w:r w:rsidRPr="00635120">
        <w:rPr>
          <w:rFonts w:asciiTheme="minorHAnsi" w:hAnsiTheme="minorHAnsi" w:cstheme="minorHAnsi"/>
          <w:iCs/>
        </w:rPr>
        <w:t xml:space="preserve">facilities that will be used as an administrative office, drop-in center, meeting space, and so on. Describe how the </w:t>
      </w:r>
      <w:r w:rsidR="00D52D33" w:rsidRPr="00635120">
        <w:rPr>
          <w:rFonts w:asciiTheme="minorHAnsi" w:hAnsiTheme="minorHAnsi" w:cstheme="minorHAnsi"/>
          <w:bCs/>
        </w:rPr>
        <w:t xml:space="preserve">CMVS </w:t>
      </w:r>
      <w:r w:rsidRPr="00635120">
        <w:rPr>
          <w:rFonts w:asciiTheme="minorHAnsi" w:hAnsiTheme="minorHAnsi" w:cstheme="minorHAnsi"/>
          <w:iCs/>
        </w:rPr>
        <w:t>will maintain its infrastructure, including service level agreements and procedures for resolving any outages.</w:t>
      </w:r>
    </w:p>
    <w:p w14:paraId="7BF97196" w14:textId="45CF4BDF" w:rsidR="008D462E" w:rsidRPr="00741534" w:rsidRDefault="000B700E" w:rsidP="001D26A1">
      <w:pPr>
        <w:pStyle w:val="ListParagraph"/>
        <w:numPr>
          <w:ilvl w:val="0"/>
          <w:numId w:val="31"/>
        </w:numPr>
        <w:spacing w:before="120" w:after="120"/>
        <w:rPr>
          <w:rFonts w:asciiTheme="minorHAnsi" w:hAnsiTheme="minorHAnsi" w:cstheme="minorHAnsi"/>
        </w:rPr>
      </w:pPr>
      <w:r w:rsidRPr="00635120">
        <w:rPr>
          <w:rFonts w:asciiTheme="minorHAnsi" w:hAnsiTheme="minorHAnsi" w:cstheme="minorHAnsi"/>
          <w:b/>
          <w:iCs/>
        </w:rPr>
        <w:t>Student records</w:t>
      </w:r>
      <w:r w:rsidR="009B73D8" w:rsidRPr="00635120">
        <w:rPr>
          <w:rFonts w:asciiTheme="minorHAnsi" w:hAnsiTheme="minorHAnsi" w:cstheme="minorHAnsi"/>
          <w:b/>
          <w:iCs/>
        </w:rPr>
        <w:t xml:space="preserve"> </w:t>
      </w:r>
      <w:r w:rsidR="009B73D8" w:rsidRPr="00635120">
        <w:rPr>
          <w:rFonts w:asciiTheme="minorHAnsi" w:hAnsiTheme="minorHAnsi" w:cstheme="minorHAnsi"/>
          <w:b/>
        </w:rPr>
        <w:t>[</w:t>
      </w:r>
      <w:r w:rsidR="002D5BB0" w:rsidRPr="00635120">
        <w:rPr>
          <w:rFonts w:asciiTheme="minorHAnsi" w:hAnsiTheme="minorHAnsi" w:cstheme="minorHAnsi"/>
          <w:b/>
        </w:rPr>
        <w:t>G.L.</w:t>
      </w:r>
      <w:r w:rsidR="009B73D8" w:rsidRPr="00635120">
        <w:rPr>
          <w:rFonts w:asciiTheme="minorHAnsi" w:hAnsiTheme="minorHAnsi" w:cstheme="minorHAnsi"/>
          <w:b/>
        </w:rPr>
        <w:t xml:space="preserve"> ch.71 §94(b)(12)]</w:t>
      </w:r>
      <w:r w:rsidRPr="00635120">
        <w:rPr>
          <w:rFonts w:asciiTheme="minorHAnsi" w:hAnsiTheme="minorHAnsi" w:cstheme="minorHAnsi"/>
          <w:b/>
          <w:iCs/>
        </w:rPr>
        <w:t>:</w:t>
      </w:r>
      <w:r w:rsidRPr="00635120">
        <w:rPr>
          <w:rFonts w:asciiTheme="minorHAnsi" w:hAnsiTheme="minorHAnsi" w:cstheme="minorHAnsi"/>
        </w:rPr>
        <w:t xml:space="preserve"> Describe the school’s capacity to support and store all critical student, program, and staff data for expedient retrieval and analysis</w:t>
      </w:r>
      <w:r w:rsidR="009B73D8" w:rsidRPr="00635120">
        <w:rPr>
          <w:rFonts w:asciiTheme="minorHAnsi" w:hAnsiTheme="minorHAnsi" w:cstheme="minorHAnsi"/>
        </w:rPr>
        <w:t xml:space="preserve"> in compliance with federal and state laws</w:t>
      </w:r>
      <w:r w:rsidRPr="00635120">
        <w:rPr>
          <w:rFonts w:asciiTheme="minorHAnsi" w:hAnsiTheme="minorHAnsi" w:cstheme="minorHAnsi"/>
        </w:rPr>
        <w:t xml:space="preserve">. State whether the student information system is compliant with the </w:t>
      </w:r>
      <w:hyperlink r:id="rId26" w:history="1">
        <w:r w:rsidRPr="00AC0857">
          <w:rPr>
            <w:rStyle w:val="Hyperlink"/>
            <w:rFonts w:asciiTheme="minorHAnsi" w:hAnsiTheme="minorHAnsi" w:cstheme="minorHAnsi"/>
          </w:rPr>
          <w:t>school interoperability framework (SIF)</w:t>
        </w:r>
      </w:hyperlink>
      <w:r w:rsidRPr="00635120">
        <w:rPr>
          <w:rFonts w:asciiTheme="minorHAnsi" w:hAnsiTheme="minorHAnsi" w:cstheme="minorHAnsi"/>
        </w:rPr>
        <w:t xml:space="preserve"> and specify how the </w:t>
      </w:r>
      <w:r w:rsidR="00D52D33" w:rsidRPr="00635120">
        <w:rPr>
          <w:rFonts w:asciiTheme="minorHAnsi" w:hAnsiTheme="minorHAnsi" w:cstheme="minorHAnsi"/>
          <w:bCs/>
        </w:rPr>
        <w:t xml:space="preserve">CMVS </w:t>
      </w:r>
      <w:r w:rsidRPr="00635120">
        <w:rPr>
          <w:rFonts w:asciiTheme="minorHAnsi" w:hAnsiTheme="minorHAnsi" w:cstheme="minorHAnsi"/>
        </w:rPr>
        <w:t xml:space="preserve">will meet </w:t>
      </w:r>
      <w:hyperlink r:id="rId27" w:history="1">
        <w:r w:rsidR="000A6CDC" w:rsidRPr="00AC0857">
          <w:rPr>
            <w:rStyle w:val="Hyperlink"/>
            <w:rFonts w:asciiTheme="minorHAnsi" w:hAnsiTheme="minorHAnsi" w:cstheme="minorHAnsi"/>
          </w:rPr>
          <w:t>reporting requirements</w:t>
        </w:r>
      </w:hyperlink>
      <w:r w:rsidRPr="00AC0857">
        <w:rPr>
          <w:rFonts w:asciiTheme="minorHAnsi" w:hAnsiTheme="minorHAnsi" w:cstheme="minorHAnsi"/>
        </w:rPr>
        <w:t>.</w:t>
      </w:r>
      <w:r w:rsidR="005F0F9D" w:rsidRPr="00635120">
        <w:rPr>
          <w:rFonts w:asciiTheme="minorHAnsi" w:hAnsiTheme="minorHAnsi" w:cstheme="minorHAnsi"/>
        </w:rPr>
        <w:t xml:space="preserve"> </w:t>
      </w:r>
      <w:r w:rsidR="002D2D4F" w:rsidRPr="00635120">
        <w:rPr>
          <w:rFonts w:asciiTheme="minorHAnsi" w:hAnsiTheme="minorHAnsi" w:cstheme="minorHAnsi"/>
        </w:rPr>
        <w:t xml:space="preserve">For information </w:t>
      </w:r>
      <w:r w:rsidR="00D957BC" w:rsidRPr="00635120">
        <w:rPr>
          <w:rFonts w:asciiTheme="minorHAnsi" w:hAnsiTheme="minorHAnsi" w:cstheme="minorHAnsi"/>
        </w:rPr>
        <w:t xml:space="preserve">about </w:t>
      </w:r>
      <w:r w:rsidR="00344658" w:rsidRPr="00635120">
        <w:rPr>
          <w:rFonts w:asciiTheme="minorHAnsi" w:hAnsiTheme="minorHAnsi" w:cstheme="minorHAnsi"/>
        </w:rPr>
        <w:t xml:space="preserve">data privacy </w:t>
      </w:r>
      <w:r w:rsidR="004A419A" w:rsidRPr="00635120">
        <w:rPr>
          <w:rFonts w:asciiTheme="minorHAnsi" w:hAnsiTheme="minorHAnsi" w:cstheme="minorHAnsi"/>
        </w:rPr>
        <w:t>efforts in Massachusetts</w:t>
      </w:r>
      <w:r w:rsidR="00344658" w:rsidRPr="00635120">
        <w:rPr>
          <w:rFonts w:asciiTheme="minorHAnsi" w:hAnsiTheme="minorHAnsi" w:cstheme="minorHAnsi"/>
        </w:rPr>
        <w:t xml:space="preserve"> in general, and data privacy agreements in particular</w:t>
      </w:r>
      <w:r w:rsidR="004A419A" w:rsidRPr="00635120">
        <w:rPr>
          <w:rFonts w:asciiTheme="minorHAnsi" w:hAnsiTheme="minorHAnsi" w:cstheme="minorHAnsi"/>
        </w:rPr>
        <w:t>, you can review the information on the</w:t>
      </w:r>
      <w:r w:rsidR="00D957BC" w:rsidRPr="00635120">
        <w:rPr>
          <w:rFonts w:asciiTheme="minorHAnsi" w:hAnsiTheme="minorHAnsi" w:cstheme="minorHAnsi"/>
        </w:rPr>
        <w:t xml:space="preserve"> </w:t>
      </w:r>
      <w:hyperlink r:id="rId28" w:anchor=":~:text=The%20MSPA%20is%20a%20collaboration%20of%20Massachusetts%20school,parties%20involved%20have%20a%20common%20understanding%20of%20expectations." w:history="1">
        <w:r w:rsidR="00D957BC" w:rsidRPr="00AC0857">
          <w:rPr>
            <w:rStyle w:val="Hyperlink"/>
            <w:rFonts w:asciiTheme="minorHAnsi" w:hAnsiTheme="minorHAnsi" w:cstheme="minorHAnsi"/>
          </w:rPr>
          <w:t>Massachusetts Student Privacy Alliance (MSPA)</w:t>
        </w:r>
      </w:hyperlink>
      <w:r w:rsidR="00D957BC" w:rsidRPr="00AC0857">
        <w:rPr>
          <w:rFonts w:asciiTheme="minorHAnsi" w:hAnsiTheme="minorHAnsi" w:cstheme="minorHAnsi"/>
        </w:rPr>
        <w:t xml:space="preserve"> website. </w:t>
      </w:r>
      <w:r w:rsidR="002D2D4F" w:rsidRPr="00AC0857">
        <w:rPr>
          <w:rFonts w:asciiTheme="minorHAnsi" w:hAnsiTheme="minorHAnsi" w:cstheme="minorHAnsi"/>
        </w:rPr>
        <w:t xml:space="preserve"> </w:t>
      </w:r>
    </w:p>
    <w:p w14:paraId="2B87884C" w14:textId="2C4B1315" w:rsidR="00AF7D4D" w:rsidRPr="00635120" w:rsidRDefault="008D462E" w:rsidP="001D26A1">
      <w:pPr>
        <w:pStyle w:val="ListParagraph"/>
        <w:numPr>
          <w:ilvl w:val="0"/>
          <w:numId w:val="31"/>
        </w:numPr>
        <w:spacing w:before="240" w:after="120"/>
        <w:contextualSpacing w:val="0"/>
        <w:rPr>
          <w:rFonts w:asciiTheme="minorHAnsi" w:hAnsiTheme="minorHAnsi" w:cstheme="minorHAnsi"/>
          <w:b/>
          <w:iCs/>
        </w:rPr>
      </w:pPr>
      <w:r w:rsidRPr="00635120">
        <w:rPr>
          <w:rFonts w:asciiTheme="minorHAnsi" w:hAnsiTheme="minorHAnsi" w:cstheme="minorHAnsi"/>
          <w:b/>
          <w:iCs/>
        </w:rPr>
        <w:t>District communications</w:t>
      </w:r>
      <w:r w:rsidR="009B73D8" w:rsidRPr="00635120">
        <w:rPr>
          <w:rFonts w:asciiTheme="minorHAnsi" w:hAnsiTheme="minorHAnsi" w:cstheme="minorHAnsi"/>
          <w:b/>
          <w:iCs/>
        </w:rPr>
        <w:t xml:space="preserve"> </w:t>
      </w:r>
      <w:r w:rsidR="009B73D8" w:rsidRPr="00635120">
        <w:rPr>
          <w:rFonts w:asciiTheme="minorHAnsi" w:hAnsiTheme="minorHAnsi" w:cstheme="minorHAnsi"/>
          <w:b/>
        </w:rPr>
        <w:t>[</w:t>
      </w:r>
      <w:r w:rsidR="002D5BB0" w:rsidRPr="00635120">
        <w:rPr>
          <w:rFonts w:asciiTheme="minorHAnsi" w:hAnsiTheme="minorHAnsi" w:cstheme="minorHAnsi"/>
          <w:b/>
        </w:rPr>
        <w:t>G.L.</w:t>
      </w:r>
      <w:r w:rsidR="009B73D8" w:rsidRPr="00635120">
        <w:rPr>
          <w:rFonts w:asciiTheme="minorHAnsi" w:hAnsiTheme="minorHAnsi" w:cstheme="minorHAnsi"/>
          <w:b/>
        </w:rPr>
        <w:t xml:space="preserve"> ch.71 §94(b)(14)]</w:t>
      </w:r>
      <w:r w:rsidRPr="00635120">
        <w:rPr>
          <w:rFonts w:asciiTheme="minorHAnsi" w:hAnsiTheme="minorHAnsi" w:cstheme="minorHAnsi"/>
          <w:b/>
          <w:iCs/>
        </w:rPr>
        <w:t>:</w:t>
      </w:r>
      <w:r w:rsidRPr="00635120">
        <w:rPr>
          <w:rFonts w:asciiTheme="minorHAnsi" w:hAnsiTheme="minorHAnsi" w:cstheme="minorHAnsi"/>
        </w:rPr>
        <w:t xml:space="preserve"> Describe in detail </w:t>
      </w:r>
      <w:r w:rsidR="009B73D8" w:rsidRPr="00635120">
        <w:rPr>
          <w:rFonts w:asciiTheme="minorHAnsi" w:hAnsiTheme="minorHAnsi" w:cstheme="minorHAnsi"/>
        </w:rPr>
        <w:t xml:space="preserve">how the </w:t>
      </w:r>
      <w:r w:rsidR="00D52D33" w:rsidRPr="00635120">
        <w:rPr>
          <w:rFonts w:asciiTheme="minorHAnsi" w:hAnsiTheme="minorHAnsi" w:cstheme="minorHAnsi"/>
          <w:bCs/>
        </w:rPr>
        <w:t xml:space="preserve">CMVS </w:t>
      </w:r>
      <w:r w:rsidR="009B73D8" w:rsidRPr="00635120">
        <w:rPr>
          <w:rFonts w:asciiTheme="minorHAnsi" w:hAnsiTheme="minorHAnsi" w:cstheme="minorHAnsi"/>
        </w:rPr>
        <w:t xml:space="preserve">will notify each </w:t>
      </w:r>
      <w:r w:rsidR="00D52D33" w:rsidRPr="00635120">
        <w:rPr>
          <w:rFonts w:asciiTheme="minorHAnsi" w:hAnsiTheme="minorHAnsi" w:cstheme="minorHAnsi"/>
        </w:rPr>
        <w:t xml:space="preserve">resident </w:t>
      </w:r>
      <w:r w:rsidR="009B73D8" w:rsidRPr="00635120">
        <w:rPr>
          <w:rFonts w:asciiTheme="minorHAnsi" w:hAnsiTheme="minorHAnsi" w:cstheme="minorHAnsi"/>
        </w:rPr>
        <w:t xml:space="preserve">district in writing of the number and grade levels of students who will be attending the school from that district within 10 days of the student registering for enrollment in the </w:t>
      </w:r>
      <w:r w:rsidR="00D52D33" w:rsidRPr="00635120">
        <w:rPr>
          <w:rFonts w:asciiTheme="minorHAnsi" w:hAnsiTheme="minorHAnsi" w:cstheme="minorHAnsi"/>
          <w:bCs/>
        </w:rPr>
        <w:t>CMVS</w:t>
      </w:r>
      <w:r w:rsidRPr="00635120">
        <w:rPr>
          <w:rFonts w:asciiTheme="minorHAnsi" w:hAnsiTheme="minorHAnsi" w:cstheme="minorHAnsi"/>
        </w:rPr>
        <w:t>.</w:t>
      </w:r>
    </w:p>
    <w:p w14:paraId="09848861" w14:textId="3DCE6455" w:rsidR="00AF7D4D" w:rsidRPr="001D26A1" w:rsidRDefault="00AF7D4D" w:rsidP="00703349">
      <w:pPr>
        <w:pStyle w:val="Heading3"/>
        <w:keepNext w:val="0"/>
        <w:numPr>
          <w:ilvl w:val="0"/>
          <w:numId w:val="13"/>
        </w:numPr>
        <w:shd w:val="clear" w:color="auto" w:fill="DBE5F1" w:themeFill="accent1" w:themeFillTint="33"/>
        <w:spacing w:before="120" w:after="120"/>
        <w:rPr>
          <w:rFonts w:asciiTheme="minorHAnsi" w:hAnsiTheme="minorHAnsi" w:cstheme="minorHAnsi"/>
          <w:szCs w:val="24"/>
        </w:rPr>
      </w:pPr>
      <w:bookmarkStart w:id="21" w:name="_How_will_the_2"/>
      <w:bookmarkStart w:id="22" w:name="_Toc413834669"/>
      <w:bookmarkStart w:id="23" w:name="_Toc131169407"/>
      <w:bookmarkEnd w:id="21"/>
      <w:r w:rsidRPr="001D26A1">
        <w:rPr>
          <w:rFonts w:asciiTheme="minorHAnsi" w:hAnsiTheme="minorHAnsi" w:cstheme="minorHAnsi"/>
          <w:szCs w:val="24"/>
        </w:rPr>
        <w:t>How will the school demonstrate faithfulness to its mission and terms of its certificate?</w:t>
      </w:r>
      <w:bookmarkEnd w:id="22"/>
      <w:r w:rsidR="008D462E" w:rsidRPr="001D26A1">
        <w:rPr>
          <w:rStyle w:val="FootnoteReference"/>
          <w:rFonts w:asciiTheme="minorHAnsi" w:hAnsiTheme="minorHAnsi" w:cstheme="minorHAnsi"/>
          <w:szCs w:val="24"/>
        </w:rPr>
        <w:footnoteReference w:id="11"/>
      </w:r>
      <w:bookmarkEnd w:id="23"/>
    </w:p>
    <w:p w14:paraId="0DA7913A" w14:textId="1CAE6C2C" w:rsidR="00506185" w:rsidRPr="00635120" w:rsidRDefault="00506185" w:rsidP="001D26A1">
      <w:pPr>
        <w:pStyle w:val="ListParagraph"/>
        <w:numPr>
          <w:ilvl w:val="0"/>
          <w:numId w:val="32"/>
        </w:numPr>
        <w:spacing w:before="120" w:after="120"/>
        <w:contextualSpacing w:val="0"/>
        <w:rPr>
          <w:rFonts w:asciiTheme="minorHAnsi" w:hAnsiTheme="minorHAnsi" w:cstheme="minorHAnsi"/>
          <w:b/>
        </w:rPr>
      </w:pPr>
      <w:bookmarkStart w:id="24" w:name="_Hlk67903622"/>
      <w:r w:rsidRPr="00635120">
        <w:rPr>
          <w:rFonts w:asciiTheme="minorHAnsi" w:hAnsiTheme="minorHAnsi" w:cstheme="minorHAnsi"/>
          <w:b/>
        </w:rPr>
        <w:lastRenderedPageBreak/>
        <w:t>Access and Equity for Students</w:t>
      </w:r>
      <w:bookmarkEnd w:id="24"/>
      <w:r w:rsidRPr="00635120">
        <w:rPr>
          <w:rFonts w:asciiTheme="minorHAnsi" w:hAnsiTheme="minorHAnsi" w:cstheme="minorHAnsi"/>
          <w:b/>
        </w:rPr>
        <w:t xml:space="preserve">: </w:t>
      </w:r>
      <w:r w:rsidRPr="00635120">
        <w:rPr>
          <w:rFonts w:asciiTheme="minorHAnsi" w:hAnsiTheme="minorHAnsi" w:cstheme="minorHAnsi"/>
          <w:bCs/>
        </w:rPr>
        <w:t xml:space="preserve">Describe how school policies and practices will ensure </w:t>
      </w:r>
      <w:r w:rsidR="008B4FDF" w:rsidRPr="00635120">
        <w:rPr>
          <w:rFonts w:asciiTheme="minorHAnsi" w:hAnsiTheme="minorHAnsi" w:cstheme="minorHAnsi"/>
          <w:bCs/>
        </w:rPr>
        <w:t xml:space="preserve">access and equity for </w:t>
      </w:r>
      <w:r w:rsidRPr="00635120">
        <w:rPr>
          <w:rFonts w:asciiTheme="minorHAnsi" w:hAnsiTheme="minorHAnsi" w:cstheme="minorHAnsi"/>
          <w:bCs/>
        </w:rPr>
        <w:t xml:space="preserve">all students </w:t>
      </w:r>
      <w:r w:rsidR="008B4FDF" w:rsidRPr="00635120">
        <w:rPr>
          <w:rFonts w:asciiTheme="minorHAnsi" w:hAnsiTheme="minorHAnsi" w:cstheme="minorHAnsi"/>
          <w:bCs/>
        </w:rPr>
        <w:t>who attend or are eligible to attend the school</w:t>
      </w:r>
      <w:r w:rsidR="00AF24AB" w:rsidRPr="00635120">
        <w:rPr>
          <w:rFonts w:asciiTheme="minorHAnsi" w:hAnsiTheme="minorHAnsi" w:cstheme="minorHAnsi"/>
          <w:bCs/>
        </w:rPr>
        <w:t>. Descr</w:t>
      </w:r>
      <w:r w:rsidR="00BB1B84" w:rsidRPr="00635120">
        <w:rPr>
          <w:rFonts w:asciiTheme="minorHAnsi" w:hAnsiTheme="minorHAnsi" w:cstheme="minorHAnsi"/>
          <w:bCs/>
        </w:rPr>
        <w:t xml:space="preserve">ibe how </w:t>
      </w:r>
      <w:r w:rsidR="00F9501A" w:rsidRPr="00635120">
        <w:rPr>
          <w:rFonts w:asciiTheme="minorHAnsi" w:hAnsiTheme="minorHAnsi" w:cstheme="minorHAnsi"/>
          <w:bCs/>
          <w:u w:val="single"/>
        </w:rPr>
        <w:t>information</w:t>
      </w:r>
      <w:r w:rsidR="00F9501A" w:rsidRPr="00635120">
        <w:rPr>
          <w:rFonts w:asciiTheme="minorHAnsi" w:hAnsiTheme="minorHAnsi" w:cstheme="minorHAnsi"/>
          <w:bCs/>
        </w:rPr>
        <w:t xml:space="preserve"> </w:t>
      </w:r>
      <w:r w:rsidR="00BB1B84" w:rsidRPr="00635120">
        <w:rPr>
          <w:rFonts w:asciiTheme="minorHAnsi" w:hAnsiTheme="minorHAnsi" w:cstheme="minorHAnsi"/>
          <w:bCs/>
        </w:rPr>
        <w:t>will be</w:t>
      </w:r>
      <w:r w:rsidR="00F9501A" w:rsidRPr="00635120">
        <w:rPr>
          <w:rFonts w:asciiTheme="minorHAnsi" w:hAnsiTheme="minorHAnsi" w:cstheme="minorHAnsi"/>
          <w:bCs/>
        </w:rPr>
        <w:t xml:space="preserve"> readily available </w:t>
      </w:r>
      <w:r w:rsidR="00ED55DA" w:rsidRPr="00635120">
        <w:rPr>
          <w:rFonts w:asciiTheme="minorHAnsi" w:hAnsiTheme="minorHAnsi" w:cstheme="minorHAnsi"/>
          <w:bCs/>
        </w:rPr>
        <w:t xml:space="preserve">in multiple languages and formats </w:t>
      </w:r>
      <w:r w:rsidR="00F9501A" w:rsidRPr="00635120">
        <w:rPr>
          <w:rFonts w:asciiTheme="minorHAnsi" w:hAnsiTheme="minorHAnsi" w:cstheme="minorHAnsi"/>
          <w:bCs/>
        </w:rPr>
        <w:t xml:space="preserve">about the school’s online learning programs, </w:t>
      </w:r>
      <w:r w:rsidR="009159F3" w:rsidRPr="00635120">
        <w:rPr>
          <w:rFonts w:asciiTheme="minorHAnsi" w:hAnsiTheme="minorHAnsi" w:cstheme="minorHAnsi"/>
          <w:bCs/>
        </w:rPr>
        <w:t xml:space="preserve">enrollment practices, </w:t>
      </w:r>
      <w:r w:rsidR="00BB1B84" w:rsidRPr="00635120">
        <w:rPr>
          <w:rFonts w:asciiTheme="minorHAnsi" w:hAnsiTheme="minorHAnsi" w:cstheme="minorHAnsi"/>
          <w:bCs/>
        </w:rPr>
        <w:t xml:space="preserve">and </w:t>
      </w:r>
      <w:r w:rsidR="009159F3" w:rsidRPr="00635120">
        <w:rPr>
          <w:rFonts w:asciiTheme="minorHAnsi" w:hAnsiTheme="minorHAnsi" w:cstheme="minorHAnsi"/>
          <w:bCs/>
        </w:rPr>
        <w:t>the availability of specialized programs and services for all students</w:t>
      </w:r>
      <w:r w:rsidR="00A66770" w:rsidRPr="00635120">
        <w:rPr>
          <w:rFonts w:asciiTheme="minorHAnsi" w:hAnsiTheme="minorHAnsi" w:cstheme="minorHAnsi"/>
          <w:bCs/>
        </w:rPr>
        <w:t>. Describe how the school will provide</w:t>
      </w:r>
      <w:r w:rsidR="006D4CAD" w:rsidRPr="00635120">
        <w:rPr>
          <w:rFonts w:asciiTheme="minorHAnsi" w:hAnsiTheme="minorHAnsi" w:cstheme="minorHAnsi"/>
          <w:bCs/>
        </w:rPr>
        <w:t xml:space="preserve"> </w:t>
      </w:r>
      <w:r w:rsidR="00DB061A" w:rsidRPr="00635120">
        <w:rPr>
          <w:rFonts w:asciiTheme="minorHAnsi" w:hAnsiTheme="minorHAnsi" w:cstheme="minorHAnsi"/>
          <w:bCs/>
        </w:rPr>
        <w:t xml:space="preserve">an orientation and </w:t>
      </w:r>
      <w:r w:rsidR="006D4CAD" w:rsidRPr="00635120">
        <w:rPr>
          <w:rFonts w:asciiTheme="minorHAnsi" w:hAnsiTheme="minorHAnsi" w:cstheme="minorHAnsi"/>
          <w:bCs/>
          <w:u w:val="single"/>
        </w:rPr>
        <w:t>supports</w:t>
      </w:r>
      <w:r w:rsidR="006D4CAD" w:rsidRPr="00635120">
        <w:rPr>
          <w:rFonts w:asciiTheme="minorHAnsi" w:hAnsiTheme="minorHAnsi" w:cstheme="minorHAnsi"/>
          <w:bCs/>
        </w:rPr>
        <w:t xml:space="preserve"> for students and families to enhance their success in online learning</w:t>
      </w:r>
      <w:r w:rsidR="00DB061A" w:rsidRPr="00635120">
        <w:rPr>
          <w:rFonts w:asciiTheme="minorHAnsi" w:hAnsiTheme="minorHAnsi" w:cstheme="minorHAnsi"/>
          <w:bCs/>
        </w:rPr>
        <w:t xml:space="preserve"> </w:t>
      </w:r>
      <w:r w:rsidR="00A043DA" w:rsidRPr="00635120">
        <w:rPr>
          <w:rFonts w:asciiTheme="minorHAnsi" w:hAnsiTheme="minorHAnsi" w:cstheme="minorHAnsi"/>
          <w:bCs/>
        </w:rPr>
        <w:t>before students begin significant coursework</w:t>
      </w:r>
      <w:r w:rsidR="00472E1E" w:rsidRPr="00635120">
        <w:rPr>
          <w:rFonts w:asciiTheme="minorHAnsi" w:hAnsiTheme="minorHAnsi" w:cstheme="minorHAnsi"/>
          <w:bCs/>
        </w:rPr>
        <w:t>.</w:t>
      </w:r>
      <w:r w:rsidRPr="00635120">
        <w:rPr>
          <w:rFonts w:asciiTheme="minorHAnsi" w:hAnsiTheme="minorHAnsi" w:cstheme="minorHAnsi"/>
          <w:bCs/>
        </w:rPr>
        <w:t xml:space="preserve"> </w:t>
      </w:r>
    </w:p>
    <w:p w14:paraId="5BB25B23" w14:textId="30950010" w:rsidR="00423E39" w:rsidRPr="00423E39" w:rsidRDefault="00506185" w:rsidP="00423E39">
      <w:pPr>
        <w:pStyle w:val="ListParagraph"/>
        <w:numPr>
          <w:ilvl w:val="0"/>
          <w:numId w:val="32"/>
        </w:numPr>
        <w:spacing w:before="120" w:after="120"/>
        <w:contextualSpacing w:val="0"/>
        <w:rPr>
          <w:rFonts w:asciiTheme="minorHAnsi" w:hAnsiTheme="minorHAnsi" w:cstheme="minorHAnsi"/>
          <w:b/>
        </w:rPr>
      </w:pPr>
      <w:r w:rsidRPr="00635120">
        <w:rPr>
          <w:rFonts w:asciiTheme="minorHAnsi" w:hAnsiTheme="minorHAnsi" w:cstheme="minorHAnsi"/>
          <w:b/>
        </w:rPr>
        <w:t>Access and Equity for Parents</w:t>
      </w:r>
      <w:r w:rsidR="00A53E72" w:rsidRPr="00635120">
        <w:rPr>
          <w:rFonts w:asciiTheme="minorHAnsi" w:hAnsiTheme="minorHAnsi" w:cstheme="minorHAnsi"/>
          <w:b/>
        </w:rPr>
        <w:t>/Guardians</w:t>
      </w:r>
      <w:r w:rsidRPr="00635120">
        <w:rPr>
          <w:rFonts w:asciiTheme="minorHAnsi" w:hAnsiTheme="minorHAnsi" w:cstheme="minorHAnsi"/>
          <w:b/>
        </w:rPr>
        <w:t>:</w:t>
      </w:r>
      <w:r w:rsidRPr="00635120">
        <w:rPr>
          <w:rFonts w:asciiTheme="minorHAnsi" w:hAnsiTheme="minorHAnsi" w:cstheme="minorHAnsi"/>
        </w:rPr>
        <w:t xml:space="preserve"> </w:t>
      </w:r>
      <w:r w:rsidR="00FA3DC9" w:rsidRPr="00635120">
        <w:rPr>
          <w:rFonts w:asciiTheme="minorHAnsi" w:hAnsiTheme="minorHAnsi" w:cstheme="minorHAnsi"/>
          <w:bCs/>
        </w:rPr>
        <w:t xml:space="preserve">Specifically provide information about how </w:t>
      </w:r>
      <w:r w:rsidR="00577959" w:rsidRPr="00635120">
        <w:rPr>
          <w:rFonts w:asciiTheme="minorHAnsi" w:hAnsiTheme="minorHAnsi" w:cstheme="minorHAnsi"/>
        </w:rPr>
        <w:t>the</w:t>
      </w:r>
      <w:r w:rsidRPr="00635120">
        <w:rPr>
          <w:rFonts w:asciiTheme="minorHAnsi" w:hAnsiTheme="minorHAnsi" w:cstheme="minorHAnsi"/>
        </w:rPr>
        <w:t xml:space="preserve"> school eliminates barriers for parents</w:t>
      </w:r>
      <w:r w:rsidR="00A53E72" w:rsidRPr="00635120">
        <w:rPr>
          <w:rFonts w:asciiTheme="minorHAnsi" w:hAnsiTheme="minorHAnsi" w:cstheme="minorHAnsi"/>
        </w:rPr>
        <w:t>/guardians</w:t>
      </w:r>
      <w:r w:rsidRPr="00635120">
        <w:rPr>
          <w:rFonts w:asciiTheme="minorHAnsi" w:hAnsiTheme="minorHAnsi" w:cstheme="minorHAnsi"/>
        </w:rPr>
        <w:t xml:space="preserve"> regarding information and program access, including but not limited to, providing translated materials and for materials to be provided in multiple modalities</w:t>
      </w:r>
      <w:r w:rsidRPr="00635120">
        <w:rPr>
          <w:rFonts w:asciiTheme="minorHAnsi" w:hAnsiTheme="minorHAnsi" w:cstheme="minorHAnsi"/>
          <w:bCs/>
        </w:rPr>
        <w:t xml:space="preserve">.  </w:t>
      </w:r>
    </w:p>
    <w:p w14:paraId="74530B93" w14:textId="5B280ADB" w:rsidR="00192978" w:rsidRPr="00423E39" w:rsidRDefault="00957778" w:rsidP="00423E39">
      <w:pPr>
        <w:pStyle w:val="ListParagraph"/>
        <w:numPr>
          <w:ilvl w:val="0"/>
          <w:numId w:val="32"/>
        </w:numPr>
        <w:spacing w:before="120" w:after="120"/>
        <w:contextualSpacing w:val="0"/>
        <w:rPr>
          <w:rFonts w:asciiTheme="minorHAnsi" w:hAnsiTheme="minorHAnsi" w:cstheme="minorHAnsi"/>
          <w:b/>
        </w:rPr>
      </w:pPr>
      <w:r w:rsidRPr="00A54606">
        <w:rPr>
          <w:rFonts w:asciiTheme="minorHAnsi" w:hAnsiTheme="minorHAnsi" w:cstheme="minorHAnsi"/>
          <w:b/>
        </w:rPr>
        <w:t>Accountability plan development:</w:t>
      </w:r>
      <w:r w:rsidRPr="00A54606">
        <w:rPr>
          <w:rFonts w:asciiTheme="minorHAnsi" w:hAnsiTheme="minorHAnsi" w:cstheme="minorHAnsi"/>
        </w:rPr>
        <w:t xml:space="preserve"> Describe the process the </w:t>
      </w:r>
      <w:r w:rsidR="00D52D33" w:rsidRPr="00A54606">
        <w:rPr>
          <w:rFonts w:asciiTheme="minorHAnsi" w:hAnsiTheme="minorHAnsi" w:cstheme="minorHAnsi"/>
          <w:bCs/>
        </w:rPr>
        <w:t xml:space="preserve">CMVS </w:t>
      </w:r>
      <w:r w:rsidRPr="00A54606">
        <w:rPr>
          <w:rFonts w:asciiTheme="minorHAnsi" w:hAnsiTheme="minorHAnsi" w:cstheme="minorHAnsi"/>
        </w:rPr>
        <w:t xml:space="preserve">will undertake in its first year to create an effective accountability plan. Identify who will be primarily responsible for defining and overseeing this process, as well as for collecting and analyzing the data to evaluate the school’s progress towards its accountability plan objectives. </w:t>
      </w:r>
      <w:bookmarkStart w:id="25" w:name="_Attachments"/>
      <w:bookmarkStart w:id="26" w:name="_V._Attachments"/>
      <w:bookmarkEnd w:id="25"/>
      <w:bookmarkEnd w:id="26"/>
      <w:r w:rsidR="007422FF" w:rsidRPr="00AC0857">
        <w:rPr>
          <w:rFonts w:asciiTheme="minorHAnsi" w:hAnsiTheme="minorHAnsi" w:cstheme="minorHAnsi"/>
          <w:i/>
        </w:rPr>
        <w:t>Provide</w:t>
      </w:r>
      <w:r w:rsidRPr="00AC0857">
        <w:rPr>
          <w:rFonts w:asciiTheme="minorHAnsi" w:hAnsiTheme="minorHAnsi" w:cstheme="minorHAnsi"/>
        </w:rPr>
        <w:t xml:space="preserve"> </w:t>
      </w:r>
      <w:hyperlink w:anchor="D_Accountability_plan_measures" w:history="1">
        <w:r w:rsidR="000B0117" w:rsidRPr="00AC0857">
          <w:rPr>
            <w:rStyle w:val="Hyperlink"/>
            <w:rFonts w:asciiTheme="minorHAnsi" w:hAnsiTheme="minorHAnsi" w:cstheme="minorHAnsi"/>
            <w:i/>
          </w:rPr>
          <w:t>Attachment D (Accountability measures)</w:t>
        </w:r>
      </w:hyperlink>
      <w:r w:rsidR="000B0117" w:rsidRPr="00AC0857">
        <w:rPr>
          <w:rFonts w:asciiTheme="minorHAnsi" w:hAnsiTheme="minorHAnsi" w:cstheme="minorHAnsi"/>
        </w:rPr>
        <w:t xml:space="preserve"> </w:t>
      </w:r>
      <w:r w:rsidRPr="00AC0857">
        <w:rPr>
          <w:rFonts w:asciiTheme="minorHAnsi" w:hAnsiTheme="minorHAnsi" w:cstheme="minorHAnsi"/>
          <w:i/>
        </w:rPr>
        <w:t>in the final application</w:t>
      </w:r>
      <w:r w:rsidRPr="00AC0857">
        <w:rPr>
          <w:rFonts w:asciiTheme="minorHAnsi" w:hAnsiTheme="minorHAnsi" w:cstheme="minorHAnsi"/>
        </w:rPr>
        <w:t>.</w:t>
      </w:r>
      <w:r w:rsidR="00261F0A" w:rsidRPr="00AC0857">
        <w:rPr>
          <w:rFonts w:asciiTheme="minorHAnsi" w:hAnsiTheme="minorHAnsi" w:cstheme="minorHAnsi"/>
        </w:rPr>
        <w:t xml:space="preserve"> </w:t>
      </w:r>
    </w:p>
    <w:p w14:paraId="598255C7" w14:textId="77777777" w:rsidR="00423E39" w:rsidRPr="001D26A1" w:rsidRDefault="00423E39" w:rsidP="00423E39">
      <w:pPr>
        <w:pStyle w:val="ListParagraph"/>
        <w:spacing w:before="120" w:after="120"/>
        <w:rPr>
          <w:rFonts w:asciiTheme="minorHAnsi" w:hAnsiTheme="minorHAnsi" w:cstheme="minorHAnsi"/>
          <w:b/>
        </w:rPr>
      </w:pPr>
    </w:p>
    <w:p w14:paraId="5AB4B291" w14:textId="3E337E91" w:rsidR="00335B39" w:rsidRPr="00741534" w:rsidRDefault="007422FF" w:rsidP="00703349">
      <w:pPr>
        <w:pStyle w:val="ListParagraph"/>
        <w:numPr>
          <w:ilvl w:val="0"/>
          <w:numId w:val="13"/>
        </w:numPr>
        <w:shd w:val="clear" w:color="auto" w:fill="DBE5F1" w:themeFill="accent1" w:themeFillTint="33"/>
        <w:spacing w:before="120" w:after="120"/>
        <w:rPr>
          <w:rFonts w:asciiTheme="minorHAnsi" w:hAnsiTheme="minorHAnsi" w:cstheme="minorHAnsi"/>
          <w:b/>
          <w:sz w:val="28"/>
          <w:szCs w:val="28"/>
        </w:rPr>
      </w:pPr>
      <w:r w:rsidRPr="00B976DB">
        <w:rPr>
          <w:rFonts w:asciiTheme="minorHAnsi" w:hAnsiTheme="minorHAnsi" w:cstheme="minorHAnsi"/>
          <w:b/>
        </w:rPr>
        <w:t>Required Attachments</w:t>
      </w:r>
      <w:bookmarkStart w:id="27" w:name="_B._STUDENT_OUTCOMES"/>
      <w:bookmarkStart w:id="28" w:name="_A._Statements_of"/>
      <w:bookmarkEnd w:id="27"/>
      <w:bookmarkEnd w:id="28"/>
    </w:p>
    <w:p w14:paraId="684A3B69" w14:textId="72CD1BD2" w:rsidR="00F77DEB" w:rsidRPr="00635120" w:rsidRDefault="00FD75B3" w:rsidP="00423E39">
      <w:pPr>
        <w:pStyle w:val="ListParagraph"/>
        <w:numPr>
          <w:ilvl w:val="0"/>
          <w:numId w:val="34"/>
        </w:numPr>
        <w:spacing w:before="240" w:after="120"/>
        <w:contextualSpacing w:val="0"/>
        <w:rPr>
          <w:rFonts w:asciiTheme="minorHAnsi" w:hAnsiTheme="minorHAnsi" w:cstheme="minorHAnsi"/>
          <w:b/>
        </w:rPr>
      </w:pPr>
      <w:bookmarkStart w:id="29" w:name="A_Curriculum_scope_sequence"/>
      <w:r w:rsidRPr="00635120">
        <w:rPr>
          <w:rFonts w:asciiTheme="minorHAnsi" w:hAnsiTheme="minorHAnsi" w:cstheme="minorHAnsi"/>
          <w:b/>
        </w:rPr>
        <w:t xml:space="preserve">Curriculum </w:t>
      </w:r>
      <w:r w:rsidR="00A54606">
        <w:rPr>
          <w:rFonts w:asciiTheme="minorHAnsi" w:hAnsiTheme="minorHAnsi" w:cstheme="minorHAnsi"/>
          <w:b/>
        </w:rPr>
        <w:t>S</w:t>
      </w:r>
      <w:r w:rsidRPr="00635120">
        <w:rPr>
          <w:rFonts w:asciiTheme="minorHAnsi" w:hAnsiTheme="minorHAnsi" w:cstheme="minorHAnsi"/>
          <w:b/>
        </w:rPr>
        <w:t xml:space="preserve">cope and </w:t>
      </w:r>
      <w:r w:rsidR="00A54606">
        <w:rPr>
          <w:rFonts w:asciiTheme="minorHAnsi" w:hAnsiTheme="minorHAnsi" w:cstheme="minorHAnsi"/>
          <w:b/>
        </w:rPr>
        <w:t>S</w:t>
      </w:r>
      <w:r w:rsidRPr="00635120">
        <w:rPr>
          <w:rFonts w:asciiTheme="minorHAnsi" w:hAnsiTheme="minorHAnsi" w:cstheme="minorHAnsi"/>
          <w:b/>
        </w:rPr>
        <w:t>equence</w:t>
      </w:r>
      <w:bookmarkEnd w:id="29"/>
      <w:r w:rsidR="00F77DEB" w:rsidRPr="00635120">
        <w:rPr>
          <w:rFonts w:asciiTheme="minorHAnsi" w:hAnsiTheme="minorHAnsi" w:cstheme="minorHAnsi"/>
          <w:b/>
        </w:rPr>
        <w:t xml:space="preserve">: </w:t>
      </w:r>
      <w:r w:rsidR="00F77DEB" w:rsidRPr="00635120">
        <w:rPr>
          <w:rFonts w:asciiTheme="minorHAnsi" w:hAnsiTheme="minorHAnsi" w:cstheme="minorHAnsi"/>
        </w:rPr>
        <w:t xml:space="preserve">Provide the curriculum scope and sequence for each content area at each proposed grade level, along with a curriculum map showing how the school’s curriculum aligns with </w:t>
      </w:r>
      <w:hyperlink r:id="rId29" w:history="1">
        <w:r w:rsidR="000A6CDC" w:rsidRPr="00AC0857">
          <w:rPr>
            <w:rStyle w:val="Hyperlink"/>
            <w:rFonts w:asciiTheme="minorHAnsi" w:hAnsiTheme="minorHAnsi" w:cstheme="minorHAnsi"/>
          </w:rPr>
          <w:t xml:space="preserve">Massachusetts </w:t>
        </w:r>
        <w:r w:rsidR="00834188" w:rsidRPr="00AC0857">
          <w:rPr>
            <w:rStyle w:val="Hyperlink"/>
            <w:rFonts w:asciiTheme="minorHAnsi" w:hAnsiTheme="minorHAnsi" w:cstheme="minorHAnsi"/>
          </w:rPr>
          <w:t>Curriculum Frameworks</w:t>
        </w:r>
      </w:hyperlink>
      <w:r w:rsidR="00F77DEB" w:rsidRPr="00B976DB">
        <w:rPr>
          <w:rFonts w:asciiTheme="minorHAnsi" w:hAnsiTheme="minorHAnsi" w:cstheme="minorHAnsi"/>
        </w:rPr>
        <w:t xml:space="preserve">. </w:t>
      </w:r>
    </w:p>
    <w:p w14:paraId="02D62CC6" w14:textId="53EE4C02" w:rsidR="00FD75B3" w:rsidRPr="00635120" w:rsidRDefault="00FD75B3" w:rsidP="001D26A1">
      <w:pPr>
        <w:pStyle w:val="ListParagraph"/>
        <w:numPr>
          <w:ilvl w:val="0"/>
          <w:numId w:val="34"/>
        </w:numPr>
        <w:spacing w:before="240" w:after="120"/>
        <w:contextualSpacing w:val="0"/>
        <w:rPr>
          <w:rFonts w:asciiTheme="minorHAnsi" w:hAnsiTheme="minorHAnsi" w:cstheme="minorHAnsi"/>
          <w:b/>
        </w:rPr>
      </w:pPr>
      <w:bookmarkStart w:id="30" w:name="B_Organizational_chart"/>
      <w:r w:rsidRPr="00635120">
        <w:rPr>
          <w:rFonts w:asciiTheme="minorHAnsi" w:hAnsiTheme="minorHAnsi" w:cstheme="minorHAnsi"/>
          <w:b/>
        </w:rPr>
        <w:t xml:space="preserve">Organizational </w:t>
      </w:r>
      <w:r w:rsidR="00A54606">
        <w:rPr>
          <w:rFonts w:asciiTheme="minorHAnsi" w:hAnsiTheme="minorHAnsi" w:cstheme="minorHAnsi"/>
          <w:b/>
        </w:rPr>
        <w:t>C</w:t>
      </w:r>
      <w:r w:rsidRPr="00635120">
        <w:rPr>
          <w:rFonts w:asciiTheme="minorHAnsi" w:hAnsiTheme="minorHAnsi" w:cstheme="minorHAnsi"/>
          <w:b/>
        </w:rPr>
        <w:t>hart</w:t>
      </w:r>
      <w:bookmarkEnd w:id="30"/>
      <w:r w:rsidR="00F77DEB" w:rsidRPr="00635120">
        <w:rPr>
          <w:rFonts w:asciiTheme="minorHAnsi" w:hAnsiTheme="minorHAnsi" w:cstheme="minorHAnsi"/>
          <w:b/>
        </w:rPr>
        <w:t xml:space="preserve">: </w:t>
      </w:r>
      <w:r w:rsidR="00F77DEB" w:rsidRPr="00635120">
        <w:rPr>
          <w:rFonts w:asciiTheme="minorHAnsi" w:hAnsiTheme="minorHAnsi" w:cstheme="minorHAnsi"/>
        </w:rPr>
        <w:t xml:space="preserve">Provide an </w:t>
      </w:r>
      <w:hyperlink w:anchor="B_Organizational_chart" w:history="1">
        <w:r w:rsidR="00F77DEB" w:rsidRPr="00AC0857">
          <w:rPr>
            <w:rStyle w:val="Hyperlink"/>
            <w:rFonts w:asciiTheme="minorHAnsi" w:hAnsiTheme="minorHAnsi" w:cstheme="minorHAnsi"/>
          </w:rPr>
          <w:t>organizational chart</w:t>
        </w:r>
      </w:hyperlink>
      <w:r w:rsidR="00F77DEB" w:rsidRPr="00635120">
        <w:rPr>
          <w:rFonts w:asciiTheme="minorHAnsi" w:hAnsiTheme="minorHAnsi" w:cstheme="minorHAnsi"/>
        </w:rPr>
        <w:t xml:space="preserve"> that includes employees of the </w:t>
      </w:r>
      <w:r w:rsidR="00D52D33" w:rsidRPr="00635120">
        <w:rPr>
          <w:rFonts w:asciiTheme="minorHAnsi" w:hAnsiTheme="minorHAnsi" w:cstheme="minorHAnsi"/>
          <w:bCs/>
        </w:rPr>
        <w:t>CMVS</w:t>
      </w:r>
      <w:r w:rsidR="00F77DEB" w:rsidRPr="00635120">
        <w:rPr>
          <w:rFonts w:asciiTheme="minorHAnsi" w:hAnsiTheme="minorHAnsi" w:cstheme="minorHAnsi"/>
        </w:rPr>
        <w:t>, as well as the board of trustees. Provide a narrative that clearly explains the reporting structure, who is responsible for hiring and evaluating teachers, and the relationship between the school’s leader and other staff members. Include the number of teachers and administrators per grade/subject, as well as the target student/teacher ratio.</w:t>
      </w:r>
    </w:p>
    <w:p w14:paraId="6D80648B" w14:textId="12CDA971" w:rsidR="00FD75B3" w:rsidRPr="00635120" w:rsidRDefault="00FD75B3" w:rsidP="001D26A1">
      <w:pPr>
        <w:pStyle w:val="ListParagraph"/>
        <w:numPr>
          <w:ilvl w:val="0"/>
          <w:numId w:val="34"/>
        </w:numPr>
        <w:spacing w:before="120" w:after="120"/>
        <w:contextualSpacing w:val="0"/>
        <w:rPr>
          <w:rFonts w:asciiTheme="minorHAnsi" w:hAnsiTheme="minorHAnsi" w:cstheme="minorHAnsi"/>
          <w:b/>
        </w:rPr>
      </w:pPr>
      <w:bookmarkStart w:id="31" w:name="C_Draft_agreements_partner_provider"/>
      <w:r w:rsidRPr="00635120">
        <w:rPr>
          <w:rFonts w:asciiTheme="minorHAnsi" w:hAnsiTheme="minorHAnsi" w:cstheme="minorHAnsi"/>
          <w:b/>
        </w:rPr>
        <w:t xml:space="preserve">Draft </w:t>
      </w:r>
      <w:r w:rsidR="00A54606">
        <w:rPr>
          <w:rFonts w:asciiTheme="minorHAnsi" w:hAnsiTheme="minorHAnsi" w:cstheme="minorHAnsi"/>
          <w:b/>
        </w:rPr>
        <w:t>A</w:t>
      </w:r>
      <w:r w:rsidRPr="00635120">
        <w:rPr>
          <w:rFonts w:asciiTheme="minorHAnsi" w:hAnsiTheme="minorHAnsi" w:cstheme="minorHAnsi"/>
          <w:b/>
        </w:rPr>
        <w:t xml:space="preserve">greements with </w:t>
      </w:r>
      <w:r w:rsidR="00A54606">
        <w:rPr>
          <w:rFonts w:asciiTheme="minorHAnsi" w:hAnsiTheme="minorHAnsi" w:cstheme="minorHAnsi"/>
          <w:b/>
        </w:rPr>
        <w:t>P</w:t>
      </w:r>
      <w:r w:rsidRPr="00635120">
        <w:rPr>
          <w:rFonts w:asciiTheme="minorHAnsi" w:hAnsiTheme="minorHAnsi" w:cstheme="minorHAnsi"/>
          <w:b/>
        </w:rPr>
        <w:t xml:space="preserve">artner </w:t>
      </w:r>
      <w:r w:rsidR="00A54606">
        <w:rPr>
          <w:rFonts w:asciiTheme="minorHAnsi" w:hAnsiTheme="minorHAnsi" w:cstheme="minorHAnsi"/>
          <w:b/>
        </w:rPr>
        <w:t>P</w:t>
      </w:r>
      <w:r w:rsidRPr="00635120">
        <w:rPr>
          <w:rFonts w:asciiTheme="minorHAnsi" w:hAnsiTheme="minorHAnsi" w:cstheme="minorHAnsi"/>
          <w:b/>
        </w:rPr>
        <w:t>rovider</w:t>
      </w:r>
      <w:bookmarkEnd w:id="31"/>
      <w:r w:rsidR="00F77DEB" w:rsidRPr="00635120">
        <w:rPr>
          <w:rFonts w:asciiTheme="minorHAnsi" w:hAnsiTheme="minorHAnsi" w:cstheme="minorHAnsi"/>
          <w:b/>
        </w:rPr>
        <w:t>(</w:t>
      </w:r>
      <w:r w:rsidRPr="00635120">
        <w:rPr>
          <w:rFonts w:asciiTheme="minorHAnsi" w:hAnsiTheme="minorHAnsi" w:cstheme="minorHAnsi"/>
          <w:b/>
        </w:rPr>
        <w:t>s</w:t>
      </w:r>
      <w:r w:rsidR="00F77DEB" w:rsidRPr="00635120">
        <w:rPr>
          <w:rFonts w:asciiTheme="minorHAnsi" w:hAnsiTheme="minorHAnsi" w:cstheme="minorHAnsi"/>
          <w:b/>
        </w:rPr>
        <w:t xml:space="preserve">): </w:t>
      </w:r>
      <w:r w:rsidR="00F77DEB" w:rsidRPr="00635120">
        <w:rPr>
          <w:rFonts w:asciiTheme="minorHAnsi" w:hAnsiTheme="minorHAnsi" w:cstheme="minorHAnsi"/>
        </w:rPr>
        <w:t xml:space="preserve">Provide draft agreements with partner providers that delineate the roles and responsibilities of the partner provider, the board, and </w:t>
      </w:r>
      <w:r w:rsidR="00D52D33" w:rsidRPr="00635120">
        <w:rPr>
          <w:rFonts w:asciiTheme="minorHAnsi" w:hAnsiTheme="minorHAnsi" w:cstheme="minorHAnsi"/>
          <w:bCs/>
        </w:rPr>
        <w:t xml:space="preserve">CMVS </w:t>
      </w:r>
      <w:r w:rsidR="00F77DEB" w:rsidRPr="00635120">
        <w:rPr>
          <w:rFonts w:asciiTheme="minorHAnsi" w:hAnsiTheme="minorHAnsi" w:cstheme="minorHAnsi"/>
        </w:rPr>
        <w:t xml:space="preserve">leadership. This document should describe how the board will provide effective oversight of the partner provider, including monitoring academic performance and fiscal activity. The draft agreement(s) should also include </w:t>
      </w:r>
      <w:r w:rsidR="00DE3435" w:rsidRPr="00635120">
        <w:rPr>
          <w:rFonts w:asciiTheme="minorHAnsi" w:hAnsiTheme="minorHAnsi" w:cstheme="minorHAnsi"/>
        </w:rPr>
        <w:t xml:space="preserve">annual </w:t>
      </w:r>
      <w:r w:rsidR="00F77DEB" w:rsidRPr="00635120">
        <w:rPr>
          <w:rFonts w:asciiTheme="minorHAnsi" w:hAnsiTheme="minorHAnsi" w:cstheme="minorHAnsi"/>
        </w:rPr>
        <w:t>performance evaluation measures (including student academic performance), the total fee paid for management services, a description of the payment structure, clarification of authority over hiring and firing, and the conditions and procedures for the contract’s renewal and termination.</w:t>
      </w:r>
      <w:r w:rsidR="00F77DEB" w:rsidRPr="00635120">
        <w:rPr>
          <w:rStyle w:val="FootnoteReference"/>
          <w:rFonts w:asciiTheme="minorHAnsi" w:hAnsiTheme="minorHAnsi" w:cstheme="minorHAnsi"/>
        </w:rPr>
        <w:footnoteReference w:id="12"/>
      </w:r>
    </w:p>
    <w:p w14:paraId="719E26AD" w14:textId="4E148EA4" w:rsidR="00F77DEB" w:rsidRPr="00635120" w:rsidRDefault="00FD75B3" w:rsidP="001D26A1">
      <w:pPr>
        <w:pStyle w:val="ListParagraph"/>
        <w:numPr>
          <w:ilvl w:val="0"/>
          <w:numId w:val="34"/>
        </w:numPr>
        <w:spacing w:before="120" w:after="120"/>
        <w:contextualSpacing w:val="0"/>
        <w:rPr>
          <w:rFonts w:asciiTheme="minorHAnsi" w:hAnsiTheme="minorHAnsi" w:cstheme="minorHAnsi"/>
          <w:b/>
        </w:rPr>
      </w:pPr>
      <w:bookmarkStart w:id="32" w:name="D_Accountability_plan_measures"/>
      <w:r w:rsidRPr="00635120">
        <w:rPr>
          <w:rFonts w:asciiTheme="minorHAnsi" w:hAnsiTheme="minorHAnsi" w:cstheme="minorHAnsi"/>
          <w:b/>
        </w:rPr>
        <w:t xml:space="preserve">Accountability </w:t>
      </w:r>
      <w:r w:rsidR="00A54606">
        <w:rPr>
          <w:rFonts w:asciiTheme="minorHAnsi" w:hAnsiTheme="minorHAnsi" w:cstheme="minorHAnsi"/>
          <w:b/>
        </w:rPr>
        <w:t>P</w:t>
      </w:r>
      <w:r w:rsidR="009234D6" w:rsidRPr="00635120">
        <w:rPr>
          <w:rFonts w:asciiTheme="minorHAnsi" w:hAnsiTheme="minorHAnsi" w:cstheme="minorHAnsi"/>
          <w:b/>
        </w:rPr>
        <w:t>lan</w:t>
      </w:r>
      <w:r w:rsidR="00B835C5" w:rsidRPr="00635120">
        <w:rPr>
          <w:rFonts w:asciiTheme="minorHAnsi" w:hAnsiTheme="minorHAnsi" w:cstheme="minorHAnsi"/>
          <w:b/>
        </w:rPr>
        <w:t xml:space="preserve"> </w:t>
      </w:r>
      <w:r w:rsidR="00A54606">
        <w:rPr>
          <w:rFonts w:asciiTheme="minorHAnsi" w:hAnsiTheme="minorHAnsi" w:cstheme="minorHAnsi"/>
          <w:b/>
        </w:rPr>
        <w:t>M</w:t>
      </w:r>
      <w:r w:rsidR="00B835C5" w:rsidRPr="00635120">
        <w:rPr>
          <w:rFonts w:asciiTheme="minorHAnsi" w:hAnsiTheme="minorHAnsi" w:cstheme="minorHAnsi"/>
          <w:b/>
        </w:rPr>
        <w:t>easures</w:t>
      </w:r>
      <w:bookmarkEnd w:id="32"/>
      <w:r w:rsidRPr="00635120">
        <w:rPr>
          <w:rFonts w:asciiTheme="minorHAnsi" w:hAnsiTheme="minorHAnsi" w:cstheme="minorHAnsi"/>
          <w:b/>
        </w:rPr>
        <w:t xml:space="preserve">: </w:t>
      </w:r>
      <w:r w:rsidRPr="00635120">
        <w:rPr>
          <w:rFonts w:asciiTheme="minorHAnsi" w:hAnsiTheme="minorHAnsi" w:cstheme="minorHAnsi"/>
        </w:rPr>
        <w:t xml:space="preserve">Each CMVS must establish an accountability plan that sets rigorous, measurable goals for </w:t>
      </w:r>
      <w:r w:rsidR="000238C5" w:rsidRPr="00635120">
        <w:rPr>
          <w:rFonts w:asciiTheme="minorHAnsi" w:hAnsiTheme="minorHAnsi" w:cstheme="minorHAnsi"/>
        </w:rPr>
        <w:t>ful</w:t>
      </w:r>
      <w:r w:rsidR="00844705" w:rsidRPr="00635120">
        <w:rPr>
          <w:rFonts w:asciiTheme="minorHAnsi" w:hAnsiTheme="minorHAnsi" w:cstheme="minorHAnsi"/>
        </w:rPr>
        <w:t xml:space="preserve">filling terms of the certificate, measuring progress and success in raising student achievement, and </w:t>
      </w:r>
      <w:r w:rsidR="00256F79" w:rsidRPr="00635120">
        <w:rPr>
          <w:rFonts w:asciiTheme="minorHAnsi" w:hAnsiTheme="minorHAnsi" w:cstheme="minorHAnsi"/>
        </w:rPr>
        <w:t>establishing</w:t>
      </w:r>
      <w:r w:rsidR="0009698C" w:rsidRPr="00635120">
        <w:rPr>
          <w:rFonts w:asciiTheme="minorHAnsi" w:hAnsiTheme="minorHAnsi" w:cstheme="minorHAnsi"/>
        </w:rPr>
        <w:t xml:space="preserve"> a viable </w:t>
      </w:r>
      <w:r w:rsidR="00316714" w:rsidRPr="00635120">
        <w:rPr>
          <w:rFonts w:asciiTheme="minorHAnsi" w:hAnsiTheme="minorHAnsi" w:cstheme="minorHAnsi"/>
        </w:rPr>
        <w:t xml:space="preserve">organization. </w:t>
      </w:r>
      <w:r w:rsidRPr="00635120">
        <w:rPr>
          <w:rFonts w:asciiTheme="minorHAnsi" w:hAnsiTheme="minorHAnsi" w:cstheme="minorHAnsi"/>
        </w:rPr>
        <w:t xml:space="preserve"> This plan will be finalized and approved by </w:t>
      </w:r>
      <w:r w:rsidR="00E74F0D" w:rsidRPr="00635120">
        <w:rPr>
          <w:rFonts w:asciiTheme="minorHAnsi" w:hAnsiTheme="minorHAnsi" w:cstheme="minorHAnsi"/>
        </w:rPr>
        <w:t>the Department</w:t>
      </w:r>
      <w:r w:rsidRPr="00635120">
        <w:rPr>
          <w:rFonts w:asciiTheme="minorHAnsi" w:hAnsiTheme="minorHAnsi" w:cstheme="minorHAnsi"/>
        </w:rPr>
        <w:t xml:space="preserve"> by the end of the school’s first year of </w:t>
      </w:r>
      <w:r w:rsidRPr="00635120">
        <w:rPr>
          <w:rFonts w:asciiTheme="minorHAnsi" w:hAnsiTheme="minorHAnsi" w:cstheme="minorHAnsi"/>
        </w:rPr>
        <w:lastRenderedPageBreak/>
        <w:t xml:space="preserve">operation. Once approved, the </w:t>
      </w:r>
      <w:r w:rsidR="00834188" w:rsidRPr="00635120">
        <w:rPr>
          <w:rFonts w:asciiTheme="minorHAnsi" w:hAnsiTheme="minorHAnsi" w:cstheme="minorHAnsi"/>
          <w:bCs/>
        </w:rPr>
        <w:t xml:space="preserve">CMVS will use the plan </w:t>
      </w:r>
      <w:r w:rsidRPr="00635120">
        <w:rPr>
          <w:rFonts w:asciiTheme="minorHAnsi" w:hAnsiTheme="minorHAnsi" w:cstheme="minorHAnsi"/>
        </w:rPr>
        <w:t>for annual reporting on its progress, for monitoring, a</w:t>
      </w:r>
      <w:r w:rsidR="00F77DEB" w:rsidRPr="00635120">
        <w:rPr>
          <w:rFonts w:asciiTheme="minorHAnsi" w:hAnsiTheme="minorHAnsi" w:cstheme="minorHAnsi"/>
        </w:rPr>
        <w:t>nd for renewing its certificate.</w:t>
      </w:r>
    </w:p>
    <w:p w14:paraId="5B3EA744" w14:textId="6FDEE878" w:rsidR="00F77DEB" w:rsidRPr="00635120" w:rsidRDefault="00F77DEB" w:rsidP="001D26A1">
      <w:pPr>
        <w:pStyle w:val="ListParagraph"/>
        <w:spacing w:before="120" w:after="120"/>
        <w:contextualSpacing w:val="0"/>
        <w:rPr>
          <w:rFonts w:asciiTheme="minorHAnsi" w:hAnsiTheme="minorHAnsi" w:cstheme="minorHAnsi"/>
          <w:b/>
        </w:rPr>
      </w:pPr>
      <w:r w:rsidRPr="00635120">
        <w:rPr>
          <w:rFonts w:asciiTheme="minorHAnsi" w:hAnsiTheme="minorHAnsi" w:cstheme="minorHAnsi"/>
        </w:rPr>
        <w:t xml:space="preserve">Give </w:t>
      </w:r>
      <w:r w:rsidR="00493346" w:rsidRPr="00635120">
        <w:rPr>
          <w:rFonts w:asciiTheme="minorHAnsi" w:hAnsiTheme="minorHAnsi" w:cstheme="minorHAnsi"/>
        </w:rPr>
        <w:t xml:space="preserve">two </w:t>
      </w:r>
      <w:r w:rsidRPr="00635120">
        <w:rPr>
          <w:rFonts w:asciiTheme="minorHAnsi" w:hAnsiTheme="minorHAnsi" w:cstheme="minorHAnsi"/>
        </w:rPr>
        <w:t xml:space="preserve">examples of </w:t>
      </w:r>
      <w:r w:rsidR="00906DC9" w:rsidRPr="00635120">
        <w:rPr>
          <w:rFonts w:asciiTheme="minorHAnsi" w:hAnsiTheme="minorHAnsi" w:cstheme="minorHAnsi"/>
        </w:rPr>
        <w:t>goals</w:t>
      </w:r>
      <w:r w:rsidRPr="00635120">
        <w:rPr>
          <w:rFonts w:asciiTheme="minorHAnsi" w:hAnsiTheme="minorHAnsi" w:cstheme="minorHAnsi"/>
        </w:rPr>
        <w:t xml:space="preserve"> for each area below. These </w:t>
      </w:r>
      <w:r w:rsidR="00FF6E75" w:rsidRPr="00635120">
        <w:rPr>
          <w:rFonts w:asciiTheme="minorHAnsi" w:hAnsiTheme="minorHAnsi" w:cstheme="minorHAnsi"/>
        </w:rPr>
        <w:t xml:space="preserve">goals </w:t>
      </w:r>
      <w:r w:rsidRPr="00635120">
        <w:rPr>
          <w:rFonts w:asciiTheme="minorHAnsi" w:hAnsiTheme="minorHAnsi" w:cstheme="minorHAnsi"/>
        </w:rPr>
        <w:t>should be rigorous, measurable, outcome-based, and fo</w:t>
      </w:r>
      <w:r w:rsidR="00261F0A" w:rsidRPr="00635120">
        <w:rPr>
          <w:rFonts w:asciiTheme="minorHAnsi" w:hAnsiTheme="minorHAnsi" w:cstheme="minorHAnsi"/>
        </w:rPr>
        <w:t>cused on core priorities:</w:t>
      </w:r>
    </w:p>
    <w:p w14:paraId="0DA3D59D" w14:textId="5C8CE420" w:rsidR="00F77DEB" w:rsidRPr="00635120" w:rsidRDefault="006572A7" w:rsidP="001D26A1">
      <w:pPr>
        <w:numPr>
          <w:ilvl w:val="1"/>
          <w:numId w:val="33"/>
        </w:numPr>
        <w:spacing w:before="120" w:after="120"/>
        <w:rPr>
          <w:rFonts w:asciiTheme="minorHAnsi" w:hAnsiTheme="minorHAnsi" w:cstheme="minorHAnsi"/>
        </w:rPr>
      </w:pPr>
      <w:r w:rsidRPr="00635120">
        <w:rPr>
          <w:rFonts w:asciiTheme="minorHAnsi" w:hAnsiTheme="minorHAnsi" w:cstheme="minorHAnsi"/>
          <w:b/>
        </w:rPr>
        <w:t xml:space="preserve">Faithfulness to Terms of the Certificate &amp; </w:t>
      </w:r>
      <w:r w:rsidR="00192B83" w:rsidRPr="00635120">
        <w:rPr>
          <w:rFonts w:asciiTheme="minorHAnsi" w:hAnsiTheme="minorHAnsi" w:cstheme="minorHAnsi"/>
          <w:b/>
        </w:rPr>
        <w:t>Student Achievement</w:t>
      </w:r>
      <w:r w:rsidR="00F77DEB" w:rsidRPr="00635120">
        <w:rPr>
          <w:rFonts w:asciiTheme="minorHAnsi" w:hAnsiTheme="minorHAnsi" w:cstheme="minorHAnsi"/>
          <w:b/>
        </w:rPr>
        <w:t>:</w:t>
      </w:r>
      <w:r w:rsidR="0014712C" w:rsidRPr="00635120">
        <w:rPr>
          <w:rFonts w:asciiTheme="minorHAnsi" w:hAnsiTheme="minorHAnsi" w:cstheme="minorHAnsi"/>
        </w:rPr>
        <w:t xml:space="preserve"> </w:t>
      </w:r>
      <w:r w:rsidR="006D6B72" w:rsidRPr="00635120">
        <w:rPr>
          <w:rFonts w:asciiTheme="minorHAnsi" w:hAnsiTheme="minorHAnsi" w:cstheme="minorHAnsi"/>
        </w:rPr>
        <w:t xml:space="preserve">Create </w:t>
      </w:r>
      <w:r w:rsidR="00FA0368" w:rsidRPr="00635120">
        <w:rPr>
          <w:rFonts w:asciiTheme="minorHAnsi" w:hAnsiTheme="minorHAnsi" w:cstheme="minorHAnsi"/>
        </w:rPr>
        <w:t xml:space="preserve">goals </w:t>
      </w:r>
      <w:r w:rsidR="00F77DEB" w:rsidRPr="00635120">
        <w:rPr>
          <w:rFonts w:asciiTheme="minorHAnsi" w:hAnsiTheme="minorHAnsi" w:cstheme="minorHAnsi"/>
        </w:rPr>
        <w:t xml:space="preserve">that will be used to evaluate student performance and identify specific achievement targets for this performance. Because the </w:t>
      </w:r>
      <w:r w:rsidR="00E46537" w:rsidRPr="00635120">
        <w:rPr>
          <w:rFonts w:asciiTheme="minorHAnsi" w:hAnsiTheme="minorHAnsi" w:cstheme="minorHAnsi"/>
        </w:rPr>
        <w:t xml:space="preserve">goals </w:t>
      </w:r>
      <w:r w:rsidR="00F77DEB" w:rsidRPr="00635120">
        <w:rPr>
          <w:rFonts w:asciiTheme="minorHAnsi" w:hAnsiTheme="minorHAnsi" w:cstheme="minorHAnsi"/>
        </w:rPr>
        <w:t xml:space="preserve">are to be accomplished by the end of the </w:t>
      </w:r>
      <w:r w:rsidR="00E46537" w:rsidRPr="00635120">
        <w:rPr>
          <w:rFonts w:asciiTheme="minorHAnsi" w:hAnsiTheme="minorHAnsi" w:cstheme="minorHAnsi"/>
        </w:rPr>
        <w:t>certificate term</w:t>
      </w:r>
      <w:r w:rsidR="00F77DEB" w:rsidRPr="00635120">
        <w:rPr>
          <w:rFonts w:asciiTheme="minorHAnsi" w:hAnsiTheme="minorHAnsi" w:cstheme="minorHAnsi"/>
        </w:rPr>
        <w:t>,</w:t>
      </w:r>
      <w:r w:rsidR="00133030" w:rsidRPr="00635120">
        <w:rPr>
          <w:rFonts w:asciiTheme="minorHAnsi" w:hAnsiTheme="minorHAnsi" w:cstheme="minorHAnsi"/>
        </w:rPr>
        <w:t xml:space="preserve"> it is important to think ahead about what</w:t>
      </w:r>
      <w:r w:rsidR="0072090B" w:rsidRPr="00635120">
        <w:rPr>
          <w:rFonts w:asciiTheme="minorHAnsi" w:hAnsiTheme="minorHAnsi" w:cstheme="minorHAnsi"/>
        </w:rPr>
        <w:t xml:space="preserve"> the school </w:t>
      </w:r>
      <w:r w:rsidR="00355AB1" w:rsidRPr="00635120">
        <w:rPr>
          <w:rFonts w:asciiTheme="minorHAnsi" w:hAnsiTheme="minorHAnsi" w:cstheme="minorHAnsi"/>
        </w:rPr>
        <w:t xml:space="preserve">aims to accomplish </w:t>
      </w:r>
      <w:r w:rsidR="00796331" w:rsidRPr="00635120">
        <w:rPr>
          <w:rFonts w:asciiTheme="minorHAnsi" w:hAnsiTheme="minorHAnsi" w:cstheme="minorHAnsi"/>
        </w:rPr>
        <w:t>during that time</w:t>
      </w:r>
      <w:r w:rsidR="00F77DEB" w:rsidRPr="00635120">
        <w:rPr>
          <w:rFonts w:asciiTheme="minorHAnsi" w:hAnsiTheme="minorHAnsi" w:cstheme="minorHAnsi"/>
        </w:rPr>
        <w:t xml:space="preserve">. Be sure the </w:t>
      </w:r>
      <w:r w:rsidR="006D6B72" w:rsidRPr="00635120">
        <w:rPr>
          <w:rFonts w:asciiTheme="minorHAnsi" w:hAnsiTheme="minorHAnsi" w:cstheme="minorHAnsi"/>
        </w:rPr>
        <w:t xml:space="preserve">goals </w:t>
      </w:r>
      <w:r w:rsidR="00F77DEB" w:rsidRPr="00635120">
        <w:rPr>
          <w:rFonts w:asciiTheme="minorHAnsi" w:hAnsiTheme="minorHAnsi" w:cstheme="minorHAnsi"/>
        </w:rPr>
        <w:t xml:space="preserve">are clear, measurable, and data driven.  </w:t>
      </w:r>
    </w:p>
    <w:p w14:paraId="6146AFD1" w14:textId="54D2BE00" w:rsidR="00F77DEB" w:rsidRPr="00635120" w:rsidRDefault="00F77DEB" w:rsidP="001D26A1">
      <w:pPr>
        <w:numPr>
          <w:ilvl w:val="1"/>
          <w:numId w:val="33"/>
        </w:numPr>
        <w:spacing w:before="120" w:after="120"/>
        <w:rPr>
          <w:rFonts w:asciiTheme="minorHAnsi" w:hAnsiTheme="minorHAnsi" w:cstheme="minorHAnsi"/>
        </w:rPr>
      </w:pPr>
      <w:r w:rsidRPr="00635120">
        <w:rPr>
          <w:rFonts w:asciiTheme="minorHAnsi" w:hAnsiTheme="minorHAnsi" w:cstheme="minorHAnsi"/>
          <w:b/>
        </w:rPr>
        <w:t xml:space="preserve">Organizational </w:t>
      </w:r>
      <w:r w:rsidR="00192B83" w:rsidRPr="00635120">
        <w:rPr>
          <w:rFonts w:asciiTheme="minorHAnsi" w:hAnsiTheme="minorHAnsi" w:cstheme="minorHAnsi"/>
          <w:b/>
        </w:rPr>
        <w:t>V</w:t>
      </w:r>
      <w:r w:rsidRPr="00635120">
        <w:rPr>
          <w:rFonts w:asciiTheme="minorHAnsi" w:hAnsiTheme="minorHAnsi" w:cstheme="minorHAnsi"/>
          <w:b/>
        </w:rPr>
        <w:t>iability:</w:t>
      </w:r>
      <w:r w:rsidRPr="00635120">
        <w:rPr>
          <w:rFonts w:asciiTheme="minorHAnsi" w:hAnsiTheme="minorHAnsi" w:cstheme="minorHAnsi"/>
        </w:rPr>
        <w:t xml:space="preserve"> </w:t>
      </w:r>
      <w:r w:rsidR="00FA0368" w:rsidRPr="00635120">
        <w:rPr>
          <w:rFonts w:asciiTheme="minorHAnsi" w:hAnsiTheme="minorHAnsi" w:cstheme="minorHAnsi"/>
        </w:rPr>
        <w:t xml:space="preserve">Create goals </w:t>
      </w:r>
      <w:r w:rsidRPr="00635120">
        <w:rPr>
          <w:rFonts w:asciiTheme="minorHAnsi" w:hAnsiTheme="minorHAnsi" w:cstheme="minorHAnsi"/>
        </w:rPr>
        <w:t xml:space="preserve">that will be used to evaluate the school’s organizational viability. Meeting these goals should demonstrate that there is sufficient support for the </w:t>
      </w:r>
      <w:r w:rsidR="00D52D33" w:rsidRPr="00635120">
        <w:rPr>
          <w:rFonts w:asciiTheme="minorHAnsi" w:hAnsiTheme="minorHAnsi" w:cstheme="minorHAnsi"/>
          <w:bCs/>
        </w:rPr>
        <w:t>CMVS</w:t>
      </w:r>
      <w:r w:rsidRPr="00635120">
        <w:rPr>
          <w:rFonts w:asciiTheme="minorHAnsi" w:hAnsiTheme="minorHAnsi" w:cstheme="minorHAnsi"/>
        </w:rPr>
        <w:t xml:space="preserve">, that </w:t>
      </w:r>
      <w:r w:rsidR="00D52D33" w:rsidRPr="00635120">
        <w:rPr>
          <w:rFonts w:asciiTheme="minorHAnsi" w:hAnsiTheme="minorHAnsi" w:cstheme="minorHAnsi"/>
        </w:rPr>
        <w:t xml:space="preserve">it </w:t>
      </w:r>
      <w:r w:rsidRPr="00635120">
        <w:rPr>
          <w:rFonts w:asciiTheme="minorHAnsi" w:hAnsiTheme="minorHAnsi" w:cstheme="minorHAnsi"/>
        </w:rPr>
        <w:t xml:space="preserve">offers a productive and collaborative environment for learning and work, and that the board of trustees and </w:t>
      </w:r>
      <w:r w:rsidR="00D52D33" w:rsidRPr="00635120">
        <w:rPr>
          <w:rFonts w:asciiTheme="minorHAnsi" w:hAnsiTheme="minorHAnsi" w:cstheme="minorHAnsi"/>
        </w:rPr>
        <w:t xml:space="preserve">other </w:t>
      </w:r>
      <w:r w:rsidRPr="00635120">
        <w:rPr>
          <w:rFonts w:asciiTheme="minorHAnsi" w:hAnsiTheme="minorHAnsi" w:cstheme="minorHAnsi"/>
        </w:rPr>
        <w:t>leadership exercise sound governance.</w:t>
      </w:r>
    </w:p>
    <w:p w14:paraId="6AA21F0D" w14:textId="1AE8EB80" w:rsidR="00A16A65" w:rsidRPr="00635120" w:rsidRDefault="00FD75B3" w:rsidP="001D26A1">
      <w:pPr>
        <w:pStyle w:val="ListParagraph"/>
        <w:numPr>
          <w:ilvl w:val="0"/>
          <w:numId w:val="34"/>
        </w:numPr>
        <w:spacing w:before="120" w:after="120"/>
        <w:rPr>
          <w:rFonts w:asciiTheme="minorHAnsi" w:hAnsiTheme="minorHAnsi" w:cstheme="minorHAnsi"/>
          <w:bCs/>
        </w:rPr>
      </w:pPr>
      <w:bookmarkStart w:id="33" w:name="E_Admissions_application_and_enrollment"/>
      <w:r w:rsidRPr="00635120">
        <w:rPr>
          <w:rFonts w:asciiTheme="minorHAnsi" w:hAnsiTheme="minorHAnsi" w:cstheme="minorHAnsi"/>
          <w:b/>
        </w:rPr>
        <w:t xml:space="preserve">Admissions </w:t>
      </w:r>
      <w:r w:rsidR="00737F4A">
        <w:rPr>
          <w:rFonts w:asciiTheme="minorHAnsi" w:hAnsiTheme="minorHAnsi" w:cstheme="minorHAnsi"/>
          <w:b/>
        </w:rPr>
        <w:t>A</w:t>
      </w:r>
      <w:r w:rsidRPr="00635120">
        <w:rPr>
          <w:rFonts w:asciiTheme="minorHAnsi" w:hAnsiTheme="minorHAnsi" w:cstheme="minorHAnsi"/>
          <w:b/>
        </w:rPr>
        <w:t>pplication</w:t>
      </w:r>
      <w:r w:rsidR="005F2C2E" w:rsidRPr="00635120">
        <w:rPr>
          <w:rFonts w:asciiTheme="minorHAnsi" w:hAnsiTheme="minorHAnsi" w:cstheme="minorHAnsi"/>
          <w:b/>
        </w:rPr>
        <w:t xml:space="preserve"> and </w:t>
      </w:r>
      <w:r w:rsidR="00737F4A">
        <w:rPr>
          <w:rFonts w:asciiTheme="minorHAnsi" w:hAnsiTheme="minorHAnsi" w:cstheme="minorHAnsi"/>
          <w:b/>
        </w:rPr>
        <w:t>E</w:t>
      </w:r>
      <w:r w:rsidR="005F2C2E" w:rsidRPr="00635120">
        <w:rPr>
          <w:rFonts w:asciiTheme="minorHAnsi" w:hAnsiTheme="minorHAnsi" w:cstheme="minorHAnsi"/>
          <w:b/>
        </w:rPr>
        <w:t xml:space="preserve">nrollment </w:t>
      </w:r>
      <w:r w:rsidR="00737F4A">
        <w:rPr>
          <w:rFonts w:asciiTheme="minorHAnsi" w:hAnsiTheme="minorHAnsi" w:cstheme="minorHAnsi"/>
          <w:b/>
        </w:rPr>
        <w:t>P</w:t>
      </w:r>
      <w:r w:rsidR="005F2C2E" w:rsidRPr="00635120">
        <w:rPr>
          <w:rFonts w:asciiTheme="minorHAnsi" w:hAnsiTheme="minorHAnsi" w:cstheme="minorHAnsi"/>
          <w:b/>
        </w:rPr>
        <w:t>olicy</w:t>
      </w:r>
      <w:bookmarkEnd w:id="33"/>
      <w:r w:rsidR="00F77DEB" w:rsidRPr="00635120">
        <w:rPr>
          <w:rFonts w:asciiTheme="minorHAnsi" w:hAnsiTheme="minorHAnsi" w:cstheme="minorHAnsi"/>
          <w:b/>
        </w:rPr>
        <w:t xml:space="preserve">: </w:t>
      </w:r>
      <w:r w:rsidR="002E4F17" w:rsidRPr="00635120">
        <w:rPr>
          <w:rFonts w:asciiTheme="minorHAnsi" w:hAnsiTheme="minorHAnsi" w:cstheme="minorHAnsi"/>
          <w:bCs/>
        </w:rPr>
        <w:t xml:space="preserve">Submit a draft of the admissions application and enrollment policy, along with the completed </w:t>
      </w:r>
      <w:hyperlink w:anchor="Enrollment_Policy_App_Checklist" w:history="1">
        <w:r w:rsidR="002E4F17" w:rsidRPr="00AC0857">
          <w:rPr>
            <w:rStyle w:val="Hyperlink"/>
            <w:rFonts w:asciiTheme="minorHAnsi" w:hAnsiTheme="minorHAnsi" w:cstheme="minorHAnsi"/>
            <w:bCs/>
          </w:rPr>
          <w:t>checklist</w:t>
        </w:r>
      </w:hyperlink>
      <w:r w:rsidR="002E4F17" w:rsidRPr="00635120">
        <w:rPr>
          <w:rFonts w:asciiTheme="minorHAnsi" w:hAnsiTheme="minorHAnsi" w:cstheme="minorHAnsi"/>
          <w:bCs/>
        </w:rPr>
        <w:t xml:space="preserve"> </w:t>
      </w:r>
      <w:r w:rsidR="000D529A" w:rsidRPr="00635120">
        <w:rPr>
          <w:rFonts w:asciiTheme="minorHAnsi" w:hAnsiTheme="minorHAnsi" w:cstheme="minorHAnsi"/>
          <w:bCs/>
        </w:rPr>
        <w:t xml:space="preserve">found in the </w:t>
      </w:r>
      <w:r w:rsidR="002E4F17" w:rsidRPr="00635120">
        <w:rPr>
          <w:rFonts w:asciiTheme="minorHAnsi" w:hAnsiTheme="minorHAnsi" w:cstheme="minorHAnsi"/>
          <w:bCs/>
        </w:rPr>
        <w:t>resources section</w:t>
      </w:r>
      <w:r w:rsidR="00F84FE9" w:rsidRPr="00635120">
        <w:rPr>
          <w:rFonts w:asciiTheme="minorHAnsi" w:hAnsiTheme="minorHAnsi" w:cstheme="minorHAnsi"/>
          <w:bCs/>
        </w:rPr>
        <w:t xml:space="preserve">, </w:t>
      </w:r>
      <w:r w:rsidR="000D529A" w:rsidRPr="00635120">
        <w:rPr>
          <w:rFonts w:asciiTheme="minorHAnsi" w:hAnsiTheme="minorHAnsi" w:cstheme="minorHAnsi"/>
          <w:bCs/>
        </w:rPr>
        <w:t>of the application</w:t>
      </w:r>
      <w:r w:rsidR="002E4F17" w:rsidRPr="00635120">
        <w:rPr>
          <w:rFonts w:asciiTheme="minorHAnsi" w:hAnsiTheme="minorHAnsi" w:cstheme="minorHAnsi"/>
          <w:bCs/>
        </w:rPr>
        <w:t xml:space="preserve">, indicating which pages of the draft </w:t>
      </w:r>
      <w:r w:rsidR="009F48F0" w:rsidRPr="00635120">
        <w:rPr>
          <w:rFonts w:asciiTheme="minorHAnsi" w:hAnsiTheme="minorHAnsi" w:cstheme="minorHAnsi"/>
          <w:bCs/>
        </w:rPr>
        <w:t xml:space="preserve">application and enrollment policy </w:t>
      </w:r>
      <w:r w:rsidR="002E4F17" w:rsidRPr="00635120">
        <w:rPr>
          <w:rFonts w:asciiTheme="minorHAnsi" w:hAnsiTheme="minorHAnsi" w:cstheme="minorHAnsi"/>
          <w:bCs/>
        </w:rPr>
        <w:t>address each of the required criteria</w:t>
      </w:r>
      <w:r w:rsidR="002E4F17" w:rsidRPr="00635120">
        <w:rPr>
          <w:rFonts w:asciiTheme="minorHAnsi" w:hAnsiTheme="minorHAnsi" w:cstheme="minorHAnsi"/>
          <w:b/>
        </w:rPr>
        <w:t>.</w:t>
      </w:r>
    </w:p>
    <w:p w14:paraId="4658C229" w14:textId="77777777" w:rsidR="00805BF4" w:rsidRPr="001D26A1" w:rsidRDefault="00805BF4" w:rsidP="00A33796">
      <w:pPr>
        <w:pStyle w:val="ListParagraph"/>
        <w:rPr>
          <w:rFonts w:asciiTheme="minorHAnsi" w:hAnsiTheme="minorHAnsi" w:cstheme="minorHAnsi"/>
          <w:sz w:val="8"/>
          <w:szCs w:val="8"/>
        </w:rPr>
      </w:pPr>
    </w:p>
    <w:tbl>
      <w:tblPr>
        <w:tblStyle w:val="TableGrid"/>
        <w:tblW w:w="9721" w:type="dxa"/>
        <w:tblLook w:val="04A0" w:firstRow="1" w:lastRow="0" w:firstColumn="1" w:lastColumn="0" w:noHBand="0" w:noVBand="1"/>
        <w:tblCaption w:val="Information Sheet"/>
        <w:tblDescription w:val="An information sheet is required for sponsoring organizations. If you need this information in an alternate format, please send an email to odl@doe.mass.edu. "/>
      </w:tblPr>
      <w:tblGrid>
        <w:gridCol w:w="9721"/>
      </w:tblGrid>
      <w:tr w:rsidR="00A608C3" w:rsidRPr="00635120" w14:paraId="6038F4ED" w14:textId="77777777" w:rsidTr="00227B6C">
        <w:trPr>
          <w:trHeight w:val="1611"/>
        </w:trPr>
        <w:tc>
          <w:tcPr>
            <w:tcW w:w="9504" w:type="dxa"/>
            <w:tcBorders>
              <w:top w:val="nil"/>
              <w:left w:val="nil"/>
              <w:right w:val="nil"/>
            </w:tcBorders>
          </w:tcPr>
          <w:p w14:paraId="7AD87514" w14:textId="201BA6AF" w:rsidR="00A608C3" w:rsidRPr="00635120" w:rsidRDefault="007B37CF" w:rsidP="42D7B1E9">
            <w:pPr>
              <w:pStyle w:val="ListParagraph"/>
              <w:numPr>
                <w:ilvl w:val="0"/>
                <w:numId w:val="34"/>
              </w:numPr>
              <w:spacing w:beforeLines="60" w:before="144" w:afterLines="60" w:after="144"/>
              <w:ind w:left="605"/>
              <w:rPr>
                <w:b/>
                <w:bCs/>
              </w:rPr>
            </w:pPr>
            <w:bookmarkStart w:id="34" w:name="_D._Curriculum_Scope"/>
            <w:bookmarkStart w:id="35" w:name="_E._Partner_Provider"/>
            <w:bookmarkStart w:id="36" w:name="_E._Organizational_Chart"/>
            <w:bookmarkStart w:id="37" w:name="_F._Draft_Agreements"/>
            <w:bookmarkStart w:id="38" w:name="F_Information_sheet"/>
            <w:bookmarkStart w:id="39" w:name="_Toc413834673"/>
            <w:bookmarkEnd w:id="34"/>
            <w:bookmarkEnd w:id="35"/>
            <w:bookmarkEnd w:id="36"/>
            <w:bookmarkEnd w:id="37"/>
            <w:r w:rsidRPr="42D7B1E9">
              <w:rPr>
                <w:b/>
              </w:rPr>
              <w:t xml:space="preserve">General </w:t>
            </w:r>
            <w:r w:rsidR="00A20BD2" w:rsidRPr="42D7B1E9">
              <w:rPr>
                <w:b/>
              </w:rPr>
              <w:t>S</w:t>
            </w:r>
            <w:r w:rsidRPr="42D7B1E9">
              <w:rPr>
                <w:b/>
              </w:rPr>
              <w:t xml:space="preserve">chool </w:t>
            </w:r>
            <w:r w:rsidR="00D14095" w:rsidRPr="42D7B1E9">
              <w:rPr>
                <w:b/>
              </w:rPr>
              <w:t xml:space="preserve">Information </w:t>
            </w:r>
            <w:r w:rsidR="00A20BD2" w:rsidRPr="42D7B1E9">
              <w:rPr>
                <w:b/>
              </w:rPr>
              <w:t>S</w:t>
            </w:r>
            <w:r w:rsidR="00D14095" w:rsidRPr="42D7B1E9">
              <w:rPr>
                <w:b/>
              </w:rPr>
              <w:t>heet</w:t>
            </w:r>
            <w:bookmarkEnd w:id="38"/>
          </w:p>
          <w:p w14:paraId="71AEF6A4" w14:textId="0B26993D" w:rsidR="00A608C3" w:rsidRPr="00635120" w:rsidRDefault="174E84D1" w:rsidP="00B3402A">
            <w:pPr>
              <w:spacing w:beforeLines="60" w:before="144" w:afterLines="60" w:after="144"/>
              <w:ind w:left="605"/>
            </w:pPr>
            <w:r w:rsidRPr="00227B6C">
              <w:rPr>
                <w:rFonts w:eastAsia="Segoe UI" w:cstheme="minorHAnsi"/>
                <w:color w:val="333333"/>
              </w:rPr>
              <w:t>Provide an overview of school information relevant to CMVS operations if certificate is granted.</w:t>
            </w:r>
          </w:p>
        </w:tc>
      </w:tr>
      <w:bookmarkEnd w:id="39"/>
    </w:tbl>
    <w:p w14:paraId="39DEE059" w14:textId="2E152966" w:rsidR="00EF5AF8" w:rsidRDefault="00EF5AF8"/>
    <w:sectPr w:rsidR="00EF5AF8" w:rsidSect="003D7F19">
      <w:footerReference w:type="default" r:id="rId30"/>
      <w:pgSz w:w="12240" w:h="15840"/>
      <w:pgMar w:top="1440" w:right="1440" w:bottom="446" w:left="117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0C9E" w14:textId="77777777" w:rsidR="003D7F19" w:rsidRDefault="003D7F19" w:rsidP="00FD2C86">
      <w:r>
        <w:separator/>
      </w:r>
    </w:p>
  </w:endnote>
  <w:endnote w:type="continuationSeparator" w:id="0">
    <w:p w14:paraId="17D3678D" w14:textId="77777777" w:rsidR="003D7F19" w:rsidRDefault="003D7F19" w:rsidP="00FD2C86">
      <w:r>
        <w:continuationSeparator/>
      </w:r>
    </w:p>
  </w:endnote>
  <w:endnote w:type="continuationNotice" w:id="1">
    <w:p w14:paraId="1D46C3D2" w14:textId="77777777" w:rsidR="003D7F19" w:rsidRDefault="003D7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6CB0" w14:textId="328584E9" w:rsidR="00D019C5" w:rsidRPr="009A7F12" w:rsidRDefault="00D019C5" w:rsidP="009A7F12">
    <w:pPr>
      <w:pStyle w:val="Footer"/>
    </w:pPr>
    <w:r w:rsidRPr="009A7F12">
      <w:t xml:space="preserve">Page </w:t>
    </w:r>
    <w:r w:rsidRPr="009A7F12">
      <w:fldChar w:fldCharType="begin"/>
    </w:r>
    <w:r w:rsidRPr="009A7F12">
      <w:instrText xml:space="preserve"> PAGE  \* Arabic  \* MERGEFORMAT </w:instrText>
    </w:r>
    <w:r w:rsidRPr="009A7F12">
      <w:fldChar w:fldCharType="separate"/>
    </w:r>
    <w:r w:rsidRPr="009A7F12">
      <w:rPr>
        <w:noProof/>
      </w:rPr>
      <w:t>31</w:t>
    </w:r>
    <w:r w:rsidRPr="009A7F1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F05F" w14:textId="77777777" w:rsidR="003D7F19" w:rsidRDefault="003D7F19" w:rsidP="00FD2C86">
      <w:r>
        <w:separator/>
      </w:r>
    </w:p>
  </w:footnote>
  <w:footnote w:type="continuationSeparator" w:id="0">
    <w:p w14:paraId="16A176D3" w14:textId="77777777" w:rsidR="003D7F19" w:rsidRDefault="003D7F19" w:rsidP="00FD2C86">
      <w:r>
        <w:continuationSeparator/>
      </w:r>
    </w:p>
  </w:footnote>
  <w:footnote w:type="continuationNotice" w:id="1">
    <w:p w14:paraId="145A4FB6" w14:textId="77777777" w:rsidR="003D7F19" w:rsidRDefault="003D7F19"/>
  </w:footnote>
  <w:footnote w:id="2">
    <w:p w14:paraId="4CB4832E" w14:textId="77777777" w:rsidR="00D019C5" w:rsidRPr="00CB233E" w:rsidRDefault="00D019C5" w:rsidP="00CB233E">
      <w:pPr>
        <w:pStyle w:val="FootnoteText"/>
        <w:rPr>
          <w:rFonts w:asciiTheme="minorHAnsi" w:hAnsiTheme="minorHAnsi"/>
          <w:sz w:val="19"/>
          <w:szCs w:val="19"/>
        </w:rPr>
      </w:pPr>
      <w:r w:rsidRPr="00CB233E">
        <w:rPr>
          <w:rStyle w:val="FootnoteReference"/>
          <w:rFonts w:asciiTheme="minorHAnsi" w:hAnsiTheme="minorHAnsi"/>
          <w:sz w:val="19"/>
          <w:szCs w:val="19"/>
        </w:rPr>
        <w:footnoteRef/>
      </w:r>
      <w:r w:rsidRPr="00CB233E">
        <w:rPr>
          <w:rFonts w:asciiTheme="minorHAnsi" w:hAnsiTheme="minorHAnsi"/>
          <w:sz w:val="19"/>
          <w:szCs w:val="19"/>
        </w:rPr>
        <w:t xml:space="preserve"> </w:t>
      </w:r>
      <w:r w:rsidRPr="00DD03FB">
        <w:rPr>
          <w:rFonts w:asciiTheme="minorHAnsi" w:hAnsiTheme="minorHAnsi"/>
        </w:rPr>
        <w:t>The mission statement communicates the essence of the school. It should reflect the applicant’s commitments, core beliefs and values about a virtual school education and address the diverse needs of the student population and should be founded on an understanding of effective, research-based educational practices, best practices from the field, and high standards for student learning.</w:t>
      </w:r>
    </w:p>
  </w:footnote>
  <w:footnote w:id="3">
    <w:p w14:paraId="44195A69" w14:textId="46534C4C" w:rsidR="00D019C5" w:rsidRPr="00773DEA" w:rsidRDefault="00D019C5" w:rsidP="00AF7D4D">
      <w:pPr>
        <w:pStyle w:val="FootnoteText"/>
        <w:rPr>
          <w:rFonts w:asciiTheme="minorHAnsi" w:hAnsiTheme="minorHAnsi"/>
        </w:rPr>
      </w:pPr>
      <w:r w:rsidRPr="00773DEA">
        <w:rPr>
          <w:rStyle w:val="FootnoteReference"/>
          <w:rFonts w:asciiTheme="minorHAnsi" w:hAnsiTheme="minorHAnsi"/>
        </w:rPr>
        <w:footnoteRef/>
      </w:r>
      <w:r w:rsidRPr="00773DEA">
        <w:rPr>
          <w:rFonts w:asciiTheme="minorHAnsi" w:hAnsiTheme="minorHAnsi"/>
        </w:rPr>
        <w:t xml:space="preserve"> The scope and sequence provide an overview of the concepts to be covered </w:t>
      </w:r>
      <w:proofErr w:type="gramStart"/>
      <w:r w:rsidRPr="00773DEA">
        <w:rPr>
          <w:rFonts w:asciiTheme="minorHAnsi" w:hAnsiTheme="minorHAnsi"/>
        </w:rPr>
        <w:t>in a given</w:t>
      </w:r>
      <w:proofErr w:type="gramEnd"/>
      <w:r w:rsidRPr="00773DEA">
        <w:rPr>
          <w:rFonts w:asciiTheme="minorHAnsi" w:hAnsiTheme="minorHAnsi"/>
        </w:rPr>
        <w:t xml:space="preserve"> period of time, as well as how those concepts are addressed over the series as whole.</w:t>
      </w:r>
    </w:p>
  </w:footnote>
  <w:footnote w:id="4">
    <w:p w14:paraId="1BAE4F7B" w14:textId="77777777" w:rsidR="00D019C5" w:rsidRPr="00773DEA" w:rsidRDefault="00D019C5">
      <w:pPr>
        <w:pStyle w:val="FootnoteText"/>
      </w:pPr>
      <w:r w:rsidRPr="00773DEA">
        <w:rPr>
          <w:rStyle w:val="FootnoteReference"/>
          <w:rFonts w:asciiTheme="minorHAnsi" w:hAnsiTheme="minorHAnsi"/>
        </w:rPr>
        <w:footnoteRef/>
      </w:r>
      <w:r w:rsidRPr="00773DEA">
        <w:rPr>
          <w:rFonts w:asciiTheme="minorHAnsi" w:hAnsiTheme="minorHAnsi"/>
        </w:rPr>
        <w:t xml:space="preserve"> </w:t>
      </w:r>
      <w:r w:rsidRPr="00773DEA">
        <w:rPr>
          <w:rFonts w:asciiTheme="minorHAnsi" w:hAnsiTheme="minorHAnsi"/>
          <w:bCs/>
        </w:rPr>
        <w:t xml:space="preserve">A CMVS may choose and/or to develop curricula that best reflect the mission, guiding principles, and core values of the school and best serve the needs of the expected student population. Nevertheless, it is essential that the school’s curriculum aligns with the content and learning standards contained in the </w:t>
      </w:r>
      <w:hyperlink r:id="rId1" w:history="1">
        <w:r w:rsidRPr="00773DEA">
          <w:rPr>
            <w:rStyle w:val="Hyperlink"/>
            <w:rFonts w:asciiTheme="minorHAnsi" w:hAnsiTheme="minorHAnsi"/>
            <w:bCs/>
          </w:rPr>
          <w:t>Massachusetts Curriculum Frameworks</w:t>
        </w:r>
      </w:hyperlink>
      <w:r w:rsidRPr="00773DEA">
        <w:rPr>
          <w:rFonts w:asciiTheme="minorHAnsi" w:hAnsiTheme="minorHAnsi"/>
          <w:bCs/>
        </w:rPr>
        <w:t xml:space="preserve"> on which state assessments</w:t>
      </w:r>
      <w:r w:rsidRPr="00773DEA">
        <w:rPr>
          <w:rFonts w:asciiTheme="minorHAnsi" w:hAnsiTheme="minorHAnsi"/>
        </w:rPr>
        <w:t xml:space="preserve"> </w:t>
      </w:r>
      <w:r w:rsidRPr="00773DEA">
        <w:rPr>
          <w:rFonts w:asciiTheme="minorHAnsi" w:hAnsiTheme="minorHAnsi"/>
          <w:bCs/>
        </w:rPr>
        <w:t>are based.</w:t>
      </w:r>
    </w:p>
  </w:footnote>
  <w:footnote w:id="5">
    <w:p w14:paraId="092BD34A" w14:textId="6BE027C1" w:rsidR="00D019C5" w:rsidRPr="00C731F8" w:rsidRDefault="00D019C5">
      <w:pPr>
        <w:pStyle w:val="FootnoteText"/>
      </w:pPr>
      <w:r w:rsidRPr="00335B39">
        <w:rPr>
          <w:rStyle w:val="FootnoteReference"/>
          <w:rFonts w:asciiTheme="minorHAnsi" w:hAnsiTheme="minorHAnsi"/>
          <w:sz w:val="19"/>
          <w:szCs w:val="19"/>
        </w:rPr>
        <w:footnoteRef/>
      </w:r>
      <w:r w:rsidRPr="00335B39">
        <w:rPr>
          <w:rStyle w:val="FootnoteReference"/>
          <w:rFonts w:asciiTheme="minorHAnsi" w:hAnsiTheme="minorHAnsi"/>
          <w:sz w:val="19"/>
          <w:szCs w:val="19"/>
        </w:rPr>
        <w:t xml:space="preserve"> </w:t>
      </w:r>
      <w:r w:rsidRPr="00C731F8">
        <w:rPr>
          <w:rStyle w:val="FootnoteReference"/>
          <w:rFonts w:asciiTheme="minorHAnsi" w:hAnsiTheme="minorHAnsi"/>
          <w:vertAlign w:val="baseline"/>
        </w:rPr>
        <w:t>[</w:t>
      </w:r>
      <w:r w:rsidR="002D5BB0" w:rsidRPr="00C731F8">
        <w:rPr>
          <w:rStyle w:val="FootnoteReference"/>
          <w:rFonts w:asciiTheme="minorHAnsi" w:hAnsiTheme="minorHAnsi"/>
          <w:vertAlign w:val="baseline"/>
        </w:rPr>
        <w:t>G.L.</w:t>
      </w:r>
      <w:r w:rsidRPr="00C731F8">
        <w:rPr>
          <w:rStyle w:val="FootnoteReference"/>
          <w:rFonts w:asciiTheme="minorHAnsi" w:hAnsiTheme="minorHAnsi"/>
          <w:vertAlign w:val="baseline"/>
        </w:rPr>
        <w:t xml:space="preserve"> ch.71 §94(b)(35)]</w:t>
      </w:r>
    </w:p>
  </w:footnote>
  <w:footnote w:id="6">
    <w:p w14:paraId="71557ACC" w14:textId="77777777" w:rsidR="00D019C5" w:rsidRPr="00CB233E" w:rsidRDefault="00D019C5">
      <w:pPr>
        <w:pStyle w:val="FootnoteText"/>
        <w:rPr>
          <w:rFonts w:asciiTheme="minorHAnsi" w:hAnsiTheme="minorHAnsi"/>
          <w:sz w:val="19"/>
          <w:szCs w:val="19"/>
        </w:rPr>
      </w:pPr>
      <w:r w:rsidRPr="00CB233E">
        <w:rPr>
          <w:rStyle w:val="FootnoteReference"/>
          <w:rFonts w:asciiTheme="minorHAnsi" w:hAnsiTheme="minorHAnsi"/>
          <w:sz w:val="19"/>
          <w:szCs w:val="19"/>
        </w:rPr>
        <w:footnoteRef/>
      </w:r>
      <w:r w:rsidRPr="00CB233E">
        <w:rPr>
          <w:rFonts w:asciiTheme="minorHAnsi" w:hAnsiTheme="minorHAnsi"/>
          <w:sz w:val="19"/>
          <w:szCs w:val="19"/>
        </w:rPr>
        <w:t xml:space="preserve"> </w:t>
      </w:r>
      <w:r w:rsidRPr="00DD03FB">
        <w:rPr>
          <w:rFonts w:asciiTheme="minorHAnsi" w:hAnsiTheme="minorHAnsi"/>
          <w:bCs/>
        </w:rPr>
        <w:t xml:space="preserve">Applicants may choose to enter into agreements or contracts to procure goods or services. A CMVS may also contract for the provision of substantially all educational management services, curriculum tools, and/or operational support. An applicant must clearly identify potential entities with whom the CMVS intends to contract or otherwise partner, the nature of the legal relationship with such entity, and specifically describe what role(s) the entity will play on behalf of the proposed CMVS. </w:t>
      </w:r>
      <w:r w:rsidRPr="00DD03FB">
        <w:rPr>
          <w:rFonts w:asciiTheme="minorHAnsi" w:hAnsiTheme="minorHAnsi"/>
        </w:rPr>
        <w:t>Examples of potential partners are educational management organizations (EMOs), curriculum or software providers, and higher educational institutions.</w:t>
      </w:r>
    </w:p>
  </w:footnote>
  <w:footnote w:id="7">
    <w:p w14:paraId="7754D7CC" w14:textId="57E12150" w:rsidR="00D019C5" w:rsidRPr="00DD03FB" w:rsidRDefault="00D019C5">
      <w:pPr>
        <w:pStyle w:val="FootnoteText"/>
        <w:rPr>
          <w:rFonts w:asciiTheme="minorHAnsi" w:hAnsiTheme="minorHAnsi"/>
        </w:rPr>
      </w:pPr>
      <w:r w:rsidRPr="00346144">
        <w:rPr>
          <w:rStyle w:val="FootnoteReference"/>
          <w:rFonts w:asciiTheme="minorHAnsi" w:hAnsiTheme="minorHAnsi"/>
          <w:sz w:val="19"/>
          <w:szCs w:val="19"/>
        </w:rPr>
        <w:footnoteRef/>
      </w:r>
      <w:r w:rsidRPr="00346144">
        <w:rPr>
          <w:rFonts w:asciiTheme="minorHAnsi" w:hAnsiTheme="minorHAnsi"/>
          <w:sz w:val="19"/>
          <w:szCs w:val="19"/>
        </w:rPr>
        <w:t xml:space="preserve"> </w:t>
      </w:r>
      <w:r w:rsidRPr="00DD03FB">
        <w:rPr>
          <w:rFonts w:asciiTheme="minorHAnsi" w:hAnsiTheme="minorHAnsi"/>
        </w:rPr>
        <w:t xml:space="preserve">Applicants must demonstrate they will have </w:t>
      </w:r>
      <w:proofErr w:type="gramStart"/>
      <w:r w:rsidRPr="00DD03FB">
        <w:rPr>
          <w:rFonts w:asciiTheme="minorHAnsi" w:hAnsiTheme="minorHAnsi"/>
        </w:rPr>
        <w:t>a sufficient number of</w:t>
      </w:r>
      <w:proofErr w:type="gramEnd"/>
      <w:r w:rsidRPr="00DD03FB">
        <w:rPr>
          <w:rFonts w:asciiTheme="minorHAnsi" w:hAnsiTheme="minorHAnsi"/>
        </w:rPr>
        <w:t xml:space="preserve"> qualified staff to deliver on the terms of the certificate and provide a high-quality virtual education option to all enrolled students. See </w:t>
      </w:r>
      <w:r w:rsidRPr="00DD03FB">
        <w:rPr>
          <w:rFonts w:asciiTheme="minorHAnsi" w:hAnsiTheme="minorHAnsi"/>
          <w:i/>
        </w:rPr>
        <w:t xml:space="preserve">Key Required Characteristics </w:t>
      </w:r>
      <w:r w:rsidRPr="00DD03FB">
        <w:rPr>
          <w:rFonts w:asciiTheme="minorHAnsi" w:hAnsiTheme="minorHAnsi"/>
        </w:rPr>
        <w:t>for more information.</w:t>
      </w:r>
    </w:p>
  </w:footnote>
  <w:footnote w:id="8">
    <w:p w14:paraId="0CE79856" w14:textId="6E894AEA" w:rsidR="00D019C5" w:rsidRPr="00AD2B86" w:rsidRDefault="00D019C5" w:rsidP="00F62F55">
      <w:pPr>
        <w:spacing w:before="80" w:after="80"/>
        <w:rPr>
          <w:rFonts w:asciiTheme="minorHAnsi" w:hAnsiTheme="minorHAnsi"/>
          <w:sz w:val="19"/>
          <w:szCs w:val="19"/>
        </w:rPr>
      </w:pPr>
      <w:r w:rsidRPr="00DD03FB">
        <w:rPr>
          <w:rStyle w:val="FootnoteReference"/>
          <w:rFonts w:asciiTheme="minorHAnsi" w:hAnsiTheme="minorHAnsi"/>
          <w:sz w:val="20"/>
          <w:szCs w:val="20"/>
        </w:rPr>
        <w:footnoteRef/>
      </w:r>
      <w:r w:rsidRPr="00DD03FB">
        <w:rPr>
          <w:rFonts w:asciiTheme="minorHAnsi" w:hAnsiTheme="minorHAnsi"/>
          <w:sz w:val="20"/>
          <w:szCs w:val="20"/>
        </w:rPr>
        <w:t xml:space="preserve"> The proposed budgets must reflect expenses related to all of the commitments proposed in the application, including the educational program, expected population of students with disabilities and ELs, human resources </w:t>
      </w:r>
      <w:proofErr w:type="gramStart"/>
      <w:r w:rsidRPr="00DD03FB">
        <w:rPr>
          <w:rFonts w:asciiTheme="minorHAnsi" w:hAnsiTheme="minorHAnsi"/>
          <w:sz w:val="20"/>
          <w:szCs w:val="20"/>
        </w:rPr>
        <w:t>needs</w:t>
      </w:r>
      <w:proofErr w:type="gramEnd"/>
      <w:r w:rsidRPr="00DD03FB">
        <w:rPr>
          <w:rFonts w:asciiTheme="minorHAnsi" w:hAnsiTheme="minorHAnsi"/>
          <w:sz w:val="20"/>
          <w:szCs w:val="20"/>
        </w:rPr>
        <w:t>, and repayment of potential debt. It should also include total expected realistic sources of revenue, including tuition, any grants (federal, state, and private), and fundraising. The budget should begin with the pre-operational period and go through the school’s third year of operation.</w:t>
      </w:r>
    </w:p>
  </w:footnote>
  <w:footnote w:id="9">
    <w:p w14:paraId="2BCBCC06" w14:textId="3BF84FBB" w:rsidR="00D019C5" w:rsidRPr="00AD2B86" w:rsidRDefault="00D019C5" w:rsidP="00F62F55">
      <w:pPr>
        <w:spacing w:before="80" w:after="80"/>
        <w:rPr>
          <w:rFonts w:asciiTheme="minorHAnsi" w:hAnsiTheme="minorHAnsi"/>
          <w:sz w:val="19"/>
          <w:szCs w:val="19"/>
        </w:rPr>
      </w:pPr>
      <w:r w:rsidRPr="00AD2B86">
        <w:rPr>
          <w:rStyle w:val="FootnoteReference"/>
          <w:rFonts w:asciiTheme="minorHAnsi" w:hAnsiTheme="minorHAnsi"/>
          <w:sz w:val="19"/>
          <w:szCs w:val="19"/>
        </w:rPr>
        <w:footnoteRef/>
      </w:r>
      <w:r w:rsidRPr="00AD2B86">
        <w:rPr>
          <w:rFonts w:asciiTheme="minorHAnsi" w:hAnsiTheme="minorHAnsi"/>
          <w:sz w:val="19"/>
          <w:szCs w:val="19"/>
        </w:rPr>
        <w:t xml:space="preserve"> </w:t>
      </w:r>
      <w:r w:rsidRPr="00DD03FB">
        <w:rPr>
          <w:rFonts w:asciiTheme="minorHAnsi" w:hAnsiTheme="minorHAnsi"/>
          <w:sz w:val="20"/>
          <w:szCs w:val="20"/>
        </w:rPr>
        <w:t>The calendar, organization of students within the educational program, and communications with the community (including parents, students</w:t>
      </w:r>
      <w:r w:rsidR="008B01A1" w:rsidRPr="00DD03FB">
        <w:rPr>
          <w:rFonts w:asciiTheme="minorHAnsi" w:hAnsiTheme="minorHAnsi"/>
          <w:sz w:val="20"/>
          <w:szCs w:val="20"/>
        </w:rPr>
        <w:t>,</w:t>
      </w:r>
      <w:r w:rsidRPr="00DD03FB">
        <w:rPr>
          <w:rFonts w:asciiTheme="minorHAnsi" w:hAnsiTheme="minorHAnsi"/>
          <w:sz w:val="20"/>
          <w:szCs w:val="20"/>
        </w:rPr>
        <w:t xml:space="preserve"> and faculty) are just a few of the elements that an effective </w:t>
      </w:r>
      <w:r w:rsidRPr="00DD03FB">
        <w:rPr>
          <w:rFonts w:asciiTheme="minorHAnsi" w:hAnsiTheme="minorHAnsi"/>
          <w:bCs/>
          <w:sz w:val="20"/>
          <w:szCs w:val="20"/>
        </w:rPr>
        <w:t xml:space="preserve">CMVS </w:t>
      </w:r>
      <w:r w:rsidRPr="00DD03FB">
        <w:rPr>
          <w:rFonts w:asciiTheme="minorHAnsi" w:hAnsiTheme="minorHAnsi"/>
          <w:sz w:val="20"/>
          <w:szCs w:val="20"/>
        </w:rPr>
        <w:t xml:space="preserve">must manage. The school’s characteristics should be consistent with the proposed mission, guiding principles, and core values established by the founders. Likewise, a CMVS must have strong operational capabilities </w:t>
      </w:r>
      <w:proofErr w:type="gramStart"/>
      <w:r w:rsidRPr="00DD03FB">
        <w:rPr>
          <w:rFonts w:asciiTheme="minorHAnsi" w:hAnsiTheme="minorHAnsi"/>
          <w:sz w:val="20"/>
          <w:szCs w:val="20"/>
        </w:rPr>
        <w:t>in order to</w:t>
      </w:r>
      <w:proofErr w:type="gramEnd"/>
      <w:r w:rsidRPr="00DD03FB">
        <w:rPr>
          <w:rFonts w:asciiTheme="minorHAnsi" w:hAnsiTheme="minorHAnsi"/>
          <w:sz w:val="20"/>
          <w:szCs w:val="20"/>
        </w:rPr>
        <w:t xml:space="preserve"> support the delivery of a rigorous program, to provide accurate and timely information to sending and receiving districts, and to report data in a timely manner.</w:t>
      </w:r>
    </w:p>
  </w:footnote>
  <w:footnote w:id="10">
    <w:p w14:paraId="6E315041" w14:textId="77777777" w:rsidR="002E3FA0" w:rsidRPr="00F047F3" w:rsidRDefault="002E3FA0" w:rsidP="002E3FA0">
      <w:pPr>
        <w:pStyle w:val="paragraph"/>
        <w:spacing w:before="0" w:beforeAutospacing="0" w:after="0" w:afterAutospacing="0"/>
        <w:textAlignment w:val="baseline"/>
        <w:rPr>
          <w:rFonts w:ascii="Calibri" w:hAnsi="Calibri" w:cs="Calibri"/>
          <w:sz w:val="22"/>
          <w:szCs w:val="22"/>
        </w:rPr>
      </w:pPr>
      <w:r w:rsidRPr="00F047F3">
        <w:rPr>
          <w:rStyle w:val="FootnoteReference"/>
          <w:rFonts w:asciiTheme="minorHAnsi" w:hAnsiTheme="minorHAnsi" w:cstheme="minorHAnsi"/>
          <w:sz w:val="22"/>
          <w:szCs w:val="22"/>
        </w:rPr>
        <w:footnoteRef/>
      </w:r>
      <w:r>
        <w:t xml:space="preserve"> </w:t>
      </w:r>
      <w:r w:rsidRPr="00AC197D">
        <w:rPr>
          <w:rFonts w:asciiTheme="minorHAnsi" w:hAnsiTheme="minorHAnsi" w:cstheme="minorHAnsi"/>
          <w:color w:val="222222"/>
          <w:sz w:val="20"/>
          <w:szCs w:val="20"/>
          <w:shd w:val="clear" w:color="auto" w:fill="FFFFFF"/>
        </w:rPr>
        <w:t>The virtual school shall not, however, restrict enrollment to target populations</w:t>
      </w:r>
      <w:r>
        <w:rPr>
          <w:rFonts w:asciiTheme="minorHAnsi" w:hAnsiTheme="minorHAnsi" w:cstheme="minorHAnsi"/>
          <w:color w:val="222222"/>
          <w:sz w:val="20"/>
          <w:szCs w:val="20"/>
          <w:shd w:val="clear" w:color="auto" w:fill="FFFFFF"/>
        </w:rPr>
        <w:t xml:space="preserve">. </w:t>
      </w:r>
      <w:r>
        <w:rPr>
          <w:rStyle w:val="eop"/>
          <w:rFonts w:asciiTheme="minorHAnsi" w:hAnsiTheme="minorHAnsi" w:cstheme="minorHAnsi"/>
          <w:sz w:val="20"/>
          <w:szCs w:val="20"/>
        </w:rPr>
        <w:t>(</w:t>
      </w:r>
      <w:r w:rsidRPr="00AC197D">
        <w:rPr>
          <w:rFonts w:asciiTheme="minorHAnsi" w:hAnsiTheme="minorHAnsi" w:cstheme="minorHAnsi"/>
          <w:color w:val="222222"/>
          <w:sz w:val="20"/>
          <w:szCs w:val="20"/>
          <w:shd w:val="clear" w:color="auto" w:fill="FFFFFF"/>
        </w:rPr>
        <w:t>603 CMR 52.05 (2)</w:t>
      </w:r>
      <w:r>
        <w:rPr>
          <w:rFonts w:asciiTheme="minorHAnsi" w:hAnsiTheme="minorHAnsi" w:cstheme="minorHAnsi"/>
          <w:color w:val="222222"/>
          <w:sz w:val="20"/>
          <w:szCs w:val="20"/>
          <w:shd w:val="clear" w:color="auto" w:fill="FFFFFF"/>
        </w:rPr>
        <w:t>)</w:t>
      </w:r>
      <w:r w:rsidRPr="00AC197D">
        <w:rPr>
          <w:rFonts w:asciiTheme="minorHAnsi" w:hAnsiTheme="minorHAnsi" w:cstheme="minorHAnsi"/>
          <w:color w:val="222222"/>
          <w:sz w:val="20"/>
          <w:szCs w:val="20"/>
          <w:shd w:val="clear" w:color="auto" w:fill="FFFFFF"/>
        </w:rPr>
        <w:t>.</w:t>
      </w:r>
      <w:r w:rsidRPr="00AF6BC2">
        <w:rPr>
          <w:rFonts w:asciiTheme="minorHAnsi" w:hAnsiTheme="minorHAnsi" w:cstheme="minorHAnsi"/>
          <w:color w:val="222222"/>
          <w:sz w:val="22"/>
          <w:szCs w:val="22"/>
          <w:shd w:val="clear" w:color="auto" w:fill="FFFFFF"/>
        </w:rPr>
        <w:t xml:space="preserve">  </w:t>
      </w:r>
    </w:p>
  </w:footnote>
  <w:footnote w:id="11">
    <w:p w14:paraId="445EBF2C" w14:textId="77777777" w:rsidR="00D019C5" w:rsidRPr="008D462E" w:rsidRDefault="00D019C5">
      <w:pPr>
        <w:pStyle w:val="FootnoteText"/>
        <w:rPr>
          <w:rFonts w:asciiTheme="minorHAnsi" w:hAnsiTheme="minorHAnsi"/>
          <w:sz w:val="19"/>
          <w:szCs w:val="19"/>
        </w:rPr>
      </w:pPr>
      <w:r w:rsidRPr="008D462E">
        <w:rPr>
          <w:rStyle w:val="FootnoteReference"/>
          <w:rFonts w:asciiTheme="minorHAnsi" w:hAnsiTheme="minorHAnsi"/>
          <w:sz w:val="19"/>
          <w:szCs w:val="19"/>
        </w:rPr>
        <w:footnoteRef/>
      </w:r>
      <w:r w:rsidRPr="008D462E">
        <w:rPr>
          <w:rFonts w:asciiTheme="minorHAnsi" w:hAnsiTheme="minorHAnsi"/>
          <w:sz w:val="19"/>
          <w:szCs w:val="19"/>
        </w:rPr>
        <w:t xml:space="preserve"> </w:t>
      </w:r>
      <w:r w:rsidRPr="00DD03FB">
        <w:rPr>
          <w:rFonts w:asciiTheme="minorHAnsi" w:hAnsiTheme="minorHAnsi"/>
        </w:rPr>
        <w:t>Renewal decisions are based upon evidence regarding the success of the school’s academic program; the viability of the school as an organization; and the faithfulness of the school to the terms of its certificate. Virtual schools are subject to increased accountability in exchange for increased freedom. A school must demonstrate results within the term of its certificate or risk non-renewal.</w:t>
      </w:r>
    </w:p>
  </w:footnote>
  <w:footnote w:id="12">
    <w:p w14:paraId="01D8CF48" w14:textId="77777777" w:rsidR="00D019C5" w:rsidRPr="00F77DEB" w:rsidRDefault="00D019C5">
      <w:pPr>
        <w:pStyle w:val="FootnoteText"/>
        <w:rPr>
          <w:rFonts w:asciiTheme="minorHAnsi" w:hAnsiTheme="minorHAnsi"/>
          <w:sz w:val="19"/>
          <w:szCs w:val="19"/>
        </w:rPr>
      </w:pPr>
      <w:r w:rsidRPr="00F77DEB">
        <w:rPr>
          <w:rStyle w:val="FootnoteReference"/>
          <w:rFonts w:asciiTheme="minorHAnsi" w:hAnsiTheme="minorHAnsi"/>
          <w:sz w:val="19"/>
          <w:szCs w:val="19"/>
        </w:rPr>
        <w:footnoteRef/>
      </w:r>
      <w:r w:rsidRPr="00F77DEB">
        <w:rPr>
          <w:rFonts w:asciiTheme="minorHAnsi" w:hAnsiTheme="minorHAnsi"/>
          <w:sz w:val="19"/>
          <w:szCs w:val="19"/>
        </w:rPr>
        <w:t xml:space="preserve"> </w:t>
      </w:r>
      <w:r w:rsidRPr="00DD03FB">
        <w:rPr>
          <w:rFonts w:asciiTheme="minorHAnsi" w:hAnsiTheme="minorHAnsi"/>
        </w:rPr>
        <w:t>If the partner is a college, university, museum, educational institution, or other not-for-profit entity, a letter of commitment from the organization can take the place of a contract. The letter should indicate the proposed affiliation and the terms and scope of the partnership.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3ED5989"/>
    <w:multiLevelType w:val="multilevel"/>
    <w:tmpl w:val="270439E2"/>
    <w:lvl w:ilvl="0">
      <w:start w:val="1"/>
      <w:numFmt w:val="decimal"/>
      <w:lvlText w:val="%1."/>
      <w:lvlJc w:val="left"/>
      <w:pPr>
        <w:ind w:left="360" w:hanging="360"/>
      </w:pPr>
      <w:rPr>
        <w:rFonts w:ascii="Calibri" w:eastAsia="Calibri" w:hAnsi="Calibri" w:cs="Calibri"/>
        <w:sz w:val="20"/>
        <w:szCs w:val="20"/>
      </w:rPr>
    </w:lvl>
    <w:lvl w:ilvl="1">
      <w:start w:val="1"/>
      <w:numFmt w:val="bullet"/>
      <w:lvlText w:val="●"/>
      <w:lvlJc w:val="left"/>
      <w:pPr>
        <w:ind w:left="792" w:hanging="432"/>
      </w:pPr>
      <w:rPr>
        <w:rFonts w:ascii="Noto Sans Symbols" w:eastAsia="Noto Sans Symbols" w:hAnsi="Noto Sans Symbols" w:cs="Noto Sans Symbols"/>
        <w:b w:val="0"/>
        <w:sz w:val="19"/>
        <w:szCs w:val="19"/>
      </w:rPr>
    </w:lvl>
    <w:lvl w:ilvl="2">
      <w:start w:val="1"/>
      <w:numFmt w:val="bullet"/>
      <w:lvlText w:val="●"/>
      <w:lvlJc w:val="left"/>
      <w:pPr>
        <w:ind w:left="1224" w:hanging="504"/>
      </w:pPr>
      <w:rPr>
        <w:rFonts w:ascii="Noto Sans Symbols" w:eastAsia="Noto Sans Symbols" w:hAnsi="Noto Sans Symbols" w:cs="Noto Sans Symbols"/>
        <w:b w:val="0"/>
        <w:sz w:val="19"/>
        <w:szCs w:val="19"/>
      </w:rPr>
    </w:lvl>
    <w:lvl w:ilvl="3">
      <w:start w:val="1"/>
      <w:numFmt w:val="bullet"/>
      <w:lvlText w:val="●"/>
      <w:lvlJc w:val="left"/>
      <w:pPr>
        <w:ind w:left="2358" w:hanging="648"/>
      </w:pPr>
      <w:rPr>
        <w:sz w:val="18"/>
        <w:szCs w:val="18"/>
      </w:rPr>
    </w:lvl>
    <w:lvl w:ilvl="4">
      <w:start w:val="1"/>
      <w:numFmt w:val="decimal"/>
      <w:lvlText w:val="%1.●.●.●.%5."/>
      <w:lvlJc w:val="left"/>
      <w:pPr>
        <w:ind w:left="2232" w:hanging="792"/>
      </w:pPr>
    </w:lvl>
    <w:lvl w:ilvl="5">
      <w:start w:val="1"/>
      <w:numFmt w:val="decimal"/>
      <w:lvlText w:val="%1.●.●.●.%5.%6."/>
      <w:lvlJc w:val="left"/>
      <w:pPr>
        <w:ind w:left="2736" w:hanging="935"/>
      </w:pPr>
    </w:lvl>
    <w:lvl w:ilvl="6">
      <w:start w:val="1"/>
      <w:numFmt w:val="decimal"/>
      <w:lvlText w:val="%1.●.●.●.%5.%6.%7."/>
      <w:lvlJc w:val="left"/>
      <w:pPr>
        <w:ind w:left="3240" w:hanging="1080"/>
      </w:pPr>
    </w:lvl>
    <w:lvl w:ilvl="7">
      <w:start w:val="1"/>
      <w:numFmt w:val="decimal"/>
      <w:lvlText w:val="%1.●.●.●.%5.%6.%7.%8."/>
      <w:lvlJc w:val="left"/>
      <w:pPr>
        <w:ind w:left="3744" w:hanging="1224"/>
      </w:pPr>
    </w:lvl>
    <w:lvl w:ilvl="8">
      <w:start w:val="1"/>
      <w:numFmt w:val="decimal"/>
      <w:lvlText w:val="%1.●.●.●.%5.%6.%7.%8.%9."/>
      <w:lvlJc w:val="left"/>
      <w:pPr>
        <w:ind w:left="4320" w:hanging="1440"/>
      </w:pPr>
    </w:lvl>
  </w:abstractNum>
  <w:abstractNum w:abstractNumId="2" w15:restartNumberingAfterBreak="0">
    <w:nsid w:val="045B4EDD"/>
    <w:multiLevelType w:val="hybridMultilevel"/>
    <w:tmpl w:val="4AF63E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A7231"/>
    <w:multiLevelType w:val="hybridMultilevel"/>
    <w:tmpl w:val="4FBA1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51E51"/>
    <w:multiLevelType w:val="hybridMultilevel"/>
    <w:tmpl w:val="F4F86618"/>
    <w:lvl w:ilvl="0" w:tplc="37BCA9C0">
      <w:start w:val="1"/>
      <w:numFmt w:val="upperLetter"/>
      <w:pStyle w:val="OutlineLevel2"/>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7CA0348"/>
    <w:multiLevelType w:val="hybridMultilevel"/>
    <w:tmpl w:val="3CAAD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03567F"/>
    <w:multiLevelType w:val="hybridMultilevel"/>
    <w:tmpl w:val="E5383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215745"/>
    <w:multiLevelType w:val="hybridMultilevel"/>
    <w:tmpl w:val="E5383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2700F9"/>
    <w:multiLevelType w:val="hybridMultilevel"/>
    <w:tmpl w:val="EBAA8186"/>
    <w:lvl w:ilvl="0" w:tplc="92682E9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BDD4BC4"/>
    <w:multiLevelType w:val="hybridMultilevel"/>
    <w:tmpl w:val="B63E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D0133"/>
    <w:multiLevelType w:val="multilevel"/>
    <w:tmpl w:val="81BEF2E6"/>
    <w:lvl w:ilvl="0">
      <w:start w:val="1"/>
      <w:numFmt w:val="decimal"/>
      <w:lvlText w:val="%1."/>
      <w:lvlJc w:val="left"/>
      <w:pPr>
        <w:ind w:left="360" w:hanging="360"/>
      </w:pPr>
      <w:rPr>
        <w:rFonts w:ascii="Calibri" w:eastAsia="Calibri" w:hAnsi="Calibri" w:cs="Calibri"/>
        <w:sz w:val="20"/>
        <w:szCs w:val="20"/>
      </w:rPr>
    </w:lvl>
    <w:lvl w:ilvl="1">
      <w:start w:val="1"/>
      <w:numFmt w:val="bullet"/>
      <w:lvlText w:val="●"/>
      <w:lvlJc w:val="left"/>
      <w:pPr>
        <w:ind w:left="792" w:hanging="432"/>
      </w:pPr>
      <w:rPr>
        <w:rFonts w:ascii="Noto Sans Symbols" w:eastAsia="Noto Sans Symbols" w:hAnsi="Noto Sans Symbols" w:cs="Noto Sans Symbols"/>
        <w:b w:val="0"/>
        <w:sz w:val="19"/>
        <w:szCs w:val="19"/>
      </w:rPr>
    </w:lvl>
    <w:lvl w:ilvl="2">
      <w:start w:val="1"/>
      <w:numFmt w:val="bullet"/>
      <w:lvlText w:val="●"/>
      <w:lvlJc w:val="left"/>
      <w:pPr>
        <w:ind w:left="1224" w:hanging="504"/>
      </w:pPr>
      <w:rPr>
        <w:rFonts w:ascii="Noto Sans Symbols" w:eastAsia="Noto Sans Symbols" w:hAnsi="Noto Sans Symbols" w:cs="Noto Sans Symbols"/>
        <w:b w:val="0"/>
        <w:sz w:val="19"/>
        <w:szCs w:val="19"/>
      </w:rPr>
    </w:lvl>
    <w:lvl w:ilvl="3">
      <w:start w:val="1"/>
      <w:numFmt w:val="bullet"/>
      <w:lvlText w:val="●"/>
      <w:lvlJc w:val="left"/>
      <w:pPr>
        <w:ind w:left="2358" w:hanging="648"/>
      </w:pPr>
      <w:rPr>
        <w:sz w:val="18"/>
        <w:szCs w:val="18"/>
      </w:rPr>
    </w:lvl>
    <w:lvl w:ilvl="4">
      <w:start w:val="1"/>
      <w:numFmt w:val="decimal"/>
      <w:lvlText w:val="%1.●.●.●.%5."/>
      <w:lvlJc w:val="left"/>
      <w:pPr>
        <w:ind w:left="2232" w:hanging="792"/>
      </w:pPr>
    </w:lvl>
    <w:lvl w:ilvl="5">
      <w:start w:val="1"/>
      <w:numFmt w:val="decimal"/>
      <w:lvlText w:val="%1.●.●.●.%5.%6."/>
      <w:lvlJc w:val="left"/>
      <w:pPr>
        <w:ind w:left="2736" w:hanging="935"/>
      </w:pPr>
    </w:lvl>
    <w:lvl w:ilvl="6">
      <w:start w:val="1"/>
      <w:numFmt w:val="decimal"/>
      <w:lvlText w:val="%1.●.●.●.%5.%6.%7."/>
      <w:lvlJc w:val="left"/>
      <w:pPr>
        <w:ind w:left="3240" w:hanging="1080"/>
      </w:pPr>
    </w:lvl>
    <w:lvl w:ilvl="7">
      <w:start w:val="1"/>
      <w:numFmt w:val="decimal"/>
      <w:lvlText w:val="%1.●.●.●.%5.%6.%7.%8."/>
      <w:lvlJc w:val="left"/>
      <w:pPr>
        <w:ind w:left="3744" w:hanging="1224"/>
      </w:pPr>
    </w:lvl>
    <w:lvl w:ilvl="8">
      <w:start w:val="1"/>
      <w:numFmt w:val="decimal"/>
      <w:lvlText w:val="%1.●.●.●.%5.%6.%7.%8.%9."/>
      <w:lvlJc w:val="left"/>
      <w:pPr>
        <w:ind w:left="4320" w:hanging="1440"/>
      </w:pPr>
    </w:lvl>
  </w:abstractNum>
  <w:abstractNum w:abstractNumId="11" w15:restartNumberingAfterBreak="0">
    <w:nsid w:val="13BD73B6"/>
    <w:multiLevelType w:val="hybridMultilevel"/>
    <w:tmpl w:val="985A5516"/>
    <w:lvl w:ilvl="0" w:tplc="9BEC3C7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167274"/>
    <w:multiLevelType w:val="hybridMultilevel"/>
    <w:tmpl w:val="4A980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40529"/>
    <w:multiLevelType w:val="hybridMultilevel"/>
    <w:tmpl w:val="985A5516"/>
    <w:lvl w:ilvl="0" w:tplc="9BEC3C7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4869B8"/>
    <w:multiLevelType w:val="hybridMultilevel"/>
    <w:tmpl w:val="E5383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BD105B"/>
    <w:multiLevelType w:val="hybridMultilevel"/>
    <w:tmpl w:val="35AA3474"/>
    <w:lvl w:ilvl="0" w:tplc="3C0C150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1E2C3CE4"/>
    <w:multiLevelType w:val="hybridMultilevel"/>
    <w:tmpl w:val="605E4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F5F33C5"/>
    <w:multiLevelType w:val="hybridMultilevel"/>
    <w:tmpl w:val="6FFC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02347A"/>
    <w:multiLevelType w:val="hybridMultilevel"/>
    <w:tmpl w:val="A366F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046247"/>
    <w:multiLevelType w:val="hybridMultilevel"/>
    <w:tmpl w:val="F8A46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4C616A"/>
    <w:multiLevelType w:val="hybridMultilevel"/>
    <w:tmpl w:val="CC46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2" w15:restartNumberingAfterBreak="0">
    <w:nsid w:val="35BA667C"/>
    <w:multiLevelType w:val="hybridMultilevel"/>
    <w:tmpl w:val="D380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452A38"/>
    <w:multiLevelType w:val="hybridMultilevel"/>
    <w:tmpl w:val="8A0EC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F83B77"/>
    <w:multiLevelType w:val="hybridMultilevel"/>
    <w:tmpl w:val="8A0EC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61320"/>
    <w:multiLevelType w:val="hybridMultilevel"/>
    <w:tmpl w:val="A02E8476"/>
    <w:lvl w:ilvl="0" w:tplc="3A0AE7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0C4595"/>
    <w:multiLevelType w:val="hybridMultilevel"/>
    <w:tmpl w:val="8A0EC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8A6264"/>
    <w:multiLevelType w:val="hybridMultilevel"/>
    <w:tmpl w:val="3F88D2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E162C7"/>
    <w:multiLevelType w:val="hybridMultilevel"/>
    <w:tmpl w:val="9E1E8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E74D5F"/>
    <w:multiLevelType w:val="hybridMultilevel"/>
    <w:tmpl w:val="D2EC4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4442FAD"/>
    <w:multiLevelType w:val="hybridMultilevel"/>
    <w:tmpl w:val="073CFF6E"/>
    <w:lvl w:ilvl="0" w:tplc="E8522DD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34791"/>
    <w:multiLevelType w:val="hybridMultilevel"/>
    <w:tmpl w:val="7A88152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2"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33" w15:restartNumberingAfterBreak="0">
    <w:nsid w:val="4D295FF7"/>
    <w:multiLevelType w:val="hybridMultilevel"/>
    <w:tmpl w:val="ADA2BF74"/>
    <w:lvl w:ilvl="0" w:tplc="576ADF9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DCE1239"/>
    <w:multiLevelType w:val="hybridMultilevel"/>
    <w:tmpl w:val="8A0EC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793355"/>
    <w:multiLevelType w:val="hybridMultilevel"/>
    <w:tmpl w:val="89D88CD8"/>
    <w:lvl w:ilvl="0" w:tplc="3A0AE7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8567B9"/>
    <w:multiLevelType w:val="hybridMultilevel"/>
    <w:tmpl w:val="E4948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E0E51"/>
    <w:multiLevelType w:val="hybridMultilevel"/>
    <w:tmpl w:val="E5383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6EF4700"/>
    <w:multiLevelType w:val="hybridMultilevel"/>
    <w:tmpl w:val="33522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93E61F3"/>
    <w:multiLevelType w:val="hybridMultilevel"/>
    <w:tmpl w:val="0F023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75572F"/>
    <w:multiLevelType w:val="hybridMultilevel"/>
    <w:tmpl w:val="19621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383092"/>
    <w:multiLevelType w:val="hybridMultilevel"/>
    <w:tmpl w:val="5AE68592"/>
    <w:lvl w:ilvl="0" w:tplc="B57A9EC2">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FA2164"/>
    <w:multiLevelType w:val="hybridMultilevel"/>
    <w:tmpl w:val="7AFED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50F377F"/>
    <w:multiLevelType w:val="hybridMultilevel"/>
    <w:tmpl w:val="1220CC06"/>
    <w:lvl w:ilvl="0" w:tplc="A0EADF5C">
      <w:start w:val="1"/>
      <w:numFmt w:val="upperLetter"/>
      <w:lvlText w:val="%1."/>
      <w:lvlJc w:val="left"/>
      <w:pPr>
        <w:ind w:left="720" w:hanging="360"/>
      </w:pPr>
      <w:rPr>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C92C0E"/>
    <w:multiLevelType w:val="hybridMultilevel"/>
    <w:tmpl w:val="ABFE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3F4FC1"/>
    <w:multiLevelType w:val="hybridMultilevel"/>
    <w:tmpl w:val="A4F022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847429B"/>
    <w:multiLevelType w:val="hybridMultilevel"/>
    <w:tmpl w:val="E5383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9867638"/>
    <w:multiLevelType w:val="hybridMultilevel"/>
    <w:tmpl w:val="4FBA1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C40A1F"/>
    <w:multiLevelType w:val="hybridMultilevel"/>
    <w:tmpl w:val="E53837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BE510C9"/>
    <w:multiLevelType w:val="hybridMultilevel"/>
    <w:tmpl w:val="A2BA64B0"/>
    <w:lvl w:ilvl="0" w:tplc="0F14F0FE">
      <w:start w:val="1"/>
      <w:numFmt w:val="upperRoman"/>
      <w:lvlText w:val="%1."/>
      <w:lvlJc w:val="right"/>
      <w:pPr>
        <w:ind w:left="360" w:hanging="360"/>
      </w:pPr>
      <w:rPr>
        <w:b/>
        <w:bCs/>
        <w:sz w:val="24"/>
        <w:szCs w:val="24"/>
      </w:rPr>
    </w:lvl>
    <w:lvl w:ilvl="1" w:tplc="ADA62D48">
      <w:start w:val="1"/>
      <w:numFmt w:val="decimal"/>
      <w:lvlText w:val="%2."/>
      <w:lvlJc w:val="left"/>
      <w:pPr>
        <w:ind w:left="1080" w:hanging="360"/>
      </w:pPr>
      <w:rPr>
        <w:rFonts w:asciiTheme="minorHAnsi" w:hAnsiTheme="minorHAnsi" w:hint="default"/>
        <w:sz w:val="20"/>
        <w:szCs w:val="20"/>
      </w:rPr>
    </w:lvl>
    <w:lvl w:ilvl="2" w:tplc="2AE86392">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C0B3AEA"/>
    <w:multiLevelType w:val="hybridMultilevel"/>
    <w:tmpl w:val="AB9C3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6A7E2A"/>
    <w:multiLevelType w:val="hybridMultilevel"/>
    <w:tmpl w:val="9A4E310C"/>
    <w:lvl w:ilvl="0" w:tplc="AD202A08">
      <w:start w:val="1"/>
      <w:numFmt w:val="decimal"/>
      <w:lvlText w:val="%1."/>
      <w:lvlJc w:val="left"/>
      <w:pPr>
        <w:ind w:left="180" w:hanging="180"/>
      </w:pPr>
      <w:rPr>
        <w:rFonts w:cs="Times New Roman"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55" w15:restartNumberingAfterBreak="0">
    <w:nsid w:val="6D0943CD"/>
    <w:multiLevelType w:val="hybridMultilevel"/>
    <w:tmpl w:val="945C0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9E087A"/>
    <w:multiLevelType w:val="hybridMultilevel"/>
    <w:tmpl w:val="B64C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737047"/>
    <w:multiLevelType w:val="hybridMultilevel"/>
    <w:tmpl w:val="FFA4E7B8"/>
    <w:lvl w:ilvl="0" w:tplc="C860A6DE">
      <w:start w:val="1"/>
      <w:numFmt w:val="upperLetter"/>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08C012C"/>
    <w:multiLevelType w:val="hybridMultilevel"/>
    <w:tmpl w:val="2334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5F47DF"/>
    <w:multiLevelType w:val="multilevel"/>
    <w:tmpl w:val="03007604"/>
    <w:lvl w:ilvl="0">
      <w:start w:val="1"/>
      <w:numFmt w:val="decimal"/>
      <w:lvlText w:val="%1."/>
      <w:lvlJc w:val="left"/>
      <w:pPr>
        <w:ind w:left="360" w:hanging="360"/>
      </w:pPr>
      <w:rPr>
        <w:rFonts w:ascii="Calibri" w:eastAsia="Calibri" w:hAnsi="Calibri" w:cs="Calibri"/>
        <w:sz w:val="20"/>
        <w:szCs w:val="20"/>
      </w:rPr>
    </w:lvl>
    <w:lvl w:ilvl="1">
      <w:start w:val="1"/>
      <w:numFmt w:val="bullet"/>
      <w:lvlText w:val="●"/>
      <w:lvlJc w:val="left"/>
      <w:pPr>
        <w:ind w:left="792" w:hanging="432"/>
      </w:pPr>
      <w:rPr>
        <w:rFonts w:ascii="Noto Sans Symbols" w:eastAsia="Noto Sans Symbols" w:hAnsi="Noto Sans Symbols" w:cs="Noto Sans Symbols"/>
        <w:b w:val="0"/>
        <w:sz w:val="19"/>
        <w:szCs w:val="19"/>
      </w:rPr>
    </w:lvl>
    <w:lvl w:ilvl="2">
      <w:start w:val="1"/>
      <w:numFmt w:val="bullet"/>
      <w:lvlText w:val="●"/>
      <w:lvlJc w:val="left"/>
      <w:pPr>
        <w:ind w:left="1224" w:hanging="504"/>
      </w:pPr>
      <w:rPr>
        <w:rFonts w:ascii="Noto Sans Symbols" w:eastAsia="Noto Sans Symbols" w:hAnsi="Noto Sans Symbols" w:cs="Noto Sans Symbols"/>
        <w:b w:val="0"/>
        <w:sz w:val="19"/>
        <w:szCs w:val="19"/>
      </w:rPr>
    </w:lvl>
    <w:lvl w:ilvl="3">
      <w:start w:val="1"/>
      <w:numFmt w:val="bullet"/>
      <w:lvlText w:val=""/>
      <w:lvlJc w:val="left"/>
      <w:pPr>
        <w:ind w:left="2358" w:hanging="648"/>
      </w:pPr>
      <w:rPr>
        <w:rFonts w:ascii="Symbol" w:hAnsi="Symbol" w:hint="default"/>
        <w:sz w:val="18"/>
        <w:szCs w:val="18"/>
      </w:rPr>
    </w:lvl>
    <w:lvl w:ilvl="4">
      <w:start w:val="1"/>
      <w:numFmt w:val="decimal"/>
      <w:lvlText w:val="%1.●.●.●.%5."/>
      <w:lvlJc w:val="left"/>
      <w:pPr>
        <w:ind w:left="2232" w:hanging="792"/>
      </w:pPr>
    </w:lvl>
    <w:lvl w:ilvl="5">
      <w:start w:val="1"/>
      <w:numFmt w:val="decimal"/>
      <w:lvlText w:val="%1.●.●.●.%5.%6."/>
      <w:lvlJc w:val="left"/>
      <w:pPr>
        <w:ind w:left="2736" w:hanging="935"/>
      </w:pPr>
    </w:lvl>
    <w:lvl w:ilvl="6">
      <w:start w:val="1"/>
      <w:numFmt w:val="decimal"/>
      <w:lvlText w:val="%1.●.●.●.%5.%6.%7."/>
      <w:lvlJc w:val="left"/>
      <w:pPr>
        <w:ind w:left="3240" w:hanging="1080"/>
      </w:pPr>
    </w:lvl>
    <w:lvl w:ilvl="7">
      <w:start w:val="1"/>
      <w:numFmt w:val="decimal"/>
      <w:lvlText w:val="%1.●.●.●.%5.%6.%7.%8."/>
      <w:lvlJc w:val="left"/>
      <w:pPr>
        <w:ind w:left="3744" w:hanging="1224"/>
      </w:pPr>
    </w:lvl>
    <w:lvl w:ilvl="8">
      <w:start w:val="1"/>
      <w:numFmt w:val="decimal"/>
      <w:lvlText w:val="%1.●.●.●.%5.%6.%7.%8.%9."/>
      <w:lvlJc w:val="left"/>
      <w:pPr>
        <w:ind w:left="4320" w:hanging="1440"/>
      </w:pPr>
    </w:lvl>
  </w:abstractNum>
  <w:abstractNum w:abstractNumId="60" w15:restartNumberingAfterBreak="0">
    <w:nsid w:val="77293E5C"/>
    <w:multiLevelType w:val="hybridMultilevel"/>
    <w:tmpl w:val="221A8F5C"/>
    <w:lvl w:ilvl="0" w:tplc="CD5267C8">
      <w:start w:val="1"/>
      <w:numFmt w:val="decimal"/>
      <w:pStyle w:val="ListNumberIndent"/>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79B4D07"/>
    <w:multiLevelType w:val="hybridMultilevel"/>
    <w:tmpl w:val="5ED6A4A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8D5B83"/>
    <w:multiLevelType w:val="hybridMultilevel"/>
    <w:tmpl w:val="C2301D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BD5E2D"/>
    <w:multiLevelType w:val="hybridMultilevel"/>
    <w:tmpl w:val="33BAE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D172FD6"/>
    <w:multiLevelType w:val="hybridMultilevel"/>
    <w:tmpl w:val="A904A5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DCC3C31"/>
    <w:multiLevelType w:val="hybridMultilevel"/>
    <w:tmpl w:val="2BEC8346"/>
    <w:lvl w:ilvl="0" w:tplc="85FA58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707695">
    <w:abstractNumId w:val="0"/>
  </w:num>
  <w:num w:numId="2" w16cid:durableId="1528636075">
    <w:abstractNumId w:val="48"/>
  </w:num>
  <w:num w:numId="3" w16cid:durableId="2030906961">
    <w:abstractNumId w:val="34"/>
  </w:num>
  <w:num w:numId="4" w16cid:durableId="255671494">
    <w:abstractNumId w:val="32"/>
  </w:num>
  <w:num w:numId="5" w16cid:durableId="864486718">
    <w:abstractNumId w:val="21"/>
  </w:num>
  <w:num w:numId="6" w16cid:durableId="2099255592">
    <w:abstractNumId w:val="39"/>
  </w:num>
  <w:num w:numId="7" w16cid:durableId="1768580041">
    <w:abstractNumId w:val="5"/>
  </w:num>
  <w:num w:numId="8" w16cid:durableId="191693742">
    <w:abstractNumId w:val="56"/>
  </w:num>
  <w:num w:numId="9" w16cid:durableId="578517864">
    <w:abstractNumId w:val="4"/>
  </w:num>
  <w:num w:numId="10" w16cid:durableId="911037790">
    <w:abstractNumId w:val="60"/>
  </w:num>
  <w:num w:numId="11" w16cid:durableId="956447415">
    <w:abstractNumId w:val="16"/>
  </w:num>
  <w:num w:numId="12" w16cid:durableId="80566700">
    <w:abstractNumId w:val="28"/>
  </w:num>
  <w:num w:numId="13" w16cid:durableId="155995177">
    <w:abstractNumId w:val="52"/>
  </w:num>
  <w:num w:numId="14" w16cid:durableId="1454251017">
    <w:abstractNumId w:val="36"/>
  </w:num>
  <w:num w:numId="15" w16cid:durableId="139277477">
    <w:abstractNumId w:val="15"/>
  </w:num>
  <w:num w:numId="16" w16cid:durableId="563951317">
    <w:abstractNumId w:val="29"/>
  </w:num>
  <w:num w:numId="17" w16cid:durableId="1531843648">
    <w:abstractNumId w:val="8"/>
  </w:num>
  <w:num w:numId="18" w16cid:durableId="1148940350">
    <w:abstractNumId w:val="58"/>
  </w:num>
  <w:num w:numId="19" w16cid:durableId="1458836978">
    <w:abstractNumId w:val="46"/>
  </w:num>
  <w:num w:numId="20" w16cid:durableId="1205866666">
    <w:abstractNumId w:val="2"/>
  </w:num>
  <w:num w:numId="21" w16cid:durableId="1642926109">
    <w:abstractNumId w:val="35"/>
  </w:num>
  <w:num w:numId="22" w16cid:durableId="586311243">
    <w:abstractNumId w:val="23"/>
  </w:num>
  <w:num w:numId="23" w16cid:durableId="675380445">
    <w:abstractNumId w:val="26"/>
  </w:num>
  <w:num w:numId="24" w16cid:durableId="960960906">
    <w:abstractNumId w:val="24"/>
  </w:num>
  <w:num w:numId="25" w16cid:durableId="1480879584">
    <w:abstractNumId w:val="18"/>
  </w:num>
  <w:num w:numId="26" w16cid:durableId="1666126071">
    <w:abstractNumId w:val="27"/>
  </w:num>
  <w:num w:numId="27" w16cid:durableId="217011001">
    <w:abstractNumId w:val="40"/>
  </w:num>
  <w:num w:numId="28" w16cid:durableId="698894688">
    <w:abstractNumId w:val="65"/>
  </w:num>
  <w:num w:numId="29" w16cid:durableId="2022974908">
    <w:abstractNumId w:val="17"/>
  </w:num>
  <w:num w:numId="30" w16cid:durableId="1615822229">
    <w:abstractNumId w:val="25"/>
  </w:num>
  <w:num w:numId="31" w16cid:durableId="344792143">
    <w:abstractNumId w:val="11"/>
  </w:num>
  <w:num w:numId="32" w16cid:durableId="1885940931">
    <w:abstractNumId w:val="13"/>
  </w:num>
  <w:num w:numId="33" w16cid:durableId="1771198214">
    <w:abstractNumId w:val="57"/>
  </w:num>
  <w:num w:numId="34" w16cid:durableId="733091626">
    <w:abstractNumId w:val="45"/>
  </w:num>
  <w:num w:numId="35" w16cid:durableId="623191091">
    <w:abstractNumId w:val="19"/>
  </w:num>
  <w:num w:numId="36" w16cid:durableId="1049382045">
    <w:abstractNumId w:val="38"/>
  </w:num>
  <w:num w:numId="37" w16cid:durableId="131214669">
    <w:abstractNumId w:val="49"/>
  </w:num>
  <w:num w:numId="38" w16cid:durableId="1197892180">
    <w:abstractNumId w:val="7"/>
  </w:num>
  <w:num w:numId="39" w16cid:durableId="303126725">
    <w:abstractNumId w:val="14"/>
  </w:num>
  <w:num w:numId="40" w16cid:durableId="33232613">
    <w:abstractNumId w:val="51"/>
  </w:num>
  <w:num w:numId="41" w16cid:durableId="1582136321">
    <w:abstractNumId w:val="64"/>
  </w:num>
  <w:num w:numId="42" w16cid:durableId="1068728199">
    <w:abstractNumId w:val="6"/>
  </w:num>
  <w:num w:numId="43" w16cid:durableId="148599860">
    <w:abstractNumId w:val="44"/>
  </w:num>
  <w:num w:numId="44" w16cid:durableId="425656896">
    <w:abstractNumId w:val="42"/>
  </w:num>
  <w:num w:numId="45" w16cid:durableId="1203664113">
    <w:abstractNumId w:val="55"/>
  </w:num>
  <w:num w:numId="46" w16cid:durableId="614019894">
    <w:abstractNumId w:val="33"/>
  </w:num>
  <w:num w:numId="47" w16cid:durableId="75440908">
    <w:abstractNumId w:val="43"/>
  </w:num>
  <w:num w:numId="48" w16cid:durableId="542405372">
    <w:abstractNumId w:val="54"/>
  </w:num>
  <w:num w:numId="49" w16cid:durableId="1410614473">
    <w:abstractNumId w:val="53"/>
  </w:num>
  <w:num w:numId="50" w16cid:durableId="201986701">
    <w:abstractNumId w:val="10"/>
  </w:num>
  <w:num w:numId="51" w16cid:durableId="2142262406">
    <w:abstractNumId w:val="1"/>
  </w:num>
  <w:num w:numId="52" w16cid:durableId="1084689477">
    <w:abstractNumId w:val="59"/>
  </w:num>
  <w:num w:numId="53" w16cid:durableId="997879843">
    <w:abstractNumId w:val="12"/>
  </w:num>
  <w:num w:numId="54" w16cid:durableId="452211530">
    <w:abstractNumId w:val="20"/>
  </w:num>
  <w:num w:numId="55" w16cid:durableId="1826700900">
    <w:abstractNumId w:val="9"/>
  </w:num>
  <w:num w:numId="56" w16cid:durableId="2086801955">
    <w:abstractNumId w:val="41"/>
  </w:num>
  <w:num w:numId="57" w16cid:durableId="305817180">
    <w:abstractNumId w:val="63"/>
  </w:num>
  <w:num w:numId="58" w16cid:durableId="1497181943">
    <w:abstractNumId w:val="62"/>
  </w:num>
  <w:num w:numId="59" w16cid:durableId="1265193250">
    <w:abstractNumId w:val="30"/>
  </w:num>
  <w:num w:numId="60" w16cid:durableId="1840926217">
    <w:abstractNumId w:val="47"/>
  </w:num>
  <w:num w:numId="61" w16cid:durableId="13116299">
    <w:abstractNumId w:val="50"/>
  </w:num>
  <w:num w:numId="62" w16cid:durableId="652417137">
    <w:abstractNumId w:val="3"/>
  </w:num>
  <w:num w:numId="63" w16cid:durableId="1531995383">
    <w:abstractNumId w:val="17"/>
  </w:num>
  <w:num w:numId="64" w16cid:durableId="1521506025">
    <w:abstractNumId w:val="37"/>
  </w:num>
  <w:num w:numId="65" w16cid:durableId="2041659132">
    <w:abstractNumId w:val="61"/>
  </w:num>
  <w:num w:numId="66" w16cid:durableId="42874557">
    <w:abstractNumId w:val="22"/>
  </w:num>
  <w:num w:numId="67" w16cid:durableId="1595475388">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6E"/>
    <w:rsid w:val="00000952"/>
    <w:rsid w:val="000041A9"/>
    <w:rsid w:val="00005070"/>
    <w:rsid w:val="00005D38"/>
    <w:rsid w:val="000067C0"/>
    <w:rsid w:val="00006E16"/>
    <w:rsid w:val="0000773B"/>
    <w:rsid w:val="00007867"/>
    <w:rsid w:val="00007F6B"/>
    <w:rsid w:val="0001171A"/>
    <w:rsid w:val="000119AC"/>
    <w:rsid w:val="000121A9"/>
    <w:rsid w:val="00012A02"/>
    <w:rsid w:val="00014474"/>
    <w:rsid w:val="00014CFC"/>
    <w:rsid w:val="00015516"/>
    <w:rsid w:val="00016333"/>
    <w:rsid w:val="0001747A"/>
    <w:rsid w:val="000175B9"/>
    <w:rsid w:val="00021026"/>
    <w:rsid w:val="00021862"/>
    <w:rsid w:val="000226D7"/>
    <w:rsid w:val="00022A5F"/>
    <w:rsid w:val="00023263"/>
    <w:rsid w:val="000238C5"/>
    <w:rsid w:val="00023FE1"/>
    <w:rsid w:val="0002593E"/>
    <w:rsid w:val="0002632B"/>
    <w:rsid w:val="00027D57"/>
    <w:rsid w:val="00030A2A"/>
    <w:rsid w:val="00030E94"/>
    <w:rsid w:val="00030FCF"/>
    <w:rsid w:val="000328FC"/>
    <w:rsid w:val="00032BBA"/>
    <w:rsid w:val="0003368A"/>
    <w:rsid w:val="00034C9C"/>
    <w:rsid w:val="00035025"/>
    <w:rsid w:val="0003606F"/>
    <w:rsid w:val="00036412"/>
    <w:rsid w:val="0003730D"/>
    <w:rsid w:val="000377DF"/>
    <w:rsid w:val="000400B1"/>
    <w:rsid w:val="0004049C"/>
    <w:rsid w:val="00040A81"/>
    <w:rsid w:val="00041698"/>
    <w:rsid w:val="00041EE6"/>
    <w:rsid w:val="0004313F"/>
    <w:rsid w:val="00044046"/>
    <w:rsid w:val="000443E9"/>
    <w:rsid w:val="00044592"/>
    <w:rsid w:val="00044649"/>
    <w:rsid w:val="00045D0C"/>
    <w:rsid w:val="0004625B"/>
    <w:rsid w:val="000475B5"/>
    <w:rsid w:val="00047C2F"/>
    <w:rsid w:val="00050083"/>
    <w:rsid w:val="000506EE"/>
    <w:rsid w:val="000508E6"/>
    <w:rsid w:val="0005223E"/>
    <w:rsid w:val="00052B12"/>
    <w:rsid w:val="000533ED"/>
    <w:rsid w:val="000536E2"/>
    <w:rsid w:val="000554D8"/>
    <w:rsid w:val="00056370"/>
    <w:rsid w:val="00056437"/>
    <w:rsid w:val="00056827"/>
    <w:rsid w:val="000574CA"/>
    <w:rsid w:val="000574FA"/>
    <w:rsid w:val="0005792D"/>
    <w:rsid w:val="00060519"/>
    <w:rsid w:val="00060C26"/>
    <w:rsid w:val="00060DEA"/>
    <w:rsid w:val="00062843"/>
    <w:rsid w:val="000640FF"/>
    <w:rsid w:val="00064A85"/>
    <w:rsid w:val="00064ECC"/>
    <w:rsid w:val="0006625C"/>
    <w:rsid w:val="00067AC5"/>
    <w:rsid w:val="000711BA"/>
    <w:rsid w:val="00072589"/>
    <w:rsid w:val="00072F30"/>
    <w:rsid w:val="0007430B"/>
    <w:rsid w:val="00075330"/>
    <w:rsid w:val="000772B0"/>
    <w:rsid w:val="000778D8"/>
    <w:rsid w:val="000801FC"/>
    <w:rsid w:val="000834B0"/>
    <w:rsid w:val="00084ED6"/>
    <w:rsid w:val="00085EF8"/>
    <w:rsid w:val="00087B24"/>
    <w:rsid w:val="00090D28"/>
    <w:rsid w:val="00090FDD"/>
    <w:rsid w:val="00092A27"/>
    <w:rsid w:val="00093E02"/>
    <w:rsid w:val="00094189"/>
    <w:rsid w:val="00094EAA"/>
    <w:rsid w:val="000958C3"/>
    <w:rsid w:val="00095A84"/>
    <w:rsid w:val="0009698C"/>
    <w:rsid w:val="00096DDF"/>
    <w:rsid w:val="000973D0"/>
    <w:rsid w:val="00097443"/>
    <w:rsid w:val="000975C0"/>
    <w:rsid w:val="000978CA"/>
    <w:rsid w:val="000A02BC"/>
    <w:rsid w:val="000A07AF"/>
    <w:rsid w:val="000A17C7"/>
    <w:rsid w:val="000A4E1E"/>
    <w:rsid w:val="000A5B15"/>
    <w:rsid w:val="000A61BE"/>
    <w:rsid w:val="000A6243"/>
    <w:rsid w:val="000A6CDC"/>
    <w:rsid w:val="000A74EA"/>
    <w:rsid w:val="000A797C"/>
    <w:rsid w:val="000A7B23"/>
    <w:rsid w:val="000A7DEB"/>
    <w:rsid w:val="000B0117"/>
    <w:rsid w:val="000B0B3F"/>
    <w:rsid w:val="000B1144"/>
    <w:rsid w:val="000B1A5D"/>
    <w:rsid w:val="000B3459"/>
    <w:rsid w:val="000B5D3A"/>
    <w:rsid w:val="000B6354"/>
    <w:rsid w:val="000B700E"/>
    <w:rsid w:val="000B7C03"/>
    <w:rsid w:val="000B7CBE"/>
    <w:rsid w:val="000C1EAE"/>
    <w:rsid w:val="000C2FA2"/>
    <w:rsid w:val="000C3A7C"/>
    <w:rsid w:val="000C3B85"/>
    <w:rsid w:val="000C5AF1"/>
    <w:rsid w:val="000D00F9"/>
    <w:rsid w:val="000D0E81"/>
    <w:rsid w:val="000D1783"/>
    <w:rsid w:val="000D1B71"/>
    <w:rsid w:val="000D1CDC"/>
    <w:rsid w:val="000D1FA5"/>
    <w:rsid w:val="000D210F"/>
    <w:rsid w:val="000D2E29"/>
    <w:rsid w:val="000D2F84"/>
    <w:rsid w:val="000D37CD"/>
    <w:rsid w:val="000D529A"/>
    <w:rsid w:val="000D6A8E"/>
    <w:rsid w:val="000E1FAD"/>
    <w:rsid w:val="000E247B"/>
    <w:rsid w:val="000E2FF6"/>
    <w:rsid w:val="000E349D"/>
    <w:rsid w:val="000E3E25"/>
    <w:rsid w:val="000E4E97"/>
    <w:rsid w:val="000E510E"/>
    <w:rsid w:val="000E5801"/>
    <w:rsid w:val="000E68C8"/>
    <w:rsid w:val="000E72E2"/>
    <w:rsid w:val="000F0CFC"/>
    <w:rsid w:val="000F0E6B"/>
    <w:rsid w:val="000F23AA"/>
    <w:rsid w:val="000F4C0B"/>
    <w:rsid w:val="000F5ECF"/>
    <w:rsid w:val="000F644F"/>
    <w:rsid w:val="00100213"/>
    <w:rsid w:val="00100930"/>
    <w:rsid w:val="0010184C"/>
    <w:rsid w:val="00101A72"/>
    <w:rsid w:val="001035FA"/>
    <w:rsid w:val="001068A0"/>
    <w:rsid w:val="0010738F"/>
    <w:rsid w:val="00110E73"/>
    <w:rsid w:val="00112E1C"/>
    <w:rsid w:val="001155D7"/>
    <w:rsid w:val="00116AF4"/>
    <w:rsid w:val="00116EA3"/>
    <w:rsid w:val="00121721"/>
    <w:rsid w:val="001235BB"/>
    <w:rsid w:val="00124014"/>
    <w:rsid w:val="00124629"/>
    <w:rsid w:val="00126151"/>
    <w:rsid w:val="0012728C"/>
    <w:rsid w:val="00127A6B"/>
    <w:rsid w:val="00130C80"/>
    <w:rsid w:val="00132F66"/>
    <w:rsid w:val="00133030"/>
    <w:rsid w:val="00135ECB"/>
    <w:rsid w:val="00135F57"/>
    <w:rsid w:val="00136D0D"/>
    <w:rsid w:val="0014321B"/>
    <w:rsid w:val="00143727"/>
    <w:rsid w:val="00144902"/>
    <w:rsid w:val="001458F3"/>
    <w:rsid w:val="00145C0B"/>
    <w:rsid w:val="0014712C"/>
    <w:rsid w:val="00147EC7"/>
    <w:rsid w:val="00147F76"/>
    <w:rsid w:val="001517AA"/>
    <w:rsid w:val="00151B8C"/>
    <w:rsid w:val="001522B5"/>
    <w:rsid w:val="00152CC8"/>
    <w:rsid w:val="00154EF8"/>
    <w:rsid w:val="00154FCB"/>
    <w:rsid w:val="00155F02"/>
    <w:rsid w:val="00155F57"/>
    <w:rsid w:val="00161449"/>
    <w:rsid w:val="00161805"/>
    <w:rsid w:val="00162A1D"/>
    <w:rsid w:val="001648F5"/>
    <w:rsid w:val="00165552"/>
    <w:rsid w:val="00166F8E"/>
    <w:rsid w:val="00167B17"/>
    <w:rsid w:val="00167E7B"/>
    <w:rsid w:val="0017022D"/>
    <w:rsid w:val="00170340"/>
    <w:rsid w:val="00172D89"/>
    <w:rsid w:val="00174F98"/>
    <w:rsid w:val="001763FD"/>
    <w:rsid w:val="00177C9D"/>
    <w:rsid w:val="00180F0A"/>
    <w:rsid w:val="00181F03"/>
    <w:rsid w:val="00183623"/>
    <w:rsid w:val="00183AFC"/>
    <w:rsid w:val="00183DA4"/>
    <w:rsid w:val="0018489A"/>
    <w:rsid w:val="001851C1"/>
    <w:rsid w:val="00190F0B"/>
    <w:rsid w:val="0019115E"/>
    <w:rsid w:val="00191DB3"/>
    <w:rsid w:val="00192301"/>
    <w:rsid w:val="0019255D"/>
    <w:rsid w:val="00192978"/>
    <w:rsid w:val="00192B83"/>
    <w:rsid w:val="0019330C"/>
    <w:rsid w:val="00193CE4"/>
    <w:rsid w:val="001941B9"/>
    <w:rsid w:val="001A028D"/>
    <w:rsid w:val="001A3BF1"/>
    <w:rsid w:val="001A4871"/>
    <w:rsid w:val="001A592F"/>
    <w:rsid w:val="001A6A0A"/>
    <w:rsid w:val="001A7137"/>
    <w:rsid w:val="001A782E"/>
    <w:rsid w:val="001A7EC8"/>
    <w:rsid w:val="001B0789"/>
    <w:rsid w:val="001B0849"/>
    <w:rsid w:val="001B0A03"/>
    <w:rsid w:val="001B1EB2"/>
    <w:rsid w:val="001B25AC"/>
    <w:rsid w:val="001B28E7"/>
    <w:rsid w:val="001B2C8D"/>
    <w:rsid w:val="001B30EC"/>
    <w:rsid w:val="001B5086"/>
    <w:rsid w:val="001B549D"/>
    <w:rsid w:val="001B6F5C"/>
    <w:rsid w:val="001B7819"/>
    <w:rsid w:val="001C05FD"/>
    <w:rsid w:val="001C11E2"/>
    <w:rsid w:val="001C132D"/>
    <w:rsid w:val="001C1CF3"/>
    <w:rsid w:val="001C2A18"/>
    <w:rsid w:val="001C7B9F"/>
    <w:rsid w:val="001D0288"/>
    <w:rsid w:val="001D0895"/>
    <w:rsid w:val="001D26A1"/>
    <w:rsid w:val="001D3A75"/>
    <w:rsid w:val="001D3BBB"/>
    <w:rsid w:val="001D3C11"/>
    <w:rsid w:val="001D3EAA"/>
    <w:rsid w:val="001D44E5"/>
    <w:rsid w:val="001D45B3"/>
    <w:rsid w:val="001D6345"/>
    <w:rsid w:val="001D7691"/>
    <w:rsid w:val="001D774A"/>
    <w:rsid w:val="001D7879"/>
    <w:rsid w:val="001D7F52"/>
    <w:rsid w:val="001E096E"/>
    <w:rsid w:val="001E31F2"/>
    <w:rsid w:val="001E34E7"/>
    <w:rsid w:val="001E3788"/>
    <w:rsid w:val="001E41BA"/>
    <w:rsid w:val="001E5ED9"/>
    <w:rsid w:val="001E701A"/>
    <w:rsid w:val="001E7AED"/>
    <w:rsid w:val="001E7B5E"/>
    <w:rsid w:val="001F1334"/>
    <w:rsid w:val="001F1D28"/>
    <w:rsid w:val="001F25C9"/>
    <w:rsid w:val="001F2846"/>
    <w:rsid w:val="001F35ED"/>
    <w:rsid w:val="001F3907"/>
    <w:rsid w:val="001F5ABA"/>
    <w:rsid w:val="001F604D"/>
    <w:rsid w:val="001F68E3"/>
    <w:rsid w:val="001F7205"/>
    <w:rsid w:val="001F76CD"/>
    <w:rsid w:val="002006E6"/>
    <w:rsid w:val="0020112F"/>
    <w:rsid w:val="00201C4A"/>
    <w:rsid w:val="00202E49"/>
    <w:rsid w:val="002034A0"/>
    <w:rsid w:val="002058A5"/>
    <w:rsid w:val="0020715F"/>
    <w:rsid w:val="00207659"/>
    <w:rsid w:val="0020780F"/>
    <w:rsid w:val="0020799D"/>
    <w:rsid w:val="00210B0B"/>
    <w:rsid w:val="00210B1E"/>
    <w:rsid w:val="002124E1"/>
    <w:rsid w:val="00215E7C"/>
    <w:rsid w:val="002160A9"/>
    <w:rsid w:val="00216428"/>
    <w:rsid w:val="00216AE3"/>
    <w:rsid w:val="002173C1"/>
    <w:rsid w:val="00217D3C"/>
    <w:rsid w:val="002205AF"/>
    <w:rsid w:val="00221D56"/>
    <w:rsid w:val="00223EB4"/>
    <w:rsid w:val="00226465"/>
    <w:rsid w:val="00227B6C"/>
    <w:rsid w:val="00227FCF"/>
    <w:rsid w:val="00227FF2"/>
    <w:rsid w:val="0023141E"/>
    <w:rsid w:val="00232302"/>
    <w:rsid w:val="002336C1"/>
    <w:rsid w:val="00234F66"/>
    <w:rsid w:val="00235CD2"/>
    <w:rsid w:val="002364C9"/>
    <w:rsid w:val="00236DA2"/>
    <w:rsid w:val="0023721C"/>
    <w:rsid w:val="0024120D"/>
    <w:rsid w:val="00241DC9"/>
    <w:rsid w:val="00242F15"/>
    <w:rsid w:val="00243133"/>
    <w:rsid w:val="00243544"/>
    <w:rsid w:val="0024445C"/>
    <w:rsid w:val="00245611"/>
    <w:rsid w:val="00246E4F"/>
    <w:rsid w:val="00246E54"/>
    <w:rsid w:val="002475F3"/>
    <w:rsid w:val="00250032"/>
    <w:rsid w:val="00250A76"/>
    <w:rsid w:val="00251B8E"/>
    <w:rsid w:val="002533F7"/>
    <w:rsid w:val="00253C7E"/>
    <w:rsid w:val="0025448E"/>
    <w:rsid w:val="00255446"/>
    <w:rsid w:val="002556E7"/>
    <w:rsid w:val="00256F79"/>
    <w:rsid w:val="002611BD"/>
    <w:rsid w:val="002614C4"/>
    <w:rsid w:val="00261A97"/>
    <w:rsid w:val="00261DED"/>
    <w:rsid w:val="00261F0A"/>
    <w:rsid w:val="00262157"/>
    <w:rsid w:val="0026580B"/>
    <w:rsid w:val="002662C6"/>
    <w:rsid w:val="0026691A"/>
    <w:rsid w:val="00267323"/>
    <w:rsid w:val="00274231"/>
    <w:rsid w:val="00274356"/>
    <w:rsid w:val="002752AB"/>
    <w:rsid w:val="002757B3"/>
    <w:rsid w:val="00276D02"/>
    <w:rsid w:val="00276E30"/>
    <w:rsid w:val="00277952"/>
    <w:rsid w:val="00280D66"/>
    <w:rsid w:val="002838BA"/>
    <w:rsid w:val="002846DF"/>
    <w:rsid w:val="00285276"/>
    <w:rsid w:val="002853D5"/>
    <w:rsid w:val="002859A7"/>
    <w:rsid w:val="002859B5"/>
    <w:rsid w:val="00290765"/>
    <w:rsid w:val="002915CF"/>
    <w:rsid w:val="002918EC"/>
    <w:rsid w:val="00293151"/>
    <w:rsid w:val="00293204"/>
    <w:rsid w:val="00293D25"/>
    <w:rsid w:val="0029488B"/>
    <w:rsid w:val="002972B6"/>
    <w:rsid w:val="00297558"/>
    <w:rsid w:val="00297971"/>
    <w:rsid w:val="002A1091"/>
    <w:rsid w:val="002A28C9"/>
    <w:rsid w:val="002A4040"/>
    <w:rsid w:val="002A4293"/>
    <w:rsid w:val="002A4E0C"/>
    <w:rsid w:val="002A54A2"/>
    <w:rsid w:val="002A55F6"/>
    <w:rsid w:val="002B02C1"/>
    <w:rsid w:val="002B059E"/>
    <w:rsid w:val="002B29D7"/>
    <w:rsid w:val="002B2ABC"/>
    <w:rsid w:val="002B2FB5"/>
    <w:rsid w:val="002B3331"/>
    <w:rsid w:val="002B3383"/>
    <w:rsid w:val="002B347E"/>
    <w:rsid w:val="002B37CF"/>
    <w:rsid w:val="002B51B3"/>
    <w:rsid w:val="002B78D1"/>
    <w:rsid w:val="002C120B"/>
    <w:rsid w:val="002C5272"/>
    <w:rsid w:val="002C547C"/>
    <w:rsid w:val="002D04A7"/>
    <w:rsid w:val="002D0688"/>
    <w:rsid w:val="002D1E08"/>
    <w:rsid w:val="002D28B3"/>
    <w:rsid w:val="002D2D4F"/>
    <w:rsid w:val="002D4101"/>
    <w:rsid w:val="002D55F5"/>
    <w:rsid w:val="002D5BB0"/>
    <w:rsid w:val="002D6904"/>
    <w:rsid w:val="002D6993"/>
    <w:rsid w:val="002D7515"/>
    <w:rsid w:val="002E040F"/>
    <w:rsid w:val="002E1700"/>
    <w:rsid w:val="002E2603"/>
    <w:rsid w:val="002E2D47"/>
    <w:rsid w:val="002E3721"/>
    <w:rsid w:val="002E3BD6"/>
    <w:rsid w:val="002E3DDB"/>
    <w:rsid w:val="002E3FA0"/>
    <w:rsid w:val="002E4671"/>
    <w:rsid w:val="002E4F17"/>
    <w:rsid w:val="002E6BFA"/>
    <w:rsid w:val="002E6F1F"/>
    <w:rsid w:val="002F0812"/>
    <w:rsid w:val="002F1176"/>
    <w:rsid w:val="002F1A62"/>
    <w:rsid w:val="002F2474"/>
    <w:rsid w:val="002F33CB"/>
    <w:rsid w:val="002F55EA"/>
    <w:rsid w:val="002F5B98"/>
    <w:rsid w:val="002F6405"/>
    <w:rsid w:val="002F6973"/>
    <w:rsid w:val="002F70B7"/>
    <w:rsid w:val="002F728E"/>
    <w:rsid w:val="002F78D5"/>
    <w:rsid w:val="00301CCA"/>
    <w:rsid w:val="0030209A"/>
    <w:rsid w:val="00302A7A"/>
    <w:rsid w:val="00304679"/>
    <w:rsid w:val="003058F1"/>
    <w:rsid w:val="00305F12"/>
    <w:rsid w:val="00306FDC"/>
    <w:rsid w:val="003117E3"/>
    <w:rsid w:val="00312B1B"/>
    <w:rsid w:val="00313BD4"/>
    <w:rsid w:val="00313EDE"/>
    <w:rsid w:val="00314719"/>
    <w:rsid w:val="00315F20"/>
    <w:rsid w:val="00316250"/>
    <w:rsid w:val="00316714"/>
    <w:rsid w:val="00316A86"/>
    <w:rsid w:val="00316E37"/>
    <w:rsid w:val="00320996"/>
    <w:rsid w:val="00322760"/>
    <w:rsid w:val="00322780"/>
    <w:rsid w:val="00323BAE"/>
    <w:rsid w:val="003244A6"/>
    <w:rsid w:val="003255CB"/>
    <w:rsid w:val="00326C1F"/>
    <w:rsid w:val="0032795D"/>
    <w:rsid w:val="003300AB"/>
    <w:rsid w:val="00331F12"/>
    <w:rsid w:val="00334040"/>
    <w:rsid w:val="00334261"/>
    <w:rsid w:val="003349D0"/>
    <w:rsid w:val="00335B39"/>
    <w:rsid w:val="003372A6"/>
    <w:rsid w:val="00337578"/>
    <w:rsid w:val="0033774F"/>
    <w:rsid w:val="0033778F"/>
    <w:rsid w:val="0033794A"/>
    <w:rsid w:val="00337FB0"/>
    <w:rsid w:val="0034017B"/>
    <w:rsid w:val="003404AB"/>
    <w:rsid w:val="00340990"/>
    <w:rsid w:val="0034101F"/>
    <w:rsid w:val="003421F9"/>
    <w:rsid w:val="00344086"/>
    <w:rsid w:val="00344236"/>
    <w:rsid w:val="00344658"/>
    <w:rsid w:val="0034527B"/>
    <w:rsid w:val="00345334"/>
    <w:rsid w:val="003456BD"/>
    <w:rsid w:val="003456FE"/>
    <w:rsid w:val="00345DE2"/>
    <w:rsid w:val="00346144"/>
    <w:rsid w:val="00347729"/>
    <w:rsid w:val="00347860"/>
    <w:rsid w:val="0034796A"/>
    <w:rsid w:val="0035121C"/>
    <w:rsid w:val="00351CA8"/>
    <w:rsid w:val="003545FB"/>
    <w:rsid w:val="00355AB1"/>
    <w:rsid w:val="00357A58"/>
    <w:rsid w:val="00360D4C"/>
    <w:rsid w:val="0036156B"/>
    <w:rsid w:val="003616FE"/>
    <w:rsid w:val="00363908"/>
    <w:rsid w:val="00363C73"/>
    <w:rsid w:val="00363F9D"/>
    <w:rsid w:val="0036654E"/>
    <w:rsid w:val="00366E5B"/>
    <w:rsid w:val="00366FAE"/>
    <w:rsid w:val="00367A35"/>
    <w:rsid w:val="00367F1C"/>
    <w:rsid w:val="003700EC"/>
    <w:rsid w:val="00370C3E"/>
    <w:rsid w:val="00371F1D"/>
    <w:rsid w:val="00372FD9"/>
    <w:rsid w:val="00373193"/>
    <w:rsid w:val="00374ADD"/>
    <w:rsid w:val="00375BE3"/>
    <w:rsid w:val="00377170"/>
    <w:rsid w:val="00377479"/>
    <w:rsid w:val="00377969"/>
    <w:rsid w:val="00377B1C"/>
    <w:rsid w:val="003818F3"/>
    <w:rsid w:val="00381B53"/>
    <w:rsid w:val="00381E8A"/>
    <w:rsid w:val="00384916"/>
    <w:rsid w:val="00384DE5"/>
    <w:rsid w:val="003856DF"/>
    <w:rsid w:val="00386EF3"/>
    <w:rsid w:val="003904BB"/>
    <w:rsid w:val="00390719"/>
    <w:rsid w:val="00392FC9"/>
    <w:rsid w:val="00393230"/>
    <w:rsid w:val="003943A2"/>
    <w:rsid w:val="00396E01"/>
    <w:rsid w:val="00397055"/>
    <w:rsid w:val="00397077"/>
    <w:rsid w:val="003A0160"/>
    <w:rsid w:val="003A20EB"/>
    <w:rsid w:val="003A28A0"/>
    <w:rsid w:val="003A2AFB"/>
    <w:rsid w:val="003A57E1"/>
    <w:rsid w:val="003A64D7"/>
    <w:rsid w:val="003A6702"/>
    <w:rsid w:val="003A6E06"/>
    <w:rsid w:val="003B0D25"/>
    <w:rsid w:val="003B0E16"/>
    <w:rsid w:val="003B1109"/>
    <w:rsid w:val="003B2CF9"/>
    <w:rsid w:val="003B3B51"/>
    <w:rsid w:val="003B484A"/>
    <w:rsid w:val="003B4E96"/>
    <w:rsid w:val="003B5F0E"/>
    <w:rsid w:val="003B725A"/>
    <w:rsid w:val="003C08AE"/>
    <w:rsid w:val="003C297E"/>
    <w:rsid w:val="003C37BA"/>
    <w:rsid w:val="003C3E72"/>
    <w:rsid w:val="003C51B8"/>
    <w:rsid w:val="003C579B"/>
    <w:rsid w:val="003C5942"/>
    <w:rsid w:val="003C6B3D"/>
    <w:rsid w:val="003C741C"/>
    <w:rsid w:val="003C7DEE"/>
    <w:rsid w:val="003D0D42"/>
    <w:rsid w:val="003D152F"/>
    <w:rsid w:val="003D3CAB"/>
    <w:rsid w:val="003D3F16"/>
    <w:rsid w:val="003D6BC8"/>
    <w:rsid w:val="003D7F19"/>
    <w:rsid w:val="003E02AC"/>
    <w:rsid w:val="003E0CCD"/>
    <w:rsid w:val="003E118B"/>
    <w:rsid w:val="003E4E08"/>
    <w:rsid w:val="003E4EB1"/>
    <w:rsid w:val="003E5073"/>
    <w:rsid w:val="003E614B"/>
    <w:rsid w:val="003E64E2"/>
    <w:rsid w:val="003E6599"/>
    <w:rsid w:val="003E685D"/>
    <w:rsid w:val="003E71F9"/>
    <w:rsid w:val="003E7E34"/>
    <w:rsid w:val="003F0F8C"/>
    <w:rsid w:val="003F1AFE"/>
    <w:rsid w:val="003F1F94"/>
    <w:rsid w:val="003F21C0"/>
    <w:rsid w:val="003F25D0"/>
    <w:rsid w:val="003F3636"/>
    <w:rsid w:val="003F3667"/>
    <w:rsid w:val="003F36C8"/>
    <w:rsid w:val="003F3B08"/>
    <w:rsid w:val="003F4CBD"/>
    <w:rsid w:val="003F52CD"/>
    <w:rsid w:val="003F6CE0"/>
    <w:rsid w:val="00400072"/>
    <w:rsid w:val="004001DA"/>
    <w:rsid w:val="004001EE"/>
    <w:rsid w:val="00402E11"/>
    <w:rsid w:val="00404A79"/>
    <w:rsid w:val="0040526A"/>
    <w:rsid w:val="00406A63"/>
    <w:rsid w:val="00407908"/>
    <w:rsid w:val="0041030F"/>
    <w:rsid w:val="00411792"/>
    <w:rsid w:val="004138AA"/>
    <w:rsid w:val="00414145"/>
    <w:rsid w:val="0041435E"/>
    <w:rsid w:val="00414A04"/>
    <w:rsid w:val="00415756"/>
    <w:rsid w:val="0041589B"/>
    <w:rsid w:val="0041605E"/>
    <w:rsid w:val="004164D1"/>
    <w:rsid w:val="00420142"/>
    <w:rsid w:val="004229E3"/>
    <w:rsid w:val="00423E39"/>
    <w:rsid w:val="0042477F"/>
    <w:rsid w:val="00425724"/>
    <w:rsid w:val="00425C00"/>
    <w:rsid w:val="0042668F"/>
    <w:rsid w:val="0042684D"/>
    <w:rsid w:val="00427019"/>
    <w:rsid w:val="004278AC"/>
    <w:rsid w:val="00430179"/>
    <w:rsid w:val="0043048D"/>
    <w:rsid w:val="00431380"/>
    <w:rsid w:val="00431404"/>
    <w:rsid w:val="0043266D"/>
    <w:rsid w:val="004351A7"/>
    <w:rsid w:val="00437ADF"/>
    <w:rsid w:val="00440BAB"/>
    <w:rsid w:val="004420CC"/>
    <w:rsid w:val="00442509"/>
    <w:rsid w:val="00443091"/>
    <w:rsid w:val="004434C7"/>
    <w:rsid w:val="004436BC"/>
    <w:rsid w:val="00445DAC"/>
    <w:rsid w:val="004478BC"/>
    <w:rsid w:val="00450113"/>
    <w:rsid w:val="00450F08"/>
    <w:rsid w:val="004518D6"/>
    <w:rsid w:val="0045193F"/>
    <w:rsid w:val="00451AE5"/>
    <w:rsid w:val="0045261A"/>
    <w:rsid w:val="00452691"/>
    <w:rsid w:val="0045399C"/>
    <w:rsid w:val="00453BF5"/>
    <w:rsid w:val="00453F72"/>
    <w:rsid w:val="004578EE"/>
    <w:rsid w:val="004604B9"/>
    <w:rsid w:val="004609F4"/>
    <w:rsid w:val="004623D9"/>
    <w:rsid w:val="00463786"/>
    <w:rsid w:val="00464491"/>
    <w:rsid w:val="004644C6"/>
    <w:rsid w:val="00465126"/>
    <w:rsid w:val="00466173"/>
    <w:rsid w:val="004713B3"/>
    <w:rsid w:val="00471995"/>
    <w:rsid w:val="004719F3"/>
    <w:rsid w:val="00472E1E"/>
    <w:rsid w:val="004732D6"/>
    <w:rsid w:val="00474297"/>
    <w:rsid w:val="0047466F"/>
    <w:rsid w:val="004756AC"/>
    <w:rsid w:val="00475940"/>
    <w:rsid w:val="004764AE"/>
    <w:rsid w:val="0047677D"/>
    <w:rsid w:val="004774BC"/>
    <w:rsid w:val="00477AC8"/>
    <w:rsid w:val="004809FC"/>
    <w:rsid w:val="00480B8A"/>
    <w:rsid w:val="00482174"/>
    <w:rsid w:val="00482739"/>
    <w:rsid w:val="004833D5"/>
    <w:rsid w:val="004845C9"/>
    <w:rsid w:val="00484A33"/>
    <w:rsid w:val="004856F6"/>
    <w:rsid w:val="004869FC"/>
    <w:rsid w:val="0048737D"/>
    <w:rsid w:val="00487C2C"/>
    <w:rsid w:val="0049014E"/>
    <w:rsid w:val="00491143"/>
    <w:rsid w:val="00493346"/>
    <w:rsid w:val="00493F5C"/>
    <w:rsid w:val="004946C6"/>
    <w:rsid w:val="004955F7"/>
    <w:rsid w:val="00495884"/>
    <w:rsid w:val="004960DC"/>
    <w:rsid w:val="00497141"/>
    <w:rsid w:val="004A01BE"/>
    <w:rsid w:val="004A2254"/>
    <w:rsid w:val="004A27BD"/>
    <w:rsid w:val="004A2B5B"/>
    <w:rsid w:val="004A419A"/>
    <w:rsid w:val="004A4462"/>
    <w:rsid w:val="004A5600"/>
    <w:rsid w:val="004A62B9"/>
    <w:rsid w:val="004A7B02"/>
    <w:rsid w:val="004B05B4"/>
    <w:rsid w:val="004B280F"/>
    <w:rsid w:val="004B341D"/>
    <w:rsid w:val="004B4A72"/>
    <w:rsid w:val="004B5198"/>
    <w:rsid w:val="004B63B2"/>
    <w:rsid w:val="004B6FB0"/>
    <w:rsid w:val="004B7550"/>
    <w:rsid w:val="004C01BD"/>
    <w:rsid w:val="004C3897"/>
    <w:rsid w:val="004C38D9"/>
    <w:rsid w:val="004C3BE5"/>
    <w:rsid w:val="004C464D"/>
    <w:rsid w:val="004C5AAC"/>
    <w:rsid w:val="004C5DDE"/>
    <w:rsid w:val="004C6A70"/>
    <w:rsid w:val="004C7B14"/>
    <w:rsid w:val="004D09ED"/>
    <w:rsid w:val="004D0DA0"/>
    <w:rsid w:val="004D1A4E"/>
    <w:rsid w:val="004D3918"/>
    <w:rsid w:val="004D3D40"/>
    <w:rsid w:val="004D437A"/>
    <w:rsid w:val="004D45D4"/>
    <w:rsid w:val="004D4E9A"/>
    <w:rsid w:val="004D7A5C"/>
    <w:rsid w:val="004E0088"/>
    <w:rsid w:val="004E0CA6"/>
    <w:rsid w:val="004E1483"/>
    <w:rsid w:val="004E19E2"/>
    <w:rsid w:val="004E1D0F"/>
    <w:rsid w:val="004E1D91"/>
    <w:rsid w:val="004E269D"/>
    <w:rsid w:val="004E2EB0"/>
    <w:rsid w:val="004E3A9C"/>
    <w:rsid w:val="004E4BD0"/>
    <w:rsid w:val="004F0179"/>
    <w:rsid w:val="004F14C1"/>
    <w:rsid w:val="004F1C4B"/>
    <w:rsid w:val="004F23A0"/>
    <w:rsid w:val="004F2935"/>
    <w:rsid w:val="004F3791"/>
    <w:rsid w:val="004F603F"/>
    <w:rsid w:val="004F7699"/>
    <w:rsid w:val="004F79C1"/>
    <w:rsid w:val="00500099"/>
    <w:rsid w:val="00501759"/>
    <w:rsid w:val="00501770"/>
    <w:rsid w:val="00501F84"/>
    <w:rsid w:val="00504578"/>
    <w:rsid w:val="00504D55"/>
    <w:rsid w:val="00506185"/>
    <w:rsid w:val="0050721D"/>
    <w:rsid w:val="00507257"/>
    <w:rsid w:val="005074E1"/>
    <w:rsid w:val="005104B5"/>
    <w:rsid w:val="00511395"/>
    <w:rsid w:val="00511B09"/>
    <w:rsid w:val="00511EF9"/>
    <w:rsid w:val="00512807"/>
    <w:rsid w:val="00514070"/>
    <w:rsid w:val="00514A77"/>
    <w:rsid w:val="00514AA6"/>
    <w:rsid w:val="005152E7"/>
    <w:rsid w:val="005166DE"/>
    <w:rsid w:val="0052026E"/>
    <w:rsid w:val="00521F32"/>
    <w:rsid w:val="00522388"/>
    <w:rsid w:val="00522A11"/>
    <w:rsid w:val="00523547"/>
    <w:rsid w:val="005240DF"/>
    <w:rsid w:val="00525A5B"/>
    <w:rsid w:val="0052742F"/>
    <w:rsid w:val="00527451"/>
    <w:rsid w:val="00531101"/>
    <w:rsid w:val="0053242D"/>
    <w:rsid w:val="00532B8A"/>
    <w:rsid w:val="0053494E"/>
    <w:rsid w:val="005349FF"/>
    <w:rsid w:val="005369A3"/>
    <w:rsid w:val="00536ADB"/>
    <w:rsid w:val="0053705F"/>
    <w:rsid w:val="00537236"/>
    <w:rsid w:val="00541415"/>
    <w:rsid w:val="005421F7"/>
    <w:rsid w:val="00542201"/>
    <w:rsid w:val="00542862"/>
    <w:rsid w:val="0054324B"/>
    <w:rsid w:val="00543C32"/>
    <w:rsid w:val="00544834"/>
    <w:rsid w:val="005452DC"/>
    <w:rsid w:val="00546C52"/>
    <w:rsid w:val="005474F5"/>
    <w:rsid w:val="0054798B"/>
    <w:rsid w:val="005479C0"/>
    <w:rsid w:val="00550A16"/>
    <w:rsid w:val="00555174"/>
    <w:rsid w:val="00555313"/>
    <w:rsid w:val="00555A97"/>
    <w:rsid w:val="005574AE"/>
    <w:rsid w:val="00557A87"/>
    <w:rsid w:val="005605DB"/>
    <w:rsid w:val="00560621"/>
    <w:rsid w:val="005639F4"/>
    <w:rsid w:val="00565276"/>
    <w:rsid w:val="00565645"/>
    <w:rsid w:val="00565B7E"/>
    <w:rsid w:val="00566614"/>
    <w:rsid w:val="00566EEE"/>
    <w:rsid w:val="00566FA5"/>
    <w:rsid w:val="00570D05"/>
    <w:rsid w:val="00570D35"/>
    <w:rsid w:val="00573D47"/>
    <w:rsid w:val="00575FB9"/>
    <w:rsid w:val="00576610"/>
    <w:rsid w:val="00577057"/>
    <w:rsid w:val="00577959"/>
    <w:rsid w:val="005816FC"/>
    <w:rsid w:val="00581934"/>
    <w:rsid w:val="00581BFF"/>
    <w:rsid w:val="00582D75"/>
    <w:rsid w:val="005837A7"/>
    <w:rsid w:val="00586448"/>
    <w:rsid w:val="00587045"/>
    <w:rsid w:val="0058735E"/>
    <w:rsid w:val="00591334"/>
    <w:rsid w:val="00591F61"/>
    <w:rsid w:val="00593317"/>
    <w:rsid w:val="005938EA"/>
    <w:rsid w:val="00594421"/>
    <w:rsid w:val="00595692"/>
    <w:rsid w:val="005A025D"/>
    <w:rsid w:val="005A23D2"/>
    <w:rsid w:val="005A27ED"/>
    <w:rsid w:val="005A2D64"/>
    <w:rsid w:val="005A33C5"/>
    <w:rsid w:val="005A367D"/>
    <w:rsid w:val="005A40CF"/>
    <w:rsid w:val="005A4754"/>
    <w:rsid w:val="005A5DE2"/>
    <w:rsid w:val="005A5EF2"/>
    <w:rsid w:val="005A7775"/>
    <w:rsid w:val="005A7BE3"/>
    <w:rsid w:val="005B0297"/>
    <w:rsid w:val="005B194A"/>
    <w:rsid w:val="005B23FB"/>
    <w:rsid w:val="005B3271"/>
    <w:rsid w:val="005B335B"/>
    <w:rsid w:val="005B406B"/>
    <w:rsid w:val="005B43F9"/>
    <w:rsid w:val="005B47DD"/>
    <w:rsid w:val="005B4BBE"/>
    <w:rsid w:val="005B4DB4"/>
    <w:rsid w:val="005B4E43"/>
    <w:rsid w:val="005B510B"/>
    <w:rsid w:val="005B6FD0"/>
    <w:rsid w:val="005C06D2"/>
    <w:rsid w:val="005C17CB"/>
    <w:rsid w:val="005C3FA8"/>
    <w:rsid w:val="005C4CEA"/>
    <w:rsid w:val="005C6019"/>
    <w:rsid w:val="005C60FE"/>
    <w:rsid w:val="005C776C"/>
    <w:rsid w:val="005C79DA"/>
    <w:rsid w:val="005D03A6"/>
    <w:rsid w:val="005D2D35"/>
    <w:rsid w:val="005D3539"/>
    <w:rsid w:val="005D4A40"/>
    <w:rsid w:val="005D527F"/>
    <w:rsid w:val="005D6786"/>
    <w:rsid w:val="005D69BB"/>
    <w:rsid w:val="005D733E"/>
    <w:rsid w:val="005E0477"/>
    <w:rsid w:val="005E1946"/>
    <w:rsid w:val="005E3482"/>
    <w:rsid w:val="005E34C5"/>
    <w:rsid w:val="005E3886"/>
    <w:rsid w:val="005E3A6C"/>
    <w:rsid w:val="005E3AED"/>
    <w:rsid w:val="005E6537"/>
    <w:rsid w:val="005E69FF"/>
    <w:rsid w:val="005E6F0B"/>
    <w:rsid w:val="005F037D"/>
    <w:rsid w:val="005F03B1"/>
    <w:rsid w:val="005F0F9D"/>
    <w:rsid w:val="005F152D"/>
    <w:rsid w:val="005F1897"/>
    <w:rsid w:val="005F2924"/>
    <w:rsid w:val="005F2C2E"/>
    <w:rsid w:val="005F3129"/>
    <w:rsid w:val="005F4F64"/>
    <w:rsid w:val="005F5E20"/>
    <w:rsid w:val="005F67D0"/>
    <w:rsid w:val="005F7FF0"/>
    <w:rsid w:val="0060231B"/>
    <w:rsid w:val="0060342B"/>
    <w:rsid w:val="0060362C"/>
    <w:rsid w:val="00606809"/>
    <w:rsid w:val="00607285"/>
    <w:rsid w:val="0061056A"/>
    <w:rsid w:val="00610582"/>
    <w:rsid w:val="00612169"/>
    <w:rsid w:val="006123CF"/>
    <w:rsid w:val="006127F0"/>
    <w:rsid w:val="0061315E"/>
    <w:rsid w:val="00613563"/>
    <w:rsid w:val="00613FBB"/>
    <w:rsid w:val="00614B58"/>
    <w:rsid w:val="00615195"/>
    <w:rsid w:val="00616DD5"/>
    <w:rsid w:val="00616EEA"/>
    <w:rsid w:val="006179E1"/>
    <w:rsid w:val="00617E21"/>
    <w:rsid w:val="00620D3B"/>
    <w:rsid w:val="006218FE"/>
    <w:rsid w:val="00622F43"/>
    <w:rsid w:val="00625454"/>
    <w:rsid w:val="0062545D"/>
    <w:rsid w:val="006258E6"/>
    <w:rsid w:val="00626750"/>
    <w:rsid w:val="00627489"/>
    <w:rsid w:val="00627A74"/>
    <w:rsid w:val="00627F3A"/>
    <w:rsid w:val="0063008B"/>
    <w:rsid w:val="006311C1"/>
    <w:rsid w:val="006320CC"/>
    <w:rsid w:val="006324AC"/>
    <w:rsid w:val="00635120"/>
    <w:rsid w:val="006353F6"/>
    <w:rsid w:val="00635ABD"/>
    <w:rsid w:val="00636C38"/>
    <w:rsid w:val="00636F68"/>
    <w:rsid w:val="00637E58"/>
    <w:rsid w:val="006401BD"/>
    <w:rsid w:val="00640243"/>
    <w:rsid w:val="006411B3"/>
    <w:rsid w:val="006414DD"/>
    <w:rsid w:val="00641A26"/>
    <w:rsid w:val="00642395"/>
    <w:rsid w:val="00642F39"/>
    <w:rsid w:val="00643B90"/>
    <w:rsid w:val="00643CE8"/>
    <w:rsid w:val="00644C16"/>
    <w:rsid w:val="006456E4"/>
    <w:rsid w:val="00645AAD"/>
    <w:rsid w:val="00645D7F"/>
    <w:rsid w:val="006474A3"/>
    <w:rsid w:val="00647BC7"/>
    <w:rsid w:val="006511D3"/>
    <w:rsid w:val="00651902"/>
    <w:rsid w:val="00652C46"/>
    <w:rsid w:val="0065396D"/>
    <w:rsid w:val="00653A2F"/>
    <w:rsid w:val="00653AFB"/>
    <w:rsid w:val="00655104"/>
    <w:rsid w:val="0065574D"/>
    <w:rsid w:val="0065680E"/>
    <w:rsid w:val="0065691B"/>
    <w:rsid w:val="00657007"/>
    <w:rsid w:val="00657157"/>
    <w:rsid w:val="006572A7"/>
    <w:rsid w:val="00657A3C"/>
    <w:rsid w:val="00661165"/>
    <w:rsid w:val="0066136A"/>
    <w:rsid w:val="00663B2E"/>
    <w:rsid w:val="00663B74"/>
    <w:rsid w:val="0066501A"/>
    <w:rsid w:val="006650D6"/>
    <w:rsid w:val="00665667"/>
    <w:rsid w:val="00666362"/>
    <w:rsid w:val="00666465"/>
    <w:rsid w:val="00671834"/>
    <w:rsid w:val="00671E56"/>
    <w:rsid w:val="00672DA4"/>
    <w:rsid w:val="006740D7"/>
    <w:rsid w:val="00674EC8"/>
    <w:rsid w:val="00675B1B"/>
    <w:rsid w:val="00676D2D"/>
    <w:rsid w:val="006813FA"/>
    <w:rsid w:val="00681884"/>
    <w:rsid w:val="00682F49"/>
    <w:rsid w:val="0068373D"/>
    <w:rsid w:val="0068379B"/>
    <w:rsid w:val="00686F18"/>
    <w:rsid w:val="0068725B"/>
    <w:rsid w:val="00690667"/>
    <w:rsid w:val="00690801"/>
    <w:rsid w:val="00691661"/>
    <w:rsid w:val="00691ECD"/>
    <w:rsid w:val="00691FD0"/>
    <w:rsid w:val="00693738"/>
    <w:rsid w:val="0069486A"/>
    <w:rsid w:val="0069558B"/>
    <w:rsid w:val="00695F4A"/>
    <w:rsid w:val="0069642D"/>
    <w:rsid w:val="006A0873"/>
    <w:rsid w:val="006A0D05"/>
    <w:rsid w:val="006A0D6A"/>
    <w:rsid w:val="006A276E"/>
    <w:rsid w:val="006A2A47"/>
    <w:rsid w:val="006A366C"/>
    <w:rsid w:val="006A4FC8"/>
    <w:rsid w:val="006A7087"/>
    <w:rsid w:val="006A777A"/>
    <w:rsid w:val="006B0068"/>
    <w:rsid w:val="006B0235"/>
    <w:rsid w:val="006B13FA"/>
    <w:rsid w:val="006B1427"/>
    <w:rsid w:val="006B30A4"/>
    <w:rsid w:val="006B450F"/>
    <w:rsid w:val="006B6479"/>
    <w:rsid w:val="006B6F06"/>
    <w:rsid w:val="006C08F2"/>
    <w:rsid w:val="006C2108"/>
    <w:rsid w:val="006C3FEB"/>
    <w:rsid w:val="006C44E4"/>
    <w:rsid w:val="006C5A0B"/>
    <w:rsid w:val="006C5ACA"/>
    <w:rsid w:val="006C6155"/>
    <w:rsid w:val="006C678B"/>
    <w:rsid w:val="006C6F88"/>
    <w:rsid w:val="006C7A1A"/>
    <w:rsid w:val="006C7E32"/>
    <w:rsid w:val="006D0864"/>
    <w:rsid w:val="006D13F0"/>
    <w:rsid w:val="006D199E"/>
    <w:rsid w:val="006D1B5E"/>
    <w:rsid w:val="006D3326"/>
    <w:rsid w:val="006D3A99"/>
    <w:rsid w:val="006D4ADC"/>
    <w:rsid w:val="006D4CAD"/>
    <w:rsid w:val="006D5078"/>
    <w:rsid w:val="006D5BCA"/>
    <w:rsid w:val="006D6B72"/>
    <w:rsid w:val="006E0115"/>
    <w:rsid w:val="006E1D8E"/>
    <w:rsid w:val="006E2177"/>
    <w:rsid w:val="006E21DD"/>
    <w:rsid w:val="006E21E7"/>
    <w:rsid w:val="006E2528"/>
    <w:rsid w:val="006E2B85"/>
    <w:rsid w:val="006E4882"/>
    <w:rsid w:val="006E4AC6"/>
    <w:rsid w:val="006E53B1"/>
    <w:rsid w:val="006E6ACA"/>
    <w:rsid w:val="006E73D8"/>
    <w:rsid w:val="006E74CF"/>
    <w:rsid w:val="006F0841"/>
    <w:rsid w:val="006F113B"/>
    <w:rsid w:val="006F2206"/>
    <w:rsid w:val="006F283F"/>
    <w:rsid w:val="006F36E5"/>
    <w:rsid w:val="006F3958"/>
    <w:rsid w:val="006F398B"/>
    <w:rsid w:val="006F4CF2"/>
    <w:rsid w:val="006F4EF1"/>
    <w:rsid w:val="006F5FBB"/>
    <w:rsid w:val="006F6CD9"/>
    <w:rsid w:val="007012CB"/>
    <w:rsid w:val="0070177C"/>
    <w:rsid w:val="00702266"/>
    <w:rsid w:val="00702740"/>
    <w:rsid w:val="00703349"/>
    <w:rsid w:val="00703793"/>
    <w:rsid w:val="00703A7E"/>
    <w:rsid w:val="00704FF0"/>
    <w:rsid w:val="00705860"/>
    <w:rsid w:val="00706286"/>
    <w:rsid w:val="00706CE7"/>
    <w:rsid w:val="0070747E"/>
    <w:rsid w:val="0070774B"/>
    <w:rsid w:val="007102BA"/>
    <w:rsid w:val="007105AC"/>
    <w:rsid w:val="0071146D"/>
    <w:rsid w:val="0071277D"/>
    <w:rsid w:val="0071298D"/>
    <w:rsid w:val="00712E2F"/>
    <w:rsid w:val="0071398C"/>
    <w:rsid w:val="00714AB8"/>
    <w:rsid w:val="00717111"/>
    <w:rsid w:val="00717B48"/>
    <w:rsid w:val="007205CA"/>
    <w:rsid w:val="007205F8"/>
    <w:rsid w:val="0072090B"/>
    <w:rsid w:val="00720A34"/>
    <w:rsid w:val="00721A63"/>
    <w:rsid w:val="00722438"/>
    <w:rsid w:val="00722B2E"/>
    <w:rsid w:val="00724356"/>
    <w:rsid w:val="00725549"/>
    <w:rsid w:val="00725E07"/>
    <w:rsid w:val="00725F48"/>
    <w:rsid w:val="0072623B"/>
    <w:rsid w:val="00726747"/>
    <w:rsid w:val="00726BA0"/>
    <w:rsid w:val="00726BF7"/>
    <w:rsid w:val="00730CE3"/>
    <w:rsid w:val="00731179"/>
    <w:rsid w:val="00731A10"/>
    <w:rsid w:val="00731A13"/>
    <w:rsid w:val="0073265F"/>
    <w:rsid w:val="00732B79"/>
    <w:rsid w:val="00733198"/>
    <w:rsid w:val="00733AE5"/>
    <w:rsid w:val="007343BF"/>
    <w:rsid w:val="0073550D"/>
    <w:rsid w:val="00735589"/>
    <w:rsid w:val="00735DD8"/>
    <w:rsid w:val="00735EBE"/>
    <w:rsid w:val="00736C20"/>
    <w:rsid w:val="00737F4A"/>
    <w:rsid w:val="00740C0D"/>
    <w:rsid w:val="00740C38"/>
    <w:rsid w:val="00740C3F"/>
    <w:rsid w:val="0074150A"/>
    <w:rsid w:val="00741534"/>
    <w:rsid w:val="00741730"/>
    <w:rsid w:val="007422FF"/>
    <w:rsid w:val="00743F90"/>
    <w:rsid w:val="00744C8E"/>
    <w:rsid w:val="0074582B"/>
    <w:rsid w:val="0074681F"/>
    <w:rsid w:val="00750426"/>
    <w:rsid w:val="007509EB"/>
    <w:rsid w:val="00750B18"/>
    <w:rsid w:val="00750EEC"/>
    <w:rsid w:val="007526FF"/>
    <w:rsid w:val="00752AD7"/>
    <w:rsid w:val="007533CD"/>
    <w:rsid w:val="00753694"/>
    <w:rsid w:val="0075521D"/>
    <w:rsid w:val="00755977"/>
    <w:rsid w:val="00756C15"/>
    <w:rsid w:val="0075739D"/>
    <w:rsid w:val="00757BAD"/>
    <w:rsid w:val="00760E03"/>
    <w:rsid w:val="00762C26"/>
    <w:rsid w:val="0076366E"/>
    <w:rsid w:val="00765235"/>
    <w:rsid w:val="00765318"/>
    <w:rsid w:val="0076578B"/>
    <w:rsid w:val="007705E1"/>
    <w:rsid w:val="0077133F"/>
    <w:rsid w:val="0077144B"/>
    <w:rsid w:val="0077170C"/>
    <w:rsid w:val="00771FD3"/>
    <w:rsid w:val="00772058"/>
    <w:rsid w:val="0077284C"/>
    <w:rsid w:val="00772F1F"/>
    <w:rsid w:val="0077336E"/>
    <w:rsid w:val="00773DEA"/>
    <w:rsid w:val="00773EAC"/>
    <w:rsid w:val="00774921"/>
    <w:rsid w:val="007757EF"/>
    <w:rsid w:val="007764E6"/>
    <w:rsid w:val="007769D8"/>
    <w:rsid w:val="007771D5"/>
    <w:rsid w:val="00780413"/>
    <w:rsid w:val="00781527"/>
    <w:rsid w:val="00782936"/>
    <w:rsid w:val="00784C8F"/>
    <w:rsid w:val="0078539F"/>
    <w:rsid w:val="00785937"/>
    <w:rsid w:val="007860D8"/>
    <w:rsid w:val="007860DB"/>
    <w:rsid w:val="00786CF4"/>
    <w:rsid w:val="007909BE"/>
    <w:rsid w:val="00794AB6"/>
    <w:rsid w:val="00796331"/>
    <w:rsid w:val="00796D02"/>
    <w:rsid w:val="00797265"/>
    <w:rsid w:val="00797834"/>
    <w:rsid w:val="007A10F8"/>
    <w:rsid w:val="007A144D"/>
    <w:rsid w:val="007A1DC4"/>
    <w:rsid w:val="007A297C"/>
    <w:rsid w:val="007A2BFF"/>
    <w:rsid w:val="007A3750"/>
    <w:rsid w:val="007A3A9F"/>
    <w:rsid w:val="007A4907"/>
    <w:rsid w:val="007A701B"/>
    <w:rsid w:val="007A7265"/>
    <w:rsid w:val="007A7B97"/>
    <w:rsid w:val="007A7E47"/>
    <w:rsid w:val="007B0194"/>
    <w:rsid w:val="007B0DAD"/>
    <w:rsid w:val="007B0EBA"/>
    <w:rsid w:val="007B2A05"/>
    <w:rsid w:val="007B2B86"/>
    <w:rsid w:val="007B3380"/>
    <w:rsid w:val="007B37CF"/>
    <w:rsid w:val="007B3EFD"/>
    <w:rsid w:val="007B47A0"/>
    <w:rsid w:val="007B5342"/>
    <w:rsid w:val="007B54D0"/>
    <w:rsid w:val="007B56A5"/>
    <w:rsid w:val="007B5F95"/>
    <w:rsid w:val="007B6B1D"/>
    <w:rsid w:val="007C0C04"/>
    <w:rsid w:val="007C1247"/>
    <w:rsid w:val="007C1B47"/>
    <w:rsid w:val="007C2F91"/>
    <w:rsid w:val="007C332A"/>
    <w:rsid w:val="007C395A"/>
    <w:rsid w:val="007C68CC"/>
    <w:rsid w:val="007C792B"/>
    <w:rsid w:val="007D0B99"/>
    <w:rsid w:val="007D1583"/>
    <w:rsid w:val="007D1E10"/>
    <w:rsid w:val="007D2A10"/>
    <w:rsid w:val="007D32A7"/>
    <w:rsid w:val="007D32ED"/>
    <w:rsid w:val="007D3455"/>
    <w:rsid w:val="007D6051"/>
    <w:rsid w:val="007D6294"/>
    <w:rsid w:val="007D69A5"/>
    <w:rsid w:val="007D7123"/>
    <w:rsid w:val="007D7CE6"/>
    <w:rsid w:val="007E1D3D"/>
    <w:rsid w:val="007E217D"/>
    <w:rsid w:val="007E2B55"/>
    <w:rsid w:val="007E31B2"/>
    <w:rsid w:val="007E44F7"/>
    <w:rsid w:val="007E4C20"/>
    <w:rsid w:val="007E728F"/>
    <w:rsid w:val="007F0EFA"/>
    <w:rsid w:val="007F2467"/>
    <w:rsid w:val="007F3EEE"/>
    <w:rsid w:val="007F41D9"/>
    <w:rsid w:val="007F4E96"/>
    <w:rsid w:val="007F52B9"/>
    <w:rsid w:val="007F5AE2"/>
    <w:rsid w:val="007F6F1D"/>
    <w:rsid w:val="007F718A"/>
    <w:rsid w:val="007F7D6A"/>
    <w:rsid w:val="00800895"/>
    <w:rsid w:val="00801745"/>
    <w:rsid w:val="00801824"/>
    <w:rsid w:val="00801FA0"/>
    <w:rsid w:val="0080283A"/>
    <w:rsid w:val="00802E5E"/>
    <w:rsid w:val="008033BD"/>
    <w:rsid w:val="00803EE4"/>
    <w:rsid w:val="008049B5"/>
    <w:rsid w:val="00804B0D"/>
    <w:rsid w:val="00804DB4"/>
    <w:rsid w:val="0080526E"/>
    <w:rsid w:val="008055D7"/>
    <w:rsid w:val="00805BF4"/>
    <w:rsid w:val="00805D2F"/>
    <w:rsid w:val="00806EAC"/>
    <w:rsid w:val="00807B5B"/>
    <w:rsid w:val="00810315"/>
    <w:rsid w:val="00811C41"/>
    <w:rsid w:val="00811C58"/>
    <w:rsid w:val="00811CE4"/>
    <w:rsid w:val="00813DC4"/>
    <w:rsid w:val="008143F7"/>
    <w:rsid w:val="0081586C"/>
    <w:rsid w:val="00815CE9"/>
    <w:rsid w:val="00816D63"/>
    <w:rsid w:val="008215A5"/>
    <w:rsid w:val="00822A1A"/>
    <w:rsid w:val="00823D8A"/>
    <w:rsid w:val="0082457A"/>
    <w:rsid w:val="00824CAA"/>
    <w:rsid w:val="00826910"/>
    <w:rsid w:val="00826B17"/>
    <w:rsid w:val="0082748E"/>
    <w:rsid w:val="008310F3"/>
    <w:rsid w:val="00832115"/>
    <w:rsid w:val="00834188"/>
    <w:rsid w:val="0083466F"/>
    <w:rsid w:val="00834807"/>
    <w:rsid w:val="00841007"/>
    <w:rsid w:val="00841065"/>
    <w:rsid w:val="0084171A"/>
    <w:rsid w:val="00843798"/>
    <w:rsid w:val="0084444B"/>
    <w:rsid w:val="00844705"/>
    <w:rsid w:val="00844C40"/>
    <w:rsid w:val="00845745"/>
    <w:rsid w:val="008457FA"/>
    <w:rsid w:val="0084636F"/>
    <w:rsid w:val="00846A35"/>
    <w:rsid w:val="00847E8E"/>
    <w:rsid w:val="008525D3"/>
    <w:rsid w:val="00852E9D"/>
    <w:rsid w:val="00854C1A"/>
    <w:rsid w:val="00854EEB"/>
    <w:rsid w:val="00854FC0"/>
    <w:rsid w:val="008551C7"/>
    <w:rsid w:val="008559F3"/>
    <w:rsid w:val="00857322"/>
    <w:rsid w:val="00860D45"/>
    <w:rsid w:val="00862A7A"/>
    <w:rsid w:val="00864AC0"/>
    <w:rsid w:val="00866A4F"/>
    <w:rsid w:val="00867E28"/>
    <w:rsid w:val="008708E4"/>
    <w:rsid w:val="00870DA2"/>
    <w:rsid w:val="00871349"/>
    <w:rsid w:val="00871497"/>
    <w:rsid w:val="00871867"/>
    <w:rsid w:val="0087191E"/>
    <w:rsid w:val="008727EF"/>
    <w:rsid w:val="00872FE9"/>
    <w:rsid w:val="008734A6"/>
    <w:rsid w:val="00873B85"/>
    <w:rsid w:val="00873E96"/>
    <w:rsid w:val="00874833"/>
    <w:rsid w:val="00874BC2"/>
    <w:rsid w:val="008766AE"/>
    <w:rsid w:val="00877F4F"/>
    <w:rsid w:val="0088001B"/>
    <w:rsid w:val="008814F1"/>
    <w:rsid w:val="00881CFB"/>
    <w:rsid w:val="00881DFE"/>
    <w:rsid w:val="0088258A"/>
    <w:rsid w:val="00882ABC"/>
    <w:rsid w:val="008839C6"/>
    <w:rsid w:val="0088586B"/>
    <w:rsid w:val="0088629A"/>
    <w:rsid w:val="00890336"/>
    <w:rsid w:val="0089044D"/>
    <w:rsid w:val="00890C8B"/>
    <w:rsid w:val="00891AF2"/>
    <w:rsid w:val="00892C34"/>
    <w:rsid w:val="00892F76"/>
    <w:rsid w:val="0089489A"/>
    <w:rsid w:val="00894DB5"/>
    <w:rsid w:val="0089639F"/>
    <w:rsid w:val="0089656C"/>
    <w:rsid w:val="008967A9"/>
    <w:rsid w:val="008979F4"/>
    <w:rsid w:val="008A0A15"/>
    <w:rsid w:val="008A1D79"/>
    <w:rsid w:val="008A2497"/>
    <w:rsid w:val="008A37E8"/>
    <w:rsid w:val="008A3A6D"/>
    <w:rsid w:val="008A4B61"/>
    <w:rsid w:val="008A4BB9"/>
    <w:rsid w:val="008A4EA7"/>
    <w:rsid w:val="008A51F3"/>
    <w:rsid w:val="008A6161"/>
    <w:rsid w:val="008A67B9"/>
    <w:rsid w:val="008A6D96"/>
    <w:rsid w:val="008B01A1"/>
    <w:rsid w:val="008B03DA"/>
    <w:rsid w:val="008B0B52"/>
    <w:rsid w:val="008B32EA"/>
    <w:rsid w:val="008B4FDF"/>
    <w:rsid w:val="008B61E5"/>
    <w:rsid w:val="008B6C65"/>
    <w:rsid w:val="008B6C78"/>
    <w:rsid w:val="008B7805"/>
    <w:rsid w:val="008B7F6F"/>
    <w:rsid w:val="008C0492"/>
    <w:rsid w:val="008C1E6D"/>
    <w:rsid w:val="008C2951"/>
    <w:rsid w:val="008C3596"/>
    <w:rsid w:val="008C38B9"/>
    <w:rsid w:val="008C3B78"/>
    <w:rsid w:val="008C4675"/>
    <w:rsid w:val="008C4A26"/>
    <w:rsid w:val="008C4F15"/>
    <w:rsid w:val="008C5750"/>
    <w:rsid w:val="008C575C"/>
    <w:rsid w:val="008C5DFB"/>
    <w:rsid w:val="008D1A39"/>
    <w:rsid w:val="008D1D4E"/>
    <w:rsid w:val="008D2F3E"/>
    <w:rsid w:val="008D3611"/>
    <w:rsid w:val="008D462E"/>
    <w:rsid w:val="008D47BD"/>
    <w:rsid w:val="008D4D29"/>
    <w:rsid w:val="008D7839"/>
    <w:rsid w:val="008E4D94"/>
    <w:rsid w:val="008E6A14"/>
    <w:rsid w:val="008E7966"/>
    <w:rsid w:val="008F00CA"/>
    <w:rsid w:val="008F06AF"/>
    <w:rsid w:val="008F0DE4"/>
    <w:rsid w:val="008F1942"/>
    <w:rsid w:val="008F1EF9"/>
    <w:rsid w:val="008F32BD"/>
    <w:rsid w:val="008F3915"/>
    <w:rsid w:val="008F440E"/>
    <w:rsid w:val="008F600E"/>
    <w:rsid w:val="0090016C"/>
    <w:rsid w:val="00900608"/>
    <w:rsid w:val="009009AC"/>
    <w:rsid w:val="00900C14"/>
    <w:rsid w:val="009011A4"/>
    <w:rsid w:val="00901891"/>
    <w:rsid w:val="0090213C"/>
    <w:rsid w:val="0090395A"/>
    <w:rsid w:val="0090559B"/>
    <w:rsid w:val="00906A49"/>
    <w:rsid w:val="00906DC9"/>
    <w:rsid w:val="00906E21"/>
    <w:rsid w:val="00907207"/>
    <w:rsid w:val="00907BC7"/>
    <w:rsid w:val="0091037A"/>
    <w:rsid w:val="00911596"/>
    <w:rsid w:val="00911803"/>
    <w:rsid w:val="00911851"/>
    <w:rsid w:val="00912685"/>
    <w:rsid w:val="009159F3"/>
    <w:rsid w:val="00916694"/>
    <w:rsid w:val="00916A63"/>
    <w:rsid w:val="00916F5F"/>
    <w:rsid w:val="00917329"/>
    <w:rsid w:val="00917ED1"/>
    <w:rsid w:val="009212B3"/>
    <w:rsid w:val="00921DC6"/>
    <w:rsid w:val="0092261C"/>
    <w:rsid w:val="009234D6"/>
    <w:rsid w:val="00923A1E"/>
    <w:rsid w:val="00923A3D"/>
    <w:rsid w:val="0092440E"/>
    <w:rsid w:val="00924F9A"/>
    <w:rsid w:val="00925001"/>
    <w:rsid w:val="00925DA7"/>
    <w:rsid w:val="00925F07"/>
    <w:rsid w:val="009260AD"/>
    <w:rsid w:val="009265FA"/>
    <w:rsid w:val="009308F0"/>
    <w:rsid w:val="00930C29"/>
    <w:rsid w:val="0093195F"/>
    <w:rsid w:val="00931D86"/>
    <w:rsid w:val="00932507"/>
    <w:rsid w:val="00932FAC"/>
    <w:rsid w:val="00933F05"/>
    <w:rsid w:val="009354F5"/>
    <w:rsid w:val="009358D0"/>
    <w:rsid w:val="00936213"/>
    <w:rsid w:val="009364E7"/>
    <w:rsid w:val="00937265"/>
    <w:rsid w:val="00940C10"/>
    <w:rsid w:val="00942481"/>
    <w:rsid w:val="0094294A"/>
    <w:rsid w:val="0094431A"/>
    <w:rsid w:val="00944DFB"/>
    <w:rsid w:val="00946B00"/>
    <w:rsid w:val="009477C7"/>
    <w:rsid w:val="00947998"/>
    <w:rsid w:val="00947FD7"/>
    <w:rsid w:val="00950F74"/>
    <w:rsid w:val="0095185A"/>
    <w:rsid w:val="0095473A"/>
    <w:rsid w:val="00954A0C"/>
    <w:rsid w:val="00955A59"/>
    <w:rsid w:val="00956021"/>
    <w:rsid w:val="009565D4"/>
    <w:rsid w:val="00956E0F"/>
    <w:rsid w:val="0095754A"/>
    <w:rsid w:val="00957778"/>
    <w:rsid w:val="009578A8"/>
    <w:rsid w:val="009615F0"/>
    <w:rsid w:val="00964FA8"/>
    <w:rsid w:val="0096574F"/>
    <w:rsid w:val="00967908"/>
    <w:rsid w:val="00967C90"/>
    <w:rsid w:val="009704E7"/>
    <w:rsid w:val="00970D56"/>
    <w:rsid w:val="00971A00"/>
    <w:rsid w:val="00974F2A"/>
    <w:rsid w:val="0097511C"/>
    <w:rsid w:val="00975F82"/>
    <w:rsid w:val="0097647B"/>
    <w:rsid w:val="00976882"/>
    <w:rsid w:val="00977489"/>
    <w:rsid w:val="009775D6"/>
    <w:rsid w:val="00977E68"/>
    <w:rsid w:val="00981557"/>
    <w:rsid w:val="009818DE"/>
    <w:rsid w:val="00981C92"/>
    <w:rsid w:val="00981D02"/>
    <w:rsid w:val="00981D2B"/>
    <w:rsid w:val="0098208B"/>
    <w:rsid w:val="00982654"/>
    <w:rsid w:val="009826EE"/>
    <w:rsid w:val="00982CD6"/>
    <w:rsid w:val="009849D3"/>
    <w:rsid w:val="00984F79"/>
    <w:rsid w:val="009856B3"/>
    <w:rsid w:val="00985FDE"/>
    <w:rsid w:val="009861C9"/>
    <w:rsid w:val="00991DEB"/>
    <w:rsid w:val="009922E5"/>
    <w:rsid w:val="00992ED8"/>
    <w:rsid w:val="00993041"/>
    <w:rsid w:val="009944BB"/>
    <w:rsid w:val="00994636"/>
    <w:rsid w:val="0099583C"/>
    <w:rsid w:val="0099718B"/>
    <w:rsid w:val="00997ABC"/>
    <w:rsid w:val="009A22D6"/>
    <w:rsid w:val="009A24D0"/>
    <w:rsid w:val="009A2C9E"/>
    <w:rsid w:val="009A3016"/>
    <w:rsid w:val="009A3130"/>
    <w:rsid w:val="009A35C7"/>
    <w:rsid w:val="009A481F"/>
    <w:rsid w:val="009A57C0"/>
    <w:rsid w:val="009A65FA"/>
    <w:rsid w:val="009A79A1"/>
    <w:rsid w:val="009A7F12"/>
    <w:rsid w:val="009B03F7"/>
    <w:rsid w:val="009B0B87"/>
    <w:rsid w:val="009B1AFD"/>
    <w:rsid w:val="009B4331"/>
    <w:rsid w:val="009B4C87"/>
    <w:rsid w:val="009B500F"/>
    <w:rsid w:val="009B507D"/>
    <w:rsid w:val="009B6CA7"/>
    <w:rsid w:val="009B73D8"/>
    <w:rsid w:val="009B7D16"/>
    <w:rsid w:val="009B7FEF"/>
    <w:rsid w:val="009C14FA"/>
    <w:rsid w:val="009C2938"/>
    <w:rsid w:val="009C316C"/>
    <w:rsid w:val="009C3792"/>
    <w:rsid w:val="009C398D"/>
    <w:rsid w:val="009C4322"/>
    <w:rsid w:val="009C550C"/>
    <w:rsid w:val="009C64D0"/>
    <w:rsid w:val="009C731E"/>
    <w:rsid w:val="009C7DC8"/>
    <w:rsid w:val="009D1946"/>
    <w:rsid w:val="009D2849"/>
    <w:rsid w:val="009D459D"/>
    <w:rsid w:val="009D4F3E"/>
    <w:rsid w:val="009D5A7B"/>
    <w:rsid w:val="009D60E4"/>
    <w:rsid w:val="009D67A2"/>
    <w:rsid w:val="009D729C"/>
    <w:rsid w:val="009D7BA2"/>
    <w:rsid w:val="009E07A5"/>
    <w:rsid w:val="009E092E"/>
    <w:rsid w:val="009E24B9"/>
    <w:rsid w:val="009E3523"/>
    <w:rsid w:val="009E45FA"/>
    <w:rsid w:val="009E4982"/>
    <w:rsid w:val="009E4E23"/>
    <w:rsid w:val="009E557B"/>
    <w:rsid w:val="009E7686"/>
    <w:rsid w:val="009F0066"/>
    <w:rsid w:val="009F1692"/>
    <w:rsid w:val="009F3C72"/>
    <w:rsid w:val="009F4007"/>
    <w:rsid w:val="009F48F0"/>
    <w:rsid w:val="009F52C0"/>
    <w:rsid w:val="009F5CC2"/>
    <w:rsid w:val="009F6717"/>
    <w:rsid w:val="00A01AB9"/>
    <w:rsid w:val="00A02415"/>
    <w:rsid w:val="00A02DCD"/>
    <w:rsid w:val="00A02EA8"/>
    <w:rsid w:val="00A043DA"/>
    <w:rsid w:val="00A047FE"/>
    <w:rsid w:val="00A04FED"/>
    <w:rsid w:val="00A06C1C"/>
    <w:rsid w:val="00A06F57"/>
    <w:rsid w:val="00A072DA"/>
    <w:rsid w:val="00A07418"/>
    <w:rsid w:val="00A100AB"/>
    <w:rsid w:val="00A10E1A"/>
    <w:rsid w:val="00A10E6D"/>
    <w:rsid w:val="00A10F9C"/>
    <w:rsid w:val="00A11174"/>
    <w:rsid w:val="00A117DC"/>
    <w:rsid w:val="00A131EB"/>
    <w:rsid w:val="00A13551"/>
    <w:rsid w:val="00A14076"/>
    <w:rsid w:val="00A14314"/>
    <w:rsid w:val="00A15009"/>
    <w:rsid w:val="00A16A65"/>
    <w:rsid w:val="00A20BD2"/>
    <w:rsid w:val="00A2157D"/>
    <w:rsid w:val="00A224EF"/>
    <w:rsid w:val="00A22960"/>
    <w:rsid w:val="00A22968"/>
    <w:rsid w:val="00A22B58"/>
    <w:rsid w:val="00A24E31"/>
    <w:rsid w:val="00A26022"/>
    <w:rsid w:val="00A27118"/>
    <w:rsid w:val="00A274AE"/>
    <w:rsid w:val="00A31455"/>
    <w:rsid w:val="00A31852"/>
    <w:rsid w:val="00A32DCF"/>
    <w:rsid w:val="00A33796"/>
    <w:rsid w:val="00A3497A"/>
    <w:rsid w:val="00A34B7C"/>
    <w:rsid w:val="00A34DE9"/>
    <w:rsid w:val="00A35FC3"/>
    <w:rsid w:val="00A36381"/>
    <w:rsid w:val="00A373BC"/>
    <w:rsid w:val="00A4190D"/>
    <w:rsid w:val="00A419FE"/>
    <w:rsid w:val="00A426E2"/>
    <w:rsid w:val="00A44571"/>
    <w:rsid w:val="00A449B0"/>
    <w:rsid w:val="00A4566A"/>
    <w:rsid w:val="00A4576F"/>
    <w:rsid w:val="00A46960"/>
    <w:rsid w:val="00A473AB"/>
    <w:rsid w:val="00A47D44"/>
    <w:rsid w:val="00A47E2A"/>
    <w:rsid w:val="00A50751"/>
    <w:rsid w:val="00A5157F"/>
    <w:rsid w:val="00A5258F"/>
    <w:rsid w:val="00A53E72"/>
    <w:rsid w:val="00A54606"/>
    <w:rsid w:val="00A55A49"/>
    <w:rsid w:val="00A56E28"/>
    <w:rsid w:val="00A57478"/>
    <w:rsid w:val="00A5785D"/>
    <w:rsid w:val="00A602A9"/>
    <w:rsid w:val="00A608C3"/>
    <w:rsid w:val="00A60E08"/>
    <w:rsid w:val="00A6130F"/>
    <w:rsid w:val="00A61427"/>
    <w:rsid w:val="00A6172F"/>
    <w:rsid w:val="00A62854"/>
    <w:rsid w:val="00A62A39"/>
    <w:rsid w:val="00A66770"/>
    <w:rsid w:val="00A67BBF"/>
    <w:rsid w:val="00A708F7"/>
    <w:rsid w:val="00A70AA9"/>
    <w:rsid w:val="00A73051"/>
    <w:rsid w:val="00A74A16"/>
    <w:rsid w:val="00A74C17"/>
    <w:rsid w:val="00A76F53"/>
    <w:rsid w:val="00A775E2"/>
    <w:rsid w:val="00A82578"/>
    <w:rsid w:val="00A82F1F"/>
    <w:rsid w:val="00A8414F"/>
    <w:rsid w:val="00A8417C"/>
    <w:rsid w:val="00A8621A"/>
    <w:rsid w:val="00A86293"/>
    <w:rsid w:val="00A91A03"/>
    <w:rsid w:val="00A91CBE"/>
    <w:rsid w:val="00A923F8"/>
    <w:rsid w:val="00A92740"/>
    <w:rsid w:val="00A9303D"/>
    <w:rsid w:val="00A93251"/>
    <w:rsid w:val="00A93280"/>
    <w:rsid w:val="00A93650"/>
    <w:rsid w:val="00A93C78"/>
    <w:rsid w:val="00A93C85"/>
    <w:rsid w:val="00A93D35"/>
    <w:rsid w:val="00A94E56"/>
    <w:rsid w:val="00A95EE3"/>
    <w:rsid w:val="00A96224"/>
    <w:rsid w:val="00A9622C"/>
    <w:rsid w:val="00A96715"/>
    <w:rsid w:val="00A96B2C"/>
    <w:rsid w:val="00A96F9B"/>
    <w:rsid w:val="00A973DF"/>
    <w:rsid w:val="00A974B7"/>
    <w:rsid w:val="00A9769B"/>
    <w:rsid w:val="00AA0E4F"/>
    <w:rsid w:val="00AA10AF"/>
    <w:rsid w:val="00AA1269"/>
    <w:rsid w:val="00AA2AF8"/>
    <w:rsid w:val="00AA50C7"/>
    <w:rsid w:val="00AA77ED"/>
    <w:rsid w:val="00AA7A1D"/>
    <w:rsid w:val="00AB1631"/>
    <w:rsid w:val="00AB3576"/>
    <w:rsid w:val="00AB5127"/>
    <w:rsid w:val="00AB638F"/>
    <w:rsid w:val="00AB686B"/>
    <w:rsid w:val="00AB7907"/>
    <w:rsid w:val="00AC0857"/>
    <w:rsid w:val="00AD0A1F"/>
    <w:rsid w:val="00AD11C4"/>
    <w:rsid w:val="00AD2516"/>
    <w:rsid w:val="00AD298F"/>
    <w:rsid w:val="00AD2B86"/>
    <w:rsid w:val="00AD2D81"/>
    <w:rsid w:val="00AD31BE"/>
    <w:rsid w:val="00AD3EF3"/>
    <w:rsid w:val="00AD520E"/>
    <w:rsid w:val="00AD5E8E"/>
    <w:rsid w:val="00AD67D0"/>
    <w:rsid w:val="00AD72FC"/>
    <w:rsid w:val="00AD7762"/>
    <w:rsid w:val="00AE0E88"/>
    <w:rsid w:val="00AE1C55"/>
    <w:rsid w:val="00AE289B"/>
    <w:rsid w:val="00AE393C"/>
    <w:rsid w:val="00AE53BE"/>
    <w:rsid w:val="00AE6A33"/>
    <w:rsid w:val="00AE714B"/>
    <w:rsid w:val="00AE738D"/>
    <w:rsid w:val="00AE7ED5"/>
    <w:rsid w:val="00AF12F8"/>
    <w:rsid w:val="00AF24AB"/>
    <w:rsid w:val="00AF394B"/>
    <w:rsid w:val="00AF39F6"/>
    <w:rsid w:val="00AF4795"/>
    <w:rsid w:val="00AF595E"/>
    <w:rsid w:val="00AF5CD7"/>
    <w:rsid w:val="00AF69B3"/>
    <w:rsid w:val="00AF6C4B"/>
    <w:rsid w:val="00AF7D4D"/>
    <w:rsid w:val="00B0073C"/>
    <w:rsid w:val="00B01094"/>
    <w:rsid w:val="00B0126B"/>
    <w:rsid w:val="00B0206F"/>
    <w:rsid w:val="00B02A69"/>
    <w:rsid w:val="00B0494C"/>
    <w:rsid w:val="00B06233"/>
    <w:rsid w:val="00B0644A"/>
    <w:rsid w:val="00B07B42"/>
    <w:rsid w:val="00B1037A"/>
    <w:rsid w:val="00B10CC8"/>
    <w:rsid w:val="00B11626"/>
    <w:rsid w:val="00B12121"/>
    <w:rsid w:val="00B12254"/>
    <w:rsid w:val="00B12749"/>
    <w:rsid w:val="00B129CE"/>
    <w:rsid w:val="00B14888"/>
    <w:rsid w:val="00B16A12"/>
    <w:rsid w:val="00B20493"/>
    <w:rsid w:val="00B20764"/>
    <w:rsid w:val="00B2159D"/>
    <w:rsid w:val="00B2211C"/>
    <w:rsid w:val="00B239EB"/>
    <w:rsid w:val="00B24F69"/>
    <w:rsid w:val="00B2525B"/>
    <w:rsid w:val="00B26AC0"/>
    <w:rsid w:val="00B27B10"/>
    <w:rsid w:val="00B30DD7"/>
    <w:rsid w:val="00B316B3"/>
    <w:rsid w:val="00B32B9D"/>
    <w:rsid w:val="00B33974"/>
    <w:rsid w:val="00B3402A"/>
    <w:rsid w:val="00B351A2"/>
    <w:rsid w:val="00B37A3B"/>
    <w:rsid w:val="00B42CA2"/>
    <w:rsid w:val="00B447D1"/>
    <w:rsid w:val="00B44CC7"/>
    <w:rsid w:val="00B46108"/>
    <w:rsid w:val="00B47554"/>
    <w:rsid w:val="00B47B74"/>
    <w:rsid w:val="00B5084B"/>
    <w:rsid w:val="00B51898"/>
    <w:rsid w:val="00B51941"/>
    <w:rsid w:val="00B530CB"/>
    <w:rsid w:val="00B53F22"/>
    <w:rsid w:val="00B53F5F"/>
    <w:rsid w:val="00B55435"/>
    <w:rsid w:val="00B57383"/>
    <w:rsid w:val="00B57C23"/>
    <w:rsid w:val="00B601E6"/>
    <w:rsid w:val="00B616AF"/>
    <w:rsid w:val="00B626BF"/>
    <w:rsid w:val="00B63EAB"/>
    <w:rsid w:val="00B64B39"/>
    <w:rsid w:val="00B65A72"/>
    <w:rsid w:val="00B66504"/>
    <w:rsid w:val="00B66AAC"/>
    <w:rsid w:val="00B66DF1"/>
    <w:rsid w:val="00B67DE3"/>
    <w:rsid w:val="00B70BCE"/>
    <w:rsid w:val="00B7137D"/>
    <w:rsid w:val="00B71C38"/>
    <w:rsid w:val="00B736DC"/>
    <w:rsid w:val="00B7527C"/>
    <w:rsid w:val="00B757A6"/>
    <w:rsid w:val="00B75985"/>
    <w:rsid w:val="00B75DE5"/>
    <w:rsid w:val="00B76B56"/>
    <w:rsid w:val="00B77309"/>
    <w:rsid w:val="00B77E11"/>
    <w:rsid w:val="00B8066C"/>
    <w:rsid w:val="00B80A0F"/>
    <w:rsid w:val="00B81509"/>
    <w:rsid w:val="00B81963"/>
    <w:rsid w:val="00B81E84"/>
    <w:rsid w:val="00B82B03"/>
    <w:rsid w:val="00B835C5"/>
    <w:rsid w:val="00B8391D"/>
    <w:rsid w:val="00B83C1F"/>
    <w:rsid w:val="00B8439E"/>
    <w:rsid w:val="00B84D87"/>
    <w:rsid w:val="00B86CDF"/>
    <w:rsid w:val="00B872F5"/>
    <w:rsid w:val="00B87F39"/>
    <w:rsid w:val="00B9037E"/>
    <w:rsid w:val="00B9061D"/>
    <w:rsid w:val="00B90A97"/>
    <w:rsid w:val="00B90FC7"/>
    <w:rsid w:val="00B929B4"/>
    <w:rsid w:val="00B943A9"/>
    <w:rsid w:val="00B94538"/>
    <w:rsid w:val="00B947DC"/>
    <w:rsid w:val="00B9644C"/>
    <w:rsid w:val="00B96E2D"/>
    <w:rsid w:val="00B9756B"/>
    <w:rsid w:val="00B976DB"/>
    <w:rsid w:val="00B97767"/>
    <w:rsid w:val="00BA0D3F"/>
    <w:rsid w:val="00BA1AAF"/>
    <w:rsid w:val="00BA204C"/>
    <w:rsid w:val="00BA2402"/>
    <w:rsid w:val="00BA3247"/>
    <w:rsid w:val="00BA33C8"/>
    <w:rsid w:val="00BA4C0A"/>
    <w:rsid w:val="00BA546C"/>
    <w:rsid w:val="00BA5623"/>
    <w:rsid w:val="00BA6834"/>
    <w:rsid w:val="00BB0D66"/>
    <w:rsid w:val="00BB0EFE"/>
    <w:rsid w:val="00BB16E9"/>
    <w:rsid w:val="00BB1850"/>
    <w:rsid w:val="00BB1AFF"/>
    <w:rsid w:val="00BB1B84"/>
    <w:rsid w:val="00BB1FF8"/>
    <w:rsid w:val="00BB2C14"/>
    <w:rsid w:val="00BB32A2"/>
    <w:rsid w:val="00BB33D3"/>
    <w:rsid w:val="00BB4123"/>
    <w:rsid w:val="00BB430B"/>
    <w:rsid w:val="00BB5C1A"/>
    <w:rsid w:val="00BB76E9"/>
    <w:rsid w:val="00BC0C56"/>
    <w:rsid w:val="00BC0CD9"/>
    <w:rsid w:val="00BC15D0"/>
    <w:rsid w:val="00BC227D"/>
    <w:rsid w:val="00BC31F4"/>
    <w:rsid w:val="00BC4839"/>
    <w:rsid w:val="00BC4951"/>
    <w:rsid w:val="00BC4A58"/>
    <w:rsid w:val="00BD2320"/>
    <w:rsid w:val="00BD2393"/>
    <w:rsid w:val="00BD267B"/>
    <w:rsid w:val="00BD6714"/>
    <w:rsid w:val="00BD718E"/>
    <w:rsid w:val="00BD7762"/>
    <w:rsid w:val="00BD796C"/>
    <w:rsid w:val="00BE08DD"/>
    <w:rsid w:val="00BE2AD1"/>
    <w:rsid w:val="00BE2C03"/>
    <w:rsid w:val="00BE39EF"/>
    <w:rsid w:val="00BE594B"/>
    <w:rsid w:val="00BE6A7A"/>
    <w:rsid w:val="00BF1778"/>
    <w:rsid w:val="00BF18CA"/>
    <w:rsid w:val="00BF231F"/>
    <w:rsid w:val="00BF3479"/>
    <w:rsid w:val="00BF369E"/>
    <w:rsid w:val="00BF3B03"/>
    <w:rsid w:val="00BF3D59"/>
    <w:rsid w:val="00BF4E5F"/>
    <w:rsid w:val="00BF62F1"/>
    <w:rsid w:val="00BF6752"/>
    <w:rsid w:val="00BF6C13"/>
    <w:rsid w:val="00BF6CFB"/>
    <w:rsid w:val="00BF7425"/>
    <w:rsid w:val="00C00819"/>
    <w:rsid w:val="00C00EB6"/>
    <w:rsid w:val="00C02774"/>
    <w:rsid w:val="00C032CC"/>
    <w:rsid w:val="00C038E7"/>
    <w:rsid w:val="00C042C2"/>
    <w:rsid w:val="00C049A7"/>
    <w:rsid w:val="00C052D1"/>
    <w:rsid w:val="00C05C46"/>
    <w:rsid w:val="00C0646A"/>
    <w:rsid w:val="00C10A25"/>
    <w:rsid w:val="00C118B2"/>
    <w:rsid w:val="00C12777"/>
    <w:rsid w:val="00C12F49"/>
    <w:rsid w:val="00C139A1"/>
    <w:rsid w:val="00C13C60"/>
    <w:rsid w:val="00C13D62"/>
    <w:rsid w:val="00C141C6"/>
    <w:rsid w:val="00C16C2D"/>
    <w:rsid w:val="00C17A90"/>
    <w:rsid w:val="00C20CFE"/>
    <w:rsid w:val="00C2128C"/>
    <w:rsid w:val="00C219B1"/>
    <w:rsid w:val="00C21A04"/>
    <w:rsid w:val="00C223B6"/>
    <w:rsid w:val="00C22833"/>
    <w:rsid w:val="00C234A6"/>
    <w:rsid w:val="00C23971"/>
    <w:rsid w:val="00C26252"/>
    <w:rsid w:val="00C2738E"/>
    <w:rsid w:val="00C27D5A"/>
    <w:rsid w:val="00C301C2"/>
    <w:rsid w:val="00C31CCE"/>
    <w:rsid w:val="00C32258"/>
    <w:rsid w:val="00C324E8"/>
    <w:rsid w:val="00C32C96"/>
    <w:rsid w:val="00C348DD"/>
    <w:rsid w:val="00C34B33"/>
    <w:rsid w:val="00C3545C"/>
    <w:rsid w:val="00C35BD9"/>
    <w:rsid w:val="00C35D63"/>
    <w:rsid w:val="00C36673"/>
    <w:rsid w:val="00C3671A"/>
    <w:rsid w:val="00C36A7D"/>
    <w:rsid w:val="00C37DC0"/>
    <w:rsid w:val="00C41796"/>
    <w:rsid w:val="00C42309"/>
    <w:rsid w:val="00C42EB4"/>
    <w:rsid w:val="00C436E9"/>
    <w:rsid w:val="00C43F76"/>
    <w:rsid w:val="00C4610A"/>
    <w:rsid w:val="00C46890"/>
    <w:rsid w:val="00C476F2"/>
    <w:rsid w:val="00C50F9C"/>
    <w:rsid w:val="00C5261A"/>
    <w:rsid w:val="00C52E51"/>
    <w:rsid w:val="00C5568D"/>
    <w:rsid w:val="00C556EC"/>
    <w:rsid w:val="00C55DC3"/>
    <w:rsid w:val="00C57D61"/>
    <w:rsid w:val="00C60076"/>
    <w:rsid w:val="00C60274"/>
    <w:rsid w:val="00C647D9"/>
    <w:rsid w:val="00C64983"/>
    <w:rsid w:val="00C65514"/>
    <w:rsid w:val="00C66286"/>
    <w:rsid w:val="00C66ABF"/>
    <w:rsid w:val="00C70552"/>
    <w:rsid w:val="00C7090A"/>
    <w:rsid w:val="00C70F6E"/>
    <w:rsid w:val="00C71F03"/>
    <w:rsid w:val="00C71F8B"/>
    <w:rsid w:val="00C72018"/>
    <w:rsid w:val="00C726C2"/>
    <w:rsid w:val="00C731F8"/>
    <w:rsid w:val="00C74B30"/>
    <w:rsid w:val="00C74B62"/>
    <w:rsid w:val="00C74EE0"/>
    <w:rsid w:val="00C750AA"/>
    <w:rsid w:val="00C756A4"/>
    <w:rsid w:val="00C75E3C"/>
    <w:rsid w:val="00C7605B"/>
    <w:rsid w:val="00C76A2F"/>
    <w:rsid w:val="00C76ABB"/>
    <w:rsid w:val="00C77552"/>
    <w:rsid w:val="00C77948"/>
    <w:rsid w:val="00C803E3"/>
    <w:rsid w:val="00C80A08"/>
    <w:rsid w:val="00C8168C"/>
    <w:rsid w:val="00C818C0"/>
    <w:rsid w:val="00C81B41"/>
    <w:rsid w:val="00C8249A"/>
    <w:rsid w:val="00C82A00"/>
    <w:rsid w:val="00C85012"/>
    <w:rsid w:val="00C86932"/>
    <w:rsid w:val="00C86D8A"/>
    <w:rsid w:val="00C872D5"/>
    <w:rsid w:val="00C93807"/>
    <w:rsid w:val="00CA0005"/>
    <w:rsid w:val="00CA10B0"/>
    <w:rsid w:val="00CA3C29"/>
    <w:rsid w:val="00CA4E5C"/>
    <w:rsid w:val="00CA524C"/>
    <w:rsid w:val="00CA5F8E"/>
    <w:rsid w:val="00CB0814"/>
    <w:rsid w:val="00CB1FFA"/>
    <w:rsid w:val="00CB233E"/>
    <w:rsid w:val="00CB4643"/>
    <w:rsid w:val="00CB7990"/>
    <w:rsid w:val="00CC0EC8"/>
    <w:rsid w:val="00CC22F1"/>
    <w:rsid w:val="00CC2B32"/>
    <w:rsid w:val="00CC3086"/>
    <w:rsid w:val="00CC5DBA"/>
    <w:rsid w:val="00CC6C7E"/>
    <w:rsid w:val="00CC6CE2"/>
    <w:rsid w:val="00CC7B34"/>
    <w:rsid w:val="00CC7E1B"/>
    <w:rsid w:val="00CD1314"/>
    <w:rsid w:val="00CD18CA"/>
    <w:rsid w:val="00CD20DC"/>
    <w:rsid w:val="00CD21DF"/>
    <w:rsid w:val="00CD23E9"/>
    <w:rsid w:val="00CD4780"/>
    <w:rsid w:val="00CD48E4"/>
    <w:rsid w:val="00CD4E10"/>
    <w:rsid w:val="00CD4E8B"/>
    <w:rsid w:val="00CD752E"/>
    <w:rsid w:val="00CE0179"/>
    <w:rsid w:val="00CE0F81"/>
    <w:rsid w:val="00CE1085"/>
    <w:rsid w:val="00CE124B"/>
    <w:rsid w:val="00CE126E"/>
    <w:rsid w:val="00CE1502"/>
    <w:rsid w:val="00CE1AD1"/>
    <w:rsid w:val="00CE2D1F"/>
    <w:rsid w:val="00CE30C1"/>
    <w:rsid w:val="00CE421B"/>
    <w:rsid w:val="00CE460A"/>
    <w:rsid w:val="00CE4B8A"/>
    <w:rsid w:val="00CE5AAA"/>
    <w:rsid w:val="00CE5C67"/>
    <w:rsid w:val="00CE67A6"/>
    <w:rsid w:val="00CF1195"/>
    <w:rsid w:val="00CF13EE"/>
    <w:rsid w:val="00CF15E4"/>
    <w:rsid w:val="00CF21AA"/>
    <w:rsid w:val="00CF437F"/>
    <w:rsid w:val="00CF661C"/>
    <w:rsid w:val="00CF6B07"/>
    <w:rsid w:val="00CF7529"/>
    <w:rsid w:val="00CF7BBA"/>
    <w:rsid w:val="00D01493"/>
    <w:rsid w:val="00D019C5"/>
    <w:rsid w:val="00D020DC"/>
    <w:rsid w:val="00D03247"/>
    <w:rsid w:val="00D03270"/>
    <w:rsid w:val="00D0445D"/>
    <w:rsid w:val="00D046E2"/>
    <w:rsid w:val="00D04757"/>
    <w:rsid w:val="00D053EF"/>
    <w:rsid w:val="00D054E7"/>
    <w:rsid w:val="00D05DD0"/>
    <w:rsid w:val="00D070C4"/>
    <w:rsid w:val="00D1011B"/>
    <w:rsid w:val="00D1076A"/>
    <w:rsid w:val="00D10B28"/>
    <w:rsid w:val="00D112BC"/>
    <w:rsid w:val="00D11567"/>
    <w:rsid w:val="00D1198A"/>
    <w:rsid w:val="00D11AB0"/>
    <w:rsid w:val="00D12C7A"/>
    <w:rsid w:val="00D13126"/>
    <w:rsid w:val="00D13AFF"/>
    <w:rsid w:val="00D14095"/>
    <w:rsid w:val="00D14174"/>
    <w:rsid w:val="00D14D82"/>
    <w:rsid w:val="00D15FEA"/>
    <w:rsid w:val="00D168A0"/>
    <w:rsid w:val="00D20114"/>
    <w:rsid w:val="00D21199"/>
    <w:rsid w:val="00D2220F"/>
    <w:rsid w:val="00D227D7"/>
    <w:rsid w:val="00D23A47"/>
    <w:rsid w:val="00D2421F"/>
    <w:rsid w:val="00D24676"/>
    <w:rsid w:val="00D25910"/>
    <w:rsid w:val="00D303EE"/>
    <w:rsid w:val="00D30469"/>
    <w:rsid w:val="00D31B08"/>
    <w:rsid w:val="00D31C97"/>
    <w:rsid w:val="00D320C1"/>
    <w:rsid w:val="00D327F0"/>
    <w:rsid w:val="00D34232"/>
    <w:rsid w:val="00D35231"/>
    <w:rsid w:val="00D353F4"/>
    <w:rsid w:val="00D36513"/>
    <w:rsid w:val="00D3792C"/>
    <w:rsid w:val="00D37BB8"/>
    <w:rsid w:val="00D40A4A"/>
    <w:rsid w:val="00D40AED"/>
    <w:rsid w:val="00D40E98"/>
    <w:rsid w:val="00D4127E"/>
    <w:rsid w:val="00D41316"/>
    <w:rsid w:val="00D4298B"/>
    <w:rsid w:val="00D431BA"/>
    <w:rsid w:val="00D431D0"/>
    <w:rsid w:val="00D43945"/>
    <w:rsid w:val="00D44440"/>
    <w:rsid w:val="00D457EC"/>
    <w:rsid w:val="00D45B1E"/>
    <w:rsid w:val="00D45B45"/>
    <w:rsid w:val="00D45CDF"/>
    <w:rsid w:val="00D45EF8"/>
    <w:rsid w:val="00D465BC"/>
    <w:rsid w:val="00D47221"/>
    <w:rsid w:val="00D4793F"/>
    <w:rsid w:val="00D47AE0"/>
    <w:rsid w:val="00D47D2E"/>
    <w:rsid w:val="00D51ED0"/>
    <w:rsid w:val="00D52C5D"/>
    <w:rsid w:val="00D52D33"/>
    <w:rsid w:val="00D52E6C"/>
    <w:rsid w:val="00D53B5E"/>
    <w:rsid w:val="00D54D84"/>
    <w:rsid w:val="00D54E1A"/>
    <w:rsid w:val="00D60319"/>
    <w:rsid w:val="00D60A86"/>
    <w:rsid w:val="00D60F00"/>
    <w:rsid w:val="00D61169"/>
    <w:rsid w:val="00D61525"/>
    <w:rsid w:val="00D6189D"/>
    <w:rsid w:val="00D6203E"/>
    <w:rsid w:val="00D62BE6"/>
    <w:rsid w:val="00D62E9C"/>
    <w:rsid w:val="00D62FC5"/>
    <w:rsid w:val="00D66701"/>
    <w:rsid w:val="00D6736E"/>
    <w:rsid w:val="00D674EF"/>
    <w:rsid w:val="00D7009B"/>
    <w:rsid w:val="00D70638"/>
    <w:rsid w:val="00D70656"/>
    <w:rsid w:val="00D70E94"/>
    <w:rsid w:val="00D71788"/>
    <w:rsid w:val="00D72BD5"/>
    <w:rsid w:val="00D739D0"/>
    <w:rsid w:val="00D746AE"/>
    <w:rsid w:val="00D75103"/>
    <w:rsid w:val="00D75EC4"/>
    <w:rsid w:val="00D76AD1"/>
    <w:rsid w:val="00D77169"/>
    <w:rsid w:val="00D77A8E"/>
    <w:rsid w:val="00D80D58"/>
    <w:rsid w:val="00D811BE"/>
    <w:rsid w:val="00D812F9"/>
    <w:rsid w:val="00D82188"/>
    <w:rsid w:val="00D827B1"/>
    <w:rsid w:val="00D82D17"/>
    <w:rsid w:val="00D82E9D"/>
    <w:rsid w:val="00D835B9"/>
    <w:rsid w:val="00D84E0F"/>
    <w:rsid w:val="00D866E4"/>
    <w:rsid w:val="00D86D70"/>
    <w:rsid w:val="00D873EF"/>
    <w:rsid w:val="00D90F12"/>
    <w:rsid w:val="00D91043"/>
    <w:rsid w:val="00D9115D"/>
    <w:rsid w:val="00D9298A"/>
    <w:rsid w:val="00D92CEC"/>
    <w:rsid w:val="00D92DE4"/>
    <w:rsid w:val="00D93A44"/>
    <w:rsid w:val="00D9465A"/>
    <w:rsid w:val="00D94978"/>
    <w:rsid w:val="00D957BC"/>
    <w:rsid w:val="00D96712"/>
    <w:rsid w:val="00D96C44"/>
    <w:rsid w:val="00DA064E"/>
    <w:rsid w:val="00DA2881"/>
    <w:rsid w:val="00DA2B21"/>
    <w:rsid w:val="00DA2B43"/>
    <w:rsid w:val="00DA2C28"/>
    <w:rsid w:val="00DA5A02"/>
    <w:rsid w:val="00DA6ED6"/>
    <w:rsid w:val="00DB0468"/>
    <w:rsid w:val="00DB0611"/>
    <w:rsid w:val="00DB061A"/>
    <w:rsid w:val="00DB191F"/>
    <w:rsid w:val="00DB398C"/>
    <w:rsid w:val="00DB40C5"/>
    <w:rsid w:val="00DB5294"/>
    <w:rsid w:val="00DB5852"/>
    <w:rsid w:val="00DC206B"/>
    <w:rsid w:val="00DC28CD"/>
    <w:rsid w:val="00DC298F"/>
    <w:rsid w:val="00DC3CB8"/>
    <w:rsid w:val="00DC54C2"/>
    <w:rsid w:val="00DC563B"/>
    <w:rsid w:val="00DC6EA6"/>
    <w:rsid w:val="00DC702F"/>
    <w:rsid w:val="00DC73E9"/>
    <w:rsid w:val="00DC7AF0"/>
    <w:rsid w:val="00DD0091"/>
    <w:rsid w:val="00DD03FB"/>
    <w:rsid w:val="00DD06CE"/>
    <w:rsid w:val="00DD0B92"/>
    <w:rsid w:val="00DD0F3F"/>
    <w:rsid w:val="00DD1BB7"/>
    <w:rsid w:val="00DD2D8D"/>
    <w:rsid w:val="00DD2EF6"/>
    <w:rsid w:val="00DD3476"/>
    <w:rsid w:val="00DD41F3"/>
    <w:rsid w:val="00DD4A21"/>
    <w:rsid w:val="00DD4BB5"/>
    <w:rsid w:val="00DD4DC5"/>
    <w:rsid w:val="00DD636B"/>
    <w:rsid w:val="00DD6B37"/>
    <w:rsid w:val="00DD6D3F"/>
    <w:rsid w:val="00DD71AB"/>
    <w:rsid w:val="00DE0201"/>
    <w:rsid w:val="00DE16B0"/>
    <w:rsid w:val="00DE16C0"/>
    <w:rsid w:val="00DE16F1"/>
    <w:rsid w:val="00DE2292"/>
    <w:rsid w:val="00DE3435"/>
    <w:rsid w:val="00DE42D2"/>
    <w:rsid w:val="00DE6110"/>
    <w:rsid w:val="00DE6344"/>
    <w:rsid w:val="00DE7A75"/>
    <w:rsid w:val="00DE7F8D"/>
    <w:rsid w:val="00DF1D30"/>
    <w:rsid w:val="00DF2A3C"/>
    <w:rsid w:val="00DF47E9"/>
    <w:rsid w:val="00DF5343"/>
    <w:rsid w:val="00DF5DA1"/>
    <w:rsid w:val="00DF68D6"/>
    <w:rsid w:val="00DF7A2A"/>
    <w:rsid w:val="00E00122"/>
    <w:rsid w:val="00E02B35"/>
    <w:rsid w:val="00E03388"/>
    <w:rsid w:val="00E04682"/>
    <w:rsid w:val="00E047A0"/>
    <w:rsid w:val="00E04B8E"/>
    <w:rsid w:val="00E05C37"/>
    <w:rsid w:val="00E05D43"/>
    <w:rsid w:val="00E05D94"/>
    <w:rsid w:val="00E06290"/>
    <w:rsid w:val="00E1109C"/>
    <w:rsid w:val="00E1129F"/>
    <w:rsid w:val="00E1289B"/>
    <w:rsid w:val="00E14951"/>
    <w:rsid w:val="00E14EFB"/>
    <w:rsid w:val="00E1525D"/>
    <w:rsid w:val="00E17C75"/>
    <w:rsid w:val="00E20BC5"/>
    <w:rsid w:val="00E21730"/>
    <w:rsid w:val="00E241D8"/>
    <w:rsid w:val="00E259D5"/>
    <w:rsid w:val="00E25B58"/>
    <w:rsid w:val="00E26C35"/>
    <w:rsid w:val="00E277E3"/>
    <w:rsid w:val="00E32D28"/>
    <w:rsid w:val="00E32EAB"/>
    <w:rsid w:val="00E33462"/>
    <w:rsid w:val="00E34296"/>
    <w:rsid w:val="00E3430E"/>
    <w:rsid w:val="00E34540"/>
    <w:rsid w:val="00E3466C"/>
    <w:rsid w:val="00E35AEB"/>
    <w:rsid w:val="00E35BAB"/>
    <w:rsid w:val="00E374A7"/>
    <w:rsid w:val="00E37A67"/>
    <w:rsid w:val="00E37B9B"/>
    <w:rsid w:val="00E415BB"/>
    <w:rsid w:val="00E421BF"/>
    <w:rsid w:val="00E42FFF"/>
    <w:rsid w:val="00E46287"/>
    <w:rsid w:val="00E46537"/>
    <w:rsid w:val="00E4776A"/>
    <w:rsid w:val="00E47DE1"/>
    <w:rsid w:val="00E5124C"/>
    <w:rsid w:val="00E51EF2"/>
    <w:rsid w:val="00E5331D"/>
    <w:rsid w:val="00E543CD"/>
    <w:rsid w:val="00E55381"/>
    <w:rsid w:val="00E5653B"/>
    <w:rsid w:val="00E5686E"/>
    <w:rsid w:val="00E5767E"/>
    <w:rsid w:val="00E579D4"/>
    <w:rsid w:val="00E57F5E"/>
    <w:rsid w:val="00E600AD"/>
    <w:rsid w:val="00E600FD"/>
    <w:rsid w:val="00E62613"/>
    <w:rsid w:val="00E62802"/>
    <w:rsid w:val="00E62E4C"/>
    <w:rsid w:val="00E62EE9"/>
    <w:rsid w:val="00E64358"/>
    <w:rsid w:val="00E6465B"/>
    <w:rsid w:val="00E650B6"/>
    <w:rsid w:val="00E656EF"/>
    <w:rsid w:val="00E659C9"/>
    <w:rsid w:val="00E65D56"/>
    <w:rsid w:val="00E663CB"/>
    <w:rsid w:val="00E66F2C"/>
    <w:rsid w:val="00E72665"/>
    <w:rsid w:val="00E72C00"/>
    <w:rsid w:val="00E73D13"/>
    <w:rsid w:val="00E74F0D"/>
    <w:rsid w:val="00E75594"/>
    <w:rsid w:val="00E76078"/>
    <w:rsid w:val="00E76181"/>
    <w:rsid w:val="00E76976"/>
    <w:rsid w:val="00E77B28"/>
    <w:rsid w:val="00E8110A"/>
    <w:rsid w:val="00E81D1A"/>
    <w:rsid w:val="00E83408"/>
    <w:rsid w:val="00E8393B"/>
    <w:rsid w:val="00E844E6"/>
    <w:rsid w:val="00E84BE6"/>
    <w:rsid w:val="00E8501F"/>
    <w:rsid w:val="00E85274"/>
    <w:rsid w:val="00E8751B"/>
    <w:rsid w:val="00E87723"/>
    <w:rsid w:val="00E87B8F"/>
    <w:rsid w:val="00E87CE4"/>
    <w:rsid w:val="00E87E58"/>
    <w:rsid w:val="00E91CE1"/>
    <w:rsid w:val="00E920EA"/>
    <w:rsid w:val="00E9253B"/>
    <w:rsid w:val="00E92C72"/>
    <w:rsid w:val="00E92D20"/>
    <w:rsid w:val="00E9488E"/>
    <w:rsid w:val="00E95AF5"/>
    <w:rsid w:val="00E9605F"/>
    <w:rsid w:val="00E9744F"/>
    <w:rsid w:val="00E974C4"/>
    <w:rsid w:val="00EA048F"/>
    <w:rsid w:val="00EA058E"/>
    <w:rsid w:val="00EA2A37"/>
    <w:rsid w:val="00EA3827"/>
    <w:rsid w:val="00EA436D"/>
    <w:rsid w:val="00EA7098"/>
    <w:rsid w:val="00EB1F6F"/>
    <w:rsid w:val="00EB2796"/>
    <w:rsid w:val="00EB27EA"/>
    <w:rsid w:val="00EB526E"/>
    <w:rsid w:val="00EB5C62"/>
    <w:rsid w:val="00EB7F04"/>
    <w:rsid w:val="00EC051F"/>
    <w:rsid w:val="00EC2330"/>
    <w:rsid w:val="00EC2992"/>
    <w:rsid w:val="00EC2AD4"/>
    <w:rsid w:val="00EC2CAB"/>
    <w:rsid w:val="00EC2EED"/>
    <w:rsid w:val="00EC33C8"/>
    <w:rsid w:val="00EC3654"/>
    <w:rsid w:val="00EC40B9"/>
    <w:rsid w:val="00EC4210"/>
    <w:rsid w:val="00EC52F3"/>
    <w:rsid w:val="00EC7D89"/>
    <w:rsid w:val="00EC7F52"/>
    <w:rsid w:val="00ED0CCB"/>
    <w:rsid w:val="00ED1792"/>
    <w:rsid w:val="00ED2CEC"/>
    <w:rsid w:val="00ED342F"/>
    <w:rsid w:val="00ED46AB"/>
    <w:rsid w:val="00ED55DA"/>
    <w:rsid w:val="00ED5B00"/>
    <w:rsid w:val="00ED6236"/>
    <w:rsid w:val="00ED63D3"/>
    <w:rsid w:val="00ED641F"/>
    <w:rsid w:val="00ED694A"/>
    <w:rsid w:val="00EE0F06"/>
    <w:rsid w:val="00EE1963"/>
    <w:rsid w:val="00EE1E2B"/>
    <w:rsid w:val="00EE349B"/>
    <w:rsid w:val="00EE6797"/>
    <w:rsid w:val="00EE693A"/>
    <w:rsid w:val="00EE6CED"/>
    <w:rsid w:val="00EE6E79"/>
    <w:rsid w:val="00EE7597"/>
    <w:rsid w:val="00EE76CD"/>
    <w:rsid w:val="00EF05FB"/>
    <w:rsid w:val="00EF0D3E"/>
    <w:rsid w:val="00EF172A"/>
    <w:rsid w:val="00EF235D"/>
    <w:rsid w:val="00EF44A5"/>
    <w:rsid w:val="00EF5A36"/>
    <w:rsid w:val="00EF5AF8"/>
    <w:rsid w:val="00EF7AF9"/>
    <w:rsid w:val="00F0405B"/>
    <w:rsid w:val="00F067D3"/>
    <w:rsid w:val="00F0680C"/>
    <w:rsid w:val="00F0682C"/>
    <w:rsid w:val="00F06E0B"/>
    <w:rsid w:val="00F07325"/>
    <w:rsid w:val="00F07650"/>
    <w:rsid w:val="00F10FFA"/>
    <w:rsid w:val="00F116EF"/>
    <w:rsid w:val="00F12581"/>
    <w:rsid w:val="00F136C6"/>
    <w:rsid w:val="00F13887"/>
    <w:rsid w:val="00F13965"/>
    <w:rsid w:val="00F13E10"/>
    <w:rsid w:val="00F14B3F"/>
    <w:rsid w:val="00F16114"/>
    <w:rsid w:val="00F1630B"/>
    <w:rsid w:val="00F1664F"/>
    <w:rsid w:val="00F20AB3"/>
    <w:rsid w:val="00F21099"/>
    <w:rsid w:val="00F2333C"/>
    <w:rsid w:val="00F24A51"/>
    <w:rsid w:val="00F24AA9"/>
    <w:rsid w:val="00F25D9A"/>
    <w:rsid w:val="00F267E0"/>
    <w:rsid w:val="00F268B6"/>
    <w:rsid w:val="00F26AF7"/>
    <w:rsid w:val="00F26CF6"/>
    <w:rsid w:val="00F27386"/>
    <w:rsid w:val="00F274CF"/>
    <w:rsid w:val="00F278AC"/>
    <w:rsid w:val="00F30A04"/>
    <w:rsid w:val="00F3297E"/>
    <w:rsid w:val="00F3404D"/>
    <w:rsid w:val="00F343B7"/>
    <w:rsid w:val="00F355FE"/>
    <w:rsid w:val="00F35A84"/>
    <w:rsid w:val="00F35C70"/>
    <w:rsid w:val="00F36062"/>
    <w:rsid w:val="00F36AF8"/>
    <w:rsid w:val="00F371A0"/>
    <w:rsid w:val="00F37602"/>
    <w:rsid w:val="00F40918"/>
    <w:rsid w:val="00F41B71"/>
    <w:rsid w:val="00F44256"/>
    <w:rsid w:val="00F448F9"/>
    <w:rsid w:val="00F44C7B"/>
    <w:rsid w:val="00F45CB2"/>
    <w:rsid w:val="00F4637B"/>
    <w:rsid w:val="00F47C49"/>
    <w:rsid w:val="00F5218B"/>
    <w:rsid w:val="00F52A0D"/>
    <w:rsid w:val="00F52E56"/>
    <w:rsid w:val="00F54850"/>
    <w:rsid w:val="00F54882"/>
    <w:rsid w:val="00F55784"/>
    <w:rsid w:val="00F55CB5"/>
    <w:rsid w:val="00F56C10"/>
    <w:rsid w:val="00F56F36"/>
    <w:rsid w:val="00F57AEB"/>
    <w:rsid w:val="00F625DC"/>
    <w:rsid w:val="00F6290A"/>
    <w:rsid w:val="00F62E5E"/>
    <w:rsid w:val="00F62F55"/>
    <w:rsid w:val="00F642D4"/>
    <w:rsid w:val="00F644B3"/>
    <w:rsid w:val="00F653A5"/>
    <w:rsid w:val="00F65887"/>
    <w:rsid w:val="00F66747"/>
    <w:rsid w:val="00F66EB7"/>
    <w:rsid w:val="00F6753C"/>
    <w:rsid w:val="00F708C6"/>
    <w:rsid w:val="00F7256C"/>
    <w:rsid w:val="00F7387F"/>
    <w:rsid w:val="00F73C88"/>
    <w:rsid w:val="00F7521B"/>
    <w:rsid w:val="00F77DEB"/>
    <w:rsid w:val="00F81BE5"/>
    <w:rsid w:val="00F81CAC"/>
    <w:rsid w:val="00F81D3D"/>
    <w:rsid w:val="00F82892"/>
    <w:rsid w:val="00F84FE9"/>
    <w:rsid w:val="00F85899"/>
    <w:rsid w:val="00F85A10"/>
    <w:rsid w:val="00F861DF"/>
    <w:rsid w:val="00F86238"/>
    <w:rsid w:val="00F86780"/>
    <w:rsid w:val="00F92284"/>
    <w:rsid w:val="00F92878"/>
    <w:rsid w:val="00F92F37"/>
    <w:rsid w:val="00F93B71"/>
    <w:rsid w:val="00F942B5"/>
    <w:rsid w:val="00F94B3A"/>
    <w:rsid w:val="00F9501A"/>
    <w:rsid w:val="00F97E08"/>
    <w:rsid w:val="00F97F3F"/>
    <w:rsid w:val="00FA0368"/>
    <w:rsid w:val="00FA06D0"/>
    <w:rsid w:val="00FA075F"/>
    <w:rsid w:val="00FA082A"/>
    <w:rsid w:val="00FA0A57"/>
    <w:rsid w:val="00FA1056"/>
    <w:rsid w:val="00FA1314"/>
    <w:rsid w:val="00FA19D0"/>
    <w:rsid w:val="00FA20A4"/>
    <w:rsid w:val="00FA20B9"/>
    <w:rsid w:val="00FA21E8"/>
    <w:rsid w:val="00FA3180"/>
    <w:rsid w:val="00FA3DC9"/>
    <w:rsid w:val="00FA4A9A"/>
    <w:rsid w:val="00FA4CFA"/>
    <w:rsid w:val="00FA578E"/>
    <w:rsid w:val="00FA5F20"/>
    <w:rsid w:val="00FA65C1"/>
    <w:rsid w:val="00FA6CAA"/>
    <w:rsid w:val="00FB10E8"/>
    <w:rsid w:val="00FB1296"/>
    <w:rsid w:val="00FB13BF"/>
    <w:rsid w:val="00FB25AD"/>
    <w:rsid w:val="00FB5600"/>
    <w:rsid w:val="00FB58D2"/>
    <w:rsid w:val="00FB5940"/>
    <w:rsid w:val="00FB7204"/>
    <w:rsid w:val="00FB76E0"/>
    <w:rsid w:val="00FB7D7F"/>
    <w:rsid w:val="00FC0CBE"/>
    <w:rsid w:val="00FC192F"/>
    <w:rsid w:val="00FC1F6A"/>
    <w:rsid w:val="00FC2348"/>
    <w:rsid w:val="00FC2A81"/>
    <w:rsid w:val="00FC2FF6"/>
    <w:rsid w:val="00FC3D8B"/>
    <w:rsid w:val="00FC44A1"/>
    <w:rsid w:val="00FD0C4A"/>
    <w:rsid w:val="00FD1620"/>
    <w:rsid w:val="00FD2C86"/>
    <w:rsid w:val="00FD3294"/>
    <w:rsid w:val="00FD382A"/>
    <w:rsid w:val="00FD56DD"/>
    <w:rsid w:val="00FD5F77"/>
    <w:rsid w:val="00FD60A9"/>
    <w:rsid w:val="00FD69E2"/>
    <w:rsid w:val="00FD7263"/>
    <w:rsid w:val="00FD72F8"/>
    <w:rsid w:val="00FD75B3"/>
    <w:rsid w:val="00FD7729"/>
    <w:rsid w:val="00FD788F"/>
    <w:rsid w:val="00FD7EE0"/>
    <w:rsid w:val="00FE03A8"/>
    <w:rsid w:val="00FE0C01"/>
    <w:rsid w:val="00FE1064"/>
    <w:rsid w:val="00FE1121"/>
    <w:rsid w:val="00FE11DD"/>
    <w:rsid w:val="00FE1564"/>
    <w:rsid w:val="00FE500E"/>
    <w:rsid w:val="00FE51B5"/>
    <w:rsid w:val="00FE5619"/>
    <w:rsid w:val="00FE6068"/>
    <w:rsid w:val="00FE62EC"/>
    <w:rsid w:val="00FE6C22"/>
    <w:rsid w:val="00FE781B"/>
    <w:rsid w:val="00FF04AA"/>
    <w:rsid w:val="00FF084C"/>
    <w:rsid w:val="00FF157E"/>
    <w:rsid w:val="00FF6E75"/>
    <w:rsid w:val="00FF6E9A"/>
    <w:rsid w:val="174E84D1"/>
    <w:rsid w:val="1BC00374"/>
    <w:rsid w:val="27EC662B"/>
    <w:rsid w:val="30CA60F9"/>
    <w:rsid w:val="3A04392C"/>
    <w:rsid w:val="42D7B1E9"/>
    <w:rsid w:val="470B21C7"/>
    <w:rsid w:val="4CBC6F7F"/>
    <w:rsid w:val="64CE6670"/>
    <w:rsid w:val="666011A1"/>
    <w:rsid w:val="7125C4DE"/>
    <w:rsid w:val="78EFEB7A"/>
    <w:rsid w:val="7E1421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4EEBD02"/>
  <w15:docId w15:val="{693B042C-D86C-4369-9CE2-BE6C695E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714"/>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964FA8"/>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9A7F12"/>
    <w:pPr>
      <w:tabs>
        <w:tab w:val="right" w:pos="9360"/>
      </w:tabs>
      <w:jc w:val="right"/>
    </w:pPr>
    <w:rPr>
      <w:rFonts w:ascii="Calibri" w:hAnsi="Calibri"/>
    </w:rPr>
  </w:style>
  <w:style w:type="character" w:customStyle="1" w:styleId="FooterChar">
    <w:name w:val="Footer Char"/>
    <w:basedOn w:val="DefaultParagraphFont"/>
    <w:link w:val="Footer"/>
    <w:uiPriority w:val="99"/>
    <w:rsid w:val="009A7F12"/>
    <w:rPr>
      <w:rFonts w:ascii="Calibri" w:hAnsi="Calibri"/>
      <w:sz w:val="24"/>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F07325"/>
    <w:pPr>
      <w:tabs>
        <w:tab w:val="right" w:leader="dot" w:pos="9360"/>
      </w:tabs>
      <w:spacing w:before="240" w:after="120"/>
    </w:pPr>
    <w:rPr>
      <w:rFonts w:ascii="Calibri" w:hAnsi="Calibri"/>
      <w:b/>
      <w:sz w:val="20"/>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F07325"/>
    <w:pPr>
      <w:spacing w:before="120"/>
      <w:ind w:left="245"/>
    </w:pPr>
    <w:rPr>
      <w:rFonts w:ascii="Calibri" w:hAnsi="Calibri"/>
      <w:sz w:val="19"/>
    </w:rPr>
  </w:style>
  <w:style w:type="paragraph" w:styleId="TOC3">
    <w:name w:val="toc 3"/>
    <w:basedOn w:val="Normal"/>
    <w:next w:val="Normal"/>
    <w:autoRedefine/>
    <w:uiPriority w:val="39"/>
    <w:rsid w:val="00F07325"/>
    <w:pPr>
      <w:ind w:left="480"/>
    </w:pPr>
    <w:rPr>
      <w:rFonts w:ascii="Calibri" w:hAnsi="Calibri"/>
      <w:sz w:val="19"/>
    </w:rPr>
  </w:style>
  <w:style w:type="paragraph" w:styleId="TOC4">
    <w:name w:val="toc 4"/>
    <w:basedOn w:val="Normal"/>
    <w:next w:val="Normal"/>
    <w:autoRedefine/>
    <w:uiPriority w:val="39"/>
    <w:rsid w:val="00F13965"/>
    <w:pPr>
      <w:ind w:left="720"/>
    </w:pPr>
  </w:style>
  <w:style w:type="paragraph" w:styleId="TOC5">
    <w:name w:val="toc 5"/>
    <w:basedOn w:val="Normal"/>
    <w:next w:val="Normal"/>
    <w:autoRedefine/>
    <w:uiPriority w:val="39"/>
    <w:rsid w:val="00F13965"/>
    <w:pPr>
      <w:ind w:left="960"/>
    </w:pPr>
  </w:style>
  <w:style w:type="paragraph" w:styleId="Header">
    <w:name w:val="header"/>
    <w:basedOn w:val="Normal"/>
    <w:link w:val="HeaderChar"/>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Arial Narrow" w:hAnsi="Arial Narrow"/>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paragraph" w:styleId="ListParagraph">
    <w:name w:val="List Paragraph"/>
    <w:basedOn w:val="Normal"/>
    <w:link w:val="ListParagraphChar"/>
    <w:uiPriority w:val="34"/>
    <w:qFormat/>
    <w:rsid w:val="0054324B"/>
    <w:pPr>
      <w:ind w:left="720"/>
      <w:contextualSpacing/>
    </w:pPr>
  </w:style>
  <w:style w:type="paragraph" w:styleId="FootnoteText">
    <w:name w:val="footnote text"/>
    <w:basedOn w:val="Normal"/>
    <w:link w:val="FootnoteTextChar"/>
    <w:uiPriority w:val="99"/>
    <w:unhideWhenUsed/>
    <w:rsid w:val="00854EEB"/>
    <w:rPr>
      <w:sz w:val="20"/>
      <w:szCs w:val="20"/>
    </w:rPr>
  </w:style>
  <w:style w:type="character" w:customStyle="1" w:styleId="FootnoteTextChar">
    <w:name w:val="Footnote Text Char"/>
    <w:basedOn w:val="DefaultParagraphFont"/>
    <w:link w:val="FootnoteText"/>
    <w:uiPriority w:val="99"/>
    <w:rsid w:val="00854EEB"/>
  </w:style>
  <w:style w:type="character" w:styleId="FootnoteReference">
    <w:name w:val="footnote reference"/>
    <w:basedOn w:val="DefaultParagraphFont"/>
    <w:uiPriority w:val="99"/>
    <w:unhideWhenUsed/>
    <w:rsid w:val="00854EEB"/>
    <w:rPr>
      <w:vertAlign w:val="superscript"/>
    </w:rPr>
  </w:style>
  <w:style w:type="table" w:styleId="TableGrid">
    <w:name w:val="Table Grid"/>
    <w:basedOn w:val="TableNormal"/>
    <w:rsid w:val="00304679"/>
    <w:pPr>
      <w:spacing w:after="200" w:line="276" w:lineRule="auto"/>
    </w:pPr>
    <w:rPr>
      <w:rFonts w:asciiTheme="minorHAnsi" w:eastAsiaTheme="minorEastAsia"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22A11"/>
    <w:rPr>
      <w:rFonts w:asciiTheme="minorHAnsi" w:eastAsiaTheme="minorEastAsia" w:hAnsiTheme="minorHAnsi" w:cstheme="minorBidi"/>
      <w:sz w:val="22"/>
      <w:szCs w:val="22"/>
      <w:lang w:bidi="en-US"/>
    </w:rPr>
  </w:style>
  <w:style w:type="character" w:customStyle="1" w:styleId="NoSpacingChar">
    <w:name w:val="No Spacing Char"/>
    <w:basedOn w:val="DefaultParagraphFont"/>
    <w:link w:val="NoSpacing"/>
    <w:uiPriority w:val="1"/>
    <w:rsid w:val="00522A11"/>
    <w:rPr>
      <w:rFonts w:asciiTheme="minorHAnsi" w:eastAsiaTheme="minorEastAsia" w:hAnsiTheme="minorHAnsi" w:cstheme="minorBidi"/>
      <w:sz w:val="22"/>
      <w:szCs w:val="22"/>
      <w:lang w:bidi="en-US"/>
    </w:rPr>
  </w:style>
  <w:style w:type="paragraph" w:customStyle="1" w:styleId="Headings2">
    <w:name w:val="Headings 2"/>
    <w:basedOn w:val="NoSpacing"/>
    <w:link w:val="Headings2Char"/>
    <w:qFormat/>
    <w:rsid w:val="00522A11"/>
    <w:rPr>
      <w:rFonts w:ascii="Cambria" w:eastAsia="Calibri" w:hAnsi="Cambria"/>
      <w:b/>
      <w:color w:val="365F91" w:themeColor="accent1" w:themeShade="BF"/>
      <w:sz w:val="26"/>
      <w:szCs w:val="26"/>
    </w:rPr>
  </w:style>
  <w:style w:type="character" w:customStyle="1" w:styleId="Headings2Char">
    <w:name w:val="Headings 2 Char"/>
    <w:basedOn w:val="NoSpacingChar"/>
    <w:link w:val="Headings2"/>
    <w:rsid w:val="00522A11"/>
    <w:rPr>
      <w:rFonts w:ascii="Cambria" w:eastAsia="Calibri" w:hAnsi="Cambria" w:cstheme="minorBidi"/>
      <w:b/>
      <w:color w:val="365F91" w:themeColor="accent1" w:themeShade="BF"/>
      <w:sz w:val="26"/>
      <w:szCs w:val="26"/>
      <w:lang w:bidi="en-US"/>
    </w:rPr>
  </w:style>
  <w:style w:type="paragraph" w:styleId="EndnoteText">
    <w:name w:val="endnote text"/>
    <w:basedOn w:val="Normal"/>
    <w:link w:val="EndnoteTextChar"/>
    <w:semiHidden/>
    <w:unhideWhenUsed/>
    <w:rsid w:val="00F136C6"/>
    <w:rPr>
      <w:sz w:val="20"/>
      <w:szCs w:val="20"/>
    </w:rPr>
  </w:style>
  <w:style w:type="character" w:customStyle="1" w:styleId="EndnoteTextChar">
    <w:name w:val="Endnote Text Char"/>
    <w:basedOn w:val="DefaultParagraphFont"/>
    <w:link w:val="EndnoteText"/>
    <w:semiHidden/>
    <w:rsid w:val="00F136C6"/>
  </w:style>
  <w:style w:type="character" w:styleId="EndnoteReference">
    <w:name w:val="endnote reference"/>
    <w:basedOn w:val="DefaultParagraphFont"/>
    <w:semiHidden/>
    <w:unhideWhenUsed/>
    <w:rsid w:val="00F136C6"/>
    <w:rPr>
      <w:vertAlign w:val="superscript"/>
    </w:rPr>
  </w:style>
  <w:style w:type="character" w:customStyle="1" w:styleId="ListParagraphChar">
    <w:name w:val="List Paragraph Char"/>
    <w:basedOn w:val="DefaultParagraphFont"/>
    <w:link w:val="ListParagraph"/>
    <w:uiPriority w:val="34"/>
    <w:rsid w:val="0071398C"/>
    <w:rPr>
      <w:sz w:val="24"/>
      <w:szCs w:val="24"/>
    </w:rPr>
  </w:style>
  <w:style w:type="paragraph" w:styleId="BodyText">
    <w:name w:val="Body Text"/>
    <w:basedOn w:val="Normal"/>
    <w:link w:val="BodyTextChar"/>
    <w:unhideWhenUsed/>
    <w:rsid w:val="00F26CF6"/>
    <w:pPr>
      <w:spacing w:after="120"/>
      <w:jc w:val="both"/>
    </w:pPr>
    <w:rPr>
      <w:rFonts w:ascii="Cambria" w:hAnsi="Cambria"/>
    </w:rPr>
  </w:style>
  <w:style w:type="character" w:customStyle="1" w:styleId="BodyTextChar">
    <w:name w:val="Body Text Char"/>
    <w:basedOn w:val="DefaultParagraphFont"/>
    <w:link w:val="BodyText"/>
    <w:rsid w:val="00F26CF6"/>
    <w:rPr>
      <w:rFonts w:ascii="Cambria" w:hAnsi="Cambria"/>
      <w:sz w:val="24"/>
      <w:szCs w:val="24"/>
    </w:rPr>
  </w:style>
  <w:style w:type="character" w:styleId="CommentReference">
    <w:name w:val="annotation reference"/>
    <w:basedOn w:val="DefaultParagraphFont"/>
    <w:uiPriority w:val="99"/>
    <w:unhideWhenUsed/>
    <w:rsid w:val="00F26CF6"/>
    <w:rPr>
      <w:sz w:val="16"/>
      <w:szCs w:val="16"/>
    </w:rPr>
  </w:style>
  <w:style w:type="paragraph" w:styleId="CommentText">
    <w:name w:val="annotation text"/>
    <w:basedOn w:val="Normal"/>
    <w:link w:val="CommentTextChar"/>
    <w:uiPriority w:val="99"/>
    <w:unhideWhenUsed/>
    <w:rsid w:val="00F26CF6"/>
    <w:pPr>
      <w:spacing w:after="120"/>
      <w:jc w:val="both"/>
    </w:pPr>
    <w:rPr>
      <w:rFonts w:ascii="Cambria" w:hAnsi="Cambria"/>
      <w:sz w:val="20"/>
    </w:rPr>
  </w:style>
  <w:style w:type="character" w:customStyle="1" w:styleId="CommentTextChar">
    <w:name w:val="Comment Text Char"/>
    <w:basedOn w:val="DefaultParagraphFont"/>
    <w:link w:val="CommentText"/>
    <w:uiPriority w:val="99"/>
    <w:rsid w:val="00F26CF6"/>
    <w:rPr>
      <w:rFonts w:ascii="Cambria" w:hAnsi="Cambria"/>
      <w:szCs w:val="24"/>
    </w:rPr>
  </w:style>
  <w:style w:type="table" w:customStyle="1" w:styleId="LightShading1">
    <w:name w:val="Light Shading1"/>
    <w:basedOn w:val="TableNormal"/>
    <w:uiPriority w:val="60"/>
    <w:rsid w:val="00F26CF6"/>
    <w:rPr>
      <w:rFonts w:ascii="Calibri" w:hAnsi="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utlineLevel2">
    <w:name w:val="Outline Level 2"/>
    <w:basedOn w:val="ListParagraph"/>
    <w:qFormat/>
    <w:rsid w:val="001B28E7"/>
    <w:pPr>
      <w:numPr>
        <w:numId w:val="9"/>
      </w:numPr>
      <w:spacing w:after="120"/>
      <w:jc w:val="both"/>
    </w:pPr>
    <w:rPr>
      <w:rFonts w:ascii="Cambria" w:hAnsi="Cambria"/>
    </w:rPr>
  </w:style>
  <w:style w:type="paragraph" w:styleId="BodyTextIndent">
    <w:name w:val="Body Text Indent"/>
    <w:basedOn w:val="Normal"/>
    <w:link w:val="BodyTextIndentChar"/>
    <w:unhideWhenUsed/>
    <w:rsid w:val="001B28E7"/>
    <w:pPr>
      <w:spacing w:after="120"/>
      <w:ind w:left="360"/>
    </w:pPr>
  </w:style>
  <w:style w:type="character" w:customStyle="1" w:styleId="BodyTextIndentChar">
    <w:name w:val="Body Text Indent Char"/>
    <w:basedOn w:val="DefaultParagraphFont"/>
    <w:link w:val="BodyTextIndent"/>
    <w:rsid w:val="001B28E7"/>
    <w:rPr>
      <w:sz w:val="24"/>
      <w:szCs w:val="24"/>
    </w:rPr>
  </w:style>
  <w:style w:type="paragraph" w:customStyle="1" w:styleId="Listbulletintented2">
    <w:name w:val="List bullet intented 2"/>
    <w:basedOn w:val="Normal"/>
    <w:qFormat/>
    <w:rsid w:val="0052742F"/>
    <w:pPr>
      <w:spacing w:after="120"/>
      <w:ind w:left="1440" w:hanging="360"/>
      <w:jc w:val="both"/>
    </w:pPr>
    <w:rPr>
      <w:rFonts w:ascii="Cambria" w:hAnsi="Cambria"/>
    </w:rPr>
  </w:style>
  <w:style w:type="paragraph" w:customStyle="1" w:styleId="ListNumberIndent">
    <w:name w:val="List Number Indent"/>
    <w:basedOn w:val="Normal"/>
    <w:qFormat/>
    <w:rsid w:val="001E3788"/>
    <w:pPr>
      <w:numPr>
        <w:numId w:val="10"/>
      </w:numPr>
      <w:spacing w:after="120"/>
      <w:ind w:right="720"/>
      <w:jc w:val="both"/>
    </w:pPr>
    <w:rPr>
      <w:rFonts w:ascii="Cambria" w:hAnsi="Cambria"/>
    </w:rPr>
  </w:style>
  <w:style w:type="paragraph" w:customStyle="1" w:styleId="SOS1">
    <w:name w:val="SOS 1"/>
    <w:basedOn w:val="Normal"/>
    <w:qFormat/>
    <w:rsid w:val="001E3788"/>
    <w:pPr>
      <w:spacing w:before="240" w:after="120"/>
      <w:jc w:val="center"/>
      <w:outlineLvl w:val="1"/>
    </w:pPr>
    <w:rPr>
      <w:rFonts w:ascii="Cambria" w:hAnsi="Cambria"/>
      <w:b/>
      <w:color w:val="1F497D"/>
      <w:sz w:val="28"/>
      <w:szCs w:val="28"/>
    </w:rPr>
  </w:style>
  <w:style w:type="paragraph" w:styleId="CommentSubject">
    <w:name w:val="annotation subject"/>
    <w:basedOn w:val="CommentText"/>
    <w:next w:val="CommentText"/>
    <w:link w:val="CommentSubjectChar"/>
    <w:semiHidden/>
    <w:unhideWhenUsed/>
    <w:rsid w:val="008D1A39"/>
    <w:pPr>
      <w:spacing w:after="0"/>
      <w:jc w:val="left"/>
    </w:pPr>
    <w:rPr>
      <w:rFonts w:ascii="Times New Roman" w:hAnsi="Times New Roman"/>
      <w:b/>
      <w:bCs/>
      <w:szCs w:val="20"/>
    </w:rPr>
  </w:style>
  <w:style w:type="character" w:customStyle="1" w:styleId="CommentSubjectChar">
    <w:name w:val="Comment Subject Char"/>
    <w:basedOn w:val="CommentTextChar"/>
    <w:link w:val="CommentSubject"/>
    <w:semiHidden/>
    <w:rsid w:val="008D1A39"/>
    <w:rPr>
      <w:rFonts w:ascii="Cambria" w:hAnsi="Cambria"/>
      <w:b/>
      <w:bCs/>
      <w:szCs w:val="24"/>
    </w:rPr>
  </w:style>
  <w:style w:type="character" w:styleId="FollowedHyperlink">
    <w:name w:val="FollowedHyperlink"/>
    <w:basedOn w:val="DefaultParagraphFont"/>
    <w:semiHidden/>
    <w:unhideWhenUsed/>
    <w:rsid w:val="000E510E"/>
    <w:rPr>
      <w:color w:val="800080" w:themeColor="followedHyperlink"/>
      <w:u w:val="single"/>
    </w:rPr>
  </w:style>
  <w:style w:type="table" w:customStyle="1" w:styleId="LightShading11">
    <w:name w:val="Light Shading11"/>
    <w:basedOn w:val="TableNormal"/>
    <w:uiPriority w:val="60"/>
    <w:rsid w:val="00AF7D4D"/>
    <w:rPr>
      <w:rFonts w:ascii="Calibri" w:hAnsi="Calibr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lu">
    <w:name w:val="blu"/>
    <w:basedOn w:val="DefaultParagraphFont"/>
    <w:rsid w:val="00AF7D4D"/>
  </w:style>
  <w:style w:type="character" w:customStyle="1" w:styleId="HeaderChar">
    <w:name w:val="Header Char"/>
    <w:basedOn w:val="DefaultParagraphFont"/>
    <w:link w:val="Header"/>
    <w:rsid w:val="00AF7D4D"/>
    <w:rPr>
      <w:sz w:val="24"/>
      <w:szCs w:val="24"/>
    </w:rPr>
  </w:style>
  <w:style w:type="character" w:customStyle="1" w:styleId="sup1">
    <w:name w:val="sup1"/>
    <w:basedOn w:val="DefaultParagraphFont"/>
    <w:uiPriority w:val="99"/>
    <w:rsid w:val="00AF7D4D"/>
    <w:rPr>
      <w:rFonts w:cs="Times New Roman"/>
      <w:sz w:val="17"/>
      <w:szCs w:val="17"/>
      <w:vertAlign w:val="superscript"/>
    </w:rPr>
  </w:style>
  <w:style w:type="paragraph" w:styleId="TOC6">
    <w:name w:val="toc 6"/>
    <w:basedOn w:val="Normal"/>
    <w:next w:val="Normal"/>
    <w:autoRedefine/>
    <w:uiPriority w:val="39"/>
    <w:unhideWhenUsed/>
    <w:rsid w:val="00AF7D4D"/>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F7D4D"/>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F7D4D"/>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F7D4D"/>
    <w:pPr>
      <w:spacing w:after="100" w:line="276" w:lineRule="auto"/>
      <w:ind w:left="1760"/>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C21A04"/>
  </w:style>
  <w:style w:type="character" w:customStyle="1" w:styleId="UnresolvedMention1">
    <w:name w:val="Unresolved Mention1"/>
    <w:basedOn w:val="DefaultParagraphFont"/>
    <w:uiPriority w:val="99"/>
    <w:semiHidden/>
    <w:unhideWhenUsed/>
    <w:rsid w:val="009B4331"/>
    <w:rPr>
      <w:color w:val="808080"/>
      <w:shd w:val="clear" w:color="auto" w:fill="E6E6E6"/>
    </w:rPr>
  </w:style>
  <w:style w:type="paragraph" w:styleId="Revision">
    <w:name w:val="Revision"/>
    <w:hidden/>
    <w:uiPriority w:val="99"/>
    <w:semiHidden/>
    <w:rsid w:val="00DD6B37"/>
    <w:rPr>
      <w:sz w:val="24"/>
      <w:szCs w:val="24"/>
    </w:rPr>
  </w:style>
  <w:style w:type="character" w:styleId="UnresolvedMention">
    <w:name w:val="Unresolved Mention"/>
    <w:basedOn w:val="DefaultParagraphFont"/>
    <w:uiPriority w:val="99"/>
    <w:semiHidden/>
    <w:unhideWhenUsed/>
    <w:rsid w:val="00463786"/>
    <w:rPr>
      <w:color w:val="605E5C"/>
      <w:shd w:val="clear" w:color="auto" w:fill="E1DFDD"/>
    </w:rPr>
  </w:style>
  <w:style w:type="paragraph" w:styleId="NormalWeb">
    <w:name w:val="Normal (Web)"/>
    <w:basedOn w:val="Normal"/>
    <w:uiPriority w:val="99"/>
    <w:unhideWhenUsed/>
    <w:rsid w:val="00201C4A"/>
  </w:style>
  <w:style w:type="table" w:customStyle="1" w:styleId="TableGrid1">
    <w:name w:val="Table Grid1"/>
    <w:basedOn w:val="TableNormal"/>
    <w:next w:val="TableGrid"/>
    <w:rsid w:val="00C77948"/>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atinArial12ptBold">
    <w:name w:val="Style (Latin) Arial 12 pt Bold"/>
    <w:basedOn w:val="DefaultParagraphFont"/>
    <w:qFormat/>
    <w:rsid w:val="0049014E"/>
    <w:rPr>
      <w:rFonts w:ascii="Arial" w:hAnsi="Arial"/>
      <w:b/>
      <w:bCs/>
      <w:sz w:val="24"/>
    </w:rPr>
  </w:style>
  <w:style w:type="character" w:customStyle="1" w:styleId="Heading1Char">
    <w:name w:val="Heading 1 Char"/>
    <w:basedOn w:val="DefaultParagraphFont"/>
    <w:link w:val="Heading1"/>
    <w:rsid w:val="00BD796C"/>
    <w:rPr>
      <w:rFonts w:ascii="Arial" w:hAnsi="Arial" w:cs="Arial"/>
      <w:b/>
      <w:bCs/>
      <w:kern w:val="32"/>
      <w:sz w:val="32"/>
      <w:szCs w:val="32"/>
    </w:rPr>
  </w:style>
  <w:style w:type="table" w:customStyle="1" w:styleId="TableGrid2">
    <w:name w:val="Table Grid2"/>
    <w:basedOn w:val="TableNormal"/>
    <w:next w:val="TableGrid"/>
    <w:uiPriority w:val="39"/>
    <w:rsid w:val="00D812F9"/>
    <w:rPr>
      <w:rFonts w:asciiTheme="minorHAnsi" w:eastAsiaTheme="minorEastAsia" w:hAnsiTheme="minorHAnsi" w:cstheme="minorBid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812F9"/>
    <w:pPr>
      <w:spacing w:before="100" w:beforeAutospacing="1" w:after="100" w:afterAutospacing="1"/>
    </w:pPr>
  </w:style>
  <w:style w:type="character" w:customStyle="1" w:styleId="eop">
    <w:name w:val="eop"/>
    <w:basedOn w:val="DefaultParagraphFont"/>
    <w:rsid w:val="00D812F9"/>
  </w:style>
  <w:style w:type="character" w:customStyle="1" w:styleId="cf01">
    <w:name w:val="cf01"/>
    <w:basedOn w:val="DefaultParagraphFont"/>
    <w:rsid w:val="00D812F9"/>
    <w:rPr>
      <w:rFonts w:ascii="Segoe UI" w:hAnsi="Segoe UI" w:cs="Segoe UI" w:hint="default"/>
      <w:sz w:val="18"/>
      <w:szCs w:val="18"/>
    </w:rPr>
  </w:style>
  <w:style w:type="character" w:styleId="Mention">
    <w:name w:val="Mention"/>
    <w:basedOn w:val="DefaultParagraphFont"/>
    <w:uiPriority w:val="99"/>
    <w:unhideWhenUsed/>
    <w:rsid w:val="00750B18"/>
    <w:rPr>
      <w:color w:val="2B579A"/>
      <w:shd w:val="clear" w:color="auto" w:fill="E1DFDD"/>
    </w:rPr>
  </w:style>
  <w:style w:type="paragraph" w:customStyle="1" w:styleId="pf0">
    <w:name w:val="pf0"/>
    <w:basedOn w:val="Normal"/>
    <w:rsid w:val="00ED6236"/>
    <w:pPr>
      <w:spacing w:before="100" w:beforeAutospacing="1" w:after="100" w:afterAutospacing="1"/>
    </w:pPr>
  </w:style>
  <w:style w:type="character" w:customStyle="1" w:styleId="fui-styledtext">
    <w:name w:val="fui-styledtext"/>
    <w:basedOn w:val="DefaultParagraphFont"/>
    <w:rsid w:val="00060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0754">
      <w:bodyDiv w:val="1"/>
      <w:marLeft w:val="0"/>
      <w:marRight w:val="0"/>
      <w:marTop w:val="0"/>
      <w:marBottom w:val="0"/>
      <w:divBdr>
        <w:top w:val="none" w:sz="0" w:space="0" w:color="auto"/>
        <w:left w:val="none" w:sz="0" w:space="0" w:color="auto"/>
        <w:bottom w:val="none" w:sz="0" w:space="0" w:color="auto"/>
        <w:right w:val="none" w:sz="0" w:space="0" w:color="auto"/>
      </w:divBdr>
    </w:div>
    <w:div w:id="63528675">
      <w:bodyDiv w:val="1"/>
      <w:marLeft w:val="0"/>
      <w:marRight w:val="0"/>
      <w:marTop w:val="0"/>
      <w:marBottom w:val="0"/>
      <w:divBdr>
        <w:top w:val="none" w:sz="0" w:space="0" w:color="auto"/>
        <w:left w:val="none" w:sz="0" w:space="0" w:color="auto"/>
        <w:bottom w:val="none" w:sz="0" w:space="0" w:color="auto"/>
        <w:right w:val="none" w:sz="0" w:space="0" w:color="auto"/>
      </w:divBdr>
    </w:div>
    <w:div w:id="76556037">
      <w:bodyDiv w:val="1"/>
      <w:marLeft w:val="0"/>
      <w:marRight w:val="0"/>
      <w:marTop w:val="0"/>
      <w:marBottom w:val="0"/>
      <w:divBdr>
        <w:top w:val="none" w:sz="0" w:space="0" w:color="auto"/>
        <w:left w:val="none" w:sz="0" w:space="0" w:color="auto"/>
        <w:bottom w:val="none" w:sz="0" w:space="0" w:color="auto"/>
        <w:right w:val="none" w:sz="0" w:space="0" w:color="auto"/>
      </w:divBdr>
      <w:divsChild>
        <w:div w:id="1316648004">
          <w:marLeft w:val="0"/>
          <w:marRight w:val="0"/>
          <w:marTop w:val="0"/>
          <w:marBottom w:val="0"/>
          <w:divBdr>
            <w:top w:val="none" w:sz="0" w:space="0" w:color="auto"/>
            <w:left w:val="none" w:sz="0" w:space="0" w:color="auto"/>
            <w:bottom w:val="none" w:sz="0" w:space="0" w:color="auto"/>
            <w:right w:val="none" w:sz="0" w:space="0" w:color="auto"/>
          </w:divBdr>
          <w:divsChild>
            <w:div w:id="1339501339">
              <w:marLeft w:val="0"/>
              <w:marRight w:val="0"/>
              <w:marTop w:val="0"/>
              <w:marBottom w:val="0"/>
              <w:divBdr>
                <w:top w:val="none" w:sz="0" w:space="0" w:color="auto"/>
                <w:left w:val="none" w:sz="0" w:space="0" w:color="auto"/>
                <w:bottom w:val="none" w:sz="0" w:space="0" w:color="auto"/>
                <w:right w:val="none" w:sz="0" w:space="0" w:color="auto"/>
              </w:divBdr>
              <w:divsChild>
                <w:div w:id="2103867562">
                  <w:marLeft w:val="0"/>
                  <w:marRight w:val="0"/>
                  <w:marTop w:val="0"/>
                  <w:marBottom w:val="0"/>
                  <w:divBdr>
                    <w:top w:val="none" w:sz="0" w:space="0" w:color="auto"/>
                    <w:left w:val="none" w:sz="0" w:space="0" w:color="auto"/>
                    <w:bottom w:val="none" w:sz="0" w:space="0" w:color="auto"/>
                    <w:right w:val="none" w:sz="0" w:space="0" w:color="auto"/>
                  </w:divBdr>
                  <w:divsChild>
                    <w:div w:id="1339426895">
                      <w:marLeft w:val="0"/>
                      <w:marRight w:val="0"/>
                      <w:marTop w:val="0"/>
                      <w:marBottom w:val="0"/>
                      <w:divBdr>
                        <w:top w:val="none" w:sz="0" w:space="0" w:color="auto"/>
                        <w:left w:val="none" w:sz="0" w:space="0" w:color="auto"/>
                        <w:bottom w:val="none" w:sz="0" w:space="0" w:color="auto"/>
                        <w:right w:val="none" w:sz="0" w:space="0" w:color="auto"/>
                      </w:divBdr>
                      <w:divsChild>
                        <w:div w:id="1552227449">
                          <w:marLeft w:val="0"/>
                          <w:marRight w:val="0"/>
                          <w:marTop w:val="0"/>
                          <w:marBottom w:val="0"/>
                          <w:divBdr>
                            <w:top w:val="none" w:sz="0" w:space="0" w:color="auto"/>
                            <w:left w:val="none" w:sz="0" w:space="0" w:color="auto"/>
                            <w:bottom w:val="none" w:sz="0" w:space="0" w:color="auto"/>
                            <w:right w:val="none" w:sz="0" w:space="0" w:color="auto"/>
                          </w:divBdr>
                          <w:divsChild>
                            <w:div w:id="1155102834">
                              <w:marLeft w:val="0"/>
                              <w:marRight w:val="0"/>
                              <w:marTop w:val="0"/>
                              <w:marBottom w:val="0"/>
                              <w:divBdr>
                                <w:top w:val="none" w:sz="0" w:space="0" w:color="auto"/>
                                <w:left w:val="none" w:sz="0" w:space="0" w:color="auto"/>
                                <w:bottom w:val="none" w:sz="0" w:space="0" w:color="auto"/>
                                <w:right w:val="none" w:sz="0" w:space="0" w:color="auto"/>
                              </w:divBdr>
                              <w:divsChild>
                                <w:div w:id="2104296780">
                                  <w:marLeft w:val="0"/>
                                  <w:marRight w:val="0"/>
                                  <w:marTop w:val="0"/>
                                  <w:marBottom w:val="0"/>
                                  <w:divBdr>
                                    <w:top w:val="none" w:sz="0" w:space="0" w:color="auto"/>
                                    <w:left w:val="none" w:sz="0" w:space="0" w:color="auto"/>
                                    <w:bottom w:val="none" w:sz="0" w:space="0" w:color="auto"/>
                                    <w:right w:val="none" w:sz="0" w:space="0" w:color="auto"/>
                                  </w:divBdr>
                                  <w:divsChild>
                                    <w:div w:id="12499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9908">
                      <w:marLeft w:val="0"/>
                      <w:marRight w:val="0"/>
                      <w:marTop w:val="0"/>
                      <w:marBottom w:val="0"/>
                      <w:divBdr>
                        <w:top w:val="none" w:sz="0" w:space="0" w:color="auto"/>
                        <w:left w:val="none" w:sz="0" w:space="0" w:color="auto"/>
                        <w:bottom w:val="none" w:sz="0" w:space="0" w:color="auto"/>
                        <w:right w:val="none" w:sz="0" w:space="0" w:color="auto"/>
                      </w:divBdr>
                      <w:divsChild>
                        <w:div w:id="935789981">
                          <w:marLeft w:val="0"/>
                          <w:marRight w:val="0"/>
                          <w:marTop w:val="0"/>
                          <w:marBottom w:val="0"/>
                          <w:divBdr>
                            <w:top w:val="none" w:sz="0" w:space="0" w:color="auto"/>
                            <w:left w:val="none" w:sz="0" w:space="0" w:color="auto"/>
                            <w:bottom w:val="none" w:sz="0" w:space="0" w:color="auto"/>
                            <w:right w:val="none" w:sz="0" w:space="0" w:color="auto"/>
                          </w:divBdr>
                          <w:divsChild>
                            <w:div w:id="984549878">
                              <w:marLeft w:val="0"/>
                              <w:marRight w:val="0"/>
                              <w:marTop w:val="0"/>
                              <w:marBottom w:val="0"/>
                              <w:divBdr>
                                <w:top w:val="none" w:sz="0" w:space="0" w:color="auto"/>
                                <w:left w:val="none" w:sz="0" w:space="0" w:color="auto"/>
                                <w:bottom w:val="none" w:sz="0" w:space="0" w:color="auto"/>
                                <w:right w:val="none" w:sz="0" w:space="0" w:color="auto"/>
                              </w:divBdr>
                              <w:divsChild>
                                <w:div w:id="1670056322">
                                  <w:marLeft w:val="0"/>
                                  <w:marRight w:val="0"/>
                                  <w:marTop w:val="0"/>
                                  <w:marBottom w:val="0"/>
                                  <w:divBdr>
                                    <w:top w:val="none" w:sz="0" w:space="0" w:color="auto"/>
                                    <w:left w:val="none" w:sz="0" w:space="0" w:color="auto"/>
                                    <w:bottom w:val="none" w:sz="0" w:space="0" w:color="auto"/>
                                    <w:right w:val="none" w:sz="0" w:space="0" w:color="auto"/>
                                  </w:divBdr>
                                  <w:divsChild>
                                    <w:div w:id="818811070">
                                      <w:marLeft w:val="0"/>
                                      <w:marRight w:val="0"/>
                                      <w:marTop w:val="0"/>
                                      <w:marBottom w:val="0"/>
                                      <w:divBdr>
                                        <w:top w:val="none" w:sz="0" w:space="0" w:color="auto"/>
                                        <w:left w:val="none" w:sz="0" w:space="0" w:color="auto"/>
                                        <w:bottom w:val="none" w:sz="0" w:space="0" w:color="auto"/>
                                        <w:right w:val="none" w:sz="0" w:space="0" w:color="auto"/>
                                      </w:divBdr>
                                      <w:divsChild>
                                        <w:div w:id="1279264246">
                                          <w:marLeft w:val="0"/>
                                          <w:marRight w:val="0"/>
                                          <w:marTop w:val="0"/>
                                          <w:marBottom w:val="0"/>
                                          <w:divBdr>
                                            <w:top w:val="none" w:sz="0" w:space="0" w:color="auto"/>
                                            <w:left w:val="none" w:sz="0" w:space="0" w:color="auto"/>
                                            <w:bottom w:val="none" w:sz="0" w:space="0" w:color="auto"/>
                                            <w:right w:val="none" w:sz="0" w:space="0" w:color="auto"/>
                                          </w:divBdr>
                                          <w:divsChild>
                                            <w:div w:id="83301753">
                                              <w:marLeft w:val="0"/>
                                              <w:marRight w:val="0"/>
                                              <w:marTop w:val="0"/>
                                              <w:marBottom w:val="0"/>
                                              <w:divBdr>
                                                <w:top w:val="single" w:sz="24" w:space="0" w:color="auto"/>
                                                <w:left w:val="single" w:sz="24" w:space="0" w:color="auto"/>
                                                <w:bottom w:val="single" w:sz="24" w:space="0" w:color="auto"/>
                                                <w:right w:val="single" w:sz="24" w:space="0" w:color="auto"/>
                                              </w:divBdr>
                                              <w:divsChild>
                                                <w:div w:id="905458808">
                                                  <w:marLeft w:val="0"/>
                                                  <w:marRight w:val="0"/>
                                                  <w:marTop w:val="0"/>
                                                  <w:marBottom w:val="0"/>
                                                  <w:divBdr>
                                                    <w:top w:val="none" w:sz="0" w:space="0" w:color="auto"/>
                                                    <w:left w:val="none" w:sz="0" w:space="0" w:color="auto"/>
                                                    <w:bottom w:val="none" w:sz="0" w:space="0" w:color="auto"/>
                                                    <w:right w:val="none" w:sz="0" w:space="0" w:color="auto"/>
                                                  </w:divBdr>
                                                  <w:divsChild>
                                                    <w:div w:id="812218911">
                                                      <w:marLeft w:val="0"/>
                                                      <w:marRight w:val="0"/>
                                                      <w:marTop w:val="0"/>
                                                      <w:marBottom w:val="0"/>
                                                      <w:divBdr>
                                                        <w:top w:val="none" w:sz="0" w:space="0" w:color="auto"/>
                                                        <w:left w:val="none" w:sz="0" w:space="0" w:color="auto"/>
                                                        <w:bottom w:val="none" w:sz="0" w:space="0" w:color="auto"/>
                                                        <w:right w:val="none" w:sz="0" w:space="0" w:color="auto"/>
                                                      </w:divBdr>
                                                      <w:divsChild>
                                                        <w:div w:id="169489269">
                                                          <w:marLeft w:val="0"/>
                                                          <w:marRight w:val="0"/>
                                                          <w:marTop w:val="0"/>
                                                          <w:marBottom w:val="0"/>
                                                          <w:divBdr>
                                                            <w:top w:val="none" w:sz="0" w:space="0" w:color="auto"/>
                                                            <w:left w:val="none" w:sz="0" w:space="0" w:color="auto"/>
                                                            <w:bottom w:val="none" w:sz="0" w:space="0" w:color="auto"/>
                                                            <w:right w:val="none" w:sz="0" w:space="0" w:color="auto"/>
                                                          </w:divBdr>
                                                          <w:divsChild>
                                                            <w:div w:id="210070532">
                                                              <w:marLeft w:val="0"/>
                                                              <w:marRight w:val="0"/>
                                                              <w:marTop w:val="0"/>
                                                              <w:marBottom w:val="0"/>
                                                              <w:divBdr>
                                                                <w:top w:val="none" w:sz="0" w:space="0" w:color="auto"/>
                                                                <w:left w:val="none" w:sz="0" w:space="0" w:color="auto"/>
                                                                <w:bottom w:val="none" w:sz="0" w:space="0" w:color="auto"/>
                                                                <w:right w:val="none" w:sz="0" w:space="0" w:color="auto"/>
                                                              </w:divBdr>
                                                              <w:divsChild>
                                                                <w:div w:id="1975064625">
                                                                  <w:marLeft w:val="0"/>
                                                                  <w:marRight w:val="0"/>
                                                                  <w:marTop w:val="0"/>
                                                                  <w:marBottom w:val="0"/>
                                                                  <w:divBdr>
                                                                    <w:top w:val="none" w:sz="0" w:space="0" w:color="auto"/>
                                                                    <w:left w:val="none" w:sz="0" w:space="0" w:color="auto"/>
                                                                    <w:bottom w:val="none" w:sz="0" w:space="0" w:color="auto"/>
                                                                    <w:right w:val="none" w:sz="0" w:space="0" w:color="auto"/>
                                                                  </w:divBdr>
                                                                  <w:divsChild>
                                                                    <w:div w:id="1594432720">
                                                                      <w:marLeft w:val="0"/>
                                                                      <w:marRight w:val="0"/>
                                                                      <w:marTop w:val="0"/>
                                                                      <w:marBottom w:val="0"/>
                                                                      <w:divBdr>
                                                                        <w:top w:val="none" w:sz="0" w:space="0" w:color="auto"/>
                                                                        <w:left w:val="none" w:sz="0" w:space="0" w:color="auto"/>
                                                                        <w:bottom w:val="none" w:sz="0" w:space="0" w:color="auto"/>
                                                                        <w:right w:val="none" w:sz="0" w:space="0" w:color="auto"/>
                                                                      </w:divBdr>
                                                                      <w:divsChild>
                                                                        <w:div w:id="1100292264">
                                                                          <w:marLeft w:val="0"/>
                                                                          <w:marRight w:val="0"/>
                                                                          <w:marTop w:val="0"/>
                                                                          <w:marBottom w:val="0"/>
                                                                          <w:divBdr>
                                                                            <w:top w:val="none" w:sz="0" w:space="0" w:color="auto"/>
                                                                            <w:left w:val="none" w:sz="0" w:space="0" w:color="auto"/>
                                                                            <w:bottom w:val="none" w:sz="0" w:space="0" w:color="auto"/>
                                                                            <w:right w:val="none" w:sz="0" w:space="0" w:color="auto"/>
                                                                          </w:divBdr>
                                                                          <w:divsChild>
                                                                            <w:div w:id="1951622123">
                                                                              <w:marLeft w:val="0"/>
                                                                              <w:marRight w:val="0"/>
                                                                              <w:marTop w:val="0"/>
                                                                              <w:marBottom w:val="0"/>
                                                                              <w:divBdr>
                                                                                <w:top w:val="none" w:sz="0" w:space="0" w:color="auto"/>
                                                                                <w:left w:val="none" w:sz="0" w:space="0" w:color="auto"/>
                                                                                <w:bottom w:val="none" w:sz="0" w:space="0" w:color="auto"/>
                                                                                <w:right w:val="none" w:sz="0" w:space="0" w:color="auto"/>
                                                                              </w:divBdr>
                                                                              <w:divsChild>
                                                                                <w:div w:id="1918855799">
                                                                                  <w:marLeft w:val="0"/>
                                                                                  <w:marRight w:val="0"/>
                                                                                  <w:marTop w:val="0"/>
                                                                                  <w:marBottom w:val="0"/>
                                                                                  <w:divBdr>
                                                                                    <w:top w:val="none" w:sz="0" w:space="0" w:color="auto"/>
                                                                                    <w:left w:val="none" w:sz="0" w:space="0" w:color="auto"/>
                                                                                    <w:bottom w:val="none" w:sz="0" w:space="0" w:color="auto"/>
                                                                                    <w:right w:val="none" w:sz="0" w:space="0" w:color="auto"/>
                                                                                  </w:divBdr>
                                                                                  <w:divsChild>
                                                                                    <w:div w:id="1567954328">
                                                                                      <w:marLeft w:val="0"/>
                                                                                      <w:marRight w:val="0"/>
                                                                                      <w:marTop w:val="0"/>
                                                                                      <w:marBottom w:val="0"/>
                                                                                      <w:divBdr>
                                                                                        <w:top w:val="single" w:sz="24" w:space="0" w:color="auto"/>
                                                                                        <w:left w:val="single" w:sz="24" w:space="0" w:color="auto"/>
                                                                                        <w:bottom w:val="single" w:sz="24" w:space="0" w:color="auto"/>
                                                                                        <w:right w:val="single" w:sz="24" w:space="0" w:color="auto"/>
                                                                                      </w:divBdr>
                                                                                      <w:divsChild>
                                                                                        <w:div w:id="1764185223">
                                                                                          <w:marLeft w:val="0"/>
                                                                                          <w:marRight w:val="0"/>
                                                                                          <w:marTop w:val="0"/>
                                                                                          <w:marBottom w:val="0"/>
                                                                                          <w:divBdr>
                                                                                            <w:top w:val="none" w:sz="0" w:space="0" w:color="auto"/>
                                                                                            <w:left w:val="none" w:sz="0" w:space="0" w:color="auto"/>
                                                                                            <w:bottom w:val="none" w:sz="0" w:space="0" w:color="auto"/>
                                                                                            <w:right w:val="none" w:sz="0" w:space="0" w:color="auto"/>
                                                                                          </w:divBdr>
                                                                                          <w:divsChild>
                                                                                            <w:div w:id="312294113">
                                                                                              <w:marLeft w:val="0"/>
                                                                                              <w:marRight w:val="0"/>
                                                                                              <w:marTop w:val="0"/>
                                                                                              <w:marBottom w:val="0"/>
                                                                                              <w:divBdr>
                                                                                                <w:top w:val="none" w:sz="0" w:space="0" w:color="auto"/>
                                                                                                <w:left w:val="none" w:sz="0" w:space="0" w:color="auto"/>
                                                                                                <w:bottom w:val="none" w:sz="0" w:space="0" w:color="auto"/>
                                                                                                <w:right w:val="none" w:sz="0" w:space="0" w:color="auto"/>
                                                                                              </w:divBdr>
                                                                                              <w:divsChild>
                                                                                                <w:div w:id="14920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117054">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328408830">
      <w:bodyDiv w:val="1"/>
      <w:marLeft w:val="0"/>
      <w:marRight w:val="0"/>
      <w:marTop w:val="0"/>
      <w:marBottom w:val="0"/>
      <w:divBdr>
        <w:top w:val="none" w:sz="0" w:space="0" w:color="auto"/>
        <w:left w:val="none" w:sz="0" w:space="0" w:color="auto"/>
        <w:bottom w:val="none" w:sz="0" w:space="0" w:color="auto"/>
        <w:right w:val="none" w:sz="0" w:space="0" w:color="auto"/>
      </w:divBdr>
    </w:div>
    <w:div w:id="372312041">
      <w:bodyDiv w:val="1"/>
      <w:marLeft w:val="0"/>
      <w:marRight w:val="0"/>
      <w:marTop w:val="0"/>
      <w:marBottom w:val="0"/>
      <w:divBdr>
        <w:top w:val="none" w:sz="0" w:space="0" w:color="auto"/>
        <w:left w:val="none" w:sz="0" w:space="0" w:color="auto"/>
        <w:bottom w:val="none" w:sz="0" w:space="0" w:color="auto"/>
        <w:right w:val="none" w:sz="0" w:space="0" w:color="auto"/>
      </w:divBdr>
    </w:div>
    <w:div w:id="464126413">
      <w:bodyDiv w:val="1"/>
      <w:marLeft w:val="0"/>
      <w:marRight w:val="0"/>
      <w:marTop w:val="0"/>
      <w:marBottom w:val="0"/>
      <w:divBdr>
        <w:top w:val="none" w:sz="0" w:space="0" w:color="auto"/>
        <w:left w:val="none" w:sz="0" w:space="0" w:color="auto"/>
        <w:bottom w:val="none" w:sz="0" w:space="0" w:color="auto"/>
        <w:right w:val="none" w:sz="0" w:space="0" w:color="auto"/>
      </w:divBdr>
    </w:div>
    <w:div w:id="495000904">
      <w:bodyDiv w:val="1"/>
      <w:marLeft w:val="0"/>
      <w:marRight w:val="0"/>
      <w:marTop w:val="0"/>
      <w:marBottom w:val="0"/>
      <w:divBdr>
        <w:top w:val="none" w:sz="0" w:space="0" w:color="auto"/>
        <w:left w:val="none" w:sz="0" w:space="0" w:color="auto"/>
        <w:bottom w:val="none" w:sz="0" w:space="0" w:color="auto"/>
        <w:right w:val="none" w:sz="0" w:space="0" w:color="auto"/>
      </w:divBdr>
    </w:div>
    <w:div w:id="498930935">
      <w:bodyDiv w:val="1"/>
      <w:marLeft w:val="0"/>
      <w:marRight w:val="0"/>
      <w:marTop w:val="0"/>
      <w:marBottom w:val="0"/>
      <w:divBdr>
        <w:top w:val="none" w:sz="0" w:space="0" w:color="auto"/>
        <w:left w:val="none" w:sz="0" w:space="0" w:color="auto"/>
        <w:bottom w:val="none" w:sz="0" w:space="0" w:color="auto"/>
        <w:right w:val="none" w:sz="0" w:space="0" w:color="auto"/>
      </w:divBdr>
    </w:div>
    <w:div w:id="563370475">
      <w:bodyDiv w:val="1"/>
      <w:marLeft w:val="0"/>
      <w:marRight w:val="0"/>
      <w:marTop w:val="0"/>
      <w:marBottom w:val="0"/>
      <w:divBdr>
        <w:top w:val="none" w:sz="0" w:space="0" w:color="auto"/>
        <w:left w:val="none" w:sz="0" w:space="0" w:color="auto"/>
        <w:bottom w:val="none" w:sz="0" w:space="0" w:color="auto"/>
        <w:right w:val="none" w:sz="0" w:space="0" w:color="auto"/>
      </w:divBdr>
    </w:div>
    <w:div w:id="620233288">
      <w:bodyDiv w:val="1"/>
      <w:marLeft w:val="0"/>
      <w:marRight w:val="0"/>
      <w:marTop w:val="0"/>
      <w:marBottom w:val="0"/>
      <w:divBdr>
        <w:top w:val="none" w:sz="0" w:space="0" w:color="auto"/>
        <w:left w:val="none" w:sz="0" w:space="0" w:color="auto"/>
        <w:bottom w:val="none" w:sz="0" w:space="0" w:color="auto"/>
        <w:right w:val="none" w:sz="0" w:space="0" w:color="auto"/>
      </w:divBdr>
    </w:div>
    <w:div w:id="647589989">
      <w:bodyDiv w:val="1"/>
      <w:marLeft w:val="0"/>
      <w:marRight w:val="0"/>
      <w:marTop w:val="0"/>
      <w:marBottom w:val="0"/>
      <w:divBdr>
        <w:top w:val="none" w:sz="0" w:space="0" w:color="auto"/>
        <w:left w:val="none" w:sz="0" w:space="0" w:color="auto"/>
        <w:bottom w:val="none" w:sz="0" w:space="0" w:color="auto"/>
        <w:right w:val="none" w:sz="0" w:space="0" w:color="auto"/>
      </w:divBdr>
    </w:div>
    <w:div w:id="656613726">
      <w:bodyDiv w:val="1"/>
      <w:marLeft w:val="0"/>
      <w:marRight w:val="0"/>
      <w:marTop w:val="0"/>
      <w:marBottom w:val="0"/>
      <w:divBdr>
        <w:top w:val="none" w:sz="0" w:space="0" w:color="auto"/>
        <w:left w:val="none" w:sz="0" w:space="0" w:color="auto"/>
        <w:bottom w:val="none" w:sz="0" w:space="0" w:color="auto"/>
        <w:right w:val="none" w:sz="0" w:space="0" w:color="auto"/>
      </w:divBdr>
    </w:div>
    <w:div w:id="745567864">
      <w:bodyDiv w:val="1"/>
      <w:marLeft w:val="0"/>
      <w:marRight w:val="0"/>
      <w:marTop w:val="0"/>
      <w:marBottom w:val="0"/>
      <w:divBdr>
        <w:top w:val="none" w:sz="0" w:space="0" w:color="auto"/>
        <w:left w:val="none" w:sz="0" w:space="0" w:color="auto"/>
        <w:bottom w:val="none" w:sz="0" w:space="0" w:color="auto"/>
        <w:right w:val="none" w:sz="0" w:space="0" w:color="auto"/>
      </w:divBdr>
    </w:div>
    <w:div w:id="795948880">
      <w:bodyDiv w:val="1"/>
      <w:marLeft w:val="0"/>
      <w:marRight w:val="0"/>
      <w:marTop w:val="0"/>
      <w:marBottom w:val="0"/>
      <w:divBdr>
        <w:top w:val="none" w:sz="0" w:space="0" w:color="auto"/>
        <w:left w:val="none" w:sz="0" w:space="0" w:color="auto"/>
        <w:bottom w:val="none" w:sz="0" w:space="0" w:color="auto"/>
        <w:right w:val="none" w:sz="0" w:space="0" w:color="auto"/>
      </w:divBdr>
    </w:div>
    <w:div w:id="831219503">
      <w:bodyDiv w:val="1"/>
      <w:marLeft w:val="0"/>
      <w:marRight w:val="0"/>
      <w:marTop w:val="0"/>
      <w:marBottom w:val="0"/>
      <w:divBdr>
        <w:top w:val="none" w:sz="0" w:space="0" w:color="auto"/>
        <w:left w:val="none" w:sz="0" w:space="0" w:color="auto"/>
        <w:bottom w:val="none" w:sz="0" w:space="0" w:color="auto"/>
        <w:right w:val="none" w:sz="0" w:space="0" w:color="auto"/>
      </w:divBdr>
    </w:div>
    <w:div w:id="943150785">
      <w:bodyDiv w:val="1"/>
      <w:marLeft w:val="0"/>
      <w:marRight w:val="0"/>
      <w:marTop w:val="0"/>
      <w:marBottom w:val="0"/>
      <w:divBdr>
        <w:top w:val="none" w:sz="0" w:space="0" w:color="auto"/>
        <w:left w:val="none" w:sz="0" w:space="0" w:color="auto"/>
        <w:bottom w:val="none" w:sz="0" w:space="0" w:color="auto"/>
        <w:right w:val="none" w:sz="0" w:space="0" w:color="auto"/>
      </w:divBdr>
    </w:div>
    <w:div w:id="1124270657">
      <w:bodyDiv w:val="1"/>
      <w:marLeft w:val="0"/>
      <w:marRight w:val="0"/>
      <w:marTop w:val="0"/>
      <w:marBottom w:val="0"/>
      <w:divBdr>
        <w:top w:val="none" w:sz="0" w:space="0" w:color="auto"/>
        <w:left w:val="none" w:sz="0" w:space="0" w:color="auto"/>
        <w:bottom w:val="none" w:sz="0" w:space="0" w:color="auto"/>
        <w:right w:val="none" w:sz="0" w:space="0" w:color="auto"/>
      </w:divBdr>
    </w:div>
    <w:div w:id="1158764350">
      <w:bodyDiv w:val="1"/>
      <w:marLeft w:val="0"/>
      <w:marRight w:val="0"/>
      <w:marTop w:val="0"/>
      <w:marBottom w:val="0"/>
      <w:divBdr>
        <w:top w:val="none" w:sz="0" w:space="0" w:color="auto"/>
        <w:left w:val="none" w:sz="0" w:space="0" w:color="auto"/>
        <w:bottom w:val="none" w:sz="0" w:space="0" w:color="auto"/>
        <w:right w:val="none" w:sz="0" w:space="0" w:color="auto"/>
      </w:divBdr>
    </w:div>
    <w:div w:id="1169322976">
      <w:bodyDiv w:val="1"/>
      <w:marLeft w:val="0"/>
      <w:marRight w:val="0"/>
      <w:marTop w:val="0"/>
      <w:marBottom w:val="0"/>
      <w:divBdr>
        <w:top w:val="none" w:sz="0" w:space="0" w:color="auto"/>
        <w:left w:val="none" w:sz="0" w:space="0" w:color="auto"/>
        <w:bottom w:val="none" w:sz="0" w:space="0" w:color="auto"/>
        <w:right w:val="none" w:sz="0" w:space="0" w:color="auto"/>
      </w:divBdr>
      <w:divsChild>
        <w:div w:id="478348460">
          <w:marLeft w:val="0"/>
          <w:marRight w:val="0"/>
          <w:marTop w:val="30"/>
          <w:marBottom w:val="60"/>
          <w:divBdr>
            <w:top w:val="none" w:sz="0" w:space="0" w:color="auto"/>
            <w:left w:val="none" w:sz="0" w:space="0" w:color="auto"/>
            <w:bottom w:val="none" w:sz="0" w:space="0" w:color="auto"/>
            <w:right w:val="none" w:sz="0" w:space="0" w:color="auto"/>
          </w:divBdr>
        </w:div>
        <w:div w:id="2112892438">
          <w:marLeft w:val="0"/>
          <w:marRight w:val="0"/>
          <w:marTop w:val="30"/>
          <w:marBottom w:val="60"/>
          <w:divBdr>
            <w:top w:val="none" w:sz="0" w:space="0" w:color="auto"/>
            <w:left w:val="none" w:sz="0" w:space="0" w:color="auto"/>
            <w:bottom w:val="none" w:sz="0" w:space="0" w:color="auto"/>
            <w:right w:val="none" w:sz="0" w:space="0" w:color="auto"/>
          </w:divBdr>
        </w:div>
      </w:divsChild>
    </w:div>
    <w:div w:id="1213811209">
      <w:bodyDiv w:val="1"/>
      <w:marLeft w:val="0"/>
      <w:marRight w:val="0"/>
      <w:marTop w:val="0"/>
      <w:marBottom w:val="0"/>
      <w:divBdr>
        <w:top w:val="none" w:sz="0" w:space="0" w:color="auto"/>
        <w:left w:val="none" w:sz="0" w:space="0" w:color="auto"/>
        <w:bottom w:val="none" w:sz="0" w:space="0" w:color="auto"/>
        <w:right w:val="none" w:sz="0" w:space="0" w:color="auto"/>
      </w:divBdr>
    </w:div>
    <w:div w:id="1264731683">
      <w:bodyDiv w:val="1"/>
      <w:marLeft w:val="0"/>
      <w:marRight w:val="0"/>
      <w:marTop w:val="0"/>
      <w:marBottom w:val="0"/>
      <w:divBdr>
        <w:top w:val="none" w:sz="0" w:space="0" w:color="auto"/>
        <w:left w:val="none" w:sz="0" w:space="0" w:color="auto"/>
        <w:bottom w:val="none" w:sz="0" w:space="0" w:color="auto"/>
        <w:right w:val="none" w:sz="0" w:space="0" w:color="auto"/>
      </w:divBdr>
    </w:div>
    <w:div w:id="1320184829">
      <w:bodyDiv w:val="1"/>
      <w:marLeft w:val="0"/>
      <w:marRight w:val="0"/>
      <w:marTop w:val="0"/>
      <w:marBottom w:val="0"/>
      <w:divBdr>
        <w:top w:val="none" w:sz="0" w:space="0" w:color="auto"/>
        <w:left w:val="none" w:sz="0" w:space="0" w:color="auto"/>
        <w:bottom w:val="none" w:sz="0" w:space="0" w:color="auto"/>
        <w:right w:val="none" w:sz="0" w:space="0" w:color="auto"/>
      </w:divBdr>
    </w:div>
    <w:div w:id="1342506848">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548762046">
      <w:bodyDiv w:val="1"/>
      <w:marLeft w:val="0"/>
      <w:marRight w:val="0"/>
      <w:marTop w:val="0"/>
      <w:marBottom w:val="0"/>
      <w:divBdr>
        <w:top w:val="none" w:sz="0" w:space="0" w:color="auto"/>
        <w:left w:val="none" w:sz="0" w:space="0" w:color="auto"/>
        <w:bottom w:val="none" w:sz="0" w:space="0" w:color="auto"/>
        <w:right w:val="none" w:sz="0" w:space="0" w:color="auto"/>
      </w:divBdr>
    </w:div>
    <w:div w:id="1552422343">
      <w:bodyDiv w:val="1"/>
      <w:marLeft w:val="0"/>
      <w:marRight w:val="0"/>
      <w:marTop w:val="0"/>
      <w:marBottom w:val="0"/>
      <w:divBdr>
        <w:top w:val="none" w:sz="0" w:space="0" w:color="auto"/>
        <w:left w:val="none" w:sz="0" w:space="0" w:color="auto"/>
        <w:bottom w:val="none" w:sz="0" w:space="0" w:color="auto"/>
        <w:right w:val="none" w:sz="0" w:space="0" w:color="auto"/>
      </w:divBdr>
    </w:div>
    <w:div w:id="1575236273">
      <w:bodyDiv w:val="1"/>
      <w:marLeft w:val="0"/>
      <w:marRight w:val="0"/>
      <w:marTop w:val="0"/>
      <w:marBottom w:val="0"/>
      <w:divBdr>
        <w:top w:val="none" w:sz="0" w:space="0" w:color="auto"/>
        <w:left w:val="none" w:sz="0" w:space="0" w:color="auto"/>
        <w:bottom w:val="none" w:sz="0" w:space="0" w:color="auto"/>
        <w:right w:val="none" w:sz="0" w:space="0" w:color="auto"/>
      </w:divBdr>
    </w:div>
    <w:div w:id="1629969601">
      <w:bodyDiv w:val="1"/>
      <w:marLeft w:val="0"/>
      <w:marRight w:val="0"/>
      <w:marTop w:val="0"/>
      <w:marBottom w:val="0"/>
      <w:divBdr>
        <w:top w:val="none" w:sz="0" w:space="0" w:color="auto"/>
        <w:left w:val="none" w:sz="0" w:space="0" w:color="auto"/>
        <w:bottom w:val="none" w:sz="0" w:space="0" w:color="auto"/>
        <w:right w:val="none" w:sz="0" w:space="0" w:color="auto"/>
      </w:divBdr>
    </w:div>
    <w:div w:id="1637102479">
      <w:bodyDiv w:val="1"/>
      <w:marLeft w:val="0"/>
      <w:marRight w:val="0"/>
      <w:marTop w:val="0"/>
      <w:marBottom w:val="0"/>
      <w:divBdr>
        <w:top w:val="none" w:sz="0" w:space="0" w:color="auto"/>
        <w:left w:val="none" w:sz="0" w:space="0" w:color="auto"/>
        <w:bottom w:val="none" w:sz="0" w:space="0" w:color="auto"/>
        <w:right w:val="none" w:sz="0" w:space="0" w:color="auto"/>
      </w:divBdr>
    </w:div>
    <w:div w:id="1722053843">
      <w:bodyDiv w:val="1"/>
      <w:marLeft w:val="0"/>
      <w:marRight w:val="0"/>
      <w:marTop w:val="0"/>
      <w:marBottom w:val="0"/>
      <w:divBdr>
        <w:top w:val="none" w:sz="0" w:space="0" w:color="auto"/>
        <w:left w:val="none" w:sz="0" w:space="0" w:color="auto"/>
        <w:bottom w:val="none" w:sz="0" w:space="0" w:color="auto"/>
        <w:right w:val="none" w:sz="0" w:space="0" w:color="auto"/>
      </w:divBdr>
    </w:div>
    <w:div w:id="2012298444">
      <w:bodyDiv w:val="1"/>
      <w:marLeft w:val="0"/>
      <w:marRight w:val="0"/>
      <w:marTop w:val="0"/>
      <w:marBottom w:val="0"/>
      <w:divBdr>
        <w:top w:val="none" w:sz="0" w:space="0" w:color="auto"/>
        <w:left w:val="none" w:sz="0" w:space="0" w:color="auto"/>
        <w:bottom w:val="none" w:sz="0" w:space="0" w:color="auto"/>
        <w:right w:val="none" w:sz="0" w:space="0" w:color="auto"/>
      </w:divBdr>
    </w:div>
    <w:div w:id="210371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 TargetMode="External"/><Relationship Id="rId18" Type="http://schemas.openxmlformats.org/officeDocument/2006/relationships/hyperlink" Target="https://www.doe.mass.edu/ele/" TargetMode="External"/><Relationship Id="rId26" Type="http://schemas.openxmlformats.org/officeDocument/2006/relationships/hyperlink" Target="http://www.doe.mass.edu/infoservices/data/sif/" TargetMode="External"/><Relationship Id="rId3" Type="http://schemas.openxmlformats.org/officeDocument/2006/relationships/customXml" Target="../customXml/item3.xml"/><Relationship Id="rId21" Type="http://schemas.openxmlformats.org/officeDocument/2006/relationships/hyperlink" Target="https://www.doe.mass.edu/edeval/" TargetMode="External"/><Relationship Id="rId7" Type="http://schemas.openxmlformats.org/officeDocument/2006/relationships/settings" Target="settings.xml"/><Relationship Id="rId12" Type="http://schemas.openxmlformats.org/officeDocument/2006/relationships/hyperlink" Target="https://www.doe.mass.edu/bese/docs/fy2023/2022-12/" TargetMode="External"/><Relationship Id="rId17" Type="http://schemas.openxmlformats.org/officeDocument/2006/relationships/hyperlink" Target="https://www.doe.mass.edu/mcas/access/resources.html" TargetMode="External"/><Relationship Id="rId25" Type="http://schemas.openxmlformats.org/officeDocument/2006/relationships/hyperlink" Target="https://www.doe.mass.edu/lawsregs/603cmr52.html?section=05" TargetMode="Externa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malegislature.gov/Laws/GeneralLaws/PartI/TitleXII/Chapter71a" TargetMode="External"/><Relationship Id="rId20" Type="http://schemas.openxmlformats.org/officeDocument/2006/relationships/hyperlink" Target="https://www.doe.mass.edu/lawsregs/603cmr52.html?section=09" TargetMode="External"/><Relationship Id="rId29" Type="http://schemas.openxmlformats.org/officeDocument/2006/relationships/hyperlink" Target="http://www.doe.mass.edu/framewor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oe.mass.edu/redesign/SLTwaiver.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massliteracy/about.html" TargetMode="External"/><Relationship Id="rId23" Type="http://schemas.openxmlformats.org/officeDocument/2006/relationships/hyperlink" Target="https://www.doe.mass.edu/redesign/SLTwaiver.html" TargetMode="External"/><Relationship Id="rId28" Type="http://schemas.openxmlformats.org/officeDocument/2006/relationships/hyperlink" Target="https://sdpc.a4l.org/about_alliance.php?state=MA" TargetMode="External"/><Relationship Id="rId10" Type="http://schemas.openxmlformats.org/officeDocument/2006/relationships/endnotes" Target="endnotes.xml"/><Relationship Id="rId19" Type="http://schemas.openxmlformats.org/officeDocument/2006/relationships/hyperlink" Target="https://malegislature.gov/Laws/GeneralLaws/PartI/TitleXII/Chapter71b"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frameworks/" TargetMode="External"/><Relationship Id="rId22" Type="http://schemas.openxmlformats.org/officeDocument/2006/relationships/hyperlink" Target="https://www.doe.mass.edu/lawsregs/603cmr27.html?section=all" TargetMode="External"/><Relationship Id="rId27" Type="http://schemas.openxmlformats.org/officeDocument/2006/relationships/hyperlink" Target="http://www.doe.mass.edu/commissioner/checklist.html"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frameworks/" TargetMode="External"/></Relationships>
</file>

<file path=word/documenttasks/documenttasks1.xml><?xml version="1.0" encoding="utf-8"?>
<t:Tasks xmlns:t="http://schemas.microsoft.com/office/tasks/2019/documenttasks" xmlns:oel="http://schemas.microsoft.com/office/2019/extlst">
  <t:Task id="{6C96818C-6A84-4314-88F5-D7C84A2A0B76}">
    <t:Anchor>
      <t:Comment id="668547385"/>
    </t:Anchor>
    <t:History>
      <t:Event id="{680B585D-BB57-461F-8DEE-B03F7AD865BC}" time="2023-04-06T16:27:37.232Z">
        <t:Attribution userId="S::LeeE.DeLorenzo@mass.gov::10e05dbc-40e1-4eeb-9381-ca93a378188f" userProvider="AD" userName="DeLorenzo, Lee E (DESE)"/>
        <t:Anchor>
          <t:Comment id="668547385"/>
        </t:Anchor>
        <t:Create/>
      </t:Event>
      <t:Event id="{7B5BCE36-70FE-4949-BBA2-35FE332F2D0A}" time="2023-04-06T16:27:37.232Z">
        <t:Attribution userId="S::LeeE.DeLorenzo@mass.gov::10e05dbc-40e1-4eeb-9381-ca93a378188f" userProvider="AD" userName="DeLorenzo, Lee E (DESE)"/>
        <t:Anchor>
          <t:Comment id="668547385"/>
        </t:Anchor>
        <t:Assign userId="S::LeeE.DeLorenzo@mass.gov::10e05dbc-40e1-4eeb-9381-ca93a378188f" userProvider="AD" userName="DeLorenzo, Lee E (DESE)"/>
      </t:Event>
      <t:Event id="{9A4E43E9-D276-4B73-B778-0E5FCB185B79}" time="2023-04-06T16:27:37.232Z">
        <t:Attribution userId="S::LeeE.DeLorenzo@mass.gov::10e05dbc-40e1-4eeb-9381-ca93a378188f" userProvider="AD" userName="DeLorenzo, Lee E (DESE)"/>
        <t:Anchor>
          <t:Comment id="668547385"/>
        </t:Anchor>
        <t:SetTitle title="@DeLorenzo, Lee E (DESE) fix this spacing?"/>
      </t:Event>
      <t:Event id="{B4205773-FB3F-447D-B471-69B198F2BB74}" time="2023-04-07T15:39:08.004Z">
        <t:Attribution userId="S::LeeE.DeLorenzo@mass.gov::10e05dbc-40e1-4eeb-9381-ca93a378188f" userProvider="AD" userName="DeLorenzo, Lee E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0FB229-091D-4975-B98C-70CE6C889EC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a12eb2f-f040-4639-9fb2-5a6588dc8035">
      <UserInfo>
        <DisplayName>DeLorenzo, Lee E (DESE)</DisplayName>
        <AccountId>26</AccountId>
        <AccountType/>
      </UserInfo>
      <UserInfo>
        <DisplayName>Bagg, Alison (DESE)</DisplayName>
        <AccountId>111</AccountId>
        <AccountType/>
      </UserInfo>
      <UserInfo>
        <DisplayName>Hersh, Ruth (DESE)</DisplayName>
        <AccountId>27</AccountId>
        <AccountType/>
      </UserInfo>
      <UserInfo>
        <DisplayName>Cote, Andrea (DESE)</DisplayName>
        <AccountId>94</AccountId>
        <AccountType/>
      </UserInfo>
      <UserInfo>
        <DisplayName>Jeong, Esther (DESE)</DisplayName>
        <AccountId>339</AccountId>
        <AccountType/>
      </UserInfo>
      <UserInfo>
        <DisplayName>Hopkins, Alyssa (DESE)</DisplayName>
        <AccountId>106</AccountId>
        <AccountType/>
      </UserInfo>
    </SharedWithUsers>
    <lcf76f155ced4ddcb4097134ff3c332f xmlns="0128f6a2-0fe6-40ac-973e-bb0bf351512f">
      <Terms xmlns="http://schemas.microsoft.com/office/infopath/2007/PartnerControls"/>
    </lcf76f155ced4ddcb4097134ff3c332f>
    <TaxCatchAll xmlns="7a12eb2f-f040-4639-9fb2-5a6588dc80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1B978-AB67-440D-A03E-F44DEA1B4E35}">
  <ds:schemaRefs>
    <ds:schemaRef ds:uri="http://schemas.openxmlformats.org/officeDocument/2006/bibliography"/>
  </ds:schemaRefs>
</ds:datastoreItem>
</file>

<file path=customXml/itemProps2.xml><?xml version="1.0" encoding="utf-8"?>
<ds:datastoreItem xmlns:ds="http://schemas.openxmlformats.org/officeDocument/2006/customXml" ds:itemID="{3A969D91-9F90-4D5E-BFD1-86B473D66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DDC41E-DB71-4532-9A64-7E8E72039F01}">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4.xml><?xml version="1.0" encoding="utf-8"?>
<ds:datastoreItem xmlns:ds="http://schemas.openxmlformats.org/officeDocument/2006/customXml" ds:itemID="{5B71B0AA-FE9C-4881-980F-CD4BEBEAE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5537</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BESE January 2024 Regular Meeting Item 8 Attachment: CMVS Application Criteria 2023-24</vt:lpstr>
    </vt:vector>
  </TitlesOfParts>
  <Company/>
  <LinksUpToDate>false</LinksUpToDate>
  <CharactersWithSpaces>37024</CharactersWithSpaces>
  <SharedDoc>false</SharedDoc>
  <HLinks>
    <vt:vector size="258" baseType="variant">
      <vt:variant>
        <vt:i4>6750285</vt:i4>
      </vt:variant>
      <vt:variant>
        <vt:i4>123</vt:i4>
      </vt:variant>
      <vt:variant>
        <vt:i4>0</vt:i4>
      </vt:variant>
      <vt:variant>
        <vt:i4>5</vt:i4>
      </vt:variant>
      <vt:variant>
        <vt:lpwstr/>
      </vt:variant>
      <vt:variant>
        <vt:lpwstr>Enrollment_Policy_App_Checklist</vt:lpwstr>
      </vt:variant>
      <vt:variant>
        <vt:i4>5832769</vt:i4>
      </vt:variant>
      <vt:variant>
        <vt:i4>120</vt:i4>
      </vt:variant>
      <vt:variant>
        <vt:i4>0</vt:i4>
      </vt:variant>
      <vt:variant>
        <vt:i4>5</vt:i4>
      </vt:variant>
      <vt:variant>
        <vt:lpwstr/>
      </vt:variant>
      <vt:variant>
        <vt:lpwstr>B_Organizational_chart</vt:lpwstr>
      </vt:variant>
      <vt:variant>
        <vt:i4>3670133</vt:i4>
      </vt:variant>
      <vt:variant>
        <vt:i4>117</vt:i4>
      </vt:variant>
      <vt:variant>
        <vt:i4>0</vt:i4>
      </vt:variant>
      <vt:variant>
        <vt:i4>5</vt:i4>
      </vt:variant>
      <vt:variant>
        <vt:lpwstr>http://www.doe.mass.edu/frameworks/</vt:lpwstr>
      </vt:variant>
      <vt:variant>
        <vt:lpwstr/>
      </vt:variant>
      <vt:variant>
        <vt:i4>8126556</vt:i4>
      </vt:variant>
      <vt:variant>
        <vt:i4>114</vt:i4>
      </vt:variant>
      <vt:variant>
        <vt:i4>0</vt:i4>
      </vt:variant>
      <vt:variant>
        <vt:i4>5</vt:i4>
      </vt:variant>
      <vt:variant>
        <vt:lpwstr/>
      </vt:variant>
      <vt:variant>
        <vt:lpwstr>D_Accountability_plan_measures</vt:lpwstr>
      </vt:variant>
      <vt:variant>
        <vt:i4>4325483</vt:i4>
      </vt:variant>
      <vt:variant>
        <vt:i4>111</vt:i4>
      </vt:variant>
      <vt:variant>
        <vt:i4>0</vt:i4>
      </vt:variant>
      <vt:variant>
        <vt:i4>5</vt:i4>
      </vt:variant>
      <vt:variant>
        <vt:lpwstr>https://sdpc.a4l.org/about_alliance.php?state=MA</vt:lpwstr>
      </vt:variant>
      <vt:variant>
        <vt:lpwstr>:~:text=The%20MSPA%20is%20a%20collaboration%20of%20Massachusetts%20school,parties%20involved%20have%20a%20common%20understanding%20of%20expectations.</vt:lpwstr>
      </vt:variant>
      <vt:variant>
        <vt:i4>2097260</vt:i4>
      </vt:variant>
      <vt:variant>
        <vt:i4>108</vt:i4>
      </vt:variant>
      <vt:variant>
        <vt:i4>0</vt:i4>
      </vt:variant>
      <vt:variant>
        <vt:i4>5</vt:i4>
      </vt:variant>
      <vt:variant>
        <vt:lpwstr>http://www.doe.mass.edu/commissioner/checklist.html</vt:lpwstr>
      </vt:variant>
      <vt:variant>
        <vt:lpwstr/>
      </vt:variant>
      <vt:variant>
        <vt:i4>2752555</vt:i4>
      </vt:variant>
      <vt:variant>
        <vt:i4>105</vt:i4>
      </vt:variant>
      <vt:variant>
        <vt:i4>0</vt:i4>
      </vt:variant>
      <vt:variant>
        <vt:i4>5</vt:i4>
      </vt:variant>
      <vt:variant>
        <vt:lpwstr>http://www.doe.mass.edu/infoservices/data/sif/</vt:lpwstr>
      </vt:variant>
      <vt:variant>
        <vt:lpwstr/>
      </vt:variant>
      <vt:variant>
        <vt:i4>6750285</vt:i4>
      </vt:variant>
      <vt:variant>
        <vt:i4>102</vt:i4>
      </vt:variant>
      <vt:variant>
        <vt:i4>0</vt:i4>
      </vt:variant>
      <vt:variant>
        <vt:i4>5</vt:i4>
      </vt:variant>
      <vt:variant>
        <vt:lpwstr/>
      </vt:variant>
      <vt:variant>
        <vt:lpwstr>Enrollment_Policy_App_Checklist</vt:lpwstr>
      </vt:variant>
      <vt:variant>
        <vt:i4>7340158</vt:i4>
      </vt:variant>
      <vt:variant>
        <vt:i4>99</vt:i4>
      </vt:variant>
      <vt:variant>
        <vt:i4>0</vt:i4>
      </vt:variant>
      <vt:variant>
        <vt:i4>5</vt:i4>
      </vt:variant>
      <vt:variant>
        <vt:lpwstr/>
      </vt:variant>
      <vt:variant>
        <vt:lpwstr>P_Draft_Recruitment_Retention_Plan</vt:lpwstr>
      </vt:variant>
      <vt:variant>
        <vt:i4>7667826</vt:i4>
      </vt:variant>
      <vt:variant>
        <vt:i4>96</vt:i4>
      </vt:variant>
      <vt:variant>
        <vt:i4>0</vt:i4>
      </vt:variant>
      <vt:variant>
        <vt:i4>5</vt:i4>
      </vt:variant>
      <vt:variant>
        <vt:lpwstr>https://www.doe.mass.edu/lawsregs/603cmr52.html?section=05</vt:lpwstr>
      </vt:variant>
      <vt:variant>
        <vt:lpwstr/>
      </vt:variant>
      <vt:variant>
        <vt:i4>458842</vt:i4>
      </vt:variant>
      <vt:variant>
        <vt:i4>93</vt:i4>
      </vt:variant>
      <vt:variant>
        <vt:i4>0</vt:i4>
      </vt:variant>
      <vt:variant>
        <vt:i4>5</vt:i4>
      </vt:variant>
      <vt:variant>
        <vt:lpwstr>https://www.doe.mass.edu/redesign/SLTwaiver.html</vt:lpwstr>
      </vt:variant>
      <vt:variant>
        <vt:lpwstr/>
      </vt:variant>
      <vt:variant>
        <vt:i4>7667829</vt:i4>
      </vt:variant>
      <vt:variant>
        <vt:i4>90</vt:i4>
      </vt:variant>
      <vt:variant>
        <vt:i4>0</vt:i4>
      </vt:variant>
      <vt:variant>
        <vt:i4>5</vt:i4>
      </vt:variant>
      <vt:variant>
        <vt:lpwstr/>
      </vt:variant>
      <vt:variant>
        <vt:lpwstr>N_School_Schedule_Template_Resource</vt:lpwstr>
      </vt:variant>
      <vt:variant>
        <vt:i4>458842</vt:i4>
      </vt:variant>
      <vt:variant>
        <vt:i4>87</vt:i4>
      </vt:variant>
      <vt:variant>
        <vt:i4>0</vt:i4>
      </vt:variant>
      <vt:variant>
        <vt:i4>5</vt:i4>
      </vt:variant>
      <vt:variant>
        <vt:lpwstr>https://www.doe.mass.edu/redesign/SLTwaiver.html</vt:lpwstr>
      </vt:variant>
      <vt:variant>
        <vt:lpwstr/>
      </vt:variant>
      <vt:variant>
        <vt:i4>2687012</vt:i4>
      </vt:variant>
      <vt:variant>
        <vt:i4>84</vt:i4>
      </vt:variant>
      <vt:variant>
        <vt:i4>0</vt:i4>
      </vt:variant>
      <vt:variant>
        <vt:i4>5</vt:i4>
      </vt:variant>
      <vt:variant>
        <vt:lpwstr>https://www.doe.mass.edu/lawsregs/603cmr27.html?section=all</vt:lpwstr>
      </vt:variant>
      <vt:variant>
        <vt:lpwstr/>
      </vt:variant>
      <vt:variant>
        <vt:i4>2687029</vt:i4>
      </vt:variant>
      <vt:variant>
        <vt:i4>81</vt:i4>
      </vt:variant>
      <vt:variant>
        <vt:i4>0</vt:i4>
      </vt:variant>
      <vt:variant>
        <vt:i4>5</vt:i4>
      </vt:variant>
      <vt:variant>
        <vt:lpwstr/>
      </vt:variant>
      <vt:variant>
        <vt:lpwstr>M_Proposed_budget</vt:lpwstr>
      </vt:variant>
      <vt:variant>
        <vt:i4>4522052</vt:i4>
      </vt:variant>
      <vt:variant>
        <vt:i4>78</vt:i4>
      </vt:variant>
      <vt:variant>
        <vt:i4>0</vt:i4>
      </vt:variant>
      <vt:variant>
        <vt:i4>5</vt:i4>
      </vt:variant>
      <vt:variant>
        <vt:lpwstr>https://www.doe.mass.edu/edeval/</vt:lpwstr>
      </vt:variant>
      <vt:variant>
        <vt:lpwstr/>
      </vt:variant>
      <vt:variant>
        <vt:i4>7012453</vt:i4>
      </vt:variant>
      <vt:variant>
        <vt:i4>75</vt:i4>
      </vt:variant>
      <vt:variant>
        <vt:i4>0</vt:i4>
      </vt:variant>
      <vt:variant>
        <vt:i4>5</vt:i4>
      </vt:variant>
      <vt:variant>
        <vt:lpwstr/>
      </vt:variant>
      <vt:variant>
        <vt:lpwstr>C_Draft_agreements_partner_provider</vt:lpwstr>
      </vt:variant>
      <vt:variant>
        <vt:i4>1769499</vt:i4>
      </vt:variant>
      <vt:variant>
        <vt:i4>72</vt:i4>
      </vt:variant>
      <vt:variant>
        <vt:i4>0</vt:i4>
      </vt:variant>
      <vt:variant>
        <vt:i4>5</vt:i4>
      </vt:variant>
      <vt:variant>
        <vt:lpwstr/>
      </vt:variant>
      <vt:variant>
        <vt:lpwstr>L_Partner_provider_information_sheet</vt:lpwstr>
      </vt:variant>
      <vt:variant>
        <vt:i4>7929970</vt:i4>
      </vt:variant>
      <vt:variant>
        <vt:i4>69</vt:i4>
      </vt:variant>
      <vt:variant>
        <vt:i4>0</vt:i4>
      </vt:variant>
      <vt:variant>
        <vt:i4>5</vt:i4>
      </vt:variant>
      <vt:variant>
        <vt:lpwstr>https://www.doe.mass.edu/lawsregs/603cmr52.html?section=09</vt:lpwstr>
      </vt:variant>
      <vt:variant>
        <vt:lpwstr/>
      </vt:variant>
      <vt:variant>
        <vt:i4>4063237</vt:i4>
      </vt:variant>
      <vt:variant>
        <vt:i4>66</vt:i4>
      </vt:variant>
      <vt:variant>
        <vt:i4>0</vt:i4>
      </vt:variant>
      <vt:variant>
        <vt:i4>5</vt:i4>
      </vt:variant>
      <vt:variant>
        <vt:lpwstr/>
      </vt:variant>
      <vt:variant>
        <vt:lpwstr>H_Questionnaires</vt:lpwstr>
      </vt:variant>
      <vt:variant>
        <vt:i4>5832769</vt:i4>
      </vt:variant>
      <vt:variant>
        <vt:i4>63</vt:i4>
      </vt:variant>
      <vt:variant>
        <vt:i4>0</vt:i4>
      </vt:variant>
      <vt:variant>
        <vt:i4>5</vt:i4>
      </vt:variant>
      <vt:variant>
        <vt:lpwstr/>
      </vt:variant>
      <vt:variant>
        <vt:lpwstr>B_Organizational_chart</vt:lpwstr>
      </vt:variant>
      <vt:variant>
        <vt:i4>1769522</vt:i4>
      </vt:variant>
      <vt:variant>
        <vt:i4>60</vt:i4>
      </vt:variant>
      <vt:variant>
        <vt:i4>0</vt:i4>
      </vt:variant>
      <vt:variant>
        <vt:i4>5</vt:i4>
      </vt:variant>
      <vt:variant>
        <vt:lpwstr/>
      </vt:variant>
      <vt:variant>
        <vt:lpwstr>Bylaws_checklist</vt:lpwstr>
      </vt:variant>
      <vt:variant>
        <vt:i4>786452</vt:i4>
      </vt:variant>
      <vt:variant>
        <vt:i4>57</vt:i4>
      </vt:variant>
      <vt:variant>
        <vt:i4>0</vt:i4>
      </vt:variant>
      <vt:variant>
        <vt:i4>5</vt:i4>
      </vt:variant>
      <vt:variant>
        <vt:lpwstr/>
      </vt:variant>
      <vt:variant>
        <vt:lpwstr>K_Draft_bylaw</vt:lpwstr>
      </vt:variant>
      <vt:variant>
        <vt:i4>983119</vt:i4>
      </vt:variant>
      <vt:variant>
        <vt:i4>54</vt:i4>
      </vt:variant>
      <vt:variant>
        <vt:i4>0</vt:i4>
      </vt:variant>
      <vt:variant>
        <vt:i4>5</vt:i4>
      </vt:variant>
      <vt:variant>
        <vt:lpwstr>https://malegislature.gov/Laws/GeneralLaws/PartI/TitleXII/Chapter71b</vt:lpwstr>
      </vt:variant>
      <vt:variant>
        <vt:lpwstr/>
      </vt:variant>
      <vt:variant>
        <vt:i4>720982</vt:i4>
      </vt:variant>
      <vt:variant>
        <vt:i4>51</vt:i4>
      </vt:variant>
      <vt:variant>
        <vt:i4>0</vt:i4>
      </vt:variant>
      <vt:variant>
        <vt:i4>5</vt:i4>
      </vt:variant>
      <vt:variant>
        <vt:lpwstr>https://www.doe.mass.edu/ele/</vt:lpwstr>
      </vt:variant>
      <vt:variant>
        <vt:lpwstr/>
      </vt:variant>
      <vt:variant>
        <vt:i4>3932211</vt:i4>
      </vt:variant>
      <vt:variant>
        <vt:i4>48</vt:i4>
      </vt:variant>
      <vt:variant>
        <vt:i4>0</vt:i4>
      </vt:variant>
      <vt:variant>
        <vt:i4>5</vt:i4>
      </vt:variant>
      <vt:variant>
        <vt:lpwstr>https://www.doe.mass.edu/mcas/access/resources.html</vt:lpwstr>
      </vt:variant>
      <vt:variant>
        <vt:lpwstr/>
      </vt:variant>
      <vt:variant>
        <vt:i4>786511</vt:i4>
      </vt:variant>
      <vt:variant>
        <vt:i4>45</vt:i4>
      </vt:variant>
      <vt:variant>
        <vt:i4>0</vt:i4>
      </vt:variant>
      <vt:variant>
        <vt:i4>5</vt:i4>
      </vt:variant>
      <vt:variant>
        <vt:lpwstr>https://malegislature.gov/Laws/GeneralLaws/PartI/TitleXII/Chapter71a</vt:lpwstr>
      </vt:variant>
      <vt:variant>
        <vt:lpwstr/>
      </vt:variant>
      <vt:variant>
        <vt:i4>393277</vt:i4>
      </vt:variant>
      <vt:variant>
        <vt:i4>42</vt:i4>
      </vt:variant>
      <vt:variant>
        <vt:i4>0</vt:i4>
      </vt:variant>
      <vt:variant>
        <vt:i4>5</vt:i4>
      </vt:variant>
      <vt:variant>
        <vt:lpwstr/>
      </vt:variant>
      <vt:variant>
        <vt:lpwstr>J_Core_intervention_supplemental</vt:lpwstr>
      </vt:variant>
      <vt:variant>
        <vt:i4>393277</vt:i4>
      </vt:variant>
      <vt:variant>
        <vt:i4>39</vt:i4>
      </vt:variant>
      <vt:variant>
        <vt:i4>0</vt:i4>
      </vt:variant>
      <vt:variant>
        <vt:i4>5</vt:i4>
      </vt:variant>
      <vt:variant>
        <vt:lpwstr/>
      </vt:variant>
      <vt:variant>
        <vt:lpwstr>J_Core_intervention_supplemental</vt:lpwstr>
      </vt:variant>
      <vt:variant>
        <vt:i4>3538991</vt:i4>
      </vt:variant>
      <vt:variant>
        <vt:i4>36</vt:i4>
      </vt:variant>
      <vt:variant>
        <vt:i4>0</vt:i4>
      </vt:variant>
      <vt:variant>
        <vt:i4>5</vt:i4>
      </vt:variant>
      <vt:variant>
        <vt:lpwstr/>
      </vt:variant>
      <vt:variant>
        <vt:lpwstr>CMVS_Test_Administration_Request_Form</vt:lpwstr>
      </vt:variant>
      <vt:variant>
        <vt:i4>4653173</vt:i4>
      </vt:variant>
      <vt:variant>
        <vt:i4>33</vt:i4>
      </vt:variant>
      <vt:variant>
        <vt:i4>0</vt:i4>
      </vt:variant>
      <vt:variant>
        <vt:i4>5</vt:i4>
      </vt:variant>
      <vt:variant>
        <vt:lpwstr/>
      </vt:variant>
      <vt:variant>
        <vt:lpwstr>I_Assessment_instruments_by_grade_level</vt:lpwstr>
      </vt:variant>
      <vt:variant>
        <vt:i4>4653173</vt:i4>
      </vt:variant>
      <vt:variant>
        <vt:i4>30</vt:i4>
      </vt:variant>
      <vt:variant>
        <vt:i4>0</vt:i4>
      </vt:variant>
      <vt:variant>
        <vt:i4>5</vt:i4>
      </vt:variant>
      <vt:variant>
        <vt:lpwstr/>
      </vt:variant>
      <vt:variant>
        <vt:lpwstr>I_Assessment_instruments_by_grade_level</vt:lpwstr>
      </vt:variant>
      <vt:variant>
        <vt:i4>1179715</vt:i4>
      </vt:variant>
      <vt:variant>
        <vt:i4>27</vt:i4>
      </vt:variant>
      <vt:variant>
        <vt:i4>0</vt:i4>
      </vt:variant>
      <vt:variant>
        <vt:i4>5</vt:i4>
      </vt:variant>
      <vt:variant>
        <vt:lpwstr>https://www.doe.mass.edu/massliteracy/about.html</vt:lpwstr>
      </vt:variant>
      <vt:variant>
        <vt:lpwstr/>
      </vt:variant>
      <vt:variant>
        <vt:i4>4653172</vt:i4>
      </vt:variant>
      <vt:variant>
        <vt:i4>24</vt:i4>
      </vt:variant>
      <vt:variant>
        <vt:i4>0</vt:i4>
      </vt:variant>
      <vt:variant>
        <vt:i4>5</vt:i4>
      </vt:variant>
      <vt:variant>
        <vt:lpwstr/>
      </vt:variant>
      <vt:variant>
        <vt:lpwstr>A_Curriculum_scope_sequence</vt:lpwstr>
      </vt:variant>
      <vt:variant>
        <vt:i4>4653172</vt:i4>
      </vt:variant>
      <vt:variant>
        <vt:i4>21</vt:i4>
      </vt:variant>
      <vt:variant>
        <vt:i4>0</vt:i4>
      </vt:variant>
      <vt:variant>
        <vt:i4>5</vt:i4>
      </vt:variant>
      <vt:variant>
        <vt:lpwstr/>
      </vt:variant>
      <vt:variant>
        <vt:lpwstr>A_Curriculum_scope_sequence</vt:lpwstr>
      </vt:variant>
      <vt:variant>
        <vt:i4>3670133</vt:i4>
      </vt:variant>
      <vt:variant>
        <vt:i4>18</vt:i4>
      </vt:variant>
      <vt:variant>
        <vt:i4>0</vt:i4>
      </vt:variant>
      <vt:variant>
        <vt:i4>5</vt:i4>
      </vt:variant>
      <vt:variant>
        <vt:lpwstr>http://www.doe.mass.edu/frameworks/</vt:lpwstr>
      </vt:variant>
      <vt:variant>
        <vt:lpwstr/>
      </vt:variant>
      <vt:variant>
        <vt:i4>1441851</vt:i4>
      </vt:variant>
      <vt:variant>
        <vt:i4>15</vt:i4>
      </vt:variant>
      <vt:variant>
        <vt:i4>0</vt:i4>
      </vt:variant>
      <vt:variant>
        <vt:i4>5</vt:i4>
      </vt:variant>
      <vt:variant>
        <vt:lpwstr/>
      </vt:variant>
      <vt:variant>
        <vt:lpwstr>O_Evidence_of_Demand</vt:lpwstr>
      </vt:variant>
      <vt:variant>
        <vt:i4>1441851</vt:i4>
      </vt:variant>
      <vt:variant>
        <vt:i4>12</vt:i4>
      </vt:variant>
      <vt:variant>
        <vt:i4>0</vt:i4>
      </vt:variant>
      <vt:variant>
        <vt:i4>5</vt:i4>
      </vt:variant>
      <vt:variant>
        <vt:lpwstr/>
      </vt:variant>
      <vt:variant>
        <vt:lpwstr>O_Evidence_of_Demand</vt:lpwstr>
      </vt:variant>
      <vt:variant>
        <vt:i4>7995499</vt:i4>
      </vt:variant>
      <vt:variant>
        <vt:i4>9</vt:i4>
      </vt:variant>
      <vt:variant>
        <vt:i4>0</vt:i4>
      </vt:variant>
      <vt:variant>
        <vt:i4>5</vt:i4>
      </vt:variant>
      <vt:variant>
        <vt:lpwstr/>
      </vt:variant>
      <vt:variant>
        <vt:lpwstr>F_Information_sheet</vt:lpwstr>
      </vt:variant>
      <vt:variant>
        <vt:i4>7995499</vt:i4>
      </vt:variant>
      <vt:variant>
        <vt:i4>6</vt:i4>
      </vt:variant>
      <vt:variant>
        <vt:i4>0</vt:i4>
      </vt:variant>
      <vt:variant>
        <vt:i4>5</vt:i4>
      </vt:variant>
      <vt:variant>
        <vt:lpwstr/>
      </vt:variant>
      <vt:variant>
        <vt:lpwstr>F_Information_sheet</vt:lpwstr>
      </vt:variant>
      <vt:variant>
        <vt:i4>5308435</vt:i4>
      </vt:variant>
      <vt:variant>
        <vt:i4>3</vt:i4>
      </vt:variant>
      <vt:variant>
        <vt:i4>0</vt:i4>
      </vt:variant>
      <vt:variant>
        <vt:i4>5</vt:i4>
      </vt:variant>
      <vt:variant>
        <vt:lpwstr>http://www.doe.mass.edu/</vt:lpwstr>
      </vt:variant>
      <vt:variant>
        <vt:lpwstr/>
      </vt:variant>
      <vt:variant>
        <vt:i4>8126583</vt:i4>
      </vt:variant>
      <vt:variant>
        <vt:i4>0</vt:i4>
      </vt:variant>
      <vt:variant>
        <vt:i4>0</vt:i4>
      </vt:variant>
      <vt:variant>
        <vt:i4>5</vt:i4>
      </vt:variant>
      <vt:variant>
        <vt:lpwstr>https://www.doe.mass.edu/bese/docs/fy2023/2022-12/</vt:lpwstr>
      </vt:variant>
      <vt:variant>
        <vt:lpwstr/>
      </vt:variant>
      <vt:variant>
        <vt:i4>3670133</vt:i4>
      </vt:variant>
      <vt:variant>
        <vt:i4>0</vt:i4>
      </vt:variant>
      <vt:variant>
        <vt:i4>0</vt:i4>
      </vt:variant>
      <vt:variant>
        <vt:i4>5</vt:i4>
      </vt:variant>
      <vt:variant>
        <vt:lpwstr>http://www.doe.mass.edu/frameworks/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2024 Regular Meeting Item 8 Attachment: CMVS Application Criteria 2023-24</dc:title>
  <dc:subject/>
  <dc:creator>DESE</dc:creator>
  <cp:keywords/>
  <cp:lastModifiedBy>Zou, Dong (EOE)</cp:lastModifiedBy>
  <cp:revision>18</cp:revision>
  <cp:lastPrinted>2023-03-30T12:25:00Z</cp:lastPrinted>
  <dcterms:created xsi:type="dcterms:W3CDTF">2023-12-13T05:01:00Z</dcterms:created>
  <dcterms:modified xsi:type="dcterms:W3CDTF">2024-01-19T01:32:00Z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2024 12:00AM</vt:lpwstr>
  </property>
</Properties>
</file>