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31D8CC" w14:textId="77777777" w:rsidR="00A20194" w:rsidRDefault="004E5697">
      <w:pPr>
        <w:spacing w:line="192" w:lineRule="auto"/>
        <w:outlineLvl w:val="0"/>
        <w:rPr>
          <w:rFonts w:ascii="Arial" w:hAnsi="Arial"/>
          <w:b/>
          <w:i/>
          <w:sz w:val="40"/>
        </w:rPr>
      </w:pPr>
      <w:r>
        <w:rPr>
          <w:rFonts w:ascii="Arial" w:hAnsi="Arial"/>
          <w:i/>
          <w:noProof/>
          <w:snapToGrid/>
          <w:sz w:val="40"/>
        </w:rPr>
        <w:drawing>
          <wp:anchor distT="0" distB="0" distL="114300" distR="274320" simplePos="0" relativeHeight="251658240" behindDoc="0" locked="0" layoutInCell="0" allowOverlap="1" wp14:anchorId="2D4CAC82" wp14:editId="304E91C8">
            <wp:simplePos x="0" y="0"/>
            <wp:positionH relativeFrom="column">
              <wp:posOffset>-447675</wp:posOffset>
            </wp:positionH>
            <wp:positionV relativeFrom="page">
              <wp:posOffset>314325</wp:posOffset>
            </wp:positionV>
            <wp:extent cx="1090930" cy="1371600"/>
            <wp:effectExtent l="0" t="0" r="0" b="0"/>
            <wp:wrapThrough wrapText="right">
              <wp:wrapPolygon edited="0">
                <wp:start x="0" y="0"/>
                <wp:lineTo x="0" y="21300"/>
                <wp:lineTo x="21122" y="21300"/>
                <wp:lineTo x="21122" y="0"/>
                <wp:lineTo x="0" y="0"/>
              </wp:wrapPolygon>
            </wp:wrapThrough>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State Seal"/>
                    <pic:cNvPicPr>
                      <a:picLocks noChangeAspect="1" noChangeArrowheads="1"/>
                    </pic:cNvPicPr>
                  </pic:nvPicPr>
                  <pic:blipFill>
                    <a:blip r:embed="rId11" cstate="print">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a:ln>
                      <a:noFill/>
                    </a:ln>
                  </pic:spPr>
                </pic:pic>
              </a:graphicData>
            </a:graphic>
          </wp:anchor>
        </w:drawing>
      </w:r>
      <w:r w:rsidR="00C974A6" w:rsidRPr="54415296">
        <w:rPr>
          <w:rFonts w:ascii="Arial" w:hAnsi="Arial"/>
          <w:b/>
          <w:bCs/>
          <w:i/>
          <w:iCs/>
          <w:sz w:val="40"/>
          <w:szCs w:val="40"/>
        </w:rPr>
        <w:t>Massachusetts Department of</w:t>
      </w:r>
    </w:p>
    <w:p w14:paraId="4A56CD05" w14:textId="77777777" w:rsidR="00A20194" w:rsidRDefault="00C974A6" w:rsidP="008C238A">
      <w:pPr>
        <w:ind w:left="-180"/>
        <w:outlineLvl w:val="0"/>
        <w:rPr>
          <w:rFonts w:ascii="Arial" w:hAnsi="Arial"/>
          <w:b/>
          <w:i/>
          <w:sz w:val="50"/>
        </w:rPr>
      </w:pPr>
      <w:r>
        <w:rPr>
          <w:rFonts w:ascii="Arial" w:hAnsi="Arial"/>
          <w:b/>
          <w:i/>
          <w:sz w:val="40"/>
        </w:rPr>
        <w:t>Elementary and Secondary Education</w:t>
      </w:r>
    </w:p>
    <w:p w14:paraId="7F041A85" w14:textId="77777777" w:rsidR="00A20194" w:rsidRDefault="00F878C5">
      <w:pPr>
        <w:rPr>
          <w:rFonts w:ascii="Arial" w:hAnsi="Arial"/>
          <w:i/>
        </w:rPr>
      </w:pPr>
      <w:r>
        <w:rPr>
          <w:rFonts w:ascii="Arial" w:hAnsi="Arial"/>
          <w:i/>
          <w:noProof/>
          <w:snapToGrid/>
        </w:rPr>
        <mc:AlternateContent>
          <mc:Choice Requires="wps">
            <w:drawing>
              <wp:anchor distT="4294967295" distB="4294967295" distL="114300" distR="114300" simplePos="0" relativeHeight="251658241" behindDoc="0" locked="0" layoutInCell="0" allowOverlap="1" wp14:anchorId="42F186F8" wp14:editId="34AB7259">
                <wp:simplePos x="0" y="0"/>
                <wp:positionH relativeFrom="column">
                  <wp:posOffset>914400</wp:posOffset>
                </wp:positionH>
                <wp:positionV relativeFrom="paragraph">
                  <wp:posOffset>68580</wp:posOffset>
                </wp:positionV>
                <wp:extent cx="4800600" cy="0"/>
                <wp:effectExtent l="0" t="0" r="19050" b="19050"/>
                <wp:wrapNone/>
                <wp:docPr id="1" name="Straight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521654" id="Straight Connector 1" o:spid="_x0000_s1026" alt="&quot;&quot;" style="position:absolute;z-index:251658241;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in,5.4pt" to="450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" o:allowincell="f" strokeweight="1pt"/>
            </w:pict>
          </mc:Fallback>
        </mc:AlternateContent>
      </w:r>
    </w:p>
    <w:p w14:paraId="5B7A5B1F" w14:textId="5A456C28" w:rsidR="00A20194" w:rsidRPr="00C974A6" w:rsidRDefault="00C855C6" w:rsidP="00025507">
      <w:pPr>
        <w:pStyle w:val="Heading3"/>
        <w:tabs>
          <w:tab w:val="right" w:pos="9000"/>
        </w:tabs>
        <w:ind w:right="360"/>
        <w:jc w:val="right"/>
        <w:rPr>
          <w:sz w:val="16"/>
          <w:szCs w:val="16"/>
        </w:rPr>
      </w:pPr>
      <w:r>
        <w:rPr>
          <w:sz w:val="16"/>
          <w:szCs w:val="16"/>
        </w:rPr>
        <w:t>135 Santilli Highway</w:t>
      </w:r>
      <w:r w:rsidRPr="00C974A6">
        <w:rPr>
          <w:sz w:val="16"/>
          <w:szCs w:val="16"/>
        </w:rPr>
        <w:t xml:space="preserve">, </w:t>
      </w:r>
      <w:r>
        <w:rPr>
          <w:sz w:val="16"/>
          <w:szCs w:val="16"/>
        </w:rPr>
        <w:t>Everett</w:t>
      </w:r>
      <w:r w:rsidRPr="00C974A6">
        <w:rPr>
          <w:sz w:val="16"/>
          <w:szCs w:val="16"/>
        </w:rPr>
        <w:t>, Massachusetts 0214</w:t>
      </w:r>
      <w:r>
        <w:rPr>
          <w:sz w:val="16"/>
          <w:szCs w:val="16"/>
        </w:rPr>
        <w:t>9</w:t>
      </w:r>
      <w:r w:rsidRPr="00C974A6">
        <w:rPr>
          <w:sz w:val="16"/>
          <w:szCs w:val="16"/>
        </w:rPr>
        <w:t>-</w:t>
      </w:r>
      <w:r>
        <w:rPr>
          <w:sz w:val="16"/>
          <w:szCs w:val="16"/>
        </w:rPr>
        <w:t>1962</w:t>
      </w:r>
      <w:r w:rsidR="00C974A6">
        <w:rPr>
          <w:sz w:val="16"/>
          <w:szCs w:val="16"/>
        </w:rPr>
        <w:tab/>
      </w:r>
      <w:r w:rsidR="00025507">
        <w:rPr>
          <w:sz w:val="16"/>
          <w:szCs w:val="16"/>
        </w:rPr>
        <w:t xml:space="preserve">       </w:t>
      </w:r>
      <w:r w:rsidR="00A20194" w:rsidRPr="00C974A6">
        <w:rPr>
          <w:sz w:val="16"/>
          <w:szCs w:val="16"/>
        </w:rPr>
        <w:t>Telephone: (781) 338-3000</w:t>
      </w:r>
      <w:r w:rsidR="00C974A6">
        <w:rPr>
          <w:sz w:val="16"/>
          <w:szCs w:val="16"/>
        </w:rPr>
        <w:t xml:space="preserve">                                                                                                                 </w:t>
      </w:r>
      <w:r w:rsidR="00A20194" w:rsidRPr="00C974A6">
        <w:rPr>
          <w:sz w:val="16"/>
          <w:szCs w:val="16"/>
        </w:rPr>
        <w:t>TTY: N.E.T. Relay 1-800-439-2370</w:t>
      </w:r>
    </w:p>
    <w:p w14:paraId="0006A961" w14:textId="77777777" w:rsidR="00A20194" w:rsidRPr="00C974A6" w:rsidRDefault="00A20194">
      <w:pPr>
        <w:ind w:left="720"/>
        <w:rPr>
          <w:rFonts w:ascii="Arial" w:hAnsi="Arial"/>
          <w:i/>
          <w:sz w:val="16"/>
          <w:szCs w:val="16"/>
        </w:rPr>
      </w:pPr>
    </w:p>
    <w:p w14:paraId="1A9C9E0C" w14:textId="77777777" w:rsidR="00A20194" w:rsidRDefault="00A20194">
      <w:pPr>
        <w:ind w:left="720"/>
        <w:rPr>
          <w:rFonts w:ascii="Arial" w:hAnsi="Arial"/>
          <w:i/>
          <w:sz w:val="18"/>
        </w:rPr>
        <w:sectPr w:rsidR="00A20194" w:rsidSect="00DA432E">
          <w:endnotePr>
            <w:numFmt w:val="decimal"/>
          </w:endnotePr>
          <w:pgSz w:w="12240" w:h="15840"/>
          <w:pgMar w:top="864" w:right="1080" w:bottom="1440" w:left="1800" w:header="1440" w:footer="1440" w:gutter="0"/>
          <w:cols w:space="720"/>
          <w:noEndnote/>
        </w:sectPr>
      </w:pPr>
    </w:p>
    <w:p w14:paraId="0567E17F" w14:textId="77777777" w:rsidR="00A20194" w:rsidRPr="00C974A6" w:rsidRDefault="00A20194" w:rsidP="00C974A6">
      <w:pPr>
        <w:ind w:left="720"/>
        <w:jc w:val="center"/>
        <w:rPr>
          <w:rFonts w:ascii="Arial" w:hAnsi="Arial"/>
          <w:i/>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51"/>
        <w:gridCol w:w="8425"/>
      </w:tblGrid>
      <w:tr w:rsidR="00C974A6" w:rsidRPr="00C974A6" w14:paraId="060581F1" w14:textId="77777777">
        <w:tc>
          <w:tcPr>
            <w:tcW w:w="2988" w:type="dxa"/>
          </w:tcPr>
          <w:p w14:paraId="7D426991" w14:textId="77777777" w:rsidR="00571666" w:rsidRDefault="0041210C" w:rsidP="00571666">
            <w:pPr>
              <w:jc w:val="center"/>
              <w:rPr>
                <w:rFonts w:ascii="Arial" w:hAnsi="Arial" w:cs="Arial"/>
                <w:sz w:val="16"/>
                <w:szCs w:val="16"/>
              </w:rPr>
            </w:pPr>
            <w:r>
              <w:rPr>
                <w:rFonts w:ascii="Arial" w:hAnsi="Arial" w:cs="Arial"/>
                <w:sz w:val="16"/>
                <w:szCs w:val="16"/>
              </w:rPr>
              <w:t>Jeff</w:t>
            </w:r>
            <w:r w:rsidR="00F76E32">
              <w:rPr>
                <w:rFonts w:ascii="Arial" w:hAnsi="Arial" w:cs="Arial"/>
                <w:sz w:val="16"/>
                <w:szCs w:val="16"/>
              </w:rPr>
              <w:t>rey C. Riley</w:t>
            </w:r>
          </w:p>
          <w:p w14:paraId="77D8E2AB" w14:textId="77777777" w:rsidR="00C974A6" w:rsidRPr="00C974A6" w:rsidRDefault="00C974A6" w:rsidP="00C974A6">
            <w:pPr>
              <w:jc w:val="center"/>
              <w:rPr>
                <w:rFonts w:ascii="Arial" w:hAnsi="Arial"/>
                <w:i/>
                <w:sz w:val="16"/>
                <w:szCs w:val="16"/>
              </w:rPr>
            </w:pPr>
            <w:r w:rsidRPr="00C974A6">
              <w:rPr>
                <w:rFonts w:ascii="Arial" w:hAnsi="Arial"/>
                <w:i/>
                <w:sz w:val="16"/>
                <w:szCs w:val="16"/>
              </w:rPr>
              <w:t>Commissioner</w:t>
            </w:r>
          </w:p>
        </w:tc>
        <w:tc>
          <w:tcPr>
            <w:tcW w:w="8604" w:type="dxa"/>
          </w:tcPr>
          <w:p w14:paraId="567C9FA6" w14:textId="77777777" w:rsidR="00C974A6" w:rsidRPr="00C974A6" w:rsidRDefault="00C974A6" w:rsidP="00C974A6">
            <w:pPr>
              <w:jc w:val="center"/>
              <w:rPr>
                <w:rFonts w:ascii="Arial" w:hAnsi="Arial"/>
                <w:i/>
                <w:sz w:val="16"/>
                <w:szCs w:val="16"/>
              </w:rPr>
            </w:pPr>
          </w:p>
        </w:tc>
      </w:tr>
    </w:tbl>
    <w:p w14:paraId="1C56BDD7" w14:textId="77777777" w:rsidR="00A20194" w:rsidRDefault="00A20194">
      <w:pPr>
        <w:rPr>
          <w:rFonts w:ascii="Arial" w:hAnsi="Arial"/>
          <w:i/>
          <w:sz w:val="18"/>
        </w:rPr>
      </w:pPr>
    </w:p>
    <w:p w14:paraId="46BD98ED" w14:textId="77777777" w:rsidR="00A20194" w:rsidRDefault="00A20194">
      <w:pPr>
        <w:sectPr w:rsidR="00A20194" w:rsidSect="00DA432E">
          <w:endnotePr>
            <w:numFmt w:val="decimal"/>
          </w:endnotePr>
          <w:type w:val="continuous"/>
          <w:pgSz w:w="12240" w:h="15840"/>
          <w:pgMar w:top="864" w:right="432" w:bottom="1440" w:left="432" w:header="1440" w:footer="1440" w:gutter="0"/>
          <w:cols w:space="720"/>
          <w:noEndnote/>
        </w:sectPr>
      </w:pPr>
    </w:p>
    <w:p w14:paraId="72A0A24C" w14:textId="77777777" w:rsidR="0059178C" w:rsidRDefault="0059178C" w:rsidP="0059178C">
      <w:pPr>
        <w:pStyle w:val="Heading1"/>
        <w:tabs>
          <w:tab w:val="clear" w:pos="4680"/>
        </w:tabs>
      </w:pPr>
      <w:r>
        <w:t>MEMORANDUM</w:t>
      </w:r>
    </w:p>
    <w:p w14:paraId="177F3486" w14:textId="77777777" w:rsidR="0059178C" w:rsidRDefault="0059178C" w:rsidP="0059178C">
      <w:pPr>
        <w:pStyle w:val="Footer"/>
        <w:widowControl w:val="0"/>
        <w:tabs>
          <w:tab w:val="clear" w:pos="4320"/>
          <w:tab w:val="clear" w:pos="8640"/>
        </w:tabs>
        <w:rPr>
          <w:snapToGrid w:val="0"/>
          <w:szCs w:val="20"/>
        </w:rPr>
      </w:pPr>
    </w:p>
    <w:p w14:paraId="060EB659" w14:textId="77777777" w:rsidR="0059178C" w:rsidRDefault="0059178C" w:rsidP="0059178C">
      <w:pPr>
        <w:pStyle w:val="Footer"/>
        <w:widowControl w:val="0"/>
        <w:tabs>
          <w:tab w:val="clear" w:pos="4320"/>
          <w:tab w:val="clear" w:pos="8640"/>
        </w:tabs>
        <w:rPr>
          <w:snapToGrid w:val="0"/>
          <w:szCs w:val="20"/>
        </w:rPr>
      </w:pPr>
    </w:p>
    <w:tbl>
      <w:tblPr>
        <w:tblW w:w="0" w:type="auto"/>
        <w:tblLook w:val="01E0" w:firstRow="1" w:lastRow="1" w:firstColumn="1" w:lastColumn="1" w:noHBand="0" w:noVBand="0"/>
      </w:tblPr>
      <w:tblGrid>
        <w:gridCol w:w="1184"/>
        <w:gridCol w:w="8176"/>
      </w:tblGrid>
      <w:tr w:rsidR="0059178C" w14:paraId="70787408" w14:textId="77777777" w:rsidTr="54415296">
        <w:tc>
          <w:tcPr>
            <w:tcW w:w="1184" w:type="dxa"/>
          </w:tcPr>
          <w:p w14:paraId="7D763A9D" w14:textId="333C13A8" w:rsidR="0059178C" w:rsidRDefault="0059178C" w:rsidP="001F1BC3">
            <w:pPr>
              <w:rPr>
                <w:b/>
              </w:rPr>
            </w:pPr>
            <w:r>
              <w:rPr>
                <w:b/>
              </w:rPr>
              <w:t>To:</w:t>
            </w:r>
            <w:r w:rsidR="002A427B">
              <w:rPr>
                <w:b/>
              </w:rPr>
              <w:t xml:space="preserve"> </w:t>
            </w:r>
          </w:p>
        </w:tc>
        <w:tc>
          <w:tcPr>
            <w:tcW w:w="8176" w:type="dxa"/>
          </w:tcPr>
          <w:p w14:paraId="3BB38169" w14:textId="637EEC52" w:rsidR="0059178C" w:rsidRDefault="004B0E77" w:rsidP="001F1BC3">
            <w:pPr>
              <w:pStyle w:val="Footer"/>
              <w:widowControl w:val="0"/>
              <w:tabs>
                <w:tab w:val="clear" w:pos="4320"/>
                <w:tab w:val="clear" w:pos="8640"/>
              </w:tabs>
              <w:rPr>
                <w:bCs/>
                <w:snapToGrid w:val="0"/>
                <w:szCs w:val="20"/>
              </w:rPr>
            </w:pPr>
            <w:r>
              <w:rPr>
                <w:bCs/>
                <w:snapToGrid w:val="0"/>
                <w:szCs w:val="20"/>
              </w:rPr>
              <w:t xml:space="preserve">Members of the Board of Elementary and Secondary Education </w:t>
            </w:r>
          </w:p>
        </w:tc>
      </w:tr>
      <w:tr w:rsidR="000E5E95" w14:paraId="663CBD5C" w14:textId="77777777" w:rsidTr="54415296">
        <w:tc>
          <w:tcPr>
            <w:tcW w:w="1184" w:type="dxa"/>
          </w:tcPr>
          <w:p w14:paraId="58083D68" w14:textId="77777777" w:rsidR="000E5E95" w:rsidRDefault="000E5E95" w:rsidP="000E5E95">
            <w:pPr>
              <w:rPr>
                <w:b/>
              </w:rPr>
            </w:pPr>
            <w:r>
              <w:rPr>
                <w:b/>
              </w:rPr>
              <w:t>From:</w:t>
            </w:r>
            <w:r>
              <w:tab/>
            </w:r>
          </w:p>
        </w:tc>
        <w:tc>
          <w:tcPr>
            <w:tcW w:w="8176" w:type="dxa"/>
          </w:tcPr>
          <w:p w14:paraId="4F28AB34" w14:textId="4477B99A" w:rsidR="002813B0" w:rsidRPr="00947C0C" w:rsidRDefault="004B0E77" w:rsidP="000E5E95">
            <w:pPr>
              <w:pStyle w:val="Footer"/>
              <w:widowControl w:val="0"/>
              <w:tabs>
                <w:tab w:val="clear" w:pos="4320"/>
                <w:tab w:val="clear" w:pos="8640"/>
              </w:tabs>
              <w:rPr>
                <w:bCs/>
                <w:snapToGrid w:val="0"/>
              </w:rPr>
            </w:pPr>
            <w:r>
              <w:rPr>
                <w:bCs/>
                <w:snapToGrid w:val="0"/>
              </w:rPr>
              <w:t>Jeffrey C. Riley, Commissioner</w:t>
            </w:r>
          </w:p>
        </w:tc>
      </w:tr>
      <w:tr w:rsidR="000E5E95" w14:paraId="4D118504" w14:textId="77777777" w:rsidTr="54415296">
        <w:tc>
          <w:tcPr>
            <w:tcW w:w="1184" w:type="dxa"/>
          </w:tcPr>
          <w:p w14:paraId="43395999" w14:textId="77777777" w:rsidR="000E5E95" w:rsidRDefault="000E5E95" w:rsidP="000E5E95">
            <w:pPr>
              <w:rPr>
                <w:b/>
              </w:rPr>
            </w:pPr>
            <w:r>
              <w:rPr>
                <w:b/>
              </w:rPr>
              <w:t>Date:</w:t>
            </w:r>
            <w:r>
              <w:tab/>
            </w:r>
          </w:p>
        </w:tc>
        <w:tc>
          <w:tcPr>
            <w:tcW w:w="8176" w:type="dxa"/>
          </w:tcPr>
          <w:p w14:paraId="0A2F20FF" w14:textId="0DF887F3" w:rsidR="000E5E95" w:rsidRDefault="00E150F9" w:rsidP="000E5E95">
            <w:pPr>
              <w:pStyle w:val="Footer"/>
              <w:widowControl w:val="0"/>
              <w:tabs>
                <w:tab w:val="clear" w:pos="4320"/>
                <w:tab w:val="clear" w:pos="8640"/>
              </w:tabs>
            </w:pPr>
            <w:r>
              <w:t xml:space="preserve">January </w:t>
            </w:r>
            <w:r w:rsidR="0050545A">
              <w:t>1</w:t>
            </w:r>
            <w:r w:rsidR="00D918E6">
              <w:t>8</w:t>
            </w:r>
            <w:r>
              <w:t>, 2024</w:t>
            </w:r>
          </w:p>
        </w:tc>
      </w:tr>
      <w:tr w:rsidR="000E5E95" w14:paraId="5D0D4861" w14:textId="77777777" w:rsidTr="54415296">
        <w:tc>
          <w:tcPr>
            <w:tcW w:w="1184" w:type="dxa"/>
          </w:tcPr>
          <w:p w14:paraId="3428D501" w14:textId="77777777" w:rsidR="000E5E95" w:rsidRDefault="000E5E95" w:rsidP="000E5E95">
            <w:pPr>
              <w:rPr>
                <w:b/>
              </w:rPr>
            </w:pPr>
            <w:r>
              <w:rPr>
                <w:b/>
              </w:rPr>
              <w:t>Subject:</w:t>
            </w:r>
          </w:p>
        </w:tc>
        <w:tc>
          <w:tcPr>
            <w:tcW w:w="8176" w:type="dxa"/>
          </w:tcPr>
          <w:p w14:paraId="1D804615" w14:textId="0A0AB50A" w:rsidR="000E5E95" w:rsidRPr="007A22FF" w:rsidRDefault="00B55FDD" w:rsidP="54415296">
            <w:pPr>
              <w:pStyle w:val="Footer"/>
              <w:widowControl w:val="0"/>
              <w:tabs>
                <w:tab w:val="clear" w:pos="4320"/>
                <w:tab w:val="clear" w:pos="8640"/>
              </w:tabs>
              <w:rPr>
                <w:snapToGrid w:val="0"/>
              </w:rPr>
            </w:pPr>
            <w:r>
              <w:rPr>
                <w:snapToGrid w:val="0"/>
              </w:rPr>
              <w:t>Commonwealth of Massachusetts Virtual School</w:t>
            </w:r>
            <w:r w:rsidR="00EB551C">
              <w:rPr>
                <w:snapToGrid w:val="0"/>
              </w:rPr>
              <w:t xml:space="preserve">s </w:t>
            </w:r>
            <w:r w:rsidR="005D6728">
              <w:rPr>
                <w:snapToGrid w:val="0"/>
              </w:rPr>
              <w:t>–</w:t>
            </w:r>
            <w:r w:rsidR="00EB551C">
              <w:rPr>
                <w:snapToGrid w:val="0"/>
              </w:rPr>
              <w:t xml:space="preserve"> Ap</w:t>
            </w:r>
            <w:r w:rsidR="005D6728">
              <w:rPr>
                <w:snapToGrid w:val="0"/>
              </w:rPr>
              <w:t>plicant for New School</w:t>
            </w:r>
          </w:p>
        </w:tc>
      </w:tr>
    </w:tbl>
    <w:p w14:paraId="619E8648" w14:textId="77777777" w:rsidR="0059178C" w:rsidRDefault="0059178C" w:rsidP="0059178C">
      <w:pPr>
        <w:pBdr>
          <w:bottom w:val="single" w:sz="4" w:space="1" w:color="auto"/>
        </w:pBdr>
      </w:pPr>
      <w:bookmarkStart w:id="0" w:name="TO"/>
      <w:bookmarkStart w:id="1" w:name="FROM"/>
      <w:bookmarkStart w:id="2" w:name="DATE"/>
      <w:bookmarkStart w:id="3" w:name="RE"/>
      <w:bookmarkEnd w:id="0"/>
      <w:bookmarkEnd w:id="1"/>
      <w:bookmarkEnd w:id="2"/>
      <w:bookmarkEnd w:id="3"/>
    </w:p>
    <w:p w14:paraId="19925838" w14:textId="77777777" w:rsidR="0059178C" w:rsidRDefault="0059178C" w:rsidP="0059178C">
      <w:pPr>
        <w:rPr>
          <w:sz w:val="16"/>
        </w:rPr>
        <w:sectPr w:rsidR="0059178C" w:rsidSect="00DA432E">
          <w:endnotePr>
            <w:numFmt w:val="decimal"/>
          </w:endnotePr>
          <w:type w:val="continuous"/>
          <w:pgSz w:w="12240" w:h="15840"/>
          <w:pgMar w:top="1440" w:right="1440" w:bottom="1440" w:left="1440" w:header="1440" w:footer="1440" w:gutter="0"/>
          <w:cols w:space="720"/>
          <w:noEndnote/>
        </w:sectPr>
      </w:pPr>
    </w:p>
    <w:p w14:paraId="068A2996" w14:textId="77777777" w:rsidR="009F79F6" w:rsidRDefault="009F79F6" w:rsidP="000150A7">
      <w:pPr>
        <w:rPr>
          <w:snapToGrid/>
          <w:szCs w:val="24"/>
        </w:rPr>
      </w:pPr>
    </w:p>
    <w:p w14:paraId="736B0E15" w14:textId="543EC9CF" w:rsidR="00F2446F" w:rsidRDefault="00E976D1" w:rsidP="006C7997">
      <w:r>
        <w:rPr>
          <w:szCs w:val="24"/>
        </w:rPr>
        <w:t>Section</w:t>
      </w:r>
      <w:r w:rsidRPr="00061AF5">
        <w:rPr>
          <w:szCs w:val="24"/>
        </w:rPr>
        <w:t xml:space="preserve"> 94</w:t>
      </w:r>
      <w:r w:rsidR="00980BD3">
        <w:rPr>
          <w:szCs w:val="24"/>
        </w:rPr>
        <w:t xml:space="preserve"> </w:t>
      </w:r>
      <w:r>
        <w:rPr>
          <w:szCs w:val="24"/>
        </w:rPr>
        <w:t>of G.L. c. 71</w:t>
      </w:r>
      <w:r w:rsidR="00980BD3">
        <w:rPr>
          <w:szCs w:val="24"/>
        </w:rPr>
        <w:t xml:space="preserve"> established Commonwealth </w:t>
      </w:r>
      <w:r w:rsidR="003D02DD">
        <w:rPr>
          <w:szCs w:val="24"/>
        </w:rPr>
        <w:t xml:space="preserve">of Massachusetts </w:t>
      </w:r>
      <w:r w:rsidR="00980BD3">
        <w:rPr>
          <w:szCs w:val="24"/>
        </w:rPr>
        <w:t xml:space="preserve">Virtual Schools </w:t>
      </w:r>
      <w:r w:rsidR="003D02DD">
        <w:rPr>
          <w:szCs w:val="24"/>
        </w:rPr>
        <w:t>(CMVS)</w:t>
      </w:r>
      <w:r w:rsidR="00716FAB">
        <w:rPr>
          <w:szCs w:val="24"/>
        </w:rPr>
        <w:t>, enabling</w:t>
      </w:r>
      <w:r w:rsidR="00980BD3">
        <w:rPr>
          <w:szCs w:val="24"/>
        </w:rPr>
        <w:t xml:space="preserve"> the Board</w:t>
      </w:r>
      <w:r w:rsidRPr="00061AF5">
        <w:rPr>
          <w:szCs w:val="24"/>
        </w:rPr>
        <w:t xml:space="preserve"> </w:t>
      </w:r>
      <w:r w:rsidR="00980BD3" w:rsidRPr="00D01099">
        <w:rPr>
          <w:color w:val="333333"/>
          <w:szCs w:val="24"/>
          <w:shd w:val="clear" w:color="auto" w:fill="FFFFFF"/>
        </w:rPr>
        <w:t>of Elementary and Secondary Education (Board)</w:t>
      </w:r>
      <w:r w:rsidR="00980BD3">
        <w:rPr>
          <w:color w:val="333333"/>
          <w:szCs w:val="24"/>
          <w:shd w:val="clear" w:color="auto" w:fill="FFFFFF"/>
        </w:rPr>
        <w:t xml:space="preserve"> </w:t>
      </w:r>
      <w:r w:rsidR="00D342AE">
        <w:rPr>
          <w:color w:val="333333"/>
          <w:szCs w:val="24"/>
          <w:shd w:val="clear" w:color="auto" w:fill="FFFFFF"/>
        </w:rPr>
        <w:t>to authorize Commonwealth of Massachusetts Virtual Schools (CMVS).</w:t>
      </w:r>
      <w:r w:rsidR="005D6728">
        <w:rPr>
          <w:color w:val="333333"/>
          <w:szCs w:val="24"/>
          <w:shd w:val="clear" w:color="auto" w:fill="FFFFFF"/>
        </w:rPr>
        <w:t xml:space="preserve"> </w:t>
      </w:r>
      <w:r w:rsidR="009F79F6" w:rsidRPr="00D01099">
        <w:rPr>
          <w:color w:val="333333"/>
          <w:szCs w:val="24"/>
          <w:shd w:val="clear" w:color="auto" w:fill="FFFFFF"/>
        </w:rPr>
        <w:t xml:space="preserve">By </w:t>
      </w:r>
      <w:r w:rsidR="00973429" w:rsidRPr="00D01099">
        <w:rPr>
          <w:color w:val="333333"/>
          <w:szCs w:val="24"/>
          <w:shd w:val="clear" w:color="auto" w:fill="FFFFFF"/>
        </w:rPr>
        <w:t xml:space="preserve">statute, the Board </w:t>
      </w:r>
      <w:r w:rsidR="002C08C2" w:rsidRPr="00D01099">
        <w:rPr>
          <w:color w:val="333333"/>
          <w:szCs w:val="24"/>
          <w:shd w:val="clear" w:color="auto" w:fill="FFFFFF"/>
        </w:rPr>
        <w:t>“shall issue a request for proposals to establish 1 or more commonwealth virtual schools</w:t>
      </w:r>
      <w:r w:rsidR="008A062A" w:rsidRPr="00D01099">
        <w:rPr>
          <w:color w:val="333333"/>
          <w:szCs w:val="24"/>
          <w:shd w:val="clear" w:color="auto" w:fill="FFFFFF"/>
        </w:rPr>
        <w:t xml:space="preserve">” and </w:t>
      </w:r>
      <w:r w:rsidR="003614A4" w:rsidRPr="00D01099">
        <w:rPr>
          <w:color w:val="333333"/>
          <w:szCs w:val="24"/>
          <w:shd w:val="clear" w:color="auto" w:fill="FFFFFF"/>
        </w:rPr>
        <w:t>“</w:t>
      </w:r>
      <w:r w:rsidR="008003F5" w:rsidRPr="00D01099">
        <w:rPr>
          <w:color w:val="333333"/>
          <w:szCs w:val="24"/>
          <w:shd w:val="clear" w:color="auto" w:fill="FFFFFF"/>
        </w:rPr>
        <w:t xml:space="preserve">the board shall make the final determination on selecting proposals; </w:t>
      </w:r>
      <w:r w:rsidR="00D01099" w:rsidRPr="00D01099">
        <w:rPr>
          <w:color w:val="333333"/>
          <w:szCs w:val="24"/>
          <w:shd w:val="clear" w:color="auto" w:fill="FFFFFF"/>
        </w:rPr>
        <w:t xml:space="preserve">provided, however, that the board </w:t>
      </w:r>
      <w:r w:rsidR="009F79F6" w:rsidRPr="00D01099">
        <w:rPr>
          <w:color w:val="333333"/>
          <w:szCs w:val="24"/>
          <w:shd w:val="clear" w:color="auto" w:fill="FFFFFF"/>
        </w:rPr>
        <w:t>shall only grant a certificate to a qualified applicant as determined by the board</w:t>
      </w:r>
      <w:r w:rsidR="003614A4" w:rsidRPr="00D01099">
        <w:rPr>
          <w:color w:val="333333"/>
          <w:szCs w:val="24"/>
          <w:shd w:val="clear" w:color="auto" w:fill="FFFFFF"/>
        </w:rPr>
        <w:t>”</w:t>
      </w:r>
      <w:r w:rsidR="008A062A" w:rsidRPr="00D01099">
        <w:rPr>
          <w:color w:val="333333"/>
          <w:szCs w:val="24"/>
          <w:shd w:val="clear" w:color="auto" w:fill="FFFFFF"/>
        </w:rPr>
        <w:t xml:space="preserve"> </w:t>
      </w:r>
      <w:hyperlink r:id="rId12" w:history="1">
        <w:r w:rsidR="008A062A" w:rsidRPr="00D01099">
          <w:rPr>
            <w:rStyle w:val="Hyperlink"/>
            <w:szCs w:val="24"/>
          </w:rPr>
          <w:t>G.L. c. 71, § 94</w:t>
        </w:r>
      </w:hyperlink>
      <w:r w:rsidR="008A062A" w:rsidRPr="00D01099">
        <w:rPr>
          <w:rStyle w:val="Hyperlink"/>
          <w:szCs w:val="24"/>
        </w:rPr>
        <w:t xml:space="preserve">(b) and </w:t>
      </w:r>
      <w:r w:rsidR="008003F5" w:rsidRPr="00D01099">
        <w:rPr>
          <w:rStyle w:val="Hyperlink"/>
          <w:szCs w:val="24"/>
        </w:rPr>
        <w:t>(c)</w:t>
      </w:r>
      <w:r w:rsidR="00F2446F">
        <w:t>.</w:t>
      </w:r>
    </w:p>
    <w:p w14:paraId="149A3707" w14:textId="41F39D39" w:rsidR="005150B6" w:rsidRPr="00C322C1" w:rsidRDefault="00FE3BC8" w:rsidP="005150B6">
      <w:pPr>
        <w:widowControl/>
        <w:spacing w:before="100" w:beforeAutospacing="1" w:after="100" w:afterAutospacing="1"/>
        <w:rPr>
          <w:snapToGrid/>
          <w:szCs w:val="24"/>
        </w:rPr>
      </w:pPr>
      <w:r>
        <w:t xml:space="preserve">The Department of Elementary and Secondary Education (Department) received prospectuses for two CMVS in </w:t>
      </w:r>
      <w:r w:rsidR="008C5A79">
        <w:t>July 2023</w:t>
      </w:r>
      <w:r>
        <w:t>. I invited one of the applicant groups to submit a final application. In November 202</w:t>
      </w:r>
      <w:r w:rsidR="008C5A79">
        <w:t>3</w:t>
      </w:r>
      <w:r>
        <w:t xml:space="preserve">, the Department received </w:t>
      </w:r>
      <w:r w:rsidR="00960A7F">
        <w:t>a</w:t>
      </w:r>
      <w:r>
        <w:t xml:space="preserve"> final application </w:t>
      </w:r>
      <w:r w:rsidR="005D6728">
        <w:t>for</w:t>
      </w:r>
      <w:r>
        <w:t xml:space="preserve"> the proposed </w:t>
      </w:r>
      <w:r w:rsidR="008C5A79">
        <w:t>Felix Commonwealth Virtual School</w:t>
      </w:r>
      <w:r>
        <w:t>.</w:t>
      </w:r>
      <w:r w:rsidR="005150B6">
        <w:t xml:space="preserve"> </w:t>
      </w:r>
      <w:r w:rsidR="005150B6" w:rsidRPr="00C322C1">
        <w:rPr>
          <w:snapToGrid/>
          <w:szCs w:val="24"/>
        </w:rPr>
        <w:t xml:space="preserve">An executive summary of the proposal, </w:t>
      </w:r>
      <w:r w:rsidR="00333CF4">
        <w:rPr>
          <w:snapToGrid/>
          <w:szCs w:val="24"/>
        </w:rPr>
        <w:t>submitted</w:t>
      </w:r>
      <w:r w:rsidR="00333CF4" w:rsidRPr="00C322C1">
        <w:rPr>
          <w:snapToGrid/>
          <w:szCs w:val="24"/>
        </w:rPr>
        <w:t xml:space="preserve"> </w:t>
      </w:r>
      <w:r w:rsidR="005150B6" w:rsidRPr="00C322C1">
        <w:rPr>
          <w:snapToGrid/>
          <w:szCs w:val="24"/>
        </w:rPr>
        <w:t>by the applicant, is attached for your review.</w:t>
      </w:r>
    </w:p>
    <w:tbl>
      <w:tblPr>
        <w:tblW w:w="9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892"/>
        <w:gridCol w:w="2049"/>
        <w:gridCol w:w="990"/>
        <w:gridCol w:w="1427"/>
        <w:gridCol w:w="1347"/>
      </w:tblGrid>
      <w:tr w:rsidR="005150B6" w14:paraId="5DBD7881" w14:textId="77777777" w:rsidTr="00F559B9">
        <w:trPr>
          <w:trHeight w:val="345"/>
        </w:trPr>
        <w:tc>
          <w:tcPr>
            <w:tcW w:w="3950" w:type="dxa"/>
            <w:shd w:val="clear" w:color="auto" w:fill="DBE5F1" w:themeFill="accent1" w:themeFillTint="33"/>
            <w:tcMar>
              <w:top w:w="15" w:type="dxa"/>
              <w:left w:w="15" w:type="dxa"/>
              <w:bottom w:w="15" w:type="dxa"/>
              <w:right w:w="15" w:type="dxa"/>
            </w:tcMar>
            <w:vAlign w:val="center"/>
            <w:hideMark/>
          </w:tcPr>
          <w:p w14:paraId="7B3DCD39" w14:textId="77777777" w:rsidR="005150B6" w:rsidRDefault="005150B6" w:rsidP="00F559B9">
            <w:pPr>
              <w:jc w:val="center"/>
              <w:rPr>
                <w:snapToGrid/>
                <w:sz w:val="22"/>
              </w:rPr>
            </w:pPr>
            <w:r>
              <w:rPr>
                <w:b/>
                <w:bCs/>
                <w:color w:val="000000"/>
              </w:rPr>
              <w:t>Proposed CMVS Name</w:t>
            </w:r>
          </w:p>
        </w:tc>
        <w:tc>
          <w:tcPr>
            <w:tcW w:w="2070" w:type="dxa"/>
            <w:shd w:val="clear" w:color="auto" w:fill="DBE5F1" w:themeFill="accent1" w:themeFillTint="33"/>
            <w:tcMar>
              <w:top w:w="15" w:type="dxa"/>
              <w:left w:w="15" w:type="dxa"/>
              <w:bottom w:w="15" w:type="dxa"/>
              <w:right w:w="15" w:type="dxa"/>
            </w:tcMar>
            <w:vAlign w:val="center"/>
            <w:hideMark/>
          </w:tcPr>
          <w:p w14:paraId="0CF70111" w14:textId="77777777" w:rsidR="005150B6" w:rsidRDefault="005150B6" w:rsidP="00F559B9">
            <w:pPr>
              <w:jc w:val="center"/>
            </w:pPr>
            <w:r>
              <w:rPr>
                <w:b/>
                <w:bCs/>
                <w:color w:val="000000"/>
              </w:rPr>
              <w:t>Proposed Enrollment Region</w:t>
            </w:r>
          </w:p>
        </w:tc>
        <w:tc>
          <w:tcPr>
            <w:tcW w:w="901" w:type="dxa"/>
            <w:shd w:val="clear" w:color="auto" w:fill="DBE5F1" w:themeFill="accent1" w:themeFillTint="33"/>
            <w:tcMar>
              <w:top w:w="15" w:type="dxa"/>
              <w:left w:w="15" w:type="dxa"/>
              <w:bottom w:w="15" w:type="dxa"/>
              <w:right w:w="15" w:type="dxa"/>
            </w:tcMar>
            <w:vAlign w:val="center"/>
            <w:hideMark/>
          </w:tcPr>
          <w:p w14:paraId="7AF0984D" w14:textId="77777777" w:rsidR="005150B6" w:rsidRDefault="005150B6" w:rsidP="00F559B9">
            <w:pPr>
              <w:jc w:val="center"/>
            </w:pPr>
            <w:r>
              <w:rPr>
                <w:b/>
                <w:bCs/>
                <w:color w:val="000000"/>
              </w:rPr>
              <w:t>Proposed Grades</w:t>
            </w:r>
          </w:p>
        </w:tc>
        <w:tc>
          <w:tcPr>
            <w:tcW w:w="1433" w:type="dxa"/>
            <w:shd w:val="clear" w:color="auto" w:fill="DBE5F1" w:themeFill="accent1" w:themeFillTint="33"/>
            <w:tcMar>
              <w:top w:w="15" w:type="dxa"/>
              <w:left w:w="15" w:type="dxa"/>
              <w:bottom w:w="15" w:type="dxa"/>
              <w:right w:w="15" w:type="dxa"/>
            </w:tcMar>
            <w:vAlign w:val="center"/>
            <w:hideMark/>
          </w:tcPr>
          <w:p w14:paraId="7B0FCBD6" w14:textId="77777777" w:rsidR="005150B6" w:rsidRDefault="005150B6" w:rsidP="00F559B9">
            <w:pPr>
              <w:jc w:val="center"/>
              <w:rPr>
                <w:b/>
                <w:bCs/>
                <w:color w:val="000000"/>
              </w:rPr>
            </w:pPr>
            <w:r>
              <w:rPr>
                <w:b/>
                <w:bCs/>
                <w:color w:val="000000"/>
              </w:rPr>
              <w:t>Proposed Maximum</w:t>
            </w:r>
          </w:p>
          <w:p w14:paraId="280BD957" w14:textId="77777777" w:rsidR="005150B6" w:rsidRDefault="005150B6" w:rsidP="00F559B9">
            <w:pPr>
              <w:jc w:val="center"/>
            </w:pPr>
            <w:r>
              <w:rPr>
                <w:b/>
                <w:bCs/>
                <w:color w:val="000000"/>
              </w:rPr>
              <w:t>Enrollment</w:t>
            </w:r>
          </w:p>
        </w:tc>
        <w:tc>
          <w:tcPr>
            <w:tcW w:w="1356" w:type="dxa"/>
            <w:shd w:val="clear" w:color="auto" w:fill="DBE5F1" w:themeFill="accent1" w:themeFillTint="33"/>
            <w:tcMar>
              <w:top w:w="15" w:type="dxa"/>
              <w:left w:w="15" w:type="dxa"/>
              <w:bottom w:w="15" w:type="dxa"/>
              <w:right w:w="15" w:type="dxa"/>
            </w:tcMar>
            <w:vAlign w:val="center"/>
            <w:hideMark/>
          </w:tcPr>
          <w:p w14:paraId="699D972D" w14:textId="77777777" w:rsidR="005150B6" w:rsidRDefault="005150B6" w:rsidP="00F559B9">
            <w:pPr>
              <w:jc w:val="center"/>
            </w:pPr>
            <w:r>
              <w:rPr>
                <w:b/>
                <w:bCs/>
                <w:color w:val="000000"/>
              </w:rPr>
              <w:t>Proposed Opening Year</w:t>
            </w:r>
          </w:p>
        </w:tc>
      </w:tr>
      <w:tr w:rsidR="005150B6" w14:paraId="7B9B92E5" w14:textId="77777777" w:rsidTr="00F559B9">
        <w:trPr>
          <w:trHeight w:val="450"/>
        </w:trPr>
        <w:tc>
          <w:tcPr>
            <w:tcW w:w="3950" w:type="dxa"/>
            <w:tcMar>
              <w:top w:w="15" w:type="dxa"/>
              <w:left w:w="15" w:type="dxa"/>
              <w:bottom w:w="15" w:type="dxa"/>
              <w:right w:w="15" w:type="dxa"/>
            </w:tcMar>
            <w:vAlign w:val="center"/>
            <w:hideMark/>
          </w:tcPr>
          <w:p w14:paraId="48C4E0ED" w14:textId="77777777" w:rsidR="005150B6" w:rsidRDefault="005150B6" w:rsidP="00F559B9">
            <w:pPr>
              <w:jc w:val="center"/>
            </w:pPr>
            <w:r>
              <w:rPr>
                <w:color w:val="000000"/>
              </w:rPr>
              <w:t>Felix Commonwealth Virtual School</w:t>
            </w:r>
          </w:p>
        </w:tc>
        <w:tc>
          <w:tcPr>
            <w:tcW w:w="2070" w:type="dxa"/>
            <w:tcMar>
              <w:top w:w="15" w:type="dxa"/>
              <w:left w:w="15" w:type="dxa"/>
              <w:bottom w:w="15" w:type="dxa"/>
              <w:right w:w="15" w:type="dxa"/>
            </w:tcMar>
            <w:vAlign w:val="center"/>
            <w:hideMark/>
          </w:tcPr>
          <w:p w14:paraId="43F5CBCC" w14:textId="77777777" w:rsidR="005150B6" w:rsidRDefault="005150B6" w:rsidP="00F559B9">
            <w:pPr>
              <w:jc w:val="center"/>
            </w:pPr>
            <w:r>
              <w:t>Statewide</w:t>
            </w:r>
          </w:p>
        </w:tc>
        <w:tc>
          <w:tcPr>
            <w:tcW w:w="901" w:type="dxa"/>
            <w:tcMar>
              <w:top w:w="15" w:type="dxa"/>
              <w:left w:w="15" w:type="dxa"/>
              <w:bottom w:w="15" w:type="dxa"/>
              <w:right w:w="15" w:type="dxa"/>
            </w:tcMar>
            <w:vAlign w:val="center"/>
            <w:hideMark/>
          </w:tcPr>
          <w:p w14:paraId="479839EF" w14:textId="77777777" w:rsidR="005150B6" w:rsidRDefault="005150B6" w:rsidP="00F559B9">
            <w:pPr>
              <w:jc w:val="center"/>
            </w:pPr>
            <w:r>
              <w:t>7-12</w:t>
            </w:r>
          </w:p>
        </w:tc>
        <w:tc>
          <w:tcPr>
            <w:tcW w:w="1433" w:type="dxa"/>
            <w:tcMar>
              <w:top w:w="15" w:type="dxa"/>
              <w:left w:w="15" w:type="dxa"/>
              <w:bottom w:w="15" w:type="dxa"/>
              <w:right w:w="15" w:type="dxa"/>
            </w:tcMar>
            <w:vAlign w:val="center"/>
            <w:hideMark/>
          </w:tcPr>
          <w:p w14:paraId="35F36416" w14:textId="77777777" w:rsidR="005150B6" w:rsidRDefault="005150B6" w:rsidP="00F559B9">
            <w:pPr>
              <w:jc w:val="center"/>
            </w:pPr>
            <w:r>
              <w:t>4,000</w:t>
            </w:r>
          </w:p>
        </w:tc>
        <w:tc>
          <w:tcPr>
            <w:tcW w:w="1356" w:type="dxa"/>
            <w:tcMar>
              <w:top w:w="15" w:type="dxa"/>
              <w:left w:w="15" w:type="dxa"/>
              <w:bottom w:w="15" w:type="dxa"/>
              <w:right w:w="15" w:type="dxa"/>
            </w:tcMar>
            <w:vAlign w:val="center"/>
            <w:hideMark/>
          </w:tcPr>
          <w:p w14:paraId="555366CC" w14:textId="77777777" w:rsidR="005150B6" w:rsidRDefault="005150B6" w:rsidP="00F559B9">
            <w:pPr>
              <w:jc w:val="center"/>
            </w:pPr>
            <w:r>
              <w:t>2025-26</w:t>
            </w:r>
            <w:r w:rsidRPr="003F1D47">
              <w:rPr>
                <w:rStyle w:val="FootnoteReference"/>
                <w:vertAlign w:val="superscript"/>
              </w:rPr>
              <w:footnoteReference w:id="2"/>
            </w:r>
          </w:p>
        </w:tc>
      </w:tr>
    </w:tbl>
    <w:p w14:paraId="2B2B9EF0" w14:textId="1A5F65E3" w:rsidR="00FE3BC8" w:rsidRDefault="00FE3BC8" w:rsidP="000150A7"/>
    <w:p w14:paraId="60E042C2" w14:textId="2D86FE42" w:rsidR="00131CA0" w:rsidRPr="00D01099" w:rsidRDefault="00131CA0" w:rsidP="000150A7">
      <w:pPr>
        <w:rPr>
          <w:snapToGrid/>
          <w:szCs w:val="24"/>
        </w:rPr>
      </w:pPr>
      <w:r>
        <w:t xml:space="preserve">This memorandum provides a preview of the </w:t>
      </w:r>
      <w:r w:rsidR="00960A7F">
        <w:t>virtual school</w:t>
      </w:r>
      <w:r>
        <w:t xml:space="preserve"> application currently under review and the Department’s review process.</w:t>
      </w:r>
    </w:p>
    <w:p w14:paraId="74612AEC" w14:textId="77777777" w:rsidR="009F79F6" w:rsidRPr="00973429" w:rsidRDefault="009F79F6" w:rsidP="000150A7">
      <w:pPr>
        <w:rPr>
          <w:snapToGrid/>
          <w:szCs w:val="24"/>
        </w:rPr>
      </w:pPr>
    </w:p>
    <w:p w14:paraId="1D9ED370" w14:textId="77777777" w:rsidR="00E50A81" w:rsidRDefault="00E50A81">
      <w:pPr>
        <w:widowControl/>
        <w:rPr>
          <w:b/>
          <w:color w:val="000000"/>
          <w:szCs w:val="24"/>
          <w:shd w:val="clear" w:color="auto" w:fill="FFFFFF"/>
        </w:rPr>
      </w:pPr>
      <w:r>
        <w:rPr>
          <w:b/>
          <w:color w:val="000000"/>
          <w:szCs w:val="24"/>
          <w:shd w:val="clear" w:color="auto" w:fill="FFFFFF"/>
        </w:rPr>
        <w:br w:type="page"/>
      </w:r>
    </w:p>
    <w:p w14:paraId="0339BB6D" w14:textId="344A334D" w:rsidR="000150A7" w:rsidRPr="00973429" w:rsidRDefault="007A60DE" w:rsidP="000150A7">
      <w:pPr>
        <w:rPr>
          <w:b/>
          <w:color w:val="000000"/>
          <w:szCs w:val="24"/>
          <w:shd w:val="clear" w:color="auto" w:fill="FFFFFF"/>
        </w:rPr>
      </w:pPr>
      <w:r>
        <w:rPr>
          <w:b/>
          <w:color w:val="000000"/>
          <w:szCs w:val="24"/>
          <w:shd w:val="clear" w:color="auto" w:fill="FFFFFF"/>
        </w:rPr>
        <w:lastRenderedPageBreak/>
        <w:t>CMVS Generally</w:t>
      </w:r>
      <w:r w:rsidR="000150A7" w:rsidRPr="00973429">
        <w:rPr>
          <w:b/>
          <w:color w:val="000000"/>
          <w:szCs w:val="24"/>
          <w:shd w:val="clear" w:color="auto" w:fill="FFFFFF"/>
        </w:rPr>
        <w:t xml:space="preserve"> </w:t>
      </w:r>
    </w:p>
    <w:p w14:paraId="71FB4F90" w14:textId="3113D522" w:rsidR="000150A7" w:rsidRPr="001232F7" w:rsidRDefault="000150A7" w:rsidP="000150A7">
      <w:pPr>
        <w:pStyle w:val="NormalWeb"/>
        <w:shd w:val="clear" w:color="auto" w:fill="FFFFFF" w:themeFill="background1"/>
        <w:rPr>
          <w:rFonts w:asciiTheme="minorHAnsi" w:hAnsiTheme="minorHAnsi" w:cstheme="minorHAnsi"/>
        </w:rPr>
      </w:pPr>
      <w:r w:rsidRPr="0F922617">
        <w:rPr>
          <w:color w:val="000000" w:themeColor="text1"/>
        </w:rPr>
        <w:t>Massachusetts has two types of virtual schools, CMVS and single district virtual schools</w:t>
      </w:r>
      <w:r w:rsidR="00AF74E2">
        <w:rPr>
          <w:color w:val="000000" w:themeColor="text1"/>
        </w:rPr>
        <w:t xml:space="preserve"> (SDVS)</w:t>
      </w:r>
      <w:r w:rsidRPr="0F922617">
        <w:rPr>
          <w:color w:val="000000" w:themeColor="text1"/>
        </w:rPr>
        <w:t>.</w:t>
      </w:r>
      <w:r w:rsidR="00C11080" w:rsidRPr="00C11080">
        <w:rPr>
          <w:rStyle w:val="FootnoteReference"/>
          <w:color w:val="000000"/>
          <w:vertAlign w:val="superscript"/>
        </w:rPr>
        <w:t xml:space="preserve"> </w:t>
      </w:r>
      <w:r w:rsidR="00C11080" w:rsidRPr="00EF2B7D">
        <w:rPr>
          <w:rStyle w:val="FootnoteReference"/>
          <w:color w:val="000000"/>
          <w:vertAlign w:val="superscript"/>
        </w:rPr>
        <w:footnoteReference w:id="3"/>
      </w:r>
      <w:r w:rsidR="00C11080" w:rsidRPr="0F922617">
        <w:rPr>
          <w:color w:val="000000" w:themeColor="text1"/>
        </w:rPr>
        <w:t xml:space="preserve"> </w:t>
      </w:r>
      <w:r w:rsidR="006A6BA6">
        <w:rPr>
          <w:color w:val="000000" w:themeColor="text1"/>
        </w:rPr>
        <w:t xml:space="preserve"> </w:t>
      </w:r>
      <w:r w:rsidRPr="0F922617">
        <w:rPr>
          <w:color w:val="000000" w:themeColor="text1"/>
        </w:rPr>
        <w:t xml:space="preserve">Only CMVS </w:t>
      </w:r>
      <w:r>
        <w:rPr>
          <w:color w:val="000000" w:themeColor="text1"/>
        </w:rPr>
        <w:t>receive a certificate granted</w:t>
      </w:r>
      <w:r w:rsidRPr="0F922617">
        <w:rPr>
          <w:color w:val="000000" w:themeColor="text1"/>
        </w:rPr>
        <w:t xml:space="preserve"> by the Board. Two CMVS currently operate under certificates the Board granted</w:t>
      </w:r>
      <w:r w:rsidR="00681AB6">
        <w:rPr>
          <w:color w:val="000000" w:themeColor="text1"/>
        </w:rPr>
        <w:t>,</w:t>
      </w:r>
      <w:r w:rsidRPr="0F922617">
        <w:rPr>
          <w:color w:val="000000" w:themeColor="text1"/>
        </w:rPr>
        <w:t xml:space="preserve"> </w:t>
      </w:r>
      <w:r>
        <w:t>Greater Commonwealth Virtual School and TEC Connections Academy Commonwealth Virtual School</w:t>
      </w:r>
      <w:r w:rsidRPr="0F922617">
        <w:rPr>
          <w:sz w:val="23"/>
          <w:szCs w:val="23"/>
        </w:rPr>
        <w:t xml:space="preserve">. </w:t>
      </w:r>
    </w:p>
    <w:p w14:paraId="51283FB9" w14:textId="7E88DF4B" w:rsidR="000150A7" w:rsidRDefault="00B8184F" w:rsidP="000150A7">
      <w:pPr>
        <w:pStyle w:val="NormalWeb"/>
        <w:shd w:val="clear" w:color="auto" w:fill="FFFFFF"/>
        <w:rPr>
          <w:color w:val="000000"/>
        </w:rPr>
      </w:pPr>
      <w:r>
        <w:rPr>
          <w:color w:val="000000" w:themeColor="text1"/>
        </w:rPr>
        <w:t xml:space="preserve">Boards of trustees govern and operate </w:t>
      </w:r>
      <w:r w:rsidR="000150A7" w:rsidRPr="00D4422D">
        <w:rPr>
          <w:color w:val="000000" w:themeColor="text1"/>
        </w:rPr>
        <w:t>CMVS</w:t>
      </w:r>
      <w:r w:rsidR="002A096E">
        <w:t>,</w:t>
      </w:r>
      <w:r w:rsidR="000150A7" w:rsidRPr="00D4422D">
        <w:t xml:space="preserve"> where teachers primarily teach from a remote location using the internet or other computer-based methods and </w:t>
      </w:r>
      <w:r w:rsidR="000150A7">
        <w:t xml:space="preserve">where </w:t>
      </w:r>
      <w:r w:rsidR="000150A7" w:rsidRPr="00D4422D">
        <w:t xml:space="preserve">students are not located at the </w:t>
      </w:r>
      <w:r w:rsidR="002A096E">
        <w:t xml:space="preserve">school’s </w:t>
      </w:r>
      <w:r w:rsidR="000150A7" w:rsidRPr="00D4422D">
        <w:t xml:space="preserve">physical premises. </w:t>
      </w:r>
      <w:r w:rsidR="000150A7" w:rsidRPr="00B64B05">
        <w:rPr>
          <w:color w:val="000000"/>
        </w:rPr>
        <w:t>The virtual school statute, at G.L. c. 71, § 94(k), funds a CMVS based upon the funding for school choice under G.L. c. 76, § 12B</w:t>
      </w:r>
      <w:r w:rsidR="000150A7">
        <w:rPr>
          <w:color w:val="000000"/>
        </w:rPr>
        <w:t>.</w:t>
      </w:r>
      <w:r w:rsidR="000150A7" w:rsidRPr="00B64B05">
        <w:rPr>
          <w:color w:val="000000"/>
        </w:rPr>
        <w:t xml:space="preserve"> </w:t>
      </w:r>
      <w:r w:rsidR="000150A7">
        <w:rPr>
          <w:color w:val="000000"/>
        </w:rPr>
        <w:t>T</w:t>
      </w:r>
      <w:r w:rsidR="000150A7" w:rsidRPr="00B64B05">
        <w:rPr>
          <w:color w:val="000000"/>
        </w:rPr>
        <w:t>he sending district is charged a set tuition, and the Department transfers the funds from the district to the CMVS.</w:t>
      </w:r>
    </w:p>
    <w:p w14:paraId="5FABEAD5" w14:textId="13CC8445" w:rsidR="008822D6" w:rsidRPr="00613080" w:rsidRDefault="008822D6" w:rsidP="008822D6">
      <w:pPr>
        <w:pStyle w:val="NormalWeb"/>
        <w:keepNext/>
        <w:shd w:val="clear" w:color="auto" w:fill="FFFFFF"/>
        <w:rPr>
          <w:rStyle w:val="normaltextrun"/>
          <w:b/>
          <w:bCs/>
          <w:color w:val="000000"/>
        </w:rPr>
      </w:pPr>
      <w:r w:rsidRPr="00613080">
        <w:rPr>
          <w:b/>
          <w:bCs/>
        </w:rPr>
        <w:t xml:space="preserve">Board </w:t>
      </w:r>
      <w:r w:rsidR="008E3064">
        <w:rPr>
          <w:b/>
          <w:bCs/>
        </w:rPr>
        <w:t xml:space="preserve">and Commissioner </w:t>
      </w:r>
      <w:r w:rsidR="00CF6F9D">
        <w:rPr>
          <w:b/>
          <w:bCs/>
        </w:rPr>
        <w:t>Role</w:t>
      </w:r>
      <w:r w:rsidRPr="00613080">
        <w:rPr>
          <w:b/>
          <w:bCs/>
        </w:rPr>
        <w:t>s</w:t>
      </w:r>
    </w:p>
    <w:p w14:paraId="615CC6B1" w14:textId="3F338ECB" w:rsidR="008822D6" w:rsidRPr="00D60EF0" w:rsidRDefault="008822D6" w:rsidP="008822D6">
      <w:pPr>
        <w:pStyle w:val="NormalWeb"/>
        <w:keepNext/>
        <w:shd w:val="clear" w:color="auto" w:fill="FFFFFF"/>
        <w:rPr>
          <w:color w:val="000000"/>
        </w:rPr>
      </w:pPr>
      <w:r>
        <w:rPr>
          <w:color w:val="000000"/>
        </w:rPr>
        <w:t>The Board is responsible for awarding certificates of three to five years</w:t>
      </w:r>
      <w:r w:rsidRPr="00E3256F">
        <w:rPr>
          <w:color w:val="000000"/>
        </w:rPr>
        <w:t xml:space="preserve"> </w:t>
      </w:r>
      <w:r>
        <w:rPr>
          <w:color w:val="000000"/>
        </w:rPr>
        <w:t xml:space="preserve">to establish a CMVS and determining whether to renew certificates for subsequent terms. The Board has the sole authority to grant or </w:t>
      </w:r>
      <w:r w:rsidR="00CF6F9D">
        <w:rPr>
          <w:color w:val="000000"/>
        </w:rPr>
        <w:t xml:space="preserve">to </w:t>
      </w:r>
      <w:r>
        <w:rPr>
          <w:color w:val="000000"/>
        </w:rPr>
        <w:t xml:space="preserve">renew certificates. </w:t>
      </w:r>
      <w:r w:rsidRPr="00D60EF0">
        <w:t xml:space="preserve">Under the </w:t>
      </w:r>
      <w:r>
        <w:t xml:space="preserve">virtual school </w:t>
      </w:r>
      <w:r w:rsidRPr="00D60EF0">
        <w:t>statute, the Board may grant up to ten certificates, provided that not more than two percent of students statewide attend a CMVS.</w:t>
      </w:r>
    </w:p>
    <w:p w14:paraId="3F3F61EC" w14:textId="77777777" w:rsidR="008822D6" w:rsidRDefault="008822D6" w:rsidP="008822D6">
      <w:pPr>
        <w:pStyle w:val="NormalWeb"/>
        <w:keepNext/>
        <w:shd w:val="clear" w:color="auto" w:fill="FFFFFF"/>
        <w:rPr>
          <w:color w:val="000000"/>
        </w:rPr>
      </w:pPr>
      <w:r>
        <w:rPr>
          <w:color w:val="000000"/>
        </w:rPr>
        <w:t>Additionally, w</w:t>
      </w:r>
      <w:r w:rsidRPr="00CA36CD">
        <w:rPr>
          <w:color w:val="000000"/>
        </w:rPr>
        <w:t xml:space="preserve">hen deficiencies are noted in </w:t>
      </w:r>
      <w:r>
        <w:rPr>
          <w:color w:val="000000"/>
        </w:rPr>
        <w:t xml:space="preserve">the </w:t>
      </w:r>
      <w:r w:rsidRPr="00CA36CD">
        <w:rPr>
          <w:color w:val="000000"/>
        </w:rPr>
        <w:t xml:space="preserve">operations or academic </w:t>
      </w:r>
      <w:r>
        <w:rPr>
          <w:color w:val="000000"/>
        </w:rPr>
        <w:t>performance of a CMVS</w:t>
      </w:r>
      <w:r w:rsidRPr="00CA36CD">
        <w:rPr>
          <w:color w:val="000000"/>
        </w:rPr>
        <w:t>, the Board has a range of actions it can take</w:t>
      </w:r>
      <w:r>
        <w:rPr>
          <w:color w:val="000000"/>
        </w:rPr>
        <w:t>. These include</w:t>
      </w:r>
      <w:r w:rsidRPr="00CA36CD">
        <w:rPr>
          <w:color w:val="000000"/>
        </w:rPr>
        <w:t xml:space="preserve"> imposing conditions, placing a school on probation, and revoking or not renewing a school's </w:t>
      </w:r>
      <w:r>
        <w:rPr>
          <w:color w:val="000000"/>
        </w:rPr>
        <w:t>certificate</w:t>
      </w:r>
      <w:r w:rsidRPr="00CA36CD">
        <w:rPr>
          <w:color w:val="000000"/>
        </w:rPr>
        <w:t>.</w:t>
      </w:r>
    </w:p>
    <w:p w14:paraId="49DA884E" w14:textId="74B2AE46" w:rsidR="008822D6" w:rsidRDefault="008822D6" w:rsidP="008822D6">
      <w:pPr>
        <w:pStyle w:val="NormalWeb"/>
        <w:shd w:val="clear" w:color="auto" w:fill="FFFFFF"/>
      </w:pPr>
      <w:r>
        <w:rPr>
          <w:color w:val="000000"/>
        </w:rPr>
        <w:t>T</w:t>
      </w:r>
      <w:r w:rsidRPr="00CA36CD">
        <w:rPr>
          <w:color w:val="000000"/>
        </w:rPr>
        <w:t>he Commissioner is responsible for making recommendations to the Board and providing the Board with the information needed to make well-informed decisions.</w:t>
      </w:r>
    </w:p>
    <w:p w14:paraId="463DA661" w14:textId="6126A99C" w:rsidR="007E3EC9" w:rsidRPr="000E6D21" w:rsidRDefault="00931A53" w:rsidP="0082284C">
      <w:pPr>
        <w:pStyle w:val="NormalWeb"/>
        <w:shd w:val="clear" w:color="auto" w:fill="FFFFFF"/>
        <w:spacing w:after="0" w:afterAutospacing="0"/>
        <w:rPr>
          <w:b/>
          <w:bCs/>
          <w:color w:val="000000"/>
        </w:rPr>
      </w:pPr>
      <w:r>
        <w:rPr>
          <w:b/>
          <w:bCs/>
          <w:color w:val="000000"/>
        </w:rPr>
        <w:t>Application Review Process</w:t>
      </w:r>
    </w:p>
    <w:p w14:paraId="5303C6C3" w14:textId="588332A5" w:rsidR="00C322C1" w:rsidRPr="00C322C1" w:rsidRDefault="00C322C1" w:rsidP="00C322C1">
      <w:pPr>
        <w:widowControl/>
        <w:spacing w:before="100" w:beforeAutospacing="1" w:after="100" w:afterAutospacing="1"/>
        <w:rPr>
          <w:snapToGrid/>
          <w:szCs w:val="24"/>
        </w:rPr>
      </w:pPr>
      <w:r w:rsidRPr="00C322C1">
        <w:rPr>
          <w:snapToGrid/>
          <w:szCs w:val="24"/>
        </w:rPr>
        <w:t xml:space="preserve">Attached you will </w:t>
      </w:r>
      <w:r w:rsidR="00286900">
        <w:rPr>
          <w:snapToGrid/>
          <w:szCs w:val="24"/>
        </w:rPr>
        <w:t xml:space="preserve">also </w:t>
      </w:r>
      <w:r w:rsidRPr="00C322C1">
        <w:rPr>
          <w:snapToGrid/>
          <w:szCs w:val="24"/>
        </w:rPr>
        <w:t xml:space="preserve">find a detailed description of the application review process for virtual schools. Briefly, the application review process </w:t>
      </w:r>
      <w:r w:rsidR="00716FAB">
        <w:rPr>
          <w:snapToGrid/>
          <w:szCs w:val="24"/>
        </w:rPr>
        <w:t xml:space="preserve">for the pending application </w:t>
      </w:r>
      <w:r w:rsidRPr="00C322C1">
        <w:rPr>
          <w:snapToGrid/>
          <w:szCs w:val="24"/>
        </w:rPr>
        <w:t>include</w:t>
      </w:r>
      <w:r w:rsidR="0023350E">
        <w:rPr>
          <w:snapToGrid/>
          <w:szCs w:val="24"/>
        </w:rPr>
        <w:t>d</w:t>
      </w:r>
      <w:r w:rsidRPr="00C322C1">
        <w:rPr>
          <w:snapToGrid/>
          <w:szCs w:val="24"/>
        </w:rPr>
        <w:t xml:space="preserve"> the components</w:t>
      </w:r>
      <w:r w:rsidR="0023350E">
        <w:rPr>
          <w:snapToGrid/>
          <w:szCs w:val="24"/>
        </w:rPr>
        <w:t xml:space="preserve"> that follow.</w:t>
      </w:r>
    </w:p>
    <w:p w14:paraId="177BDA5A" w14:textId="5A83BE4E" w:rsidR="005838B5" w:rsidRPr="00C322C1" w:rsidRDefault="005838B5" w:rsidP="00C11080">
      <w:pPr>
        <w:widowControl/>
        <w:numPr>
          <w:ilvl w:val="0"/>
          <w:numId w:val="17"/>
        </w:numPr>
        <w:spacing w:before="100" w:beforeAutospacing="1" w:after="100" w:afterAutospacing="1"/>
        <w:ind w:left="1080"/>
        <w:rPr>
          <w:snapToGrid/>
          <w:szCs w:val="24"/>
        </w:rPr>
      </w:pPr>
      <w:r w:rsidRPr="00C322C1">
        <w:rPr>
          <w:i/>
          <w:iCs/>
          <w:snapToGrid/>
          <w:szCs w:val="24"/>
        </w:rPr>
        <w:t>Review panel.</w:t>
      </w:r>
      <w:r w:rsidR="002F312F">
        <w:rPr>
          <w:snapToGrid/>
          <w:szCs w:val="24"/>
        </w:rPr>
        <w:t xml:space="preserve"> </w:t>
      </w:r>
      <w:r w:rsidRPr="00C322C1">
        <w:rPr>
          <w:snapToGrid/>
          <w:szCs w:val="24"/>
        </w:rPr>
        <w:t xml:space="preserve">A review panel, which included both internal and external reviewers, discussed the strengths and weaknesses of the </w:t>
      </w:r>
      <w:r w:rsidR="005E3DF9">
        <w:rPr>
          <w:snapToGrid/>
          <w:szCs w:val="24"/>
        </w:rPr>
        <w:t xml:space="preserve">final </w:t>
      </w:r>
      <w:r w:rsidRPr="00C322C1">
        <w:rPr>
          <w:snapToGrid/>
          <w:szCs w:val="24"/>
        </w:rPr>
        <w:t>application and identified areas where clarification from the applicant was needed. This process helped to generate questions for the interview.</w:t>
      </w:r>
    </w:p>
    <w:p w14:paraId="05747548" w14:textId="488FB251" w:rsidR="005838B5" w:rsidRPr="00C322C1" w:rsidRDefault="005838B5" w:rsidP="00C11080">
      <w:pPr>
        <w:widowControl/>
        <w:numPr>
          <w:ilvl w:val="0"/>
          <w:numId w:val="17"/>
        </w:numPr>
        <w:spacing w:before="100" w:beforeAutospacing="1" w:after="100" w:afterAutospacing="1"/>
        <w:ind w:left="1080"/>
        <w:rPr>
          <w:snapToGrid/>
          <w:szCs w:val="24"/>
        </w:rPr>
      </w:pPr>
      <w:r w:rsidRPr="00C322C1">
        <w:rPr>
          <w:i/>
          <w:iCs/>
          <w:snapToGrid/>
          <w:szCs w:val="24"/>
        </w:rPr>
        <w:t>Review of Learning Management System (LMS)</w:t>
      </w:r>
      <w:r w:rsidR="00E41477">
        <w:rPr>
          <w:snapToGrid/>
          <w:szCs w:val="24"/>
        </w:rPr>
        <w:t>.</w:t>
      </w:r>
      <w:r w:rsidR="00736EFB" w:rsidRPr="00371AA3">
        <w:rPr>
          <w:rStyle w:val="FootnoteReference"/>
          <w:snapToGrid/>
          <w:szCs w:val="24"/>
          <w:vertAlign w:val="superscript"/>
        </w:rPr>
        <w:footnoteReference w:id="4"/>
      </w:r>
      <w:r w:rsidRPr="00C11080">
        <w:rPr>
          <w:snapToGrid/>
          <w:szCs w:val="24"/>
          <w:vertAlign w:val="superscript"/>
        </w:rPr>
        <w:t xml:space="preserve"> </w:t>
      </w:r>
      <w:r w:rsidRPr="00C322C1">
        <w:rPr>
          <w:snapToGrid/>
          <w:szCs w:val="24"/>
        </w:rPr>
        <w:t xml:space="preserve">The Department examined features of the applicant's LMS </w:t>
      </w:r>
      <w:r w:rsidR="00BD24D6">
        <w:rPr>
          <w:snapToGrid/>
          <w:szCs w:val="24"/>
        </w:rPr>
        <w:t>and whether it</w:t>
      </w:r>
      <w:r w:rsidRPr="00C322C1">
        <w:rPr>
          <w:snapToGrid/>
          <w:szCs w:val="24"/>
        </w:rPr>
        <w:t xml:space="preserve"> will enhance learning, communication, and </w:t>
      </w:r>
      <w:r w:rsidRPr="00C322C1">
        <w:rPr>
          <w:snapToGrid/>
          <w:szCs w:val="24"/>
        </w:rPr>
        <w:lastRenderedPageBreak/>
        <w:t>efficiency</w:t>
      </w:r>
      <w:r w:rsidR="00BD24D6">
        <w:rPr>
          <w:snapToGrid/>
          <w:szCs w:val="24"/>
        </w:rPr>
        <w:t xml:space="preserve">. The Department also </w:t>
      </w:r>
      <w:r w:rsidR="006F2A53">
        <w:rPr>
          <w:snapToGrid/>
          <w:szCs w:val="24"/>
        </w:rPr>
        <w:t>examined</w:t>
      </w:r>
      <w:r w:rsidRPr="00C322C1">
        <w:rPr>
          <w:snapToGrid/>
          <w:szCs w:val="24"/>
        </w:rPr>
        <w:t xml:space="preserve"> its overall </w:t>
      </w:r>
      <w:r w:rsidR="00AC0765" w:rsidRPr="00606B28">
        <w:rPr>
          <w:snapToGrid/>
          <w:szCs w:val="24"/>
        </w:rPr>
        <w:t>functionality</w:t>
      </w:r>
      <w:r w:rsidRPr="00606B28">
        <w:rPr>
          <w:snapToGrid/>
          <w:szCs w:val="24"/>
        </w:rPr>
        <w:t xml:space="preserve">, </w:t>
      </w:r>
      <w:r w:rsidR="00AC0765" w:rsidRPr="00606B28">
        <w:rPr>
          <w:snapToGrid/>
          <w:szCs w:val="24"/>
        </w:rPr>
        <w:t xml:space="preserve">site </w:t>
      </w:r>
      <w:r w:rsidRPr="00606B28">
        <w:rPr>
          <w:snapToGrid/>
          <w:szCs w:val="24"/>
        </w:rPr>
        <w:t>security</w:t>
      </w:r>
      <w:r w:rsidR="00AC0765" w:rsidRPr="00606B28">
        <w:rPr>
          <w:snapToGrid/>
          <w:szCs w:val="24"/>
        </w:rPr>
        <w:t xml:space="preserve"> measures</w:t>
      </w:r>
      <w:r w:rsidRPr="00606B28">
        <w:rPr>
          <w:snapToGrid/>
          <w:szCs w:val="24"/>
        </w:rPr>
        <w:t>, data-</w:t>
      </w:r>
      <w:r w:rsidR="00AC0765" w:rsidRPr="00606B28">
        <w:rPr>
          <w:snapToGrid/>
          <w:szCs w:val="24"/>
        </w:rPr>
        <w:t>privacy</w:t>
      </w:r>
      <w:r w:rsidR="00606B28" w:rsidRPr="00606B28">
        <w:rPr>
          <w:snapToGrid/>
          <w:szCs w:val="24"/>
        </w:rPr>
        <w:t>,</w:t>
      </w:r>
      <w:r w:rsidR="00606B28" w:rsidRPr="00606B28">
        <w:rPr>
          <w:rStyle w:val="FootnoteReference"/>
          <w:szCs w:val="24"/>
        </w:rPr>
        <w:t xml:space="preserve"> </w:t>
      </w:r>
      <w:r w:rsidR="00606B28" w:rsidRPr="00606B28">
        <w:rPr>
          <w:rStyle w:val="cf01"/>
          <w:rFonts w:ascii="Times New Roman" w:hAnsi="Times New Roman" w:cs="Times New Roman"/>
          <w:sz w:val="24"/>
          <w:szCs w:val="24"/>
        </w:rPr>
        <w:t xml:space="preserve">and how the LMS </w:t>
      </w:r>
      <w:r w:rsidR="006F2A53">
        <w:rPr>
          <w:rStyle w:val="cf01"/>
          <w:rFonts w:ascii="Times New Roman" w:hAnsi="Times New Roman" w:cs="Times New Roman"/>
          <w:sz w:val="24"/>
          <w:szCs w:val="24"/>
        </w:rPr>
        <w:t>would</w:t>
      </w:r>
      <w:r w:rsidR="006F2A53" w:rsidRPr="00606B28">
        <w:rPr>
          <w:rStyle w:val="cf01"/>
          <w:rFonts w:ascii="Times New Roman" w:hAnsi="Times New Roman" w:cs="Times New Roman"/>
          <w:sz w:val="24"/>
          <w:szCs w:val="24"/>
        </w:rPr>
        <w:t xml:space="preserve"> </w:t>
      </w:r>
      <w:r w:rsidR="00606B28" w:rsidRPr="00606B28">
        <w:rPr>
          <w:rStyle w:val="cf01"/>
          <w:rFonts w:ascii="Times New Roman" w:hAnsi="Times New Roman" w:cs="Times New Roman"/>
          <w:sz w:val="24"/>
          <w:szCs w:val="24"/>
        </w:rPr>
        <w:t>operationalize, enhance, compl</w:t>
      </w:r>
      <w:r w:rsidR="00716FAB">
        <w:rPr>
          <w:rStyle w:val="cf01"/>
          <w:rFonts w:ascii="Times New Roman" w:hAnsi="Times New Roman" w:cs="Times New Roman"/>
          <w:sz w:val="24"/>
          <w:szCs w:val="24"/>
        </w:rPr>
        <w:t>e</w:t>
      </w:r>
      <w:r w:rsidR="00606B28" w:rsidRPr="00606B28">
        <w:rPr>
          <w:rStyle w:val="cf01"/>
          <w:rFonts w:ascii="Times New Roman" w:hAnsi="Times New Roman" w:cs="Times New Roman"/>
          <w:sz w:val="24"/>
          <w:szCs w:val="24"/>
        </w:rPr>
        <w:t xml:space="preserve">ment, and support the </w:t>
      </w:r>
      <w:r w:rsidR="006F2A53">
        <w:rPr>
          <w:rStyle w:val="cf01"/>
          <w:rFonts w:ascii="Times New Roman" w:hAnsi="Times New Roman" w:cs="Times New Roman"/>
          <w:sz w:val="24"/>
          <w:szCs w:val="24"/>
        </w:rPr>
        <w:t xml:space="preserve">proposed school’s </w:t>
      </w:r>
      <w:r w:rsidR="00606B28" w:rsidRPr="00606B28">
        <w:rPr>
          <w:rStyle w:val="cf01"/>
          <w:rFonts w:ascii="Times New Roman" w:hAnsi="Times New Roman" w:cs="Times New Roman"/>
          <w:sz w:val="24"/>
          <w:szCs w:val="24"/>
        </w:rPr>
        <w:t>mission, guiding principles</w:t>
      </w:r>
      <w:r w:rsidR="006F2A53">
        <w:rPr>
          <w:rStyle w:val="cf01"/>
          <w:rFonts w:ascii="Times New Roman" w:hAnsi="Times New Roman" w:cs="Times New Roman"/>
          <w:sz w:val="24"/>
          <w:szCs w:val="24"/>
        </w:rPr>
        <w:t>,</w:t>
      </w:r>
      <w:r w:rsidR="00606B28" w:rsidRPr="00606B28">
        <w:rPr>
          <w:rStyle w:val="cf01"/>
          <w:rFonts w:ascii="Times New Roman" w:hAnsi="Times New Roman" w:cs="Times New Roman"/>
          <w:sz w:val="24"/>
          <w:szCs w:val="24"/>
        </w:rPr>
        <w:t xml:space="preserve"> and core values</w:t>
      </w:r>
      <w:r w:rsidR="006F2A53">
        <w:rPr>
          <w:rStyle w:val="cf01"/>
          <w:rFonts w:ascii="Times New Roman" w:hAnsi="Times New Roman" w:cs="Times New Roman"/>
          <w:sz w:val="24"/>
          <w:szCs w:val="24"/>
        </w:rPr>
        <w:t>.</w:t>
      </w:r>
    </w:p>
    <w:p w14:paraId="52ED0F71" w14:textId="053C4834" w:rsidR="00C322C1" w:rsidRPr="00C322C1" w:rsidRDefault="00C322C1" w:rsidP="00C11080">
      <w:pPr>
        <w:widowControl/>
        <w:numPr>
          <w:ilvl w:val="0"/>
          <w:numId w:val="17"/>
        </w:numPr>
        <w:spacing w:before="100" w:beforeAutospacing="1" w:after="100" w:afterAutospacing="1"/>
        <w:ind w:left="1080"/>
        <w:rPr>
          <w:snapToGrid/>
          <w:szCs w:val="24"/>
        </w:rPr>
      </w:pPr>
      <w:r w:rsidRPr="00C322C1">
        <w:rPr>
          <w:i/>
          <w:iCs/>
          <w:snapToGrid/>
          <w:szCs w:val="24"/>
        </w:rPr>
        <w:t>Public comment.</w:t>
      </w:r>
      <w:r w:rsidR="006F2A53">
        <w:rPr>
          <w:snapToGrid/>
          <w:szCs w:val="24"/>
        </w:rPr>
        <w:t xml:space="preserve"> </w:t>
      </w:r>
      <w:r w:rsidR="0046731F">
        <w:rPr>
          <w:snapToGrid/>
          <w:szCs w:val="24"/>
        </w:rPr>
        <w:t>The Department held</w:t>
      </w:r>
      <w:r w:rsidRPr="00C322C1">
        <w:rPr>
          <w:snapToGrid/>
          <w:szCs w:val="24"/>
        </w:rPr>
        <w:t xml:space="preserve"> a </w:t>
      </w:r>
      <w:r w:rsidR="0046731F">
        <w:rPr>
          <w:snapToGrid/>
          <w:szCs w:val="24"/>
        </w:rPr>
        <w:t xml:space="preserve">hybrid </w:t>
      </w:r>
      <w:r w:rsidRPr="00C322C1">
        <w:rPr>
          <w:snapToGrid/>
          <w:szCs w:val="24"/>
        </w:rPr>
        <w:t xml:space="preserve">public hearing in </w:t>
      </w:r>
      <w:r w:rsidR="00ED0D1B">
        <w:rPr>
          <w:snapToGrid/>
          <w:szCs w:val="24"/>
        </w:rPr>
        <w:t>Boston</w:t>
      </w:r>
      <w:r w:rsidRPr="00C322C1">
        <w:rPr>
          <w:snapToGrid/>
          <w:szCs w:val="24"/>
        </w:rPr>
        <w:t xml:space="preserve"> on December 6, 20</w:t>
      </w:r>
      <w:r w:rsidR="00ED0D1B">
        <w:rPr>
          <w:snapToGrid/>
          <w:szCs w:val="24"/>
        </w:rPr>
        <w:t>2</w:t>
      </w:r>
      <w:r w:rsidRPr="00C322C1">
        <w:rPr>
          <w:snapToGrid/>
          <w:szCs w:val="24"/>
        </w:rPr>
        <w:t xml:space="preserve">3. </w:t>
      </w:r>
      <w:r w:rsidR="0046731F">
        <w:rPr>
          <w:snapToGrid/>
          <w:szCs w:val="24"/>
        </w:rPr>
        <w:t xml:space="preserve">Comment was received </w:t>
      </w:r>
      <w:r w:rsidR="00526DE6" w:rsidRPr="006A7DFD">
        <w:rPr>
          <w:snapToGrid/>
          <w:szCs w:val="24"/>
        </w:rPr>
        <w:t xml:space="preserve">in-person and </w:t>
      </w:r>
      <w:r w:rsidR="00054D0E" w:rsidRPr="006A7DFD">
        <w:rPr>
          <w:snapToGrid/>
          <w:szCs w:val="24"/>
        </w:rPr>
        <w:t>virtual</w:t>
      </w:r>
      <w:r w:rsidR="00FF122B">
        <w:rPr>
          <w:snapToGrid/>
          <w:szCs w:val="24"/>
        </w:rPr>
        <w:t>ly</w:t>
      </w:r>
      <w:r w:rsidR="00054D0E" w:rsidRPr="004F541D">
        <w:rPr>
          <w:snapToGrid/>
          <w:szCs w:val="24"/>
        </w:rPr>
        <w:t xml:space="preserve">. </w:t>
      </w:r>
      <w:r w:rsidRPr="00C322C1">
        <w:rPr>
          <w:snapToGrid/>
          <w:szCs w:val="24"/>
        </w:rPr>
        <w:t xml:space="preserve">Board </w:t>
      </w:r>
      <w:r w:rsidR="005E3DF9">
        <w:rPr>
          <w:snapToGrid/>
          <w:szCs w:val="24"/>
        </w:rPr>
        <w:t>Vice Chair Matt Hills</w:t>
      </w:r>
      <w:r w:rsidRPr="00C322C1">
        <w:rPr>
          <w:snapToGrid/>
          <w:szCs w:val="24"/>
        </w:rPr>
        <w:t xml:space="preserve"> and member </w:t>
      </w:r>
      <w:r w:rsidR="005E3DF9">
        <w:rPr>
          <w:snapToGrid/>
          <w:szCs w:val="24"/>
        </w:rPr>
        <w:t xml:space="preserve">Ela Gardiner </w:t>
      </w:r>
      <w:r w:rsidRPr="00C322C1">
        <w:rPr>
          <w:snapToGrid/>
          <w:szCs w:val="24"/>
        </w:rPr>
        <w:t xml:space="preserve">attended the hearing. Written comments were accepted from members of the public through </w:t>
      </w:r>
      <w:r w:rsidR="0025253D">
        <w:rPr>
          <w:snapToGrid/>
          <w:szCs w:val="24"/>
        </w:rPr>
        <w:t>December 22, 2023</w:t>
      </w:r>
      <w:r w:rsidRPr="00C322C1">
        <w:rPr>
          <w:snapToGrid/>
          <w:szCs w:val="24"/>
        </w:rPr>
        <w:t>. Prior to the February 20</w:t>
      </w:r>
      <w:r w:rsidR="0025253D">
        <w:rPr>
          <w:snapToGrid/>
          <w:szCs w:val="24"/>
        </w:rPr>
        <w:t>2</w:t>
      </w:r>
      <w:r w:rsidRPr="00C322C1">
        <w:rPr>
          <w:snapToGrid/>
          <w:szCs w:val="24"/>
        </w:rPr>
        <w:t xml:space="preserve">4 meeting, we will send Board members </w:t>
      </w:r>
      <w:r w:rsidR="00746210">
        <w:rPr>
          <w:snapToGrid/>
          <w:szCs w:val="24"/>
        </w:rPr>
        <w:t xml:space="preserve">a summary of </w:t>
      </w:r>
      <w:r w:rsidRPr="00C322C1">
        <w:rPr>
          <w:snapToGrid/>
          <w:szCs w:val="24"/>
        </w:rPr>
        <w:t>the written comments.</w:t>
      </w:r>
    </w:p>
    <w:p w14:paraId="468F304A" w14:textId="168D8DD6" w:rsidR="00C322C1" w:rsidRPr="00C322C1" w:rsidRDefault="00C322C1" w:rsidP="00C11080">
      <w:pPr>
        <w:widowControl/>
        <w:numPr>
          <w:ilvl w:val="0"/>
          <w:numId w:val="17"/>
        </w:numPr>
        <w:spacing w:before="100" w:beforeAutospacing="1" w:after="100" w:afterAutospacing="1"/>
        <w:ind w:left="1080"/>
        <w:rPr>
          <w:snapToGrid/>
          <w:szCs w:val="24"/>
        </w:rPr>
      </w:pPr>
      <w:r w:rsidRPr="00C322C1">
        <w:rPr>
          <w:i/>
          <w:iCs/>
          <w:snapToGrid/>
          <w:szCs w:val="24"/>
        </w:rPr>
        <w:t>Interview.</w:t>
      </w:r>
      <w:r w:rsidRPr="00C322C1">
        <w:rPr>
          <w:snapToGrid/>
          <w:szCs w:val="24"/>
        </w:rPr>
        <w:t xml:space="preserve"> On January </w:t>
      </w:r>
      <w:r w:rsidR="005838B5">
        <w:rPr>
          <w:snapToGrid/>
          <w:szCs w:val="24"/>
        </w:rPr>
        <w:t>9</w:t>
      </w:r>
      <w:r w:rsidRPr="00C322C1">
        <w:rPr>
          <w:snapToGrid/>
          <w:szCs w:val="24"/>
        </w:rPr>
        <w:t>, 20</w:t>
      </w:r>
      <w:r w:rsidR="005838B5">
        <w:rPr>
          <w:snapToGrid/>
          <w:szCs w:val="24"/>
        </w:rPr>
        <w:t>2</w:t>
      </w:r>
      <w:r w:rsidRPr="00C322C1">
        <w:rPr>
          <w:snapToGrid/>
          <w:szCs w:val="24"/>
        </w:rPr>
        <w:t>4, the Department conducted a final interview with the applicant group.</w:t>
      </w:r>
    </w:p>
    <w:p w14:paraId="5BD71E46" w14:textId="18DCAA86" w:rsidR="009D400D" w:rsidRDefault="00FF122B" w:rsidP="009D400D">
      <w:pPr>
        <w:pStyle w:val="NormalWeb"/>
        <w:shd w:val="clear" w:color="auto" w:fill="FFFFFF"/>
        <w:rPr>
          <w:color w:val="000000"/>
        </w:rPr>
      </w:pPr>
      <w:r>
        <w:t>P</w:t>
      </w:r>
      <w:r w:rsidRPr="00C322C1">
        <w:t xml:space="preserve">rior to </w:t>
      </w:r>
      <w:r w:rsidR="00716FAB">
        <w:t xml:space="preserve">your </w:t>
      </w:r>
      <w:r w:rsidRPr="00C322C1">
        <w:t xml:space="preserve">February meeting, </w:t>
      </w:r>
      <w:r w:rsidR="00C322C1" w:rsidRPr="00C322C1">
        <w:t xml:space="preserve">I will forward to the Board my recommendation regarding the possible award of a certificate for a new virtual school. </w:t>
      </w:r>
      <w:r w:rsidR="009D400D" w:rsidRPr="00CA36CD">
        <w:rPr>
          <w:color w:val="000000"/>
        </w:rPr>
        <w:t>I</w:t>
      </w:r>
      <w:r w:rsidR="009D400D">
        <w:rPr>
          <w:color w:val="000000"/>
        </w:rPr>
        <w:t>n the meantime, i</w:t>
      </w:r>
      <w:r w:rsidR="009D400D" w:rsidRPr="00CA36CD">
        <w:rPr>
          <w:color w:val="000000"/>
        </w:rPr>
        <w:t xml:space="preserve">f you have any questions regarding these matters or require additional information, please contact Alison Bagg, Director of </w:t>
      </w:r>
      <w:r w:rsidR="00141D6D">
        <w:rPr>
          <w:color w:val="000000"/>
        </w:rPr>
        <w:t xml:space="preserve">the Office of </w:t>
      </w:r>
      <w:r w:rsidR="009D400D" w:rsidRPr="00CA36CD">
        <w:rPr>
          <w:color w:val="000000"/>
        </w:rPr>
        <w:t>Charter School</w:t>
      </w:r>
      <w:r w:rsidR="009D400D">
        <w:rPr>
          <w:color w:val="000000"/>
        </w:rPr>
        <w:t>s</w:t>
      </w:r>
      <w:r w:rsidR="009D400D" w:rsidRPr="00CA36CD">
        <w:rPr>
          <w:color w:val="000000"/>
        </w:rPr>
        <w:t xml:space="preserve"> and School Redesign (</w:t>
      </w:r>
      <w:hyperlink r:id="rId13" w:history="1">
        <w:r w:rsidR="009D400D" w:rsidRPr="00157C1F">
          <w:rPr>
            <w:rStyle w:val="Hyperlink"/>
          </w:rPr>
          <w:t>alison.w.bagg@mass.gov</w:t>
        </w:r>
      </w:hyperlink>
      <w:r w:rsidR="009D400D" w:rsidRPr="00CA36CD">
        <w:rPr>
          <w:color w:val="000000"/>
        </w:rPr>
        <w:t xml:space="preserve">); </w:t>
      </w:r>
      <w:r w:rsidR="009D400D">
        <w:rPr>
          <w:color w:val="000000"/>
        </w:rPr>
        <w:t>Ruth Hersh, School Redesign and Education Collaborative Manager (</w:t>
      </w:r>
      <w:hyperlink r:id="rId14" w:history="1">
        <w:r w:rsidR="009D400D" w:rsidRPr="00157C1F">
          <w:rPr>
            <w:rStyle w:val="Hyperlink"/>
          </w:rPr>
          <w:t>ruth.e.hersh@mass.gov</w:t>
        </w:r>
      </w:hyperlink>
      <w:r w:rsidR="009D400D">
        <w:rPr>
          <w:color w:val="000000"/>
        </w:rPr>
        <w:t>; Regina Robinson</w:t>
      </w:r>
      <w:r w:rsidR="009D400D" w:rsidRPr="00CA36CD">
        <w:rPr>
          <w:color w:val="000000"/>
        </w:rPr>
        <w:t xml:space="preserve">, </w:t>
      </w:r>
      <w:r w:rsidR="009D400D">
        <w:rPr>
          <w:color w:val="000000"/>
        </w:rPr>
        <w:t>Deputy</w:t>
      </w:r>
      <w:r w:rsidR="009D400D" w:rsidRPr="00CA36CD">
        <w:rPr>
          <w:color w:val="000000"/>
        </w:rPr>
        <w:t xml:space="preserve"> Commissioner (</w:t>
      </w:r>
      <w:hyperlink r:id="rId15" w:history="1">
        <w:r w:rsidR="009D400D" w:rsidRPr="00157C1F">
          <w:rPr>
            <w:rStyle w:val="Hyperlink"/>
          </w:rPr>
          <w:t>regina.m.robinson@mass.gov</w:t>
        </w:r>
      </w:hyperlink>
      <w:r w:rsidR="009D400D" w:rsidRPr="00CA36CD">
        <w:rPr>
          <w:color w:val="000000"/>
        </w:rPr>
        <w:t>); or me.</w:t>
      </w:r>
    </w:p>
    <w:p w14:paraId="7E3C6956" w14:textId="66B149A1" w:rsidR="00C322C1" w:rsidRPr="00C322C1" w:rsidRDefault="00C322C1" w:rsidP="00C322C1">
      <w:pPr>
        <w:widowControl/>
        <w:spacing w:before="100" w:beforeAutospacing="1" w:after="100" w:afterAutospacing="1"/>
        <w:rPr>
          <w:snapToGrid/>
          <w:szCs w:val="24"/>
        </w:rPr>
      </w:pPr>
    </w:p>
    <w:p w14:paraId="42FA49BB" w14:textId="345BDBA5" w:rsidR="00186F5F" w:rsidRDefault="00C322C1" w:rsidP="00B15DC7">
      <w:pPr>
        <w:widowControl/>
        <w:rPr>
          <w:noProof/>
          <w:snapToGrid/>
          <w:szCs w:val="24"/>
        </w:rPr>
      </w:pPr>
      <w:r w:rsidRPr="00C322C1">
        <w:rPr>
          <w:b/>
          <w:bCs/>
          <w:snapToGrid/>
          <w:szCs w:val="24"/>
        </w:rPr>
        <w:t>Enclosures:</w:t>
      </w:r>
      <w:r w:rsidR="0063439E">
        <w:rPr>
          <w:b/>
          <w:bCs/>
          <w:snapToGrid/>
          <w:szCs w:val="24"/>
        </w:rPr>
        <w:tab/>
      </w:r>
      <w:r w:rsidR="00296D70" w:rsidRPr="00296D70">
        <w:rPr>
          <w:noProof/>
          <w:snapToGrid/>
          <w:szCs w:val="24"/>
        </w:rPr>
        <w:t>Felix Commonwealth Virtual School Executive Summary</w:t>
      </w:r>
    </w:p>
    <w:p w14:paraId="42888DEE" w14:textId="04DF084B" w:rsidR="00186F5F" w:rsidRPr="00C322C1" w:rsidRDefault="00186F5F" w:rsidP="00C322C1">
      <w:pPr>
        <w:widowControl/>
        <w:rPr>
          <w:snapToGrid/>
          <w:szCs w:val="24"/>
        </w:rPr>
      </w:pPr>
      <w:r>
        <w:rPr>
          <w:snapToGrid/>
          <w:szCs w:val="24"/>
        </w:rPr>
        <w:tab/>
      </w:r>
      <w:r>
        <w:rPr>
          <w:snapToGrid/>
          <w:szCs w:val="24"/>
        </w:rPr>
        <w:tab/>
      </w:r>
      <w:r w:rsidR="00C322C1" w:rsidRPr="00C322C1">
        <w:rPr>
          <w:snapToGrid/>
          <w:szCs w:val="24"/>
        </w:rPr>
        <w:t>Virtual Schools Application Review Process</w:t>
      </w:r>
    </w:p>
    <w:p w14:paraId="09431AAF" w14:textId="1D787E4E" w:rsidR="5D6F4BDF" w:rsidRDefault="00186F5F" w:rsidP="00186F5F">
      <w:pPr>
        <w:widowControl/>
      </w:pPr>
      <w:r>
        <w:tab/>
      </w:r>
      <w:r>
        <w:tab/>
      </w:r>
      <w:r w:rsidR="5D6F4BDF">
        <w:t>CMVS Application Criteria 2023-24</w:t>
      </w:r>
    </w:p>
    <w:p w14:paraId="1E16DB11" w14:textId="77777777" w:rsidR="00C322C1" w:rsidRPr="00B55FDD" w:rsidRDefault="00C322C1">
      <w:pPr>
        <w:rPr>
          <w:szCs w:val="24"/>
        </w:rPr>
      </w:pPr>
    </w:p>
    <w:sectPr w:rsidR="00C322C1" w:rsidRPr="00B55FDD" w:rsidSect="00DA432E">
      <w:footerReference w:type="default" r:id="rId16"/>
      <w:endnotePr>
        <w:numFmt w:val="decimal"/>
      </w:endnotePr>
      <w:type w:val="continuous"/>
      <w:pgSz w:w="12240" w:h="15840"/>
      <w:pgMar w:top="1440" w:right="1440" w:bottom="1440" w:left="1440" w:header="1440" w:footer="1440" w:gutter="0"/>
      <w:cols w:space="720"/>
      <w:formProt w:val="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C069FF" w14:textId="77777777" w:rsidR="00DA432E" w:rsidRDefault="00DA432E">
      <w:r>
        <w:separator/>
      </w:r>
    </w:p>
  </w:endnote>
  <w:endnote w:type="continuationSeparator" w:id="0">
    <w:p w14:paraId="03119B24" w14:textId="77777777" w:rsidR="00DA432E" w:rsidRDefault="00DA432E">
      <w:r>
        <w:continuationSeparator/>
      </w:r>
    </w:p>
  </w:endnote>
  <w:endnote w:type="continuationNotice" w:id="1">
    <w:p w14:paraId="2F13326A" w14:textId="77777777" w:rsidR="00DA432E" w:rsidRDefault="00DA43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E00002FF" w:usb1="5000205A" w:usb2="00000000" w:usb3="00000000" w:csb0="0000019F" w:csb1="00000000"/>
  </w:font>
  <w:font w:name="Adobe Garamond Pro">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altName w:val="Roboto"/>
    <w:charset w:val="00"/>
    <w:family w:val="auto"/>
    <w:pitch w:val="variable"/>
    <w:sig w:usb0="E0000AFF" w:usb1="5000217F" w:usb2="0000002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502428"/>
      <w:docPartObj>
        <w:docPartGallery w:val="Page Numbers (Bottom of Page)"/>
        <w:docPartUnique/>
      </w:docPartObj>
    </w:sdtPr>
    <w:sdtContent>
      <w:p w14:paraId="04EDD864" w14:textId="7A289C64" w:rsidR="001F1BC3" w:rsidRDefault="00BC0B4A">
        <w:pPr>
          <w:pStyle w:val="Footer"/>
          <w:jc w:val="right"/>
        </w:pPr>
        <w:r>
          <w:fldChar w:fldCharType="begin"/>
        </w:r>
        <w:r>
          <w:instrText xml:space="preserve"> PAGE   \* MERGEFORMAT </w:instrText>
        </w:r>
        <w:r>
          <w:fldChar w:fldCharType="separate"/>
        </w:r>
        <w:r w:rsidR="00DE73A8">
          <w:rPr>
            <w:noProof/>
          </w:rPr>
          <w:t>4</w:t>
        </w:r>
        <w:r>
          <w:rPr>
            <w:noProof/>
          </w:rPr>
          <w:fldChar w:fldCharType="end"/>
        </w:r>
      </w:p>
    </w:sdtContent>
  </w:sdt>
  <w:p w14:paraId="33931513" w14:textId="77777777" w:rsidR="001F1BC3" w:rsidRDefault="001F1B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8AB169" w14:textId="77777777" w:rsidR="00DA432E" w:rsidRDefault="00DA432E">
      <w:r>
        <w:separator/>
      </w:r>
    </w:p>
  </w:footnote>
  <w:footnote w:type="continuationSeparator" w:id="0">
    <w:p w14:paraId="531AC1BA" w14:textId="77777777" w:rsidR="00DA432E" w:rsidRDefault="00DA432E">
      <w:r>
        <w:continuationSeparator/>
      </w:r>
    </w:p>
  </w:footnote>
  <w:footnote w:type="continuationNotice" w:id="1">
    <w:p w14:paraId="06DEA929" w14:textId="77777777" w:rsidR="00DA432E" w:rsidRDefault="00DA432E"/>
  </w:footnote>
  <w:footnote w:id="2">
    <w:p w14:paraId="154F6161" w14:textId="77777777" w:rsidR="005C01DE" w:rsidRDefault="005150B6" w:rsidP="00746210">
      <w:pPr>
        <w:pStyle w:val="NormalWeb"/>
        <w:shd w:val="clear" w:color="auto" w:fill="FFFFFF"/>
        <w:spacing w:before="0" w:beforeAutospacing="0" w:after="0" w:afterAutospacing="0"/>
        <w:rPr>
          <w:sz w:val="20"/>
          <w:szCs w:val="20"/>
        </w:rPr>
      </w:pPr>
      <w:r w:rsidRPr="003F1D47">
        <w:rPr>
          <w:rStyle w:val="FootnoteReference"/>
          <w:vertAlign w:val="superscript"/>
        </w:rPr>
        <w:footnoteRef/>
      </w:r>
      <w:r w:rsidRPr="003F1D47">
        <w:rPr>
          <w:vertAlign w:val="superscript"/>
        </w:rPr>
        <w:t xml:space="preserve"> </w:t>
      </w:r>
      <w:r w:rsidR="00FD7AC6">
        <w:rPr>
          <w:sz w:val="20"/>
          <w:szCs w:val="20"/>
        </w:rPr>
        <w:t xml:space="preserve">The regulations </w:t>
      </w:r>
      <w:r w:rsidR="005C01DE">
        <w:rPr>
          <w:sz w:val="20"/>
          <w:szCs w:val="20"/>
        </w:rPr>
        <w:t>specify as follows.</w:t>
      </w:r>
    </w:p>
    <w:p w14:paraId="58D47155" w14:textId="58C1B0D2" w:rsidR="005150B6" w:rsidRDefault="005150B6" w:rsidP="005E51F7">
      <w:pPr>
        <w:pStyle w:val="NormalWeb"/>
        <w:shd w:val="clear" w:color="auto" w:fill="FFFFFF"/>
        <w:spacing w:before="0" w:beforeAutospacing="0" w:after="0" w:afterAutospacing="0"/>
        <w:ind w:left="720"/>
        <w:rPr>
          <w:rFonts w:ascii="Segoe UI" w:hAnsi="Segoe UI" w:cs="Segoe UI"/>
          <w:color w:val="222222"/>
        </w:rPr>
      </w:pPr>
      <w:r w:rsidRPr="003F1D47">
        <w:rPr>
          <w:color w:val="222222"/>
          <w:sz w:val="20"/>
          <w:szCs w:val="20"/>
        </w:rPr>
        <w:t>A certificate granted by the Board shall be effective for three to five years, beginning July 1st of the first fiscal year in which the virtual school enrolls students, unless revoked pursuant to M.G.L. c. 71 § 94 and 603 CMR 52.12. If no students are attending a Commonwealth of Massachusetts virtual school within 19 months from the date the certificate was granted, the certificate will be null and void, unless an extension is granted by the Commissioner.</w:t>
      </w:r>
    </w:p>
    <w:p w14:paraId="690CA8BC" w14:textId="634F82E5" w:rsidR="005150B6" w:rsidRDefault="005C01DE" w:rsidP="005C01DE">
      <w:pPr>
        <w:pStyle w:val="FootnoteText"/>
      </w:pPr>
      <w:r w:rsidRPr="003F1D47">
        <w:t>603 CMR 52.04(4)</w:t>
      </w:r>
      <w:r w:rsidRPr="003F1D47">
        <w:rPr>
          <w:color w:val="222222"/>
        </w:rPr>
        <w:t>(a)</w:t>
      </w:r>
      <w:r w:rsidR="007A60DE">
        <w:rPr>
          <w:color w:val="222222"/>
        </w:rPr>
        <w:t>.</w:t>
      </w:r>
    </w:p>
  </w:footnote>
  <w:footnote w:id="3">
    <w:p w14:paraId="10BFC3CB" w14:textId="77777777" w:rsidR="00C11080" w:rsidRPr="00EF2B7D" w:rsidRDefault="00C11080" w:rsidP="00C11080">
      <w:pPr>
        <w:pStyle w:val="FootnoteText"/>
      </w:pPr>
      <w:r w:rsidRPr="00EF2B7D">
        <w:rPr>
          <w:rStyle w:val="FootnoteReference"/>
          <w:vertAlign w:val="superscript"/>
        </w:rPr>
        <w:footnoteRef/>
      </w:r>
      <w:r w:rsidRPr="00EF2B7D">
        <w:rPr>
          <w:vertAlign w:val="superscript"/>
        </w:rPr>
        <w:t xml:space="preserve"> </w:t>
      </w:r>
      <w:r>
        <w:t>SDVS</w:t>
      </w:r>
      <w:r w:rsidRPr="00E8237A">
        <w:t xml:space="preserve"> </w:t>
      </w:r>
      <w:r>
        <w:t>are</w:t>
      </w:r>
      <w:r w:rsidRPr="00E8237A">
        <w:t xml:space="preserve"> locally created and controlled school</w:t>
      </w:r>
      <w:r>
        <w:t>s</w:t>
      </w:r>
      <w:r w:rsidRPr="00E8237A">
        <w:t xml:space="preserve"> operated by a single district and overseen by </w:t>
      </w:r>
      <w:r>
        <w:t>a</w:t>
      </w:r>
      <w:r w:rsidRPr="00E8237A">
        <w:t xml:space="preserve"> school committee. </w:t>
      </w:r>
      <w:r>
        <w:t>The s</w:t>
      </w:r>
      <w:r w:rsidRPr="00E8237A">
        <w:t xml:space="preserve">chool </w:t>
      </w:r>
      <w:r>
        <w:t>c</w:t>
      </w:r>
      <w:r w:rsidRPr="00E8237A">
        <w:t xml:space="preserve">ommittee has final approval over whether and under what terms a </w:t>
      </w:r>
      <w:r>
        <w:t>SDVS</w:t>
      </w:r>
      <w:r w:rsidRPr="00E8237A">
        <w:t xml:space="preserve"> operates</w:t>
      </w:r>
      <w:r>
        <w:t>,</w:t>
      </w:r>
      <w:r w:rsidRPr="00E8237A">
        <w:t xml:space="preserve"> provided those terms comply with state and federal law.</w:t>
      </w:r>
      <w:r>
        <w:t xml:space="preserve"> As of January 2024, there are eight SDVS operating in Massachusetts. </w:t>
      </w:r>
    </w:p>
  </w:footnote>
  <w:footnote w:id="4">
    <w:p w14:paraId="4BB899DA" w14:textId="404EE2CF" w:rsidR="00736EFB" w:rsidRDefault="00736EFB">
      <w:pPr>
        <w:pStyle w:val="FootnoteText"/>
      </w:pPr>
      <w:r w:rsidRPr="00371AA3">
        <w:rPr>
          <w:rStyle w:val="FootnoteReference"/>
          <w:vertAlign w:val="superscript"/>
        </w:rPr>
        <w:footnoteRef/>
      </w:r>
      <w:r w:rsidRPr="00736EFB">
        <w:t xml:space="preserve"> </w:t>
      </w:r>
      <w:r w:rsidRPr="00371AA3">
        <w:rPr>
          <w:color w:val="202124"/>
          <w:shd w:val="clear" w:color="auto" w:fill="FFFFFF"/>
        </w:rPr>
        <w:t>A learning management system (LMS) is a software application</w:t>
      </w:r>
      <w:r w:rsidR="00097E6A">
        <w:rPr>
          <w:color w:val="202124"/>
          <w:shd w:val="clear" w:color="auto" w:fill="FFFFFF"/>
        </w:rPr>
        <w:t xml:space="preserve"> or web-based technology</w:t>
      </w:r>
      <w:r w:rsidRPr="00371AA3">
        <w:rPr>
          <w:color w:val="202124"/>
          <w:shd w:val="clear" w:color="auto" w:fill="FFFFFF"/>
        </w:rPr>
        <w:t xml:space="preserve"> </w:t>
      </w:r>
      <w:r w:rsidR="00901476">
        <w:rPr>
          <w:color w:val="202124"/>
          <w:shd w:val="clear" w:color="auto" w:fill="FFFFFF"/>
        </w:rPr>
        <w:t xml:space="preserve">used to </w:t>
      </w:r>
      <w:r w:rsidRPr="00371AA3">
        <w:rPr>
          <w:color w:val="202124"/>
          <w:shd w:val="clear" w:color="auto" w:fill="FFFFFF"/>
        </w:rPr>
        <w:t>administ</w:t>
      </w:r>
      <w:r w:rsidR="00901476">
        <w:rPr>
          <w:color w:val="202124"/>
          <w:shd w:val="clear" w:color="auto" w:fill="FFFFFF"/>
        </w:rPr>
        <w:t>er,</w:t>
      </w:r>
      <w:r w:rsidRPr="00371AA3">
        <w:rPr>
          <w:color w:val="202124"/>
          <w:shd w:val="clear" w:color="auto" w:fill="FFFFFF"/>
        </w:rPr>
        <w:t xml:space="preserve"> automat</w:t>
      </w:r>
      <w:r w:rsidR="00901476">
        <w:rPr>
          <w:color w:val="202124"/>
          <w:shd w:val="clear" w:color="auto" w:fill="FFFFFF"/>
        </w:rPr>
        <w:t>e</w:t>
      </w:r>
      <w:r w:rsidRPr="00371AA3">
        <w:rPr>
          <w:color w:val="202124"/>
          <w:shd w:val="clear" w:color="auto" w:fill="FFFFFF"/>
        </w:rPr>
        <w:t>,</w:t>
      </w:r>
      <w:r>
        <w:rPr>
          <w:rFonts w:ascii="Roboto" w:hAnsi="Roboto"/>
          <w:color w:val="202124"/>
          <w:sz w:val="30"/>
          <w:szCs w:val="30"/>
          <w:shd w:val="clear" w:color="auto" w:fill="FFFFFF"/>
        </w:rPr>
        <w:t xml:space="preserve"> </w:t>
      </w:r>
      <w:r w:rsidRPr="00371AA3">
        <w:rPr>
          <w:color w:val="202124"/>
          <w:shd w:val="clear" w:color="auto" w:fill="FFFFFF"/>
        </w:rPr>
        <w:t>and deliver educational courses</w:t>
      </w:r>
      <w:r w:rsidR="00E2195C">
        <w:rPr>
          <w:color w:val="202124"/>
          <w:shd w:val="clear" w:color="auto" w:fill="FFFFFF"/>
        </w:rPr>
        <w:t xml:space="preserve"> and materials</w:t>
      </w:r>
      <w:r w:rsidRPr="00371AA3">
        <w:rPr>
          <w:color w:val="202124"/>
          <w:shd w:val="clear" w:color="auto" w:fill="FFFFFF"/>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F0EF6"/>
    <w:multiLevelType w:val="hybridMultilevel"/>
    <w:tmpl w:val="D82EFC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B394CC0"/>
    <w:multiLevelType w:val="hybridMultilevel"/>
    <w:tmpl w:val="68340346"/>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start w:val="1"/>
      <w:numFmt w:val="bullet"/>
      <w:lvlText w:val=""/>
      <w:lvlJc w:val="left"/>
      <w:pPr>
        <w:ind w:left="2210" w:hanging="360"/>
      </w:pPr>
      <w:rPr>
        <w:rFonts w:ascii="Wingdings" w:hAnsi="Wingdings" w:hint="default"/>
      </w:rPr>
    </w:lvl>
    <w:lvl w:ilvl="3" w:tplc="04090001">
      <w:start w:val="1"/>
      <w:numFmt w:val="bullet"/>
      <w:lvlText w:val=""/>
      <w:lvlJc w:val="left"/>
      <w:pPr>
        <w:ind w:left="2930" w:hanging="360"/>
      </w:pPr>
      <w:rPr>
        <w:rFonts w:ascii="Symbol" w:hAnsi="Symbol" w:hint="default"/>
      </w:rPr>
    </w:lvl>
    <w:lvl w:ilvl="4" w:tplc="04090003">
      <w:start w:val="1"/>
      <w:numFmt w:val="bullet"/>
      <w:lvlText w:val="o"/>
      <w:lvlJc w:val="left"/>
      <w:pPr>
        <w:ind w:left="3650" w:hanging="360"/>
      </w:pPr>
      <w:rPr>
        <w:rFonts w:ascii="Courier New" w:hAnsi="Courier New" w:cs="Courier New" w:hint="default"/>
      </w:rPr>
    </w:lvl>
    <w:lvl w:ilvl="5" w:tplc="04090005">
      <w:start w:val="1"/>
      <w:numFmt w:val="bullet"/>
      <w:lvlText w:val=""/>
      <w:lvlJc w:val="left"/>
      <w:pPr>
        <w:ind w:left="4370" w:hanging="360"/>
      </w:pPr>
      <w:rPr>
        <w:rFonts w:ascii="Wingdings" w:hAnsi="Wingdings" w:hint="default"/>
      </w:rPr>
    </w:lvl>
    <w:lvl w:ilvl="6" w:tplc="04090001">
      <w:start w:val="1"/>
      <w:numFmt w:val="bullet"/>
      <w:lvlText w:val=""/>
      <w:lvlJc w:val="left"/>
      <w:pPr>
        <w:ind w:left="5090" w:hanging="360"/>
      </w:pPr>
      <w:rPr>
        <w:rFonts w:ascii="Symbol" w:hAnsi="Symbol" w:hint="default"/>
      </w:rPr>
    </w:lvl>
    <w:lvl w:ilvl="7" w:tplc="04090003">
      <w:start w:val="1"/>
      <w:numFmt w:val="bullet"/>
      <w:lvlText w:val="o"/>
      <w:lvlJc w:val="left"/>
      <w:pPr>
        <w:ind w:left="5810" w:hanging="360"/>
      </w:pPr>
      <w:rPr>
        <w:rFonts w:ascii="Courier New" w:hAnsi="Courier New" w:cs="Courier New" w:hint="default"/>
      </w:rPr>
    </w:lvl>
    <w:lvl w:ilvl="8" w:tplc="04090005">
      <w:start w:val="1"/>
      <w:numFmt w:val="bullet"/>
      <w:lvlText w:val=""/>
      <w:lvlJc w:val="left"/>
      <w:pPr>
        <w:ind w:left="6530" w:hanging="360"/>
      </w:pPr>
      <w:rPr>
        <w:rFonts w:ascii="Wingdings" w:hAnsi="Wingdings" w:hint="default"/>
      </w:rPr>
    </w:lvl>
  </w:abstractNum>
  <w:abstractNum w:abstractNumId="2" w15:restartNumberingAfterBreak="0">
    <w:nsid w:val="10C87823"/>
    <w:multiLevelType w:val="hybridMultilevel"/>
    <w:tmpl w:val="454CFFBC"/>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AAE4764"/>
    <w:multiLevelType w:val="hybridMultilevel"/>
    <w:tmpl w:val="1F80E3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F750165"/>
    <w:multiLevelType w:val="hybridMultilevel"/>
    <w:tmpl w:val="E75AE7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BBF6ACF"/>
    <w:multiLevelType w:val="hybridMultilevel"/>
    <w:tmpl w:val="9F424BEE"/>
    <w:lvl w:ilvl="0" w:tplc="57B426BC">
      <w:start w:val="1"/>
      <w:numFmt w:val="bullet"/>
      <w:lvlText w:val=""/>
      <w:lvlJc w:val="left"/>
      <w:pPr>
        <w:ind w:left="720" w:hanging="360"/>
      </w:pPr>
      <w:rPr>
        <w:rFonts w:ascii="Symbol" w:hAnsi="Symbol" w:hint="default"/>
      </w:rPr>
    </w:lvl>
    <w:lvl w:ilvl="1" w:tplc="3CB65C1A">
      <w:start w:val="1"/>
      <w:numFmt w:val="bullet"/>
      <w:lvlText w:val="o"/>
      <w:lvlJc w:val="left"/>
      <w:pPr>
        <w:ind w:left="1440" w:hanging="360"/>
      </w:pPr>
      <w:rPr>
        <w:rFonts w:ascii="Courier New" w:hAnsi="Courier New" w:hint="default"/>
      </w:rPr>
    </w:lvl>
    <w:lvl w:ilvl="2" w:tplc="A41407BA">
      <w:start w:val="1"/>
      <w:numFmt w:val="bullet"/>
      <w:lvlText w:val=""/>
      <w:lvlJc w:val="left"/>
      <w:pPr>
        <w:ind w:left="2160" w:hanging="360"/>
      </w:pPr>
      <w:rPr>
        <w:rFonts w:ascii="Wingdings" w:hAnsi="Wingdings" w:hint="default"/>
      </w:rPr>
    </w:lvl>
    <w:lvl w:ilvl="3" w:tplc="ED64AABC">
      <w:start w:val="1"/>
      <w:numFmt w:val="bullet"/>
      <w:lvlText w:val=""/>
      <w:lvlJc w:val="left"/>
      <w:pPr>
        <w:ind w:left="2880" w:hanging="360"/>
      </w:pPr>
      <w:rPr>
        <w:rFonts w:ascii="Symbol" w:hAnsi="Symbol" w:hint="default"/>
      </w:rPr>
    </w:lvl>
    <w:lvl w:ilvl="4" w:tplc="76787742">
      <w:start w:val="1"/>
      <w:numFmt w:val="bullet"/>
      <w:lvlText w:val="o"/>
      <w:lvlJc w:val="left"/>
      <w:pPr>
        <w:ind w:left="3600" w:hanging="360"/>
      </w:pPr>
      <w:rPr>
        <w:rFonts w:ascii="Courier New" w:hAnsi="Courier New" w:hint="default"/>
      </w:rPr>
    </w:lvl>
    <w:lvl w:ilvl="5" w:tplc="B150C2D4">
      <w:start w:val="1"/>
      <w:numFmt w:val="bullet"/>
      <w:lvlText w:val=""/>
      <w:lvlJc w:val="left"/>
      <w:pPr>
        <w:ind w:left="4320" w:hanging="360"/>
      </w:pPr>
      <w:rPr>
        <w:rFonts w:ascii="Wingdings" w:hAnsi="Wingdings" w:hint="default"/>
      </w:rPr>
    </w:lvl>
    <w:lvl w:ilvl="6" w:tplc="D5F6DF30">
      <w:start w:val="1"/>
      <w:numFmt w:val="bullet"/>
      <w:lvlText w:val=""/>
      <w:lvlJc w:val="left"/>
      <w:pPr>
        <w:ind w:left="5040" w:hanging="360"/>
      </w:pPr>
      <w:rPr>
        <w:rFonts w:ascii="Symbol" w:hAnsi="Symbol" w:hint="default"/>
      </w:rPr>
    </w:lvl>
    <w:lvl w:ilvl="7" w:tplc="F2A40696">
      <w:start w:val="1"/>
      <w:numFmt w:val="bullet"/>
      <w:lvlText w:val="o"/>
      <w:lvlJc w:val="left"/>
      <w:pPr>
        <w:ind w:left="5760" w:hanging="360"/>
      </w:pPr>
      <w:rPr>
        <w:rFonts w:ascii="Courier New" w:hAnsi="Courier New" w:hint="default"/>
      </w:rPr>
    </w:lvl>
    <w:lvl w:ilvl="8" w:tplc="130CF690">
      <w:start w:val="1"/>
      <w:numFmt w:val="bullet"/>
      <w:lvlText w:val=""/>
      <w:lvlJc w:val="left"/>
      <w:pPr>
        <w:ind w:left="6480" w:hanging="360"/>
      </w:pPr>
      <w:rPr>
        <w:rFonts w:ascii="Wingdings" w:hAnsi="Wingdings" w:hint="default"/>
      </w:rPr>
    </w:lvl>
  </w:abstractNum>
  <w:abstractNum w:abstractNumId="6" w15:restartNumberingAfterBreak="0">
    <w:nsid w:val="2D10056E"/>
    <w:multiLevelType w:val="hybridMultilevel"/>
    <w:tmpl w:val="67105ED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56E0A71"/>
    <w:multiLevelType w:val="hybridMultilevel"/>
    <w:tmpl w:val="EFE60AD8"/>
    <w:lvl w:ilvl="0" w:tplc="1B9817CA">
      <w:start w:val="1"/>
      <w:numFmt w:val="decimal"/>
      <w:lvlText w:val="%1."/>
      <w:lvlJc w:val="left"/>
      <w:pPr>
        <w:ind w:left="360" w:hanging="360"/>
      </w:pPr>
      <w:rPr>
        <w:rFonts w:hint="default"/>
        <w:b/>
        <w:color w:val="00000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6A920BA"/>
    <w:multiLevelType w:val="hybridMultilevel"/>
    <w:tmpl w:val="798A35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396E678C"/>
    <w:multiLevelType w:val="hybridMultilevel"/>
    <w:tmpl w:val="73645B4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5B14E59"/>
    <w:multiLevelType w:val="multilevel"/>
    <w:tmpl w:val="F5A2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95451C0"/>
    <w:multiLevelType w:val="hybridMultilevel"/>
    <w:tmpl w:val="50B6C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7E350D"/>
    <w:multiLevelType w:val="hybridMultilevel"/>
    <w:tmpl w:val="AAE49B7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3" w15:restartNumberingAfterBreak="0">
    <w:nsid w:val="563E413C"/>
    <w:multiLevelType w:val="multilevel"/>
    <w:tmpl w:val="B8DA2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1B36CA7"/>
    <w:multiLevelType w:val="hybridMultilevel"/>
    <w:tmpl w:val="44D06B2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6780750B"/>
    <w:multiLevelType w:val="hybridMultilevel"/>
    <w:tmpl w:val="FA7AA8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6E0B697D"/>
    <w:multiLevelType w:val="hybridMultilevel"/>
    <w:tmpl w:val="FFFFFFFF"/>
    <w:lvl w:ilvl="0" w:tplc="70828F64">
      <w:start w:val="1"/>
      <w:numFmt w:val="bullet"/>
      <w:lvlText w:val=""/>
      <w:lvlJc w:val="left"/>
      <w:pPr>
        <w:ind w:left="720" w:hanging="360"/>
      </w:pPr>
      <w:rPr>
        <w:rFonts w:ascii="Symbol" w:hAnsi="Symbol" w:cs="Symbol" w:hint="default"/>
      </w:rPr>
    </w:lvl>
    <w:lvl w:ilvl="1" w:tplc="6B5AED94">
      <w:start w:val="1"/>
      <w:numFmt w:val="lowerLetter"/>
      <w:lvlText w:val="%2."/>
      <w:lvlJc w:val="left"/>
      <w:pPr>
        <w:ind w:left="1440" w:hanging="360"/>
      </w:pPr>
    </w:lvl>
    <w:lvl w:ilvl="2" w:tplc="FAAE74A8">
      <w:start w:val="1"/>
      <w:numFmt w:val="lowerRoman"/>
      <w:lvlText w:val="%3."/>
      <w:lvlJc w:val="right"/>
      <w:pPr>
        <w:ind w:left="2160" w:hanging="180"/>
      </w:pPr>
    </w:lvl>
    <w:lvl w:ilvl="3" w:tplc="BAE43D10">
      <w:start w:val="1"/>
      <w:numFmt w:val="decimal"/>
      <w:lvlText w:val="%4."/>
      <w:lvlJc w:val="left"/>
      <w:pPr>
        <w:ind w:left="2880" w:hanging="360"/>
      </w:pPr>
    </w:lvl>
    <w:lvl w:ilvl="4" w:tplc="FC9EE3BC">
      <w:start w:val="1"/>
      <w:numFmt w:val="lowerLetter"/>
      <w:lvlText w:val="%5."/>
      <w:lvlJc w:val="left"/>
      <w:pPr>
        <w:ind w:left="3600" w:hanging="360"/>
      </w:pPr>
    </w:lvl>
    <w:lvl w:ilvl="5" w:tplc="1E8E8FB4">
      <w:start w:val="1"/>
      <w:numFmt w:val="lowerRoman"/>
      <w:lvlText w:val="%6."/>
      <w:lvlJc w:val="right"/>
      <w:pPr>
        <w:ind w:left="4320" w:hanging="180"/>
      </w:pPr>
    </w:lvl>
    <w:lvl w:ilvl="6" w:tplc="77D47DE2">
      <w:start w:val="1"/>
      <w:numFmt w:val="decimal"/>
      <w:lvlText w:val="%7."/>
      <w:lvlJc w:val="left"/>
      <w:pPr>
        <w:ind w:left="5040" w:hanging="360"/>
      </w:pPr>
    </w:lvl>
    <w:lvl w:ilvl="7" w:tplc="CFCAFC1E">
      <w:start w:val="1"/>
      <w:numFmt w:val="lowerLetter"/>
      <w:lvlText w:val="%8."/>
      <w:lvlJc w:val="left"/>
      <w:pPr>
        <w:ind w:left="5760" w:hanging="360"/>
      </w:pPr>
    </w:lvl>
    <w:lvl w:ilvl="8" w:tplc="A080E46A">
      <w:start w:val="1"/>
      <w:numFmt w:val="lowerRoman"/>
      <w:lvlText w:val="%9."/>
      <w:lvlJc w:val="right"/>
      <w:pPr>
        <w:ind w:left="6480" w:hanging="180"/>
      </w:pPr>
    </w:lvl>
  </w:abstractNum>
  <w:abstractNum w:abstractNumId="17" w15:restartNumberingAfterBreak="0">
    <w:nsid w:val="6FA83DF6"/>
    <w:multiLevelType w:val="hybridMultilevel"/>
    <w:tmpl w:val="691A6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3527644">
    <w:abstractNumId w:val="5"/>
  </w:num>
  <w:num w:numId="2" w16cid:durableId="1233933957">
    <w:abstractNumId w:val="9"/>
  </w:num>
  <w:num w:numId="3" w16cid:durableId="1600213909">
    <w:abstractNumId w:val="3"/>
  </w:num>
  <w:num w:numId="4" w16cid:durableId="1752047548">
    <w:abstractNumId w:val="14"/>
  </w:num>
  <w:num w:numId="5" w16cid:durableId="126364238">
    <w:abstractNumId w:val="6"/>
  </w:num>
  <w:num w:numId="6" w16cid:durableId="1570656461">
    <w:abstractNumId w:val="12"/>
  </w:num>
  <w:num w:numId="7" w16cid:durableId="247926385">
    <w:abstractNumId w:val="7"/>
  </w:num>
  <w:num w:numId="8" w16cid:durableId="1684359120">
    <w:abstractNumId w:val="2"/>
  </w:num>
  <w:num w:numId="9" w16cid:durableId="1225095901">
    <w:abstractNumId w:val="1"/>
  </w:num>
  <w:num w:numId="10" w16cid:durableId="281113334">
    <w:abstractNumId w:val="0"/>
  </w:num>
  <w:num w:numId="11" w16cid:durableId="1593125318">
    <w:abstractNumId w:val="15"/>
  </w:num>
  <w:num w:numId="12" w16cid:durableId="2043508805">
    <w:abstractNumId w:val="8"/>
  </w:num>
  <w:num w:numId="13" w16cid:durableId="244461286">
    <w:abstractNumId w:val="17"/>
  </w:num>
  <w:num w:numId="14" w16cid:durableId="1726945868">
    <w:abstractNumId w:val="11"/>
  </w:num>
  <w:num w:numId="15" w16cid:durableId="437411608">
    <w:abstractNumId w:val="4"/>
  </w:num>
  <w:num w:numId="16" w16cid:durableId="1947808608">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47948482">
    <w:abstractNumId w:val="13"/>
  </w:num>
  <w:num w:numId="18" w16cid:durableId="159543780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08F"/>
    <w:rsid w:val="000012C7"/>
    <w:rsid w:val="00001C6F"/>
    <w:rsid w:val="000022A8"/>
    <w:rsid w:val="00002AE4"/>
    <w:rsid w:val="00004C4C"/>
    <w:rsid w:val="00005D37"/>
    <w:rsid w:val="00012F0E"/>
    <w:rsid w:val="000150A7"/>
    <w:rsid w:val="00021821"/>
    <w:rsid w:val="00025507"/>
    <w:rsid w:val="0004066E"/>
    <w:rsid w:val="00041CA1"/>
    <w:rsid w:val="000457B9"/>
    <w:rsid w:val="00046685"/>
    <w:rsid w:val="00052EFE"/>
    <w:rsid w:val="00054D0E"/>
    <w:rsid w:val="000556C1"/>
    <w:rsid w:val="000576C5"/>
    <w:rsid w:val="00062135"/>
    <w:rsid w:val="00062FA8"/>
    <w:rsid w:val="00064857"/>
    <w:rsid w:val="00070A57"/>
    <w:rsid w:val="00085950"/>
    <w:rsid w:val="000977B2"/>
    <w:rsid w:val="00097E6A"/>
    <w:rsid w:val="000A065E"/>
    <w:rsid w:val="000A0D6A"/>
    <w:rsid w:val="000A0F1D"/>
    <w:rsid w:val="000A1EDC"/>
    <w:rsid w:val="000B1C0A"/>
    <w:rsid w:val="000B726B"/>
    <w:rsid w:val="000C2726"/>
    <w:rsid w:val="000C2BCD"/>
    <w:rsid w:val="000C3EA0"/>
    <w:rsid w:val="000D0DB3"/>
    <w:rsid w:val="000D1D52"/>
    <w:rsid w:val="000D23B5"/>
    <w:rsid w:val="000E0994"/>
    <w:rsid w:val="000E49AC"/>
    <w:rsid w:val="000E5E95"/>
    <w:rsid w:val="000F4D5B"/>
    <w:rsid w:val="000F5191"/>
    <w:rsid w:val="0010052A"/>
    <w:rsid w:val="0010114E"/>
    <w:rsid w:val="00102369"/>
    <w:rsid w:val="0011409B"/>
    <w:rsid w:val="001144C3"/>
    <w:rsid w:val="00131CA0"/>
    <w:rsid w:val="00136904"/>
    <w:rsid w:val="00141D6D"/>
    <w:rsid w:val="001449CB"/>
    <w:rsid w:val="0015328C"/>
    <w:rsid w:val="001577C1"/>
    <w:rsid w:val="001652E5"/>
    <w:rsid w:val="00167E8F"/>
    <w:rsid w:val="001710B3"/>
    <w:rsid w:val="00185E9E"/>
    <w:rsid w:val="00186F5F"/>
    <w:rsid w:val="00190AEB"/>
    <w:rsid w:val="00196311"/>
    <w:rsid w:val="001C0E08"/>
    <w:rsid w:val="001C7EFB"/>
    <w:rsid w:val="001D2891"/>
    <w:rsid w:val="001D2934"/>
    <w:rsid w:val="001D4F6E"/>
    <w:rsid w:val="001E22B2"/>
    <w:rsid w:val="001E57B5"/>
    <w:rsid w:val="001F1BC3"/>
    <w:rsid w:val="001F56D8"/>
    <w:rsid w:val="00201172"/>
    <w:rsid w:val="00207249"/>
    <w:rsid w:val="00210C78"/>
    <w:rsid w:val="002111CB"/>
    <w:rsid w:val="00212F9F"/>
    <w:rsid w:val="00213AD5"/>
    <w:rsid w:val="00215FA9"/>
    <w:rsid w:val="002163A1"/>
    <w:rsid w:val="0023350E"/>
    <w:rsid w:val="00241A1F"/>
    <w:rsid w:val="00243A55"/>
    <w:rsid w:val="002502CB"/>
    <w:rsid w:val="0025253D"/>
    <w:rsid w:val="00261BFC"/>
    <w:rsid w:val="00271228"/>
    <w:rsid w:val="002713FC"/>
    <w:rsid w:val="00273152"/>
    <w:rsid w:val="002813B0"/>
    <w:rsid w:val="00284A92"/>
    <w:rsid w:val="00286900"/>
    <w:rsid w:val="00291F01"/>
    <w:rsid w:val="00296D70"/>
    <w:rsid w:val="002A096E"/>
    <w:rsid w:val="002A0EF6"/>
    <w:rsid w:val="002A3E22"/>
    <w:rsid w:val="002A427B"/>
    <w:rsid w:val="002A68B5"/>
    <w:rsid w:val="002B030B"/>
    <w:rsid w:val="002B09A2"/>
    <w:rsid w:val="002B1689"/>
    <w:rsid w:val="002B48F5"/>
    <w:rsid w:val="002B4B10"/>
    <w:rsid w:val="002C08C2"/>
    <w:rsid w:val="002C0CF9"/>
    <w:rsid w:val="002C2CDF"/>
    <w:rsid w:val="002C56BD"/>
    <w:rsid w:val="002C622E"/>
    <w:rsid w:val="002D6DA3"/>
    <w:rsid w:val="002D7662"/>
    <w:rsid w:val="002F312F"/>
    <w:rsid w:val="002F3534"/>
    <w:rsid w:val="002F5424"/>
    <w:rsid w:val="00306095"/>
    <w:rsid w:val="00307FDD"/>
    <w:rsid w:val="00315230"/>
    <w:rsid w:val="003166C8"/>
    <w:rsid w:val="00316F05"/>
    <w:rsid w:val="00329642"/>
    <w:rsid w:val="00330D15"/>
    <w:rsid w:val="003315C2"/>
    <w:rsid w:val="00333CF4"/>
    <w:rsid w:val="003476FA"/>
    <w:rsid w:val="00354C15"/>
    <w:rsid w:val="003550DC"/>
    <w:rsid w:val="00360559"/>
    <w:rsid w:val="00361467"/>
    <w:rsid w:val="003614A4"/>
    <w:rsid w:val="00363A77"/>
    <w:rsid w:val="00363EC5"/>
    <w:rsid w:val="00371AA3"/>
    <w:rsid w:val="00390D54"/>
    <w:rsid w:val="0039194F"/>
    <w:rsid w:val="003953C8"/>
    <w:rsid w:val="003A3EAF"/>
    <w:rsid w:val="003A5C41"/>
    <w:rsid w:val="003B43E3"/>
    <w:rsid w:val="003C4139"/>
    <w:rsid w:val="003D02DD"/>
    <w:rsid w:val="003D0F91"/>
    <w:rsid w:val="003D25FA"/>
    <w:rsid w:val="003D335F"/>
    <w:rsid w:val="003E0B03"/>
    <w:rsid w:val="003E2CAF"/>
    <w:rsid w:val="003F1D47"/>
    <w:rsid w:val="003F2468"/>
    <w:rsid w:val="00404B36"/>
    <w:rsid w:val="0041210C"/>
    <w:rsid w:val="004159AD"/>
    <w:rsid w:val="004173F3"/>
    <w:rsid w:val="00417C2E"/>
    <w:rsid w:val="004202BA"/>
    <w:rsid w:val="004216F2"/>
    <w:rsid w:val="004233C3"/>
    <w:rsid w:val="004242A3"/>
    <w:rsid w:val="00435E8F"/>
    <w:rsid w:val="00442409"/>
    <w:rsid w:val="00442F66"/>
    <w:rsid w:val="004621DF"/>
    <w:rsid w:val="00466D00"/>
    <w:rsid w:val="0046731F"/>
    <w:rsid w:val="00471607"/>
    <w:rsid w:val="00485687"/>
    <w:rsid w:val="00487EF3"/>
    <w:rsid w:val="0049325F"/>
    <w:rsid w:val="004A33E4"/>
    <w:rsid w:val="004A4B97"/>
    <w:rsid w:val="004A669E"/>
    <w:rsid w:val="004A7C2E"/>
    <w:rsid w:val="004B0E77"/>
    <w:rsid w:val="004B2AC2"/>
    <w:rsid w:val="004B3C8A"/>
    <w:rsid w:val="004B6617"/>
    <w:rsid w:val="004C5738"/>
    <w:rsid w:val="004D040A"/>
    <w:rsid w:val="004D65B4"/>
    <w:rsid w:val="004E060F"/>
    <w:rsid w:val="004E5697"/>
    <w:rsid w:val="004F2ACF"/>
    <w:rsid w:val="004F541D"/>
    <w:rsid w:val="005002A8"/>
    <w:rsid w:val="00501082"/>
    <w:rsid w:val="0050545A"/>
    <w:rsid w:val="00507BF7"/>
    <w:rsid w:val="00511E41"/>
    <w:rsid w:val="005135B4"/>
    <w:rsid w:val="005150B6"/>
    <w:rsid w:val="00516A0F"/>
    <w:rsid w:val="005217FC"/>
    <w:rsid w:val="00526DE6"/>
    <w:rsid w:val="00531910"/>
    <w:rsid w:val="00534D29"/>
    <w:rsid w:val="00534FF2"/>
    <w:rsid w:val="005430E2"/>
    <w:rsid w:val="005463E4"/>
    <w:rsid w:val="0055308F"/>
    <w:rsid w:val="005532D9"/>
    <w:rsid w:val="00554B85"/>
    <w:rsid w:val="00555019"/>
    <w:rsid w:val="00571660"/>
    <w:rsid w:val="00571666"/>
    <w:rsid w:val="00580DFA"/>
    <w:rsid w:val="00582442"/>
    <w:rsid w:val="005838B5"/>
    <w:rsid w:val="0058702A"/>
    <w:rsid w:val="0059044A"/>
    <w:rsid w:val="0059178C"/>
    <w:rsid w:val="00593987"/>
    <w:rsid w:val="005A3DFB"/>
    <w:rsid w:val="005A4C11"/>
    <w:rsid w:val="005C01DE"/>
    <w:rsid w:val="005C1013"/>
    <w:rsid w:val="005D013E"/>
    <w:rsid w:val="005D6728"/>
    <w:rsid w:val="005E3535"/>
    <w:rsid w:val="005E3DF9"/>
    <w:rsid w:val="005E4C60"/>
    <w:rsid w:val="005E51F7"/>
    <w:rsid w:val="005F0C4D"/>
    <w:rsid w:val="005F2DD8"/>
    <w:rsid w:val="005F4333"/>
    <w:rsid w:val="005F72B4"/>
    <w:rsid w:val="00602437"/>
    <w:rsid w:val="00606B28"/>
    <w:rsid w:val="006077DB"/>
    <w:rsid w:val="00607C24"/>
    <w:rsid w:val="00610844"/>
    <w:rsid w:val="006208FF"/>
    <w:rsid w:val="00622645"/>
    <w:rsid w:val="00630B70"/>
    <w:rsid w:val="0063150B"/>
    <w:rsid w:val="0063439E"/>
    <w:rsid w:val="00635070"/>
    <w:rsid w:val="0064770F"/>
    <w:rsid w:val="006517A2"/>
    <w:rsid w:val="00653DA3"/>
    <w:rsid w:val="0065792D"/>
    <w:rsid w:val="00663352"/>
    <w:rsid w:val="0066458A"/>
    <w:rsid w:val="006646C8"/>
    <w:rsid w:val="006667C0"/>
    <w:rsid w:val="0066789B"/>
    <w:rsid w:val="00680CCF"/>
    <w:rsid w:val="00681AB6"/>
    <w:rsid w:val="0068632D"/>
    <w:rsid w:val="00691197"/>
    <w:rsid w:val="006925C9"/>
    <w:rsid w:val="006A0F24"/>
    <w:rsid w:val="006A3D35"/>
    <w:rsid w:val="006A5EC7"/>
    <w:rsid w:val="006A5F66"/>
    <w:rsid w:val="006A6BA6"/>
    <w:rsid w:val="006A7DFD"/>
    <w:rsid w:val="006C046F"/>
    <w:rsid w:val="006C0F45"/>
    <w:rsid w:val="006C24B2"/>
    <w:rsid w:val="006C7997"/>
    <w:rsid w:val="006D4E62"/>
    <w:rsid w:val="006E3D2C"/>
    <w:rsid w:val="006E7BB5"/>
    <w:rsid w:val="006F2A53"/>
    <w:rsid w:val="006F339C"/>
    <w:rsid w:val="006F5210"/>
    <w:rsid w:val="006F57AE"/>
    <w:rsid w:val="0070049D"/>
    <w:rsid w:val="0070548F"/>
    <w:rsid w:val="007072FB"/>
    <w:rsid w:val="00712AE8"/>
    <w:rsid w:val="007155C0"/>
    <w:rsid w:val="00716FAB"/>
    <w:rsid w:val="007256AB"/>
    <w:rsid w:val="00736EFB"/>
    <w:rsid w:val="007374CB"/>
    <w:rsid w:val="00737F6D"/>
    <w:rsid w:val="00741038"/>
    <w:rsid w:val="0074422E"/>
    <w:rsid w:val="00746210"/>
    <w:rsid w:val="00750959"/>
    <w:rsid w:val="00755C81"/>
    <w:rsid w:val="007569B3"/>
    <w:rsid w:val="00761FD8"/>
    <w:rsid w:val="00763B5B"/>
    <w:rsid w:val="00763C00"/>
    <w:rsid w:val="007665E9"/>
    <w:rsid w:val="007732FB"/>
    <w:rsid w:val="00774BD3"/>
    <w:rsid w:val="00784ACC"/>
    <w:rsid w:val="00785F0D"/>
    <w:rsid w:val="00787E2D"/>
    <w:rsid w:val="00791578"/>
    <w:rsid w:val="007A60DE"/>
    <w:rsid w:val="007B5827"/>
    <w:rsid w:val="007B7D7D"/>
    <w:rsid w:val="007C6735"/>
    <w:rsid w:val="007D0E2A"/>
    <w:rsid w:val="007D2CAF"/>
    <w:rsid w:val="007E2623"/>
    <w:rsid w:val="007E2E1E"/>
    <w:rsid w:val="007E3EC9"/>
    <w:rsid w:val="007E62A6"/>
    <w:rsid w:val="008003F5"/>
    <w:rsid w:val="00803008"/>
    <w:rsid w:val="00807EBF"/>
    <w:rsid w:val="008126E8"/>
    <w:rsid w:val="00815A1E"/>
    <w:rsid w:val="008163FF"/>
    <w:rsid w:val="0082284C"/>
    <w:rsid w:val="00824A61"/>
    <w:rsid w:val="00825F5E"/>
    <w:rsid w:val="0083108B"/>
    <w:rsid w:val="00831CE9"/>
    <w:rsid w:val="00832A24"/>
    <w:rsid w:val="00841589"/>
    <w:rsid w:val="00843308"/>
    <w:rsid w:val="00844114"/>
    <w:rsid w:val="00844D0E"/>
    <w:rsid w:val="008475E5"/>
    <w:rsid w:val="008516D2"/>
    <w:rsid w:val="00856EA1"/>
    <w:rsid w:val="008631B6"/>
    <w:rsid w:val="00865C47"/>
    <w:rsid w:val="00872891"/>
    <w:rsid w:val="008822D6"/>
    <w:rsid w:val="008862AD"/>
    <w:rsid w:val="00896E27"/>
    <w:rsid w:val="008A062A"/>
    <w:rsid w:val="008A07BF"/>
    <w:rsid w:val="008B14B1"/>
    <w:rsid w:val="008C238A"/>
    <w:rsid w:val="008C5534"/>
    <w:rsid w:val="008C5A79"/>
    <w:rsid w:val="008C6578"/>
    <w:rsid w:val="008C6F0E"/>
    <w:rsid w:val="008D0443"/>
    <w:rsid w:val="008D470F"/>
    <w:rsid w:val="008D5853"/>
    <w:rsid w:val="008E3064"/>
    <w:rsid w:val="008E53BD"/>
    <w:rsid w:val="008E732C"/>
    <w:rsid w:val="008F08FD"/>
    <w:rsid w:val="008F18E7"/>
    <w:rsid w:val="008F57DA"/>
    <w:rsid w:val="008FD222"/>
    <w:rsid w:val="009005EB"/>
    <w:rsid w:val="00901476"/>
    <w:rsid w:val="00901C88"/>
    <w:rsid w:val="009048AD"/>
    <w:rsid w:val="00917F9D"/>
    <w:rsid w:val="00917FC7"/>
    <w:rsid w:val="00931A53"/>
    <w:rsid w:val="00932810"/>
    <w:rsid w:val="00932C66"/>
    <w:rsid w:val="00936F13"/>
    <w:rsid w:val="00942CBF"/>
    <w:rsid w:val="009468E4"/>
    <w:rsid w:val="00947C0C"/>
    <w:rsid w:val="00955888"/>
    <w:rsid w:val="00960A7F"/>
    <w:rsid w:val="0096662D"/>
    <w:rsid w:val="00970227"/>
    <w:rsid w:val="00972AD9"/>
    <w:rsid w:val="00973429"/>
    <w:rsid w:val="00976F4C"/>
    <w:rsid w:val="009778D0"/>
    <w:rsid w:val="00980BD3"/>
    <w:rsid w:val="00986649"/>
    <w:rsid w:val="00996805"/>
    <w:rsid w:val="00997E8A"/>
    <w:rsid w:val="009A3F37"/>
    <w:rsid w:val="009A76CD"/>
    <w:rsid w:val="009B3502"/>
    <w:rsid w:val="009B4B18"/>
    <w:rsid w:val="009C1350"/>
    <w:rsid w:val="009D11E3"/>
    <w:rsid w:val="009D2131"/>
    <w:rsid w:val="009D400D"/>
    <w:rsid w:val="009D486E"/>
    <w:rsid w:val="009D638D"/>
    <w:rsid w:val="009E48AC"/>
    <w:rsid w:val="009E5DE8"/>
    <w:rsid w:val="009F5663"/>
    <w:rsid w:val="009F5C4C"/>
    <w:rsid w:val="009F637C"/>
    <w:rsid w:val="009F79F6"/>
    <w:rsid w:val="009F7A16"/>
    <w:rsid w:val="00A02608"/>
    <w:rsid w:val="00A20194"/>
    <w:rsid w:val="00A22C89"/>
    <w:rsid w:val="00A327E4"/>
    <w:rsid w:val="00A4251A"/>
    <w:rsid w:val="00A4297E"/>
    <w:rsid w:val="00A464FB"/>
    <w:rsid w:val="00A555FD"/>
    <w:rsid w:val="00A64182"/>
    <w:rsid w:val="00A669F1"/>
    <w:rsid w:val="00A66E4D"/>
    <w:rsid w:val="00A70FE3"/>
    <w:rsid w:val="00A73C30"/>
    <w:rsid w:val="00A76105"/>
    <w:rsid w:val="00A7681B"/>
    <w:rsid w:val="00A9121F"/>
    <w:rsid w:val="00A91FF8"/>
    <w:rsid w:val="00A925C1"/>
    <w:rsid w:val="00A93A5E"/>
    <w:rsid w:val="00A94F83"/>
    <w:rsid w:val="00A954F1"/>
    <w:rsid w:val="00AA2C45"/>
    <w:rsid w:val="00AA3D34"/>
    <w:rsid w:val="00AA4D66"/>
    <w:rsid w:val="00AA53EA"/>
    <w:rsid w:val="00AA55AE"/>
    <w:rsid w:val="00AB5330"/>
    <w:rsid w:val="00AC0765"/>
    <w:rsid w:val="00AC1A57"/>
    <w:rsid w:val="00AC1C82"/>
    <w:rsid w:val="00AC1D44"/>
    <w:rsid w:val="00AD3989"/>
    <w:rsid w:val="00AD461E"/>
    <w:rsid w:val="00AD58F2"/>
    <w:rsid w:val="00AE40B7"/>
    <w:rsid w:val="00AE49FD"/>
    <w:rsid w:val="00AF0A91"/>
    <w:rsid w:val="00AF406C"/>
    <w:rsid w:val="00AF74E2"/>
    <w:rsid w:val="00B0200F"/>
    <w:rsid w:val="00B0351F"/>
    <w:rsid w:val="00B10B56"/>
    <w:rsid w:val="00B13D27"/>
    <w:rsid w:val="00B15DC7"/>
    <w:rsid w:val="00B15E7C"/>
    <w:rsid w:val="00B17128"/>
    <w:rsid w:val="00B21DE6"/>
    <w:rsid w:val="00B23AD1"/>
    <w:rsid w:val="00B26E87"/>
    <w:rsid w:val="00B34968"/>
    <w:rsid w:val="00B35171"/>
    <w:rsid w:val="00B366C9"/>
    <w:rsid w:val="00B3741A"/>
    <w:rsid w:val="00B37922"/>
    <w:rsid w:val="00B406F4"/>
    <w:rsid w:val="00B46222"/>
    <w:rsid w:val="00B53D8D"/>
    <w:rsid w:val="00B55FDD"/>
    <w:rsid w:val="00B61A16"/>
    <w:rsid w:val="00B8184F"/>
    <w:rsid w:val="00B81971"/>
    <w:rsid w:val="00B836AF"/>
    <w:rsid w:val="00B83F08"/>
    <w:rsid w:val="00B9714D"/>
    <w:rsid w:val="00BA1BA6"/>
    <w:rsid w:val="00BA489B"/>
    <w:rsid w:val="00BA6910"/>
    <w:rsid w:val="00BA7399"/>
    <w:rsid w:val="00BB208C"/>
    <w:rsid w:val="00BB31FB"/>
    <w:rsid w:val="00BB5D8F"/>
    <w:rsid w:val="00BB7BB2"/>
    <w:rsid w:val="00BC0B4A"/>
    <w:rsid w:val="00BD24D6"/>
    <w:rsid w:val="00BD2885"/>
    <w:rsid w:val="00BD2AFE"/>
    <w:rsid w:val="00BD7402"/>
    <w:rsid w:val="00BE2178"/>
    <w:rsid w:val="00BF65B8"/>
    <w:rsid w:val="00BF71DD"/>
    <w:rsid w:val="00C003E1"/>
    <w:rsid w:val="00C11080"/>
    <w:rsid w:val="00C12AA3"/>
    <w:rsid w:val="00C20A80"/>
    <w:rsid w:val="00C21410"/>
    <w:rsid w:val="00C24857"/>
    <w:rsid w:val="00C322C1"/>
    <w:rsid w:val="00C34091"/>
    <w:rsid w:val="00C37BC5"/>
    <w:rsid w:val="00C37E40"/>
    <w:rsid w:val="00C46D5F"/>
    <w:rsid w:val="00C57023"/>
    <w:rsid w:val="00C67032"/>
    <w:rsid w:val="00C7397D"/>
    <w:rsid w:val="00C750B5"/>
    <w:rsid w:val="00C8221D"/>
    <w:rsid w:val="00C855C6"/>
    <w:rsid w:val="00C87116"/>
    <w:rsid w:val="00C974A6"/>
    <w:rsid w:val="00CB0D38"/>
    <w:rsid w:val="00CB3E17"/>
    <w:rsid w:val="00CC0D5A"/>
    <w:rsid w:val="00CC62B2"/>
    <w:rsid w:val="00CC66FF"/>
    <w:rsid w:val="00CC6C12"/>
    <w:rsid w:val="00CD6BD9"/>
    <w:rsid w:val="00CE5315"/>
    <w:rsid w:val="00CF0D7F"/>
    <w:rsid w:val="00CF381D"/>
    <w:rsid w:val="00CF66F0"/>
    <w:rsid w:val="00CF6F9D"/>
    <w:rsid w:val="00D00F0A"/>
    <w:rsid w:val="00D01099"/>
    <w:rsid w:val="00D0526F"/>
    <w:rsid w:val="00D1308B"/>
    <w:rsid w:val="00D135F0"/>
    <w:rsid w:val="00D1782C"/>
    <w:rsid w:val="00D21283"/>
    <w:rsid w:val="00D2509D"/>
    <w:rsid w:val="00D342AE"/>
    <w:rsid w:val="00D456B8"/>
    <w:rsid w:val="00D54AED"/>
    <w:rsid w:val="00D73B50"/>
    <w:rsid w:val="00D73C51"/>
    <w:rsid w:val="00D744BC"/>
    <w:rsid w:val="00D7573B"/>
    <w:rsid w:val="00D77BF8"/>
    <w:rsid w:val="00D854CB"/>
    <w:rsid w:val="00D918E6"/>
    <w:rsid w:val="00D9488D"/>
    <w:rsid w:val="00DA2442"/>
    <w:rsid w:val="00DA432E"/>
    <w:rsid w:val="00DB5DFB"/>
    <w:rsid w:val="00DC10F4"/>
    <w:rsid w:val="00DC3D3B"/>
    <w:rsid w:val="00DD1603"/>
    <w:rsid w:val="00DD1E7A"/>
    <w:rsid w:val="00DD7FBB"/>
    <w:rsid w:val="00DE73A8"/>
    <w:rsid w:val="00DF544F"/>
    <w:rsid w:val="00DF754B"/>
    <w:rsid w:val="00E00A0C"/>
    <w:rsid w:val="00E00E93"/>
    <w:rsid w:val="00E01297"/>
    <w:rsid w:val="00E03D02"/>
    <w:rsid w:val="00E06DAC"/>
    <w:rsid w:val="00E11954"/>
    <w:rsid w:val="00E150F9"/>
    <w:rsid w:val="00E2195C"/>
    <w:rsid w:val="00E3387C"/>
    <w:rsid w:val="00E36774"/>
    <w:rsid w:val="00E41477"/>
    <w:rsid w:val="00E429C8"/>
    <w:rsid w:val="00E466AE"/>
    <w:rsid w:val="00E47D6B"/>
    <w:rsid w:val="00E50A81"/>
    <w:rsid w:val="00E520CA"/>
    <w:rsid w:val="00E555C3"/>
    <w:rsid w:val="00E56268"/>
    <w:rsid w:val="00E609E5"/>
    <w:rsid w:val="00E730C5"/>
    <w:rsid w:val="00E76581"/>
    <w:rsid w:val="00E77FAD"/>
    <w:rsid w:val="00E84EB6"/>
    <w:rsid w:val="00E91B1E"/>
    <w:rsid w:val="00E93CFB"/>
    <w:rsid w:val="00E95F74"/>
    <w:rsid w:val="00E961C6"/>
    <w:rsid w:val="00E976D1"/>
    <w:rsid w:val="00EA0C09"/>
    <w:rsid w:val="00EB17D8"/>
    <w:rsid w:val="00EB2B63"/>
    <w:rsid w:val="00EB551C"/>
    <w:rsid w:val="00EC3C27"/>
    <w:rsid w:val="00EC7A18"/>
    <w:rsid w:val="00ED0D1B"/>
    <w:rsid w:val="00ED7872"/>
    <w:rsid w:val="00EE0A55"/>
    <w:rsid w:val="00EE24FC"/>
    <w:rsid w:val="00EE4AC3"/>
    <w:rsid w:val="00EF3C80"/>
    <w:rsid w:val="00F01D55"/>
    <w:rsid w:val="00F071C7"/>
    <w:rsid w:val="00F0768F"/>
    <w:rsid w:val="00F12B42"/>
    <w:rsid w:val="00F1469B"/>
    <w:rsid w:val="00F15A05"/>
    <w:rsid w:val="00F2396B"/>
    <w:rsid w:val="00F2446F"/>
    <w:rsid w:val="00F25840"/>
    <w:rsid w:val="00F259BE"/>
    <w:rsid w:val="00F26989"/>
    <w:rsid w:val="00F27F99"/>
    <w:rsid w:val="00F30A81"/>
    <w:rsid w:val="00F4656E"/>
    <w:rsid w:val="00F47B52"/>
    <w:rsid w:val="00F56BD3"/>
    <w:rsid w:val="00F62C51"/>
    <w:rsid w:val="00F635EF"/>
    <w:rsid w:val="00F64018"/>
    <w:rsid w:val="00F66B73"/>
    <w:rsid w:val="00F74AEF"/>
    <w:rsid w:val="00F7557C"/>
    <w:rsid w:val="00F76E32"/>
    <w:rsid w:val="00F878C5"/>
    <w:rsid w:val="00FA4B46"/>
    <w:rsid w:val="00FB0D18"/>
    <w:rsid w:val="00FB1CF4"/>
    <w:rsid w:val="00FB1F4A"/>
    <w:rsid w:val="00FC4C0A"/>
    <w:rsid w:val="00FD7AC6"/>
    <w:rsid w:val="00FE344C"/>
    <w:rsid w:val="00FE3BC8"/>
    <w:rsid w:val="00FF111F"/>
    <w:rsid w:val="00FF122B"/>
    <w:rsid w:val="00FF16F5"/>
    <w:rsid w:val="01EC8A0A"/>
    <w:rsid w:val="02C016FF"/>
    <w:rsid w:val="02F28CA2"/>
    <w:rsid w:val="03AE2B7E"/>
    <w:rsid w:val="050F613C"/>
    <w:rsid w:val="082127B9"/>
    <w:rsid w:val="0E7F6FF3"/>
    <w:rsid w:val="0EF1877E"/>
    <w:rsid w:val="0FD1FE34"/>
    <w:rsid w:val="10A7A5FB"/>
    <w:rsid w:val="1132B30F"/>
    <w:rsid w:val="182EFA2E"/>
    <w:rsid w:val="18706EF6"/>
    <w:rsid w:val="18E1FE6F"/>
    <w:rsid w:val="1B0E354C"/>
    <w:rsid w:val="1C1BB75C"/>
    <w:rsid w:val="1C4EAFF4"/>
    <w:rsid w:val="1CD4F7E2"/>
    <w:rsid w:val="201228C8"/>
    <w:rsid w:val="21891B03"/>
    <w:rsid w:val="2398721C"/>
    <w:rsid w:val="24B76A14"/>
    <w:rsid w:val="2CE303D2"/>
    <w:rsid w:val="2E3D2DBC"/>
    <w:rsid w:val="2EBA04B8"/>
    <w:rsid w:val="328A067C"/>
    <w:rsid w:val="34161E5B"/>
    <w:rsid w:val="36EB56B1"/>
    <w:rsid w:val="3D5D5370"/>
    <w:rsid w:val="3E81E31A"/>
    <w:rsid w:val="41804814"/>
    <w:rsid w:val="41CB6526"/>
    <w:rsid w:val="45DA2DCD"/>
    <w:rsid w:val="46588BA9"/>
    <w:rsid w:val="48BB463C"/>
    <w:rsid w:val="491F7BF4"/>
    <w:rsid w:val="49238267"/>
    <w:rsid w:val="4ABB23AD"/>
    <w:rsid w:val="4BE1EE95"/>
    <w:rsid w:val="4CED0F87"/>
    <w:rsid w:val="4D9B52E8"/>
    <w:rsid w:val="4DA581DC"/>
    <w:rsid w:val="4E1EDA2C"/>
    <w:rsid w:val="4F3F1CB2"/>
    <w:rsid w:val="4FE4B27B"/>
    <w:rsid w:val="51178AD4"/>
    <w:rsid w:val="54415296"/>
    <w:rsid w:val="55E28FDB"/>
    <w:rsid w:val="56FA61F5"/>
    <w:rsid w:val="5D6F4BDF"/>
    <w:rsid w:val="5E6B50C5"/>
    <w:rsid w:val="604BADD7"/>
    <w:rsid w:val="60E6B398"/>
    <w:rsid w:val="6143E696"/>
    <w:rsid w:val="62DE264D"/>
    <w:rsid w:val="64CF4C6D"/>
    <w:rsid w:val="6640D2FB"/>
    <w:rsid w:val="66DB3849"/>
    <w:rsid w:val="67AD1EFD"/>
    <w:rsid w:val="6A39229A"/>
    <w:rsid w:val="6D7E2725"/>
    <w:rsid w:val="6FDE6E80"/>
    <w:rsid w:val="714E0CB0"/>
    <w:rsid w:val="72497569"/>
    <w:rsid w:val="7324E5B6"/>
    <w:rsid w:val="7739446D"/>
    <w:rsid w:val="77D6145F"/>
    <w:rsid w:val="7C2FA90D"/>
    <w:rsid w:val="7CC63E4F"/>
    <w:rsid w:val="7E7BFF3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89D4EF"/>
  <w15:docId w15:val="{D38DA5CC-3142-46D9-A1A3-3E41F5AB8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tabs>
        <w:tab w:val="center" w:pos="4680"/>
      </w:tabs>
      <w:jc w:val="center"/>
      <w:outlineLvl w:val="0"/>
    </w:pPr>
    <w:rPr>
      <w:b/>
    </w:rPr>
  </w:style>
  <w:style w:type="paragraph" w:styleId="Heading2">
    <w:name w:val="heading 2"/>
    <w:basedOn w:val="Normal"/>
    <w:next w:val="Normal"/>
    <w:qFormat/>
    <w:pPr>
      <w:keepNext/>
      <w:ind w:left="720"/>
      <w:jc w:val="right"/>
      <w:outlineLvl w:val="1"/>
    </w:pPr>
    <w:rPr>
      <w:rFonts w:ascii="Arial" w:hAnsi="Arial"/>
      <w:i/>
      <w:sz w:val="18"/>
    </w:rPr>
  </w:style>
  <w:style w:type="paragraph" w:styleId="Heading3">
    <w:name w:val="heading 3"/>
    <w:basedOn w:val="Normal"/>
    <w:next w:val="Normal"/>
    <w:qFormat/>
    <w:pPr>
      <w:keepNext/>
      <w:tabs>
        <w:tab w:val="left" w:pos="5400"/>
      </w:tabs>
      <w:ind w:left="720"/>
      <w:outlineLvl w:val="2"/>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tyle>
  <w:style w:type="table" w:styleId="TableGrid">
    <w:name w:val="Table Grid"/>
    <w:basedOn w:val="TableNormal"/>
    <w:rsid w:val="00C974A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4E5697"/>
    <w:rPr>
      <w:rFonts w:ascii="Tahoma" w:hAnsi="Tahoma" w:cs="Tahoma"/>
      <w:sz w:val="16"/>
      <w:szCs w:val="16"/>
    </w:rPr>
  </w:style>
  <w:style w:type="character" w:customStyle="1" w:styleId="BalloonTextChar">
    <w:name w:val="Balloon Text Char"/>
    <w:basedOn w:val="DefaultParagraphFont"/>
    <w:link w:val="BalloonText"/>
    <w:rsid w:val="004E5697"/>
    <w:rPr>
      <w:rFonts w:ascii="Tahoma" w:hAnsi="Tahoma" w:cs="Tahoma"/>
      <w:snapToGrid w:val="0"/>
      <w:sz w:val="16"/>
      <w:szCs w:val="16"/>
    </w:rPr>
  </w:style>
  <w:style w:type="paragraph" w:styleId="Footer">
    <w:name w:val="footer"/>
    <w:basedOn w:val="Normal"/>
    <w:link w:val="FooterChar"/>
    <w:uiPriority w:val="99"/>
    <w:rsid w:val="0059178C"/>
    <w:pPr>
      <w:widowControl/>
      <w:tabs>
        <w:tab w:val="center" w:pos="4320"/>
        <w:tab w:val="right" w:pos="8640"/>
      </w:tabs>
    </w:pPr>
    <w:rPr>
      <w:snapToGrid/>
      <w:szCs w:val="24"/>
    </w:rPr>
  </w:style>
  <w:style w:type="character" w:customStyle="1" w:styleId="FooterChar">
    <w:name w:val="Footer Char"/>
    <w:basedOn w:val="DefaultParagraphFont"/>
    <w:link w:val="Footer"/>
    <w:uiPriority w:val="99"/>
    <w:rsid w:val="0059178C"/>
    <w:rPr>
      <w:sz w:val="24"/>
      <w:szCs w:val="24"/>
    </w:rPr>
  </w:style>
  <w:style w:type="paragraph" w:styleId="BodyText">
    <w:name w:val="Body Text"/>
    <w:basedOn w:val="Normal"/>
    <w:link w:val="BodyTextChar"/>
    <w:uiPriority w:val="1"/>
    <w:qFormat/>
    <w:rsid w:val="00BC0B4A"/>
    <w:pPr>
      <w:widowControl/>
    </w:pPr>
    <w:rPr>
      <w:rFonts w:ascii="Times" w:hAnsi="Times"/>
      <w:color w:val="000000"/>
    </w:rPr>
  </w:style>
  <w:style w:type="character" w:customStyle="1" w:styleId="BodyTextChar">
    <w:name w:val="Body Text Char"/>
    <w:basedOn w:val="DefaultParagraphFont"/>
    <w:link w:val="BodyText"/>
    <w:uiPriority w:val="1"/>
    <w:rsid w:val="00BC0B4A"/>
    <w:rPr>
      <w:rFonts w:ascii="Times" w:hAnsi="Times"/>
      <w:snapToGrid w:val="0"/>
      <w:color w:val="000000"/>
      <w:sz w:val="24"/>
    </w:rPr>
  </w:style>
  <w:style w:type="paragraph" w:customStyle="1" w:styleId="Default">
    <w:name w:val="Default"/>
    <w:rsid w:val="00BC0B4A"/>
    <w:pPr>
      <w:autoSpaceDE w:val="0"/>
      <w:autoSpaceDN w:val="0"/>
      <w:adjustRightInd w:val="0"/>
    </w:pPr>
    <w:rPr>
      <w:rFonts w:ascii="Adobe Garamond Pro" w:hAnsi="Adobe Garamond Pro" w:cs="Adobe Garamond Pro"/>
      <w:color w:val="000000"/>
      <w:sz w:val="24"/>
      <w:szCs w:val="24"/>
    </w:rPr>
  </w:style>
  <w:style w:type="paragraph" w:styleId="ListParagraph">
    <w:name w:val="List Paragraph"/>
    <w:basedOn w:val="Normal"/>
    <w:link w:val="ListParagraphChar"/>
    <w:uiPriority w:val="99"/>
    <w:qFormat/>
    <w:rsid w:val="00BC0B4A"/>
    <w:pPr>
      <w:widowControl/>
      <w:ind w:left="720"/>
    </w:pPr>
    <w:rPr>
      <w:rFonts w:eastAsiaTheme="minorHAnsi"/>
      <w:snapToGrid/>
      <w:szCs w:val="24"/>
    </w:rPr>
  </w:style>
  <w:style w:type="paragraph" w:customStyle="1" w:styleId="ColorfulList-Accent11">
    <w:name w:val="Colorful List - Accent 11"/>
    <w:basedOn w:val="Normal"/>
    <w:qFormat/>
    <w:rsid w:val="00BC0B4A"/>
    <w:pPr>
      <w:widowControl/>
      <w:ind w:left="720"/>
    </w:pPr>
    <w:rPr>
      <w:rFonts w:eastAsia="Calibri"/>
      <w:snapToGrid/>
      <w:szCs w:val="24"/>
    </w:rPr>
  </w:style>
  <w:style w:type="character" w:customStyle="1" w:styleId="ListParagraphChar">
    <w:name w:val="List Paragraph Char"/>
    <w:basedOn w:val="DefaultParagraphFont"/>
    <w:link w:val="ListParagraph"/>
    <w:uiPriority w:val="34"/>
    <w:locked/>
    <w:rsid w:val="00BC0B4A"/>
    <w:rPr>
      <w:rFonts w:eastAsiaTheme="minorHAnsi"/>
      <w:sz w:val="24"/>
      <w:szCs w:val="24"/>
    </w:rPr>
  </w:style>
  <w:style w:type="character" w:customStyle="1" w:styleId="bold">
    <w:name w:val="bold"/>
    <w:basedOn w:val="DefaultParagraphFont"/>
    <w:rsid w:val="00BC0B4A"/>
  </w:style>
  <w:style w:type="paragraph" w:styleId="NormalWeb">
    <w:name w:val="Normal (Web)"/>
    <w:basedOn w:val="Normal"/>
    <w:uiPriority w:val="99"/>
    <w:unhideWhenUsed/>
    <w:rsid w:val="0064770F"/>
    <w:pPr>
      <w:widowControl/>
      <w:spacing w:before="100" w:beforeAutospacing="1" w:after="100" w:afterAutospacing="1"/>
    </w:pPr>
    <w:rPr>
      <w:snapToGrid/>
      <w:szCs w:val="24"/>
    </w:rPr>
  </w:style>
  <w:style w:type="paragraph" w:customStyle="1" w:styleId="xmsonormal">
    <w:name w:val="x_msonormal"/>
    <w:basedOn w:val="Normal"/>
    <w:rsid w:val="0064770F"/>
    <w:pPr>
      <w:widowControl/>
    </w:pPr>
    <w:rPr>
      <w:rFonts w:eastAsiaTheme="minorHAnsi"/>
      <w:snapToGrid/>
      <w:szCs w:val="24"/>
    </w:rPr>
  </w:style>
  <w:style w:type="character" w:styleId="CommentReference">
    <w:name w:val="annotation reference"/>
    <w:basedOn w:val="DefaultParagraphFont"/>
    <w:semiHidden/>
    <w:unhideWhenUsed/>
    <w:rsid w:val="0064770F"/>
    <w:rPr>
      <w:sz w:val="16"/>
      <w:szCs w:val="16"/>
    </w:rPr>
  </w:style>
  <w:style w:type="paragraph" w:customStyle="1" w:styleId="paragraph">
    <w:name w:val="paragraph"/>
    <w:basedOn w:val="Normal"/>
    <w:rsid w:val="00330D15"/>
    <w:pPr>
      <w:widowControl/>
    </w:pPr>
    <w:rPr>
      <w:snapToGrid/>
      <w:szCs w:val="24"/>
    </w:rPr>
  </w:style>
  <w:style w:type="character" w:customStyle="1" w:styleId="normaltextrun1">
    <w:name w:val="normaltextrun1"/>
    <w:basedOn w:val="DefaultParagraphFont"/>
    <w:rsid w:val="00330D15"/>
  </w:style>
  <w:style w:type="character" w:customStyle="1" w:styleId="eop">
    <w:name w:val="eop"/>
    <w:basedOn w:val="DefaultParagraphFont"/>
    <w:rsid w:val="00330D15"/>
  </w:style>
  <w:style w:type="paragraph" w:customStyle="1" w:styleId="xmsonormal0">
    <w:name w:val="xmsonormal"/>
    <w:basedOn w:val="Normal"/>
    <w:rsid w:val="00763C00"/>
    <w:pPr>
      <w:widowControl/>
      <w:spacing w:before="100" w:beforeAutospacing="1" w:after="100" w:afterAutospacing="1"/>
    </w:pPr>
    <w:rPr>
      <w:snapToGrid/>
      <w:szCs w:val="24"/>
    </w:rPr>
  </w:style>
  <w:style w:type="character" w:styleId="Hyperlink">
    <w:name w:val="Hyperlink"/>
    <w:basedOn w:val="DefaultParagraphFont"/>
    <w:uiPriority w:val="99"/>
    <w:unhideWhenUsed/>
    <w:rsid w:val="008B14B1"/>
    <w:rPr>
      <w:color w:val="0000FF" w:themeColor="hyperlink"/>
      <w:u w:val="single"/>
    </w:rPr>
  </w:style>
  <w:style w:type="character" w:styleId="UnresolvedMention">
    <w:name w:val="Unresolved Mention"/>
    <w:basedOn w:val="DefaultParagraphFont"/>
    <w:uiPriority w:val="99"/>
    <w:semiHidden/>
    <w:unhideWhenUsed/>
    <w:rsid w:val="008B14B1"/>
    <w:rPr>
      <w:color w:val="605E5C"/>
      <w:shd w:val="clear" w:color="auto" w:fill="E1DFDD"/>
    </w:rPr>
  </w:style>
  <w:style w:type="paragraph" w:styleId="NoSpacing">
    <w:name w:val="No Spacing"/>
    <w:uiPriority w:val="1"/>
    <w:qFormat/>
    <w:rsid w:val="005463E4"/>
    <w:rPr>
      <w:rFonts w:asciiTheme="minorHAnsi" w:eastAsiaTheme="minorHAnsi" w:hAnsiTheme="minorHAnsi" w:cstheme="minorBidi"/>
      <w:sz w:val="22"/>
      <w:szCs w:val="22"/>
    </w:rPr>
  </w:style>
  <w:style w:type="paragraph" w:styleId="CommentText">
    <w:name w:val="annotation text"/>
    <w:basedOn w:val="Normal"/>
    <w:link w:val="CommentTextChar"/>
    <w:unhideWhenUsed/>
    <w:rPr>
      <w:sz w:val="20"/>
    </w:rPr>
  </w:style>
  <w:style w:type="character" w:customStyle="1" w:styleId="CommentTextChar">
    <w:name w:val="Comment Text Char"/>
    <w:basedOn w:val="DefaultParagraphFont"/>
    <w:link w:val="CommentText"/>
    <w:rPr>
      <w:snapToGrid w:val="0"/>
    </w:rPr>
  </w:style>
  <w:style w:type="paragraph" w:styleId="CommentSubject">
    <w:name w:val="annotation subject"/>
    <w:basedOn w:val="CommentText"/>
    <w:next w:val="CommentText"/>
    <w:link w:val="CommentSubjectChar"/>
    <w:semiHidden/>
    <w:unhideWhenUsed/>
    <w:rsid w:val="00046685"/>
    <w:rPr>
      <w:b/>
      <w:bCs/>
    </w:rPr>
  </w:style>
  <w:style w:type="character" w:customStyle="1" w:styleId="CommentSubjectChar">
    <w:name w:val="Comment Subject Char"/>
    <w:basedOn w:val="CommentTextChar"/>
    <w:link w:val="CommentSubject"/>
    <w:semiHidden/>
    <w:rsid w:val="00046685"/>
    <w:rPr>
      <w:b/>
      <w:bCs/>
      <w:snapToGrid w:val="0"/>
    </w:rPr>
  </w:style>
  <w:style w:type="paragraph" w:styleId="Header">
    <w:name w:val="header"/>
    <w:basedOn w:val="Normal"/>
    <w:link w:val="HeaderChar"/>
    <w:unhideWhenUsed/>
    <w:rsid w:val="00E466AE"/>
    <w:pPr>
      <w:tabs>
        <w:tab w:val="center" w:pos="4680"/>
        <w:tab w:val="right" w:pos="9360"/>
      </w:tabs>
    </w:pPr>
  </w:style>
  <w:style w:type="character" w:customStyle="1" w:styleId="HeaderChar">
    <w:name w:val="Header Char"/>
    <w:basedOn w:val="DefaultParagraphFont"/>
    <w:link w:val="Header"/>
    <w:rsid w:val="00E466AE"/>
    <w:rPr>
      <w:snapToGrid w:val="0"/>
      <w:sz w:val="24"/>
    </w:rPr>
  </w:style>
  <w:style w:type="paragraph" w:customStyle="1" w:styleId="CM17">
    <w:name w:val="CM17"/>
    <w:basedOn w:val="Normal"/>
    <w:next w:val="Normal"/>
    <w:uiPriority w:val="99"/>
    <w:rsid w:val="00AB5330"/>
    <w:pPr>
      <w:widowControl/>
      <w:autoSpaceDE w:val="0"/>
      <w:autoSpaceDN w:val="0"/>
      <w:adjustRightInd w:val="0"/>
    </w:pPr>
    <w:rPr>
      <w:rFonts w:eastAsiaTheme="minorHAnsi"/>
      <w:snapToGrid/>
      <w:szCs w:val="24"/>
    </w:rPr>
  </w:style>
  <w:style w:type="paragraph" w:customStyle="1" w:styleId="xxmsonormal">
    <w:name w:val="x_x_msonormal"/>
    <w:basedOn w:val="Normal"/>
    <w:rsid w:val="00AB5330"/>
    <w:pPr>
      <w:widowControl/>
    </w:pPr>
    <w:rPr>
      <w:rFonts w:ascii="Calibri" w:eastAsiaTheme="minorHAnsi" w:hAnsi="Calibri" w:cs="Calibri"/>
      <w:snapToGrid/>
      <w:sz w:val="22"/>
      <w:szCs w:val="22"/>
    </w:rPr>
  </w:style>
  <w:style w:type="paragraph" w:customStyle="1" w:styleId="xxmsolistparagraph">
    <w:name w:val="x_x_msolistparagraph"/>
    <w:basedOn w:val="Normal"/>
    <w:rsid w:val="00AB5330"/>
    <w:pPr>
      <w:widowControl/>
      <w:ind w:left="720"/>
    </w:pPr>
    <w:rPr>
      <w:rFonts w:ascii="Calibri" w:eastAsiaTheme="minorHAnsi" w:hAnsi="Calibri" w:cs="Calibri"/>
      <w:snapToGrid/>
      <w:sz w:val="22"/>
      <w:szCs w:val="22"/>
    </w:rPr>
  </w:style>
  <w:style w:type="character" w:styleId="FollowedHyperlink">
    <w:name w:val="FollowedHyperlink"/>
    <w:basedOn w:val="DefaultParagraphFont"/>
    <w:semiHidden/>
    <w:unhideWhenUsed/>
    <w:rsid w:val="00AB5330"/>
    <w:rPr>
      <w:color w:val="800080" w:themeColor="followedHyperlink"/>
      <w:u w:val="single"/>
    </w:rPr>
  </w:style>
  <w:style w:type="paragraph" w:customStyle="1" w:styleId="xxxmsonormal">
    <w:name w:val="x_xxmsonormal"/>
    <w:basedOn w:val="Normal"/>
    <w:rsid w:val="00307FDD"/>
    <w:pPr>
      <w:widowControl/>
    </w:pPr>
    <w:rPr>
      <w:rFonts w:ascii="Calibri" w:eastAsiaTheme="minorHAnsi" w:hAnsi="Calibri" w:cs="Calibri"/>
      <w:snapToGrid/>
      <w:sz w:val="22"/>
      <w:szCs w:val="22"/>
    </w:rPr>
  </w:style>
  <w:style w:type="paragraph" w:styleId="FootnoteText">
    <w:name w:val="footnote text"/>
    <w:basedOn w:val="Normal"/>
    <w:link w:val="FootnoteTextChar"/>
    <w:rsid w:val="000B726B"/>
    <w:pPr>
      <w:widowControl/>
    </w:pPr>
    <w:rPr>
      <w:snapToGrid/>
      <w:sz w:val="20"/>
    </w:rPr>
  </w:style>
  <w:style w:type="character" w:customStyle="1" w:styleId="FootnoteTextChar">
    <w:name w:val="Footnote Text Char"/>
    <w:basedOn w:val="DefaultParagraphFont"/>
    <w:link w:val="FootnoteText"/>
    <w:rsid w:val="000B726B"/>
  </w:style>
  <w:style w:type="character" w:customStyle="1" w:styleId="em">
    <w:name w:val="em"/>
    <w:basedOn w:val="DefaultParagraphFont"/>
    <w:rsid w:val="00C322C1"/>
  </w:style>
  <w:style w:type="character" w:customStyle="1" w:styleId="normaltextrun">
    <w:name w:val="normaltextrun"/>
    <w:basedOn w:val="DefaultParagraphFont"/>
    <w:rsid w:val="008822D6"/>
  </w:style>
  <w:style w:type="paragraph" w:styleId="Revision">
    <w:name w:val="Revision"/>
    <w:hidden/>
    <w:uiPriority w:val="99"/>
    <w:semiHidden/>
    <w:rsid w:val="00DF754B"/>
    <w:rPr>
      <w:snapToGrid w:val="0"/>
      <w:sz w:val="24"/>
    </w:rPr>
  </w:style>
  <w:style w:type="character" w:styleId="Mention">
    <w:name w:val="Mention"/>
    <w:basedOn w:val="DefaultParagraphFont"/>
    <w:uiPriority w:val="99"/>
    <w:unhideWhenUsed/>
    <w:rsid w:val="007D0E2A"/>
    <w:rPr>
      <w:color w:val="2B579A"/>
      <w:shd w:val="clear" w:color="auto" w:fill="E1DFDD"/>
    </w:rPr>
  </w:style>
  <w:style w:type="character" w:customStyle="1" w:styleId="cf01">
    <w:name w:val="cf01"/>
    <w:basedOn w:val="DefaultParagraphFont"/>
    <w:rsid w:val="00606B28"/>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71563">
      <w:bodyDiv w:val="1"/>
      <w:marLeft w:val="0"/>
      <w:marRight w:val="0"/>
      <w:marTop w:val="0"/>
      <w:marBottom w:val="0"/>
      <w:divBdr>
        <w:top w:val="none" w:sz="0" w:space="0" w:color="auto"/>
        <w:left w:val="none" w:sz="0" w:space="0" w:color="auto"/>
        <w:bottom w:val="none" w:sz="0" w:space="0" w:color="auto"/>
        <w:right w:val="none" w:sz="0" w:space="0" w:color="auto"/>
      </w:divBdr>
    </w:div>
    <w:div w:id="167142925">
      <w:bodyDiv w:val="1"/>
      <w:marLeft w:val="0"/>
      <w:marRight w:val="0"/>
      <w:marTop w:val="0"/>
      <w:marBottom w:val="0"/>
      <w:divBdr>
        <w:top w:val="none" w:sz="0" w:space="0" w:color="auto"/>
        <w:left w:val="none" w:sz="0" w:space="0" w:color="auto"/>
        <w:bottom w:val="none" w:sz="0" w:space="0" w:color="auto"/>
        <w:right w:val="none" w:sz="0" w:space="0" w:color="auto"/>
      </w:divBdr>
    </w:div>
    <w:div w:id="198014779">
      <w:bodyDiv w:val="1"/>
      <w:marLeft w:val="0"/>
      <w:marRight w:val="0"/>
      <w:marTop w:val="0"/>
      <w:marBottom w:val="0"/>
      <w:divBdr>
        <w:top w:val="none" w:sz="0" w:space="0" w:color="auto"/>
        <w:left w:val="none" w:sz="0" w:space="0" w:color="auto"/>
        <w:bottom w:val="none" w:sz="0" w:space="0" w:color="auto"/>
        <w:right w:val="none" w:sz="0" w:space="0" w:color="auto"/>
      </w:divBdr>
      <w:divsChild>
        <w:div w:id="211622277">
          <w:marLeft w:val="0"/>
          <w:marRight w:val="0"/>
          <w:marTop w:val="0"/>
          <w:marBottom w:val="0"/>
          <w:divBdr>
            <w:top w:val="none" w:sz="0" w:space="0" w:color="auto"/>
            <w:left w:val="none" w:sz="0" w:space="0" w:color="auto"/>
            <w:bottom w:val="none" w:sz="0" w:space="0" w:color="auto"/>
            <w:right w:val="none" w:sz="0" w:space="0" w:color="auto"/>
          </w:divBdr>
        </w:div>
        <w:div w:id="439642910">
          <w:marLeft w:val="0"/>
          <w:marRight w:val="0"/>
          <w:marTop w:val="0"/>
          <w:marBottom w:val="0"/>
          <w:divBdr>
            <w:top w:val="none" w:sz="0" w:space="0" w:color="auto"/>
            <w:left w:val="none" w:sz="0" w:space="0" w:color="auto"/>
            <w:bottom w:val="none" w:sz="0" w:space="0" w:color="auto"/>
            <w:right w:val="none" w:sz="0" w:space="0" w:color="auto"/>
          </w:divBdr>
        </w:div>
        <w:div w:id="578714496">
          <w:marLeft w:val="0"/>
          <w:marRight w:val="0"/>
          <w:marTop w:val="0"/>
          <w:marBottom w:val="0"/>
          <w:divBdr>
            <w:top w:val="none" w:sz="0" w:space="0" w:color="auto"/>
            <w:left w:val="none" w:sz="0" w:space="0" w:color="auto"/>
            <w:bottom w:val="none" w:sz="0" w:space="0" w:color="auto"/>
            <w:right w:val="none" w:sz="0" w:space="0" w:color="auto"/>
          </w:divBdr>
        </w:div>
        <w:div w:id="616910316">
          <w:marLeft w:val="0"/>
          <w:marRight w:val="0"/>
          <w:marTop w:val="0"/>
          <w:marBottom w:val="0"/>
          <w:divBdr>
            <w:top w:val="none" w:sz="0" w:space="0" w:color="auto"/>
            <w:left w:val="none" w:sz="0" w:space="0" w:color="auto"/>
            <w:bottom w:val="none" w:sz="0" w:space="0" w:color="auto"/>
            <w:right w:val="none" w:sz="0" w:space="0" w:color="auto"/>
          </w:divBdr>
        </w:div>
        <w:div w:id="1348947834">
          <w:marLeft w:val="0"/>
          <w:marRight w:val="0"/>
          <w:marTop w:val="0"/>
          <w:marBottom w:val="0"/>
          <w:divBdr>
            <w:top w:val="none" w:sz="0" w:space="0" w:color="auto"/>
            <w:left w:val="none" w:sz="0" w:space="0" w:color="auto"/>
            <w:bottom w:val="none" w:sz="0" w:space="0" w:color="auto"/>
            <w:right w:val="none" w:sz="0" w:space="0" w:color="auto"/>
          </w:divBdr>
        </w:div>
        <w:div w:id="1386639714">
          <w:marLeft w:val="0"/>
          <w:marRight w:val="0"/>
          <w:marTop w:val="0"/>
          <w:marBottom w:val="0"/>
          <w:divBdr>
            <w:top w:val="none" w:sz="0" w:space="0" w:color="auto"/>
            <w:left w:val="none" w:sz="0" w:space="0" w:color="auto"/>
            <w:bottom w:val="none" w:sz="0" w:space="0" w:color="auto"/>
            <w:right w:val="none" w:sz="0" w:space="0" w:color="auto"/>
          </w:divBdr>
          <w:divsChild>
            <w:div w:id="2013337397">
              <w:marLeft w:val="0"/>
              <w:marRight w:val="0"/>
              <w:marTop w:val="0"/>
              <w:marBottom w:val="0"/>
              <w:divBdr>
                <w:top w:val="none" w:sz="0" w:space="0" w:color="auto"/>
                <w:left w:val="none" w:sz="0" w:space="0" w:color="auto"/>
                <w:bottom w:val="none" w:sz="0" w:space="0" w:color="auto"/>
                <w:right w:val="none" w:sz="0" w:space="0" w:color="auto"/>
              </w:divBdr>
              <w:divsChild>
                <w:div w:id="265698911">
                  <w:marLeft w:val="0"/>
                  <w:marRight w:val="0"/>
                  <w:marTop w:val="0"/>
                  <w:marBottom w:val="0"/>
                  <w:divBdr>
                    <w:top w:val="none" w:sz="0" w:space="0" w:color="auto"/>
                    <w:left w:val="none" w:sz="0" w:space="0" w:color="auto"/>
                    <w:bottom w:val="none" w:sz="0" w:space="0" w:color="auto"/>
                    <w:right w:val="none" w:sz="0" w:space="0" w:color="auto"/>
                  </w:divBdr>
                </w:div>
                <w:div w:id="1492989345">
                  <w:marLeft w:val="0"/>
                  <w:marRight w:val="0"/>
                  <w:marTop w:val="0"/>
                  <w:marBottom w:val="0"/>
                  <w:divBdr>
                    <w:top w:val="none" w:sz="0" w:space="0" w:color="auto"/>
                    <w:left w:val="none" w:sz="0" w:space="0" w:color="auto"/>
                    <w:bottom w:val="none" w:sz="0" w:space="0" w:color="auto"/>
                    <w:right w:val="none" w:sz="0" w:space="0" w:color="auto"/>
                  </w:divBdr>
                </w:div>
                <w:div w:id="1515536705">
                  <w:marLeft w:val="0"/>
                  <w:marRight w:val="0"/>
                  <w:marTop w:val="0"/>
                  <w:marBottom w:val="0"/>
                  <w:divBdr>
                    <w:top w:val="none" w:sz="0" w:space="0" w:color="auto"/>
                    <w:left w:val="none" w:sz="0" w:space="0" w:color="auto"/>
                    <w:bottom w:val="none" w:sz="0" w:space="0" w:color="auto"/>
                    <w:right w:val="none" w:sz="0" w:space="0" w:color="auto"/>
                  </w:divBdr>
                </w:div>
                <w:div w:id="1818306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4609">
          <w:marLeft w:val="0"/>
          <w:marRight w:val="0"/>
          <w:marTop w:val="0"/>
          <w:marBottom w:val="0"/>
          <w:divBdr>
            <w:top w:val="none" w:sz="0" w:space="0" w:color="auto"/>
            <w:left w:val="none" w:sz="0" w:space="0" w:color="auto"/>
            <w:bottom w:val="none" w:sz="0" w:space="0" w:color="auto"/>
            <w:right w:val="none" w:sz="0" w:space="0" w:color="auto"/>
          </w:divBdr>
        </w:div>
        <w:div w:id="1974747158">
          <w:marLeft w:val="0"/>
          <w:marRight w:val="0"/>
          <w:marTop w:val="0"/>
          <w:marBottom w:val="0"/>
          <w:divBdr>
            <w:top w:val="none" w:sz="0" w:space="0" w:color="auto"/>
            <w:left w:val="none" w:sz="0" w:space="0" w:color="auto"/>
            <w:bottom w:val="none" w:sz="0" w:space="0" w:color="auto"/>
            <w:right w:val="none" w:sz="0" w:space="0" w:color="auto"/>
          </w:divBdr>
        </w:div>
        <w:div w:id="2033215764">
          <w:marLeft w:val="0"/>
          <w:marRight w:val="0"/>
          <w:marTop w:val="0"/>
          <w:marBottom w:val="0"/>
          <w:divBdr>
            <w:top w:val="none" w:sz="0" w:space="0" w:color="auto"/>
            <w:left w:val="none" w:sz="0" w:space="0" w:color="auto"/>
            <w:bottom w:val="none" w:sz="0" w:space="0" w:color="auto"/>
            <w:right w:val="none" w:sz="0" w:space="0" w:color="auto"/>
          </w:divBdr>
        </w:div>
      </w:divsChild>
    </w:div>
    <w:div w:id="479225353">
      <w:bodyDiv w:val="1"/>
      <w:marLeft w:val="0"/>
      <w:marRight w:val="0"/>
      <w:marTop w:val="0"/>
      <w:marBottom w:val="0"/>
      <w:divBdr>
        <w:top w:val="none" w:sz="0" w:space="0" w:color="auto"/>
        <w:left w:val="none" w:sz="0" w:space="0" w:color="auto"/>
        <w:bottom w:val="none" w:sz="0" w:space="0" w:color="auto"/>
        <w:right w:val="none" w:sz="0" w:space="0" w:color="auto"/>
      </w:divBdr>
      <w:divsChild>
        <w:div w:id="751002148">
          <w:marLeft w:val="600"/>
          <w:marRight w:val="0"/>
          <w:marTop w:val="0"/>
          <w:marBottom w:val="0"/>
          <w:divBdr>
            <w:top w:val="none" w:sz="0" w:space="0" w:color="auto"/>
            <w:left w:val="none" w:sz="0" w:space="0" w:color="auto"/>
            <w:bottom w:val="none" w:sz="0" w:space="0" w:color="auto"/>
            <w:right w:val="none" w:sz="0" w:space="0" w:color="auto"/>
          </w:divBdr>
          <w:divsChild>
            <w:div w:id="113519260">
              <w:marLeft w:val="0"/>
              <w:marRight w:val="0"/>
              <w:marTop w:val="0"/>
              <w:marBottom w:val="0"/>
              <w:divBdr>
                <w:top w:val="none" w:sz="0" w:space="0" w:color="auto"/>
                <w:left w:val="none" w:sz="0" w:space="0" w:color="auto"/>
                <w:bottom w:val="none" w:sz="0" w:space="0" w:color="auto"/>
                <w:right w:val="none" w:sz="0" w:space="0" w:color="auto"/>
              </w:divBdr>
              <w:divsChild>
                <w:div w:id="1080983410">
                  <w:marLeft w:val="0"/>
                  <w:marRight w:val="0"/>
                  <w:marTop w:val="0"/>
                  <w:marBottom w:val="0"/>
                  <w:divBdr>
                    <w:top w:val="none" w:sz="0" w:space="0" w:color="auto"/>
                    <w:left w:val="none" w:sz="0" w:space="0" w:color="auto"/>
                    <w:bottom w:val="none" w:sz="0" w:space="0" w:color="auto"/>
                    <w:right w:val="none" w:sz="0" w:space="0" w:color="auto"/>
                  </w:divBdr>
                </w:div>
                <w:div w:id="1410152575">
                  <w:marLeft w:val="0"/>
                  <w:marRight w:val="0"/>
                  <w:marTop w:val="0"/>
                  <w:marBottom w:val="0"/>
                  <w:divBdr>
                    <w:top w:val="none" w:sz="0" w:space="0" w:color="auto"/>
                    <w:left w:val="none" w:sz="0" w:space="0" w:color="auto"/>
                    <w:bottom w:val="none" w:sz="0" w:space="0" w:color="auto"/>
                    <w:right w:val="none" w:sz="0" w:space="0" w:color="auto"/>
                  </w:divBdr>
                </w:div>
                <w:div w:id="1794136415">
                  <w:marLeft w:val="0"/>
                  <w:marRight w:val="0"/>
                  <w:marTop w:val="0"/>
                  <w:marBottom w:val="0"/>
                  <w:divBdr>
                    <w:top w:val="none" w:sz="0" w:space="0" w:color="auto"/>
                    <w:left w:val="none" w:sz="0" w:space="0" w:color="auto"/>
                    <w:bottom w:val="none" w:sz="0" w:space="0" w:color="auto"/>
                    <w:right w:val="none" w:sz="0" w:space="0" w:color="auto"/>
                  </w:divBdr>
                </w:div>
                <w:div w:id="196754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7749896">
      <w:bodyDiv w:val="1"/>
      <w:marLeft w:val="0"/>
      <w:marRight w:val="0"/>
      <w:marTop w:val="0"/>
      <w:marBottom w:val="0"/>
      <w:divBdr>
        <w:top w:val="none" w:sz="0" w:space="0" w:color="auto"/>
        <w:left w:val="none" w:sz="0" w:space="0" w:color="auto"/>
        <w:bottom w:val="none" w:sz="0" w:space="0" w:color="auto"/>
        <w:right w:val="none" w:sz="0" w:space="0" w:color="auto"/>
      </w:divBdr>
      <w:divsChild>
        <w:div w:id="152113999">
          <w:marLeft w:val="0"/>
          <w:marRight w:val="0"/>
          <w:marTop w:val="0"/>
          <w:marBottom w:val="0"/>
          <w:divBdr>
            <w:top w:val="none" w:sz="0" w:space="0" w:color="auto"/>
            <w:left w:val="none" w:sz="0" w:space="0" w:color="auto"/>
            <w:bottom w:val="none" w:sz="0" w:space="0" w:color="auto"/>
            <w:right w:val="none" w:sz="0" w:space="0" w:color="auto"/>
          </w:divBdr>
        </w:div>
        <w:div w:id="501971671">
          <w:marLeft w:val="0"/>
          <w:marRight w:val="0"/>
          <w:marTop w:val="0"/>
          <w:marBottom w:val="0"/>
          <w:divBdr>
            <w:top w:val="none" w:sz="0" w:space="0" w:color="auto"/>
            <w:left w:val="none" w:sz="0" w:space="0" w:color="auto"/>
            <w:bottom w:val="none" w:sz="0" w:space="0" w:color="auto"/>
            <w:right w:val="none" w:sz="0" w:space="0" w:color="auto"/>
          </w:divBdr>
        </w:div>
        <w:div w:id="595750512">
          <w:marLeft w:val="0"/>
          <w:marRight w:val="0"/>
          <w:marTop w:val="0"/>
          <w:marBottom w:val="0"/>
          <w:divBdr>
            <w:top w:val="none" w:sz="0" w:space="0" w:color="auto"/>
            <w:left w:val="none" w:sz="0" w:space="0" w:color="auto"/>
            <w:bottom w:val="none" w:sz="0" w:space="0" w:color="auto"/>
            <w:right w:val="none" w:sz="0" w:space="0" w:color="auto"/>
          </w:divBdr>
        </w:div>
        <w:div w:id="635380528">
          <w:marLeft w:val="0"/>
          <w:marRight w:val="0"/>
          <w:marTop w:val="0"/>
          <w:marBottom w:val="0"/>
          <w:divBdr>
            <w:top w:val="none" w:sz="0" w:space="0" w:color="auto"/>
            <w:left w:val="none" w:sz="0" w:space="0" w:color="auto"/>
            <w:bottom w:val="none" w:sz="0" w:space="0" w:color="auto"/>
            <w:right w:val="none" w:sz="0" w:space="0" w:color="auto"/>
          </w:divBdr>
        </w:div>
        <w:div w:id="670058933">
          <w:marLeft w:val="0"/>
          <w:marRight w:val="0"/>
          <w:marTop w:val="0"/>
          <w:marBottom w:val="0"/>
          <w:divBdr>
            <w:top w:val="none" w:sz="0" w:space="0" w:color="auto"/>
            <w:left w:val="none" w:sz="0" w:space="0" w:color="auto"/>
            <w:bottom w:val="none" w:sz="0" w:space="0" w:color="auto"/>
            <w:right w:val="none" w:sz="0" w:space="0" w:color="auto"/>
          </w:divBdr>
        </w:div>
        <w:div w:id="690035608">
          <w:marLeft w:val="0"/>
          <w:marRight w:val="0"/>
          <w:marTop w:val="0"/>
          <w:marBottom w:val="0"/>
          <w:divBdr>
            <w:top w:val="none" w:sz="0" w:space="0" w:color="auto"/>
            <w:left w:val="none" w:sz="0" w:space="0" w:color="auto"/>
            <w:bottom w:val="none" w:sz="0" w:space="0" w:color="auto"/>
            <w:right w:val="none" w:sz="0" w:space="0" w:color="auto"/>
          </w:divBdr>
          <w:divsChild>
            <w:div w:id="407848142">
              <w:marLeft w:val="0"/>
              <w:marRight w:val="0"/>
              <w:marTop w:val="0"/>
              <w:marBottom w:val="0"/>
              <w:divBdr>
                <w:top w:val="none" w:sz="0" w:space="0" w:color="auto"/>
                <w:left w:val="none" w:sz="0" w:space="0" w:color="auto"/>
                <w:bottom w:val="none" w:sz="0" w:space="0" w:color="auto"/>
                <w:right w:val="none" w:sz="0" w:space="0" w:color="auto"/>
              </w:divBdr>
              <w:divsChild>
                <w:div w:id="161899367">
                  <w:marLeft w:val="0"/>
                  <w:marRight w:val="0"/>
                  <w:marTop w:val="0"/>
                  <w:marBottom w:val="0"/>
                  <w:divBdr>
                    <w:top w:val="none" w:sz="0" w:space="0" w:color="auto"/>
                    <w:left w:val="none" w:sz="0" w:space="0" w:color="auto"/>
                    <w:bottom w:val="none" w:sz="0" w:space="0" w:color="auto"/>
                    <w:right w:val="none" w:sz="0" w:space="0" w:color="auto"/>
                  </w:divBdr>
                </w:div>
                <w:div w:id="143301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007784">
          <w:marLeft w:val="0"/>
          <w:marRight w:val="0"/>
          <w:marTop w:val="0"/>
          <w:marBottom w:val="0"/>
          <w:divBdr>
            <w:top w:val="none" w:sz="0" w:space="0" w:color="auto"/>
            <w:left w:val="none" w:sz="0" w:space="0" w:color="auto"/>
            <w:bottom w:val="none" w:sz="0" w:space="0" w:color="auto"/>
            <w:right w:val="none" w:sz="0" w:space="0" w:color="auto"/>
          </w:divBdr>
        </w:div>
        <w:div w:id="771709681">
          <w:marLeft w:val="0"/>
          <w:marRight w:val="0"/>
          <w:marTop w:val="0"/>
          <w:marBottom w:val="0"/>
          <w:divBdr>
            <w:top w:val="none" w:sz="0" w:space="0" w:color="auto"/>
            <w:left w:val="none" w:sz="0" w:space="0" w:color="auto"/>
            <w:bottom w:val="none" w:sz="0" w:space="0" w:color="auto"/>
            <w:right w:val="none" w:sz="0" w:space="0" w:color="auto"/>
          </w:divBdr>
          <w:divsChild>
            <w:div w:id="1108551377">
              <w:marLeft w:val="0"/>
              <w:marRight w:val="0"/>
              <w:marTop w:val="0"/>
              <w:marBottom w:val="0"/>
              <w:divBdr>
                <w:top w:val="none" w:sz="0" w:space="0" w:color="auto"/>
                <w:left w:val="none" w:sz="0" w:space="0" w:color="auto"/>
                <w:bottom w:val="none" w:sz="0" w:space="0" w:color="auto"/>
                <w:right w:val="none" w:sz="0" w:space="0" w:color="auto"/>
              </w:divBdr>
              <w:divsChild>
                <w:div w:id="416682337">
                  <w:marLeft w:val="0"/>
                  <w:marRight w:val="0"/>
                  <w:marTop w:val="0"/>
                  <w:marBottom w:val="0"/>
                  <w:divBdr>
                    <w:top w:val="none" w:sz="0" w:space="0" w:color="auto"/>
                    <w:left w:val="none" w:sz="0" w:space="0" w:color="auto"/>
                    <w:bottom w:val="none" w:sz="0" w:space="0" w:color="auto"/>
                    <w:right w:val="none" w:sz="0" w:space="0" w:color="auto"/>
                  </w:divBdr>
                </w:div>
                <w:div w:id="122795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436484">
          <w:marLeft w:val="0"/>
          <w:marRight w:val="0"/>
          <w:marTop w:val="0"/>
          <w:marBottom w:val="0"/>
          <w:divBdr>
            <w:top w:val="none" w:sz="0" w:space="0" w:color="auto"/>
            <w:left w:val="none" w:sz="0" w:space="0" w:color="auto"/>
            <w:bottom w:val="none" w:sz="0" w:space="0" w:color="auto"/>
            <w:right w:val="none" w:sz="0" w:space="0" w:color="auto"/>
          </w:divBdr>
        </w:div>
        <w:div w:id="896015776">
          <w:marLeft w:val="0"/>
          <w:marRight w:val="0"/>
          <w:marTop w:val="0"/>
          <w:marBottom w:val="0"/>
          <w:divBdr>
            <w:top w:val="none" w:sz="0" w:space="0" w:color="auto"/>
            <w:left w:val="none" w:sz="0" w:space="0" w:color="auto"/>
            <w:bottom w:val="none" w:sz="0" w:space="0" w:color="auto"/>
            <w:right w:val="none" w:sz="0" w:space="0" w:color="auto"/>
          </w:divBdr>
        </w:div>
        <w:div w:id="910651392">
          <w:marLeft w:val="0"/>
          <w:marRight w:val="0"/>
          <w:marTop w:val="0"/>
          <w:marBottom w:val="0"/>
          <w:divBdr>
            <w:top w:val="none" w:sz="0" w:space="0" w:color="auto"/>
            <w:left w:val="none" w:sz="0" w:space="0" w:color="auto"/>
            <w:bottom w:val="none" w:sz="0" w:space="0" w:color="auto"/>
            <w:right w:val="none" w:sz="0" w:space="0" w:color="auto"/>
          </w:divBdr>
        </w:div>
        <w:div w:id="1011638306">
          <w:marLeft w:val="0"/>
          <w:marRight w:val="0"/>
          <w:marTop w:val="0"/>
          <w:marBottom w:val="0"/>
          <w:divBdr>
            <w:top w:val="none" w:sz="0" w:space="0" w:color="auto"/>
            <w:left w:val="none" w:sz="0" w:space="0" w:color="auto"/>
            <w:bottom w:val="none" w:sz="0" w:space="0" w:color="auto"/>
            <w:right w:val="none" w:sz="0" w:space="0" w:color="auto"/>
          </w:divBdr>
        </w:div>
        <w:div w:id="1129278955">
          <w:marLeft w:val="0"/>
          <w:marRight w:val="0"/>
          <w:marTop w:val="0"/>
          <w:marBottom w:val="0"/>
          <w:divBdr>
            <w:top w:val="none" w:sz="0" w:space="0" w:color="auto"/>
            <w:left w:val="none" w:sz="0" w:space="0" w:color="auto"/>
            <w:bottom w:val="none" w:sz="0" w:space="0" w:color="auto"/>
            <w:right w:val="none" w:sz="0" w:space="0" w:color="auto"/>
          </w:divBdr>
        </w:div>
        <w:div w:id="1189105894">
          <w:marLeft w:val="0"/>
          <w:marRight w:val="0"/>
          <w:marTop w:val="0"/>
          <w:marBottom w:val="0"/>
          <w:divBdr>
            <w:top w:val="none" w:sz="0" w:space="0" w:color="auto"/>
            <w:left w:val="none" w:sz="0" w:space="0" w:color="auto"/>
            <w:bottom w:val="none" w:sz="0" w:space="0" w:color="auto"/>
            <w:right w:val="none" w:sz="0" w:space="0" w:color="auto"/>
          </w:divBdr>
        </w:div>
        <w:div w:id="1194735457">
          <w:marLeft w:val="0"/>
          <w:marRight w:val="0"/>
          <w:marTop w:val="0"/>
          <w:marBottom w:val="0"/>
          <w:divBdr>
            <w:top w:val="none" w:sz="0" w:space="0" w:color="auto"/>
            <w:left w:val="none" w:sz="0" w:space="0" w:color="auto"/>
            <w:bottom w:val="none" w:sz="0" w:space="0" w:color="auto"/>
            <w:right w:val="none" w:sz="0" w:space="0" w:color="auto"/>
          </w:divBdr>
        </w:div>
        <w:div w:id="1306668958">
          <w:marLeft w:val="0"/>
          <w:marRight w:val="0"/>
          <w:marTop w:val="0"/>
          <w:marBottom w:val="0"/>
          <w:divBdr>
            <w:top w:val="none" w:sz="0" w:space="0" w:color="auto"/>
            <w:left w:val="none" w:sz="0" w:space="0" w:color="auto"/>
            <w:bottom w:val="none" w:sz="0" w:space="0" w:color="auto"/>
            <w:right w:val="none" w:sz="0" w:space="0" w:color="auto"/>
          </w:divBdr>
        </w:div>
        <w:div w:id="1487892108">
          <w:marLeft w:val="0"/>
          <w:marRight w:val="0"/>
          <w:marTop w:val="0"/>
          <w:marBottom w:val="0"/>
          <w:divBdr>
            <w:top w:val="none" w:sz="0" w:space="0" w:color="auto"/>
            <w:left w:val="none" w:sz="0" w:space="0" w:color="auto"/>
            <w:bottom w:val="none" w:sz="0" w:space="0" w:color="auto"/>
            <w:right w:val="none" w:sz="0" w:space="0" w:color="auto"/>
          </w:divBdr>
        </w:div>
        <w:div w:id="1524855345">
          <w:marLeft w:val="0"/>
          <w:marRight w:val="0"/>
          <w:marTop w:val="0"/>
          <w:marBottom w:val="0"/>
          <w:divBdr>
            <w:top w:val="none" w:sz="0" w:space="0" w:color="auto"/>
            <w:left w:val="none" w:sz="0" w:space="0" w:color="auto"/>
            <w:bottom w:val="none" w:sz="0" w:space="0" w:color="auto"/>
            <w:right w:val="none" w:sz="0" w:space="0" w:color="auto"/>
          </w:divBdr>
        </w:div>
        <w:div w:id="1574391815">
          <w:marLeft w:val="0"/>
          <w:marRight w:val="0"/>
          <w:marTop w:val="0"/>
          <w:marBottom w:val="0"/>
          <w:divBdr>
            <w:top w:val="none" w:sz="0" w:space="0" w:color="auto"/>
            <w:left w:val="none" w:sz="0" w:space="0" w:color="auto"/>
            <w:bottom w:val="none" w:sz="0" w:space="0" w:color="auto"/>
            <w:right w:val="none" w:sz="0" w:space="0" w:color="auto"/>
          </w:divBdr>
          <w:divsChild>
            <w:div w:id="1616597253">
              <w:marLeft w:val="0"/>
              <w:marRight w:val="0"/>
              <w:marTop w:val="0"/>
              <w:marBottom w:val="0"/>
              <w:divBdr>
                <w:top w:val="none" w:sz="0" w:space="0" w:color="auto"/>
                <w:left w:val="none" w:sz="0" w:space="0" w:color="auto"/>
                <w:bottom w:val="none" w:sz="0" w:space="0" w:color="auto"/>
                <w:right w:val="none" w:sz="0" w:space="0" w:color="auto"/>
              </w:divBdr>
              <w:divsChild>
                <w:div w:id="423964315">
                  <w:marLeft w:val="0"/>
                  <w:marRight w:val="0"/>
                  <w:marTop w:val="0"/>
                  <w:marBottom w:val="0"/>
                  <w:divBdr>
                    <w:top w:val="none" w:sz="0" w:space="0" w:color="auto"/>
                    <w:left w:val="none" w:sz="0" w:space="0" w:color="auto"/>
                    <w:bottom w:val="none" w:sz="0" w:space="0" w:color="auto"/>
                    <w:right w:val="none" w:sz="0" w:space="0" w:color="auto"/>
                  </w:divBdr>
                </w:div>
                <w:div w:id="657804798">
                  <w:marLeft w:val="0"/>
                  <w:marRight w:val="0"/>
                  <w:marTop w:val="0"/>
                  <w:marBottom w:val="0"/>
                  <w:divBdr>
                    <w:top w:val="none" w:sz="0" w:space="0" w:color="auto"/>
                    <w:left w:val="none" w:sz="0" w:space="0" w:color="auto"/>
                    <w:bottom w:val="none" w:sz="0" w:space="0" w:color="auto"/>
                    <w:right w:val="none" w:sz="0" w:space="0" w:color="auto"/>
                  </w:divBdr>
                </w:div>
                <w:div w:id="1891068521">
                  <w:marLeft w:val="0"/>
                  <w:marRight w:val="0"/>
                  <w:marTop w:val="0"/>
                  <w:marBottom w:val="0"/>
                  <w:divBdr>
                    <w:top w:val="none" w:sz="0" w:space="0" w:color="auto"/>
                    <w:left w:val="none" w:sz="0" w:space="0" w:color="auto"/>
                    <w:bottom w:val="none" w:sz="0" w:space="0" w:color="auto"/>
                    <w:right w:val="none" w:sz="0" w:space="0" w:color="auto"/>
                  </w:divBdr>
                </w:div>
                <w:div w:id="203426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054563">
          <w:marLeft w:val="0"/>
          <w:marRight w:val="0"/>
          <w:marTop w:val="0"/>
          <w:marBottom w:val="0"/>
          <w:divBdr>
            <w:top w:val="none" w:sz="0" w:space="0" w:color="auto"/>
            <w:left w:val="none" w:sz="0" w:space="0" w:color="auto"/>
            <w:bottom w:val="none" w:sz="0" w:space="0" w:color="auto"/>
            <w:right w:val="none" w:sz="0" w:space="0" w:color="auto"/>
          </w:divBdr>
        </w:div>
        <w:div w:id="1893611238">
          <w:marLeft w:val="0"/>
          <w:marRight w:val="0"/>
          <w:marTop w:val="0"/>
          <w:marBottom w:val="0"/>
          <w:divBdr>
            <w:top w:val="none" w:sz="0" w:space="0" w:color="auto"/>
            <w:left w:val="none" w:sz="0" w:space="0" w:color="auto"/>
            <w:bottom w:val="none" w:sz="0" w:space="0" w:color="auto"/>
            <w:right w:val="none" w:sz="0" w:space="0" w:color="auto"/>
          </w:divBdr>
          <w:divsChild>
            <w:div w:id="606624280">
              <w:marLeft w:val="0"/>
              <w:marRight w:val="0"/>
              <w:marTop w:val="0"/>
              <w:marBottom w:val="0"/>
              <w:divBdr>
                <w:top w:val="none" w:sz="0" w:space="0" w:color="auto"/>
                <w:left w:val="none" w:sz="0" w:space="0" w:color="auto"/>
                <w:bottom w:val="none" w:sz="0" w:space="0" w:color="auto"/>
                <w:right w:val="none" w:sz="0" w:space="0" w:color="auto"/>
              </w:divBdr>
              <w:divsChild>
                <w:div w:id="281350283">
                  <w:marLeft w:val="0"/>
                  <w:marRight w:val="0"/>
                  <w:marTop w:val="0"/>
                  <w:marBottom w:val="0"/>
                  <w:divBdr>
                    <w:top w:val="none" w:sz="0" w:space="0" w:color="auto"/>
                    <w:left w:val="none" w:sz="0" w:space="0" w:color="auto"/>
                    <w:bottom w:val="none" w:sz="0" w:space="0" w:color="auto"/>
                    <w:right w:val="none" w:sz="0" w:space="0" w:color="auto"/>
                  </w:divBdr>
                </w:div>
                <w:div w:id="1918441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442191">
          <w:marLeft w:val="0"/>
          <w:marRight w:val="0"/>
          <w:marTop w:val="0"/>
          <w:marBottom w:val="0"/>
          <w:divBdr>
            <w:top w:val="none" w:sz="0" w:space="0" w:color="auto"/>
            <w:left w:val="none" w:sz="0" w:space="0" w:color="auto"/>
            <w:bottom w:val="none" w:sz="0" w:space="0" w:color="auto"/>
            <w:right w:val="none" w:sz="0" w:space="0" w:color="auto"/>
          </w:divBdr>
        </w:div>
      </w:divsChild>
    </w:div>
    <w:div w:id="1001273364">
      <w:bodyDiv w:val="1"/>
      <w:marLeft w:val="0"/>
      <w:marRight w:val="0"/>
      <w:marTop w:val="0"/>
      <w:marBottom w:val="0"/>
      <w:divBdr>
        <w:top w:val="none" w:sz="0" w:space="0" w:color="auto"/>
        <w:left w:val="none" w:sz="0" w:space="0" w:color="auto"/>
        <w:bottom w:val="none" w:sz="0" w:space="0" w:color="auto"/>
        <w:right w:val="none" w:sz="0" w:space="0" w:color="auto"/>
      </w:divBdr>
    </w:div>
    <w:div w:id="1094326470">
      <w:bodyDiv w:val="1"/>
      <w:marLeft w:val="0"/>
      <w:marRight w:val="0"/>
      <w:marTop w:val="0"/>
      <w:marBottom w:val="0"/>
      <w:divBdr>
        <w:top w:val="none" w:sz="0" w:space="0" w:color="auto"/>
        <w:left w:val="none" w:sz="0" w:space="0" w:color="auto"/>
        <w:bottom w:val="none" w:sz="0" w:space="0" w:color="auto"/>
        <w:right w:val="none" w:sz="0" w:space="0" w:color="auto"/>
      </w:divBdr>
    </w:div>
    <w:div w:id="1192722160">
      <w:bodyDiv w:val="1"/>
      <w:marLeft w:val="0"/>
      <w:marRight w:val="0"/>
      <w:marTop w:val="0"/>
      <w:marBottom w:val="0"/>
      <w:divBdr>
        <w:top w:val="none" w:sz="0" w:space="0" w:color="auto"/>
        <w:left w:val="none" w:sz="0" w:space="0" w:color="auto"/>
        <w:bottom w:val="none" w:sz="0" w:space="0" w:color="auto"/>
        <w:right w:val="none" w:sz="0" w:space="0" w:color="auto"/>
      </w:divBdr>
    </w:div>
    <w:div w:id="1409422203">
      <w:bodyDiv w:val="1"/>
      <w:marLeft w:val="0"/>
      <w:marRight w:val="0"/>
      <w:marTop w:val="0"/>
      <w:marBottom w:val="0"/>
      <w:divBdr>
        <w:top w:val="none" w:sz="0" w:space="0" w:color="auto"/>
        <w:left w:val="none" w:sz="0" w:space="0" w:color="auto"/>
        <w:bottom w:val="none" w:sz="0" w:space="0" w:color="auto"/>
        <w:right w:val="none" w:sz="0" w:space="0" w:color="auto"/>
      </w:divBdr>
    </w:div>
    <w:div w:id="1505972561">
      <w:bodyDiv w:val="1"/>
      <w:marLeft w:val="0"/>
      <w:marRight w:val="0"/>
      <w:marTop w:val="0"/>
      <w:marBottom w:val="0"/>
      <w:divBdr>
        <w:top w:val="none" w:sz="0" w:space="0" w:color="auto"/>
        <w:left w:val="none" w:sz="0" w:space="0" w:color="auto"/>
        <w:bottom w:val="none" w:sz="0" w:space="0" w:color="auto"/>
        <w:right w:val="none" w:sz="0" w:space="0" w:color="auto"/>
      </w:divBdr>
    </w:div>
    <w:div w:id="1573782571">
      <w:bodyDiv w:val="1"/>
      <w:marLeft w:val="0"/>
      <w:marRight w:val="0"/>
      <w:marTop w:val="0"/>
      <w:marBottom w:val="0"/>
      <w:divBdr>
        <w:top w:val="none" w:sz="0" w:space="0" w:color="auto"/>
        <w:left w:val="none" w:sz="0" w:space="0" w:color="auto"/>
        <w:bottom w:val="none" w:sz="0" w:space="0" w:color="auto"/>
        <w:right w:val="none" w:sz="0" w:space="0" w:color="auto"/>
      </w:divBdr>
    </w:div>
    <w:div w:id="1739128873">
      <w:bodyDiv w:val="1"/>
      <w:marLeft w:val="0"/>
      <w:marRight w:val="0"/>
      <w:marTop w:val="0"/>
      <w:marBottom w:val="0"/>
      <w:divBdr>
        <w:top w:val="none" w:sz="0" w:space="0" w:color="auto"/>
        <w:left w:val="none" w:sz="0" w:space="0" w:color="auto"/>
        <w:bottom w:val="none" w:sz="0" w:space="0" w:color="auto"/>
        <w:right w:val="none" w:sz="0" w:space="0" w:color="auto"/>
      </w:divBdr>
    </w:div>
    <w:div w:id="1749494284">
      <w:bodyDiv w:val="1"/>
      <w:marLeft w:val="0"/>
      <w:marRight w:val="0"/>
      <w:marTop w:val="0"/>
      <w:marBottom w:val="0"/>
      <w:divBdr>
        <w:top w:val="none" w:sz="0" w:space="0" w:color="auto"/>
        <w:left w:val="none" w:sz="0" w:space="0" w:color="auto"/>
        <w:bottom w:val="none" w:sz="0" w:space="0" w:color="auto"/>
        <w:right w:val="none" w:sz="0" w:space="0" w:color="auto"/>
      </w:divBdr>
    </w:div>
    <w:div w:id="1949659823">
      <w:bodyDiv w:val="1"/>
      <w:marLeft w:val="0"/>
      <w:marRight w:val="0"/>
      <w:marTop w:val="0"/>
      <w:marBottom w:val="0"/>
      <w:divBdr>
        <w:top w:val="none" w:sz="0" w:space="0" w:color="auto"/>
        <w:left w:val="none" w:sz="0" w:space="0" w:color="auto"/>
        <w:bottom w:val="none" w:sz="0" w:space="0" w:color="auto"/>
        <w:right w:val="none" w:sz="0" w:space="0" w:color="auto"/>
      </w:divBdr>
    </w:div>
    <w:div w:id="2003309145">
      <w:bodyDiv w:val="1"/>
      <w:marLeft w:val="0"/>
      <w:marRight w:val="0"/>
      <w:marTop w:val="0"/>
      <w:marBottom w:val="0"/>
      <w:divBdr>
        <w:top w:val="none" w:sz="0" w:space="0" w:color="auto"/>
        <w:left w:val="none" w:sz="0" w:space="0" w:color="auto"/>
        <w:bottom w:val="none" w:sz="0" w:space="0" w:color="auto"/>
        <w:right w:val="none" w:sz="0" w:space="0" w:color="auto"/>
      </w:divBdr>
    </w:div>
    <w:div w:id="2112582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lison.w.bagg@mass.gov"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alegislature.gov/Laws/GeneralLaws/PartI/TitleXII/Chapter71/Section94"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regina.m.robinson@mass.gov"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uth.e.hersh@mas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C0EA0BB4E6A684694772750B001C800" ma:contentTypeVersion="13" ma:contentTypeDescription="Create a new document." ma:contentTypeScope="" ma:versionID="d9c8dda46e73a3619efd74db03fed23c">
  <xsd:schema xmlns:xsd="http://www.w3.org/2001/XMLSchema" xmlns:xs="http://www.w3.org/2001/XMLSchema" xmlns:p="http://schemas.microsoft.com/office/2006/metadata/properties" xmlns:ns2="0128f6a2-0fe6-40ac-973e-bb0bf351512f" xmlns:ns3="7a12eb2f-f040-4639-9fb2-5a6588dc8035" targetNamespace="http://schemas.microsoft.com/office/2006/metadata/properties" ma:root="true" ma:fieldsID="a972f62b1a7e1f58de95a5345083bec1" ns2:_="" ns3:_="">
    <xsd:import namespace="0128f6a2-0fe6-40ac-973e-bb0bf351512f"/>
    <xsd:import namespace="7a12eb2f-f040-4639-9fb2-5a6588dc803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28f6a2-0fe6-40ac-973e-bb0bf35151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12eb2f-f040-4639-9fb2-5a6588dc803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7bb8feb-9677-4bc1-b64f-9fa6907871bd}" ma:internalName="TaxCatchAll" ma:showField="CatchAllData" ma:web="7a12eb2f-f040-4639-9fb2-5a6588dc80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7a12eb2f-f040-4639-9fb2-5a6588dc8035" xsi:nil="true"/>
    <lcf76f155ced4ddcb4097134ff3c332f xmlns="0128f6a2-0fe6-40ac-973e-bb0bf351512f">
      <Terms xmlns="http://schemas.microsoft.com/office/infopath/2007/PartnerControls"/>
    </lcf76f155ced4ddcb4097134ff3c332f>
    <SharedWithUsers xmlns="7a12eb2f-f040-4639-9fb2-5a6588dc8035">
      <UserInfo>
        <DisplayName>Hersh, Ruth (DESE)</DisplayName>
        <AccountId>27</AccountId>
        <AccountType/>
      </UserInfo>
      <UserInfo>
        <DisplayName>Hopkins, Alyssa (DESE)</DisplayName>
        <AccountId>106</AccountId>
        <AccountType/>
      </UserInfo>
      <UserInfo>
        <DisplayName>Bagg, Alison (DESE)</DisplayName>
        <AccountId>111</AccountId>
        <AccountType/>
      </UserInfo>
      <UserInfo>
        <DisplayName>DeLorenzo, Lee E (DESE)</DisplayName>
        <AccountId>26</AccountId>
        <AccountType/>
      </UserInfo>
    </SharedWithUsers>
  </documentManagement>
</p:properties>
</file>

<file path=customXml/itemProps1.xml><?xml version="1.0" encoding="utf-8"?>
<ds:datastoreItem xmlns:ds="http://schemas.openxmlformats.org/officeDocument/2006/customXml" ds:itemID="{13A280F9-3AB1-4655-99ED-6C0C7060C882}">
  <ds:schemaRefs>
    <ds:schemaRef ds:uri="http://schemas.microsoft.com/sharepoint/v3/contenttype/forms"/>
  </ds:schemaRefs>
</ds:datastoreItem>
</file>

<file path=customXml/itemProps2.xml><?xml version="1.0" encoding="utf-8"?>
<ds:datastoreItem xmlns:ds="http://schemas.openxmlformats.org/officeDocument/2006/customXml" ds:itemID="{C9B0AC2E-7290-4021-ACD1-BDF6707207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28f6a2-0fe6-40ac-973e-bb0bf351512f"/>
    <ds:schemaRef ds:uri="7a12eb2f-f040-4639-9fb2-5a6588dc80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D7A6F7B-B956-4D49-9A3E-7D9F78B44F60}">
  <ds:schemaRefs>
    <ds:schemaRef ds:uri="http://schemas.openxmlformats.org/officeDocument/2006/bibliography"/>
  </ds:schemaRefs>
</ds:datastoreItem>
</file>

<file path=customXml/itemProps4.xml><?xml version="1.0" encoding="utf-8"?>
<ds:datastoreItem xmlns:ds="http://schemas.openxmlformats.org/officeDocument/2006/customXml" ds:itemID="{9C63D49C-2FF8-4233-B9E9-2F3E4EFDDE58}">
  <ds:schemaRefs>
    <ds:schemaRef ds:uri="http://schemas.microsoft.com/office/2006/metadata/properties"/>
    <ds:schemaRef ds:uri="http://schemas.microsoft.com/office/infopath/2007/PartnerControls"/>
    <ds:schemaRef ds:uri="7a12eb2f-f040-4639-9fb2-5a6588dc8035"/>
    <ds:schemaRef ds:uri="0128f6a2-0fe6-40ac-973e-bb0bf351512f"/>
  </ds:schemaRefs>
</ds:datastoreItem>
</file>

<file path=docProps/app.xml><?xml version="1.0" encoding="utf-8"?>
<Properties xmlns="http://schemas.openxmlformats.org/officeDocument/2006/extended-properties" xmlns:vt="http://schemas.openxmlformats.org/officeDocument/2006/docPropsVTypes">
  <Template>Normal.dotm</Template>
  <TotalTime>229</TotalTime>
  <Pages>3</Pages>
  <Words>862</Words>
  <Characters>4914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BESE May 2020 Item 1: Covid-19 update memo</vt:lpstr>
    </vt:vector>
  </TitlesOfParts>
  <Company/>
  <LinksUpToDate>false</LinksUpToDate>
  <CharactersWithSpaces>5765</CharactersWithSpaces>
  <SharedDoc>false</SharedDoc>
  <HLinks>
    <vt:vector size="30" baseType="variant">
      <vt:variant>
        <vt:i4>6094958</vt:i4>
      </vt:variant>
      <vt:variant>
        <vt:i4>12</vt:i4>
      </vt:variant>
      <vt:variant>
        <vt:i4>0</vt:i4>
      </vt:variant>
      <vt:variant>
        <vt:i4>5</vt:i4>
      </vt:variant>
      <vt:variant>
        <vt:lpwstr>mailto:regina.m.robinson@mass.gov</vt:lpwstr>
      </vt:variant>
      <vt:variant>
        <vt:lpwstr/>
      </vt:variant>
      <vt:variant>
        <vt:i4>3211295</vt:i4>
      </vt:variant>
      <vt:variant>
        <vt:i4>9</vt:i4>
      </vt:variant>
      <vt:variant>
        <vt:i4>0</vt:i4>
      </vt:variant>
      <vt:variant>
        <vt:i4>5</vt:i4>
      </vt:variant>
      <vt:variant>
        <vt:lpwstr>mailto:ruth.e.hersh@mass.gov</vt:lpwstr>
      </vt:variant>
      <vt:variant>
        <vt:lpwstr/>
      </vt:variant>
      <vt:variant>
        <vt:i4>6029436</vt:i4>
      </vt:variant>
      <vt:variant>
        <vt:i4>6</vt:i4>
      </vt:variant>
      <vt:variant>
        <vt:i4>0</vt:i4>
      </vt:variant>
      <vt:variant>
        <vt:i4>5</vt:i4>
      </vt:variant>
      <vt:variant>
        <vt:lpwstr>mailto:alison.w.bagg@mass.gov</vt:lpwstr>
      </vt:variant>
      <vt:variant>
        <vt:lpwstr/>
      </vt:variant>
      <vt:variant>
        <vt:i4>327768</vt:i4>
      </vt:variant>
      <vt:variant>
        <vt:i4>3</vt:i4>
      </vt:variant>
      <vt:variant>
        <vt:i4>0</vt:i4>
      </vt:variant>
      <vt:variant>
        <vt:i4>5</vt:i4>
      </vt:variant>
      <vt:variant>
        <vt:lpwstr>https://malegislature.gov/Laws/GeneralLaws/PartI/TitleXII/Chapter71/Section94</vt:lpwstr>
      </vt:variant>
      <vt:variant>
        <vt:lpwstr/>
      </vt:variant>
      <vt:variant>
        <vt:i4>327768</vt:i4>
      </vt:variant>
      <vt:variant>
        <vt:i4>0</vt:i4>
      </vt:variant>
      <vt:variant>
        <vt:i4>0</vt:i4>
      </vt:variant>
      <vt:variant>
        <vt:i4>5</vt:i4>
      </vt:variant>
      <vt:variant>
        <vt:lpwstr>https://malegislature.gov/Laws/GeneralLaws/PartI/TitleXII/Chapter71/Section94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January 2024 Regular Meeting Item 8: Commonwealth of Massachusetts Virtual Schools – Applicant for New School</dc:title>
  <dc:subject/>
  <dc:creator>DESE</dc:creator>
  <cp:keywords/>
  <cp:lastModifiedBy>Zou, Dong (EOE)</cp:lastModifiedBy>
  <cp:revision>26</cp:revision>
  <cp:lastPrinted>2023-12-18T14:45:00Z</cp:lastPrinted>
  <dcterms:created xsi:type="dcterms:W3CDTF">2024-01-10T18:13:00Z</dcterms:created>
  <dcterms:modified xsi:type="dcterms:W3CDTF">2024-01-19T01:29:00Z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Jan 18 2024 12:00AM</vt:lpwstr>
  </property>
</Properties>
</file>