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F6B58" w14:textId="08D43C57" w:rsidR="004873A1" w:rsidRPr="00503255" w:rsidRDefault="004873A1">
      <w:pPr>
        <w:sectPr w:rsidR="004873A1" w:rsidRPr="00503255" w:rsidSect="0046693C">
          <w:headerReference w:type="default" r:id="rId11"/>
          <w:footerReference w:type="even" r:id="rId12"/>
          <w:footerReference w:type="default" r:id="rId13"/>
          <w:pgSz w:w="12240" w:h="15840"/>
          <w:pgMar w:top="2880" w:right="1440" w:bottom="1440" w:left="1440" w:header="576" w:footer="720" w:gutter="0"/>
          <w:cols w:space="720"/>
          <w:docGrid w:linePitch="360"/>
        </w:sectPr>
      </w:pPr>
    </w:p>
    <w:p w14:paraId="18F7C008" w14:textId="77777777" w:rsidR="003051F4" w:rsidRDefault="003051F4" w:rsidP="003051F4">
      <w:pPr>
        <w:pStyle w:val="Heading1"/>
        <w:jc w:val="center"/>
      </w:pPr>
      <w:r>
        <w:t>MEMORANDUM</w:t>
      </w:r>
    </w:p>
    <w:p w14:paraId="738EC39A" w14:textId="77777777" w:rsidR="003051F4" w:rsidRDefault="003051F4" w:rsidP="003051F4">
      <w:pPr>
        <w:pStyle w:val="Footer"/>
        <w:widowControl w:val="0"/>
        <w:rPr>
          <w:snapToGrid w:val="0"/>
          <w:szCs w:val="20"/>
        </w:rPr>
      </w:pPr>
    </w:p>
    <w:tbl>
      <w:tblPr>
        <w:tblW w:w="0" w:type="auto"/>
        <w:tblLook w:val="01E0" w:firstRow="1" w:lastRow="1" w:firstColumn="1" w:lastColumn="1" w:noHBand="0" w:noVBand="0"/>
      </w:tblPr>
      <w:tblGrid>
        <w:gridCol w:w="1184"/>
        <w:gridCol w:w="8176"/>
      </w:tblGrid>
      <w:tr w:rsidR="003051F4" w14:paraId="4AFB3A98" w14:textId="77777777" w:rsidTr="289437B1">
        <w:tc>
          <w:tcPr>
            <w:tcW w:w="1184" w:type="dxa"/>
          </w:tcPr>
          <w:p w14:paraId="46F2DCD6" w14:textId="77777777" w:rsidR="003051F4" w:rsidRDefault="003051F4">
            <w:pPr>
              <w:rPr>
                <w:b/>
              </w:rPr>
            </w:pPr>
            <w:r>
              <w:rPr>
                <w:b/>
              </w:rPr>
              <w:t>To:</w:t>
            </w:r>
          </w:p>
        </w:tc>
        <w:tc>
          <w:tcPr>
            <w:tcW w:w="8176" w:type="dxa"/>
          </w:tcPr>
          <w:p w14:paraId="6E0EDB2D" w14:textId="77777777" w:rsidR="003051F4" w:rsidRDefault="003051F4">
            <w:pPr>
              <w:pStyle w:val="Footer"/>
              <w:widowControl w:val="0"/>
              <w:rPr>
                <w:bCs/>
                <w:snapToGrid w:val="0"/>
                <w:szCs w:val="20"/>
              </w:rPr>
            </w:pPr>
            <w:r>
              <w:rPr>
                <w:bCs/>
                <w:snapToGrid w:val="0"/>
                <w:szCs w:val="20"/>
              </w:rPr>
              <w:t>Members of the Board of Elementary and Secondary Education</w:t>
            </w:r>
          </w:p>
        </w:tc>
      </w:tr>
      <w:tr w:rsidR="003051F4" w14:paraId="430477D6" w14:textId="77777777" w:rsidTr="289437B1">
        <w:tc>
          <w:tcPr>
            <w:tcW w:w="1184" w:type="dxa"/>
          </w:tcPr>
          <w:p w14:paraId="2303ACC4" w14:textId="77777777" w:rsidR="003051F4" w:rsidRDefault="003051F4">
            <w:pPr>
              <w:rPr>
                <w:b/>
              </w:rPr>
            </w:pPr>
            <w:r>
              <w:rPr>
                <w:b/>
              </w:rPr>
              <w:t>From:</w:t>
            </w:r>
            <w:r>
              <w:tab/>
            </w:r>
          </w:p>
        </w:tc>
        <w:tc>
          <w:tcPr>
            <w:tcW w:w="8176" w:type="dxa"/>
          </w:tcPr>
          <w:p w14:paraId="5F07A2FC" w14:textId="5659C557" w:rsidR="001D100A" w:rsidRPr="00947C0C" w:rsidRDefault="003051F4" w:rsidP="006E65A2">
            <w:pPr>
              <w:pStyle w:val="Footer"/>
              <w:widowControl w:val="0"/>
              <w:rPr>
                <w:bCs/>
                <w:snapToGrid w:val="0"/>
              </w:rPr>
            </w:pPr>
            <w:r>
              <w:rPr>
                <w:bCs/>
                <w:snapToGrid w:val="0"/>
              </w:rPr>
              <w:t>Russell D. Johnston, Acting Commissioner</w:t>
            </w:r>
            <w:r w:rsidR="006E65A2">
              <w:rPr>
                <w:bCs/>
                <w:snapToGrid w:val="0"/>
              </w:rPr>
              <w:t xml:space="preserve"> </w:t>
            </w:r>
          </w:p>
        </w:tc>
      </w:tr>
      <w:tr w:rsidR="003051F4" w14:paraId="40EBC9C0" w14:textId="77777777" w:rsidTr="289437B1">
        <w:tc>
          <w:tcPr>
            <w:tcW w:w="1184" w:type="dxa"/>
          </w:tcPr>
          <w:p w14:paraId="1D7621DD" w14:textId="77777777" w:rsidR="003051F4" w:rsidRDefault="003051F4">
            <w:pPr>
              <w:rPr>
                <w:b/>
              </w:rPr>
            </w:pPr>
            <w:r>
              <w:rPr>
                <w:b/>
              </w:rPr>
              <w:t>Date:</w:t>
            </w:r>
            <w:r>
              <w:tab/>
            </w:r>
          </w:p>
        </w:tc>
        <w:tc>
          <w:tcPr>
            <w:tcW w:w="8176" w:type="dxa"/>
          </w:tcPr>
          <w:p w14:paraId="57FDDBF2" w14:textId="00726EBD" w:rsidR="003051F4" w:rsidRDefault="00F462C4">
            <w:pPr>
              <w:pStyle w:val="Footer"/>
              <w:widowControl w:val="0"/>
            </w:pPr>
            <w:r>
              <w:t>June 1</w:t>
            </w:r>
            <w:r w:rsidR="00D50FA9">
              <w:t>7</w:t>
            </w:r>
            <w:r w:rsidR="003051F4">
              <w:t>, 2024</w:t>
            </w:r>
          </w:p>
        </w:tc>
      </w:tr>
      <w:tr w:rsidR="00FA5602" w14:paraId="252EA1D8" w14:textId="77777777" w:rsidTr="289437B1">
        <w:tc>
          <w:tcPr>
            <w:tcW w:w="1184" w:type="dxa"/>
          </w:tcPr>
          <w:p w14:paraId="30A7A7BD" w14:textId="77777777" w:rsidR="00FA5602" w:rsidRDefault="00FA5602" w:rsidP="00FA5602">
            <w:pPr>
              <w:rPr>
                <w:b/>
              </w:rPr>
            </w:pPr>
            <w:r>
              <w:rPr>
                <w:b/>
              </w:rPr>
              <w:t>Subject:</w:t>
            </w:r>
          </w:p>
        </w:tc>
        <w:tc>
          <w:tcPr>
            <w:tcW w:w="8176" w:type="dxa"/>
          </w:tcPr>
          <w:p w14:paraId="2ADAC119" w14:textId="57896C3D" w:rsidR="00FA5602" w:rsidRPr="003C2139" w:rsidRDefault="00FA5602" w:rsidP="00FA5602">
            <w:pPr>
              <w:pStyle w:val="Footer"/>
              <w:widowControl w:val="0"/>
              <w:rPr>
                <w:snapToGrid w:val="0"/>
              </w:rPr>
            </w:pPr>
            <w:r w:rsidRPr="369EDD81">
              <w:t xml:space="preserve">Briefing for the June 17, </w:t>
            </w:r>
            <w:proofErr w:type="gramStart"/>
            <w:r w:rsidRPr="369EDD81">
              <w:t>2024</w:t>
            </w:r>
            <w:proofErr w:type="gramEnd"/>
            <w:r w:rsidRPr="369EDD81">
              <w:t xml:space="preserve"> Special Meeting and June 18, 2024 Regular Meeting of the Board of Elementary and Secondary Education</w:t>
            </w:r>
          </w:p>
        </w:tc>
      </w:tr>
    </w:tbl>
    <w:p w14:paraId="09039312" w14:textId="77777777" w:rsidR="003051F4" w:rsidRDefault="003051F4" w:rsidP="003051F4">
      <w:pPr>
        <w:pBdr>
          <w:bottom w:val="single" w:sz="4" w:space="1" w:color="auto"/>
        </w:pBdr>
      </w:pPr>
      <w:bookmarkStart w:id="0" w:name="TO"/>
      <w:bookmarkStart w:id="1" w:name="FROM"/>
      <w:bookmarkStart w:id="2" w:name="DATE"/>
      <w:bookmarkStart w:id="3" w:name="RE"/>
      <w:bookmarkEnd w:id="0"/>
      <w:bookmarkEnd w:id="1"/>
      <w:bookmarkEnd w:id="2"/>
      <w:bookmarkEnd w:id="3"/>
    </w:p>
    <w:p w14:paraId="692DC479" w14:textId="77777777" w:rsidR="003051F4" w:rsidRDefault="003051F4" w:rsidP="003051F4">
      <w:pPr>
        <w:rPr>
          <w:sz w:val="16"/>
        </w:rPr>
        <w:sectPr w:rsidR="003051F4" w:rsidSect="0046693C">
          <w:endnotePr>
            <w:numFmt w:val="decimal"/>
          </w:endnotePr>
          <w:type w:val="continuous"/>
          <w:pgSz w:w="12240" w:h="15840"/>
          <w:pgMar w:top="1440" w:right="1440" w:bottom="1440" w:left="1440" w:header="1440" w:footer="1440" w:gutter="0"/>
          <w:cols w:space="720"/>
          <w:noEndnote/>
        </w:sectPr>
      </w:pPr>
    </w:p>
    <w:p w14:paraId="32489E4E" w14:textId="77777777" w:rsidR="00FA5602" w:rsidRPr="00824C04" w:rsidRDefault="00FA5602" w:rsidP="00FA5602">
      <w:pPr>
        <w:pStyle w:val="NoSpacing"/>
        <w:rPr>
          <w:rFonts w:asciiTheme="minorHAnsi" w:hAnsiTheme="minorHAnsi"/>
          <w:snapToGrid/>
          <w:szCs w:val="24"/>
        </w:rPr>
      </w:pPr>
      <w:r w:rsidRPr="00824C04">
        <w:rPr>
          <w:rFonts w:asciiTheme="minorHAnsi" w:hAnsiTheme="minorHAnsi"/>
          <w:szCs w:val="24"/>
        </w:rPr>
        <w:t xml:space="preserve">The Board of Elementary and Secondary Education will </w:t>
      </w:r>
      <w:r>
        <w:rPr>
          <w:rFonts w:asciiTheme="minorHAnsi" w:hAnsiTheme="minorHAnsi"/>
          <w:szCs w:val="24"/>
        </w:rPr>
        <w:t xml:space="preserve">have three meetings this month: a </w:t>
      </w:r>
      <w:r w:rsidRPr="002A7935">
        <w:rPr>
          <w:rFonts w:asciiTheme="minorHAnsi" w:hAnsiTheme="minorHAnsi"/>
          <w:b/>
          <w:bCs/>
          <w:szCs w:val="24"/>
        </w:rPr>
        <w:t>special meeting</w:t>
      </w:r>
      <w:r>
        <w:rPr>
          <w:rFonts w:asciiTheme="minorHAnsi" w:hAnsiTheme="minorHAnsi"/>
          <w:szCs w:val="24"/>
        </w:rPr>
        <w:t xml:space="preserve"> on </w:t>
      </w:r>
      <w:r w:rsidRPr="002A7935">
        <w:rPr>
          <w:rFonts w:asciiTheme="minorHAnsi" w:hAnsiTheme="minorHAnsi"/>
          <w:b/>
          <w:bCs/>
          <w:szCs w:val="24"/>
        </w:rPr>
        <w:t>Monday, June 17, 2024</w:t>
      </w:r>
      <w:r>
        <w:rPr>
          <w:rFonts w:asciiTheme="minorHAnsi" w:hAnsiTheme="minorHAnsi"/>
          <w:b/>
          <w:bCs/>
          <w:szCs w:val="24"/>
        </w:rPr>
        <w:t xml:space="preserve">, </w:t>
      </w:r>
      <w:r w:rsidRPr="00817843">
        <w:rPr>
          <w:rFonts w:asciiTheme="minorHAnsi" w:hAnsiTheme="minorHAnsi"/>
          <w:szCs w:val="24"/>
        </w:rPr>
        <w:t>5:00–7:00 p.m.</w:t>
      </w:r>
      <w:r>
        <w:rPr>
          <w:rFonts w:asciiTheme="minorHAnsi" w:hAnsiTheme="minorHAnsi"/>
          <w:b/>
          <w:bCs/>
          <w:szCs w:val="24"/>
        </w:rPr>
        <w:t xml:space="preserve"> </w:t>
      </w:r>
      <w:r w:rsidRPr="00F34949">
        <w:rPr>
          <w:rFonts w:asciiTheme="minorHAnsi" w:hAnsiTheme="minorHAnsi"/>
          <w:szCs w:val="24"/>
        </w:rPr>
        <w:t>(held virtually);</w:t>
      </w:r>
      <w:r>
        <w:rPr>
          <w:rFonts w:asciiTheme="minorHAnsi" w:hAnsiTheme="minorHAnsi"/>
          <w:szCs w:val="24"/>
        </w:rPr>
        <w:t xml:space="preserve"> the </w:t>
      </w:r>
      <w:r w:rsidRPr="00EA69A9">
        <w:rPr>
          <w:rFonts w:asciiTheme="minorHAnsi" w:hAnsiTheme="minorHAnsi"/>
          <w:b/>
          <w:bCs/>
          <w:szCs w:val="24"/>
        </w:rPr>
        <w:t>regular meeting</w:t>
      </w:r>
      <w:r w:rsidRPr="00824C04">
        <w:rPr>
          <w:rFonts w:asciiTheme="minorHAnsi" w:hAnsiTheme="minorHAnsi"/>
          <w:szCs w:val="24"/>
        </w:rPr>
        <w:t xml:space="preserve"> on </w:t>
      </w:r>
      <w:r w:rsidRPr="00824C04">
        <w:rPr>
          <w:rFonts w:asciiTheme="minorHAnsi" w:hAnsiTheme="minorHAnsi"/>
          <w:b/>
          <w:szCs w:val="24"/>
        </w:rPr>
        <w:t xml:space="preserve">Tuesday, </w:t>
      </w:r>
      <w:r>
        <w:rPr>
          <w:rFonts w:asciiTheme="minorHAnsi" w:hAnsiTheme="minorHAnsi"/>
          <w:b/>
          <w:szCs w:val="24"/>
        </w:rPr>
        <w:t>June 18</w:t>
      </w:r>
      <w:r w:rsidRPr="00824C04">
        <w:rPr>
          <w:rFonts w:asciiTheme="minorHAnsi" w:hAnsiTheme="minorHAnsi"/>
          <w:b/>
          <w:szCs w:val="24"/>
        </w:rPr>
        <w:t>, 2024</w:t>
      </w:r>
      <w:r>
        <w:rPr>
          <w:rFonts w:asciiTheme="minorHAnsi" w:hAnsiTheme="minorHAnsi"/>
          <w:bCs/>
          <w:szCs w:val="24"/>
        </w:rPr>
        <w:t xml:space="preserve">, </w:t>
      </w:r>
      <w:r w:rsidRPr="00817843">
        <w:rPr>
          <w:rFonts w:asciiTheme="minorHAnsi" w:hAnsiTheme="minorHAnsi"/>
          <w:szCs w:val="24"/>
        </w:rPr>
        <w:t>9:00 a.m.–1:00 p.m.</w:t>
      </w:r>
      <w:r>
        <w:rPr>
          <w:rFonts w:asciiTheme="minorHAnsi" w:hAnsiTheme="minorHAnsi"/>
          <w:b/>
          <w:bCs/>
          <w:szCs w:val="24"/>
        </w:rPr>
        <w:t xml:space="preserve"> </w:t>
      </w:r>
      <w:r>
        <w:rPr>
          <w:rFonts w:asciiTheme="minorHAnsi" w:hAnsiTheme="minorHAnsi"/>
          <w:bCs/>
          <w:szCs w:val="24"/>
        </w:rPr>
        <w:t>(</w:t>
      </w:r>
      <w:r w:rsidRPr="00824C04">
        <w:rPr>
          <w:rFonts w:asciiTheme="minorHAnsi" w:hAnsiTheme="minorHAnsi"/>
          <w:szCs w:val="24"/>
        </w:rPr>
        <w:t>held in person at</w:t>
      </w:r>
      <w:r>
        <w:rPr>
          <w:rFonts w:asciiTheme="minorHAnsi" w:hAnsiTheme="minorHAnsi"/>
          <w:szCs w:val="24"/>
        </w:rPr>
        <w:t xml:space="preserve"> the office of the </w:t>
      </w:r>
      <w:r w:rsidRPr="00934BDE">
        <w:rPr>
          <w:rFonts w:asciiTheme="minorHAnsi" w:hAnsiTheme="minorHAnsi"/>
          <w:snapToGrid/>
          <w:szCs w:val="24"/>
        </w:rPr>
        <w:t>Department of Elementary and Secondary Education</w:t>
      </w:r>
      <w:r>
        <w:rPr>
          <w:rFonts w:asciiTheme="minorHAnsi" w:hAnsiTheme="minorHAnsi"/>
          <w:snapToGrid/>
          <w:szCs w:val="24"/>
        </w:rPr>
        <w:t xml:space="preserve"> (DESE), 135 Santilli Highway, Everett, MA 02149) and a </w:t>
      </w:r>
      <w:r w:rsidRPr="00161430">
        <w:rPr>
          <w:rFonts w:asciiTheme="minorHAnsi" w:hAnsiTheme="minorHAnsi"/>
          <w:b/>
          <w:bCs/>
          <w:snapToGrid/>
          <w:szCs w:val="24"/>
        </w:rPr>
        <w:t>joint meeting with the Board of Higher Education</w:t>
      </w:r>
      <w:r>
        <w:rPr>
          <w:rFonts w:asciiTheme="minorHAnsi" w:hAnsiTheme="minorHAnsi"/>
          <w:snapToGrid/>
          <w:szCs w:val="24"/>
        </w:rPr>
        <w:t xml:space="preserve"> on </w:t>
      </w:r>
      <w:r w:rsidRPr="00161430">
        <w:rPr>
          <w:rFonts w:asciiTheme="minorHAnsi" w:hAnsiTheme="minorHAnsi"/>
          <w:b/>
          <w:bCs/>
          <w:snapToGrid/>
          <w:szCs w:val="24"/>
        </w:rPr>
        <w:t>Thursday, June 20, 2024</w:t>
      </w:r>
      <w:r>
        <w:rPr>
          <w:rFonts w:asciiTheme="minorHAnsi" w:hAnsiTheme="minorHAnsi"/>
          <w:snapToGrid/>
          <w:szCs w:val="24"/>
        </w:rPr>
        <w:t xml:space="preserve">, </w:t>
      </w:r>
      <w:r>
        <w:rPr>
          <w:rFonts w:asciiTheme="minorHAnsi" w:hAnsiTheme="minorHAnsi"/>
          <w:szCs w:val="24"/>
        </w:rPr>
        <w:t>3</w:t>
      </w:r>
      <w:r w:rsidRPr="00817843">
        <w:rPr>
          <w:rFonts w:asciiTheme="minorHAnsi" w:hAnsiTheme="minorHAnsi"/>
          <w:szCs w:val="24"/>
        </w:rPr>
        <w:t>:00–</w:t>
      </w:r>
      <w:r>
        <w:rPr>
          <w:rFonts w:asciiTheme="minorHAnsi" w:hAnsiTheme="minorHAnsi"/>
          <w:szCs w:val="24"/>
        </w:rPr>
        <w:t>5</w:t>
      </w:r>
      <w:r w:rsidRPr="00817843">
        <w:rPr>
          <w:rFonts w:asciiTheme="minorHAnsi" w:hAnsiTheme="minorHAnsi"/>
          <w:szCs w:val="24"/>
        </w:rPr>
        <w:t>:00 p.m.</w:t>
      </w:r>
      <w:r>
        <w:rPr>
          <w:rFonts w:asciiTheme="minorHAnsi" w:hAnsiTheme="minorHAnsi"/>
          <w:b/>
          <w:bCs/>
          <w:szCs w:val="24"/>
        </w:rPr>
        <w:t xml:space="preserve"> </w:t>
      </w:r>
      <w:r w:rsidRPr="00F34949">
        <w:rPr>
          <w:rFonts w:asciiTheme="minorHAnsi" w:hAnsiTheme="minorHAnsi"/>
          <w:szCs w:val="24"/>
        </w:rPr>
        <w:t>(held virtually)</w:t>
      </w:r>
      <w:r>
        <w:rPr>
          <w:rFonts w:asciiTheme="minorHAnsi" w:hAnsiTheme="minorHAnsi"/>
          <w:szCs w:val="24"/>
        </w:rPr>
        <w:t xml:space="preserve">. </w:t>
      </w:r>
      <w:r w:rsidRPr="00824C04">
        <w:rPr>
          <w:rFonts w:asciiTheme="minorHAnsi" w:hAnsiTheme="minorHAnsi"/>
          <w:szCs w:val="24"/>
        </w:rPr>
        <w:t xml:space="preserve">Helene Bettencourt will assist with all arrangements; please email or call her if you have any questions. </w:t>
      </w:r>
    </w:p>
    <w:p w14:paraId="26EDEC5B" w14:textId="77777777" w:rsidR="00FA5602" w:rsidRDefault="00FA5602" w:rsidP="00FA5602">
      <w:pPr>
        <w:pBdr>
          <w:bottom w:val="dotted" w:sz="24" w:space="1" w:color="auto"/>
        </w:pBdr>
        <w:textAlignment w:val="baseline"/>
        <w:rPr>
          <w:b/>
          <w:bCs/>
        </w:rPr>
      </w:pPr>
    </w:p>
    <w:p w14:paraId="1091269E" w14:textId="77777777" w:rsidR="00FA5602" w:rsidRPr="00B24CB2" w:rsidRDefault="00FA5602" w:rsidP="00FA5602">
      <w:pPr>
        <w:textAlignment w:val="baseline"/>
        <w:rPr>
          <w:b/>
          <w:bCs/>
        </w:rPr>
      </w:pPr>
    </w:p>
    <w:p w14:paraId="2B8340C9" w14:textId="77777777" w:rsidR="00FA5602" w:rsidRDefault="00FA5602" w:rsidP="00FA5602">
      <w:pPr>
        <w:jc w:val="center"/>
        <w:rPr>
          <w:b/>
          <w:bCs/>
        </w:rPr>
      </w:pPr>
      <w:r>
        <w:rPr>
          <w:b/>
          <w:bCs/>
        </w:rPr>
        <w:t>SPECIAL MEETING, JUNE 17, 2024</w:t>
      </w:r>
    </w:p>
    <w:p w14:paraId="65591A23" w14:textId="77777777" w:rsidR="00FA5602" w:rsidRDefault="00FA5602" w:rsidP="00FA5602">
      <w:pPr>
        <w:jc w:val="center"/>
        <w:rPr>
          <w:b/>
          <w:bCs/>
        </w:rPr>
      </w:pPr>
    </w:p>
    <w:p w14:paraId="264C969F" w14:textId="77777777" w:rsidR="00FA5602" w:rsidRDefault="00FA5602" w:rsidP="00FA5602">
      <w:pPr>
        <w:pBdr>
          <w:bottom w:val="dotted" w:sz="24" w:space="1" w:color="auto"/>
        </w:pBdr>
        <w:rPr>
          <w:rStyle w:val="normaltextrun"/>
          <w:rFonts w:eastAsiaTheme="majorEastAsia"/>
          <w:color w:val="000000"/>
          <w:shd w:val="clear" w:color="auto" w:fill="FFFFFF"/>
        </w:rPr>
      </w:pPr>
      <w:r w:rsidRPr="000F795D">
        <w:t xml:space="preserve">At the special meeting, the Board will hear a presentation from </w:t>
      </w:r>
      <w:r w:rsidRPr="000F795D">
        <w:rPr>
          <w:rStyle w:val="normaltextrun"/>
          <w:rFonts w:eastAsiaTheme="majorEastAsia"/>
          <w:color w:val="000000"/>
          <w:shd w:val="clear" w:color="auto" w:fill="FFFFFF"/>
        </w:rPr>
        <w:t xml:space="preserve">Dr. Thomas Kane, </w:t>
      </w:r>
      <w:r>
        <w:rPr>
          <w:rStyle w:val="normaltextrun"/>
          <w:rFonts w:eastAsiaTheme="majorEastAsia"/>
          <w:color w:val="000000"/>
          <w:shd w:val="clear" w:color="auto" w:fill="FFFFFF"/>
        </w:rPr>
        <w:t>Professor of Education at the Harvard Graduate School of Education and faculty director of the Center for Education Policy Research,</w:t>
      </w:r>
      <w:r w:rsidRPr="000F795D">
        <w:rPr>
          <w:rStyle w:val="normaltextrun"/>
          <w:rFonts w:eastAsiaTheme="majorEastAsia"/>
          <w:color w:val="000000"/>
          <w:shd w:val="clear" w:color="auto" w:fill="FFFFFF"/>
        </w:rPr>
        <w:t xml:space="preserve"> on findings from the Education Recovery Scorecard</w:t>
      </w:r>
      <w:r>
        <w:rPr>
          <w:rStyle w:val="normaltextrun"/>
          <w:rFonts w:eastAsiaTheme="majorEastAsia"/>
          <w:color w:val="000000"/>
          <w:shd w:val="clear" w:color="auto" w:fill="FFFFFF"/>
        </w:rPr>
        <w:t xml:space="preserve">. Board members will have the opportunity for an in-depth discussion on this topic. </w:t>
      </w:r>
      <w:r w:rsidRPr="000F795D">
        <w:rPr>
          <w:rStyle w:val="normaltextrun"/>
          <w:rFonts w:eastAsiaTheme="majorEastAsia"/>
          <w:color w:val="000000"/>
          <w:shd w:val="clear" w:color="auto" w:fill="FFFFFF"/>
        </w:rPr>
        <w:t xml:space="preserve">No votes will be taken.  </w:t>
      </w:r>
    </w:p>
    <w:p w14:paraId="633B066F" w14:textId="77777777" w:rsidR="00FA5602" w:rsidRDefault="00FA5602" w:rsidP="00FA5602">
      <w:pPr>
        <w:pBdr>
          <w:bottom w:val="dotted" w:sz="24" w:space="1" w:color="auto"/>
        </w:pBdr>
        <w:rPr>
          <w:rStyle w:val="normaltextrun"/>
          <w:rFonts w:eastAsiaTheme="majorEastAsia"/>
          <w:color w:val="000000"/>
          <w:shd w:val="clear" w:color="auto" w:fill="FFFFFF"/>
        </w:rPr>
      </w:pPr>
    </w:p>
    <w:p w14:paraId="6A72C4C3" w14:textId="77777777" w:rsidR="00FA5602" w:rsidRDefault="00FA5602" w:rsidP="00FA5602">
      <w:pPr>
        <w:jc w:val="center"/>
        <w:rPr>
          <w:b/>
          <w:bCs/>
        </w:rPr>
      </w:pPr>
    </w:p>
    <w:p w14:paraId="4FF35105" w14:textId="77777777" w:rsidR="00FA5602" w:rsidRDefault="00FA5602" w:rsidP="00FA5602">
      <w:pPr>
        <w:jc w:val="center"/>
        <w:rPr>
          <w:b/>
          <w:bCs/>
        </w:rPr>
      </w:pPr>
      <w:r>
        <w:rPr>
          <w:b/>
          <w:bCs/>
        </w:rPr>
        <w:t>REGULAR MEETING, JUNE 18, 2024</w:t>
      </w:r>
    </w:p>
    <w:p w14:paraId="44780109" w14:textId="77777777" w:rsidR="00FA5602" w:rsidRPr="00824C04" w:rsidRDefault="00FA5602" w:rsidP="00FA5602">
      <w:pPr>
        <w:jc w:val="center"/>
        <w:rPr>
          <w:b/>
          <w:bCs/>
        </w:rPr>
      </w:pPr>
    </w:p>
    <w:p w14:paraId="4ACC9667" w14:textId="77777777" w:rsidR="00FA5602" w:rsidRPr="008F685F" w:rsidRDefault="00FA5602" w:rsidP="00FA5602">
      <w:r w:rsidRPr="008F685F">
        <w:t xml:space="preserve">Our business agenda leads off with an update from Chair Craven on the Commissioner search process. Ela Gardiner will present the End-of-Year Report from the State </w:t>
      </w:r>
      <w:r w:rsidRPr="007A0EC0">
        <w:rPr>
          <w14:ligatures w14:val="none"/>
        </w:rPr>
        <w:t>Student Advisory Council</w:t>
      </w:r>
      <w:r w:rsidRPr="008F685F">
        <w:rPr>
          <w14:ligatures w14:val="none"/>
        </w:rPr>
        <w:t xml:space="preserve">. </w:t>
      </w:r>
      <w:r w:rsidRPr="008F685F">
        <w:t>Following that, the Board will vote on the schedule of regular meetings through June 2025. We will have a report on support for newly arrived homeless students. The final item for discussion on our business agenda is the education budget update.</w:t>
      </w:r>
    </w:p>
    <w:p w14:paraId="25B2C8FB" w14:textId="77777777" w:rsidR="00FA5602" w:rsidRPr="007A0EC0" w:rsidRDefault="00FA5602" w:rsidP="00FA5602">
      <w:pPr>
        <w:textAlignment w:val="baseline"/>
        <w:rPr>
          <w:rFonts w:ascii="Segoe UI" w:hAnsi="Segoe UI" w:cs="Segoe UI"/>
          <w:sz w:val="18"/>
          <w:szCs w:val="18"/>
          <w14:ligatures w14:val="none"/>
        </w:rPr>
      </w:pPr>
      <w:r w:rsidRPr="007A0EC0">
        <w:rPr>
          <w14:ligatures w14:val="none"/>
        </w:rPr>
        <w:t> </w:t>
      </w:r>
    </w:p>
    <w:p w14:paraId="56D51DAC" w14:textId="77777777" w:rsidR="00FA5602" w:rsidRPr="00824C04" w:rsidRDefault="00FA5602" w:rsidP="00FA5602">
      <w:pPr>
        <w:rPr>
          <w:b/>
          <w:bCs/>
        </w:rPr>
      </w:pPr>
      <w:r w:rsidRPr="00824C04">
        <w:rPr>
          <w:b/>
          <w:bCs/>
        </w:rPr>
        <w:t>Statements from the Public</w:t>
      </w:r>
    </w:p>
    <w:p w14:paraId="48E03D2E" w14:textId="77777777" w:rsidR="00FA5602" w:rsidRPr="00824C04" w:rsidRDefault="00FA5602" w:rsidP="00FA560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r w:rsidRPr="00824C04">
        <w:rPr>
          <w:b/>
        </w:rPr>
        <w:lastRenderedPageBreak/>
        <w:t>Comments from the Chair</w:t>
      </w:r>
    </w:p>
    <w:p w14:paraId="5D97E48D" w14:textId="77777777" w:rsidR="00FA5602" w:rsidRDefault="00FA5602" w:rsidP="00FA5602">
      <w:pPr>
        <w:pStyle w:val="ListParagraph"/>
        <w:ind w:left="0"/>
        <w:rPr>
          <w:b/>
          <w:bCs/>
        </w:rPr>
      </w:pPr>
      <w:r w:rsidRPr="00824C04">
        <w:rPr>
          <w:b/>
          <w:bCs/>
        </w:rPr>
        <w:t>Comments from the Secretary</w:t>
      </w:r>
    </w:p>
    <w:p w14:paraId="2727E312" w14:textId="77777777" w:rsidR="00FA5602" w:rsidRPr="007A0EC0" w:rsidRDefault="00FA5602" w:rsidP="00FA5602">
      <w:pPr>
        <w:numPr>
          <w:ilvl w:val="0"/>
          <w:numId w:val="3"/>
        </w:numPr>
        <w:ind w:left="1080" w:firstLine="0"/>
        <w:textAlignment w:val="baseline"/>
        <w:rPr>
          <w14:ligatures w14:val="none"/>
        </w:rPr>
      </w:pPr>
      <w:r w:rsidRPr="007A0EC0">
        <w:rPr>
          <w14:ligatures w14:val="none"/>
        </w:rPr>
        <w:t>Mental Health </w:t>
      </w:r>
    </w:p>
    <w:p w14:paraId="403EE7F4" w14:textId="77777777" w:rsidR="00FA5602" w:rsidRPr="007A0EC0" w:rsidRDefault="00FA5602" w:rsidP="00FA5602">
      <w:pPr>
        <w:numPr>
          <w:ilvl w:val="0"/>
          <w:numId w:val="3"/>
        </w:numPr>
        <w:ind w:left="1080" w:firstLine="0"/>
        <w:textAlignment w:val="baseline"/>
        <w:rPr>
          <w14:ligatures w14:val="none"/>
        </w:rPr>
      </w:pPr>
      <w:r w:rsidRPr="007A0EC0">
        <w:rPr>
          <w14:ligatures w14:val="none"/>
        </w:rPr>
        <w:t>Preschool Partnership </w:t>
      </w:r>
    </w:p>
    <w:p w14:paraId="4855613E" w14:textId="77777777" w:rsidR="00FA5602" w:rsidRPr="007A0EC0" w:rsidRDefault="00FA5602" w:rsidP="00FA5602">
      <w:pPr>
        <w:numPr>
          <w:ilvl w:val="0"/>
          <w:numId w:val="3"/>
        </w:numPr>
        <w:ind w:left="1080" w:firstLine="0"/>
        <w:textAlignment w:val="baseline"/>
        <w:rPr>
          <w14:ligatures w14:val="none"/>
        </w:rPr>
      </w:pPr>
      <w:r w:rsidRPr="007A0EC0">
        <w:rPr>
          <w14:ligatures w14:val="none"/>
        </w:rPr>
        <w:t>Skills Capital </w:t>
      </w:r>
    </w:p>
    <w:p w14:paraId="0E806D0E" w14:textId="77777777" w:rsidR="00FA5602" w:rsidRPr="007A0EC0" w:rsidRDefault="00FA5602" w:rsidP="00FA5602">
      <w:pPr>
        <w:numPr>
          <w:ilvl w:val="0"/>
          <w:numId w:val="3"/>
        </w:numPr>
        <w:ind w:left="1080" w:firstLine="0"/>
        <w:textAlignment w:val="baseline"/>
        <w:rPr>
          <w14:ligatures w14:val="none"/>
        </w:rPr>
      </w:pPr>
      <w:r w:rsidRPr="007A0EC0">
        <w:rPr>
          <w14:ligatures w14:val="none"/>
        </w:rPr>
        <w:t>Summer EBT </w:t>
      </w:r>
    </w:p>
    <w:p w14:paraId="6FE46A48" w14:textId="77777777" w:rsidR="00FA5602" w:rsidRPr="008B7E14" w:rsidRDefault="00FA5602" w:rsidP="00FA5602">
      <w:pPr>
        <w:rPr>
          <w:b/>
          <w:bCs/>
        </w:rPr>
      </w:pPr>
      <w:r w:rsidRPr="008B7E14">
        <w:rPr>
          <w:b/>
          <w:bCs/>
        </w:rPr>
        <w:t xml:space="preserve">Comments from the Acting Commissioner </w:t>
      </w:r>
    </w:p>
    <w:p w14:paraId="28CE2ED7" w14:textId="77777777" w:rsidR="00FA5602" w:rsidRPr="007A0EC0" w:rsidRDefault="00FA5602" w:rsidP="00FA5602">
      <w:pPr>
        <w:numPr>
          <w:ilvl w:val="0"/>
          <w:numId w:val="4"/>
        </w:numPr>
        <w:ind w:left="1080" w:firstLine="0"/>
        <w:textAlignment w:val="baseline"/>
        <w:rPr>
          <w:rFonts w:cs="Calibri"/>
          <w14:ligatures w14:val="none"/>
        </w:rPr>
      </w:pPr>
      <w:r w:rsidRPr="007A0EC0">
        <w:rPr>
          <w:color w:val="000000"/>
          <w14:ligatures w14:val="none"/>
        </w:rPr>
        <w:t>Review of BESE Special Meeting, June 17, 2024  </w:t>
      </w:r>
    </w:p>
    <w:p w14:paraId="08E7AA20" w14:textId="77777777" w:rsidR="00FA5602" w:rsidRPr="007A0EC0" w:rsidRDefault="00FA5602" w:rsidP="00FA5602">
      <w:pPr>
        <w:numPr>
          <w:ilvl w:val="0"/>
          <w:numId w:val="4"/>
        </w:numPr>
        <w:ind w:left="1080" w:firstLine="0"/>
        <w:textAlignment w:val="baseline"/>
        <w:rPr>
          <w:rFonts w:cs="Calibri"/>
          <w14:ligatures w14:val="none"/>
        </w:rPr>
      </w:pPr>
      <w:r w:rsidRPr="007A0EC0">
        <w:rPr>
          <w:color w:val="000000"/>
          <w14:ligatures w14:val="none"/>
        </w:rPr>
        <w:t>Presentation of Mitchell D. Chester Awards </w:t>
      </w:r>
    </w:p>
    <w:p w14:paraId="3A76540F" w14:textId="77777777" w:rsidR="00FA5602" w:rsidRPr="00824C04" w:rsidRDefault="00FA5602" w:rsidP="00FA560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p w14:paraId="68839365" w14:textId="77777777" w:rsidR="00FA5602" w:rsidRPr="00824C04" w:rsidRDefault="00FA5602" w:rsidP="00FA5602">
      <w:pPr>
        <w:rPr>
          <w:b/>
          <w:bCs/>
        </w:rPr>
      </w:pPr>
      <w:r w:rsidRPr="00824C04">
        <w:rPr>
          <w:b/>
          <w:bCs/>
        </w:rPr>
        <w:t>Routine Business: Approval of the Minutes of the</w:t>
      </w:r>
      <w:r>
        <w:rPr>
          <w:b/>
          <w:bCs/>
        </w:rPr>
        <w:t xml:space="preserve"> May 21, </w:t>
      </w:r>
      <w:proofErr w:type="gramStart"/>
      <w:r w:rsidRPr="00824C04">
        <w:rPr>
          <w:b/>
          <w:bCs/>
        </w:rPr>
        <w:t>2024</w:t>
      </w:r>
      <w:proofErr w:type="gramEnd"/>
      <w:r w:rsidRPr="00824C04">
        <w:rPr>
          <w:b/>
          <w:bCs/>
        </w:rPr>
        <w:t xml:space="preserve"> Regular Meeting</w:t>
      </w:r>
    </w:p>
    <w:p w14:paraId="1ABA82A1" w14:textId="77777777" w:rsidR="00FA5602" w:rsidRPr="00824C04" w:rsidRDefault="00FA5602" w:rsidP="00FA5602">
      <w:pPr>
        <w:rPr>
          <w:b/>
          <w:bCs/>
        </w:rPr>
      </w:pPr>
    </w:p>
    <w:p w14:paraId="00321469" w14:textId="77777777" w:rsidR="00FA5602" w:rsidRPr="00824C04" w:rsidRDefault="00FA5602" w:rsidP="00FA5602">
      <w:r w:rsidRPr="00824C04">
        <w:t>The Board will vote on approval of the minutes.</w:t>
      </w:r>
    </w:p>
    <w:p w14:paraId="1C45C348" w14:textId="77777777" w:rsidR="00FA5602" w:rsidRPr="00824C04" w:rsidRDefault="00FA5602" w:rsidP="00FA5602">
      <w:pPr>
        <w:jc w:val="center"/>
        <w:rPr>
          <w:b/>
        </w:rPr>
      </w:pPr>
    </w:p>
    <w:p w14:paraId="3B617168" w14:textId="77777777" w:rsidR="00FA5602" w:rsidRPr="00824C04" w:rsidRDefault="00FA5602" w:rsidP="00FA5602">
      <w:pPr>
        <w:jc w:val="center"/>
        <w:rPr>
          <w:b/>
        </w:rPr>
      </w:pPr>
      <w:r w:rsidRPr="00824C04">
        <w:rPr>
          <w:b/>
        </w:rPr>
        <w:t>ITEMS FOR DISCUSSION AND ACTION </w:t>
      </w:r>
    </w:p>
    <w:p w14:paraId="24487940" w14:textId="77777777" w:rsidR="00FA5602" w:rsidRDefault="00FA5602" w:rsidP="00FA5602">
      <w:pPr>
        <w:pStyle w:val="paragraph"/>
        <w:spacing w:before="0" w:beforeAutospacing="0" w:after="0" w:afterAutospacing="0"/>
        <w:textAlignment w:val="baseline"/>
        <w:rPr>
          <w:rStyle w:val="eop"/>
          <w:rFonts w:asciiTheme="minorHAnsi" w:eastAsiaTheme="majorEastAsia" w:hAnsiTheme="minorHAnsi"/>
        </w:rPr>
      </w:pPr>
      <w:r w:rsidRPr="00824C04">
        <w:rPr>
          <w:rStyle w:val="eop"/>
          <w:rFonts w:asciiTheme="minorHAnsi" w:eastAsiaTheme="majorEastAsia" w:hAnsiTheme="minorHAnsi"/>
        </w:rPr>
        <w:t> </w:t>
      </w:r>
    </w:p>
    <w:p w14:paraId="0B605742" w14:textId="77777777" w:rsidR="00FA5602" w:rsidRPr="008634C6" w:rsidRDefault="00FA5602" w:rsidP="00FA5602">
      <w:pPr>
        <w:pStyle w:val="paragraph"/>
        <w:numPr>
          <w:ilvl w:val="0"/>
          <w:numId w:val="2"/>
        </w:numPr>
        <w:spacing w:before="0" w:beforeAutospacing="0" w:after="0" w:afterAutospacing="0"/>
        <w:textAlignment w:val="baseline"/>
        <w:rPr>
          <w:rFonts w:asciiTheme="minorHAnsi" w:hAnsiTheme="minorHAnsi"/>
          <w:b/>
          <w:bCs/>
        </w:rPr>
      </w:pPr>
      <w:r>
        <w:rPr>
          <w:rStyle w:val="normaltextrun"/>
          <w:rFonts w:asciiTheme="minorHAnsi" w:eastAsiaTheme="majorEastAsia" w:hAnsiTheme="minorHAnsi"/>
          <w:b/>
          <w:bCs/>
          <w:color w:val="000000"/>
        </w:rPr>
        <w:t xml:space="preserve">Update on </w:t>
      </w:r>
      <w:r w:rsidRPr="008634C6">
        <w:rPr>
          <w:rStyle w:val="normaltextrun"/>
          <w:rFonts w:asciiTheme="minorHAnsi" w:eastAsiaTheme="majorEastAsia" w:hAnsiTheme="minorHAnsi"/>
          <w:b/>
          <w:bCs/>
          <w:color w:val="000000"/>
        </w:rPr>
        <w:t>Commissioner Search Process – Discussion</w:t>
      </w:r>
      <w:r w:rsidRPr="008634C6">
        <w:rPr>
          <w:rStyle w:val="normaltextrun"/>
          <w:rFonts w:ascii="Arial" w:eastAsiaTheme="majorEastAsia" w:hAnsi="Arial" w:cs="Arial"/>
          <w:b/>
          <w:bCs/>
          <w:color w:val="000000"/>
        </w:rPr>
        <w:t>  </w:t>
      </w:r>
      <w:r w:rsidRPr="008634C6">
        <w:rPr>
          <w:rStyle w:val="eop"/>
          <w:rFonts w:asciiTheme="minorHAnsi" w:eastAsiaTheme="majorEastAsia" w:hAnsiTheme="minorHAnsi"/>
          <w:b/>
          <w:bCs/>
          <w:color w:val="000000"/>
        </w:rPr>
        <w:t> </w:t>
      </w:r>
    </w:p>
    <w:p w14:paraId="0A002BA3" w14:textId="77777777" w:rsidR="00FA5602" w:rsidRPr="00824C04" w:rsidRDefault="00FA5602" w:rsidP="00FA5602">
      <w:pPr>
        <w:pStyle w:val="paragraph"/>
        <w:spacing w:before="0" w:beforeAutospacing="0" w:after="0" w:afterAutospacing="0"/>
        <w:ind w:left="-360" w:firstLine="60"/>
        <w:textAlignment w:val="baseline"/>
        <w:rPr>
          <w:rFonts w:asciiTheme="minorHAnsi" w:hAnsiTheme="minorHAnsi"/>
          <w:b/>
          <w:bCs/>
        </w:rPr>
      </w:pPr>
    </w:p>
    <w:p w14:paraId="4396C995" w14:textId="77777777" w:rsidR="00FA5602" w:rsidRPr="00824C04" w:rsidRDefault="00FA5602" w:rsidP="00FA5602">
      <w:pPr>
        <w:pStyle w:val="paragraph"/>
        <w:spacing w:before="0" w:beforeAutospacing="0" w:after="0" w:afterAutospacing="0"/>
        <w:textAlignment w:val="baseline"/>
        <w:rPr>
          <w:rFonts w:asciiTheme="minorHAnsi" w:hAnsiTheme="minorHAnsi"/>
        </w:rPr>
      </w:pPr>
      <w:r w:rsidRPr="00824C04">
        <w:rPr>
          <w:rFonts w:asciiTheme="minorHAnsi" w:hAnsiTheme="minorHAnsi"/>
        </w:rPr>
        <w:t>Chair Craven will update the Board on the search process.</w:t>
      </w:r>
    </w:p>
    <w:p w14:paraId="0AC029E8" w14:textId="77777777" w:rsidR="00FA5602" w:rsidRPr="00824C04" w:rsidRDefault="00FA5602" w:rsidP="00FA5602">
      <w:pPr>
        <w:pStyle w:val="paragraph"/>
        <w:spacing w:before="0" w:beforeAutospacing="0" w:after="0" w:afterAutospacing="0"/>
        <w:textAlignment w:val="baseline"/>
        <w:rPr>
          <w:rFonts w:asciiTheme="minorHAnsi" w:hAnsiTheme="minorHAnsi"/>
        </w:rPr>
      </w:pPr>
    </w:p>
    <w:p w14:paraId="0914556B" w14:textId="77777777" w:rsidR="00FA5602" w:rsidRPr="006424C8" w:rsidRDefault="00FA5602" w:rsidP="00FA5602">
      <w:pPr>
        <w:pStyle w:val="paragraph"/>
        <w:numPr>
          <w:ilvl w:val="0"/>
          <w:numId w:val="2"/>
        </w:numPr>
        <w:spacing w:before="0" w:beforeAutospacing="0" w:after="0" w:afterAutospacing="0"/>
        <w:textAlignment w:val="baseline"/>
        <w:rPr>
          <w:rStyle w:val="normaltextrun"/>
          <w:rFonts w:asciiTheme="minorHAnsi" w:hAnsiTheme="minorHAnsi"/>
          <w:b/>
          <w:bCs/>
        </w:rPr>
      </w:pPr>
      <w:r w:rsidRPr="007A0EC0">
        <w:rPr>
          <w:rFonts w:asciiTheme="minorHAnsi" w:hAnsiTheme="minorHAnsi"/>
          <w:b/>
          <w:bCs/>
          <w14:ligatures w14:val="none"/>
        </w:rPr>
        <w:t>State Student Advisory Council End-of-Year Report for 2023-2024</w:t>
      </w:r>
      <w:r>
        <w:rPr>
          <w:rStyle w:val="normaltextrun"/>
          <w:rFonts w:asciiTheme="minorHAnsi" w:eastAsiaTheme="majorEastAsia" w:hAnsiTheme="minorHAnsi"/>
          <w:b/>
          <w:bCs/>
          <w:color w:val="000000"/>
        </w:rPr>
        <w:t xml:space="preserve"> </w:t>
      </w:r>
      <w:r w:rsidRPr="00824C04">
        <w:rPr>
          <w:rStyle w:val="normaltextrun"/>
          <w:rFonts w:asciiTheme="minorHAnsi" w:eastAsiaTheme="majorEastAsia" w:hAnsiTheme="minorHAnsi"/>
          <w:b/>
          <w:bCs/>
          <w:color w:val="000000"/>
        </w:rPr>
        <w:t xml:space="preserve">– Discussion </w:t>
      </w:r>
    </w:p>
    <w:p w14:paraId="6C1D9CD2" w14:textId="77777777" w:rsidR="00FA5602" w:rsidRDefault="00FA5602" w:rsidP="00FA5602">
      <w:pPr>
        <w:pStyle w:val="paragraph"/>
        <w:spacing w:before="0" w:beforeAutospacing="0" w:after="0" w:afterAutospacing="0"/>
        <w:textAlignment w:val="baseline"/>
        <w:rPr>
          <w:rStyle w:val="normaltextrun"/>
          <w:rFonts w:asciiTheme="minorHAnsi" w:hAnsiTheme="minorHAnsi"/>
          <w:b/>
          <w:bCs/>
        </w:rPr>
      </w:pPr>
    </w:p>
    <w:p w14:paraId="471611E9" w14:textId="77777777" w:rsidR="00FA5602" w:rsidRPr="00F06811" w:rsidRDefault="00FA5602" w:rsidP="00FA5602">
      <w:pPr>
        <w:textAlignment w:val="baseline"/>
        <w:rPr>
          <w:b/>
          <w:bCs/>
        </w:rPr>
      </w:pPr>
      <w:r w:rsidRPr="00F06811">
        <w:rPr>
          <w:rStyle w:val="normaltextrun"/>
        </w:rPr>
        <w:t xml:space="preserve">Ela Gardiner has </w:t>
      </w:r>
      <w:r w:rsidRPr="00F06811">
        <w:t xml:space="preserve">served with distinction as the elected chair of the State Student Advisory Council and as a member of this Board. </w:t>
      </w:r>
      <w:r>
        <w:t>Sh</w:t>
      </w:r>
      <w:r w:rsidRPr="00F06811">
        <w:t>e will present the SSAC’s 202</w:t>
      </w:r>
      <w:r>
        <w:t>3</w:t>
      </w:r>
      <w:r w:rsidRPr="00F06811">
        <w:t>-202</w:t>
      </w:r>
      <w:r>
        <w:t>4</w:t>
      </w:r>
      <w:r w:rsidRPr="00F06811">
        <w:t xml:space="preserve"> end-of-year report.</w:t>
      </w:r>
    </w:p>
    <w:p w14:paraId="34B9E798" w14:textId="77777777" w:rsidR="00FA5602" w:rsidRPr="008B7E14" w:rsidRDefault="00FA5602" w:rsidP="00FA5602">
      <w:pPr>
        <w:pStyle w:val="paragraph"/>
        <w:spacing w:before="0" w:beforeAutospacing="0" w:after="0" w:afterAutospacing="0"/>
        <w:textAlignment w:val="baseline"/>
        <w:rPr>
          <w:rStyle w:val="normaltextrun"/>
          <w:rFonts w:asciiTheme="minorHAnsi" w:hAnsiTheme="minorHAnsi"/>
          <w:b/>
          <w:bCs/>
        </w:rPr>
      </w:pPr>
    </w:p>
    <w:p w14:paraId="5AF684CA" w14:textId="77777777" w:rsidR="00FA5602" w:rsidRPr="008A7760" w:rsidRDefault="00FA5602" w:rsidP="00FA5602">
      <w:pPr>
        <w:pStyle w:val="paragraph"/>
        <w:numPr>
          <w:ilvl w:val="0"/>
          <w:numId w:val="2"/>
        </w:numPr>
        <w:spacing w:before="0" w:beforeAutospacing="0" w:after="0" w:afterAutospacing="0"/>
        <w:textAlignment w:val="baseline"/>
        <w:rPr>
          <w:rFonts w:asciiTheme="minorHAnsi" w:hAnsiTheme="minorHAnsi"/>
          <w:b/>
          <w:bCs/>
        </w:rPr>
      </w:pPr>
      <w:r w:rsidRPr="008B7E14">
        <w:rPr>
          <w:rFonts w:asciiTheme="minorHAnsi" w:hAnsiTheme="minorHAnsi"/>
          <w:b/>
          <w:bCs/>
          <w14:ligatures w14:val="none"/>
        </w:rPr>
        <w:t>Schedule for Regular Board Meetings through June 2025 – Vote</w:t>
      </w:r>
    </w:p>
    <w:p w14:paraId="3E5119AB" w14:textId="77777777" w:rsidR="00FA5602" w:rsidRDefault="00FA5602" w:rsidP="00FA5602">
      <w:pPr>
        <w:pStyle w:val="paragraph"/>
        <w:spacing w:before="0" w:beforeAutospacing="0" w:after="0" w:afterAutospacing="0"/>
        <w:textAlignment w:val="baseline"/>
        <w:rPr>
          <w:rFonts w:asciiTheme="minorHAnsi" w:hAnsiTheme="minorHAnsi"/>
          <w:b/>
          <w:bCs/>
          <w14:ligatures w14:val="none"/>
        </w:rPr>
      </w:pPr>
    </w:p>
    <w:p w14:paraId="48527842" w14:textId="77777777" w:rsidR="00FA5602" w:rsidRDefault="00FA5602" w:rsidP="00FA5602">
      <w:pPr>
        <w:pStyle w:val="paragraph"/>
        <w:spacing w:before="0" w:beforeAutospacing="0" w:after="0" w:afterAutospacing="0"/>
        <w:textAlignment w:val="baseline"/>
        <w:rPr>
          <w:rFonts w:asciiTheme="minorHAnsi" w:hAnsiTheme="minorHAnsi"/>
          <w14:ligatures w14:val="none"/>
        </w:rPr>
      </w:pPr>
      <w:r>
        <w:rPr>
          <w:rFonts w:asciiTheme="minorHAnsi" w:hAnsiTheme="minorHAnsi"/>
          <w14:ligatures w14:val="none"/>
        </w:rPr>
        <w:t>The Board received the proposed meeting schedule last month and will vote on the schedule at the June 18 meeting.</w:t>
      </w:r>
    </w:p>
    <w:p w14:paraId="1EDC4C3A" w14:textId="77777777" w:rsidR="00FA5602" w:rsidRPr="008A7760" w:rsidRDefault="00FA5602" w:rsidP="00FA5602">
      <w:pPr>
        <w:pStyle w:val="paragraph"/>
        <w:spacing w:before="0" w:beforeAutospacing="0" w:after="0" w:afterAutospacing="0"/>
        <w:textAlignment w:val="baseline"/>
        <w:rPr>
          <w:rFonts w:asciiTheme="minorHAnsi" w:hAnsiTheme="minorHAnsi"/>
        </w:rPr>
      </w:pPr>
    </w:p>
    <w:p w14:paraId="04651528" w14:textId="77777777" w:rsidR="00FA5602" w:rsidRPr="008A7760" w:rsidRDefault="00FA5602" w:rsidP="00FA5602">
      <w:pPr>
        <w:pStyle w:val="paragraph"/>
        <w:numPr>
          <w:ilvl w:val="0"/>
          <w:numId w:val="2"/>
        </w:numPr>
        <w:spacing w:before="0" w:beforeAutospacing="0" w:after="0" w:afterAutospacing="0"/>
        <w:textAlignment w:val="baseline"/>
        <w:rPr>
          <w:rStyle w:val="normaltextrun"/>
          <w:rFonts w:asciiTheme="minorHAnsi" w:hAnsiTheme="minorHAnsi"/>
          <w:b/>
          <w:bCs/>
        </w:rPr>
      </w:pPr>
      <w:r w:rsidRPr="008A7760">
        <w:rPr>
          <w:rStyle w:val="normaltextrun"/>
          <w:rFonts w:asciiTheme="minorHAnsi" w:eastAsiaTheme="majorEastAsia" w:hAnsiTheme="minorHAnsi"/>
          <w:b/>
          <w:bCs/>
        </w:rPr>
        <w:t xml:space="preserve">Update on DESE’s </w:t>
      </w:r>
      <w:hyperlink r:id="rId14" w:history="1">
        <w:r w:rsidRPr="008A7760">
          <w:rPr>
            <w:rStyle w:val="Hyperlink"/>
            <w:rFonts w:asciiTheme="minorHAnsi" w:eastAsiaTheme="majorEastAsia" w:hAnsiTheme="minorHAnsi"/>
            <w:b/>
            <w:bCs/>
          </w:rPr>
          <w:t>Educational Vision</w:t>
        </w:r>
      </w:hyperlink>
    </w:p>
    <w:p w14:paraId="34E948F8" w14:textId="77777777" w:rsidR="00FA5602" w:rsidRPr="003117F9" w:rsidRDefault="00FA5602" w:rsidP="00FA5602">
      <w:pPr>
        <w:pStyle w:val="ListParagraph"/>
        <w:numPr>
          <w:ilvl w:val="1"/>
          <w:numId w:val="2"/>
        </w:numPr>
        <w:textAlignment w:val="baseline"/>
        <w:rPr>
          <w:b/>
          <w:bCs/>
          <w14:ligatures w14:val="none"/>
        </w:rPr>
      </w:pPr>
      <w:r w:rsidRPr="00824C04">
        <w:rPr>
          <w:rStyle w:val="normaltextrun"/>
          <w:rFonts w:eastAsiaTheme="majorEastAsia"/>
          <w:b/>
          <w:bCs/>
        </w:rPr>
        <w:t xml:space="preserve"> </w:t>
      </w:r>
      <w:r w:rsidRPr="003117F9">
        <w:rPr>
          <w:b/>
          <w:bCs/>
          <w14:ligatures w14:val="none"/>
        </w:rPr>
        <w:t>Supports for Newly Arrived Homeless Students – Discussion</w:t>
      </w:r>
      <w:r w:rsidRPr="003117F9">
        <w:rPr>
          <w:rFonts w:ascii="Arial" w:hAnsi="Arial" w:cs="Arial"/>
          <w:b/>
          <w:bCs/>
          <w14:ligatures w14:val="none"/>
        </w:rPr>
        <w:t> </w:t>
      </w:r>
      <w:r w:rsidRPr="003117F9">
        <w:rPr>
          <w:b/>
          <w:bCs/>
          <w14:ligatures w14:val="none"/>
        </w:rPr>
        <w:t> </w:t>
      </w:r>
    </w:p>
    <w:p w14:paraId="74A116BA" w14:textId="77777777" w:rsidR="00FA5602" w:rsidRPr="00072093" w:rsidRDefault="00FA5602" w:rsidP="00FA5602">
      <w:pPr>
        <w:pStyle w:val="paragraph"/>
        <w:spacing w:before="0" w:beforeAutospacing="0" w:after="0" w:afterAutospacing="0"/>
        <w:textAlignment w:val="baseline"/>
        <w:rPr>
          <w:rStyle w:val="normaltextrun"/>
          <w:rFonts w:asciiTheme="minorHAnsi" w:eastAsiaTheme="majorEastAsia" w:hAnsiTheme="minorHAnsi"/>
          <w:b/>
          <w:bCs/>
        </w:rPr>
      </w:pPr>
    </w:p>
    <w:p w14:paraId="62F1C618" w14:textId="77777777" w:rsidR="00FA5602" w:rsidRPr="00B11F0D" w:rsidRDefault="00FA5602" w:rsidP="00FA5602">
      <w:pPr>
        <w:textAlignment w:val="baseline"/>
        <w:rPr>
          <w:rFonts w:cs="Segoe UI"/>
          <w14:ligatures w14:val="none"/>
        </w:rPr>
      </w:pPr>
      <w:r w:rsidRPr="6AFCEAD7">
        <w:rPr>
          <w:rFonts w:cs="Segoe UI"/>
          <w:color w:val="212529"/>
          <w14:ligatures w14:val="none"/>
        </w:rPr>
        <w:t>This month we will update the Board on DESE’s actions to support districts that are experiencing an influx of newly arrived homeless students in connection with the emergency assistance shelter system. The memorandum in your materials provides information. At the June 18 meeting, DESE’s Assistant Director of Student and Family Support Kristen McKinnon, Director of the Office of Language Acquisition Allison Balter, and Chief Schools Officer Komal Bhasin will present an overview of these efforts and respond to your questions. We will also hear from Salem Public Schools Superintendent Stephen Zrike and colleagues who will discuss with the Board their work to support newly arrived students. </w:t>
      </w:r>
    </w:p>
    <w:p w14:paraId="70496F8A" w14:textId="77777777" w:rsidR="00FA5602" w:rsidRPr="007A0EC0" w:rsidRDefault="00FA5602" w:rsidP="00FA5602">
      <w:pPr>
        <w:ind w:left="1440"/>
        <w:textAlignment w:val="baseline"/>
        <w:rPr>
          <w:rFonts w:ascii="Segoe UI" w:hAnsi="Segoe UI" w:cs="Segoe UI"/>
          <w:sz w:val="18"/>
          <w:szCs w:val="18"/>
          <w14:ligatures w14:val="none"/>
        </w:rPr>
      </w:pPr>
      <w:r w:rsidRPr="007A0EC0">
        <w:rPr>
          <w14:ligatures w14:val="none"/>
        </w:rPr>
        <w:t> </w:t>
      </w:r>
    </w:p>
    <w:p w14:paraId="4C4905C1" w14:textId="77777777" w:rsidR="00FA5602" w:rsidRPr="007A0EC0" w:rsidRDefault="00FA5602" w:rsidP="00FA5602">
      <w:pPr>
        <w:numPr>
          <w:ilvl w:val="0"/>
          <w:numId w:val="5"/>
        </w:numPr>
        <w:tabs>
          <w:tab w:val="clear" w:pos="720"/>
          <w:tab w:val="num" w:pos="0"/>
        </w:tabs>
        <w:ind w:left="0" w:firstLine="0"/>
        <w:textAlignment w:val="baseline"/>
        <w:rPr>
          <w:b/>
          <w:bCs/>
          <w14:ligatures w14:val="none"/>
        </w:rPr>
      </w:pPr>
      <w:r w:rsidRPr="007A0EC0">
        <w:rPr>
          <w:b/>
          <w:bCs/>
          <w14:ligatures w14:val="none"/>
        </w:rPr>
        <w:lastRenderedPageBreak/>
        <w:t>Education Budget Update – Discussion</w:t>
      </w:r>
      <w:r w:rsidRPr="007A0EC0">
        <w:rPr>
          <w:rFonts w:ascii="Arial" w:hAnsi="Arial" w:cs="Arial"/>
          <w:b/>
          <w:bCs/>
          <w14:ligatures w14:val="none"/>
        </w:rPr>
        <w:t> </w:t>
      </w:r>
      <w:r w:rsidRPr="007A0EC0">
        <w:rPr>
          <w:b/>
          <w:bCs/>
          <w14:ligatures w14:val="none"/>
        </w:rPr>
        <w:t> </w:t>
      </w:r>
    </w:p>
    <w:p w14:paraId="286EAA6F" w14:textId="77777777" w:rsidR="00FA5602" w:rsidRPr="007A0EC0" w:rsidRDefault="00FA5602" w:rsidP="00FA5602">
      <w:pPr>
        <w:ind w:left="720"/>
        <w:textAlignment w:val="baseline"/>
        <w:rPr>
          <w:rFonts w:ascii="Segoe UI" w:hAnsi="Segoe UI" w:cs="Segoe UI"/>
          <w:sz w:val="18"/>
          <w:szCs w:val="18"/>
          <w14:ligatures w14:val="none"/>
        </w:rPr>
      </w:pPr>
      <w:r w:rsidRPr="007A0EC0">
        <w:rPr>
          <w14:ligatures w14:val="none"/>
        </w:rPr>
        <w:t> </w:t>
      </w:r>
    </w:p>
    <w:p w14:paraId="388D3EB0" w14:textId="77777777" w:rsidR="00FA5602" w:rsidRPr="00372C21" w:rsidRDefault="00FA5602" w:rsidP="00FA5602">
      <w:r w:rsidRPr="006A2450">
        <w:rPr>
          <w:rStyle w:val="normaltextrun1"/>
        </w:rPr>
        <w:t>The House and Senate have released their state spending recommendations for the upcoming fiscal year</w:t>
      </w:r>
      <w:r>
        <w:rPr>
          <w:rStyle w:val="normaltextrun1"/>
        </w:rPr>
        <w:t xml:space="preserve">. Your materials include updated information about items under our purview. The next step in the process is </w:t>
      </w:r>
      <w:r w:rsidRPr="006A2450">
        <w:rPr>
          <w:rStyle w:val="normaltextrun1"/>
        </w:rPr>
        <w:t xml:space="preserve">the </w:t>
      </w:r>
      <w:r>
        <w:rPr>
          <w:rStyle w:val="normaltextrun1"/>
        </w:rPr>
        <w:t xml:space="preserve">legislative </w:t>
      </w:r>
      <w:r w:rsidRPr="006A2450">
        <w:rPr>
          <w:rStyle w:val="normaltextrun1"/>
        </w:rPr>
        <w:t xml:space="preserve">conference committee. </w:t>
      </w:r>
      <w:r w:rsidRPr="006A2450">
        <w:rPr>
          <w:rStyle w:val="eop"/>
        </w:rPr>
        <w:t xml:space="preserve">At our June 18 meeting, </w:t>
      </w:r>
      <w:r w:rsidRPr="006A2450">
        <w:t>Senior Associate Commissioner/Chief Financial Officer Bill Bell will update the Board on the education budget outlook for FY2</w:t>
      </w:r>
      <w:r>
        <w:t>5</w:t>
      </w:r>
      <w:r w:rsidRPr="006A2450">
        <w:t xml:space="preserve">. </w:t>
      </w:r>
    </w:p>
    <w:p w14:paraId="1DAAC207" w14:textId="77777777" w:rsidR="00FA5602" w:rsidRPr="009F65BA" w:rsidRDefault="00FA5602" w:rsidP="00FA5602">
      <w:pPr>
        <w:textAlignment w:val="baseline"/>
        <w:rPr>
          <w:rStyle w:val="normaltextrun"/>
          <w:b/>
          <w:bCs/>
        </w:rPr>
      </w:pPr>
      <w:r w:rsidRPr="007A0EC0">
        <w:rPr>
          <w14:ligatures w14:val="none"/>
        </w:rPr>
        <w:t> </w:t>
      </w:r>
    </w:p>
    <w:p w14:paraId="3AE24316" w14:textId="77777777" w:rsidR="00FA5602" w:rsidRPr="005755E3" w:rsidRDefault="00FA5602" w:rsidP="00FA5602">
      <w:pPr>
        <w:ind w:left="360"/>
        <w:jc w:val="center"/>
        <w:textAlignment w:val="baseline"/>
        <w:rPr>
          <w:b/>
          <w:bCs/>
        </w:rPr>
      </w:pPr>
      <w:r w:rsidRPr="005755E3">
        <w:rPr>
          <w:b/>
          <w:bCs/>
        </w:rPr>
        <w:t>OTHER ITEMS FOR INFORMATION</w:t>
      </w:r>
    </w:p>
    <w:p w14:paraId="153473D8" w14:textId="77777777" w:rsidR="00FA5602" w:rsidRPr="00907C97" w:rsidRDefault="00FA5602" w:rsidP="00FA5602">
      <w:pPr>
        <w:textAlignment w:val="baseline"/>
        <w:rPr>
          <w:b/>
          <w:bCs/>
        </w:rPr>
      </w:pPr>
    </w:p>
    <w:p w14:paraId="184CD893" w14:textId="77777777" w:rsidR="00FA5602" w:rsidRPr="00560AD0" w:rsidRDefault="00FA5602" w:rsidP="00FA5602">
      <w:pPr>
        <w:pStyle w:val="ListParagraph"/>
        <w:numPr>
          <w:ilvl w:val="0"/>
          <w:numId w:val="5"/>
        </w:numPr>
        <w:tabs>
          <w:tab w:val="clear" w:pos="720"/>
          <w:tab w:val="num" w:pos="360"/>
        </w:tabs>
        <w:ind w:hanging="720"/>
        <w:textAlignment w:val="baseline"/>
        <w:rPr>
          <w:b/>
          <w:bCs/>
        </w:rPr>
      </w:pPr>
      <w:r>
        <w:rPr>
          <w:b/>
          <w:bCs/>
          <w14:ligatures w14:val="none"/>
        </w:rPr>
        <w:t xml:space="preserve">      </w:t>
      </w:r>
      <w:r w:rsidRPr="00560AD0">
        <w:rPr>
          <w:b/>
          <w:bCs/>
          <w14:ligatures w14:val="none"/>
        </w:rPr>
        <w:t>Report on Grants Approved by the Commissioner</w:t>
      </w:r>
    </w:p>
    <w:p w14:paraId="571D2E3B" w14:textId="77777777" w:rsidR="00FA5602" w:rsidRDefault="00FA5602" w:rsidP="00FA5602">
      <w:pPr>
        <w:textAlignment w:val="baseline"/>
        <w:rPr>
          <w:b/>
          <w:bCs/>
        </w:rPr>
      </w:pPr>
    </w:p>
    <w:p w14:paraId="15837B6E" w14:textId="77777777" w:rsidR="00FA5602" w:rsidRPr="00C56FE1" w:rsidRDefault="00FA5602" w:rsidP="00FA5602">
      <w:pPr>
        <w:snapToGrid w:val="0"/>
        <w:contextualSpacing/>
      </w:pPr>
      <w:r w:rsidRPr="00C56FE1">
        <w:t>Enclosed is information on grants I have approved since the last meeting</w:t>
      </w:r>
      <w:r>
        <w:t>,</w:t>
      </w:r>
      <w:r w:rsidRPr="00C56FE1">
        <w:t xml:space="preserve"> under the authority the Board has delegated to the Commissioner. </w:t>
      </w:r>
    </w:p>
    <w:p w14:paraId="7022F74F" w14:textId="77777777" w:rsidR="00FA5602" w:rsidRDefault="00FA5602" w:rsidP="00FA5602">
      <w:pPr>
        <w:textAlignment w:val="baseline"/>
        <w:rPr>
          <w:b/>
          <w:bCs/>
        </w:rPr>
      </w:pPr>
    </w:p>
    <w:p w14:paraId="0876956D" w14:textId="77777777" w:rsidR="00FA5602" w:rsidRPr="0013024F" w:rsidRDefault="00FA5602" w:rsidP="00FA5602">
      <w:pPr>
        <w:pStyle w:val="ListParagraph"/>
        <w:numPr>
          <w:ilvl w:val="0"/>
          <w:numId w:val="5"/>
        </w:numPr>
        <w:tabs>
          <w:tab w:val="clear" w:pos="720"/>
          <w:tab w:val="num" w:pos="0"/>
        </w:tabs>
        <w:ind w:left="0" w:firstLine="0"/>
        <w:textAlignment w:val="baseline"/>
        <w:rPr>
          <w:b/>
          <w:bCs/>
        </w:rPr>
      </w:pPr>
      <w:r w:rsidRPr="00415F5B">
        <w:rPr>
          <w:b/>
          <w:bCs/>
          <w14:ligatures w14:val="none"/>
        </w:rPr>
        <w:t>Chronically Underperforming Schools: Annual Reports</w:t>
      </w:r>
    </w:p>
    <w:p w14:paraId="484F36A9" w14:textId="77777777" w:rsidR="00FA5602" w:rsidRDefault="00FA5602" w:rsidP="00FA5602">
      <w:pPr>
        <w:textAlignment w:val="baseline"/>
        <w:rPr>
          <w:b/>
          <w:bCs/>
        </w:rPr>
      </w:pPr>
    </w:p>
    <w:p w14:paraId="21F0D6D9" w14:textId="77777777" w:rsidR="00FA5602" w:rsidRPr="00F70968" w:rsidRDefault="00FA5602" w:rsidP="00FA5602">
      <w:pPr>
        <w:textAlignment w:val="baseline"/>
        <w:rPr>
          <w:rFonts w:ascii="Segoe UI" w:hAnsi="Segoe UI" w:cs="Segoe UI"/>
          <w:sz w:val="18"/>
          <w:szCs w:val="18"/>
          <w14:ligatures w14:val="none"/>
        </w:rPr>
      </w:pPr>
      <w:r w:rsidRPr="007257F8">
        <w:rPr>
          <w:shd w:val="clear" w:color="auto" w:fill="FFFFFF"/>
        </w:rPr>
        <w:t xml:space="preserve">Enclosed </w:t>
      </w:r>
      <w:r>
        <w:rPr>
          <w:shd w:val="clear" w:color="auto" w:fill="FFFFFF"/>
        </w:rPr>
        <w:t xml:space="preserve">is the </w:t>
      </w:r>
      <w:r w:rsidRPr="00F70968">
        <w:rPr>
          <w:rFonts w:ascii="Aptos" w:hAnsi="Aptos" w:cs="Segoe UI"/>
          <w14:ligatures w14:val="none"/>
        </w:rPr>
        <w:t xml:space="preserve">annual evaluation report for SY2023-2024 </w:t>
      </w:r>
      <w:r w:rsidRPr="007257F8">
        <w:rPr>
          <w:shd w:val="clear" w:color="auto" w:fill="FFFFFF"/>
        </w:rPr>
        <w:t xml:space="preserve">on the </w:t>
      </w:r>
      <w:r>
        <w:rPr>
          <w:shd w:val="clear" w:color="auto" w:fill="FFFFFF"/>
        </w:rPr>
        <w:t xml:space="preserve">three </w:t>
      </w:r>
      <w:r w:rsidRPr="007257F8">
        <w:rPr>
          <w:shd w:val="clear" w:color="auto" w:fill="FFFFFF"/>
        </w:rPr>
        <w:t>chronically underperforming schools</w:t>
      </w:r>
      <w:r>
        <w:rPr>
          <w:shd w:val="clear" w:color="auto" w:fill="FFFFFF"/>
        </w:rPr>
        <w:t xml:space="preserve"> – </w:t>
      </w:r>
      <w:r w:rsidRPr="76196ABA">
        <w:rPr>
          <w:rStyle w:val="normaltextrun"/>
          <w:color w:val="000000"/>
          <w:shd w:val="clear" w:color="auto" w:fill="FFFFFF"/>
        </w:rPr>
        <w:t>John P. Holland Elementary School (UP Academy Holland) and Paul A. Dever Elementary School (Dever) in Boston, and John Avery Parker Elementary School (Parker) in New Bedford</w:t>
      </w:r>
      <w:r w:rsidRPr="00F70968">
        <w:rPr>
          <w:rFonts w:ascii="Aptos" w:hAnsi="Aptos" w:cs="Segoe UI"/>
          <w14:ligatures w14:val="none"/>
        </w:rPr>
        <w:t>.  </w:t>
      </w:r>
    </w:p>
    <w:p w14:paraId="2F6F1A6D" w14:textId="77777777" w:rsidR="00FA5602" w:rsidRPr="00F70968" w:rsidRDefault="00FA5602" w:rsidP="00FA5602">
      <w:pPr>
        <w:textAlignment w:val="baseline"/>
        <w:rPr>
          <w:rFonts w:ascii="Segoe UI" w:hAnsi="Segoe UI" w:cs="Segoe UI"/>
          <w:sz w:val="18"/>
          <w:szCs w:val="18"/>
          <w14:ligatures w14:val="none"/>
        </w:rPr>
      </w:pPr>
      <w:r w:rsidRPr="00F70968">
        <w:rPr>
          <w:rFonts w:ascii="Aptos" w:hAnsi="Aptos" w:cs="Segoe UI"/>
          <w14:ligatures w14:val="none"/>
        </w:rPr>
        <w:t> </w:t>
      </w:r>
    </w:p>
    <w:p w14:paraId="54558809" w14:textId="77777777" w:rsidR="00FA5602" w:rsidRPr="0013024F" w:rsidRDefault="00FA5602" w:rsidP="00FA5602">
      <w:pPr>
        <w:pStyle w:val="ListParagraph"/>
        <w:numPr>
          <w:ilvl w:val="0"/>
          <w:numId w:val="5"/>
        </w:numPr>
        <w:ind w:hanging="720"/>
        <w:textAlignment w:val="baseline"/>
        <w:rPr>
          <w:b/>
          <w:bCs/>
        </w:rPr>
      </w:pPr>
      <w:r w:rsidRPr="00415F5B">
        <w:rPr>
          <w:b/>
          <w:bCs/>
          <w:color w:val="000000"/>
          <w14:ligatures w14:val="none"/>
        </w:rPr>
        <w:t>Update on Early Literacy Expectations in Teacher Preparation</w:t>
      </w:r>
    </w:p>
    <w:p w14:paraId="7050A333" w14:textId="77777777" w:rsidR="00FA5602" w:rsidRDefault="00FA5602" w:rsidP="00FA5602">
      <w:pPr>
        <w:textAlignment w:val="baseline"/>
        <w:rPr>
          <w:b/>
          <w:bCs/>
        </w:rPr>
      </w:pPr>
    </w:p>
    <w:p w14:paraId="6091C4E0" w14:textId="77777777" w:rsidR="00FA5602" w:rsidRDefault="00FA5602" w:rsidP="00FA5602">
      <w:pPr>
        <w:textAlignment w:val="baseline"/>
        <w:rPr>
          <w:rStyle w:val="eop"/>
          <w:rFonts w:ascii="Aptos" w:eastAsiaTheme="majorEastAsia" w:hAnsi="Aptos"/>
          <w:color w:val="000000"/>
          <w:shd w:val="clear" w:color="auto" w:fill="FFFFFF"/>
        </w:rPr>
      </w:pPr>
      <w:r>
        <w:t xml:space="preserve">This memorandum updates </w:t>
      </w:r>
      <w:r>
        <w:rPr>
          <w:rStyle w:val="normaltextrun"/>
          <w:rFonts w:ascii="Aptos" w:eastAsiaTheme="majorEastAsia" w:hAnsi="Aptos"/>
          <w:color w:val="212529"/>
          <w:shd w:val="clear" w:color="auto" w:fill="FFFFFF"/>
        </w:rPr>
        <w:t xml:space="preserve">the Board on DESE’s </w:t>
      </w:r>
      <w:r>
        <w:rPr>
          <w:rStyle w:val="normaltextrun"/>
          <w:rFonts w:ascii="Aptos" w:eastAsiaTheme="majorEastAsia" w:hAnsi="Aptos"/>
          <w:color w:val="000000"/>
          <w:shd w:val="clear" w:color="auto" w:fill="FFFFFF"/>
        </w:rPr>
        <w:t>work to establish evidence-based, culturally and linguistically sustaining early literacy practices in Massachusetts teacher preparation.</w:t>
      </w:r>
      <w:r>
        <w:rPr>
          <w:rStyle w:val="normaltextrun"/>
          <w:rFonts w:ascii="Arial" w:eastAsiaTheme="majorEastAsia" w:hAnsi="Arial" w:cs="Arial"/>
          <w:color w:val="000000"/>
          <w:shd w:val="clear" w:color="auto" w:fill="FFFFFF"/>
        </w:rPr>
        <w:t> </w:t>
      </w:r>
      <w:r>
        <w:rPr>
          <w:rStyle w:val="eop"/>
          <w:rFonts w:ascii="Aptos" w:eastAsiaTheme="majorEastAsia" w:hAnsi="Aptos"/>
          <w:color w:val="000000"/>
          <w:shd w:val="clear" w:color="auto" w:fill="FFFFFF"/>
        </w:rPr>
        <w:t> </w:t>
      </w:r>
    </w:p>
    <w:p w14:paraId="533AAE33" w14:textId="77777777" w:rsidR="00FA5602" w:rsidRPr="00F27496" w:rsidRDefault="00FA5602" w:rsidP="00FA5602">
      <w:pPr>
        <w:textAlignment w:val="baseline"/>
      </w:pPr>
    </w:p>
    <w:p w14:paraId="0D39B8CA" w14:textId="77777777" w:rsidR="00FA5602" w:rsidRPr="00415F5B" w:rsidRDefault="00FA5602" w:rsidP="00FA5602">
      <w:pPr>
        <w:pStyle w:val="ListParagraph"/>
        <w:numPr>
          <w:ilvl w:val="0"/>
          <w:numId w:val="5"/>
        </w:numPr>
        <w:ind w:left="360"/>
        <w:textAlignment w:val="baseline"/>
        <w:rPr>
          <w:b/>
          <w:bCs/>
        </w:rPr>
      </w:pPr>
      <w:r>
        <w:rPr>
          <w:b/>
          <w:bCs/>
          <w14:ligatures w14:val="none"/>
        </w:rPr>
        <w:t xml:space="preserve">      </w:t>
      </w:r>
      <w:r w:rsidRPr="00415F5B">
        <w:rPr>
          <w:b/>
          <w:bCs/>
          <w14:ligatures w14:val="none"/>
        </w:rPr>
        <w:t>Annual Report on Non-Operating School Districts Approved by Commissioner</w:t>
      </w:r>
      <w:r w:rsidRPr="00415F5B">
        <w:rPr>
          <w:rFonts w:ascii="Arial" w:hAnsi="Arial" w:cs="Arial"/>
          <w:b/>
          <w:bCs/>
          <w14:ligatures w14:val="none"/>
        </w:rPr>
        <w:t> </w:t>
      </w:r>
      <w:r w:rsidRPr="00415F5B">
        <w:rPr>
          <w:b/>
          <w:bCs/>
          <w14:ligatures w14:val="none"/>
        </w:rPr>
        <w:t> </w:t>
      </w:r>
      <w:r w:rsidRPr="00415F5B">
        <w:rPr>
          <w:b/>
          <w:bCs/>
        </w:rPr>
        <w:t> </w:t>
      </w:r>
    </w:p>
    <w:p w14:paraId="7A72E430" w14:textId="77777777" w:rsidR="00FA5602" w:rsidRPr="0036375D" w:rsidRDefault="00FA5602" w:rsidP="00FA5602">
      <w:pPr>
        <w:textAlignment w:val="baseline"/>
        <w:rPr>
          <w:b/>
          <w:bCs/>
        </w:rPr>
      </w:pPr>
    </w:p>
    <w:p w14:paraId="24A8F83B" w14:textId="77777777" w:rsidR="00FA5602" w:rsidRPr="0050021C" w:rsidRDefault="00FA5602" w:rsidP="00FA5602">
      <w:r w:rsidRPr="0050021C">
        <w:t xml:space="preserve">By statute, towns that do not operate their own public schools (generally because the town is small and is not a member of a regional school district) must request and receive approval annually from the Board to tuition their students to public schools in other towns. In June 2009, the Board voted to delegate this approval authority to the Commissioner. Enclosed is a memorandum reporting on the approvals I have granted.  </w:t>
      </w:r>
    </w:p>
    <w:p w14:paraId="70ACE450" w14:textId="3C1ACD35" w:rsidR="00A040F3" w:rsidRDefault="00A040F3">
      <w:pPr>
        <w:rPr>
          <w:rFonts w:cs="Calibri"/>
        </w:rPr>
      </w:pPr>
    </w:p>
    <w:p w14:paraId="43F960F6" w14:textId="77777777" w:rsidR="00FA5602" w:rsidRDefault="00FA5602" w:rsidP="00FA5602">
      <w:pPr>
        <w:pBdr>
          <w:bottom w:val="dotted" w:sz="24" w:space="1" w:color="auto"/>
        </w:pBdr>
        <w:textAlignment w:val="baseline"/>
        <w:rPr>
          <w:b/>
          <w:bCs/>
        </w:rPr>
      </w:pPr>
    </w:p>
    <w:p w14:paraId="51099841" w14:textId="77777777" w:rsidR="00FA5602" w:rsidRPr="00B24CB2" w:rsidRDefault="00FA5602" w:rsidP="00FA5602">
      <w:pPr>
        <w:textAlignment w:val="baseline"/>
        <w:rPr>
          <w:b/>
          <w:bCs/>
        </w:rPr>
      </w:pPr>
    </w:p>
    <w:p w14:paraId="0F68D67E" w14:textId="77777777" w:rsidR="00FA5602" w:rsidRPr="00503255" w:rsidRDefault="00FA5602">
      <w:pPr>
        <w:rPr>
          <w:rFonts w:cs="Calibri"/>
        </w:rPr>
      </w:pPr>
    </w:p>
    <w:sectPr w:rsidR="00FA5602" w:rsidRPr="00503255" w:rsidSect="0046693C">
      <w:headerReference w:type="default" r:id="rId15"/>
      <w:footerReference w:type="default" r:id="rId1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8DF638" w14:textId="77777777" w:rsidR="00C35149" w:rsidRDefault="00C35149" w:rsidP="00ED5501">
      <w:r>
        <w:separator/>
      </w:r>
    </w:p>
  </w:endnote>
  <w:endnote w:type="continuationSeparator" w:id="0">
    <w:p w14:paraId="46CC8587" w14:textId="77777777" w:rsidR="00C35149" w:rsidRDefault="00C35149" w:rsidP="00ED5501">
      <w:r>
        <w:continuationSeparator/>
      </w:r>
    </w:p>
  </w:endnote>
  <w:endnote w:type="continuationNotice" w:id="1">
    <w:p w14:paraId="31ADC138" w14:textId="77777777" w:rsidR="00C35149" w:rsidRDefault="00C351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11459101"/>
      <w:docPartObj>
        <w:docPartGallery w:val="Page Numbers (Bottom of Page)"/>
        <w:docPartUnique/>
      </w:docPartObj>
    </w:sdtPr>
    <w:sdtContent>
      <w:p w14:paraId="1BA7728E" w14:textId="65DBA204" w:rsidR="002C3A10" w:rsidRDefault="002C3A10" w:rsidP="004E1A1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CBE89C" w14:textId="77777777" w:rsidR="002C3A10" w:rsidRDefault="002C3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8C818" w14:textId="43255E67" w:rsidR="00ED5501" w:rsidRPr="00ED5501" w:rsidRDefault="004C53BC" w:rsidP="00A504E1">
    <w:pPr>
      <w:pStyle w:val="Footer"/>
      <w:tabs>
        <w:tab w:val="clear" w:pos="4680"/>
        <w:tab w:val="clear" w:pos="9360"/>
        <w:tab w:val="left" w:pos="5412"/>
      </w:tabs>
    </w:pPr>
    <w:r>
      <w:rPr>
        <w:noProof/>
      </w:rPr>
      <w:drawing>
        <wp:anchor distT="0" distB="0" distL="114300" distR="114300" simplePos="0" relativeHeight="251658241" behindDoc="1" locked="0" layoutInCell="1" allowOverlap="1" wp14:anchorId="6EA90686" wp14:editId="64FC6633">
          <wp:simplePos x="0" y="0"/>
          <wp:positionH relativeFrom="column">
            <wp:posOffset>-939800</wp:posOffset>
          </wp:positionH>
          <wp:positionV relativeFrom="paragraph">
            <wp:posOffset>-169545</wp:posOffset>
          </wp:positionV>
          <wp:extent cx="7806055" cy="739775"/>
          <wp:effectExtent l="0" t="0" r="0" b="0"/>
          <wp:wrapNone/>
          <wp:docPr id="1311776125" name="Picture 1" descr="DESE's contact information:&#10;&#10;135 Santilli Hwy, Everett, MA 02149&#10;Voice: (781) 338-3000&#10;TTY: (800) 439-2370&#10;www.doe.mass.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776125" name="Picture 1" descr="DESE's contact information:&#10;&#10;135 Santilli Hwy, Everett, MA 02149&#10;Voice: (781) 338-3000&#10;TTY: (800) 439-2370&#10;www.doe.mass.edu"/>
                  <pic:cNvPicPr/>
                </pic:nvPicPr>
                <pic:blipFill>
                  <a:blip r:embed="rId1">
                    <a:extLst>
                      <a:ext uri="{28A0092B-C50C-407E-A947-70E740481C1C}">
                        <a14:useLocalDpi xmlns:a14="http://schemas.microsoft.com/office/drawing/2010/main" val="0"/>
                      </a:ext>
                    </a:extLst>
                  </a:blip>
                  <a:stretch>
                    <a:fillRect/>
                  </a:stretch>
                </pic:blipFill>
                <pic:spPr>
                  <a:xfrm>
                    <a:off x="0" y="0"/>
                    <a:ext cx="7806055" cy="739775"/>
                  </a:xfrm>
                  <a:prstGeom prst="rect">
                    <a:avLst/>
                  </a:prstGeom>
                </pic:spPr>
              </pic:pic>
            </a:graphicData>
          </a:graphic>
          <wp14:sizeRelH relativeFrom="page">
            <wp14:pctWidth>0</wp14:pctWidth>
          </wp14:sizeRelH>
          <wp14:sizeRelV relativeFrom="page">
            <wp14:pctHeight>0</wp14:pctHeight>
          </wp14:sizeRelV>
        </wp:anchor>
      </w:drawing>
    </w:r>
    <w:r w:rsidR="00A504E1">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6794257"/>
      <w:docPartObj>
        <w:docPartGallery w:val="Page Numbers (Bottom of Page)"/>
        <w:docPartUnique/>
      </w:docPartObj>
    </w:sdtPr>
    <w:sdtEndPr>
      <w:rPr>
        <w:noProof/>
      </w:rPr>
    </w:sdtEndPr>
    <w:sdtContent>
      <w:p w14:paraId="5030A7D8" w14:textId="1258E7C9" w:rsidR="002F0A91" w:rsidRDefault="002F0A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738A8D" w14:textId="630B63DB" w:rsidR="00E2551F" w:rsidRPr="00ED5501" w:rsidRDefault="00E2551F" w:rsidP="00ED5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E39A7F" w14:textId="77777777" w:rsidR="00C35149" w:rsidRDefault="00C35149" w:rsidP="00ED5501">
      <w:r>
        <w:separator/>
      </w:r>
    </w:p>
  </w:footnote>
  <w:footnote w:type="continuationSeparator" w:id="0">
    <w:p w14:paraId="6CDE5A2B" w14:textId="77777777" w:rsidR="00C35149" w:rsidRDefault="00C35149" w:rsidP="00ED5501">
      <w:r>
        <w:continuationSeparator/>
      </w:r>
    </w:p>
  </w:footnote>
  <w:footnote w:type="continuationNotice" w:id="1">
    <w:p w14:paraId="19CD4CA6" w14:textId="77777777" w:rsidR="00C35149" w:rsidRDefault="00C351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551A2" w14:textId="085EA560" w:rsidR="00ED5501" w:rsidRDefault="00ED5501">
    <w:pPr>
      <w:pStyle w:val="Header"/>
    </w:pPr>
    <w:r>
      <w:rPr>
        <w:noProof/>
      </w:rPr>
      <w:drawing>
        <wp:anchor distT="0" distB="0" distL="114300" distR="114300" simplePos="0" relativeHeight="251658240" behindDoc="1" locked="0" layoutInCell="1" allowOverlap="1" wp14:anchorId="29412DF0" wp14:editId="5E328A9F">
          <wp:simplePos x="0" y="0"/>
          <wp:positionH relativeFrom="page">
            <wp:posOffset>-29845</wp:posOffset>
          </wp:positionH>
          <wp:positionV relativeFrom="paragraph">
            <wp:posOffset>-505460</wp:posOffset>
          </wp:positionV>
          <wp:extent cx="7810500" cy="1590675"/>
          <wp:effectExtent l="0" t="0" r="0" b="0"/>
          <wp:wrapNone/>
          <wp:docPr id="52748680" name="Picture 1" descr="DESE memo heading, including DESE logo and 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48680" name="Picture 1" descr="DESE memo heading, including DESE logo and Massachusetts State Seal"/>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5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E5170" w14:textId="4215CAAC" w:rsidR="004873A1" w:rsidRDefault="00487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3532FE"/>
    <w:multiLevelType w:val="multilevel"/>
    <w:tmpl w:val="FE1031A6"/>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 w15:restartNumberingAfterBreak="0">
    <w:nsid w:val="276868A0"/>
    <w:multiLevelType w:val="hybridMultilevel"/>
    <w:tmpl w:val="FA785CBE"/>
    <w:lvl w:ilvl="0" w:tplc="2F622DC0">
      <w:start w:val="1"/>
      <w:numFmt w:val="decimal"/>
      <w:lvlText w:val="%1."/>
      <w:lvlJc w:val="left"/>
      <w:pPr>
        <w:ind w:left="360" w:hanging="360"/>
      </w:pPr>
      <w:rPr>
        <w:b/>
        <w:bCs/>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0559DE"/>
    <w:multiLevelType w:val="multilevel"/>
    <w:tmpl w:val="A9522DC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B708B9"/>
    <w:multiLevelType w:val="multilevel"/>
    <w:tmpl w:val="C052B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40708EC"/>
    <w:multiLevelType w:val="hybridMultilevel"/>
    <w:tmpl w:val="5EA65E9E"/>
    <w:lvl w:ilvl="0" w:tplc="6A3C1A6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1313577">
    <w:abstractNumId w:val="4"/>
  </w:num>
  <w:num w:numId="2" w16cid:durableId="1793132628">
    <w:abstractNumId w:val="1"/>
  </w:num>
  <w:num w:numId="3" w16cid:durableId="157312513">
    <w:abstractNumId w:val="0"/>
  </w:num>
  <w:num w:numId="4" w16cid:durableId="1072700440">
    <w:abstractNumId w:val="3"/>
  </w:num>
  <w:num w:numId="5" w16cid:durableId="8199250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01"/>
    <w:rsid w:val="00007291"/>
    <w:rsid w:val="00007584"/>
    <w:rsid w:val="000139C3"/>
    <w:rsid w:val="00032C6B"/>
    <w:rsid w:val="0005757A"/>
    <w:rsid w:val="00075DB3"/>
    <w:rsid w:val="000A649D"/>
    <w:rsid w:val="000C48C8"/>
    <w:rsid w:val="0011398C"/>
    <w:rsid w:val="00114748"/>
    <w:rsid w:val="00141ABD"/>
    <w:rsid w:val="00152734"/>
    <w:rsid w:val="00162E80"/>
    <w:rsid w:val="00171673"/>
    <w:rsid w:val="00195421"/>
    <w:rsid w:val="001A4D37"/>
    <w:rsid w:val="001A6F97"/>
    <w:rsid w:val="001D100A"/>
    <w:rsid w:val="001D7BCB"/>
    <w:rsid w:val="002442CA"/>
    <w:rsid w:val="002734BB"/>
    <w:rsid w:val="00281926"/>
    <w:rsid w:val="002914C1"/>
    <w:rsid w:val="002A6D58"/>
    <w:rsid w:val="002B627A"/>
    <w:rsid w:val="002C3A10"/>
    <w:rsid w:val="002C6F11"/>
    <w:rsid w:val="002D2E84"/>
    <w:rsid w:val="002D7CB8"/>
    <w:rsid w:val="002E3038"/>
    <w:rsid w:val="002E51E6"/>
    <w:rsid w:val="002E7E2C"/>
    <w:rsid w:val="002F0A91"/>
    <w:rsid w:val="002F13E3"/>
    <w:rsid w:val="002F658B"/>
    <w:rsid w:val="003051F4"/>
    <w:rsid w:val="0030576C"/>
    <w:rsid w:val="003105FE"/>
    <w:rsid w:val="00315D11"/>
    <w:rsid w:val="0034069E"/>
    <w:rsid w:val="00343C8D"/>
    <w:rsid w:val="003807D9"/>
    <w:rsid w:val="003C2139"/>
    <w:rsid w:val="003C2368"/>
    <w:rsid w:val="003D5024"/>
    <w:rsid w:val="003D72C8"/>
    <w:rsid w:val="00401027"/>
    <w:rsid w:val="00456F34"/>
    <w:rsid w:val="0046693C"/>
    <w:rsid w:val="004873A1"/>
    <w:rsid w:val="00494AD0"/>
    <w:rsid w:val="004B3255"/>
    <w:rsid w:val="004C53BC"/>
    <w:rsid w:val="004D0D85"/>
    <w:rsid w:val="004E1A14"/>
    <w:rsid w:val="004E7807"/>
    <w:rsid w:val="004F5B88"/>
    <w:rsid w:val="00503255"/>
    <w:rsid w:val="00523D8F"/>
    <w:rsid w:val="0053222C"/>
    <w:rsid w:val="00560FF4"/>
    <w:rsid w:val="005723C1"/>
    <w:rsid w:val="00591E1A"/>
    <w:rsid w:val="005A1F33"/>
    <w:rsid w:val="005F1071"/>
    <w:rsid w:val="005F3161"/>
    <w:rsid w:val="005F568C"/>
    <w:rsid w:val="005F715A"/>
    <w:rsid w:val="0060267A"/>
    <w:rsid w:val="00604D7F"/>
    <w:rsid w:val="00626EF4"/>
    <w:rsid w:val="00661A20"/>
    <w:rsid w:val="006874ED"/>
    <w:rsid w:val="00693A81"/>
    <w:rsid w:val="006946CD"/>
    <w:rsid w:val="006E65A2"/>
    <w:rsid w:val="00765369"/>
    <w:rsid w:val="00776157"/>
    <w:rsid w:val="007B6DD9"/>
    <w:rsid w:val="007E68B5"/>
    <w:rsid w:val="00804B5A"/>
    <w:rsid w:val="00814CB9"/>
    <w:rsid w:val="00823C4B"/>
    <w:rsid w:val="00871B0B"/>
    <w:rsid w:val="008E53D3"/>
    <w:rsid w:val="008F58CC"/>
    <w:rsid w:val="00923898"/>
    <w:rsid w:val="009327E5"/>
    <w:rsid w:val="00934B6C"/>
    <w:rsid w:val="00937E15"/>
    <w:rsid w:val="00947D17"/>
    <w:rsid w:val="00950F86"/>
    <w:rsid w:val="009A0E7B"/>
    <w:rsid w:val="009A28ED"/>
    <w:rsid w:val="009A2CA9"/>
    <w:rsid w:val="00A040F3"/>
    <w:rsid w:val="00A0450B"/>
    <w:rsid w:val="00A13359"/>
    <w:rsid w:val="00A14460"/>
    <w:rsid w:val="00A25357"/>
    <w:rsid w:val="00A374E5"/>
    <w:rsid w:val="00A504E1"/>
    <w:rsid w:val="00A576DA"/>
    <w:rsid w:val="00A63CD6"/>
    <w:rsid w:val="00AB386D"/>
    <w:rsid w:val="00AB606A"/>
    <w:rsid w:val="00AD2D14"/>
    <w:rsid w:val="00AF26B9"/>
    <w:rsid w:val="00AF4651"/>
    <w:rsid w:val="00AF63BE"/>
    <w:rsid w:val="00B167E2"/>
    <w:rsid w:val="00B2033C"/>
    <w:rsid w:val="00B57E83"/>
    <w:rsid w:val="00B73D5C"/>
    <w:rsid w:val="00B83B96"/>
    <w:rsid w:val="00B85C9C"/>
    <w:rsid w:val="00B86145"/>
    <w:rsid w:val="00BA0DD6"/>
    <w:rsid w:val="00BB05D7"/>
    <w:rsid w:val="00BB257D"/>
    <w:rsid w:val="00BC0CCB"/>
    <w:rsid w:val="00BC7B59"/>
    <w:rsid w:val="00C24F65"/>
    <w:rsid w:val="00C35149"/>
    <w:rsid w:val="00C63DAF"/>
    <w:rsid w:val="00C677F0"/>
    <w:rsid w:val="00CB5C7F"/>
    <w:rsid w:val="00CD59CB"/>
    <w:rsid w:val="00CE35E5"/>
    <w:rsid w:val="00CF7787"/>
    <w:rsid w:val="00D05C85"/>
    <w:rsid w:val="00D111CB"/>
    <w:rsid w:val="00D449F8"/>
    <w:rsid w:val="00D50FA9"/>
    <w:rsid w:val="00D61670"/>
    <w:rsid w:val="00D95730"/>
    <w:rsid w:val="00DC1F3E"/>
    <w:rsid w:val="00DC7307"/>
    <w:rsid w:val="00DD4F7C"/>
    <w:rsid w:val="00DD5E27"/>
    <w:rsid w:val="00DF45E6"/>
    <w:rsid w:val="00E24B80"/>
    <w:rsid w:val="00E2551F"/>
    <w:rsid w:val="00E2624C"/>
    <w:rsid w:val="00E3706A"/>
    <w:rsid w:val="00E51041"/>
    <w:rsid w:val="00E55F2B"/>
    <w:rsid w:val="00E86673"/>
    <w:rsid w:val="00EB1578"/>
    <w:rsid w:val="00EC5C9A"/>
    <w:rsid w:val="00ED5501"/>
    <w:rsid w:val="00ED638F"/>
    <w:rsid w:val="00EF1E26"/>
    <w:rsid w:val="00EF42C6"/>
    <w:rsid w:val="00F03D79"/>
    <w:rsid w:val="00F1446C"/>
    <w:rsid w:val="00F462C4"/>
    <w:rsid w:val="00F55D39"/>
    <w:rsid w:val="00F62E74"/>
    <w:rsid w:val="00F84789"/>
    <w:rsid w:val="00FA01C0"/>
    <w:rsid w:val="00FA5602"/>
    <w:rsid w:val="04AD8631"/>
    <w:rsid w:val="095BB215"/>
    <w:rsid w:val="10BC6790"/>
    <w:rsid w:val="1192965C"/>
    <w:rsid w:val="289437B1"/>
    <w:rsid w:val="44359B7E"/>
    <w:rsid w:val="652714EC"/>
    <w:rsid w:val="6896030D"/>
    <w:rsid w:val="730CA63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5896C8"/>
  <w15:chartTrackingRefBased/>
  <w15:docId w15:val="{4B0CE622-967D-4E9E-9D70-F8920D6A7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5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5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5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5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5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5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5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5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5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5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5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5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5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5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5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5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5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501"/>
    <w:rPr>
      <w:rFonts w:eastAsiaTheme="majorEastAsia" w:cstheme="majorBidi"/>
      <w:color w:val="272727" w:themeColor="text1" w:themeTint="D8"/>
    </w:rPr>
  </w:style>
  <w:style w:type="paragraph" w:styleId="Title">
    <w:name w:val="Title"/>
    <w:basedOn w:val="Normal"/>
    <w:next w:val="Normal"/>
    <w:link w:val="TitleChar"/>
    <w:uiPriority w:val="10"/>
    <w:qFormat/>
    <w:rsid w:val="00ED55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5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50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5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5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5501"/>
    <w:rPr>
      <w:i/>
      <w:iCs/>
      <w:color w:val="404040" w:themeColor="text1" w:themeTint="BF"/>
    </w:rPr>
  </w:style>
  <w:style w:type="paragraph" w:styleId="ListParagraph">
    <w:name w:val="List Paragraph"/>
    <w:basedOn w:val="Normal"/>
    <w:link w:val="ListParagraphChar"/>
    <w:uiPriority w:val="34"/>
    <w:qFormat/>
    <w:rsid w:val="00ED5501"/>
    <w:pPr>
      <w:ind w:left="720"/>
      <w:contextualSpacing/>
    </w:pPr>
  </w:style>
  <w:style w:type="character" w:styleId="IntenseEmphasis">
    <w:name w:val="Intense Emphasis"/>
    <w:basedOn w:val="DefaultParagraphFont"/>
    <w:uiPriority w:val="21"/>
    <w:qFormat/>
    <w:rsid w:val="00ED5501"/>
    <w:rPr>
      <w:i/>
      <w:iCs/>
      <w:color w:val="0F4761" w:themeColor="accent1" w:themeShade="BF"/>
    </w:rPr>
  </w:style>
  <w:style w:type="paragraph" w:styleId="IntenseQuote">
    <w:name w:val="Intense Quote"/>
    <w:basedOn w:val="Normal"/>
    <w:next w:val="Normal"/>
    <w:link w:val="IntenseQuoteChar"/>
    <w:uiPriority w:val="30"/>
    <w:qFormat/>
    <w:rsid w:val="00ED5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501"/>
    <w:rPr>
      <w:i/>
      <w:iCs/>
      <w:color w:val="0F4761" w:themeColor="accent1" w:themeShade="BF"/>
    </w:rPr>
  </w:style>
  <w:style w:type="character" w:styleId="IntenseReference">
    <w:name w:val="Intense Reference"/>
    <w:basedOn w:val="DefaultParagraphFont"/>
    <w:uiPriority w:val="32"/>
    <w:qFormat/>
    <w:rsid w:val="00ED5501"/>
    <w:rPr>
      <w:b/>
      <w:bCs/>
      <w:smallCaps/>
      <w:color w:val="0F4761" w:themeColor="accent1" w:themeShade="BF"/>
      <w:spacing w:val="5"/>
    </w:rPr>
  </w:style>
  <w:style w:type="paragraph" w:styleId="Header">
    <w:name w:val="header"/>
    <w:basedOn w:val="Normal"/>
    <w:link w:val="HeaderChar"/>
    <w:uiPriority w:val="99"/>
    <w:unhideWhenUsed/>
    <w:rsid w:val="00ED5501"/>
    <w:pPr>
      <w:tabs>
        <w:tab w:val="center" w:pos="4680"/>
        <w:tab w:val="right" w:pos="9360"/>
      </w:tabs>
    </w:pPr>
  </w:style>
  <w:style w:type="character" w:customStyle="1" w:styleId="HeaderChar">
    <w:name w:val="Header Char"/>
    <w:basedOn w:val="DefaultParagraphFont"/>
    <w:link w:val="Header"/>
    <w:uiPriority w:val="99"/>
    <w:rsid w:val="00ED5501"/>
  </w:style>
  <w:style w:type="paragraph" w:styleId="Footer">
    <w:name w:val="footer"/>
    <w:basedOn w:val="Normal"/>
    <w:link w:val="FooterChar"/>
    <w:uiPriority w:val="99"/>
    <w:unhideWhenUsed/>
    <w:rsid w:val="00ED5501"/>
    <w:pPr>
      <w:tabs>
        <w:tab w:val="center" w:pos="4680"/>
        <w:tab w:val="right" w:pos="9360"/>
      </w:tabs>
    </w:pPr>
  </w:style>
  <w:style w:type="character" w:customStyle="1" w:styleId="FooterChar">
    <w:name w:val="Footer Char"/>
    <w:basedOn w:val="DefaultParagraphFont"/>
    <w:link w:val="Footer"/>
    <w:uiPriority w:val="99"/>
    <w:rsid w:val="00ED5501"/>
  </w:style>
  <w:style w:type="character" w:styleId="PageNumber">
    <w:name w:val="page number"/>
    <w:basedOn w:val="DefaultParagraphFont"/>
    <w:uiPriority w:val="99"/>
    <w:semiHidden/>
    <w:unhideWhenUsed/>
    <w:rsid w:val="002C3A10"/>
  </w:style>
  <w:style w:type="paragraph" w:styleId="Date">
    <w:name w:val="Date"/>
    <w:basedOn w:val="Normal"/>
    <w:next w:val="Normal"/>
    <w:link w:val="DateChar"/>
    <w:uiPriority w:val="99"/>
    <w:semiHidden/>
    <w:unhideWhenUsed/>
    <w:rsid w:val="00171673"/>
  </w:style>
  <w:style w:type="character" w:customStyle="1" w:styleId="DateChar">
    <w:name w:val="Date Char"/>
    <w:basedOn w:val="DefaultParagraphFont"/>
    <w:link w:val="Date"/>
    <w:uiPriority w:val="99"/>
    <w:semiHidden/>
    <w:rsid w:val="00171673"/>
  </w:style>
  <w:style w:type="character" w:styleId="Hyperlink">
    <w:name w:val="Hyperlink"/>
    <w:basedOn w:val="DefaultParagraphFont"/>
    <w:uiPriority w:val="99"/>
    <w:unhideWhenUsed/>
    <w:rsid w:val="000C48C8"/>
    <w:rPr>
      <w:color w:val="0000FF"/>
      <w:u w:val="single"/>
    </w:rPr>
  </w:style>
  <w:style w:type="character" w:styleId="CommentReference">
    <w:name w:val="annotation reference"/>
    <w:basedOn w:val="DefaultParagraphFont"/>
    <w:uiPriority w:val="99"/>
    <w:semiHidden/>
    <w:unhideWhenUsed/>
    <w:rsid w:val="000C48C8"/>
    <w:rPr>
      <w:sz w:val="16"/>
      <w:szCs w:val="16"/>
    </w:rPr>
  </w:style>
  <w:style w:type="paragraph" w:styleId="CommentText">
    <w:name w:val="annotation text"/>
    <w:basedOn w:val="Normal"/>
    <w:link w:val="CommentTextChar"/>
    <w:uiPriority w:val="99"/>
    <w:unhideWhenUsed/>
    <w:rsid w:val="000C48C8"/>
    <w:rPr>
      <w:sz w:val="20"/>
      <w:szCs w:val="20"/>
    </w:rPr>
  </w:style>
  <w:style w:type="character" w:customStyle="1" w:styleId="CommentTextChar">
    <w:name w:val="Comment Text Char"/>
    <w:basedOn w:val="DefaultParagraphFont"/>
    <w:link w:val="CommentText"/>
    <w:uiPriority w:val="99"/>
    <w:rsid w:val="000C48C8"/>
    <w:rPr>
      <w:sz w:val="20"/>
      <w:szCs w:val="20"/>
    </w:rPr>
  </w:style>
  <w:style w:type="character" w:styleId="Mention">
    <w:name w:val="Mention"/>
    <w:basedOn w:val="DefaultParagraphFont"/>
    <w:uiPriority w:val="99"/>
    <w:unhideWhenUsed/>
    <w:rsid w:val="000C48C8"/>
    <w:rPr>
      <w:color w:val="2B579A"/>
      <w:shd w:val="clear" w:color="auto" w:fill="E1DFDD"/>
    </w:rPr>
  </w:style>
  <w:style w:type="paragraph" w:styleId="FootnoteText">
    <w:name w:val="footnote text"/>
    <w:basedOn w:val="Normal"/>
    <w:link w:val="FootnoteTextChar"/>
    <w:uiPriority w:val="99"/>
    <w:semiHidden/>
    <w:unhideWhenUsed/>
    <w:rsid w:val="000C48C8"/>
    <w:rPr>
      <w:sz w:val="20"/>
      <w:szCs w:val="20"/>
    </w:rPr>
  </w:style>
  <w:style w:type="character" w:customStyle="1" w:styleId="FootnoteTextChar">
    <w:name w:val="Footnote Text Char"/>
    <w:basedOn w:val="DefaultParagraphFont"/>
    <w:link w:val="FootnoteText"/>
    <w:uiPriority w:val="99"/>
    <w:semiHidden/>
    <w:rsid w:val="000C48C8"/>
    <w:rPr>
      <w:sz w:val="20"/>
      <w:szCs w:val="20"/>
    </w:rPr>
  </w:style>
  <w:style w:type="character" w:styleId="FootnoteReference">
    <w:name w:val="footnote reference"/>
    <w:basedOn w:val="DefaultParagraphFont"/>
    <w:uiPriority w:val="99"/>
    <w:semiHidden/>
    <w:unhideWhenUsed/>
    <w:rsid w:val="000C48C8"/>
    <w:rPr>
      <w:vertAlign w:val="superscript"/>
    </w:rPr>
  </w:style>
  <w:style w:type="character" w:styleId="UnresolvedMention">
    <w:name w:val="Unresolved Mention"/>
    <w:basedOn w:val="DefaultParagraphFont"/>
    <w:uiPriority w:val="99"/>
    <w:semiHidden/>
    <w:unhideWhenUsed/>
    <w:rsid w:val="007B6DD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B5C7F"/>
    <w:rPr>
      <w:b/>
      <w:bCs/>
    </w:rPr>
  </w:style>
  <w:style w:type="character" w:customStyle="1" w:styleId="CommentSubjectChar">
    <w:name w:val="Comment Subject Char"/>
    <w:basedOn w:val="CommentTextChar"/>
    <w:link w:val="CommentSubject"/>
    <w:uiPriority w:val="99"/>
    <w:semiHidden/>
    <w:rsid w:val="00CB5C7F"/>
    <w:rPr>
      <w:b/>
      <w:bCs/>
      <w:sz w:val="20"/>
      <w:szCs w:val="20"/>
    </w:rPr>
  </w:style>
  <w:style w:type="paragraph" w:styleId="Revision">
    <w:name w:val="Revision"/>
    <w:hidden/>
    <w:uiPriority w:val="99"/>
    <w:semiHidden/>
    <w:rsid w:val="004B3255"/>
  </w:style>
  <w:style w:type="paragraph" w:styleId="NormalWeb">
    <w:name w:val="Normal (Web)"/>
    <w:basedOn w:val="Normal"/>
    <w:uiPriority w:val="99"/>
    <w:semiHidden/>
    <w:unhideWhenUsed/>
    <w:rsid w:val="009A0E7B"/>
    <w:pPr>
      <w:spacing w:before="100" w:beforeAutospacing="1" w:after="100" w:afterAutospacing="1"/>
    </w:pPr>
    <w:rPr>
      <w:rFonts w:ascii="Times New Roman" w:eastAsia="Times New Roman" w:hAnsi="Times New Roman" w:cs="Times New Roman"/>
      <w:kern w:val="0"/>
      <w14:ligatures w14:val="none"/>
    </w:rPr>
  </w:style>
  <w:style w:type="character" w:customStyle="1" w:styleId="ListParagraphChar">
    <w:name w:val="List Paragraph Char"/>
    <w:link w:val="ListParagraph"/>
    <w:uiPriority w:val="34"/>
    <w:locked/>
    <w:rsid w:val="00FA5602"/>
  </w:style>
  <w:style w:type="character" w:customStyle="1" w:styleId="normaltextrun">
    <w:name w:val="normaltextrun"/>
    <w:basedOn w:val="DefaultParagraphFont"/>
    <w:rsid w:val="00FA5602"/>
  </w:style>
  <w:style w:type="character" w:customStyle="1" w:styleId="eop">
    <w:name w:val="eop"/>
    <w:basedOn w:val="DefaultParagraphFont"/>
    <w:rsid w:val="00FA5602"/>
  </w:style>
  <w:style w:type="paragraph" w:styleId="NoSpacing">
    <w:name w:val="No Spacing"/>
    <w:uiPriority w:val="1"/>
    <w:qFormat/>
    <w:rsid w:val="00FA5602"/>
    <w:pPr>
      <w:widowControl w:val="0"/>
    </w:pPr>
    <w:rPr>
      <w:rFonts w:ascii="Times New Roman" w:eastAsia="Times New Roman" w:hAnsi="Times New Roman" w:cs="Times New Roman"/>
      <w:snapToGrid w:val="0"/>
      <w:kern w:val="0"/>
      <w:szCs w:val="20"/>
    </w:rPr>
  </w:style>
  <w:style w:type="character" w:customStyle="1" w:styleId="normaltextrun1">
    <w:name w:val="normaltextrun1"/>
    <w:basedOn w:val="DefaultParagraphFont"/>
    <w:rsid w:val="00FA5602"/>
  </w:style>
  <w:style w:type="paragraph" w:customStyle="1" w:styleId="paragraph">
    <w:name w:val="paragraph"/>
    <w:basedOn w:val="Normal"/>
    <w:rsid w:val="00FA5602"/>
    <w:pPr>
      <w:spacing w:before="100" w:beforeAutospacing="1" w:after="100" w:afterAutospacing="1"/>
    </w:pPr>
    <w:rPr>
      <w:rFonts w:ascii="Times New Roman" w:eastAsia="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587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commissioner/visio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4" ma:contentTypeDescription="Create a new document." ma:contentTypeScope="" ma:versionID="2570abc8cd42dcfbcf857bb7637975b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d05fa8da73a61f2f04cbd345cca9ce77"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71EDCF-09C3-4842-9A92-E745491FD0B9}">
  <ds:schemaRefs>
    <ds:schemaRef ds:uri="http://schemas.openxmlformats.org/officeDocument/2006/bibliography"/>
  </ds:schemaRefs>
</ds:datastoreItem>
</file>

<file path=customXml/itemProps2.xml><?xml version="1.0" encoding="utf-8"?>
<ds:datastoreItem xmlns:ds="http://schemas.openxmlformats.org/officeDocument/2006/customXml" ds:itemID="{04FE0586-21AC-42F8-B9CF-896F0830B989}">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3.xml><?xml version="1.0" encoding="utf-8"?>
<ds:datastoreItem xmlns:ds="http://schemas.openxmlformats.org/officeDocument/2006/customXml" ds:itemID="{3D07A341-9E8B-42BC-AEA6-54E0F793D40D}">
  <ds:schemaRefs>
    <ds:schemaRef ds:uri="http://schemas.microsoft.com/sharepoint/v3/contenttype/forms"/>
  </ds:schemaRefs>
</ds:datastoreItem>
</file>

<file path=customXml/itemProps4.xml><?xml version="1.0" encoding="utf-8"?>
<ds:datastoreItem xmlns:ds="http://schemas.openxmlformats.org/officeDocument/2006/customXml" ds:itemID="{2A06383D-EB89-4C2C-9B3F-945092282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810</Words>
  <Characters>4454</Characters>
  <Application>Microsoft Office Word</Application>
  <DocSecurity>0</DocSecurity>
  <Lines>123</Lines>
  <Paragraphs>47</Paragraphs>
  <ScaleCrop>false</ScaleCrop>
  <HeadingPairs>
    <vt:vector size="2" baseType="variant">
      <vt:variant>
        <vt:lpstr>Title</vt:lpstr>
      </vt:variant>
      <vt:variant>
        <vt:i4>1</vt:i4>
      </vt:variant>
    </vt:vector>
  </HeadingPairs>
  <TitlesOfParts>
    <vt:vector size="1" baseType="lpstr">
      <vt:lpstr>May 21 BESE meeting memo: Updates to the District Standards and Indicators</vt:lpstr>
    </vt:vector>
  </TitlesOfParts>
  <Company/>
  <LinksUpToDate>false</LinksUpToDate>
  <CharactersWithSpaces>5272</CharactersWithSpaces>
  <SharedDoc>false</SharedDoc>
  <HLinks>
    <vt:vector size="24" baseType="variant">
      <vt:variant>
        <vt:i4>786437</vt:i4>
      </vt:variant>
      <vt:variant>
        <vt:i4>3</vt:i4>
      </vt:variant>
      <vt:variant>
        <vt:i4>0</vt:i4>
      </vt:variant>
      <vt:variant>
        <vt:i4>5</vt:i4>
      </vt:variant>
      <vt:variant>
        <vt:lpwstr>https://www.doe.mass.edu/accountability/district-review/draft-district-standards-indicators.docx</vt:lpwstr>
      </vt:variant>
      <vt:variant>
        <vt:lpwstr/>
      </vt:variant>
      <vt:variant>
        <vt:i4>6684794</vt:i4>
      </vt:variant>
      <vt:variant>
        <vt:i4>0</vt:i4>
      </vt:variant>
      <vt:variant>
        <vt:i4>0</vt:i4>
      </vt:variant>
      <vt:variant>
        <vt:i4>5</vt:i4>
      </vt:variant>
      <vt:variant>
        <vt:lpwstr>https://www.doe.mass.edu/accountability/district-review/revisions-summary.docx</vt:lpwstr>
      </vt:variant>
      <vt:variant>
        <vt:lpwstr/>
      </vt:variant>
      <vt:variant>
        <vt:i4>2556017</vt:i4>
      </vt:variant>
      <vt:variant>
        <vt:i4>3</vt:i4>
      </vt:variant>
      <vt:variant>
        <vt:i4>0</vt:i4>
      </vt:variant>
      <vt:variant>
        <vt:i4>5</vt:i4>
      </vt:variant>
      <vt:variant>
        <vt:lpwstr>https://www.doe.mass.edu/lawsregs/603cmr2.html?section=all</vt:lpwstr>
      </vt:variant>
      <vt:variant>
        <vt:lpwstr/>
      </vt:variant>
      <vt:variant>
        <vt:i4>1769477</vt:i4>
      </vt:variant>
      <vt:variant>
        <vt:i4>0</vt:i4>
      </vt:variant>
      <vt:variant>
        <vt:i4>0</vt:i4>
      </vt:variant>
      <vt:variant>
        <vt:i4>5</vt:i4>
      </vt:variant>
      <vt:variant>
        <vt:lpwstr>https://malegislature.gov/Laws/GeneralLaws/PartI/TitleII/Chapter15/Section55A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June 2024 Commissioner's Notes</dc:title>
  <dc:subject/>
  <dc:creator>DESE</dc:creator>
  <cp:keywords/>
  <dc:description/>
  <cp:lastModifiedBy>Zou, Dong (EOE)</cp:lastModifiedBy>
  <cp:revision>3</cp:revision>
  <cp:lastPrinted>2024-04-24T05:15:00Z</cp:lastPrinted>
  <dcterms:created xsi:type="dcterms:W3CDTF">2024-06-20T13:04:00Z</dcterms:created>
  <dcterms:modified xsi:type="dcterms:W3CDTF">2024-06-20T13:40:00Z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20 2024 12:00AM</vt:lpwstr>
  </property>
</Properties>
</file>