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Pr="005C2DEB" w:rsidRDefault="003051F4" w:rsidP="003051F4">
      <w:pPr>
        <w:pStyle w:val="Heading1"/>
        <w:jc w:val="center"/>
        <w:rPr>
          <w:sz w:val="24"/>
          <w:szCs w:val="24"/>
        </w:rPr>
      </w:pPr>
      <w:r w:rsidRPr="005C2DEB">
        <w:rPr>
          <w:sz w:val="24"/>
          <w:szCs w:val="24"/>
        </w:rPr>
        <w:t>MEMORANDUM</w:t>
      </w:r>
    </w:p>
    <w:p w14:paraId="17CDE4FB" w14:textId="77777777" w:rsidR="00214667" w:rsidRPr="00824C04" w:rsidRDefault="00214667" w:rsidP="00214667">
      <w:pPr>
        <w:pStyle w:val="Footer"/>
      </w:pPr>
    </w:p>
    <w:tbl>
      <w:tblPr>
        <w:tblW w:w="0" w:type="auto"/>
        <w:tblLook w:val="01E0" w:firstRow="1" w:lastRow="1" w:firstColumn="1" w:lastColumn="1" w:noHBand="0" w:noVBand="0"/>
      </w:tblPr>
      <w:tblGrid>
        <w:gridCol w:w="1186"/>
        <w:gridCol w:w="8174"/>
      </w:tblGrid>
      <w:tr w:rsidR="00214667" w:rsidRPr="00824C04" w14:paraId="21815A87" w14:textId="77777777" w:rsidTr="2964951D">
        <w:tc>
          <w:tcPr>
            <w:tcW w:w="1188" w:type="dxa"/>
          </w:tcPr>
          <w:p w14:paraId="50D63106" w14:textId="77777777" w:rsidR="00214667" w:rsidRPr="00824C04" w:rsidRDefault="00214667">
            <w:pPr>
              <w:rPr>
                <w:b/>
              </w:rPr>
            </w:pPr>
            <w:r w:rsidRPr="00824C04">
              <w:rPr>
                <w:b/>
              </w:rPr>
              <w:t>To:</w:t>
            </w:r>
          </w:p>
        </w:tc>
        <w:tc>
          <w:tcPr>
            <w:tcW w:w="8388" w:type="dxa"/>
          </w:tcPr>
          <w:p w14:paraId="442383BA" w14:textId="77777777" w:rsidR="00214667" w:rsidRPr="00824C04" w:rsidRDefault="00214667">
            <w:pPr>
              <w:pStyle w:val="Footer"/>
              <w:rPr>
                <w:bCs/>
              </w:rPr>
            </w:pPr>
            <w:r w:rsidRPr="00824C04">
              <w:rPr>
                <w:bCs/>
              </w:rPr>
              <w:t>Members of the Board of Elementary and Secondary Education</w:t>
            </w:r>
          </w:p>
        </w:tc>
      </w:tr>
      <w:tr w:rsidR="00214667" w:rsidRPr="00824C04" w14:paraId="744F2106" w14:textId="77777777" w:rsidTr="2964951D">
        <w:tc>
          <w:tcPr>
            <w:tcW w:w="1188" w:type="dxa"/>
          </w:tcPr>
          <w:p w14:paraId="7A7AAC5B" w14:textId="77777777" w:rsidR="00214667" w:rsidRPr="00824C04" w:rsidRDefault="00214667">
            <w:pPr>
              <w:rPr>
                <w:b/>
              </w:rPr>
            </w:pPr>
            <w:r w:rsidRPr="00824C04">
              <w:rPr>
                <w:b/>
              </w:rPr>
              <w:t>From:</w:t>
            </w:r>
            <w:r w:rsidRPr="00824C04">
              <w:tab/>
            </w:r>
          </w:p>
        </w:tc>
        <w:tc>
          <w:tcPr>
            <w:tcW w:w="8388" w:type="dxa"/>
          </w:tcPr>
          <w:p w14:paraId="4F330B8E" w14:textId="359CAC0F" w:rsidR="00214667" w:rsidRPr="00824C04" w:rsidRDefault="00214667">
            <w:r w:rsidRPr="00824C04">
              <w:t>Russell D. Johnston, Acting</w:t>
            </w:r>
            <w:r w:rsidRPr="190FC17C">
              <w:t xml:space="preserve"> Commissioner</w:t>
            </w:r>
          </w:p>
        </w:tc>
      </w:tr>
      <w:tr w:rsidR="00214667" w:rsidRPr="00564DB2" w14:paraId="5D4D4717" w14:textId="77777777" w:rsidTr="2964951D">
        <w:tc>
          <w:tcPr>
            <w:tcW w:w="1188" w:type="dxa"/>
          </w:tcPr>
          <w:p w14:paraId="1AB2C63D" w14:textId="77777777" w:rsidR="00214667" w:rsidRPr="00824C04" w:rsidRDefault="00214667">
            <w:pPr>
              <w:rPr>
                <w:b/>
              </w:rPr>
            </w:pPr>
            <w:r w:rsidRPr="00824C04">
              <w:rPr>
                <w:b/>
              </w:rPr>
              <w:t>Date:</w:t>
            </w:r>
            <w:r w:rsidRPr="00824C04">
              <w:tab/>
            </w:r>
          </w:p>
        </w:tc>
        <w:tc>
          <w:tcPr>
            <w:tcW w:w="8388" w:type="dxa"/>
            <w:shd w:val="clear" w:color="auto" w:fill="auto"/>
          </w:tcPr>
          <w:p w14:paraId="576BCABB" w14:textId="1FBC2A91" w:rsidR="00214667" w:rsidRPr="00564DB2" w:rsidRDefault="003D6C1D">
            <w:pPr>
              <w:pStyle w:val="Footer"/>
            </w:pPr>
            <w:r>
              <w:t>January</w:t>
            </w:r>
            <w:r w:rsidR="00214667">
              <w:t xml:space="preserve"> </w:t>
            </w:r>
            <w:r>
              <w:t>21</w:t>
            </w:r>
            <w:r w:rsidR="00214667">
              <w:t xml:space="preserve">, </w:t>
            </w:r>
            <w:proofErr w:type="gramStart"/>
            <w:r w:rsidR="00214667">
              <w:t>202</w:t>
            </w:r>
            <w:r>
              <w:t>5</w:t>
            </w:r>
            <w:proofErr w:type="gramEnd"/>
            <w:r w:rsidR="00214667">
              <w:t xml:space="preserve">                        </w:t>
            </w:r>
          </w:p>
        </w:tc>
      </w:tr>
      <w:tr w:rsidR="00214667" w:rsidRPr="00824C04" w14:paraId="6C6E72DD" w14:textId="77777777" w:rsidTr="2964951D">
        <w:tc>
          <w:tcPr>
            <w:tcW w:w="1188" w:type="dxa"/>
          </w:tcPr>
          <w:p w14:paraId="78AD316B" w14:textId="77777777" w:rsidR="00214667" w:rsidRPr="00824C04" w:rsidRDefault="00214667">
            <w:pPr>
              <w:rPr>
                <w:b/>
              </w:rPr>
            </w:pPr>
            <w:r w:rsidRPr="00824C04">
              <w:rPr>
                <w:b/>
              </w:rPr>
              <w:t>Subject:</w:t>
            </w:r>
          </w:p>
        </w:tc>
        <w:tc>
          <w:tcPr>
            <w:tcW w:w="8388" w:type="dxa"/>
          </w:tcPr>
          <w:p w14:paraId="274DBD93" w14:textId="296CFA2C" w:rsidR="00214667" w:rsidRPr="00824C04" w:rsidRDefault="00214667">
            <w:pPr>
              <w:pStyle w:val="Footer"/>
            </w:pPr>
            <w:r>
              <w:t xml:space="preserve">Briefing for the </w:t>
            </w:r>
            <w:r w:rsidR="003D6C1D">
              <w:t>January</w:t>
            </w:r>
            <w:r>
              <w:t xml:space="preserve"> </w:t>
            </w:r>
            <w:r w:rsidR="003D6C1D">
              <w:t>28</w:t>
            </w:r>
            <w:r>
              <w:t xml:space="preserve">, </w:t>
            </w:r>
            <w:proofErr w:type="gramStart"/>
            <w:r>
              <w:t>202</w:t>
            </w:r>
            <w:r w:rsidR="003D6C1D">
              <w:t>5</w:t>
            </w:r>
            <w:proofErr w:type="gramEnd"/>
            <w:r>
              <w:t xml:space="preserve"> </w:t>
            </w:r>
            <w:r w:rsidR="003856A7">
              <w:t>Regular</w:t>
            </w:r>
            <w:r>
              <w:t xml:space="preserve"> Meeting</w:t>
            </w:r>
            <w:r w:rsidR="1121F29F">
              <w:t xml:space="preserve"> </w:t>
            </w:r>
            <w:r>
              <w:t>of the Board of Elementary and Secondary Education</w:t>
            </w:r>
          </w:p>
        </w:tc>
      </w:tr>
    </w:tbl>
    <w:p w14:paraId="6439668B" w14:textId="77777777" w:rsidR="00214667" w:rsidRPr="00824C04" w:rsidRDefault="00214667" w:rsidP="00214667">
      <w:pPr>
        <w:pBdr>
          <w:bottom w:val="single" w:sz="4" w:space="1" w:color="auto"/>
        </w:pBdr>
      </w:pPr>
      <w:bookmarkStart w:id="0" w:name="TO"/>
      <w:bookmarkStart w:id="1" w:name="FROM"/>
      <w:bookmarkStart w:id="2" w:name="DATE"/>
      <w:bookmarkStart w:id="3" w:name="RE"/>
      <w:bookmarkEnd w:id="0"/>
      <w:bookmarkEnd w:id="1"/>
      <w:bookmarkEnd w:id="2"/>
      <w:bookmarkEnd w:id="3"/>
    </w:p>
    <w:p w14:paraId="091FCFD2" w14:textId="77777777" w:rsidR="00214667" w:rsidRPr="00824C04" w:rsidRDefault="00214667" w:rsidP="00214667">
      <w:pPr>
        <w:sectPr w:rsidR="00214667" w:rsidRPr="00824C04" w:rsidSect="00214667">
          <w:endnotePr>
            <w:numFmt w:val="decimal"/>
          </w:endnotePr>
          <w:type w:val="continuous"/>
          <w:pgSz w:w="12240" w:h="15840"/>
          <w:pgMar w:top="1440" w:right="1440" w:bottom="1440" w:left="1440" w:header="1440" w:footer="1440" w:gutter="0"/>
          <w:cols w:space="720"/>
          <w:noEndnote/>
        </w:sectPr>
      </w:pPr>
    </w:p>
    <w:p w14:paraId="24745F4B" w14:textId="77777777" w:rsidR="00214667" w:rsidRPr="00824C04" w:rsidRDefault="00214667" w:rsidP="00214667">
      <w:pPr>
        <w:autoSpaceDE w:val="0"/>
        <w:autoSpaceDN w:val="0"/>
        <w:adjustRightInd w:val="0"/>
      </w:pPr>
    </w:p>
    <w:p w14:paraId="78BA8517" w14:textId="34A9E62D" w:rsidR="3B631C95" w:rsidRPr="00040C38" w:rsidRDefault="00214667" w:rsidP="0036042B">
      <w:pPr>
        <w:pStyle w:val="NoSpacing"/>
      </w:pPr>
      <w:r w:rsidRPr="38463D44">
        <w:rPr>
          <w:rFonts w:asciiTheme="minorHAnsi" w:hAnsiTheme="minorHAnsi"/>
        </w:rPr>
        <w:t xml:space="preserve">The Board of Elementary and Secondary Education (Board) will have </w:t>
      </w:r>
      <w:r w:rsidR="00F619FC" w:rsidRPr="38463D44">
        <w:rPr>
          <w:rFonts w:asciiTheme="minorHAnsi" w:hAnsiTheme="minorHAnsi"/>
        </w:rPr>
        <w:t xml:space="preserve">a </w:t>
      </w:r>
      <w:r w:rsidR="00F619FC" w:rsidRPr="38463D44">
        <w:rPr>
          <w:rFonts w:asciiTheme="minorHAnsi" w:hAnsiTheme="minorHAnsi"/>
          <w:b/>
          <w:bCs/>
        </w:rPr>
        <w:t xml:space="preserve">regular </w:t>
      </w:r>
      <w:r w:rsidRPr="38463D44">
        <w:rPr>
          <w:rFonts w:asciiTheme="minorHAnsi" w:hAnsiTheme="minorHAnsi"/>
          <w:b/>
          <w:bCs/>
        </w:rPr>
        <w:t>meeting</w:t>
      </w:r>
      <w:r w:rsidRPr="38463D44">
        <w:rPr>
          <w:rFonts w:asciiTheme="minorHAnsi" w:hAnsiTheme="minorHAnsi"/>
        </w:rPr>
        <w:t xml:space="preserve"> this month on </w:t>
      </w:r>
      <w:r w:rsidRPr="38463D44">
        <w:rPr>
          <w:rFonts w:asciiTheme="minorHAnsi" w:hAnsiTheme="minorHAnsi"/>
          <w:b/>
          <w:bCs/>
        </w:rPr>
        <w:t xml:space="preserve">Tuesday, </w:t>
      </w:r>
      <w:r w:rsidR="003D6C1D" w:rsidRPr="38463D44">
        <w:rPr>
          <w:rFonts w:asciiTheme="minorHAnsi" w:hAnsiTheme="minorHAnsi"/>
          <w:b/>
          <w:bCs/>
        </w:rPr>
        <w:t>January</w:t>
      </w:r>
      <w:r w:rsidRPr="38463D44">
        <w:rPr>
          <w:rFonts w:asciiTheme="minorHAnsi" w:hAnsiTheme="minorHAnsi"/>
          <w:b/>
          <w:bCs/>
        </w:rPr>
        <w:t xml:space="preserve"> </w:t>
      </w:r>
      <w:r w:rsidR="003D6C1D" w:rsidRPr="38463D44">
        <w:rPr>
          <w:rFonts w:asciiTheme="minorHAnsi" w:hAnsiTheme="minorHAnsi"/>
          <w:b/>
          <w:bCs/>
        </w:rPr>
        <w:t>28</w:t>
      </w:r>
      <w:r w:rsidRPr="38463D44">
        <w:rPr>
          <w:rFonts w:asciiTheme="minorHAnsi" w:hAnsiTheme="minorHAnsi"/>
          <w:b/>
          <w:bCs/>
        </w:rPr>
        <w:t>, 202</w:t>
      </w:r>
      <w:r w:rsidR="003D6C1D" w:rsidRPr="38463D44">
        <w:rPr>
          <w:rFonts w:asciiTheme="minorHAnsi" w:hAnsiTheme="minorHAnsi"/>
          <w:b/>
          <w:bCs/>
        </w:rPr>
        <w:t>5</w:t>
      </w:r>
      <w:r w:rsidRPr="38463D44">
        <w:rPr>
          <w:rFonts w:asciiTheme="minorHAnsi" w:hAnsiTheme="minorHAnsi"/>
        </w:rPr>
        <w:t>, 9:</w:t>
      </w:r>
      <w:r w:rsidR="00F619FC" w:rsidRPr="38463D44">
        <w:rPr>
          <w:rFonts w:asciiTheme="minorHAnsi" w:hAnsiTheme="minorHAnsi"/>
        </w:rPr>
        <w:t>0</w:t>
      </w:r>
      <w:r w:rsidRPr="38463D44">
        <w:rPr>
          <w:rFonts w:asciiTheme="minorHAnsi" w:hAnsiTheme="minorHAnsi"/>
        </w:rPr>
        <w:t>0 a.m.–1:</w:t>
      </w:r>
      <w:r w:rsidR="00F619FC" w:rsidRPr="38463D44">
        <w:rPr>
          <w:rFonts w:asciiTheme="minorHAnsi" w:hAnsiTheme="minorHAnsi"/>
        </w:rPr>
        <w:t>0</w:t>
      </w:r>
      <w:r w:rsidRPr="38463D44">
        <w:rPr>
          <w:rFonts w:asciiTheme="minorHAnsi" w:hAnsiTheme="minorHAnsi"/>
        </w:rPr>
        <w:t>0 p.m.</w:t>
      </w:r>
      <w:r w:rsidRPr="38463D44">
        <w:rPr>
          <w:rFonts w:asciiTheme="minorHAnsi" w:hAnsiTheme="minorHAnsi"/>
          <w:b/>
          <w:bCs/>
        </w:rPr>
        <w:t xml:space="preserve"> </w:t>
      </w:r>
      <w:r w:rsidRPr="38463D44">
        <w:rPr>
          <w:rFonts w:asciiTheme="minorHAnsi" w:hAnsiTheme="minorHAnsi"/>
          <w:snapToGrid/>
        </w:rPr>
        <w:t>(</w:t>
      </w:r>
      <w:r w:rsidR="0036042B" w:rsidRPr="38463D44">
        <w:rPr>
          <w:rFonts w:asciiTheme="minorHAnsi" w:hAnsiTheme="minorHAnsi"/>
          <w:snapToGrid/>
        </w:rPr>
        <w:t>held in person at the office of the Department of Elementary and Secondary Education (DESE), 135 Santilli Highway, Everett, MA 02149). The meeting will be live-streamed and recorded. Helene Bettencourt will assist with all arrangements; please email or call her if you have any questions.</w:t>
      </w:r>
    </w:p>
    <w:p w14:paraId="177A39E5" w14:textId="5C76F467" w:rsidR="00040C38" w:rsidRDefault="00040C38" w:rsidP="7EA8D068">
      <w:pPr>
        <w:pBdr>
          <w:bottom w:val="dotted" w:sz="24" w:space="1" w:color="000000"/>
        </w:pBdr>
      </w:pPr>
    </w:p>
    <w:p w14:paraId="470BB193" w14:textId="6EA7A764" w:rsidR="00214667" w:rsidRDefault="00214667" w:rsidP="00214667">
      <w:pPr>
        <w:jc w:val="center"/>
        <w:rPr>
          <w:b/>
          <w:bCs/>
        </w:rPr>
      </w:pPr>
    </w:p>
    <w:p w14:paraId="26A834C3" w14:textId="6C9C5C79" w:rsidR="00214667" w:rsidRDefault="00214667" w:rsidP="00214667">
      <w:pPr>
        <w:jc w:val="center"/>
        <w:rPr>
          <w:b/>
          <w:bCs/>
        </w:rPr>
      </w:pPr>
      <w:r w:rsidRPr="3B631C95">
        <w:rPr>
          <w:b/>
          <w:bCs/>
        </w:rPr>
        <w:t xml:space="preserve">REGULAR MEETING, </w:t>
      </w:r>
      <w:r w:rsidR="00C51C0E">
        <w:rPr>
          <w:b/>
          <w:bCs/>
        </w:rPr>
        <w:t>January</w:t>
      </w:r>
      <w:r w:rsidRPr="3B631C95">
        <w:rPr>
          <w:b/>
          <w:bCs/>
        </w:rPr>
        <w:t xml:space="preserve"> </w:t>
      </w:r>
      <w:r w:rsidR="00C51C0E">
        <w:rPr>
          <w:b/>
          <w:bCs/>
        </w:rPr>
        <w:t>28</w:t>
      </w:r>
      <w:r w:rsidRPr="3B631C95">
        <w:rPr>
          <w:b/>
          <w:bCs/>
        </w:rPr>
        <w:t>, 202</w:t>
      </w:r>
      <w:r w:rsidR="00C51C0E">
        <w:rPr>
          <w:b/>
          <w:bCs/>
        </w:rPr>
        <w:t>5</w:t>
      </w:r>
    </w:p>
    <w:p w14:paraId="1DFCE6F2" w14:textId="1700462F" w:rsidR="00214667" w:rsidRDefault="00214667" w:rsidP="00214667">
      <w:pPr>
        <w:jc w:val="center"/>
        <w:rPr>
          <w:b/>
          <w:bCs/>
        </w:rPr>
      </w:pPr>
    </w:p>
    <w:p w14:paraId="4F973091" w14:textId="2D600B2A" w:rsidR="00AC0915" w:rsidRPr="00B37973" w:rsidRDefault="00214667" w:rsidP="00AC0915">
      <w:pPr>
        <w:widowControl w:val="0"/>
        <w:rPr>
          <w:rFonts w:ascii="Aptos" w:eastAsia="Aptos" w:hAnsi="Aptos" w:cs="Aptos"/>
          <w:color w:val="000000" w:themeColor="text1"/>
        </w:rPr>
      </w:pPr>
      <w:r w:rsidRPr="493736CA">
        <w:t xml:space="preserve">Our business agenda will lead off with </w:t>
      </w:r>
      <w:r w:rsidR="00A019B5">
        <w:t>a</w:t>
      </w:r>
      <w:r w:rsidR="00E525C0">
        <w:t xml:space="preserve">n </w:t>
      </w:r>
      <w:r w:rsidR="00E15EF7">
        <w:t>update on the Co</w:t>
      </w:r>
      <w:r w:rsidR="007840C0">
        <w:t xml:space="preserve">mmissioner search process and the </w:t>
      </w:r>
      <w:r w:rsidR="00D04BE3">
        <w:t xml:space="preserve">recent </w:t>
      </w:r>
      <w:r w:rsidR="007840C0">
        <w:t>CTE Committee meeting</w:t>
      </w:r>
      <w:r w:rsidR="00D04BE3">
        <w:t xml:space="preserve">. I will provide members with an </w:t>
      </w:r>
      <w:r w:rsidR="00D04BE3" w:rsidRPr="0055495B">
        <w:rPr>
          <w:rFonts w:ascii="Aptos" w:eastAsia="Aptos" w:hAnsi="Aptos" w:cs="Aptos"/>
          <w:color w:val="000000" w:themeColor="text1"/>
        </w:rPr>
        <w:t>update on the use of time-out practices in Massachusetts education settings, including public schools, education collaboratives, and approved private special education schools.</w:t>
      </w:r>
      <w:r w:rsidR="00164100" w:rsidRPr="00164100">
        <w:rPr>
          <w:rFonts w:ascii="Aptos" w:eastAsia="Times New Roman" w:hAnsi="Aptos" w:cs="Segoe UI"/>
          <w:color w:val="212529"/>
          <w:kern w:val="0"/>
          <w:lang w:eastAsia="zh-CN" w:bidi="th-TH"/>
          <w14:ligatures w14:val="none"/>
        </w:rPr>
        <w:t xml:space="preserve"> </w:t>
      </w:r>
      <w:r w:rsidR="00164100" w:rsidRPr="00C14D83">
        <w:rPr>
          <w:rFonts w:ascii="Aptos" w:eastAsia="Times New Roman" w:hAnsi="Aptos" w:cs="Segoe UI"/>
          <w:color w:val="212529"/>
          <w:kern w:val="0"/>
          <w:lang w:eastAsia="zh-CN" w:bidi="th-TH"/>
          <w14:ligatures w14:val="none"/>
        </w:rPr>
        <w:t>I expect to propose amended regulations for the Board’s consideration at the February 2025 Board meeting.</w:t>
      </w:r>
      <w:r w:rsidR="00164100">
        <w:rPr>
          <w:rFonts w:ascii="Aptos" w:eastAsia="Times New Roman" w:hAnsi="Aptos" w:cs="Segoe UI"/>
          <w:color w:val="212529"/>
          <w:kern w:val="0"/>
          <w:lang w:eastAsia="zh-CN" w:bidi="th-TH"/>
          <w14:ligatures w14:val="none"/>
        </w:rPr>
        <w:t xml:space="preserve"> </w:t>
      </w:r>
      <w:r w:rsidR="00164100" w:rsidRPr="00D72AC0">
        <w:rPr>
          <w:rFonts w:ascii="Aptos" w:hAnsi="Aptos"/>
        </w:rPr>
        <w:t>At the Board meeting, I will provide an update on the Department’s Educational Vision, including its ongoing work to advance student learning.</w:t>
      </w:r>
      <w:r w:rsidR="00F11BDE">
        <w:rPr>
          <w:rFonts w:ascii="Aptos" w:hAnsi="Aptos"/>
        </w:rPr>
        <w:t xml:space="preserve"> </w:t>
      </w:r>
      <w:r w:rsidR="000A56B7">
        <w:rPr>
          <w:rFonts w:ascii="Aptos" w:hAnsi="Aptos"/>
        </w:rPr>
        <w:t>I will provide</w:t>
      </w:r>
      <w:r w:rsidR="000A56B7" w:rsidRPr="001072E9">
        <w:rPr>
          <w:rFonts w:ascii="Aptos" w:hAnsi="Aptos"/>
        </w:rPr>
        <w:t xml:space="preserve"> updates</w:t>
      </w:r>
      <w:r w:rsidR="000A56B7">
        <w:rPr>
          <w:rFonts w:ascii="Aptos" w:hAnsi="Aptos"/>
        </w:rPr>
        <w:t xml:space="preserve"> on the </w:t>
      </w:r>
      <w:r w:rsidR="000A56B7" w:rsidRPr="001072E9">
        <w:rPr>
          <w:rFonts w:ascii="Aptos" w:hAnsi="Aptos"/>
        </w:rPr>
        <w:t>early literacy initiatives, including Literacy Launch and actions the Department has taken to integrate recommendations from the Board’s Special Committee on Pandemic Recovery and Literacy into our ongoing early literacy initiatives.</w:t>
      </w:r>
      <w:r w:rsidR="00AC0915" w:rsidRPr="00B37973">
        <w:rPr>
          <w:rFonts w:ascii="Aptos" w:eastAsia="Aptos" w:hAnsi="Aptos" w:cs="Aptos"/>
          <w:color w:val="000000" w:themeColor="text1"/>
        </w:rPr>
        <w:t xml:space="preserve"> In response to the questions </w:t>
      </w:r>
      <w:r w:rsidR="0005361E">
        <w:rPr>
          <w:rFonts w:ascii="Aptos" w:eastAsia="Aptos" w:hAnsi="Aptos" w:cs="Aptos"/>
          <w:color w:val="000000" w:themeColor="text1"/>
        </w:rPr>
        <w:t xml:space="preserve">raised </w:t>
      </w:r>
      <w:r w:rsidR="000873C6" w:rsidRPr="00B37973">
        <w:rPr>
          <w:rFonts w:ascii="Aptos" w:eastAsia="Aptos" w:hAnsi="Aptos" w:cs="Aptos"/>
          <w:color w:val="000000" w:themeColor="text1"/>
        </w:rPr>
        <w:t xml:space="preserve">during our meeting on December 17, </w:t>
      </w:r>
      <w:proofErr w:type="gramStart"/>
      <w:r w:rsidR="000873C6" w:rsidRPr="00B37973">
        <w:rPr>
          <w:rFonts w:ascii="Aptos" w:eastAsia="Aptos" w:hAnsi="Aptos" w:cs="Aptos"/>
          <w:color w:val="000000" w:themeColor="text1"/>
        </w:rPr>
        <w:t>2024</w:t>
      </w:r>
      <w:proofErr w:type="gramEnd"/>
      <w:r w:rsidR="1F218F92" w:rsidRPr="00B37973">
        <w:rPr>
          <w:rFonts w:ascii="Aptos" w:eastAsia="Aptos" w:hAnsi="Aptos" w:cs="Aptos"/>
          <w:color w:val="000000" w:themeColor="text1"/>
        </w:rPr>
        <w:t xml:space="preserve"> </w:t>
      </w:r>
      <w:r w:rsidR="00881E0C">
        <w:rPr>
          <w:rFonts w:ascii="Aptos" w:eastAsia="Aptos" w:hAnsi="Aptos" w:cs="Aptos"/>
          <w:color w:val="000000" w:themeColor="text1"/>
        </w:rPr>
        <w:t xml:space="preserve">on the </w:t>
      </w:r>
      <w:r w:rsidR="0005361E">
        <w:rPr>
          <w:rFonts w:ascii="Aptos" w:eastAsia="Aptos" w:hAnsi="Aptos" w:cs="Aptos"/>
          <w:color w:val="000000" w:themeColor="text1"/>
        </w:rPr>
        <w:t xml:space="preserve">new statutory provisions relating to the </w:t>
      </w:r>
      <w:r w:rsidR="00881E0C">
        <w:rPr>
          <w:rFonts w:ascii="Aptos" w:eastAsia="Aptos" w:hAnsi="Aptos" w:cs="Aptos"/>
          <w:color w:val="000000" w:themeColor="text1"/>
        </w:rPr>
        <w:t>competency determination</w:t>
      </w:r>
      <w:r w:rsidR="00AC0915" w:rsidRPr="00B37973">
        <w:rPr>
          <w:rFonts w:ascii="Aptos" w:eastAsia="Aptos" w:hAnsi="Aptos" w:cs="Aptos"/>
          <w:color w:val="000000" w:themeColor="text1"/>
        </w:rPr>
        <w:t xml:space="preserve">, </w:t>
      </w:r>
      <w:r w:rsidR="00AC0915">
        <w:rPr>
          <w:rFonts w:ascii="Aptos" w:eastAsia="Aptos" w:hAnsi="Aptos" w:cs="Aptos"/>
          <w:color w:val="000000" w:themeColor="text1"/>
        </w:rPr>
        <w:t>I</w:t>
      </w:r>
      <w:r w:rsidR="00AC0915" w:rsidRPr="00B37973">
        <w:rPr>
          <w:rFonts w:ascii="Aptos" w:eastAsia="Aptos" w:hAnsi="Aptos" w:cs="Aptos"/>
          <w:color w:val="000000" w:themeColor="text1"/>
        </w:rPr>
        <w:t xml:space="preserve"> will present </w:t>
      </w:r>
      <w:r w:rsidR="00B06483">
        <w:rPr>
          <w:rFonts w:ascii="Aptos" w:eastAsia="Aptos" w:hAnsi="Aptos" w:cs="Aptos"/>
          <w:color w:val="000000" w:themeColor="text1"/>
        </w:rPr>
        <w:t xml:space="preserve">additional </w:t>
      </w:r>
      <w:r w:rsidR="000873C6">
        <w:rPr>
          <w:rFonts w:ascii="Aptos" w:eastAsia="Aptos" w:hAnsi="Aptos" w:cs="Aptos"/>
          <w:color w:val="000000" w:themeColor="text1"/>
        </w:rPr>
        <w:t xml:space="preserve">information. I look forward to </w:t>
      </w:r>
      <w:r w:rsidR="00A416BC">
        <w:rPr>
          <w:rFonts w:ascii="Aptos" w:eastAsia="Aptos" w:hAnsi="Aptos" w:cs="Aptos"/>
          <w:color w:val="000000" w:themeColor="text1"/>
        </w:rPr>
        <w:t>continuing</w:t>
      </w:r>
      <w:r w:rsidR="000873C6">
        <w:rPr>
          <w:rFonts w:ascii="Aptos" w:eastAsia="Aptos" w:hAnsi="Aptos" w:cs="Aptos"/>
          <w:color w:val="000000" w:themeColor="text1"/>
        </w:rPr>
        <w:t xml:space="preserve"> this</w:t>
      </w:r>
      <w:r w:rsidR="00A416BC">
        <w:rPr>
          <w:rFonts w:ascii="Aptos" w:eastAsia="Aptos" w:hAnsi="Aptos" w:cs="Aptos"/>
          <w:color w:val="000000" w:themeColor="text1"/>
        </w:rPr>
        <w:t xml:space="preserve"> discussion. </w:t>
      </w:r>
      <w:r w:rsidR="007D2943">
        <w:rPr>
          <w:rFonts w:ascii="Aptos" w:eastAsia="Aptos" w:hAnsi="Aptos" w:cs="Aptos"/>
          <w:color w:val="000000" w:themeColor="text1"/>
        </w:rPr>
        <w:t>I will also provide an update on the FY27 budget process.</w:t>
      </w:r>
    </w:p>
    <w:p w14:paraId="50C27B66" w14:textId="77777777" w:rsidR="00D04BE3" w:rsidRDefault="00D04BE3" w:rsidP="004504EA">
      <w:pPr>
        <w:widowControl w:val="0"/>
      </w:pPr>
    </w:p>
    <w:p w14:paraId="02425B9E" w14:textId="77777777" w:rsidR="00241E57" w:rsidRPr="005A6C13" w:rsidRDefault="00241E57" w:rsidP="005A6C13">
      <w:pPr>
        <w:pBdr>
          <w:bottom w:val="dotted" w:sz="24" w:space="1" w:color="auto"/>
        </w:pBdr>
      </w:pPr>
    </w:p>
    <w:p w14:paraId="700E190A" w14:textId="3CB7569B" w:rsidR="00852EC7" w:rsidRPr="00F14D25" w:rsidRDefault="00852EC7" w:rsidP="00852EC7">
      <w:pPr>
        <w:pStyle w:val="ListParagraph"/>
        <w:ind w:left="360"/>
        <w:rPr>
          <w:b/>
          <w:bCs/>
        </w:rPr>
      </w:pPr>
    </w:p>
    <w:p w14:paraId="5A1539BD" w14:textId="2428679D" w:rsidR="00214667" w:rsidRDefault="00214667" w:rsidP="00214667">
      <w:pPr>
        <w:rPr>
          <w:b/>
          <w:bCs/>
        </w:rPr>
      </w:pPr>
      <w:r w:rsidRPr="00824C04">
        <w:rPr>
          <w:b/>
          <w:bCs/>
        </w:rPr>
        <w:t>Statements from the Public</w:t>
      </w:r>
    </w:p>
    <w:p w14:paraId="7B54DECC" w14:textId="1A96B66B" w:rsidR="00214667" w:rsidRPr="00824C04" w:rsidRDefault="00214667" w:rsidP="00214667">
      <w:pPr>
        <w:rPr>
          <w:b/>
          <w:bCs/>
        </w:rPr>
      </w:pPr>
    </w:p>
    <w:p w14:paraId="01F441D5" w14:textId="6CD23D86" w:rsidR="00214667"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lastRenderedPageBreak/>
        <w:t>Comments from the Chair</w:t>
      </w:r>
    </w:p>
    <w:p w14:paraId="128E3677"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4CC1B8B" w14:textId="476F918B" w:rsidR="00214667" w:rsidRDefault="00214667" w:rsidP="00214667">
      <w:pPr>
        <w:pStyle w:val="ListParagraph"/>
        <w:ind w:left="0"/>
        <w:rPr>
          <w:b/>
          <w:bCs/>
        </w:rPr>
      </w:pPr>
      <w:r w:rsidRPr="2964951D">
        <w:rPr>
          <w:b/>
          <w:bCs/>
        </w:rPr>
        <w:t>Comments from the Secretary</w:t>
      </w:r>
    </w:p>
    <w:p w14:paraId="530923A7" w14:textId="54F0869A" w:rsidR="00214667" w:rsidRDefault="43F775F7" w:rsidP="2964951D">
      <w:pPr>
        <w:pStyle w:val="ListParagraph"/>
        <w:numPr>
          <w:ilvl w:val="0"/>
          <w:numId w:val="1"/>
        </w:numPr>
        <w:textAlignment w:val="baseline"/>
        <w:rPr>
          <w:rFonts w:ascii="Aptos" w:eastAsia="Aptos" w:hAnsi="Aptos" w:cs="Aptos"/>
        </w:rPr>
      </w:pPr>
      <w:r w:rsidRPr="2964951D">
        <w:rPr>
          <w:rFonts w:ascii="Aptos" w:eastAsia="Aptos" w:hAnsi="Aptos" w:cs="Aptos"/>
        </w:rPr>
        <w:t>New Year’s Greetings</w:t>
      </w:r>
    </w:p>
    <w:p w14:paraId="2F4D073C" w14:textId="7E6A46F2" w:rsidR="00214667" w:rsidRDefault="43F775F7" w:rsidP="2964951D">
      <w:pPr>
        <w:pStyle w:val="ListParagraph"/>
        <w:numPr>
          <w:ilvl w:val="0"/>
          <w:numId w:val="1"/>
        </w:numPr>
        <w:textAlignment w:val="baseline"/>
        <w:rPr>
          <w:rFonts w:ascii="Aptos" w:eastAsia="Aptos" w:hAnsi="Aptos" w:cs="Aptos"/>
        </w:rPr>
      </w:pPr>
      <w:r w:rsidRPr="2964951D">
        <w:rPr>
          <w:rFonts w:ascii="Aptos" w:eastAsia="Aptos" w:hAnsi="Aptos" w:cs="Aptos"/>
        </w:rPr>
        <w:t>Governor’s FY26 Budget and Supplemental Fair Share Budget</w:t>
      </w:r>
    </w:p>
    <w:p w14:paraId="6EF178F9" w14:textId="5C979A67" w:rsidR="00214667" w:rsidRDefault="43F775F7" w:rsidP="2964951D">
      <w:pPr>
        <w:pStyle w:val="ListParagraph"/>
        <w:numPr>
          <w:ilvl w:val="0"/>
          <w:numId w:val="1"/>
        </w:numPr>
        <w:textAlignment w:val="baseline"/>
        <w:rPr>
          <w:rFonts w:ascii="Aptos" w:eastAsia="Aptos" w:hAnsi="Aptos" w:cs="Aptos"/>
        </w:rPr>
      </w:pPr>
      <w:r w:rsidRPr="2964951D">
        <w:rPr>
          <w:rFonts w:ascii="Aptos" w:eastAsia="Aptos" w:hAnsi="Aptos" w:cs="Aptos"/>
        </w:rPr>
        <w:t xml:space="preserve">Governor Healey’s Executive Order </w:t>
      </w:r>
      <w:r w:rsidR="5DA31D2E" w:rsidRPr="2964951D">
        <w:rPr>
          <w:rFonts w:ascii="Aptos" w:eastAsia="Aptos" w:hAnsi="Aptos" w:cs="Aptos"/>
        </w:rPr>
        <w:t>C</w:t>
      </w:r>
      <w:r w:rsidRPr="2964951D">
        <w:rPr>
          <w:rFonts w:ascii="Aptos" w:eastAsia="Aptos" w:hAnsi="Aptos" w:cs="Aptos"/>
        </w:rPr>
        <w:t>reating the K-12 Statewide Graduation Council</w:t>
      </w:r>
    </w:p>
    <w:p w14:paraId="60998FBC" w14:textId="4FF72AD5" w:rsidR="00214667" w:rsidRDefault="00214667" w:rsidP="2964951D">
      <w:pPr>
        <w:textAlignment w:val="baseline"/>
        <w:rPr>
          <w:b/>
          <w:bCs/>
          <w14:ligatures w14:val="none"/>
        </w:rPr>
      </w:pPr>
    </w:p>
    <w:p w14:paraId="7E2C1741" w14:textId="69FB1FCB" w:rsidR="00214667" w:rsidRPr="003C3627" w:rsidRDefault="00214667" w:rsidP="2964951D">
      <w:pPr>
        <w:textAlignment w:val="baseline"/>
        <w:rPr>
          <w:b/>
          <w:bCs/>
        </w:rPr>
      </w:pPr>
      <w:r w:rsidRPr="2964951D">
        <w:rPr>
          <w:b/>
          <w:bCs/>
        </w:rPr>
        <w:t xml:space="preserve">Comments from the Acting Commissioner </w:t>
      </w:r>
    </w:p>
    <w:p w14:paraId="57ADBCAF" w14:textId="519EDC33" w:rsidR="00214667" w:rsidRPr="00C00A8C" w:rsidRDefault="252C9816" w:rsidP="2964951D">
      <w:pPr>
        <w:pStyle w:val="ListParagraph"/>
        <w:widowControl w:val="0"/>
        <w:numPr>
          <w:ilvl w:val="0"/>
          <w:numId w:val="2"/>
        </w:numPr>
        <w:rPr>
          <w:rFonts w:ascii="Aptos" w:eastAsia="Aptos" w:hAnsi="Aptos" w:cs="Aptos"/>
        </w:rPr>
      </w:pPr>
      <w:r w:rsidRPr="2964951D">
        <w:rPr>
          <w:rFonts w:ascii="Aptos" w:eastAsia="Aptos" w:hAnsi="Aptos" w:cs="Aptos"/>
        </w:rPr>
        <w:t>Cell Phones and Social Media in Schools Toolkit for School Leaders and Communities from the Office of the Massachusetts Attorney General</w:t>
      </w:r>
    </w:p>
    <w:p w14:paraId="0FE27AD5" w14:textId="78318FB0" w:rsidR="00214667" w:rsidRPr="00C00A8C" w:rsidRDefault="252C9816" w:rsidP="2964951D">
      <w:pPr>
        <w:pStyle w:val="ListParagraph"/>
        <w:widowControl w:val="0"/>
        <w:numPr>
          <w:ilvl w:val="0"/>
          <w:numId w:val="2"/>
        </w:numPr>
        <w:rPr>
          <w:rFonts w:ascii="Aptos" w:eastAsia="Aptos" w:hAnsi="Aptos" w:cs="Aptos"/>
        </w:rPr>
      </w:pPr>
      <w:r w:rsidRPr="2964951D">
        <w:rPr>
          <w:rFonts w:ascii="Aptos" w:eastAsia="Aptos" w:hAnsi="Aptos" w:cs="Aptos"/>
        </w:rPr>
        <w:t xml:space="preserve">Guidance for Schools and Districts Relating to Immigrant Students and Families </w:t>
      </w:r>
    </w:p>
    <w:p w14:paraId="74B23399" w14:textId="28C00F70" w:rsidR="00214667" w:rsidRPr="00C00A8C" w:rsidRDefault="252C9816" w:rsidP="2964951D">
      <w:pPr>
        <w:pStyle w:val="ListParagraph"/>
        <w:widowControl w:val="0"/>
        <w:numPr>
          <w:ilvl w:val="0"/>
          <w:numId w:val="2"/>
        </w:numPr>
        <w:rPr>
          <w:rFonts w:ascii="Aptos" w:eastAsia="Aptos" w:hAnsi="Aptos" w:cs="Aptos"/>
        </w:rPr>
      </w:pPr>
      <w:r w:rsidRPr="2964951D">
        <w:rPr>
          <w:rFonts w:ascii="Aptos" w:eastAsia="Aptos" w:hAnsi="Aptos" w:cs="Aptos"/>
        </w:rPr>
        <w:t>House 1 Budget Highlights</w:t>
      </w:r>
    </w:p>
    <w:p w14:paraId="559BDAF5" w14:textId="12F7D4AC" w:rsidR="00214667" w:rsidRPr="00C00A8C" w:rsidRDefault="00214667" w:rsidP="2964951D">
      <w:pPr>
        <w:rPr>
          <w:b/>
          <w:bCs/>
        </w:rPr>
      </w:pPr>
    </w:p>
    <w:p w14:paraId="21761F4F" w14:textId="67A861EE" w:rsidR="007B17A0" w:rsidRDefault="00214667" w:rsidP="007B17A0">
      <w:pPr>
        <w:widowControl w:val="0"/>
        <w:spacing w:line="259" w:lineRule="auto"/>
        <w:rPr>
          <w:rFonts w:ascii="Aptos" w:eastAsia="Aptos" w:hAnsi="Aptos" w:cs="Aptos"/>
        </w:rPr>
      </w:pPr>
      <w:r w:rsidRPr="6E0B41C2">
        <w:rPr>
          <w:b/>
          <w:bCs/>
        </w:rPr>
        <w:t xml:space="preserve">Routine Business: </w:t>
      </w:r>
      <w:r w:rsidR="09A00C21" w:rsidRPr="6E0B41C2">
        <w:rPr>
          <w:rFonts w:ascii="Aptos" w:eastAsia="Aptos" w:hAnsi="Aptos" w:cs="Aptos"/>
        </w:rPr>
        <w:t xml:space="preserve">Approval of the Minutes </w:t>
      </w:r>
      <w:r w:rsidR="007B17A0">
        <w:rPr>
          <w:rFonts w:ascii="Aptos" w:eastAsia="Aptos" w:hAnsi="Aptos" w:cs="Aptos"/>
        </w:rPr>
        <w:t>of</w:t>
      </w:r>
      <w:r w:rsidR="007B17A0" w:rsidRPr="007B17A0">
        <w:rPr>
          <w:rFonts w:ascii="Aptos" w:eastAsia="Aptos" w:hAnsi="Aptos" w:cs="Aptos"/>
        </w:rPr>
        <w:t xml:space="preserve"> the </w:t>
      </w:r>
      <w:r w:rsidR="00C51C0E">
        <w:rPr>
          <w:rFonts w:ascii="Aptos" w:eastAsia="Aptos" w:hAnsi="Aptos" w:cs="Aptos"/>
        </w:rPr>
        <w:t>December</w:t>
      </w:r>
      <w:r w:rsidR="20479E90" w:rsidRPr="07F2B9D0">
        <w:rPr>
          <w:rFonts w:ascii="Aptos" w:eastAsia="Aptos" w:hAnsi="Aptos" w:cs="Aptos"/>
        </w:rPr>
        <w:t xml:space="preserve"> 1</w:t>
      </w:r>
      <w:r w:rsidR="00C51C0E">
        <w:rPr>
          <w:rFonts w:ascii="Aptos" w:eastAsia="Aptos" w:hAnsi="Aptos" w:cs="Aptos"/>
        </w:rPr>
        <w:t>7</w:t>
      </w:r>
      <w:r w:rsidR="20479E90" w:rsidRPr="07F2B9D0">
        <w:rPr>
          <w:rFonts w:ascii="Aptos" w:eastAsia="Aptos" w:hAnsi="Aptos" w:cs="Aptos"/>
        </w:rPr>
        <w:t xml:space="preserve">, </w:t>
      </w:r>
      <w:proofErr w:type="gramStart"/>
      <w:r w:rsidR="20479E90" w:rsidRPr="07F2B9D0">
        <w:rPr>
          <w:rFonts w:ascii="Aptos" w:eastAsia="Aptos" w:hAnsi="Aptos" w:cs="Aptos"/>
        </w:rPr>
        <w:t>2024</w:t>
      </w:r>
      <w:proofErr w:type="gramEnd"/>
      <w:r w:rsidR="6531BC75" w:rsidRPr="07F2B9D0">
        <w:rPr>
          <w:rFonts w:ascii="Aptos" w:eastAsia="Aptos" w:hAnsi="Aptos" w:cs="Aptos"/>
        </w:rPr>
        <w:t xml:space="preserve"> </w:t>
      </w:r>
      <w:r w:rsidR="007B17A0" w:rsidRPr="007B17A0">
        <w:rPr>
          <w:rFonts w:ascii="Aptos" w:eastAsia="Aptos" w:hAnsi="Aptos" w:cs="Aptos"/>
        </w:rPr>
        <w:t>Regular Meeting</w:t>
      </w:r>
      <w:r w:rsidR="007B17A0" w:rsidRPr="007B17A0">
        <w:rPr>
          <w:rFonts w:ascii="Aptos" w:eastAsia="Aptos" w:hAnsi="Aptos" w:cs="Aptos"/>
          <w:b/>
          <w:bCs/>
        </w:rPr>
        <w:t>.</w:t>
      </w:r>
    </w:p>
    <w:p w14:paraId="2C19457D" w14:textId="6221688A" w:rsidR="6E0B41C2" w:rsidRDefault="6E0B41C2" w:rsidP="6E0B41C2">
      <w:pPr>
        <w:tabs>
          <w:tab w:val="left" w:pos="180"/>
        </w:tabs>
        <w:rPr>
          <w:rFonts w:ascii="Aptos" w:eastAsia="Aptos" w:hAnsi="Aptos" w:cs="Aptos"/>
        </w:rPr>
      </w:pPr>
    </w:p>
    <w:p w14:paraId="09809A0A" w14:textId="77777777" w:rsidR="00214667" w:rsidRPr="00824C04" w:rsidRDefault="00214667" w:rsidP="00214667">
      <w:r w:rsidRPr="00824C04">
        <w:t>The Board will v</w:t>
      </w:r>
      <w:r>
        <w:t>ote on approval of the minutes.</w:t>
      </w:r>
    </w:p>
    <w:p w14:paraId="25A22496" w14:textId="77777777" w:rsidR="00214667" w:rsidRPr="00824C04" w:rsidRDefault="00214667" w:rsidP="00214667">
      <w:pPr>
        <w:jc w:val="center"/>
        <w:rPr>
          <w:b/>
        </w:rPr>
      </w:pPr>
    </w:p>
    <w:p w14:paraId="586255BF" w14:textId="099632D7" w:rsidR="00214667" w:rsidRDefault="00214667" w:rsidP="00214667">
      <w:pPr>
        <w:jc w:val="center"/>
        <w:rPr>
          <w:b/>
        </w:rPr>
      </w:pPr>
      <w:r w:rsidRPr="3B631C95">
        <w:rPr>
          <w:b/>
          <w:bCs/>
        </w:rPr>
        <w:t>ITEMS FOR DISCUSSION AND ACTION </w:t>
      </w:r>
    </w:p>
    <w:p w14:paraId="45758711" w14:textId="1C13745C" w:rsidR="3B631C95" w:rsidRDefault="3B631C95" w:rsidP="3B631C95">
      <w:pPr>
        <w:jc w:val="center"/>
        <w:rPr>
          <w:b/>
          <w:bCs/>
        </w:rPr>
      </w:pPr>
    </w:p>
    <w:p w14:paraId="5A80E46F" w14:textId="7FE0E2D1" w:rsidR="00BA1478" w:rsidRPr="00BA1478" w:rsidRDefault="00BA1478" w:rsidP="00BA1478">
      <w:pPr>
        <w:widowControl w:val="0"/>
        <w:numPr>
          <w:ilvl w:val="0"/>
          <w:numId w:val="25"/>
        </w:numPr>
        <w:autoSpaceDE w:val="0"/>
        <w:autoSpaceDN w:val="0"/>
        <w:adjustRightInd w:val="0"/>
        <w:rPr>
          <w:rFonts w:ascii="Aptos" w:eastAsia="Aptos" w:hAnsi="Aptos" w:cs="Aptos"/>
          <w:b/>
          <w:bCs/>
        </w:rPr>
      </w:pPr>
      <w:r w:rsidRPr="00BA1478">
        <w:rPr>
          <w:rFonts w:ascii="Aptos" w:eastAsia="Aptos" w:hAnsi="Aptos" w:cs="Aptos"/>
          <w:b/>
          <w:bCs/>
        </w:rPr>
        <w:t>Update on Commissioner Search Process</w:t>
      </w:r>
    </w:p>
    <w:p w14:paraId="3EBA00B8" w14:textId="77777777" w:rsidR="006A3F7F" w:rsidRPr="006D21C9" w:rsidRDefault="006A3F7F" w:rsidP="006A3F7F">
      <w:pPr>
        <w:pStyle w:val="paragraph"/>
        <w:spacing w:before="0" w:beforeAutospacing="0" w:after="0" w:afterAutospacing="0"/>
        <w:rPr>
          <w:rFonts w:ascii="Aptos" w:eastAsia="Aptos" w:hAnsi="Aptos" w:cs="Aptos"/>
          <w:b/>
          <w:bCs/>
          <w:color w:val="000000" w:themeColor="text1"/>
        </w:rPr>
      </w:pPr>
    </w:p>
    <w:p w14:paraId="3A3CFD66" w14:textId="48676711" w:rsidR="00D4106F" w:rsidRPr="005A666A" w:rsidRDefault="00BA1478" w:rsidP="005A666A">
      <w:pPr>
        <w:pStyle w:val="paragraph"/>
        <w:spacing w:before="0" w:beforeAutospacing="0" w:after="0" w:afterAutospacing="0"/>
        <w:textAlignment w:val="baseline"/>
        <w:rPr>
          <w:rFonts w:asciiTheme="minorHAnsi" w:hAnsiTheme="minorHAnsi"/>
        </w:rPr>
      </w:pPr>
      <w:r w:rsidRPr="00824C04">
        <w:rPr>
          <w:rFonts w:asciiTheme="minorHAnsi" w:hAnsiTheme="minorHAnsi"/>
        </w:rPr>
        <w:t>Chair Craven will update the Board on the search process.</w:t>
      </w:r>
      <w:r w:rsidR="003E5727">
        <w:rPr>
          <w:rFonts w:asciiTheme="minorHAnsi" w:hAnsiTheme="minorHAnsi"/>
        </w:rPr>
        <w:t xml:space="preserve"> </w:t>
      </w:r>
    </w:p>
    <w:p w14:paraId="2BA068CF" w14:textId="77777777" w:rsidR="00D4106F" w:rsidRPr="006D21C9" w:rsidRDefault="00D4106F" w:rsidP="00345D08">
      <w:pPr>
        <w:pStyle w:val="paragraph"/>
        <w:spacing w:before="0" w:beforeAutospacing="0" w:after="0" w:afterAutospacing="0"/>
        <w:rPr>
          <w:rFonts w:ascii="Aptos" w:eastAsia="Aptos" w:hAnsi="Aptos" w:cs="Aptos"/>
          <w:color w:val="000000" w:themeColor="text1"/>
        </w:rPr>
      </w:pPr>
    </w:p>
    <w:p w14:paraId="4A0D3E5B" w14:textId="0ECC0F23" w:rsidR="008B44F7" w:rsidRPr="00D649B3" w:rsidRDefault="00D649B3" w:rsidP="008B44F7">
      <w:pPr>
        <w:pStyle w:val="ListParagraph"/>
        <w:widowControl w:val="0"/>
        <w:numPr>
          <w:ilvl w:val="0"/>
          <w:numId w:val="25"/>
        </w:numPr>
        <w:autoSpaceDE w:val="0"/>
        <w:autoSpaceDN w:val="0"/>
        <w:adjustRightInd w:val="0"/>
        <w:rPr>
          <w:rFonts w:ascii="Aptos" w:eastAsia="Aptos" w:hAnsi="Aptos" w:cs="Aptos"/>
          <w:b/>
          <w:bCs/>
        </w:rPr>
      </w:pPr>
      <w:r w:rsidRPr="38463D44">
        <w:rPr>
          <w:rFonts w:ascii="Aptos" w:eastAsia="Aptos" w:hAnsi="Aptos" w:cs="Aptos"/>
          <w:b/>
          <w:bCs/>
        </w:rPr>
        <w:t xml:space="preserve">CTE </w:t>
      </w:r>
      <w:r w:rsidR="2A67E33D" w:rsidRPr="38463D44">
        <w:rPr>
          <w:rFonts w:ascii="Aptos" w:eastAsia="Aptos" w:hAnsi="Aptos" w:cs="Aptos"/>
          <w:b/>
          <w:bCs/>
        </w:rPr>
        <w:t>C</w:t>
      </w:r>
      <w:r w:rsidRPr="38463D44">
        <w:rPr>
          <w:rFonts w:ascii="Aptos" w:eastAsia="Aptos" w:hAnsi="Aptos" w:cs="Aptos"/>
          <w:b/>
          <w:bCs/>
        </w:rPr>
        <w:t>ommittee update</w:t>
      </w:r>
    </w:p>
    <w:p w14:paraId="40169C0E" w14:textId="77777777" w:rsidR="00DE2B8D" w:rsidRDefault="00DE2B8D" w:rsidP="00DE2B8D">
      <w:pPr>
        <w:snapToGrid w:val="0"/>
        <w:contextualSpacing/>
        <w:rPr>
          <w:rFonts w:ascii="Aptos" w:hAnsi="Aptos"/>
        </w:rPr>
      </w:pPr>
    </w:p>
    <w:p w14:paraId="710AE046" w14:textId="203C960C" w:rsidR="00DE2B8D" w:rsidRPr="006D21C9" w:rsidRDefault="00DE2B8D" w:rsidP="00DE2B8D">
      <w:pPr>
        <w:snapToGrid w:val="0"/>
        <w:contextualSpacing/>
        <w:rPr>
          <w:b/>
          <w:bCs/>
        </w:rPr>
      </w:pPr>
      <w:r w:rsidRPr="006D21C9">
        <w:rPr>
          <w:rFonts w:ascii="Aptos" w:hAnsi="Aptos"/>
        </w:rPr>
        <w:t xml:space="preserve">Committee Chair </w:t>
      </w:r>
      <w:r>
        <w:rPr>
          <w:rFonts w:ascii="Aptos" w:hAnsi="Aptos"/>
        </w:rPr>
        <w:t>Martin West</w:t>
      </w:r>
      <w:r w:rsidRPr="006D21C9">
        <w:rPr>
          <w:rFonts w:ascii="Aptos" w:hAnsi="Aptos"/>
        </w:rPr>
        <w:t xml:space="preserve"> will </w:t>
      </w:r>
      <w:r>
        <w:rPr>
          <w:rFonts w:ascii="Aptos" w:hAnsi="Aptos"/>
        </w:rPr>
        <w:t>provide an update on the Career Technical Education committee meeting that is planned for Monday, January 27, 2025.</w:t>
      </w:r>
    </w:p>
    <w:p w14:paraId="60632C6E" w14:textId="77777777" w:rsidR="00DE2B8D" w:rsidRDefault="00DE2B8D" w:rsidP="00DE2B8D">
      <w:pPr>
        <w:widowControl w:val="0"/>
        <w:autoSpaceDE w:val="0"/>
        <w:autoSpaceDN w:val="0"/>
        <w:adjustRightInd w:val="0"/>
        <w:ind w:left="360"/>
        <w:rPr>
          <w:rFonts w:ascii="Aptos" w:eastAsia="Aptos" w:hAnsi="Aptos" w:cs="Aptos"/>
          <w:b/>
          <w:bCs/>
        </w:rPr>
      </w:pPr>
      <w:bookmarkStart w:id="4" w:name="_Hlk182209603"/>
    </w:p>
    <w:p w14:paraId="22055157" w14:textId="77777777" w:rsidR="00BC1A71" w:rsidRPr="005A666A" w:rsidRDefault="00BC1A71" w:rsidP="00BC1A71">
      <w:pPr>
        <w:pStyle w:val="ListParagraph"/>
        <w:numPr>
          <w:ilvl w:val="0"/>
          <w:numId w:val="25"/>
        </w:numPr>
        <w:autoSpaceDE w:val="0"/>
        <w:autoSpaceDN w:val="0"/>
        <w:adjustRightInd w:val="0"/>
        <w:rPr>
          <w:rFonts w:ascii="Aptos" w:eastAsia="Aptos" w:hAnsi="Aptos" w:cs="Aptos"/>
          <w:b/>
          <w:bCs/>
        </w:rPr>
      </w:pPr>
      <w:r w:rsidRPr="005A666A">
        <w:rPr>
          <w:rFonts w:ascii="Aptos" w:eastAsia="Aptos" w:hAnsi="Aptos" w:cs="Aptos"/>
          <w:b/>
          <w:bCs/>
        </w:rPr>
        <w:t>Competency Determination Update – Discussion</w:t>
      </w:r>
    </w:p>
    <w:p w14:paraId="410E4BA6" w14:textId="77777777" w:rsidR="00BC1A71" w:rsidRPr="001F612B" w:rsidRDefault="00BC1A71" w:rsidP="00BC1A71">
      <w:pPr>
        <w:widowControl w:val="0"/>
        <w:rPr>
          <w:rFonts w:ascii="Aptos" w:eastAsia="Aptos" w:hAnsi="Aptos" w:cs="Aptos"/>
          <w:color w:val="000000" w:themeColor="text1"/>
        </w:rPr>
      </w:pPr>
    </w:p>
    <w:p w14:paraId="5C78FF5D" w14:textId="77777777" w:rsidR="00BC1A71" w:rsidRPr="00B37973" w:rsidRDefault="00BC1A71" w:rsidP="00BC1A71">
      <w:pPr>
        <w:widowControl w:val="0"/>
        <w:rPr>
          <w:rFonts w:ascii="Aptos" w:eastAsia="Aptos" w:hAnsi="Aptos" w:cs="Aptos"/>
          <w:color w:val="000000" w:themeColor="text1"/>
        </w:rPr>
      </w:pPr>
      <w:r w:rsidRPr="00B37973">
        <w:rPr>
          <w:rFonts w:ascii="Aptos" w:eastAsia="Aptos" w:hAnsi="Aptos" w:cs="Aptos"/>
          <w:color w:val="000000" w:themeColor="text1"/>
        </w:rPr>
        <w:t>At the regular meetin</w:t>
      </w:r>
      <w:r>
        <w:rPr>
          <w:rFonts w:ascii="Aptos" w:eastAsia="Aptos" w:hAnsi="Aptos" w:cs="Aptos"/>
          <w:color w:val="000000" w:themeColor="text1"/>
        </w:rPr>
        <w:t xml:space="preserve">g of the </w:t>
      </w:r>
      <w:proofErr w:type="gramStart"/>
      <w:r w:rsidRPr="00B37973">
        <w:rPr>
          <w:rFonts w:ascii="Aptos" w:eastAsia="Aptos" w:hAnsi="Aptos" w:cs="Aptos"/>
          <w:color w:val="000000" w:themeColor="text1"/>
        </w:rPr>
        <w:t>Board</w:t>
      </w:r>
      <w:proofErr w:type="gramEnd"/>
      <w:r w:rsidRPr="00B37973">
        <w:rPr>
          <w:rFonts w:ascii="Aptos" w:eastAsia="Aptos" w:hAnsi="Aptos" w:cs="Aptos"/>
          <w:color w:val="000000" w:themeColor="text1"/>
        </w:rPr>
        <w:t xml:space="preserve"> we will continue the discussion </w:t>
      </w:r>
      <w:r>
        <w:rPr>
          <w:rFonts w:ascii="Aptos" w:eastAsia="Aptos" w:hAnsi="Aptos" w:cs="Aptos"/>
          <w:color w:val="000000" w:themeColor="text1"/>
        </w:rPr>
        <w:t>of</w:t>
      </w:r>
      <w:r w:rsidRPr="00B37973">
        <w:rPr>
          <w:rFonts w:ascii="Aptos" w:eastAsia="Aptos" w:hAnsi="Aptos" w:cs="Aptos"/>
          <w:color w:val="000000" w:themeColor="text1"/>
        </w:rPr>
        <w:t xml:space="preserve"> the new statutory provisions relating to the competency determination. In response to the questions raised by the Board during our meeting on December 17, 2024, </w:t>
      </w:r>
      <w:r>
        <w:rPr>
          <w:rFonts w:ascii="Aptos" w:eastAsia="Aptos" w:hAnsi="Aptos" w:cs="Aptos"/>
          <w:color w:val="000000" w:themeColor="text1"/>
        </w:rPr>
        <w:t>I</w:t>
      </w:r>
      <w:r w:rsidRPr="00B37973">
        <w:rPr>
          <w:rFonts w:ascii="Aptos" w:eastAsia="Aptos" w:hAnsi="Aptos" w:cs="Aptos"/>
          <w:color w:val="000000" w:themeColor="text1"/>
        </w:rPr>
        <w:t xml:space="preserve"> will present on the following matters.  </w:t>
      </w:r>
    </w:p>
    <w:p w14:paraId="28E96762" w14:textId="77777777" w:rsidR="00BC1A71" w:rsidRPr="00B37973" w:rsidRDefault="00BC1A71" w:rsidP="00BC1A71">
      <w:pPr>
        <w:widowControl w:val="0"/>
        <w:rPr>
          <w:rFonts w:ascii="Aptos" w:eastAsia="Aptos" w:hAnsi="Aptos" w:cs="Aptos"/>
          <w:color w:val="000000" w:themeColor="text1"/>
        </w:rPr>
      </w:pPr>
      <w:r w:rsidRPr="00B37973">
        <w:rPr>
          <w:rFonts w:ascii="Aptos" w:eastAsia="Aptos" w:hAnsi="Aptos" w:cs="Aptos"/>
          <w:color w:val="000000" w:themeColor="text1"/>
        </w:rPr>
        <w:t> </w:t>
      </w:r>
    </w:p>
    <w:p w14:paraId="1D2FD0DA" w14:textId="77777777" w:rsidR="00BC1A71" w:rsidRPr="00B37973" w:rsidRDefault="00BC1A71" w:rsidP="00BC1A71">
      <w:pPr>
        <w:widowControl w:val="0"/>
        <w:numPr>
          <w:ilvl w:val="0"/>
          <w:numId w:val="43"/>
        </w:numPr>
        <w:rPr>
          <w:rFonts w:ascii="Aptos" w:eastAsia="Aptos" w:hAnsi="Aptos" w:cs="Aptos"/>
          <w:color w:val="000000" w:themeColor="text1"/>
        </w:rPr>
      </w:pPr>
      <w:r w:rsidRPr="00B37973">
        <w:rPr>
          <w:rFonts w:ascii="Aptos" w:eastAsia="Aptos" w:hAnsi="Aptos" w:cs="Aptos"/>
          <w:color w:val="000000" w:themeColor="text1"/>
        </w:rPr>
        <w:t>Amendments to the current regulations: necessary deletions </w:t>
      </w:r>
    </w:p>
    <w:p w14:paraId="4E6C0227" w14:textId="77777777" w:rsidR="00BC1A71" w:rsidRPr="00B37973" w:rsidRDefault="00BC1A71" w:rsidP="00BC1A71">
      <w:pPr>
        <w:widowControl w:val="0"/>
        <w:rPr>
          <w:rFonts w:ascii="Aptos" w:eastAsia="Aptos" w:hAnsi="Aptos" w:cs="Aptos"/>
          <w:color w:val="000000" w:themeColor="text1"/>
        </w:rPr>
      </w:pPr>
      <w:r w:rsidRPr="00B37973">
        <w:rPr>
          <w:rFonts w:ascii="Aptos" w:eastAsia="Aptos" w:hAnsi="Aptos" w:cs="Aptos"/>
          <w:color w:val="000000" w:themeColor="text1"/>
        </w:rPr>
        <w:t> </w:t>
      </w:r>
    </w:p>
    <w:p w14:paraId="209B6C89" w14:textId="77777777" w:rsidR="00BC1A71" w:rsidRPr="00B37973" w:rsidRDefault="00BC1A71" w:rsidP="00BC1A71">
      <w:pPr>
        <w:widowControl w:val="0"/>
        <w:numPr>
          <w:ilvl w:val="0"/>
          <w:numId w:val="44"/>
        </w:numPr>
        <w:rPr>
          <w:rFonts w:ascii="Aptos" w:eastAsia="Aptos" w:hAnsi="Aptos" w:cs="Aptos"/>
          <w:color w:val="000000" w:themeColor="text1"/>
        </w:rPr>
      </w:pPr>
      <w:r w:rsidRPr="00B37973">
        <w:rPr>
          <w:rFonts w:ascii="Aptos" w:eastAsia="Aptos" w:hAnsi="Aptos" w:cs="Aptos"/>
          <w:color w:val="000000" w:themeColor="text1"/>
        </w:rPr>
        <w:t>Possible amendments to the current regulations: “additional areas determined by the Board” and Department of Elementary and Secondary Education (Department) oversight </w:t>
      </w:r>
    </w:p>
    <w:p w14:paraId="059F797F" w14:textId="77777777" w:rsidR="00BC1A71" w:rsidRPr="00B37973" w:rsidRDefault="00BC1A71" w:rsidP="00BC1A71">
      <w:pPr>
        <w:widowControl w:val="0"/>
        <w:rPr>
          <w:rFonts w:ascii="Aptos" w:eastAsia="Aptos" w:hAnsi="Aptos" w:cs="Aptos"/>
          <w:color w:val="000000" w:themeColor="text1"/>
        </w:rPr>
      </w:pPr>
      <w:r w:rsidRPr="00B37973">
        <w:rPr>
          <w:rFonts w:ascii="Aptos" w:eastAsia="Aptos" w:hAnsi="Aptos" w:cs="Aptos"/>
          <w:color w:val="000000" w:themeColor="text1"/>
        </w:rPr>
        <w:t> </w:t>
      </w:r>
    </w:p>
    <w:p w14:paraId="5204B9AE" w14:textId="77777777" w:rsidR="00BC1A71" w:rsidRPr="00B37973" w:rsidRDefault="00BC1A71" w:rsidP="00BC1A71">
      <w:pPr>
        <w:widowControl w:val="0"/>
        <w:numPr>
          <w:ilvl w:val="0"/>
          <w:numId w:val="45"/>
        </w:numPr>
        <w:rPr>
          <w:rFonts w:ascii="Aptos" w:eastAsia="Aptos" w:hAnsi="Aptos" w:cs="Aptos"/>
          <w:color w:val="000000" w:themeColor="text1"/>
        </w:rPr>
      </w:pPr>
      <w:r w:rsidRPr="00B37973">
        <w:rPr>
          <w:rFonts w:ascii="Aptos" w:eastAsia="Aptos" w:hAnsi="Aptos" w:cs="Aptos"/>
          <w:color w:val="000000" w:themeColor="text1"/>
        </w:rPr>
        <w:t xml:space="preserve">Information on </w:t>
      </w:r>
      <w:proofErr w:type="spellStart"/>
      <w:r w:rsidRPr="00B37973">
        <w:rPr>
          <w:rFonts w:ascii="Aptos" w:eastAsia="Aptos" w:hAnsi="Aptos" w:cs="Aptos"/>
          <w:color w:val="000000" w:themeColor="text1"/>
        </w:rPr>
        <w:t>MassCore</w:t>
      </w:r>
      <w:proofErr w:type="spellEnd"/>
      <w:r w:rsidRPr="00B37973">
        <w:rPr>
          <w:rFonts w:ascii="Aptos" w:eastAsia="Aptos" w:hAnsi="Aptos" w:cs="Aptos"/>
          <w:color w:val="000000" w:themeColor="text1"/>
        </w:rPr>
        <w:t xml:space="preserve"> and </w:t>
      </w:r>
      <w:proofErr w:type="spellStart"/>
      <w:r w:rsidRPr="00B37973">
        <w:rPr>
          <w:rFonts w:ascii="Aptos" w:eastAsia="Aptos" w:hAnsi="Aptos" w:cs="Aptos"/>
          <w:color w:val="000000" w:themeColor="text1"/>
        </w:rPr>
        <w:t>MyCAP</w:t>
      </w:r>
      <w:proofErr w:type="spellEnd"/>
      <w:r w:rsidRPr="00B37973">
        <w:rPr>
          <w:rFonts w:ascii="Aptos" w:eastAsia="Aptos" w:hAnsi="Aptos" w:cs="Aptos"/>
          <w:color w:val="000000" w:themeColor="text1"/>
        </w:rPr>
        <w:t> </w:t>
      </w:r>
    </w:p>
    <w:p w14:paraId="1A541910" w14:textId="77777777" w:rsidR="00BC1A71" w:rsidRPr="00B37973" w:rsidRDefault="00BC1A71" w:rsidP="00BC1A71">
      <w:pPr>
        <w:widowControl w:val="0"/>
        <w:rPr>
          <w:rFonts w:ascii="Aptos" w:eastAsia="Aptos" w:hAnsi="Aptos" w:cs="Aptos"/>
          <w:color w:val="000000" w:themeColor="text1"/>
        </w:rPr>
      </w:pPr>
      <w:r w:rsidRPr="00B37973">
        <w:rPr>
          <w:rFonts w:ascii="Aptos" w:eastAsia="Aptos" w:hAnsi="Aptos" w:cs="Aptos"/>
          <w:color w:val="000000" w:themeColor="text1"/>
        </w:rPr>
        <w:t> </w:t>
      </w:r>
    </w:p>
    <w:p w14:paraId="27522DEA" w14:textId="77777777" w:rsidR="00BC1A71" w:rsidRPr="00B37973" w:rsidRDefault="00BC1A71" w:rsidP="00BC1A71">
      <w:pPr>
        <w:widowControl w:val="0"/>
        <w:rPr>
          <w:rFonts w:ascii="Aptos" w:eastAsia="Aptos" w:hAnsi="Aptos" w:cs="Aptos"/>
          <w:color w:val="000000" w:themeColor="text1"/>
        </w:rPr>
      </w:pPr>
      <w:r w:rsidRPr="00B37973">
        <w:rPr>
          <w:rFonts w:ascii="Aptos" w:eastAsia="Aptos" w:hAnsi="Aptos" w:cs="Aptos"/>
          <w:color w:val="000000" w:themeColor="text1"/>
        </w:rPr>
        <w:lastRenderedPageBreak/>
        <w:t>Rob Curtin, Chief Officer for Data, Assessment, and Accountability; Elizabeth Bennett, Associate Commissioner for College, Career, and Technical Education; and Nicole Smith, Director of College, Career and Technical Education, will join us for the discussion on January 28.</w:t>
      </w:r>
    </w:p>
    <w:p w14:paraId="6BC887A6" w14:textId="77777777" w:rsidR="00BC1A71" w:rsidRDefault="00BC1A71" w:rsidP="00DE2B8D">
      <w:pPr>
        <w:widowControl w:val="0"/>
        <w:autoSpaceDE w:val="0"/>
        <w:autoSpaceDN w:val="0"/>
        <w:adjustRightInd w:val="0"/>
        <w:ind w:left="360"/>
        <w:rPr>
          <w:rFonts w:ascii="Aptos" w:eastAsia="Aptos" w:hAnsi="Aptos" w:cs="Aptos"/>
          <w:b/>
          <w:bCs/>
        </w:rPr>
      </w:pPr>
    </w:p>
    <w:p w14:paraId="78B0750B" w14:textId="77777777" w:rsidR="00BC1A71" w:rsidRPr="00DE2B8D" w:rsidRDefault="00BC1A71" w:rsidP="00DE2B8D">
      <w:pPr>
        <w:widowControl w:val="0"/>
        <w:autoSpaceDE w:val="0"/>
        <w:autoSpaceDN w:val="0"/>
        <w:adjustRightInd w:val="0"/>
        <w:ind w:left="360"/>
        <w:rPr>
          <w:rFonts w:ascii="Aptos" w:eastAsia="Aptos" w:hAnsi="Aptos" w:cs="Aptos"/>
          <w:b/>
          <w:bCs/>
        </w:rPr>
      </w:pPr>
    </w:p>
    <w:p w14:paraId="10EC719B" w14:textId="003DDD65" w:rsidR="00671E14" w:rsidRPr="00572C2A" w:rsidRDefault="00D649B3" w:rsidP="00572C2A">
      <w:pPr>
        <w:pStyle w:val="ListParagraph"/>
        <w:widowControl w:val="0"/>
        <w:numPr>
          <w:ilvl w:val="0"/>
          <w:numId w:val="25"/>
        </w:numPr>
        <w:autoSpaceDE w:val="0"/>
        <w:autoSpaceDN w:val="0"/>
        <w:adjustRightInd w:val="0"/>
        <w:rPr>
          <w:rFonts w:ascii="Aptos" w:eastAsia="Aptos" w:hAnsi="Aptos" w:cs="Aptos"/>
          <w:b/>
          <w:bCs/>
        </w:rPr>
      </w:pPr>
      <w:r w:rsidRPr="00D649B3">
        <w:rPr>
          <w:rFonts w:ascii="Aptos" w:eastAsia="Aptos" w:hAnsi="Aptos" w:cs="Aptos"/>
          <w:b/>
          <w:bCs/>
        </w:rPr>
        <w:t>Use of time-out practices under current regulations at 603 CMR 46.00 and 603 CMR 18.00</w:t>
      </w:r>
      <w:r w:rsidR="00671E14">
        <w:rPr>
          <w:rFonts w:ascii="Aptos" w:eastAsia="Aptos" w:hAnsi="Aptos" w:cs="Aptos"/>
          <w:b/>
          <w:bCs/>
        </w:rPr>
        <w:t xml:space="preserve"> </w:t>
      </w:r>
      <w:r w:rsidR="00671E14" w:rsidRPr="00572C2A">
        <w:rPr>
          <w:rFonts w:ascii="Aptos" w:eastAsia="Aptos" w:hAnsi="Aptos" w:cs="Aptos"/>
          <w:b/>
          <w:bCs/>
        </w:rPr>
        <w:t xml:space="preserve">- </w:t>
      </w:r>
      <w:r w:rsidR="00671E14" w:rsidRPr="290E435E">
        <w:rPr>
          <w:rFonts w:ascii="Aptos" w:eastAsia="Aptos" w:hAnsi="Aptos" w:cs="Aptos"/>
          <w:b/>
          <w:bCs/>
        </w:rPr>
        <w:t>Initial Discussion</w:t>
      </w:r>
      <w:r w:rsidR="00671E14" w:rsidRPr="00572C2A">
        <w:rPr>
          <w:rFonts w:ascii="Aptos" w:eastAsia="Aptos" w:hAnsi="Aptos" w:cs="Aptos"/>
          <w:b/>
          <w:bCs/>
        </w:rPr>
        <w:t> </w:t>
      </w:r>
    </w:p>
    <w:p w14:paraId="1E846FBD" w14:textId="20A145DC" w:rsidR="0055495B" w:rsidRPr="0055495B" w:rsidRDefault="008838CF" w:rsidP="0055495B">
      <w:pPr>
        <w:pStyle w:val="paragraph"/>
        <w:rPr>
          <w:rFonts w:ascii="Aptos" w:eastAsia="Aptos" w:hAnsi="Aptos" w:cs="Aptos"/>
          <w:color w:val="000000" w:themeColor="text1"/>
        </w:rPr>
      </w:pPr>
      <w:r>
        <w:rPr>
          <w:rFonts w:ascii="Aptos" w:eastAsia="Aptos" w:hAnsi="Aptos" w:cs="Aptos"/>
          <w:color w:val="000000" w:themeColor="text1"/>
        </w:rPr>
        <w:t xml:space="preserve">At the Board meeting, I will provide </w:t>
      </w:r>
      <w:r w:rsidR="0055495B" w:rsidRPr="0055495B">
        <w:rPr>
          <w:rFonts w:ascii="Aptos" w:eastAsia="Aptos" w:hAnsi="Aptos" w:cs="Aptos"/>
          <w:color w:val="000000" w:themeColor="text1"/>
        </w:rPr>
        <w:t>an update to the Board on the use of time-out practices in Massachusetts education settings, including public schools, education collaboratives, and approved private special education schools.</w:t>
      </w:r>
    </w:p>
    <w:p w14:paraId="59BF6739" w14:textId="77777777" w:rsidR="0055495B" w:rsidRPr="0055495B" w:rsidRDefault="0055495B" w:rsidP="0055495B">
      <w:pPr>
        <w:pStyle w:val="paragraph"/>
        <w:rPr>
          <w:rFonts w:ascii="Aptos" w:eastAsia="Aptos" w:hAnsi="Aptos" w:cs="Aptos"/>
          <w:color w:val="000000" w:themeColor="text1"/>
        </w:rPr>
      </w:pPr>
      <w:r w:rsidRPr="0055495B">
        <w:rPr>
          <w:rFonts w:ascii="Aptos" w:eastAsia="Aptos" w:hAnsi="Aptos" w:cs="Aptos"/>
          <w:color w:val="000000" w:themeColor="text1"/>
        </w:rPr>
        <w:t xml:space="preserve">Time-out is a behavioral support strategy in which a student temporarily separates from the learning environment. It is referenced in current regulations, 603 CMR 46.00, </w:t>
      </w:r>
      <w:proofErr w:type="gramStart"/>
      <w:r w:rsidRPr="0055495B">
        <w:rPr>
          <w:rFonts w:ascii="Aptos" w:eastAsia="Aptos" w:hAnsi="Aptos" w:cs="Aptos"/>
          <w:color w:val="000000" w:themeColor="text1"/>
        </w:rPr>
        <w:t>and also</w:t>
      </w:r>
      <w:proofErr w:type="gramEnd"/>
      <w:r w:rsidRPr="0055495B">
        <w:rPr>
          <w:rFonts w:ascii="Aptos" w:eastAsia="Aptos" w:hAnsi="Aptos" w:cs="Aptos"/>
          <w:color w:val="000000" w:themeColor="text1"/>
        </w:rPr>
        <w:t xml:space="preserve"> in 603 CMR 18.00, as it relates to approved public and private special education programs.   </w:t>
      </w:r>
    </w:p>
    <w:p w14:paraId="5569DF67" w14:textId="33CF3E7E" w:rsidR="00C14D83" w:rsidRPr="00C14D83" w:rsidRDefault="00C14D83" w:rsidP="00C14D83">
      <w:pPr>
        <w:textAlignment w:val="baseline"/>
        <w:rPr>
          <w:rFonts w:ascii="Segoe UI" w:eastAsia="Times New Roman" w:hAnsi="Segoe UI" w:cs="Segoe UI"/>
          <w:kern w:val="0"/>
          <w:sz w:val="18"/>
          <w:szCs w:val="18"/>
          <w:lang w:eastAsia="zh-CN" w:bidi="th-TH"/>
          <w14:ligatures w14:val="none"/>
        </w:rPr>
      </w:pPr>
      <w:r w:rsidRPr="00C14D83">
        <w:rPr>
          <w:rFonts w:ascii="Aptos" w:eastAsia="Times New Roman" w:hAnsi="Aptos" w:cs="Segoe UI"/>
          <w:color w:val="212529"/>
          <w:kern w:val="0"/>
          <w:lang w:eastAsia="zh-CN" w:bidi="th-TH"/>
          <w14:ligatures w14:val="none"/>
        </w:rPr>
        <w:t>Because the overuse or inappropriate use of time-out and time-out rooms may cause academic loss and trauma to students, it is in the best interest of our students and school communities to reduce or eliminate these practices. After analyzing the feedback obtained from the Department’s summer-fall 2024 working group as well as multiple discussions with key stakeholders, I expect to propose amended regulations for the Board’s consideration at the February 2025 Board meeting. The proposals would further the work we launched in September 2021 to reduce or eliminate the use of time-out practices in Massachusetts educational settings.</w:t>
      </w:r>
    </w:p>
    <w:p w14:paraId="59AC5ACB" w14:textId="77777777" w:rsidR="00C14D83" w:rsidRPr="00C14D83" w:rsidRDefault="00C14D83" w:rsidP="00C14D83">
      <w:pPr>
        <w:textAlignment w:val="baseline"/>
        <w:rPr>
          <w:rFonts w:ascii="Segoe UI" w:eastAsia="Times New Roman" w:hAnsi="Segoe UI" w:cs="Segoe UI"/>
          <w:kern w:val="0"/>
          <w:sz w:val="18"/>
          <w:szCs w:val="18"/>
          <w:lang w:eastAsia="zh-CN" w:bidi="th-TH"/>
          <w14:ligatures w14:val="none"/>
        </w:rPr>
      </w:pPr>
      <w:r w:rsidRPr="00C14D83">
        <w:rPr>
          <w:rFonts w:ascii="Aptos" w:eastAsia="Times New Roman" w:hAnsi="Aptos" w:cs="Segoe UI"/>
          <w:color w:val="212529"/>
          <w:kern w:val="0"/>
          <w:lang w:eastAsia="zh-CN" w:bidi="th-TH"/>
          <w14:ligatures w14:val="none"/>
        </w:rPr>
        <w:t> </w:t>
      </w:r>
    </w:p>
    <w:p w14:paraId="4423F88F" w14:textId="77777777" w:rsidR="00C14D83" w:rsidRPr="00C14D83" w:rsidRDefault="00C14D83" w:rsidP="00C14D83">
      <w:pPr>
        <w:textAlignment w:val="baseline"/>
        <w:rPr>
          <w:rFonts w:ascii="Segoe UI" w:eastAsia="Times New Roman" w:hAnsi="Segoe UI" w:cs="Segoe UI"/>
          <w:kern w:val="0"/>
          <w:sz w:val="18"/>
          <w:szCs w:val="18"/>
          <w:lang w:eastAsia="zh-CN" w:bidi="th-TH"/>
          <w14:ligatures w14:val="none"/>
        </w:rPr>
      </w:pPr>
      <w:r w:rsidRPr="00C14D83">
        <w:rPr>
          <w:rFonts w:ascii="Aptos" w:eastAsia="Times New Roman" w:hAnsi="Aptos" w:cs="Segoe UI"/>
          <w:color w:val="212529"/>
          <w:kern w:val="0"/>
          <w:lang w:eastAsia="zh-CN" w:bidi="th-TH"/>
          <w14:ligatures w14:val="none"/>
        </w:rPr>
        <w:t>At the January 28 meeting, Iraida J. Álvarez, Acting Executive Director of Special Education, Jamie Camacho, Acting State Director of Special Education, Janelle Roberts, Director of the Office of Approved Special Education Schools, and Arabela Thomas, Deputy General Counsel, will present to the Board, invite discussion, and respond to your questions.</w:t>
      </w:r>
      <w:r w:rsidRPr="00C14D83">
        <w:rPr>
          <w:rFonts w:ascii="Arial" w:eastAsia="Times New Roman" w:hAnsi="Arial" w:cs="Arial"/>
          <w:color w:val="212529"/>
          <w:kern w:val="0"/>
          <w:lang w:eastAsia="zh-CN" w:bidi="th-TH"/>
          <w14:ligatures w14:val="none"/>
        </w:rPr>
        <w:t>  </w:t>
      </w:r>
    </w:p>
    <w:p w14:paraId="60D7385D" w14:textId="7F5E5686" w:rsidR="00396E36" w:rsidRPr="006D21C9" w:rsidRDefault="00396E36" w:rsidP="00396E36">
      <w:pPr>
        <w:pStyle w:val="paragraph"/>
        <w:spacing w:before="0" w:beforeAutospacing="0" w:after="0" w:afterAutospacing="0"/>
        <w:rPr>
          <w:rFonts w:ascii="Aptos" w:eastAsia="Aptos" w:hAnsi="Aptos" w:cs="Aptos"/>
          <w:b/>
          <w:bCs/>
          <w:color w:val="000000" w:themeColor="text1"/>
        </w:rPr>
      </w:pPr>
    </w:p>
    <w:p w14:paraId="3EE0DA78" w14:textId="77777777" w:rsidR="00572C2A" w:rsidRPr="00572C2A" w:rsidRDefault="00572C2A" w:rsidP="00572C2A">
      <w:pPr>
        <w:pStyle w:val="ListParagraph"/>
        <w:widowControl w:val="0"/>
        <w:numPr>
          <w:ilvl w:val="0"/>
          <w:numId w:val="25"/>
        </w:numPr>
        <w:autoSpaceDE w:val="0"/>
        <w:autoSpaceDN w:val="0"/>
        <w:adjustRightInd w:val="0"/>
        <w:rPr>
          <w:rFonts w:ascii="Aptos" w:eastAsia="Aptos" w:hAnsi="Aptos" w:cs="Aptos"/>
          <w:b/>
          <w:bCs/>
        </w:rPr>
      </w:pPr>
      <w:r w:rsidRPr="00572C2A">
        <w:rPr>
          <w:rFonts w:ascii="Aptos" w:eastAsia="Aptos" w:hAnsi="Aptos" w:cs="Aptos"/>
          <w:b/>
          <w:bCs/>
        </w:rPr>
        <w:t>Educational Vision Update and Advancing Student Learning  </w:t>
      </w:r>
    </w:p>
    <w:p w14:paraId="10AFEB80" w14:textId="7C2C22CF" w:rsidR="00DF1D81" w:rsidRPr="006D21C9" w:rsidRDefault="00DF1D81" w:rsidP="00DF1D81">
      <w:pPr>
        <w:pStyle w:val="paragraph"/>
        <w:spacing w:before="0" w:beforeAutospacing="0" w:after="0" w:afterAutospacing="0"/>
        <w:rPr>
          <w:rFonts w:ascii="Aptos" w:eastAsia="Aptos" w:hAnsi="Aptos" w:cs="Aptos"/>
          <w:b/>
          <w:bCs/>
          <w:color w:val="000000" w:themeColor="text1"/>
        </w:rPr>
      </w:pPr>
    </w:p>
    <w:p w14:paraId="1449AEA0" w14:textId="5EF3793C" w:rsidR="00183F46" w:rsidRPr="006D21C9" w:rsidRDefault="00D72AC0" w:rsidP="3B1D903D">
      <w:pPr>
        <w:snapToGrid w:val="0"/>
        <w:contextualSpacing/>
        <w:rPr>
          <w:rFonts w:ascii="Aptos" w:hAnsi="Aptos"/>
          <w:highlight w:val="yellow"/>
        </w:rPr>
      </w:pPr>
      <w:r w:rsidRPr="56DD9ADB">
        <w:rPr>
          <w:rFonts w:ascii="Aptos" w:hAnsi="Aptos"/>
        </w:rPr>
        <w:t xml:space="preserve">At the Board meeting, I will provide an update on the Department’s Educational Vision, including its ongoing work to advance student learning. </w:t>
      </w:r>
    </w:p>
    <w:p w14:paraId="7F8F56B7" w14:textId="77777777" w:rsidR="00DF1D81" w:rsidRPr="006D21C9" w:rsidRDefault="00DF1D81" w:rsidP="00396E36">
      <w:pPr>
        <w:pStyle w:val="paragraph"/>
        <w:spacing w:before="0" w:beforeAutospacing="0" w:after="0" w:afterAutospacing="0"/>
        <w:rPr>
          <w:rFonts w:ascii="Aptos" w:eastAsia="Aptos" w:hAnsi="Aptos" w:cs="Aptos"/>
          <w:color w:val="000000" w:themeColor="text1"/>
        </w:rPr>
      </w:pPr>
    </w:p>
    <w:p w14:paraId="699E3E24" w14:textId="77777777" w:rsidR="00572C2A" w:rsidRDefault="00572C2A" w:rsidP="00572C2A">
      <w:pPr>
        <w:pStyle w:val="ListParagraph"/>
        <w:widowControl w:val="0"/>
        <w:numPr>
          <w:ilvl w:val="0"/>
          <w:numId w:val="25"/>
        </w:numPr>
        <w:autoSpaceDE w:val="0"/>
        <w:autoSpaceDN w:val="0"/>
        <w:adjustRightInd w:val="0"/>
        <w:rPr>
          <w:rFonts w:ascii="Aptos" w:eastAsia="Aptos" w:hAnsi="Aptos" w:cs="Aptos"/>
          <w:b/>
          <w:bCs/>
        </w:rPr>
      </w:pPr>
      <w:r w:rsidRPr="00572C2A">
        <w:rPr>
          <w:rFonts w:ascii="Aptos" w:eastAsia="Aptos" w:hAnsi="Aptos" w:cs="Aptos"/>
          <w:b/>
          <w:bCs/>
        </w:rPr>
        <w:t>Early Literacy Update</w:t>
      </w:r>
      <w:r w:rsidRPr="290E435E">
        <w:rPr>
          <w:rFonts w:ascii="Aptos" w:eastAsia="Aptos" w:hAnsi="Aptos" w:cs="Aptos"/>
          <w:b/>
          <w:bCs/>
        </w:rPr>
        <w:t xml:space="preserve"> – Discussion </w:t>
      </w:r>
      <w:r w:rsidRPr="00572C2A">
        <w:rPr>
          <w:rFonts w:ascii="Aptos" w:eastAsia="Aptos" w:hAnsi="Aptos" w:cs="Aptos"/>
          <w:b/>
          <w:bCs/>
        </w:rPr>
        <w:t> </w:t>
      </w:r>
    </w:p>
    <w:p w14:paraId="6A9B3E4E" w14:textId="77777777" w:rsidR="008F5435" w:rsidRPr="008F5435" w:rsidRDefault="008F5435" w:rsidP="008F5435">
      <w:pPr>
        <w:widowControl w:val="0"/>
        <w:autoSpaceDE w:val="0"/>
        <w:autoSpaceDN w:val="0"/>
        <w:adjustRightInd w:val="0"/>
        <w:ind w:left="360"/>
        <w:rPr>
          <w:rFonts w:ascii="Aptos" w:eastAsia="Aptos" w:hAnsi="Aptos" w:cs="Aptos"/>
          <w:b/>
          <w:bCs/>
        </w:rPr>
      </w:pPr>
    </w:p>
    <w:p w14:paraId="76C2E32F" w14:textId="787F79A7" w:rsidR="00572C2A" w:rsidRPr="00DD5E59" w:rsidRDefault="00572C2A" w:rsidP="00DD5E59">
      <w:pPr>
        <w:pStyle w:val="ListParagraph"/>
        <w:widowControl w:val="0"/>
        <w:numPr>
          <w:ilvl w:val="2"/>
          <w:numId w:val="25"/>
        </w:numPr>
        <w:rPr>
          <w:rFonts w:ascii="Aptos" w:eastAsia="Aptos" w:hAnsi="Aptos" w:cs="Aptos"/>
          <w:b/>
          <w:bCs/>
        </w:rPr>
      </w:pPr>
      <w:r w:rsidRPr="00DD5E59">
        <w:rPr>
          <w:rFonts w:ascii="Aptos" w:eastAsia="Aptos" w:hAnsi="Aptos" w:cs="Aptos"/>
          <w:b/>
          <w:bCs/>
        </w:rPr>
        <w:t>Early Literacy and Literacy Launch Update: – Discussion </w:t>
      </w:r>
    </w:p>
    <w:p w14:paraId="7FE32FC2" w14:textId="77777777" w:rsidR="00B12330" w:rsidRPr="00B12330" w:rsidRDefault="00B12330" w:rsidP="00B12330">
      <w:pPr>
        <w:autoSpaceDE w:val="0"/>
        <w:autoSpaceDN w:val="0"/>
        <w:adjustRightInd w:val="0"/>
        <w:rPr>
          <w:rFonts w:ascii="Aptos" w:eastAsia="Aptos" w:hAnsi="Aptos" w:cs="Aptos"/>
          <w:color w:val="000000" w:themeColor="text1"/>
        </w:rPr>
      </w:pPr>
    </w:p>
    <w:p w14:paraId="2398933D" w14:textId="6E107A00" w:rsidR="001072E9" w:rsidRDefault="00165E8C" w:rsidP="00351C18">
      <w:pPr>
        <w:snapToGrid w:val="0"/>
        <w:contextualSpacing/>
        <w:rPr>
          <w:rFonts w:ascii="Aptos" w:hAnsi="Aptos"/>
        </w:rPr>
      </w:pPr>
      <w:r w:rsidRPr="38463D44">
        <w:rPr>
          <w:rFonts w:ascii="Aptos" w:hAnsi="Aptos"/>
        </w:rPr>
        <w:t>At the Board meeting, I will provide</w:t>
      </w:r>
      <w:r w:rsidR="001072E9" w:rsidRPr="38463D44">
        <w:rPr>
          <w:rFonts w:ascii="Aptos" w:hAnsi="Aptos"/>
        </w:rPr>
        <w:t xml:space="preserve"> updates</w:t>
      </w:r>
      <w:r w:rsidRPr="38463D44">
        <w:rPr>
          <w:rFonts w:ascii="Aptos" w:hAnsi="Aptos"/>
        </w:rPr>
        <w:t xml:space="preserve"> on the </w:t>
      </w:r>
      <w:r w:rsidR="001072E9" w:rsidRPr="38463D44">
        <w:rPr>
          <w:rFonts w:ascii="Aptos" w:hAnsi="Aptos"/>
        </w:rPr>
        <w:t xml:space="preserve">early literacy initiatives, including Literacy Launch and actions the Department (DESE) has taken to integrate recommendations from the Board’s Special Committee on Pandemic Recovery and </w:t>
      </w:r>
      <w:r w:rsidR="001072E9" w:rsidRPr="38463D44">
        <w:rPr>
          <w:rFonts w:ascii="Aptos" w:hAnsi="Aptos"/>
        </w:rPr>
        <w:lastRenderedPageBreak/>
        <w:t>Literacy into our ongoing early literacy initiatives. At the Board meeting on January 28, 2025, DESE staff will present an overview of this information along with a report on early literacy tutoring.</w:t>
      </w:r>
      <w:r w:rsidR="001072E9" w:rsidRPr="38463D44">
        <w:rPr>
          <w:rFonts w:ascii="Arial" w:hAnsi="Arial" w:cs="Arial"/>
        </w:rPr>
        <w:t> </w:t>
      </w:r>
      <w:r w:rsidR="001072E9" w:rsidRPr="38463D44">
        <w:rPr>
          <w:rFonts w:ascii="Aptos" w:hAnsi="Aptos"/>
        </w:rPr>
        <w:t> </w:t>
      </w:r>
    </w:p>
    <w:p w14:paraId="7492E1E9" w14:textId="77777777" w:rsidR="001072E9" w:rsidRDefault="001072E9" w:rsidP="00351C18">
      <w:pPr>
        <w:snapToGrid w:val="0"/>
        <w:contextualSpacing/>
        <w:rPr>
          <w:rFonts w:ascii="Aptos" w:hAnsi="Aptos"/>
        </w:rPr>
      </w:pPr>
    </w:p>
    <w:p w14:paraId="6BFB0172" w14:textId="0F0CF73F" w:rsidR="001072E9" w:rsidRDefault="00694489" w:rsidP="00351C18">
      <w:pPr>
        <w:snapToGrid w:val="0"/>
        <w:contextualSpacing/>
        <w:rPr>
          <w:rFonts w:ascii="Aptos" w:hAnsi="Aptos"/>
        </w:rPr>
      </w:pPr>
      <w:r w:rsidRPr="00694489">
        <w:rPr>
          <w:rFonts w:ascii="Aptos" w:hAnsi="Aptos"/>
        </w:rPr>
        <w:t>Erin Hashimoto-Martell, Associate Commissioner of Instructional Support, Katherine Tarca, Director of Literacy &amp; Humanities, and Linda Sewnarine, Assistant Director of Literacy, will present an overview of this information to the Board and invite discussion, questions, and feedback.</w:t>
      </w:r>
      <w:r w:rsidRPr="00694489">
        <w:rPr>
          <w:rFonts w:ascii="Arial" w:hAnsi="Arial" w:cs="Arial"/>
        </w:rPr>
        <w:t> </w:t>
      </w:r>
      <w:r w:rsidRPr="00694489">
        <w:rPr>
          <w:rFonts w:ascii="Aptos" w:hAnsi="Aptos"/>
        </w:rPr>
        <w:t> </w:t>
      </w:r>
    </w:p>
    <w:p w14:paraId="7529409E" w14:textId="77777777" w:rsidR="008F5435" w:rsidRDefault="008F5435" w:rsidP="00351C18">
      <w:pPr>
        <w:snapToGrid w:val="0"/>
        <w:contextualSpacing/>
        <w:rPr>
          <w:rFonts w:ascii="Aptos" w:hAnsi="Aptos"/>
        </w:rPr>
      </w:pPr>
    </w:p>
    <w:p w14:paraId="4F0A97CD" w14:textId="38E9B726" w:rsidR="008F5435" w:rsidRPr="00DD5E59" w:rsidRDefault="008F5435" w:rsidP="00DD5E59">
      <w:pPr>
        <w:pStyle w:val="ListParagraph"/>
        <w:widowControl w:val="0"/>
        <w:numPr>
          <w:ilvl w:val="2"/>
          <w:numId w:val="25"/>
        </w:numPr>
        <w:rPr>
          <w:rFonts w:ascii="Aptos" w:eastAsia="Aptos" w:hAnsi="Aptos" w:cs="Aptos"/>
          <w:b/>
          <w:bCs/>
        </w:rPr>
      </w:pPr>
      <w:r w:rsidRPr="00DD5E59">
        <w:rPr>
          <w:rFonts w:ascii="Aptos" w:eastAsia="Aptos" w:hAnsi="Aptos" w:cs="Aptos"/>
          <w:b/>
          <w:bCs/>
        </w:rPr>
        <w:t>Early Literacy Tutoring – Discussion </w:t>
      </w:r>
    </w:p>
    <w:p w14:paraId="3E6CD931" w14:textId="77777777" w:rsidR="00F84CDB" w:rsidRDefault="00F84CDB" w:rsidP="00F84CDB">
      <w:pPr>
        <w:textAlignment w:val="baseline"/>
        <w:rPr>
          <w:rFonts w:ascii="Aptos" w:eastAsia="Times New Roman" w:hAnsi="Aptos" w:cs="Segoe UI"/>
          <w:kern w:val="0"/>
          <w:lang w:eastAsia="zh-CN" w:bidi="th-TH"/>
          <w14:ligatures w14:val="none"/>
        </w:rPr>
      </w:pPr>
    </w:p>
    <w:p w14:paraId="09956FC0" w14:textId="703B6E47" w:rsidR="00F84CDB" w:rsidRPr="00F84CDB" w:rsidRDefault="00F84CDB" w:rsidP="00F84CDB">
      <w:pPr>
        <w:textAlignment w:val="baseline"/>
        <w:rPr>
          <w:rFonts w:ascii="Segoe UI" w:eastAsia="Times New Roman" w:hAnsi="Segoe UI" w:cs="Segoe UI"/>
          <w:kern w:val="0"/>
          <w:sz w:val="18"/>
          <w:szCs w:val="18"/>
          <w:lang w:eastAsia="zh-CN" w:bidi="th-TH"/>
          <w14:ligatures w14:val="none"/>
        </w:rPr>
      </w:pPr>
      <w:r>
        <w:rPr>
          <w:rFonts w:ascii="Aptos" w:eastAsia="Times New Roman" w:hAnsi="Aptos" w:cs="Segoe UI"/>
          <w:kern w:val="0"/>
          <w:lang w:eastAsia="zh-CN" w:bidi="th-TH"/>
          <w14:ligatures w14:val="none"/>
        </w:rPr>
        <w:t>At the Board meeting I</w:t>
      </w:r>
      <w:r w:rsidR="00F35E2A">
        <w:rPr>
          <w:rFonts w:ascii="Aptos" w:eastAsia="Times New Roman" w:hAnsi="Aptos" w:cs="Segoe UI"/>
          <w:kern w:val="0"/>
          <w:lang w:eastAsia="zh-CN" w:bidi="th-TH"/>
          <w14:ligatures w14:val="none"/>
        </w:rPr>
        <w:t xml:space="preserve"> will provide an overview of </w:t>
      </w:r>
      <w:r w:rsidRPr="00F84CDB">
        <w:rPr>
          <w:rFonts w:ascii="Aptos" w:eastAsia="Times New Roman" w:hAnsi="Aptos" w:cs="Segoe UI"/>
          <w:kern w:val="0"/>
          <w:lang w:eastAsia="zh-CN" w:bidi="th-TH"/>
          <w14:ligatures w14:val="none"/>
        </w:rPr>
        <w:t>early literacy tutoring coordinated by the</w:t>
      </w:r>
      <w:r w:rsidR="00F35E2A">
        <w:rPr>
          <w:rFonts w:ascii="Aptos" w:eastAsia="Times New Roman" w:hAnsi="Aptos" w:cs="Segoe UI"/>
          <w:kern w:val="0"/>
          <w:lang w:eastAsia="zh-CN" w:bidi="th-TH"/>
          <w14:ligatures w14:val="none"/>
        </w:rPr>
        <w:t xml:space="preserve"> Department</w:t>
      </w:r>
      <w:r w:rsidRPr="00F84CDB">
        <w:rPr>
          <w:rFonts w:ascii="Aptos" w:eastAsia="Times New Roman" w:hAnsi="Aptos" w:cs="Segoe UI"/>
          <w:kern w:val="0"/>
          <w:lang w:eastAsia="zh-CN" w:bidi="th-TH"/>
          <w14:ligatures w14:val="none"/>
        </w:rPr>
        <w:t>.</w:t>
      </w:r>
      <w:r w:rsidRPr="00F84CDB">
        <w:rPr>
          <w:rFonts w:ascii="Arial" w:eastAsia="Times New Roman" w:hAnsi="Arial" w:cs="Arial"/>
          <w:kern w:val="0"/>
          <w:lang w:eastAsia="zh-CN" w:bidi="th-TH"/>
          <w14:ligatures w14:val="none"/>
        </w:rPr>
        <w:t> </w:t>
      </w:r>
      <w:r w:rsidRPr="00F84CDB">
        <w:rPr>
          <w:rFonts w:ascii="Aptos" w:eastAsia="Times New Roman" w:hAnsi="Aptos" w:cs="Segoe UI"/>
          <w:kern w:val="0"/>
          <w:lang w:eastAsia="zh-CN" w:bidi="th-TH"/>
          <w14:ligatures w14:val="none"/>
        </w:rPr>
        <w:t> </w:t>
      </w:r>
    </w:p>
    <w:p w14:paraId="44ECC974" w14:textId="77777777" w:rsidR="00F84CDB" w:rsidRPr="00F84CDB" w:rsidRDefault="00F84CDB" w:rsidP="00F84CDB">
      <w:pPr>
        <w:textAlignment w:val="baseline"/>
        <w:rPr>
          <w:rFonts w:ascii="Segoe UI" w:eastAsia="Times New Roman" w:hAnsi="Segoe UI" w:cs="Segoe UI"/>
          <w:kern w:val="0"/>
          <w:sz w:val="18"/>
          <w:szCs w:val="18"/>
          <w:lang w:eastAsia="zh-CN" w:bidi="th-TH"/>
          <w14:ligatures w14:val="none"/>
        </w:rPr>
      </w:pPr>
      <w:r w:rsidRPr="00F84CDB">
        <w:rPr>
          <w:rFonts w:ascii="Aptos" w:eastAsia="Times New Roman" w:hAnsi="Aptos" w:cs="Segoe UI"/>
          <w:kern w:val="0"/>
          <w:lang w:eastAsia="zh-CN" w:bidi="th-TH"/>
          <w14:ligatures w14:val="none"/>
        </w:rPr>
        <w:t> </w:t>
      </w:r>
    </w:p>
    <w:p w14:paraId="4AF94387" w14:textId="79A6FD05" w:rsidR="00F84CDB" w:rsidRDefault="00F35E2A" w:rsidP="00F84CDB">
      <w:pPr>
        <w:textAlignment w:val="baseline"/>
        <w:rPr>
          <w:rFonts w:ascii="Aptos" w:eastAsia="Times New Roman" w:hAnsi="Aptos" w:cs="Segoe UI"/>
          <w:kern w:val="0"/>
          <w:lang w:eastAsia="zh-CN" w:bidi="th-TH"/>
          <w14:ligatures w14:val="none"/>
        </w:rPr>
      </w:pPr>
      <w:r>
        <w:rPr>
          <w:rFonts w:ascii="Aptos" w:eastAsia="Times New Roman" w:hAnsi="Aptos" w:cs="Segoe UI"/>
          <w:kern w:val="0"/>
          <w:lang w:eastAsia="zh-CN" w:bidi="th-TH"/>
          <w14:ligatures w14:val="none"/>
        </w:rPr>
        <w:t>The Department</w:t>
      </w:r>
      <w:r w:rsidR="00F84CDB" w:rsidRPr="00F84CDB">
        <w:rPr>
          <w:rFonts w:ascii="Aptos" w:eastAsia="Times New Roman" w:hAnsi="Aptos" w:cs="Segoe UI"/>
          <w:kern w:val="0"/>
          <w:lang w:eastAsia="zh-CN" w:bidi="th-TH"/>
          <w14:ligatures w14:val="none"/>
        </w:rPr>
        <w:t xml:space="preserve"> has coordinated delivery of early literacy tutoring to students across the state since 2020. Initially funded by Governor’s Emergency Education Relief (GEER) funds under the federal CARES Act in the first year of the pandemic, DESE selected a small group of vetted tutoring vendors through an open procurement. DESE then matched tutoring providers with school districts and other local education agencies (LEAs) interested in receiving tutoring services and paid the tutoring providers directly. DESE has continued to use this model, utilizing federal ESSER funds more recently, and applying ongoing operational and programmatic improvements including a yearly program evaluation.</w:t>
      </w:r>
    </w:p>
    <w:p w14:paraId="44154893" w14:textId="77777777" w:rsidR="00497171" w:rsidRPr="00F84CDB" w:rsidRDefault="00497171" w:rsidP="00F84CDB">
      <w:pPr>
        <w:textAlignment w:val="baseline"/>
        <w:rPr>
          <w:rFonts w:ascii="Segoe UI" w:eastAsia="Times New Roman" w:hAnsi="Segoe UI" w:cs="Segoe UI"/>
          <w:kern w:val="0"/>
          <w:sz w:val="18"/>
          <w:szCs w:val="18"/>
          <w:lang w:eastAsia="zh-CN" w:bidi="th-TH"/>
          <w14:ligatures w14:val="none"/>
        </w:rPr>
      </w:pPr>
    </w:p>
    <w:p w14:paraId="25DB2C2A" w14:textId="77777777" w:rsidR="00497171" w:rsidRPr="00B12330" w:rsidRDefault="00497171" w:rsidP="00497171">
      <w:pPr>
        <w:snapToGrid w:val="0"/>
        <w:contextualSpacing/>
        <w:rPr>
          <w:rFonts w:ascii="Aptos" w:hAnsi="Aptos"/>
        </w:rPr>
      </w:pPr>
      <w:r>
        <w:rPr>
          <w:rFonts w:ascii="Aptos" w:hAnsi="Aptos"/>
        </w:rPr>
        <w:t>R</w:t>
      </w:r>
      <w:r w:rsidRPr="003744C8">
        <w:rPr>
          <w:rFonts w:ascii="Aptos" w:hAnsi="Aptos"/>
        </w:rPr>
        <w:t xml:space="preserve">esearchers from Johns Hopkins University will describe their </w:t>
      </w:r>
      <w:hyperlink r:id="rId14" w:tgtFrame="_blank" w:history="1">
        <w:r w:rsidRPr="003744C8">
          <w:rPr>
            <w:rStyle w:val="Hyperlink"/>
            <w:rFonts w:ascii="Aptos" w:hAnsi="Aptos"/>
          </w:rPr>
          <w:t>recent study on high-dosage tutoring in Massachusetts</w:t>
        </w:r>
      </w:hyperlink>
      <w:r w:rsidRPr="003744C8">
        <w:rPr>
          <w:rFonts w:ascii="Aptos" w:hAnsi="Aptos"/>
        </w:rPr>
        <w:t xml:space="preserve"> and invite questions from the Board.</w:t>
      </w:r>
      <w:r w:rsidRPr="003744C8">
        <w:rPr>
          <w:rFonts w:ascii="Arial" w:hAnsi="Arial" w:cs="Arial"/>
        </w:rPr>
        <w:t> </w:t>
      </w:r>
      <w:r w:rsidRPr="003744C8">
        <w:rPr>
          <w:rFonts w:ascii="Aptos" w:hAnsi="Aptos"/>
        </w:rPr>
        <w:t>The research team studied a One8 Foundation-sponsored initiative that provided one-to-one virtual literacy tutoring for first-grade students in 13 districts. Along with the researchers, Ed Lambert, Executive Director of the MA Business Alliance for Education, and Joanna Jacobson, President of the One8 Foundation, DESE staff members Erin Hashimoto-Martell, Associate Commissioner of Instructional Support, Katherine Tarca, Director of Literacy &amp; Humanities, and Linda Sewnarine, Assistant Director of Literacy, will be available to answer questions. </w:t>
      </w:r>
    </w:p>
    <w:bookmarkEnd w:id="4"/>
    <w:p w14:paraId="0927DC55" w14:textId="77777777" w:rsidR="008F5435" w:rsidRDefault="008F5435" w:rsidP="001938EF">
      <w:pPr>
        <w:widowControl w:val="0"/>
        <w:rPr>
          <w:rFonts w:ascii="Aptos" w:eastAsia="Aptos" w:hAnsi="Aptos" w:cs="Aptos"/>
          <w:color w:val="000000" w:themeColor="text1"/>
        </w:rPr>
      </w:pPr>
    </w:p>
    <w:p w14:paraId="30B697B5" w14:textId="358C8F7F" w:rsidR="008F5435" w:rsidRPr="005A666A" w:rsidRDefault="008F5435" w:rsidP="005A666A">
      <w:pPr>
        <w:pStyle w:val="ListParagraph"/>
        <w:numPr>
          <w:ilvl w:val="0"/>
          <w:numId w:val="25"/>
        </w:numPr>
        <w:contextualSpacing w:val="0"/>
        <w:rPr>
          <w:rFonts w:ascii="Aptos" w:eastAsia="Aptos" w:hAnsi="Aptos" w:cs="Aptos"/>
          <w:b/>
          <w:bCs/>
        </w:rPr>
      </w:pPr>
      <w:r w:rsidRPr="005A666A">
        <w:rPr>
          <w:rFonts w:ascii="Aptos" w:eastAsia="Aptos" w:hAnsi="Aptos" w:cs="Aptos"/>
          <w:b/>
          <w:bCs/>
        </w:rPr>
        <w:t>Education Budget Update – Discussion </w:t>
      </w:r>
    </w:p>
    <w:p w14:paraId="7E1CC4CB" w14:textId="77777777" w:rsidR="008F5435" w:rsidRDefault="008F5435" w:rsidP="001938EF">
      <w:pPr>
        <w:widowControl w:val="0"/>
        <w:rPr>
          <w:rFonts w:ascii="Aptos" w:eastAsia="Aptos" w:hAnsi="Aptos" w:cs="Aptos"/>
          <w:color w:val="000000" w:themeColor="text1"/>
        </w:rPr>
      </w:pPr>
    </w:p>
    <w:p w14:paraId="4DBF9426" w14:textId="5B0BE0DA" w:rsidR="000706B7" w:rsidRPr="001F612B" w:rsidRDefault="4CFE13C2" w:rsidP="001938EF">
      <w:pPr>
        <w:widowControl w:val="0"/>
        <w:rPr>
          <w:rFonts w:ascii="Aptos" w:eastAsia="Aptos" w:hAnsi="Aptos" w:cs="Aptos"/>
          <w:color w:val="000000" w:themeColor="text1"/>
        </w:rPr>
      </w:pPr>
      <w:r w:rsidRPr="2964951D">
        <w:rPr>
          <w:rFonts w:ascii="Aptos" w:eastAsia="Aptos" w:hAnsi="Aptos" w:cs="Aptos"/>
          <w:color w:val="000000" w:themeColor="text1"/>
        </w:rPr>
        <w:t>On January 22nd, Governor Healey filed House 1, containing the Administration’s FY26 state spending recommendations for the upcoming fiscal year. The Governor recommends a $61.5 billion budget proposal for Fiscal Year 2026, including $1.95 billion in surtax spending. Non-surtax spending totals $59.577 billion, a 2.6 percent increase over the current Fiscal Year 2025 spending estimate.</w:t>
      </w:r>
    </w:p>
    <w:p w14:paraId="77B74C86" w14:textId="1D07B72A" w:rsidR="2964951D" w:rsidRDefault="2964951D" w:rsidP="2964951D">
      <w:pPr>
        <w:widowControl w:val="0"/>
        <w:rPr>
          <w:rFonts w:ascii="Aptos" w:eastAsia="Aptos" w:hAnsi="Aptos" w:cs="Aptos"/>
          <w:color w:val="000000" w:themeColor="text1"/>
        </w:rPr>
      </w:pPr>
    </w:p>
    <w:p w14:paraId="18DC3C9E" w14:textId="55730DF9" w:rsidR="4CFE13C2" w:rsidRDefault="4CFE13C2" w:rsidP="2964951D">
      <w:pPr>
        <w:widowControl w:val="0"/>
        <w:rPr>
          <w:rFonts w:ascii="Aptos" w:eastAsia="Aptos" w:hAnsi="Aptos" w:cs="Aptos"/>
          <w:color w:val="000000" w:themeColor="text1"/>
        </w:rPr>
      </w:pPr>
      <w:r w:rsidRPr="2964951D">
        <w:rPr>
          <w:rFonts w:ascii="Aptos" w:eastAsia="Aptos" w:hAnsi="Aptos" w:cs="Aptos"/>
          <w:color w:val="000000" w:themeColor="text1"/>
        </w:rPr>
        <w:t xml:space="preserve">A discussion of the Governor’s education budget proposal for FY26 will be on the agenda at the Board meeting on January 28, 2025.  </w:t>
      </w:r>
    </w:p>
    <w:p w14:paraId="00FBFA77" w14:textId="14944667" w:rsidR="00784903" w:rsidRDefault="00784903" w:rsidP="000F5411">
      <w:pPr>
        <w:widowControl w:val="0"/>
        <w:rPr>
          <w:rStyle w:val="normaltextrun"/>
          <w:rFonts w:ascii="Aptos" w:eastAsia="Aptos" w:hAnsi="Aptos" w:cs="Aptos"/>
          <w:b/>
          <w:bCs/>
          <w:color w:val="000000" w:themeColor="text1"/>
        </w:rPr>
      </w:pPr>
    </w:p>
    <w:p w14:paraId="3340E9AE" w14:textId="43A2AC04" w:rsidR="188C64C0" w:rsidRPr="001F612B" w:rsidRDefault="00E73FA0" w:rsidP="00E73FA0">
      <w:pPr>
        <w:widowControl w:val="0"/>
        <w:jc w:val="center"/>
        <w:rPr>
          <w:rFonts w:ascii="Aptos" w:eastAsia="Aptos" w:hAnsi="Aptos" w:cs="Aptos"/>
          <w:color w:val="000000" w:themeColor="text1"/>
        </w:rPr>
      </w:pPr>
      <w:r w:rsidRPr="001F612B">
        <w:rPr>
          <w:rStyle w:val="normaltextrun"/>
          <w:rFonts w:ascii="Aptos" w:eastAsia="Aptos" w:hAnsi="Aptos" w:cs="Aptos"/>
          <w:b/>
          <w:bCs/>
          <w:color w:val="000000" w:themeColor="text1"/>
        </w:rPr>
        <w:t>OTHER ITEMS FOR INFORMATION</w:t>
      </w:r>
    </w:p>
    <w:p w14:paraId="40E53FFF" w14:textId="43CA0170" w:rsidR="3B631C95" w:rsidRPr="001F612B" w:rsidRDefault="3B631C95" w:rsidP="3B631C95">
      <w:pPr>
        <w:widowControl w:val="0"/>
        <w:rPr>
          <w:rFonts w:ascii="Aptos" w:eastAsia="Aptos" w:hAnsi="Aptos" w:cs="Aptos"/>
          <w:color w:val="000000" w:themeColor="text1"/>
        </w:rPr>
      </w:pPr>
    </w:p>
    <w:p w14:paraId="4B064E09" w14:textId="1F53C59D" w:rsidR="003446CD" w:rsidRPr="005A666A" w:rsidRDefault="000B29B1" w:rsidP="005A666A">
      <w:pPr>
        <w:pStyle w:val="ListParagraph"/>
        <w:numPr>
          <w:ilvl w:val="0"/>
          <w:numId w:val="25"/>
        </w:numPr>
        <w:autoSpaceDE w:val="0"/>
        <w:autoSpaceDN w:val="0"/>
        <w:adjustRightInd w:val="0"/>
        <w:rPr>
          <w:rFonts w:ascii="Aptos" w:eastAsia="Aptos" w:hAnsi="Aptos" w:cs="Aptos"/>
          <w:b/>
          <w:bCs/>
        </w:rPr>
      </w:pPr>
      <w:r w:rsidRPr="005A666A">
        <w:rPr>
          <w:rFonts w:ascii="Aptos" w:eastAsia="Aptos" w:hAnsi="Aptos" w:cs="Aptos"/>
          <w:b/>
          <w:bCs/>
        </w:rPr>
        <w:t>Reports on Grants Approved by the Commissioner </w:t>
      </w:r>
    </w:p>
    <w:p w14:paraId="6E8F2628" w14:textId="77777777" w:rsidR="00CA4ADD" w:rsidRDefault="00CA4ADD" w:rsidP="003446CD">
      <w:pPr>
        <w:autoSpaceDE w:val="0"/>
        <w:autoSpaceDN w:val="0"/>
        <w:adjustRightInd w:val="0"/>
        <w:rPr>
          <w:rStyle w:val="normaltextrun"/>
          <w:rFonts w:ascii="Aptos" w:hAnsi="Aptos"/>
          <w:color w:val="000000"/>
          <w:shd w:val="clear" w:color="auto" w:fill="FFFFFF"/>
        </w:rPr>
      </w:pPr>
    </w:p>
    <w:p w14:paraId="1375E139" w14:textId="1BC84F19" w:rsidR="006D30C6" w:rsidRDefault="00CA4ADD" w:rsidP="003446CD">
      <w:pPr>
        <w:autoSpaceDE w:val="0"/>
        <w:autoSpaceDN w:val="0"/>
        <w:adjustRightInd w:val="0"/>
        <w:rPr>
          <w:rFonts w:ascii="Aptos" w:eastAsia="Aptos" w:hAnsi="Aptos" w:cs="Aptos"/>
          <w:b/>
          <w:bCs/>
        </w:rPr>
      </w:pPr>
      <w:r>
        <w:rPr>
          <w:rStyle w:val="normaltextrun"/>
          <w:rFonts w:ascii="Aptos" w:hAnsi="Aptos"/>
          <w:color w:val="000000"/>
          <w:shd w:val="clear" w:color="auto" w:fill="FFFFFF"/>
        </w:rPr>
        <w:t>Enclosed is information on grants I have approved since the last meeting, under the authority the Board has delegated to the Commissioner. </w:t>
      </w:r>
      <w:r>
        <w:rPr>
          <w:rStyle w:val="eop"/>
          <w:rFonts w:ascii="Aptos" w:hAnsi="Aptos"/>
          <w:color w:val="000000"/>
          <w:shd w:val="clear" w:color="auto" w:fill="FFFFFF"/>
        </w:rPr>
        <w:t> </w:t>
      </w:r>
    </w:p>
    <w:p w14:paraId="4A16106E" w14:textId="77777777" w:rsidR="00205BE6" w:rsidRPr="00D65D62" w:rsidRDefault="00205BE6" w:rsidP="00205BE6">
      <w:pPr>
        <w:autoSpaceDE w:val="0"/>
        <w:autoSpaceDN w:val="0"/>
        <w:adjustRightInd w:val="0"/>
        <w:rPr>
          <w:rFonts w:ascii="Aptos" w:eastAsia="Aptos" w:hAnsi="Aptos" w:cs="Aptos"/>
          <w:b/>
          <w:bCs/>
        </w:rPr>
      </w:pPr>
    </w:p>
    <w:p w14:paraId="0551A196" w14:textId="771B7CCD" w:rsidR="00A829CF" w:rsidRPr="005A666A" w:rsidRDefault="006D30C6" w:rsidP="005A666A">
      <w:pPr>
        <w:pStyle w:val="ListParagraph"/>
        <w:numPr>
          <w:ilvl w:val="0"/>
          <w:numId w:val="25"/>
        </w:numPr>
        <w:autoSpaceDE w:val="0"/>
        <w:autoSpaceDN w:val="0"/>
        <w:adjustRightInd w:val="0"/>
        <w:rPr>
          <w:rFonts w:ascii="Aptos" w:eastAsia="Aptos" w:hAnsi="Aptos" w:cs="Aptos"/>
          <w:b/>
          <w:bCs/>
        </w:rPr>
      </w:pPr>
      <w:r w:rsidRPr="005A666A">
        <w:rPr>
          <w:rFonts w:ascii="Aptos" w:eastAsia="Aptos" w:hAnsi="Aptos" w:cs="Aptos"/>
          <w:b/>
          <w:bCs/>
        </w:rPr>
        <w:t>Chronically Underperforming Schools - Quarter 2 Report </w:t>
      </w:r>
    </w:p>
    <w:p w14:paraId="5B8A9A8D" w14:textId="77777777" w:rsidR="009D2932" w:rsidRDefault="009D2932" w:rsidP="00A829CF">
      <w:pPr>
        <w:autoSpaceDE w:val="0"/>
        <w:autoSpaceDN w:val="0"/>
        <w:adjustRightInd w:val="0"/>
        <w:rPr>
          <w:rStyle w:val="normaltextrun"/>
          <w:rFonts w:ascii="Aptos" w:hAnsi="Aptos"/>
          <w:color w:val="000000"/>
          <w:shd w:val="clear" w:color="auto" w:fill="FFFFFF"/>
        </w:rPr>
      </w:pPr>
    </w:p>
    <w:p w14:paraId="13648DCA" w14:textId="5540ADC5" w:rsidR="005A666A" w:rsidRDefault="009D2932" w:rsidP="00A829CF">
      <w:pPr>
        <w:autoSpaceDE w:val="0"/>
        <w:autoSpaceDN w:val="0"/>
        <w:adjustRightInd w:val="0"/>
        <w:rPr>
          <w:rFonts w:ascii="Aptos" w:eastAsia="Aptos" w:hAnsi="Aptos" w:cs="Aptos"/>
          <w:b/>
          <w:bCs/>
        </w:rPr>
      </w:pPr>
      <w:r>
        <w:rPr>
          <w:rStyle w:val="normaltextrun"/>
          <w:rFonts w:ascii="Aptos" w:hAnsi="Aptos"/>
          <w:color w:val="000000"/>
          <w:shd w:val="clear" w:color="auto" w:fill="FFFFFF"/>
        </w:rPr>
        <w:t>This month, for your information I am pr</w:t>
      </w:r>
      <w:r w:rsidR="00A45002">
        <w:rPr>
          <w:rStyle w:val="normaltextrun"/>
          <w:rFonts w:ascii="Aptos" w:hAnsi="Aptos"/>
          <w:color w:val="000000"/>
          <w:shd w:val="clear" w:color="auto" w:fill="FFFFFF"/>
        </w:rPr>
        <w:t>oviding</w:t>
      </w:r>
      <w:r>
        <w:rPr>
          <w:rStyle w:val="normaltextrun"/>
          <w:rFonts w:ascii="Aptos" w:hAnsi="Aptos"/>
          <w:color w:val="000000"/>
          <w:shd w:val="clear" w:color="auto" w:fill="FFFFFF"/>
        </w:rPr>
        <w:t xml:space="preserve"> the second of four SY2024-2025 quarterly progress updates to the Board on the two chronically underperforming schools’ </w:t>
      </w:r>
      <w:r w:rsidR="004C11A1">
        <w:rPr>
          <w:rStyle w:val="normaltextrun"/>
          <w:rFonts w:ascii="Aptos" w:hAnsi="Aptos"/>
          <w:color w:val="000000"/>
          <w:shd w:val="clear" w:color="auto" w:fill="FFFFFF"/>
        </w:rPr>
        <w:t>(</w:t>
      </w:r>
      <w:r w:rsidR="00542DA4" w:rsidRPr="00542DA4">
        <w:rPr>
          <w:rFonts w:ascii="Aptos" w:hAnsi="Aptos"/>
          <w:color w:val="000000"/>
          <w:shd w:val="clear" w:color="auto" w:fill="FFFFFF"/>
        </w:rPr>
        <w:t xml:space="preserve">Paul A. Dever Elementary School, Boston, </w:t>
      </w:r>
      <w:r w:rsidR="004C11A1" w:rsidRPr="00542DA4">
        <w:rPr>
          <w:rFonts w:ascii="Aptos" w:hAnsi="Aptos"/>
          <w:color w:val="000000"/>
          <w:shd w:val="clear" w:color="auto" w:fill="FFFFFF"/>
        </w:rPr>
        <w:t>UP Academy Holland, Boston</w:t>
      </w:r>
      <w:r w:rsidR="00542DA4">
        <w:rPr>
          <w:rFonts w:ascii="Aptos" w:hAnsi="Aptos"/>
          <w:color w:val="000000"/>
          <w:shd w:val="clear" w:color="auto" w:fill="FFFFFF"/>
        </w:rPr>
        <w:t xml:space="preserve">) </w:t>
      </w:r>
      <w:r>
        <w:rPr>
          <w:rStyle w:val="normaltextrun"/>
          <w:rFonts w:ascii="Aptos" w:hAnsi="Aptos"/>
          <w:color w:val="000000"/>
          <w:shd w:val="clear" w:color="auto" w:fill="FFFFFF"/>
        </w:rPr>
        <w:t xml:space="preserve">implementation of their school turnaround plans, focusing on activities from October to December 2024. The narratives for this progress update have been provided by the School Empowerment Network, based on classroom observations led by that group during that timeframe. The third quarterly update will be presented in </w:t>
      </w:r>
      <w:proofErr w:type="gramStart"/>
      <w:r>
        <w:rPr>
          <w:rStyle w:val="normaltextrun"/>
          <w:rFonts w:ascii="Aptos" w:hAnsi="Aptos"/>
          <w:color w:val="000000"/>
          <w:shd w:val="clear" w:color="auto" w:fill="FFFFFF"/>
        </w:rPr>
        <w:t>March</w:t>
      </w:r>
      <w:proofErr w:type="gramEnd"/>
      <w:r>
        <w:rPr>
          <w:rStyle w:val="normaltextrun"/>
          <w:rFonts w:ascii="Aptos" w:hAnsi="Aptos"/>
          <w:color w:val="000000"/>
          <w:shd w:val="clear" w:color="auto" w:fill="FFFFFF"/>
        </w:rPr>
        <w:t xml:space="preserve"> and a final annual review will be provided in June.</w:t>
      </w:r>
    </w:p>
    <w:p w14:paraId="18AE478C" w14:textId="77777777" w:rsidR="006D30C6" w:rsidRPr="005A666A" w:rsidRDefault="006D30C6" w:rsidP="005A666A">
      <w:pPr>
        <w:pStyle w:val="ListParagraph"/>
        <w:autoSpaceDE w:val="0"/>
        <w:autoSpaceDN w:val="0"/>
        <w:adjustRightInd w:val="0"/>
        <w:rPr>
          <w:rFonts w:ascii="Aptos" w:eastAsia="Aptos" w:hAnsi="Aptos" w:cs="Aptos"/>
          <w:b/>
          <w:bCs/>
        </w:rPr>
      </w:pPr>
    </w:p>
    <w:p w14:paraId="7C5633CC" w14:textId="28EB0548" w:rsidR="006D30C6" w:rsidRPr="005A666A" w:rsidRDefault="006D30C6" w:rsidP="005A666A">
      <w:pPr>
        <w:pStyle w:val="ListParagraph"/>
        <w:numPr>
          <w:ilvl w:val="0"/>
          <w:numId w:val="25"/>
        </w:numPr>
        <w:autoSpaceDE w:val="0"/>
        <w:autoSpaceDN w:val="0"/>
        <w:adjustRightInd w:val="0"/>
        <w:rPr>
          <w:rFonts w:ascii="Aptos" w:eastAsia="Aptos" w:hAnsi="Aptos" w:cs="Aptos"/>
          <w:b/>
          <w:bCs/>
        </w:rPr>
      </w:pPr>
      <w:r w:rsidRPr="005A666A">
        <w:rPr>
          <w:rFonts w:ascii="Aptos" w:eastAsia="Aptos" w:hAnsi="Aptos" w:cs="Aptos"/>
          <w:b/>
          <w:bCs/>
        </w:rPr>
        <w:t>Board 2023 – 2024 Annual Report </w:t>
      </w:r>
    </w:p>
    <w:p w14:paraId="2420DE50" w14:textId="6B73489F" w:rsidR="3B631C95" w:rsidRDefault="3B631C95" w:rsidP="3B631C95">
      <w:pPr>
        <w:jc w:val="center"/>
        <w:rPr>
          <w:b/>
          <w:bCs/>
        </w:rPr>
      </w:pPr>
    </w:p>
    <w:p w14:paraId="67B3F39A" w14:textId="4105C50B" w:rsidR="005104BC" w:rsidRDefault="005104BC" w:rsidP="005A456F">
      <w:pPr>
        <w:rPr>
          <w:rStyle w:val="eop"/>
          <w:rFonts w:ascii="Aptos" w:hAnsi="Aptos"/>
          <w:color w:val="000000"/>
          <w:shd w:val="clear" w:color="auto" w:fill="FFFFFF"/>
        </w:rPr>
      </w:pPr>
      <w:r>
        <w:rPr>
          <w:rStyle w:val="normaltextrun"/>
          <w:rFonts w:ascii="Aptos" w:hAnsi="Aptos"/>
          <w:color w:val="000000"/>
          <w:shd w:val="clear" w:color="auto" w:fill="FFFFFF"/>
        </w:rPr>
        <w:t xml:space="preserve">The Board’s annual report highlights key activities and initiatives of the Board and Department for Fiscal Year 2024. The report will be posted on our website at </w:t>
      </w:r>
      <w:hyperlink r:id="rId15" w:history="1">
        <w:r w:rsidR="005A456F" w:rsidRPr="005A456F">
          <w:rPr>
            <w:rStyle w:val="Hyperlink"/>
          </w:rPr>
          <w:t>https://www.doe.mass.edu/bese/annual/2024</w:t>
        </w:r>
      </w:hyperlink>
      <w:r w:rsidR="005A456F">
        <w:t xml:space="preserve">. </w:t>
      </w:r>
      <w:r>
        <w:rPr>
          <w:rStyle w:val="normaltextrun"/>
          <w:rFonts w:ascii="Aptos" w:hAnsi="Aptos"/>
          <w:color w:val="000000"/>
          <w:shd w:val="clear" w:color="auto" w:fill="FFFFFF"/>
        </w:rPr>
        <w:t>s we do each year, we will inform the Governor, the Legislature, and education stakeholders throughout the Commonwealth about the annual report.</w:t>
      </w:r>
      <w:r>
        <w:rPr>
          <w:rStyle w:val="eop"/>
          <w:rFonts w:ascii="Aptos" w:hAnsi="Aptos"/>
          <w:color w:val="000000"/>
          <w:shd w:val="clear" w:color="auto" w:fill="FFFFFF"/>
        </w:rPr>
        <w:t> </w:t>
      </w:r>
    </w:p>
    <w:p w14:paraId="1CC37EC3" w14:textId="77777777" w:rsidR="003D18DC" w:rsidRDefault="003D18DC" w:rsidP="005104BC">
      <w:pPr>
        <w:rPr>
          <w:b/>
          <w:bCs/>
        </w:rPr>
      </w:pPr>
    </w:p>
    <w:p w14:paraId="615C913E" w14:textId="4665D38B" w:rsidR="00887954" w:rsidRDefault="00F41670" w:rsidP="00F548F6">
      <w:pPr>
        <w:pBdr>
          <w:bottom w:val="dotted" w:sz="24" w:space="1" w:color="auto"/>
        </w:pBdr>
        <w:spacing w:before="240" w:after="240"/>
      </w:pPr>
      <w:r w:rsidRPr="00CF7D3B">
        <w:t xml:space="preserve">If you have questions about any agenda items, please call me. I look forward to meeting with you </w:t>
      </w:r>
      <w:r w:rsidR="00417C2E">
        <w:t>on January</w:t>
      </w:r>
      <w:r w:rsidR="002D4818">
        <w:t xml:space="preserve"> </w:t>
      </w:r>
      <w:r w:rsidR="00417C2E">
        <w:t>28</w:t>
      </w:r>
      <w:r w:rsidRPr="00CF7D3B">
        <w:t>.</w:t>
      </w:r>
    </w:p>
    <w:p w14:paraId="77E91E41" w14:textId="77777777" w:rsidR="00D65D62" w:rsidRDefault="00D65D62" w:rsidP="00F548F6">
      <w:pPr>
        <w:pBdr>
          <w:bottom w:val="dotted" w:sz="24" w:space="1" w:color="auto"/>
        </w:pBdr>
        <w:spacing w:before="240" w:after="240"/>
      </w:pPr>
    </w:p>
    <w:p w14:paraId="0CDF316A" w14:textId="77777777" w:rsidR="00DA45F3" w:rsidRDefault="00DA45F3" w:rsidP="00DA45F3">
      <w:pPr>
        <w:autoSpaceDE w:val="0"/>
        <w:autoSpaceDN w:val="0"/>
        <w:adjustRightInd w:val="0"/>
        <w:rPr>
          <w:rFonts w:ascii="Aptos" w:eastAsia="Aptos" w:hAnsi="Aptos" w:cs="Aptos"/>
          <w:b/>
          <w:bCs/>
        </w:rPr>
      </w:pPr>
      <w:r w:rsidRPr="007172C9">
        <w:rPr>
          <w:rFonts w:ascii="Aptos" w:eastAsia="Aptos" w:hAnsi="Aptos" w:cs="Aptos"/>
          <w:b/>
          <w:bCs/>
        </w:rPr>
        <w:t> </w:t>
      </w:r>
    </w:p>
    <w:sectPr w:rsidR="00DA45F3" w:rsidSect="0046693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C845A" w14:textId="77777777" w:rsidR="00D728F4" w:rsidRDefault="00D728F4" w:rsidP="00ED5501">
      <w:r>
        <w:separator/>
      </w:r>
    </w:p>
  </w:endnote>
  <w:endnote w:type="continuationSeparator" w:id="0">
    <w:p w14:paraId="66F56A2B" w14:textId="77777777" w:rsidR="00D728F4" w:rsidRDefault="00D728F4" w:rsidP="00ED5501">
      <w:r>
        <w:continuationSeparator/>
      </w:r>
    </w:p>
  </w:endnote>
  <w:endnote w:type="continuationNotice" w:id="1">
    <w:p w14:paraId="6A8E1587" w14:textId="77777777" w:rsidR="00D728F4" w:rsidRDefault="00D72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Cordia New,等线">
    <w:altName w:val="HGKyokashotai"/>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264A" w14:textId="77777777" w:rsidR="00D728F4" w:rsidRDefault="00D728F4" w:rsidP="00ED5501">
      <w:r>
        <w:separator/>
      </w:r>
    </w:p>
  </w:footnote>
  <w:footnote w:type="continuationSeparator" w:id="0">
    <w:p w14:paraId="796BE4D9" w14:textId="77777777" w:rsidR="00D728F4" w:rsidRDefault="00D728F4" w:rsidP="00ED5501">
      <w:r>
        <w:continuationSeparator/>
      </w:r>
    </w:p>
  </w:footnote>
  <w:footnote w:type="continuationNotice" w:id="1">
    <w:p w14:paraId="555CA038" w14:textId="77777777" w:rsidR="00D728F4" w:rsidRDefault="00D72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806"/>
    <w:multiLevelType w:val="multilevel"/>
    <w:tmpl w:val="48903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01860"/>
    <w:multiLevelType w:val="multilevel"/>
    <w:tmpl w:val="BC9C5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A6255"/>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715DA"/>
    <w:multiLevelType w:val="multilevel"/>
    <w:tmpl w:val="BC9C5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26929"/>
    <w:multiLevelType w:val="hybridMultilevel"/>
    <w:tmpl w:val="88B8683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C9261D"/>
    <w:multiLevelType w:val="hybridMultilevel"/>
    <w:tmpl w:val="A15A85A2"/>
    <w:lvl w:ilvl="0" w:tplc="258CBF40">
      <w:start w:val="2"/>
      <w:numFmt w:val="decimal"/>
      <w:lvlText w:val="%1."/>
      <w:lvlJc w:val="left"/>
      <w:pPr>
        <w:ind w:left="810" w:hanging="360"/>
      </w:pPr>
      <w:rPr>
        <w:rFonts w:ascii="Aptos,Cordia New,等线" w:hAnsi="Aptos,Cordia New,等线" w:hint="default"/>
      </w:rPr>
    </w:lvl>
    <w:lvl w:ilvl="1" w:tplc="7AB875BA">
      <w:start w:val="1"/>
      <w:numFmt w:val="lowerLetter"/>
      <w:lvlText w:val="%2."/>
      <w:lvlJc w:val="left"/>
      <w:pPr>
        <w:ind w:left="1440" w:hanging="360"/>
      </w:pPr>
    </w:lvl>
    <w:lvl w:ilvl="2" w:tplc="059EF1FA">
      <w:start w:val="1"/>
      <w:numFmt w:val="lowerRoman"/>
      <w:lvlText w:val="%3."/>
      <w:lvlJc w:val="right"/>
      <w:pPr>
        <w:ind w:left="2160" w:hanging="180"/>
      </w:pPr>
    </w:lvl>
    <w:lvl w:ilvl="3" w:tplc="BFD02414">
      <w:start w:val="1"/>
      <w:numFmt w:val="decimal"/>
      <w:lvlText w:val="%4."/>
      <w:lvlJc w:val="left"/>
      <w:pPr>
        <w:ind w:left="2880" w:hanging="360"/>
      </w:pPr>
    </w:lvl>
    <w:lvl w:ilvl="4" w:tplc="7564F028">
      <w:start w:val="1"/>
      <w:numFmt w:val="lowerLetter"/>
      <w:lvlText w:val="%5."/>
      <w:lvlJc w:val="left"/>
      <w:pPr>
        <w:ind w:left="3600" w:hanging="360"/>
      </w:pPr>
    </w:lvl>
    <w:lvl w:ilvl="5" w:tplc="E24C09F8">
      <w:start w:val="1"/>
      <w:numFmt w:val="lowerRoman"/>
      <w:lvlText w:val="%6."/>
      <w:lvlJc w:val="right"/>
      <w:pPr>
        <w:ind w:left="4320" w:hanging="180"/>
      </w:pPr>
    </w:lvl>
    <w:lvl w:ilvl="6" w:tplc="B1B891FE">
      <w:start w:val="1"/>
      <w:numFmt w:val="decimal"/>
      <w:lvlText w:val="%7."/>
      <w:lvlJc w:val="left"/>
      <w:pPr>
        <w:ind w:left="5040" w:hanging="360"/>
      </w:pPr>
    </w:lvl>
    <w:lvl w:ilvl="7" w:tplc="6A6C1D82">
      <w:start w:val="1"/>
      <w:numFmt w:val="lowerLetter"/>
      <w:lvlText w:val="%8."/>
      <w:lvlJc w:val="left"/>
      <w:pPr>
        <w:ind w:left="5760" w:hanging="360"/>
      </w:pPr>
    </w:lvl>
    <w:lvl w:ilvl="8" w:tplc="817CE83E">
      <w:start w:val="1"/>
      <w:numFmt w:val="lowerRoman"/>
      <w:lvlText w:val="%9."/>
      <w:lvlJc w:val="right"/>
      <w:pPr>
        <w:ind w:left="6480" w:hanging="180"/>
      </w:pPr>
    </w:lvl>
  </w:abstractNum>
  <w:abstractNum w:abstractNumId="6" w15:restartNumberingAfterBreak="0">
    <w:nsid w:val="0CCB7018"/>
    <w:multiLevelType w:val="hybridMultilevel"/>
    <w:tmpl w:val="42EA74D8"/>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0EF62924"/>
    <w:multiLevelType w:val="hybridMultilevel"/>
    <w:tmpl w:val="FFFFFFFF"/>
    <w:lvl w:ilvl="0" w:tplc="FD345C34">
      <w:start w:val="1"/>
      <w:numFmt w:val="bullet"/>
      <w:lvlText w:val=""/>
      <w:lvlJc w:val="left"/>
      <w:pPr>
        <w:ind w:left="720" w:hanging="360"/>
      </w:pPr>
      <w:rPr>
        <w:rFonts w:ascii="Symbol" w:hAnsi="Symbol" w:hint="default"/>
      </w:rPr>
    </w:lvl>
    <w:lvl w:ilvl="1" w:tplc="A4AE3FE2">
      <w:start w:val="1"/>
      <w:numFmt w:val="bullet"/>
      <w:lvlText w:val="o"/>
      <w:lvlJc w:val="left"/>
      <w:pPr>
        <w:ind w:left="1440" w:hanging="360"/>
      </w:pPr>
      <w:rPr>
        <w:rFonts w:ascii="Courier New" w:hAnsi="Courier New" w:hint="default"/>
      </w:rPr>
    </w:lvl>
    <w:lvl w:ilvl="2" w:tplc="0A722112">
      <w:start w:val="1"/>
      <w:numFmt w:val="bullet"/>
      <w:lvlText w:val=""/>
      <w:lvlJc w:val="left"/>
      <w:pPr>
        <w:ind w:left="2160" w:hanging="360"/>
      </w:pPr>
      <w:rPr>
        <w:rFonts w:ascii="Wingdings" w:hAnsi="Wingdings" w:hint="default"/>
      </w:rPr>
    </w:lvl>
    <w:lvl w:ilvl="3" w:tplc="250EE41A">
      <w:start w:val="1"/>
      <w:numFmt w:val="bullet"/>
      <w:lvlText w:val=""/>
      <w:lvlJc w:val="left"/>
      <w:pPr>
        <w:ind w:left="2880" w:hanging="360"/>
      </w:pPr>
      <w:rPr>
        <w:rFonts w:ascii="Symbol" w:hAnsi="Symbol" w:hint="default"/>
      </w:rPr>
    </w:lvl>
    <w:lvl w:ilvl="4" w:tplc="47D66752">
      <w:start w:val="1"/>
      <w:numFmt w:val="bullet"/>
      <w:lvlText w:val="o"/>
      <w:lvlJc w:val="left"/>
      <w:pPr>
        <w:ind w:left="3600" w:hanging="360"/>
      </w:pPr>
      <w:rPr>
        <w:rFonts w:ascii="Courier New" w:hAnsi="Courier New" w:hint="default"/>
      </w:rPr>
    </w:lvl>
    <w:lvl w:ilvl="5" w:tplc="49FE07AE">
      <w:start w:val="1"/>
      <w:numFmt w:val="bullet"/>
      <w:lvlText w:val=""/>
      <w:lvlJc w:val="left"/>
      <w:pPr>
        <w:ind w:left="4320" w:hanging="360"/>
      </w:pPr>
      <w:rPr>
        <w:rFonts w:ascii="Wingdings" w:hAnsi="Wingdings" w:hint="default"/>
      </w:rPr>
    </w:lvl>
    <w:lvl w:ilvl="6" w:tplc="14C648EE">
      <w:start w:val="1"/>
      <w:numFmt w:val="bullet"/>
      <w:lvlText w:val=""/>
      <w:lvlJc w:val="left"/>
      <w:pPr>
        <w:ind w:left="5040" w:hanging="360"/>
      </w:pPr>
      <w:rPr>
        <w:rFonts w:ascii="Symbol" w:hAnsi="Symbol" w:hint="default"/>
      </w:rPr>
    </w:lvl>
    <w:lvl w:ilvl="7" w:tplc="301AC16C">
      <w:start w:val="1"/>
      <w:numFmt w:val="bullet"/>
      <w:lvlText w:val="o"/>
      <w:lvlJc w:val="left"/>
      <w:pPr>
        <w:ind w:left="5760" w:hanging="360"/>
      </w:pPr>
      <w:rPr>
        <w:rFonts w:ascii="Courier New" w:hAnsi="Courier New" w:hint="default"/>
      </w:rPr>
    </w:lvl>
    <w:lvl w:ilvl="8" w:tplc="BCE8BFB4">
      <w:start w:val="1"/>
      <w:numFmt w:val="bullet"/>
      <w:lvlText w:val=""/>
      <w:lvlJc w:val="left"/>
      <w:pPr>
        <w:ind w:left="6480" w:hanging="360"/>
      </w:pPr>
      <w:rPr>
        <w:rFonts w:ascii="Wingdings" w:hAnsi="Wingdings" w:hint="default"/>
      </w:rPr>
    </w:lvl>
  </w:abstractNum>
  <w:abstractNum w:abstractNumId="8" w15:restartNumberingAfterBreak="0">
    <w:nsid w:val="0F7A70C0"/>
    <w:multiLevelType w:val="multilevel"/>
    <w:tmpl w:val="243A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7F5BDF"/>
    <w:multiLevelType w:val="hybridMultilevel"/>
    <w:tmpl w:val="4AF88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51D6D"/>
    <w:multiLevelType w:val="multilevel"/>
    <w:tmpl w:val="0B8411A8"/>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1" w15:restartNumberingAfterBreak="0">
    <w:nsid w:val="243420DB"/>
    <w:multiLevelType w:val="multilevel"/>
    <w:tmpl w:val="4B8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6868A0"/>
    <w:multiLevelType w:val="hybridMultilevel"/>
    <w:tmpl w:val="C286380E"/>
    <w:lvl w:ilvl="0" w:tplc="2F622DC0">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4111A"/>
    <w:multiLevelType w:val="multilevel"/>
    <w:tmpl w:val="AE629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B4A34"/>
    <w:multiLevelType w:val="hybridMultilevel"/>
    <w:tmpl w:val="2AAA12E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1A20CF"/>
    <w:multiLevelType w:val="multilevel"/>
    <w:tmpl w:val="C02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167F9"/>
    <w:multiLevelType w:val="multilevel"/>
    <w:tmpl w:val="234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61737"/>
    <w:multiLevelType w:val="hybridMultilevel"/>
    <w:tmpl w:val="2E98D032"/>
    <w:lvl w:ilvl="0" w:tplc="939E87CC">
      <w:start w:val="3"/>
      <w:numFmt w:val="decimal"/>
      <w:lvlText w:val="%1."/>
      <w:lvlJc w:val="left"/>
      <w:pPr>
        <w:ind w:left="810" w:hanging="360"/>
      </w:pPr>
      <w:rPr>
        <w:rFonts w:ascii="Aptos,Cordia New,等线" w:hAnsi="Aptos,Cordia New,等线" w:hint="default"/>
      </w:rPr>
    </w:lvl>
    <w:lvl w:ilvl="1" w:tplc="2D50ACE4">
      <w:start w:val="1"/>
      <w:numFmt w:val="lowerLetter"/>
      <w:lvlText w:val="%2."/>
      <w:lvlJc w:val="left"/>
      <w:pPr>
        <w:ind w:left="1440" w:hanging="360"/>
      </w:pPr>
    </w:lvl>
    <w:lvl w:ilvl="2" w:tplc="577ED26E">
      <w:start w:val="1"/>
      <w:numFmt w:val="lowerRoman"/>
      <w:lvlText w:val="%3."/>
      <w:lvlJc w:val="right"/>
      <w:pPr>
        <w:ind w:left="2160" w:hanging="180"/>
      </w:pPr>
    </w:lvl>
    <w:lvl w:ilvl="3" w:tplc="3E4E8590">
      <w:start w:val="1"/>
      <w:numFmt w:val="decimal"/>
      <w:lvlText w:val="%4."/>
      <w:lvlJc w:val="left"/>
      <w:pPr>
        <w:ind w:left="2880" w:hanging="360"/>
      </w:pPr>
    </w:lvl>
    <w:lvl w:ilvl="4" w:tplc="8B4AF5CE">
      <w:start w:val="1"/>
      <w:numFmt w:val="lowerLetter"/>
      <w:lvlText w:val="%5."/>
      <w:lvlJc w:val="left"/>
      <w:pPr>
        <w:ind w:left="3600" w:hanging="360"/>
      </w:pPr>
    </w:lvl>
    <w:lvl w:ilvl="5" w:tplc="79369926">
      <w:start w:val="1"/>
      <w:numFmt w:val="lowerRoman"/>
      <w:lvlText w:val="%6."/>
      <w:lvlJc w:val="right"/>
      <w:pPr>
        <w:ind w:left="4320" w:hanging="180"/>
      </w:pPr>
    </w:lvl>
    <w:lvl w:ilvl="6" w:tplc="CF1C144A">
      <w:start w:val="1"/>
      <w:numFmt w:val="decimal"/>
      <w:lvlText w:val="%7."/>
      <w:lvlJc w:val="left"/>
      <w:pPr>
        <w:ind w:left="5040" w:hanging="360"/>
      </w:pPr>
    </w:lvl>
    <w:lvl w:ilvl="7" w:tplc="981AA2F6">
      <w:start w:val="1"/>
      <w:numFmt w:val="lowerLetter"/>
      <w:lvlText w:val="%8."/>
      <w:lvlJc w:val="left"/>
      <w:pPr>
        <w:ind w:left="5760" w:hanging="360"/>
      </w:pPr>
    </w:lvl>
    <w:lvl w:ilvl="8" w:tplc="52B426FE">
      <w:start w:val="1"/>
      <w:numFmt w:val="lowerRoman"/>
      <w:lvlText w:val="%9."/>
      <w:lvlJc w:val="right"/>
      <w:pPr>
        <w:ind w:left="6480" w:hanging="180"/>
      </w:pPr>
    </w:lvl>
  </w:abstractNum>
  <w:abstractNum w:abstractNumId="18" w15:restartNumberingAfterBreak="0">
    <w:nsid w:val="346832B2"/>
    <w:multiLevelType w:val="multilevel"/>
    <w:tmpl w:val="0B8411A8"/>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15:restartNumberingAfterBreak="0">
    <w:nsid w:val="346D6ECF"/>
    <w:multiLevelType w:val="multilevel"/>
    <w:tmpl w:val="4A145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A41823"/>
    <w:multiLevelType w:val="multilevel"/>
    <w:tmpl w:val="5A6AE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4D5661"/>
    <w:multiLevelType w:val="hybridMultilevel"/>
    <w:tmpl w:val="539AD2C8"/>
    <w:lvl w:ilvl="0" w:tplc="FC1A3412">
      <w:start w:val="4"/>
      <w:numFmt w:val="decimal"/>
      <w:lvlText w:val="%1."/>
      <w:lvlJc w:val="left"/>
      <w:pPr>
        <w:ind w:left="810" w:hanging="360"/>
      </w:pPr>
      <w:rPr>
        <w:rFonts w:ascii="Aptos,Cordia New,等线" w:hAnsi="Aptos,Cordia New,等线" w:hint="default"/>
      </w:rPr>
    </w:lvl>
    <w:lvl w:ilvl="1" w:tplc="F468D8AE">
      <w:start w:val="1"/>
      <w:numFmt w:val="lowerLetter"/>
      <w:lvlText w:val="%2."/>
      <w:lvlJc w:val="left"/>
      <w:pPr>
        <w:ind w:left="1440" w:hanging="360"/>
      </w:pPr>
    </w:lvl>
    <w:lvl w:ilvl="2" w:tplc="095E9A2C">
      <w:start w:val="1"/>
      <w:numFmt w:val="lowerRoman"/>
      <w:lvlText w:val="%3."/>
      <w:lvlJc w:val="right"/>
      <w:pPr>
        <w:ind w:left="2160" w:hanging="180"/>
      </w:pPr>
    </w:lvl>
    <w:lvl w:ilvl="3" w:tplc="1138FD38">
      <w:start w:val="1"/>
      <w:numFmt w:val="decimal"/>
      <w:lvlText w:val="%4."/>
      <w:lvlJc w:val="left"/>
      <w:pPr>
        <w:ind w:left="2880" w:hanging="360"/>
      </w:pPr>
    </w:lvl>
    <w:lvl w:ilvl="4" w:tplc="FBA22942">
      <w:start w:val="1"/>
      <w:numFmt w:val="lowerLetter"/>
      <w:lvlText w:val="%5."/>
      <w:lvlJc w:val="left"/>
      <w:pPr>
        <w:ind w:left="3600" w:hanging="360"/>
      </w:pPr>
    </w:lvl>
    <w:lvl w:ilvl="5" w:tplc="22244874">
      <w:start w:val="1"/>
      <w:numFmt w:val="lowerRoman"/>
      <w:lvlText w:val="%6."/>
      <w:lvlJc w:val="right"/>
      <w:pPr>
        <w:ind w:left="4320" w:hanging="180"/>
      </w:pPr>
    </w:lvl>
    <w:lvl w:ilvl="6" w:tplc="E47E3B86">
      <w:start w:val="1"/>
      <w:numFmt w:val="decimal"/>
      <w:lvlText w:val="%7."/>
      <w:lvlJc w:val="left"/>
      <w:pPr>
        <w:ind w:left="5040" w:hanging="360"/>
      </w:pPr>
    </w:lvl>
    <w:lvl w:ilvl="7" w:tplc="02E0C07A">
      <w:start w:val="1"/>
      <w:numFmt w:val="lowerLetter"/>
      <w:lvlText w:val="%8."/>
      <w:lvlJc w:val="left"/>
      <w:pPr>
        <w:ind w:left="5760" w:hanging="360"/>
      </w:pPr>
    </w:lvl>
    <w:lvl w:ilvl="8" w:tplc="A0E03B9E">
      <w:start w:val="1"/>
      <w:numFmt w:val="lowerRoman"/>
      <w:lvlText w:val="%9."/>
      <w:lvlJc w:val="right"/>
      <w:pPr>
        <w:ind w:left="6480" w:hanging="180"/>
      </w:pPr>
    </w:lvl>
  </w:abstractNum>
  <w:abstractNum w:abstractNumId="22" w15:restartNumberingAfterBreak="0">
    <w:nsid w:val="39664E1F"/>
    <w:multiLevelType w:val="hybridMultilevel"/>
    <w:tmpl w:val="8FE4C44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5B2C88"/>
    <w:multiLevelType w:val="multilevel"/>
    <w:tmpl w:val="3C0E7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C3854"/>
    <w:multiLevelType w:val="multilevel"/>
    <w:tmpl w:val="BC9C5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300C66"/>
    <w:multiLevelType w:val="multilevel"/>
    <w:tmpl w:val="C0EE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895709"/>
    <w:multiLevelType w:val="multilevel"/>
    <w:tmpl w:val="76D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B614BD"/>
    <w:multiLevelType w:val="multilevel"/>
    <w:tmpl w:val="704CB3E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722B68"/>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FE217E"/>
    <w:multiLevelType w:val="multilevel"/>
    <w:tmpl w:val="48903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A4088A"/>
    <w:multiLevelType w:val="multilevel"/>
    <w:tmpl w:val="9C749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9F76B8"/>
    <w:multiLevelType w:val="hybridMultilevel"/>
    <w:tmpl w:val="66122E94"/>
    <w:lvl w:ilvl="0" w:tplc="6F904844">
      <w:start w:val="1"/>
      <w:numFmt w:val="decimal"/>
      <w:lvlText w:val="%1."/>
      <w:lvlJc w:val="left"/>
      <w:pPr>
        <w:ind w:left="810" w:hanging="360"/>
      </w:pPr>
      <w:rPr>
        <w:rFonts w:ascii="Aptos,Cordia New,等线" w:hAnsi="Aptos,Cordia New,等线" w:hint="default"/>
      </w:rPr>
    </w:lvl>
    <w:lvl w:ilvl="1" w:tplc="CE922DE4">
      <w:start w:val="1"/>
      <w:numFmt w:val="lowerLetter"/>
      <w:lvlText w:val="%2."/>
      <w:lvlJc w:val="left"/>
      <w:pPr>
        <w:ind w:left="1440" w:hanging="360"/>
      </w:pPr>
    </w:lvl>
    <w:lvl w:ilvl="2" w:tplc="03621C42">
      <w:start w:val="1"/>
      <w:numFmt w:val="lowerRoman"/>
      <w:lvlText w:val="%3."/>
      <w:lvlJc w:val="right"/>
      <w:pPr>
        <w:ind w:left="2160" w:hanging="180"/>
      </w:pPr>
    </w:lvl>
    <w:lvl w:ilvl="3" w:tplc="56F45FE4">
      <w:start w:val="1"/>
      <w:numFmt w:val="decimal"/>
      <w:lvlText w:val="%4."/>
      <w:lvlJc w:val="left"/>
      <w:pPr>
        <w:ind w:left="2880" w:hanging="360"/>
      </w:pPr>
    </w:lvl>
    <w:lvl w:ilvl="4" w:tplc="00E232D2">
      <w:start w:val="1"/>
      <w:numFmt w:val="lowerLetter"/>
      <w:lvlText w:val="%5."/>
      <w:lvlJc w:val="left"/>
      <w:pPr>
        <w:ind w:left="3600" w:hanging="360"/>
      </w:pPr>
    </w:lvl>
    <w:lvl w:ilvl="5" w:tplc="2F7E6C4C">
      <w:start w:val="1"/>
      <w:numFmt w:val="lowerRoman"/>
      <w:lvlText w:val="%6."/>
      <w:lvlJc w:val="right"/>
      <w:pPr>
        <w:ind w:left="4320" w:hanging="180"/>
      </w:pPr>
    </w:lvl>
    <w:lvl w:ilvl="6" w:tplc="0100C07E">
      <w:start w:val="1"/>
      <w:numFmt w:val="decimal"/>
      <w:lvlText w:val="%7."/>
      <w:lvlJc w:val="left"/>
      <w:pPr>
        <w:ind w:left="5040" w:hanging="360"/>
      </w:pPr>
    </w:lvl>
    <w:lvl w:ilvl="7" w:tplc="3132B6A2">
      <w:start w:val="1"/>
      <w:numFmt w:val="lowerLetter"/>
      <w:lvlText w:val="%8."/>
      <w:lvlJc w:val="left"/>
      <w:pPr>
        <w:ind w:left="5760" w:hanging="360"/>
      </w:pPr>
    </w:lvl>
    <w:lvl w:ilvl="8" w:tplc="068EDEF2">
      <w:start w:val="1"/>
      <w:numFmt w:val="lowerRoman"/>
      <w:lvlText w:val="%9."/>
      <w:lvlJc w:val="right"/>
      <w:pPr>
        <w:ind w:left="6480" w:hanging="180"/>
      </w:pPr>
    </w:lvl>
  </w:abstractNum>
  <w:abstractNum w:abstractNumId="32" w15:restartNumberingAfterBreak="0">
    <w:nsid w:val="5C4E6CDD"/>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0B4BC9"/>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13CD1"/>
    <w:multiLevelType w:val="multilevel"/>
    <w:tmpl w:val="BD5290E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5" w15:restartNumberingAfterBreak="0">
    <w:nsid w:val="61B06B8C"/>
    <w:multiLevelType w:val="multilevel"/>
    <w:tmpl w:val="BC9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3865E2"/>
    <w:multiLevelType w:val="multilevel"/>
    <w:tmpl w:val="5A6AE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137A73"/>
    <w:multiLevelType w:val="multilevel"/>
    <w:tmpl w:val="CF9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8E4026"/>
    <w:multiLevelType w:val="multilevel"/>
    <w:tmpl w:val="31A6164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243446"/>
    <w:multiLevelType w:val="multilevel"/>
    <w:tmpl w:val="4A840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738A9"/>
    <w:multiLevelType w:val="multilevel"/>
    <w:tmpl w:val="BC9C5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20FF63"/>
    <w:multiLevelType w:val="multilevel"/>
    <w:tmpl w:val="22068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C148E5"/>
    <w:multiLevelType w:val="hybridMultilevel"/>
    <w:tmpl w:val="C1AA13C0"/>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9C8056"/>
    <w:multiLevelType w:val="multilevel"/>
    <w:tmpl w:val="EC840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82133038">
    <w:abstractNumId w:val="44"/>
  </w:num>
  <w:num w:numId="2" w16cid:durableId="1572891540">
    <w:abstractNumId w:val="42"/>
  </w:num>
  <w:num w:numId="3" w16cid:durableId="1915890837">
    <w:abstractNumId w:val="21"/>
  </w:num>
  <w:num w:numId="4" w16cid:durableId="690490932">
    <w:abstractNumId w:val="17"/>
  </w:num>
  <w:num w:numId="5" w16cid:durableId="1834485826">
    <w:abstractNumId w:val="5"/>
  </w:num>
  <w:num w:numId="6" w16cid:durableId="628826221">
    <w:abstractNumId w:val="31"/>
  </w:num>
  <w:num w:numId="7" w16cid:durableId="501313577">
    <w:abstractNumId w:val="40"/>
  </w:num>
  <w:num w:numId="8" w16cid:durableId="1793132628">
    <w:abstractNumId w:val="12"/>
  </w:num>
  <w:num w:numId="9" w16cid:durableId="179511035">
    <w:abstractNumId w:val="13"/>
  </w:num>
  <w:num w:numId="10" w16cid:durableId="478889364">
    <w:abstractNumId w:val="30"/>
  </w:num>
  <w:num w:numId="11" w16cid:durableId="1935817646">
    <w:abstractNumId w:val="27"/>
  </w:num>
  <w:num w:numId="12" w16cid:durableId="461508867">
    <w:abstractNumId w:val="23"/>
  </w:num>
  <w:num w:numId="13" w16cid:durableId="845940050">
    <w:abstractNumId w:val="15"/>
  </w:num>
  <w:num w:numId="14" w16cid:durableId="1533492419">
    <w:abstractNumId w:val="37"/>
  </w:num>
  <w:num w:numId="15" w16cid:durableId="838429522">
    <w:abstractNumId w:val="11"/>
  </w:num>
  <w:num w:numId="16" w16cid:durableId="1261571923">
    <w:abstractNumId w:val="16"/>
  </w:num>
  <w:num w:numId="17" w16cid:durableId="1973241438">
    <w:abstractNumId w:val="22"/>
  </w:num>
  <w:num w:numId="18" w16cid:durableId="522551286">
    <w:abstractNumId w:val="4"/>
  </w:num>
  <w:num w:numId="19" w16cid:durableId="1567375202">
    <w:abstractNumId w:val="43"/>
  </w:num>
  <w:num w:numId="20" w16cid:durableId="217521690">
    <w:abstractNumId w:val="14"/>
  </w:num>
  <w:num w:numId="21" w16cid:durableId="532422124">
    <w:abstractNumId w:val="9"/>
  </w:num>
  <w:num w:numId="22" w16cid:durableId="1164518188">
    <w:abstractNumId w:val="6"/>
  </w:num>
  <w:num w:numId="23" w16cid:durableId="91971400">
    <w:abstractNumId w:val="7"/>
  </w:num>
  <w:num w:numId="24" w16cid:durableId="1493720686">
    <w:abstractNumId w:val="38"/>
  </w:num>
  <w:num w:numId="25" w16cid:durableId="13388264">
    <w:abstractNumId w:val="19"/>
  </w:num>
  <w:num w:numId="26" w16cid:durableId="959802613">
    <w:abstractNumId w:val="26"/>
  </w:num>
  <w:num w:numId="27" w16cid:durableId="1901600677">
    <w:abstractNumId w:val="28"/>
  </w:num>
  <w:num w:numId="28" w16cid:durableId="512114416">
    <w:abstractNumId w:val="2"/>
  </w:num>
  <w:num w:numId="29" w16cid:durableId="326642113">
    <w:abstractNumId w:val="33"/>
  </w:num>
  <w:num w:numId="30" w16cid:durableId="554396156">
    <w:abstractNumId w:val="32"/>
  </w:num>
  <w:num w:numId="31" w16cid:durableId="1570843145">
    <w:abstractNumId w:val="25"/>
  </w:num>
  <w:num w:numId="32" w16cid:durableId="1601641648">
    <w:abstractNumId w:val="39"/>
  </w:num>
  <w:num w:numId="33" w16cid:durableId="1703627668">
    <w:abstractNumId w:val="8"/>
  </w:num>
  <w:num w:numId="34" w16cid:durableId="714933038">
    <w:abstractNumId w:val="0"/>
  </w:num>
  <w:num w:numId="35" w16cid:durableId="1944419398">
    <w:abstractNumId w:val="20"/>
  </w:num>
  <w:num w:numId="36" w16cid:durableId="1248854178">
    <w:abstractNumId w:val="34"/>
  </w:num>
  <w:num w:numId="37" w16cid:durableId="1571958778">
    <w:abstractNumId w:val="10"/>
  </w:num>
  <w:num w:numId="38" w16cid:durableId="276449636">
    <w:abstractNumId w:val="41"/>
  </w:num>
  <w:num w:numId="39" w16cid:durableId="612130933">
    <w:abstractNumId w:val="29"/>
  </w:num>
  <w:num w:numId="40" w16cid:durableId="1778483019">
    <w:abstractNumId w:val="36"/>
  </w:num>
  <w:num w:numId="41" w16cid:durableId="463351595">
    <w:abstractNumId w:val="18"/>
  </w:num>
  <w:num w:numId="42" w16cid:durableId="1547721212">
    <w:abstractNumId w:val="1"/>
  </w:num>
  <w:num w:numId="43" w16cid:durableId="691340144">
    <w:abstractNumId w:val="35"/>
  </w:num>
  <w:num w:numId="44" w16cid:durableId="773132533">
    <w:abstractNumId w:val="24"/>
  </w:num>
  <w:num w:numId="45" w16cid:durableId="37246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10E"/>
    <w:rsid w:val="00000D21"/>
    <w:rsid w:val="00001261"/>
    <w:rsid w:val="00002A86"/>
    <w:rsid w:val="0000388E"/>
    <w:rsid w:val="00007584"/>
    <w:rsid w:val="000117D9"/>
    <w:rsid w:val="00012423"/>
    <w:rsid w:val="000141EA"/>
    <w:rsid w:val="00016EC9"/>
    <w:rsid w:val="000227B9"/>
    <w:rsid w:val="00024C2D"/>
    <w:rsid w:val="00026F93"/>
    <w:rsid w:val="0003069B"/>
    <w:rsid w:val="000328A7"/>
    <w:rsid w:val="00032C6B"/>
    <w:rsid w:val="000360AA"/>
    <w:rsid w:val="00036E50"/>
    <w:rsid w:val="00037A86"/>
    <w:rsid w:val="00040C38"/>
    <w:rsid w:val="00041255"/>
    <w:rsid w:val="0004161B"/>
    <w:rsid w:val="00047197"/>
    <w:rsid w:val="00050C2D"/>
    <w:rsid w:val="0005361E"/>
    <w:rsid w:val="0005757A"/>
    <w:rsid w:val="00061391"/>
    <w:rsid w:val="00066C57"/>
    <w:rsid w:val="000677C0"/>
    <w:rsid w:val="0007054F"/>
    <w:rsid w:val="000706B7"/>
    <w:rsid w:val="00071A97"/>
    <w:rsid w:val="00072391"/>
    <w:rsid w:val="00073705"/>
    <w:rsid w:val="000737C6"/>
    <w:rsid w:val="00075DB3"/>
    <w:rsid w:val="000831E3"/>
    <w:rsid w:val="00086A45"/>
    <w:rsid w:val="000873C6"/>
    <w:rsid w:val="0008754B"/>
    <w:rsid w:val="00090584"/>
    <w:rsid w:val="00092995"/>
    <w:rsid w:val="00093503"/>
    <w:rsid w:val="00094B78"/>
    <w:rsid w:val="000955A4"/>
    <w:rsid w:val="000970B7"/>
    <w:rsid w:val="000A0679"/>
    <w:rsid w:val="000A0B83"/>
    <w:rsid w:val="000A3670"/>
    <w:rsid w:val="000A3832"/>
    <w:rsid w:val="000A4746"/>
    <w:rsid w:val="000A4A4C"/>
    <w:rsid w:val="000A56B7"/>
    <w:rsid w:val="000A649D"/>
    <w:rsid w:val="000A7707"/>
    <w:rsid w:val="000B00EC"/>
    <w:rsid w:val="000B29B1"/>
    <w:rsid w:val="000B34F0"/>
    <w:rsid w:val="000B35F6"/>
    <w:rsid w:val="000B71CA"/>
    <w:rsid w:val="000C4312"/>
    <w:rsid w:val="000C48C8"/>
    <w:rsid w:val="000C5CA1"/>
    <w:rsid w:val="000D1B6F"/>
    <w:rsid w:val="000D6C35"/>
    <w:rsid w:val="000F0314"/>
    <w:rsid w:val="000F221B"/>
    <w:rsid w:val="000F382D"/>
    <w:rsid w:val="000F420A"/>
    <w:rsid w:val="000F5411"/>
    <w:rsid w:val="000F5C50"/>
    <w:rsid w:val="000F64AF"/>
    <w:rsid w:val="0010027F"/>
    <w:rsid w:val="00100E48"/>
    <w:rsid w:val="001023E3"/>
    <w:rsid w:val="001068F7"/>
    <w:rsid w:val="001072A0"/>
    <w:rsid w:val="001072E9"/>
    <w:rsid w:val="00110A97"/>
    <w:rsid w:val="00112EC2"/>
    <w:rsid w:val="001143A3"/>
    <w:rsid w:val="00114748"/>
    <w:rsid w:val="001153CB"/>
    <w:rsid w:val="00115539"/>
    <w:rsid w:val="00133160"/>
    <w:rsid w:val="0013698D"/>
    <w:rsid w:val="00141ABD"/>
    <w:rsid w:val="0014205D"/>
    <w:rsid w:val="001433C6"/>
    <w:rsid w:val="0014568E"/>
    <w:rsid w:val="00147132"/>
    <w:rsid w:val="0015192B"/>
    <w:rsid w:val="00152734"/>
    <w:rsid w:val="0015586B"/>
    <w:rsid w:val="001612C9"/>
    <w:rsid w:val="00162E80"/>
    <w:rsid w:val="00164100"/>
    <w:rsid w:val="00164A07"/>
    <w:rsid w:val="00165D83"/>
    <w:rsid w:val="00165E8C"/>
    <w:rsid w:val="00167700"/>
    <w:rsid w:val="00167CD6"/>
    <w:rsid w:val="00170187"/>
    <w:rsid w:val="00171673"/>
    <w:rsid w:val="00172CC7"/>
    <w:rsid w:val="001736CB"/>
    <w:rsid w:val="00176AE8"/>
    <w:rsid w:val="00181193"/>
    <w:rsid w:val="00182560"/>
    <w:rsid w:val="00182823"/>
    <w:rsid w:val="00183F46"/>
    <w:rsid w:val="00185A7F"/>
    <w:rsid w:val="001938EF"/>
    <w:rsid w:val="00195421"/>
    <w:rsid w:val="001A5160"/>
    <w:rsid w:val="001A6222"/>
    <w:rsid w:val="001A6F97"/>
    <w:rsid w:val="001A7120"/>
    <w:rsid w:val="001B6463"/>
    <w:rsid w:val="001C7A78"/>
    <w:rsid w:val="001C7CF4"/>
    <w:rsid w:val="001D100A"/>
    <w:rsid w:val="001D498A"/>
    <w:rsid w:val="001D533A"/>
    <w:rsid w:val="001D54E5"/>
    <w:rsid w:val="001D7BCB"/>
    <w:rsid w:val="001E3DF8"/>
    <w:rsid w:val="001F3ADC"/>
    <w:rsid w:val="001F4D1C"/>
    <w:rsid w:val="001F612B"/>
    <w:rsid w:val="00201C0A"/>
    <w:rsid w:val="00201D8E"/>
    <w:rsid w:val="00205BE6"/>
    <w:rsid w:val="00205F48"/>
    <w:rsid w:val="00207610"/>
    <w:rsid w:val="00211731"/>
    <w:rsid w:val="00212270"/>
    <w:rsid w:val="00214183"/>
    <w:rsid w:val="00214667"/>
    <w:rsid w:val="002235C1"/>
    <w:rsid w:val="002237E8"/>
    <w:rsid w:val="00240A4B"/>
    <w:rsid w:val="00240AA4"/>
    <w:rsid w:val="00241E57"/>
    <w:rsid w:val="00243DD8"/>
    <w:rsid w:val="002442CA"/>
    <w:rsid w:val="00245205"/>
    <w:rsid w:val="002470F9"/>
    <w:rsid w:val="0025265C"/>
    <w:rsid w:val="0025313E"/>
    <w:rsid w:val="002551B8"/>
    <w:rsid w:val="0025617F"/>
    <w:rsid w:val="002606AC"/>
    <w:rsid w:val="00274699"/>
    <w:rsid w:val="00274F91"/>
    <w:rsid w:val="00277BF1"/>
    <w:rsid w:val="00281926"/>
    <w:rsid w:val="002824D1"/>
    <w:rsid w:val="0028475D"/>
    <w:rsid w:val="00284AEA"/>
    <w:rsid w:val="0028688C"/>
    <w:rsid w:val="00286C3F"/>
    <w:rsid w:val="002914C1"/>
    <w:rsid w:val="00295985"/>
    <w:rsid w:val="0029678D"/>
    <w:rsid w:val="00297AE4"/>
    <w:rsid w:val="002A1B00"/>
    <w:rsid w:val="002A5AFD"/>
    <w:rsid w:val="002A6D58"/>
    <w:rsid w:val="002B23F0"/>
    <w:rsid w:val="002B4708"/>
    <w:rsid w:val="002B627A"/>
    <w:rsid w:val="002B6701"/>
    <w:rsid w:val="002B6D32"/>
    <w:rsid w:val="002B7048"/>
    <w:rsid w:val="002B7AA5"/>
    <w:rsid w:val="002B7DB6"/>
    <w:rsid w:val="002C373E"/>
    <w:rsid w:val="002C3A10"/>
    <w:rsid w:val="002C6F11"/>
    <w:rsid w:val="002C7466"/>
    <w:rsid w:val="002D09B4"/>
    <w:rsid w:val="002D4818"/>
    <w:rsid w:val="002D56BB"/>
    <w:rsid w:val="002D6EE4"/>
    <w:rsid w:val="002D7348"/>
    <w:rsid w:val="002D7CB8"/>
    <w:rsid w:val="002E1F0F"/>
    <w:rsid w:val="002E2D5F"/>
    <w:rsid w:val="002E3038"/>
    <w:rsid w:val="002E39A7"/>
    <w:rsid w:val="002E3AC3"/>
    <w:rsid w:val="002E51E6"/>
    <w:rsid w:val="002E7E2C"/>
    <w:rsid w:val="002F0A91"/>
    <w:rsid w:val="002F658B"/>
    <w:rsid w:val="003022FB"/>
    <w:rsid w:val="003051F4"/>
    <w:rsid w:val="0030576C"/>
    <w:rsid w:val="00305F85"/>
    <w:rsid w:val="00307549"/>
    <w:rsid w:val="00307B52"/>
    <w:rsid w:val="003105FE"/>
    <w:rsid w:val="00314765"/>
    <w:rsid w:val="00315D11"/>
    <w:rsid w:val="00316ED7"/>
    <w:rsid w:val="00324EA2"/>
    <w:rsid w:val="00326114"/>
    <w:rsid w:val="00330834"/>
    <w:rsid w:val="00336756"/>
    <w:rsid w:val="0034069E"/>
    <w:rsid w:val="003433C6"/>
    <w:rsid w:val="00343C8D"/>
    <w:rsid w:val="003446CD"/>
    <w:rsid w:val="00345D08"/>
    <w:rsid w:val="00351C18"/>
    <w:rsid w:val="0036042B"/>
    <w:rsid w:val="00360FE7"/>
    <w:rsid w:val="00361824"/>
    <w:rsid w:val="00364215"/>
    <w:rsid w:val="00364A53"/>
    <w:rsid w:val="0037354D"/>
    <w:rsid w:val="003744C8"/>
    <w:rsid w:val="00374A0A"/>
    <w:rsid w:val="00375436"/>
    <w:rsid w:val="00376166"/>
    <w:rsid w:val="003807D9"/>
    <w:rsid w:val="00384EBA"/>
    <w:rsid w:val="003856A7"/>
    <w:rsid w:val="00386D94"/>
    <w:rsid w:val="00390ABC"/>
    <w:rsid w:val="0039370C"/>
    <w:rsid w:val="00395884"/>
    <w:rsid w:val="00396E36"/>
    <w:rsid w:val="003A0676"/>
    <w:rsid w:val="003A20FE"/>
    <w:rsid w:val="003A7300"/>
    <w:rsid w:val="003B3E5E"/>
    <w:rsid w:val="003B427F"/>
    <w:rsid w:val="003B432A"/>
    <w:rsid w:val="003C1FFE"/>
    <w:rsid w:val="003C2139"/>
    <w:rsid w:val="003C2368"/>
    <w:rsid w:val="003C5AA7"/>
    <w:rsid w:val="003D0A27"/>
    <w:rsid w:val="003D18DC"/>
    <w:rsid w:val="003D5024"/>
    <w:rsid w:val="003D5F05"/>
    <w:rsid w:val="003D6C1D"/>
    <w:rsid w:val="003D72C8"/>
    <w:rsid w:val="003E2FCA"/>
    <w:rsid w:val="003E5727"/>
    <w:rsid w:val="003E651F"/>
    <w:rsid w:val="003E7824"/>
    <w:rsid w:val="003F38C2"/>
    <w:rsid w:val="003F3C64"/>
    <w:rsid w:val="003F528A"/>
    <w:rsid w:val="003F7E2E"/>
    <w:rsid w:val="00401027"/>
    <w:rsid w:val="00401474"/>
    <w:rsid w:val="004065F3"/>
    <w:rsid w:val="00406FE1"/>
    <w:rsid w:val="00410273"/>
    <w:rsid w:val="00411CC3"/>
    <w:rsid w:val="004155E6"/>
    <w:rsid w:val="00417C2E"/>
    <w:rsid w:val="00421BB6"/>
    <w:rsid w:val="00422353"/>
    <w:rsid w:val="004223D2"/>
    <w:rsid w:val="00445546"/>
    <w:rsid w:val="004504EA"/>
    <w:rsid w:val="00450DDB"/>
    <w:rsid w:val="00451546"/>
    <w:rsid w:val="00454857"/>
    <w:rsid w:val="00454A06"/>
    <w:rsid w:val="00454BD5"/>
    <w:rsid w:val="00455DFA"/>
    <w:rsid w:val="00455E51"/>
    <w:rsid w:val="00456F34"/>
    <w:rsid w:val="00460F41"/>
    <w:rsid w:val="0046693C"/>
    <w:rsid w:val="00475B76"/>
    <w:rsid w:val="004774AE"/>
    <w:rsid w:val="0048539C"/>
    <w:rsid w:val="00486FB4"/>
    <w:rsid w:val="004873A1"/>
    <w:rsid w:val="00491015"/>
    <w:rsid w:val="00493046"/>
    <w:rsid w:val="00494AD0"/>
    <w:rsid w:val="00497171"/>
    <w:rsid w:val="004978B0"/>
    <w:rsid w:val="004A403E"/>
    <w:rsid w:val="004B15F4"/>
    <w:rsid w:val="004B3255"/>
    <w:rsid w:val="004B36B9"/>
    <w:rsid w:val="004B6112"/>
    <w:rsid w:val="004C11A1"/>
    <w:rsid w:val="004C2122"/>
    <w:rsid w:val="004C53BC"/>
    <w:rsid w:val="004C6028"/>
    <w:rsid w:val="004C6277"/>
    <w:rsid w:val="004D2500"/>
    <w:rsid w:val="004D78A1"/>
    <w:rsid w:val="004E080F"/>
    <w:rsid w:val="004E1A14"/>
    <w:rsid w:val="004E5F4F"/>
    <w:rsid w:val="004E7807"/>
    <w:rsid w:val="004F3A98"/>
    <w:rsid w:val="004F5B88"/>
    <w:rsid w:val="00500735"/>
    <w:rsid w:val="00503255"/>
    <w:rsid w:val="00505DCB"/>
    <w:rsid w:val="00507123"/>
    <w:rsid w:val="0050756C"/>
    <w:rsid w:val="005104BC"/>
    <w:rsid w:val="00511E3A"/>
    <w:rsid w:val="00523D8F"/>
    <w:rsid w:val="00526333"/>
    <w:rsid w:val="00526CBD"/>
    <w:rsid w:val="00531406"/>
    <w:rsid w:val="0053222C"/>
    <w:rsid w:val="00535032"/>
    <w:rsid w:val="00535BA7"/>
    <w:rsid w:val="00542CB4"/>
    <w:rsid w:val="00542DA4"/>
    <w:rsid w:val="0055495B"/>
    <w:rsid w:val="00560BB4"/>
    <w:rsid w:val="00560FF4"/>
    <w:rsid w:val="00564DB2"/>
    <w:rsid w:val="005706AF"/>
    <w:rsid w:val="00570A5C"/>
    <w:rsid w:val="005723C1"/>
    <w:rsid w:val="005725DA"/>
    <w:rsid w:val="00572C2A"/>
    <w:rsid w:val="005818B4"/>
    <w:rsid w:val="005875B7"/>
    <w:rsid w:val="005875C9"/>
    <w:rsid w:val="00591E1A"/>
    <w:rsid w:val="0059395E"/>
    <w:rsid w:val="005A14EA"/>
    <w:rsid w:val="005A1ACF"/>
    <w:rsid w:val="005A1F33"/>
    <w:rsid w:val="005A456F"/>
    <w:rsid w:val="005A500A"/>
    <w:rsid w:val="005A666A"/>
    <w:rsid w:val="005A6C13"/>
    <w:rsid w:val="005A79DC"/>
    <w:rsid w:val="005B1656"/>
    <w:rsid w:val="005C2DEB"/>
    <w:rsid w:val="005C315F"/>
    <w:rsid w:val="005D276C"/>
    <w:rsid w:val="005D39AC"/>
    <w:rsid w:val="005E5A21"/>
    <w:rsid w:val="005F136F"/>
    <w:rsid w:val="005F3161"/>
    <w:rsid w:val="005F568C"/>
    <w:rsid w:val="005F6ED7"/>
    <w:rsid w:val="005F715A"/>
    <w:rsid w:val="0060267A"/>
    <w:rsid w:val="00602BEF"/>
    <w:rsid w:val="00604D7F"/>
    <w:rsid w:val="00606091"/>
    <w:rsid w:val="00612670"/>
    <w:rsid w:val="00617B4A"/>
    <w:rsid w:val="006206D5"/>
    <w:rsid w:val="00626EF4"/>
    <w:rsid w:val="00627EDE"/>
    <w:rsid w:val="00631909"/>
    <w:rsid w:val="00631933"/>
    <w:rsid w:val="00633A75"/>
    <w:rsid w:val="006344C3"/>
    <w:rsid w:val="006347D5"/>
    <w:rsid w:val="00636ED2"/>
    <w:rsid w:val="0064088C"/>
    <w:rsid w:val="00640AED"/>
    <w:rsid w:val="00641C60"/>
    <w:rsid w:val="00641ED1"/>
    <w:rsid w:val="0065186A"/>
    <w:rsid w:val="00653C00"/>
    <w:rsid w:val="00661A20"/>
    <w:rsid w:val="00663541"/>
    <w:rsid w:val="00671562"/>
    <w:rsid w:val="00671E14"/>
    <w:rsid w:val="006874ED"/>
    <w:rsid w:val="0069044D"/>
    <w:rsid w:val="00690542"/>
    <w:rsid w:val="00693A81"/>
    <w:rsid w:val="00694489"/>
    <w:rsid w:val="00694A2E"/>
    <w:rsid w:val="0069733D"/>
    <w:rsid w:val="006A26D9"/>
    <w:rsid w:val="006A3F7F"/>
    <w:rsid w:val="006A55A3"/>
    <w:rsid w:val="006A69FA"/>
    <w:rsid w:val="006A6C32"/>
    <w:rsid w:val="006A7A8C"/>
    <w:rsid w:val="006B3A9B"/>
    <w:rsid w:val="006C1070"/>
    <w:rsid w:val="006C32F0"/>
    <w:rsid w:val="006C35C7"/>
    <w:rsid w:val="006C6DE5"/>
    <w:rsid w:val="006D21C9"/>
    <w:rsid w:val="006D30C6"/>
    <w:rsid w:val="006E3669"/>
    <w:rsid w:val="006E3CC3"/>
    <w:rsid w:val="006E7A43"/>
    <w:rsid w:val="006F3194"/>
    <w:rsid w:val="00702534"/>
    <w:rsid w:val="0070374B"/>
    <w:rsid w:val="007043E4"/>
    <w:rsid w:val="0070600D"/>
    <w:rsid w:val="00713C3B"/>
    <w:rsid w:val="007248AD"/>
    <w:rsid w:val="007261C4"/>
    <w:rsid w:val="007265AE"/>
    <w:rsid w:val="0073564F"/>
    <w:rsid w:val="007510C9"/>
    <w:rsid w:val="00757713"/>
    <w:rsid w:val="00760858"/>
    <w:rsid w:val="00765369"/>
    <w:rsid w:val="00767360"/>
    <w:rsid w:val="00767B39"/>
    <w:rsid w:val="0077110A"/>
    <w:rsid w:val="00776157"/>
    <w:rsid w:val="00776C5D"/>
    <w:rsid w:val="00781916"/>
    <w:rsid w:val="00781D78"/>
    <w:rsid w:val="00783546"/>
    <w:rsid w:val="00783C94"/>
    <w:rsid w:val="007840C0"/>
    <w:rsid w:val="00784903"/>
    <w:rsid w:val="00785506"/>
    <w:rsid w:val="007856EA"/>
    <w:rsid w:val="00792F59"/>
    <w:rsid w:val="00794295"/>
    <w:rsid w:val="00797C53"/>
    <w:rsid w:val="007B17A0"/>
    <w:rsid w:val="007B55A3"/>
    <w:rsid w:val="007B65C1"/>
    <w:rsid w:val="007B69DB"/>
    <w:rsid w:val="007B6DD9"/>
    <w:rsid w:val="007B7212"/>
    <w:rsid w:val="007C6887"/>
    <w:rsid w:val="007C7BED"/>
    <w:rsid w:val="007D220A"/>
    <w:rsid w:val="007D2943"/>
    <w:rsid w:val="007D3558"/>
    <w:rsid w:val="007D5E32"/>
    <w:rsid w:val="007D790E"/>
    <w:rsid w:val="007E1604"/>
    <w:rsid w:val="007E2D28"/>
    <w:rsid w:val="007E4F26"/>
    <w:rsid w:val="007E68B5"/>
    <w:rsid w:val="007E7253"/>
    <w:rsid w:val="007F1902"/>
    <w:rsid w:val="007F1D65"/>
    <w:rsid w:val="00804B5A"/>
    <w:rsid w:val="00810689"/>
    <w:rsid w:val="00814CB9"/>
    <w:rsid w:val="00823C4B"/>
    <w:rsid w:val="00835C18"/>
    <w:rsid w:val="00842A69"/>
    <w:rsid w:val="0084398D"/>
    <w:rsid w:val="00846AF0"/>
    <w:rsid w:val="0084733E"/>
    <w:rsid w:val="00852EC7"/>
    <w:rsid w:val="00853E4C"/>
    <w:rsid w:val="00855348"/>
    <w:rsid w:val="00862F55"/>
    <w:rsid w:val="008714BF"/>
    <w:rsid w:val="00871B0B"/>
    <w:rsid w:val="0087240C"/>
    <w:rsid w:val="00873E80"/>
    <w:rsid w:val="00875690"/>
    <w:rsid w:val="00876788"/>
    <w:rsid w:val="00880A00"/>
    <w:rsid w:val="00881309"/>
    <w:rsid w:val="00881E0C"/>
    <w:rsid w:val="00881F11"/>
    <w:rsid w:val="00882563"/>
    <w:rsid w:val="008838CF"/>
    <w:rsid w:val="00883961"/>
    <w:rsid w:val="00884761"/>
    <w:rsid w:val="008863A6"/>
    <w:rsid w:val="00887324"/>
    <w:rsid w:val="00887954"/>
    <w:rsid w:val="0089655A"/>
    <w:rsid w:val="008A5F24"/>
    <w:rsid w:val="008B2412"/>
    <w:rsid w:val="008B44F7"/>
    <w:rsid w:val="008C0C5D"/>
    <w:rsid w:val="008C118D"/>
    <w:rsid w:val="008C3EF1"/>
    <w:rsid w:val="008C4D6A"/>
    <w:rsid w:val="008C51E9"/>
    <w:rsid w:val="008D04C2"/>
    <w:rsid w:val="008D6C7A"/>
    <w:rsid w:val="008D6EEC"/>
    <w:rsid w:val="008E1EEA"/>
    <w:rsid w:val="008E4CC9"/>
    <w:rsid w:val="008E53D3"/>
    <w:rsid w:val="008E7F13"/>
    <w:rsid w:val="008F02A1"/>
    <w:rsid w:val="008F1AFF"/>
    <w:rsid w:val="008F2B82"/>
    <w:rsid w:val="008F5435"/>
    <w:rsid w:val="008F58CC"/>
    <w:rsid w:val="00902A82"/>
    <w:rsid w:val="00915303"/>
    <w:rsid w:val="00915D49"/>
    <w:rsid w:val="009204CE"/>
    <w:rsid w:val="00923898"/>
    <w:rsid w:val="00924876"/>
    <w:rsid w:val="00926569"/>
    <w:rsid w:val="0093087A"/>
    <w:rsid w:val="00930CE7"/>
    <w:rsid w:val="009327E5"/>
    <w:rsid w:val="0093312E"/>
    <w:rsid w:val="00934209"/>
    <w:rsid w:val="00934B6C"/>
    <w:rsid w:val="0093560C"/>
    <w:rsid w:val="00936808"/>
    <w:rsid w:val="00937E15"/>
    <w:rsid w:val="00943644"/>
    <w:rsid w:val="00947BD8"/>
    <w:rsid w:val="00951A8C"/>
    <w:rsid w:val="00951E27"/>
    <w:rsid w:val="00954783"/>
    <w:rsid w:val="009560D0"/>
    <w:rsid w:val="009629D8"/>
    <w:rsid w:val="009705A3"/>
    <w:rsid w:val="00974129"/>
    <w:rsid w:val="009816A6"/>
    <w:rsid w:val="00984126"/>
    <w:rsid w:val="00986424"/>
    <w:rsid w:val="00987BC7"/>
    <w:rsid w:val="00987F5C"/>
    <w:rsid w:val="00991558"/>
    <w:rsid w:val="009A0986"/>
    <w:rsid w:val="009A0E7B"/>
    <w:rsid w:val="009A0F32"/>
    <w:rsid w:val="009A28ED"/>
    <w:rsid w:val="009A2CA9"/>
    <w:rsid w:val="009A38C4"/>
    <w:rsid w:val="009A4C4E"/>
    <w:rsid w:val="009A4DED"/>
    <w:rsid w:val="009B1FCB"/>
    <w:rsid w:val="009B3BFA"/>
    <w:rsid w:val="009C3B34"/>
    <w:rsid w:val="009D0E21"/>
    <w:rsid w:val="009D118A"/>
    <w:rsid w:val="009D1AA0"/>
    <w:rsid w:val="009D1E2C"/>
    <w:rsid w:val="009D2932"/>
    <w:rsid w:val="009D4BED"/>
    <w:rsid w:val="009D4CD4"/>
    <w:rsid w:val="009E04A2"/>
    <w:rsid w:val="009F39D5"/>
    <w:rsid w:val="00A019B5"/>
    <w:rsid w:val="00A022FA"/>
    <w:rsid w:val="00A040F3"/>
    <w:rsid w:val="00A0450B"/>
    <w:rsid w:val="00A074EA"/>
    <w:rsid w:val="00A10CBB"/>
    <w:rsid w:val="00A12233"/>
    <w:rsid w:val="00A13359"/>
    <w:rsid w:val="00A14460"/>
    <w:rsid w:val="00A2001E"/>
    <w:rsid w:val="00A223A4"/>
    <w:rsid w:val="00A2305C"/>
    <w:rsid w:val="00A2534D"/>
    <w:rsid w:val="00A25357"/>
    <w:rsid w:val="00A257D6"/>
    <w:rsid w:val="00A33486"/>
    <w:rsid w:val="00A374E5"/>
    <w:rsid w:val="00A416BC"/>
    <w:rsid w:val="00A420D0"/>
    <w:rsid w:val="00A44923"/>
    <w:rsid w:val="00A45002"/>
    <w:rsid w:val="00A46308"/>
    <w:rsid w:val="00A47735"/>
    <w:rsid w:val="00A504E1"/>
    <w:rsid w:val="00A5698C"/>
    <w:rsid w:val="00A576DA"/>
    <w:rsid w:val="00A63CD6"/>
    <w:rsid w:val="00A70790"/>
    <w:rsid w:val="00A711D8"/>
    <w:rsid w:val="00A80472"/>
    <w:rsid w:val="00A829CF"/>
    <w:rsid w:val="00A833DE"/>
    <w:rsid w:val="00A8440F"/>
    <w:rsid w:val="00A8774A"/>
    <w:rsid w:val="00AA03DB"/>
    <w:rsid w:val="00AA4074"/>
    <w:rsid w:val="00AB386D"/>
    <w:rsid w:val="00AB39DE"/>
    <w:rsid w:val="00AB606A"/>
    <w:rsid w:val="00AB6C79"/>
    <w:rsid w:val="00AB780D"/>
    <w:rsid w:val="00AC0915"/>
    <w:rsid w:val="00AC1BD4"/>
    <w:rsid w:val="00AC5766"/>
    <w:rsid w:val="00AC7581"/>
    <w:rsid w:val="00AC7729"/>
    <w:rsid w:val="00AD02B6"/>
    <w:rsid w:val="00AD1A68"/>
    <w:rsid w:val="00AD2D14"/>
    <w:rsid w:val="00AD35F6"/>
    <w:rsid w:val="00AD6478"/>
    <w:rsid w:val="00AE1A1B"/>
    <w:rsid w:val="00AE1CF1"/>
    <w:rsid w:val="00AE624C"/>
    <w:rsid w:val="00AE741E"/>
    <w:rsid w:val="00AF23C2"/>
    <w:rsid w:val="00AF2478"/>
    <w:rsid w:val="00AF26B9"/>
    <w:rsid w:val="00AF30FE"/>
    <w:rsid w:val="00AF3EE4"/>
    <w:rsid w:val="00AF4651"/>
    <w:rsid w:val="00AF63BE"/>
    <w:rsid w:val="00B06483"/>
    <w:rsid w:val="00B11BCA"/>
    <w:rsid w:val="00B12330"/>
    <w:rsid w:val="00B167E2"/>
    <w:rsid w:val="00B2033C"/>
    <w:rsid w:val="00B221E8"/>
    <w:rsid w:val="00B22BAD"/>
    <w:rsid w:val="00B27E89"/>
    <w:rsid w:val="00B35168"/>
    <w:rsid w:val="00B35188"/>
    <w:rsid w:val="00B37973"/>
    <w:rsid w:val="00B412A1"/>
    <w:rsid w:val="00B42F21"/>
    <w:rsid w:val="00B524BE"/>
    <w:rsid w:val="00B52C30"/>
    <w:rsid w:val="00B531FF"/>
    <w:rsid w:val="00B54442"/>
    <w:rsid w:val="00B54815"/>
    <w:rsid w:val="00B55570"/>
    <w:rsid w:val="00B558A0"/>
    <w:rsid w:val="00B57E83"/>
    <w:rsid w:val="00B6040A"/>
    <w:rsid w:val="00B65B37"/>
    <w:rsid w:val="00B6621C"/>
    <w:rsid w:val="00B7049B"/>
    <w:rsid w:val="00B70E97"/>
    <w:rsid w:val="00B71A4B"/>
    <w:rsid w:val="00B73AF8"/>
    <w:rsid w:val="00B73D5C"/>
    <w:rsid w:val="00B75E6F"/>
    <w:rsid w:val="00B7719A"/>
    <w:rsid w:val="00B80946"/>
    <w:rsid w:val="00B8160F"/>
    <w:rsid w:val="00B81AFB"/>
    <w:rsid w:val="00B82040"/>
    <w:rsid w:val="00B823D9"/>
    <w:rsid w:val="00B83B96"/>
    <w:rsid w:val="00B84048"/>
    <w:rsid w:val="00B8553A"/>
    <w:rsid w:val="00B85819"/>
    <w:rsid w:val="00B85C9C"/>
    <w:rsid w:val="00B86145"/>
    <w:rsid w:val="00B87081"/>
    <w:rsid w:val="00B877AD"/>
    <w:rsid w:val="00B91AD6"/>
    <w:rsid w:val="00B91B14"/>
    <w:rsid w:val="00BA0DD6"/>
    <w:rsid w:val="00BA1478"/>
    <w:rsid w:val="00BA5E1D"/>
    <w:rsid w:val="00BA6E47"/>
    <w:rsid w:val="00BA7AFD"/>
    <w:rsid w:val="00BB05D7"/>
    <w:rsid w:val="00BB22C7"/>
    <w:rsid w:val="00BB257D"/>
    <w:rsid w:val="00BB2FFA"/>
    <w:rsid w:val="00BB6C3B"/>
    <w:rsid w:val="00BC0CCB"/>
    <w:rsid w:val="00BC1A71"/>
    <w:rsid w:val="00BC72DF"/>
    <w:rsid w:val="00BC7B59"/>
    <w:rsid w:val="00BC7F8C"/>
    <w:rsid w:val="00BD1DDD"/>
    <w:rsid w:val="00BD229E"/>
    <w:rsid w:val="00BE7A51"/>
    <w:rsid w:val="00BF02FD"/>
    <w:rsid w:val="00BF1E99"/>
    <w:rsid w:val="00BF4175"/>
    <w:rsid w:val="00BF5F54"/>
    <w:rsid w:val="00C00A8C"/>
    <w:rsid w:val="00C00D88"/>
    <w:rsid w:val="00C00F12"/>
    <w:rsid w:val="00C02803"/>
    <w:rsid w:val="00C02BBC"/>
    <w:rsid w:val="00C14D83"/>
    <w:rsid w:val="00C217C7"/>
    <w:rsid w:val="00C22914"/>
    <w:rsid w:val="00C249AB"/>
    <w:rsid w:val="00C24F65"/>
    <w:rsid w:val="00C33D93"/>
    <w:rsid w:val="00C3700F"/>
    <w:rsid w:val="00C451B6"/>
    <w:rsid w:val="00C454CE"/>
    <w:rsid w:val="00C45B47"/>
    <w:rsid w:val="00C45E40"/>
    <w:rsid w:val="00C4601B"/>
    <w:rsid w:val="00C50141"/>
    <w:rsid w:val="00C508A4"/>
    <w:rsid w:val="00C51C0E"/>
    <w:rsid w:val="00C532D6"/>
    <w:rsid w:val="00C559F2"/>
    <w:rsid w:val="00C63DAF"/>
    <w:rsid w:val="00C646CD"/>
    <w:rsid w:val="00C658E3"/>
    <w:rsid w:val="00C66BD8"/>
    <w:rsid w:val="00C677F0"/>
    <w:rsid w:val="00C73E59"/>
    <w:rsid w:val="00C816A3"/>
    <w:rsid w:val="00C84039"/>
    <w:rsid w:val="00C85640"/>
    <w:rsid w:val="00C85A6B"/>
    <w:rsid w:val="00C85BCF"/>
    <w:rsid w:val="00C905FF"/>
    <w:rsid w:val="00CA38E9"/>
    <w:rsid w:val="00CA4ADD"/>
    <w:rsid w:val="00CB2E20"/>
    <w:rsid w:val="00CB5C7F"/>
    <w:rsid w:val="00CC5868"/>
    <w:rsid w:val="00CC7818"/>
    <w:rsid w:val="00CD081A"/>
    <w:rsid w:val="00CD59CB"/>
    <w:rsid w:val="00CE35E5"/>
    <w:rsid w:val="00CE3B9D"/>
    <w:rsid w:val="00CE42A5"/>
    <w:rsid w:val="00CE4908"/>
    <w:rsid w:val="00CE7CAF"/>
    <w:rsid w:val="00CF24E4"/>
    <w:rsid w:val="00CF2C83"/>
    <w:rsid w:val="00CF6CDE"/>
    <w:rsid w:val="00D000BE"/>
    <w:rsid w:val="00D00D37"/>
    <w:rsid w:val="00D04BE3"/>
    <w:rsid w:val="00D05C85"/>
    <w:rsid w:val="00D070DA"/>
    <w:rsid w:val="00D07B63"/>
    <w:rsid w:val="00D07F56"/>
    <w:rsid w:val="00D111CB"/>
    <w:rsid w:val="00D120E8"/>
    <w:rsid w:val="00D15FF3"/>
    <w:rsid w:val="00D26104"/>
    <w:rsid w:val="00D26DFB"/>
    <w:rsid w:val="00D31075"/>
    <w:rsid w:val="00D36E44"/>
    <w:rsid w:val="00D4106F"/>
    <w:rsid w:val="00D449F8"/>
    <w:rsid w:val="00D4575C"/>
    <w:rsid w:val="00D53A18"/>
    <w:rsid w:val="00D5473A"/>
    <w:rsid w:val="00D547B3"/>
    <w:rsid w:val="00D57DD3"/>
    <w:rsid w:val="00D61670"/>
    <w:rsid w:val="00D617DE"/>
    <w:rsid w:val="00D64351"/>
    <w:rsid w:val="00D649B3"/>
    <w:rsid w:val="00D65D62"/>
    <w:rsid w:val="00D66075"/>
    <w:rsid w:val="00D667BA"/>
    <w:rsid w:val="00D719BA"/>
    <w:rsid w:val="00D71B77"/>
    <w:rsid w:val="00D728F4"/>
    <w:rsid w:val="00D72A04"/>
    <w:rsid w:val="00D72AC0"/>
    <w:rsid w:val="00D76143"/>
    <w:rsid w:val="00D76688"/>
    <w:rsid w:val="00D80DA7"/>
    <w:rsid w:val="00D8752F"/>
    <w:rsid w:val="00D87F55"/>
    <w:rsid w:val="00D92FD4"/>
    <w:rsid w:val="00D95730"/>
    <w:rsid w:val="00D96144"/>
    <w:rsid w:val="00DA27FF"/>
    <w:rsid w:val="00DA33F6"/>
    <w:rsid w:val="00DA45F3"/>
    <w:rsid w:val="00DA4BD7"/>
    <w:rsid w:val="00DB23D5"/>
    <w:rsid w:val="00DB4FDB"/>
    <w:rsid w:val="00DB65EE"/>
    <w:rsid w:val="00DB743E"/>
    <w:rsid w:val="00DC1F3E"/>
    <w:rsid w:val="00DC5645"/>
    <w:rsid w:val="00DC6C46"/>
    <w:rsid w:val="00DC7307"/>
    <w:rsid w:val="00DD05FF"/>
    <w:rsid w:val="00DD0DD2"/>
    <w:rsid w:val="00DD4F7C"/>
    <w:rsid w:val="00DD5E27"/>
    <w:rsid w:val="00DD5E59"/>
    <w:rsid w:val="00DD6AEC"/>
    <w:rsid w:val="00DD751A"/>
    <w:rsid w:val="00DE06F2"/>
    <w:rsid w:val="00DE2B8D"/>
    <w:rsid w:val="00DE4C5E"/>
    <w:rsid w:val="00DF1D81"/>
    <w:rsid w:val="00DF23D1"/>
    <w:rsid w:val="00DF365F"/>
    <w:rsid w:val="00DF45E6"/>
    <w:rsid w:val="00DF5D88"/>
    <w:rsid w:val="00E002DE"/>
    <w:rsid w:val="00E021BE"/>
    <w:rsid w:val="00E03372"/>
    <w:rsid w:val="00E04CEC"/>
    <w:rsid w:val="00E0693D"/>
    <w:rsid w:val="00E1098B"/>
    <w:rsid w:val="00E12920"/>
    <w:rsid w:val="00E15EF7"/>
    <w:rsid w:val="00E1768C"/>
    <w:rsid w:val="00E20A7D"/>
    <w:rsid w:val="00E24B80"/>
    <w:rsid w:val="00E2551F"/>
    <w:rsid w:val="00E25710"/>
    <w:rsid w:val="00E2624C"/>
    <w:rsid w:val="00E34CAA"/>
    <w:rsid w:val="00E358C1"/>
    <w:rsid w:val="00E36F75"/>
    <w:rsid w:val="00E3706A"/>
    <w:rsid w:val="00E37492"/>
    <w:rsid w:val="00E374C7"/>
    <w:rsid w:val="00E4018C"/>
    <w:rsid w:val="00E4512C"/>
    <w:rsid w:val="00E45A9F"/>
    <w:rsid w:val="00E4687C"/>
    <w:rsid w:val="00E51041"/>
    <w:rsid w:val="00E525C0"/>
    <w:rsid w:val="00E55F2B"/>
    <w:rsid w:val="00E62BF9"/>
    <w:rsid w:val="00E66198"/>
    <w:rsid w:val="00E71C14"/>
    <w:rsid w:val="00E73FA0"/>
    <w:rsid w:val="00E76F62"/>
    <w:rsid w:val="00E8107A"/>
    <w:rsid w:val="00E817A0"/>
    <w:rsid w:val="00E846F6"/>
    <w:rsid w:val="00E847A2"/>
    <w:rsid w:val="00E86170"/>
    <w:rsid w:val="00E864C1"/>
    <w:rsid w:val="00E865CF"/>
    <w:rsid w:val="00E86673"/>
    <w:rsid w:val="00E86BB7"/>
    <w:rsid w:val="00E9285A"/>
    <w:rsid w:val="00EA1F99"/>
    <w:rsid w:val="00EB1578"/>
    <w:rsid w:val="00EB2F35"/>
    <w:rsid w:val="00EB4D47"/>
    <w:rsid w:val="00EB52C8"/>
    <w:rsid w:val="00EC4053"/>
    <w:rsid w:val="00EC5C9A"/>
    <w:rsid w:val="00EC7EB2"/>
    <w:rsid w:val="00ED191A"/>
    <w:rsid w:val="00ED3040"/>
    <w:rsid w:val="00ED5501"/>
    <w:rsid w:val="00ED638F"/>
    <w:rsid w:val="00EE1974"/>
    <w:rsid w:val="00EE483F"/>
    <w:rsid w:val="00EF1E26"/>
    <w:rsid w:val="00EF42C6"/>
    <w:rsid w:val="00F02639"/>
    <w:rsid w:val="00F03D79"/>
    <w:rsid w:val="00F05109"/>
    <w:rsid w:val="00F0656B"/>
    <w:rsid w:val="00F11BDE"/>
    <w:rsid w:val="00F14429"/>
    <w:rsid w:val="00F1446C"/>
    <w:rsid w:val="00F14D25"/>
    <w:rsid w:val="00F2438B"/>
    <w:rsid w:val="00F27FCF"/>
    <w:rsid w:val="00F30F7C"/>
    <w:rsid w:val="00F31CEE"/>
    <w:rsid w:val="00F33568"/>
    <w:rsid w:val="00F351C1"/>
    <w:rsid w:val="00F35E2A"/>
    <w:rsid w:val="00F36D8A"/>
    <w:rsid w:val="00F40A3D"/>
    <w:rsid w:val="00F41670"/>
    <w:rsid w:val="00F45A7A"/>
    <w:rsid w:val="00F531A0"/>
    <w:rsid w:val="00F548F6"/>
    <w:rsid w:val="00F57734"/>
    <w:rsid w:val="00F60493"/>
    <w:rsid w:val="00F619FC"/>
    <w:rsid w:val="00F62745"/>
    <w:rsid w:val="00F62E74"/>
    <w:rsid w:val="00F67161"/>
    <w:rsid w:val="00F71C6B"/>
    <w:rsid w:val="00F76D60"/>
    <w:rsid w:val="00F84789"/>
    <w:rsid w:val="00F84CDB"/>
    <w:rsid w:val="00F94FAA"/>
    <w:rsid w:val="00F9584E"/>
    <w:rsid w:val="00F96808"/>
    <w:rsid w:val="00F96906"/>
    <w:rsid w:val="00FA01C0"/>
    <w:rsid w:val="00FA0470"/>
    <w:rsid w:val="00FA5E17"/>
    <w:rsid w:val="00FA6933"/>
    <w:rsid w:val="00FB7B45"/>
    <w:rsid w:val="00FC0658"/>
    <w:rsid w:val="00FC66F4"/>
    <w:rsid w:val="00FD3FA0"/>
    <w:rsid w:val="00FD586A"/>
    <w:rsid w:val="00FE0EC2"/>
    <w:rsid w:val="00FE3385"/>
    <w:rsid w:val="00FE6925"/>
    <w:rsid w:val="00FE71D9"/>
    <w:rsid w:val="00FF177F"/>
    <w:rsid w:val="00FF211B"/>
    <w:rsid w:val="00FF3810"/>
    <w:rsid w:val="0135C10D"/>
    <w:rsid w:val="014368CD"/>
    <w:rsid w:val="02CCF641"/>
    <w:rsid w:val="03AD6228"/>
    <w:rsid w:val="03DC570C"/>
    <w:rsid w:val="04AD8631"/>
    <w:rsid w:val="07F2B9D0"/>
    <w:rsid w:val="07F814B8"/>
    <w:rsid w:val="095BB215"/>
    <w:rsid w:val="09753EFD"/>
    <w:rsid w:val="098415EC"/>
    <w:rsid w:val="09A00C21"/>
    <w:rsid w:val="0A09C8E0"/>
    <w:rsid w:val="0A384E2A"/>
    <w:rsid w:val="0BBFE141"/>
    <w:rsid w:val="0BF90BE7"/>
    <w:rsid w:val="0C1848A7"/>
    <w:rsid w:val="0C32BF57"/>
    <w:rsid w:val="0DC747BC"/>
    <w:rsid w:val="108CC8E3"/>
    <w:rsid w:val="109178B1"/>
    <w:rsid w:val="10BC6790"/>
    <w:rsid w:val="11021F36"/>
    <w:rsid w:val="1121F29F"/>
    <w:rsid w:val="1192965C"/>
    <w:rsid w:val="11BFF63E"/>
    <w:rsid w:val="121B60CE"/>
    <w:rsid w:val="12E7701F"/>
    <w:rsid w:val="12EA9230"/>
    <w:rsid w:val="13034691"/>
    <w:rsid w:val="1368CB78"/>
    <w:rsid w:val="14007DDD"/>
    <w:rsid w:val="15FF64D1"/>
    <w:rsid w:val="160131DA"/>
    <w:rsid w:val="1692969C"/>
    <w:rsid w:val="188101BB"/>
    <w:rsid w:val="188C64C0"/>
    <w:rsid w:val="18D64C8A"/>
    <w:rsid w:val="190FC17C"/>
    <w:rsid w:val="19992306"/>
    <w:rsid w:val="1A8A16E1"/>
    <w:rsid w:val="1AD1A0B9"/>
    <w:rsid w:val="1AFDDBFE"/>
    <w:rsid w:val="1B97A724"/>
    <w:rsid w:val="1C2D28A5"/>
    <w:rsid w:val="1C2EF377"/>
    <w:rsid w:val="1CCE2B73"/>
    <w:rsid w:val="1E07FC1C"/>
    <w:rsid w:val="1F218F92"/>
    <w:rsid w:val="20472719"/>
    <w:rsid w:val="20479E90"/>
    <w:rsid w:val="2175F28C"/>
    <w:rsid w:val="222F83C3"/>
    <w:rsid w:val="22509924"/>
    <w:rsid w:val="2450CDF6"/>
    <w:rsid w:val="2496EB07"/>
    <w:rsid w:val="24F27C9E"/>
    <w:rsid w:val="2515195E"/>
    <w:rsid w:val="252C9816"/>
    <w:rsid w:val="2531A838"/>
    <w:rsid w:val="2745718A"/>
    <w:rsid w:val="289437B1"/>
    <w:rsid w:val="2964951D"/>
    <w:rsid w:val="29833A94"/>
    <w:rsid w:val="2A0F98D6"/>
    <w:rsid w:val="2A67E33D"/>
    <w:rsid w:val="2C03F8E4"/>
    <w:rsid w:val="2C7C82B6"/>
    <w:rsid w:val="2D9FA54D"/>
    <w:rsid w:val="2E1ED20F"/>
    <w:rsid w:val="30A3A1CA"/>
    <w:rsid w:val="319A52C3"/>
    <w:rsid w:val="31B9E66C"/>
    <w:rsid w:val="33615C80"/>
    <w:rsid w:val="338379D7"/>
    <w:rsid w:val="33CD3C1F"/>
    <w:rsid w:val="365ECF52"/>
    <w:rsid w:val="37A92E31"/>
    <w:rsid w:val="38463D44"/>
    <w:rsid w:val="397C3901"/>
    <w:rsid w:val="39BAB7E0"/>
    <w:rsid w:val="39BC766A"/>
    <w:rsid w:val="3AE9D37B"/>
    <w:rsid w:val="3B1D903D"/>
    <w:rsid w:val="3B569219"/>
    <w:rsid w:val="3B631C95"/>
    <w:rsid w:val="3B86DCC6"/>
    <w:rsid w:val="3BA3BFE3"/>
    <w:rsid w:val="3C6F554F"/>
    <w:rsid w:val="3DC4F4E7"/>
    <w:rsid w:val="3EA45DBB"/>
    <w:rsid w:val="3FC09DF9"/>
    <w:rsid w:val="414E6964"/>
    <w:rsid w:val="417AB067"/>
    <w:rsid w:val="433E92AB"/>
    <w:rsid w:val="43F775F7"/>
    <w:rsid w:val="44359B7E"/>
    <w:rsid w:val="4458C2D5"/>
    <w:rsid w:val="44C0F30D"/>
    <w:rsid w:val="45D260A6"/>
    <w:rsid w:val="462A824C"/>
    <w:rsid w:val="468D5C2E"/>
    <w:rsid w:val="4896C4B1"/>
    <w:rsid w:val="49B4FBAF"/>
    <w:rsid w:val="4AEBEFFA"/>
    <w:rsid w:val="4CBDB797"/>
    <w:rsid w:val="4CFE13C2"/>
    <w:rsid w:val="4FDB89D9"/>
    <w:rsid w:val="4FFC48D8"/>
    <w:rsid w:val="50188D3D"/>
    <w:rsid w:val="50E035C6"/>
    <w:rsid w:val="5203E395"/>
    <w:rsid w:val="5255CC24"/>
    <w:rsid w:val="525C4F7C"/>
    <w:rsid w:val="53870F9F"/>
    <w:rsid w:val="560C3E7E"/>
    <w:rsid w:val="5681C300"/>
    <w:rsid w:val="568BB259"/>
    <w:rsid w:val="56DD9ADB"/>
    <w:rsid w:val="57AD899D"/>
    <w:rsid w:val="57B90A1D"/>
    <w:rsid w:val="57E3B91D"/>
    <w:rsid w:val="5826EAE7"/>
    <w:rsid w:val="58D31DF7"/>
    <w:rsid w:val="5918D6F4"/>
    <w:rsid w:val="5AF3933D"/>
    <w:rsid w:val="5C9F11A2"/>
    <w:rsid w:val="5CECB596"/>
    <w:rsid w:val="5D4E2FB3"/>
    <w:rsid w:val="5DA31D2E"/>
    <w:rsid w:val="5FE5D677"/>
    <w:rsid w:val="5FF51D60"/>
    <w:rsid w:val="61FABB64"/>
    <w:rsid w:val="62282898"/>
    <w:rsid w:val="626FE42A"/>
    <w:rsid w:val="63A75916"/>
    <w:rsid w:val="6489BBDB"/>
    <w:rsid w:val="64A2BB9B"/>
    <w:rsid w:val="652714EC"/>
    <w:rsid w:val="6531BC75"/>
    <w:rsid w:val="6542A278"/>
    <w:rsid w:val="65B7B1B6"/>
    <w:rsid w:val="65F5BA1C"/>
    <w:rsid w:val="685579E4"/>
    <w:rsid w:val="6896030D"/>
    <w:rsid w:val="699803DF"/>
    <w:rsid w:val="6A1C0E5A"/>
    <w:rsid w:val="6CBCA0BA"/>
    <w:rsid w:val="6D94F1FF"/>
    <w:rsid w:val="6E0B41C2"/>
    <w:rsid w:val="6FE9877A"/>
    <w:rsid w:val="730CA637"/>
    <w:rsid w:val="735899C8"/>
    <w:rsid w:val="7365FCD3"/>
    <w:rsid w:val="74B1EFC0"/>
    <w:rsid w:val="756951ED"/>
    <w:rsid w:val="758732BF"/>
    <w:rsid w:val="77120C0B"/>
    <w:rsid w:val="77CF2B7C"/>
    <w:rsid w:val="77FCD26B"/>
    <w:rsid w:val="79894CAF"/>
    <w:rsid w:val="7C0C9D72"/>
    <w:rsid w:val="7CA017A9"/>
    <w:rsid w:val="7CB33C35"/>
    <w:rsid w:val="7E20C450"/>
    <w:rsid w:val="7EA8D068"/>
    <w:rsid w:val="7ECEF4DD"/>
    <w:rsid w:val="7F0145A1"/>
    <w:rsid w:val="7F1040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441048FE-FAB4-4E1F-991F-F1E91E30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A71"/>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214667"/>
  </w:style>
  <w:style w:type="character" w:customStyle="1" w:styleId="normaltextrun">
    <w:name w:val="normaltextrun"/>
    <w:basedOn w:val="DefaultParagraphFont"/>
    <w:rsid w:val="00214667"/>
  </w:style>
  <w:style w:type="character" w:customStyle="1" w:styleId="eop">
    <w:name w:val="eop"/>
    <w:basedOn w:val="DefaultParagraphFont"/>
    <w:rsid w:val="00214667"/>
  </w:style>
  <w:style w:type="paragraph" w:styleId="NoSpacing">
    <w:name w:val="No Spacing"/>
    <w:uiPriority w:val="1"/>
    <w:qFormat/>
    <w:rsid w:val="00214667"/>
    <w:pPr>
      <w:widowControl w:val="0"/>
    </w:pPr>
    <w:rPr>
      <w:rFonts w:ascii="Times New Roman" w:eastAsia="Times New Roman" w:hAnsi="Times New Roman" w:cs="Times New Roman"/>
      <w:snapToGrid w:val="0"/>
      <w:kern w:val="0"/>
      <w:szCs w:val="20"/>
    </w:rPr>
  </w:style>
  <w:style w:type="paragraph" w:customStyle="1" w:styleId="paragraph">
    <w:name w:val="paragraph"/>
    <w:basedOn w:val="Normal"/>
    <w:rsid w:val="00214667"/>
    <w:pPr>
      <w:spacing w:before="100" w:beforeAutospacing="1" w:after="100" w:afterAutospacing="1"/>
    </w:pPr>
    <w:rPr>
      <w:rFonts w:ascii="Times New Roman" w:eastAsia="Times New Roman" w:hAnsi="Times New Roman" w:cs="Times New Roman"/>
      <w:kern w:val="0"/>
    </w:rPr>
  </w:style>
  <w:style w:type="paragraph" w:customStyle="1" w:styleId="xmsolistparagraph">
    <w:name w:val="x_msolistparagraph"/>
    <w:basedOn w:val="Normal"/>
    <w:rsid w:val="00214667"/>
    <w:pPr>
      <w:ind w:left="720"/>
    </w:pPr>
    <w:rPr>
      <w:rFonts w:ascii="Calibri" w:eastAsiaTheme="minorEastAsia" w:hAnsi="Calibri" w:cs="Calibri"/>
      <w:kern w:val="0"/>
      <w:sz w:val="22"/>
      <w:szCs w:val="22"/>
      <w:lang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9119">
      <w:bodyDiv w:val="1"/>
      <w:marLeft w:val="0"/>
      <w:marRight w:val="0"/>
      <w:marTop w:val="0"/>
      <w:marBottom w:val="0"/>
      <w:divBdr>
        <w:top w:val="none" w:sz="0" w:space="0" w:color="auto"/>
        <w:left w:val="none" w:sz="0" w:space="0" w:color="auto"/>
        <w:bottom w:val="none" w:sz="0" w:space="0" w:color="auto"/>
        <w:right w:val="none" w:sz="0" w:space="0" w:color="auto"/>
      </w:divBdr>
      <w:divsChild>
        <w:div w:id="786049477">
          <w:marLeft w:val="0"/>
          <w:marRight w:val="0"/>
          <w:marTop w:val="0"/>
          <w:marBottom w:val="0"/>
          <w:divBdr>
            <w:top w:val="none" w:sz="0" w:space="0" w:color="auto"/>
            <w:left w:val="none" w:sz="0" w:space="0" w:color="auto"/>
            <w:bottom w:val="none" w:sz="0" w:space="0" w:color="auto"/>
            <w:right w:val="none" w:sz="0" w:space="0" w:color="auto"/>
          </w:divBdr>
        </w:div>
        <w:div w:id="792600137">
          <w:marLeft w:val="0"/>
          <w:marRight w:val="0"/>
          <w:marTop w:val="0"/>
          <w:marBottom w:val="0"/>
          <w:divBdr>
            <w:top w:val="none" w:sz="0" w:space="0" w:color="auto"/>
            <w:left w:val="none" w:sz="0" w:space="0" w:color="auto"/>
            <w:bottom w:val="none" w:sz="0" w:space="0" w:color="auto"/>
            <w:right w:val="none" w:sz="0" w:space="0" w:color="auto"/>
          </w:divBdr>
        </w:div>
        <w:div w:id="1846356636">
          <w:marLeft w:val="0"/>
          <w:marRight w:val="0"/>
          <w:marTop w:val="0"/>
          <w:marBottom w:val="0"/>
          <w:divBdr>
            <w:top w:val="none" w:sz="0" w:space="0" w:color="auto"/>
            <w:left w:val="none" w:sz="0" w:space="0" w:color="auto"/>
            <w:bottom w:val="none" w:sz="0" w:space="0" w:color="auto"/>
            <w:right w:val="none" w:sz="0" w:space="0" w:color="auto"/>
          </w:divBdr>
        </w:div>
        <w:div w:id="2035033407">
          <w:marLeft w:val="0"/>
          <w:marRight w:val="0"/>
          <w:marTop w:val="0"/>
          <w:marBottom w:val="0"/>
          <w:divBdr>
            <w:top w:val="none" w:sz="0" w:space="0" w:color="auto"/>
            <w:left w:val="none" w:sz="0" w:space="0" w:color="auto"/>
            <w:bottom w:val="none" w:sz="0" w:space="0" w:color="auto"/>
            <w:right w:val="none" w:sz="0" w:space="0" w:color="auto"/>
          </w:divBdr>
        </w:div>
      </w:divsChild>
    </w:div>
    <w:div w:id="72514148">
      <w:bodyDiv w:val="1"/>
      <w:marLeft w:val="0"/>
      <w:marRight w:val="0"/>
      <w:marTop w:val="0"/>
      <w:marBottom w:val="0"/>
      <w:divBdr>
        <w:top w:val="none" w:sz="0" w:space="0" w:color="auto"/>
        <w:left w:val="none" w:sz="0" w:space="0" w:color="auto"/>
        <w:bottom w:val="none" w:sz="0" w:space="0" w:color="auto"/>
        <w:right w:val="none" w:sz="0" w:space="0" w:color="auto"/>
      </w:divBdr>
      <w:divsChild>
        <w:div w:id="656689923">
          <w:marLeft w:val="0"/>
          <w:marRight w:val="0"/>
          <w:marTop w:val="0"/>
          <w:marBottom w:val="0"/>
          <w:divBdr>
            <w:top w:val="none" w:sz="0" w:space="0" w:color="auto"/>
            <w:left w:val="none" w:sz="0" w:space="0" w:color="auto"/>
            <w:bottom w:val="none" w:sz="0" w:space="0" w:color="auto"/>
            <w:right w:val="none" w:sz="0" w:space="0" w:color="auto"/>
          </w:divBdr>
        </w:div>
        <w:div w:id="788744988">
          <w:marLeft w:val="0"/>
          <w:marRight w:val="0"/>
          <w:marTop w:val="0"/>
          <w:marBottom w:val="0"/>
          <w:divBdr>
            <w:top w:val="none" w:sz="0" w:space="0" w:color="auto"/>
            <w:left w:val="none" w:sz="0" w:space="0" w:color="auto"/>
            <w:bottom w:val="none" w:sz="0" w:space="0" w:color="auto"/>
            <w:right w:val="none" w:sz="0" w:space="0" w:color="auto"/>
          </w:divBdr>
        </w:div>
        <w:div w:id="1287085901">
          <w:marLeft w:val="0"/>
          <w:marRight w:val="0"/>
          <w:marTop w:val="0"/>
          <w:marBottom w:val="0"/>
          <w:divBdr>
            <w:top w:val="none" w:sz="0" w:space="0" w:color="auto"/>
            <w:left w:val="none" w:sz="0" w:space="0" w:color="auto"/>
            <w:bottom w:val="none" w:sz="0" w:space="0" w:color="auto"/>
            <w:right w:val="none" w:sz="0" w:space="0" w:color="auto"/>
          </w:divBdr>
        </w:div>
      </w:divsChild>
    </w:div>
    <w:div w:id="217478967">
      <w:bodyDiv w:val="1"/>
      <w:marLeft w:val="0"/>
      <w:marRight w:val="0"/>
      <w:marTop w:val="0"/>
      <w:marBottom w:val="0"/>
      <w:divBdr>
        <w:top w:val="none" w:sz="0" w:space="0" w:color="auto"/>
        <w:left w:val="none" w:sz="0" w:space="0" w:color="auto"/>
        <w:bottom w:val="none" w:sz="0" w:space="0" w:color="auto"/>
        <w:right w:val="none" w:sz="0" w:space="0" w:color="auto"/>
      </w:divBdr>
      <w:divsChild>
        <w:div w:id="217282225">
          <w:marLeft w:val="0"/>
          <w:marRight w:val="0"/>
          <w:marTop w:val="0"/>
          <w:marBottom w:val="0"/>
          <w:divBdr>
            <w:top w:val="none" w:sz="0" w:space="0" w:color="auto"/>
            <w:left w:val="none" w:sz="0" w:space="0" w:color="auto"/>
            <w:bottom w:val="none" w:sz="0" w:space="0" w:color="auto"/>
            <w:right w:val="none" w:sz="0" w:space="0" w:color="auto"/>
          </w:divBdr>
        </w:div>
        <w:div w:id="491414225">
          <w:marLeft w:val="0"/>
          <w:marRight w:val="0"/>
          <w:marTop w:val="0"/>
          <w:marBottom w:val="0"/>
          <w:divBdr>
            <w:top w:val="none" w:sz="0" w:space="0" w:color="auto"/>
            <w:left w:val="none" w:sz="0" w:space="0" w:color="auto"/>
            <w:bottom w:val="none" w:sz="0" w:space="0" w:color="auto"/>
            <w:right w:val="none" w:sz="0" w:space="0" w:color="auto"/>
          </w:divBdr>
        </w:div>
        <w:div w:id="1891912933">
          <w:marLeft w:val="0"/>
          <w:marRight w:val="0"/>
          <w:marTop w:val="0"/>
          <w:marBottom w:val="0"/>
          <w:divBdr>
            <w:top w:val="none" w:sz="0" w:space="0" w:color="auto"/>
            <w:left w:val="none" w:sz="0" w:space="0" w:color="auto"/>
            <w:bottom w:val="none" w:sz="0" w:space="0" w:color="auto"/>
            <w:right w:val="none" w:sz="0" w:space="0" w:color="auto"/>
          </w:divBdr>
        </w:div>
      </w:divsChild>
    </w:div>
    <w:div w:id="230190547">
      <w:bodyDiv w:val="1"/>
      <w:marLeft w:val="0"/>
      <w:marRight w:val="0"/>
      <w:marTop w:val="0"/>
      <w:marBottom w:val="0"/>
      <w:divBdr>
        <w:top w:val="none" w:sz="0" w:space="0" w:color="auto"/>
        <w:left w:val="none" w:sz="0" w:space="0" w:color="auto"/>
        <w:bottom w:val="none" w:sz="0" w:space="0" w:color="auto"/>
        <w:right w:val="none" w:sz="0" w:space="0" w:color="auto"/>
      </w:divBdr>
      <w:divsChild>
        <w:div w:id="1362785534">
          <w:marLeft w:val="0"/>
          <w:marRight w:val="0"/>
          <w:marTop w:val="0"/>
          <w:marBottom w:val="0"/>
          <w:divBdr>
            <w:top w:val="none" w:sz="0" w:space="0" w:color="auto"/>
            <w:left w:val="none" w:sz="0" w:space="0" w:color="auto"/>
            <w:bottom w:val="none" w:sz="0" w:space="0" w:color="auto"/>
            <w:right w:val="none" w:sz="0" w:space="0" w:color="auto"/>
          </w:divBdr>
        </w:div>
        <w:div w:id="1554195132">
          <w:marLeft w:val="0"/>
          <w:marRight w:val="0"/>
          <w:marTop w:val="0"/>
          <w:marBottom w:val="0"/>
          <w:divBdr>
            <w:top w:val="none" w:sz="0" w:space="0" w:color="auto"/>
            <w:left w:val="none" w:sz="0" w:space="0" w:color="auto"/>
            <w:bottom w:val="none" w:sz="0" w:space="0" w:color="auto"/>
            <w:right w:val="none" w:sz="0" w:space="0" w:color="auto"/>
          </w:divBdr>
        </w:div>
        <w:div w:id="1799298022">
          <w:marLeft w:val="0"/>
          <w:marRight w:val="0"/>
          <w:marTop w:val="0"/>
          <w:marBottom w:val="0"/>
          <w:divBdr>
            <w:top w:val="none" w:sz="0" w:space="0" w:color="auto"/>
            <w:left w:val="none" w:sz="0" w:space="0" w:color="auto"/>
            <w:bottom w:val="none" w:sz="0" w:space="0" w:color="auto"/>
            <w:right w:val="none" w:sz="0" w:space="0" w:color="auto"/>
          </w:divBdr>
        </w:div>
      </w:divsChild>
    </w:div>
    <w:div w:id="300187116">
      <w:bodyDiv w:val="1"/>
      <w:marLeft w:val="0"/>
      <w:marRight w:val="0"/>
      <w:marTop w:val="0"/>
      <w:marBottom w:val="0"/>
      <w:divBdr>
        <w:top w:val="none" w:sz="0" w:space="0" w:color="auto"/>
        <w:left w:val="none" w:sz="0" w:space="0" w:color="auto"/>
        <w:bottom w:val="none" w:sz="0" w:space="0" w:color="auto"/>
        <w:right w:val="none" w:sz="0" w:space="0" w:color="auto"/>
      </w:divBdr>
      <w:divsChild>
        <w:div w:id="298733160">
          <w:marLeft w:val="0"/>
          <w:marRight w:val="0"/>
          <w:marTop w:val="0"/>
          <w:marBottom w:val="0"/>
          <w:divBdr>
            <w:top w:val="none" w:sz="0" w:space="0" w:color="auto"/>
            <w:left w:val="none" w:sz="0" w:space="0" w:color="auto"/>
            <w:bottom w:val="none" w:sz="0" w:space="0" w:color="auto"/>
            <w:right w:val="none" w:sz="0" w:space="0" w:color="auto"/>
          </w:divBdr>
        </w:div>
        <w:div w:id="1039087242">
          <w:marLeft w:val="0"/>
          <w:marRight w:val="0"/>
          <w:marTop w:val="0"/>
          <w:marBottom w:val="0"/>
          <w:divBdr>
            <w:top w:val="none" w:sz="0" w:space="0" w:color="auto"/>
            <w:left w:val="none" w:sz="0" w:space="0" w:color="auto"/>
            <w:bottom w:val="none" w:sz="0" w:space="0" w:color="auto"/>
            <w:right w:val="none" w:sz="0" w:space="0" w:color="auto"/>
          </w:divBdr>
        </w:div>
        <w:div w:id="1261375226">
          <w:marLeft w:val="0"/>
          <w:marRight w:val="0"/>
          <w:marTop w:val="0"/>
          <w:marBottom w:val="0"/>
          <w:divBdr>
            <w:top w:val="none" w:sz="0" w:space="0" w:color="auto"/>
            <w:left w:val="none" w:sz="0" w:space="0" w:color="auto"/>
            <w:bottom w:val="none" w:sz="0" w:space="0" w:color="auto"/>
            <w:right w:val="none" w:sz="0" w:space="0" w:color="auto"/>
          </w:divBdr>
        </w:div>
        <w:div w:id="1946185801">
          <w:marLeft w:val="0"/>
          <w:marRight w:val="0"/>
          <w:marTop w:val="0"/>
          <w:marBottom w:val="0"/>
          <w:divBdr>
            <w:top w:val="none" w:sz="0" w:space="0" w:color="auto"/>
            <w:left w:val="none" w:sz="0" w:space="0" w:color="auto"/>
            <w:bottom w:val="none" w:sz="0" w:space="0" w:color="auto"/>
            <w:right w:val="none" w:sz="0" w:space="0" w:color="auto"/>
          </w:divBdr>
        </w:div>
        <w:div w:id="2143182556">
          <w:marLeft w:val="0"/>
          <w:marRight w:val="0"/>
          <w:marTop w:val="0"/>
          <w:marBottom w:val="0"/>
          <w:divBdr>
            <w:top w:val="none" w:sz="0" w:space="0" w:color="auto"/>
            <w:left w:val="none" w:sz="0" w:space="0" w:color="auto"/>
            <w:bottom w:val="none" w:sz="0" w:space="0" w:color="auto"/>
            <w:right w:val="none" w:sz="0" w:space="0" w:color="auto"/>
          </w:divBdr>
        </w:div>
      </w:divsChild>
    </w:div>
    <w:div w:id="372119364">
      <w:bodyDiv w:val="1"/>
      <w:marLeft w:val="0"/>
      <w:marRight w:val="0"/>
      <w:marTop w:val="0"/>
      <w:marBottom w:val="0"/>
      <w:divBdr>
        <w:top w:val="none" w:sz="0" w:space="0" w:color="auto"/>
        <w:left w:val="none" w:sz="0" w:space="0" w:color="auto"/>
        <w:bottom w:val="none" w:sz="0" w:space="0" w:color="auto"/>
        <w:right w:val="none" w:sz="0" w:space="0" w:color="auto"/>
      </w:divBdr>
      <w:divsChild>
        <w:div w:id="938636533">
          <w:marLeft w:val="0"/>
          <w:marRight w:val="0"/>
          <w:marTop w:val="0"/>
          <w:marBottom w:val="0"/>
          <w:divBdr>
            <w:top w:val="none" w:sz="0" w:space="0" w:color="auto"/>
            <w:left w:val="none" w:sz="0" w:space="0" w:color="auto"/>
            <w:bottom w:val="none" w:sz="0" w:space="0" w:color="auto"/>
            <w:right w:val="none" w:sz="0" w:space="0" w:color="auto"/>
          </w:divBdr>
        </w:div>
        <w:div w:id="1587112600">
          <w:marLeft w:val="0"/>
          <w:marRight w:val="0"/>
          <w:marTop w:val="0"/>
          <w:marBottom w:val="0"/>
          <w:divBdr>
            <w:top w:val="none" w:sz="0" w:space="0" w:color="auto"/>
            <w:left w:val="none" w:sz="0" w:space="0" w:color="auto"/>
            <w:bottom w:val="none" w:sz="0" w:space="0" w:color="auto"/>
            <w:right w:val="none" w:sz="0" w:space="0" w:color="auto"/>
          </w:divBdr>
        </w:div>
        <w:div w:id="1987395717">
          <w:marLeft w:val="0"/>
          <w:marRight w:val="0"/>
          <w:marTop w:val="0"/>
          <w:marBottom w:val="0"/>
          <w:divBdr>
            <w:top w:val="none" w:sz="0" w:space="0" w:color="auto"/>
            <w:left w:val="none" w:sz="0" w:space="0" w:color="auto"/>
            <w:bottom w:val="none" w:sz="0" w:space="0" w:color="auto"/>
            <w:right w:val="none" w:sz="0" w:space="0" w:color="auto"/>
          </w:divBdr>
        </w:div>
      </w:divsChild>
    </w:div>
    <w:div w:id="392045276">
      <w:bodyDiv w:val="1"/>
      <w:marLeft w:val="0"/>
      <w:marRight w:val="0"/>
      <w:marTop w:val="0"/>
      <w:marBottom w:val="0"/>
      <w:divBdr>
        <w:top w:val="none" w:sz="0" w:space="0" w:color="auto"/>
        <w:left w:val="none" w:sz="0" w:space="0" w:color="auto"/>
        <w:bottom w:val="none" w:sz="0" w:space="0" w:color="auto"/>
        <w:right w:val="none" w:sz="0" w:space="0" w:color="auto"/>
      </w:divBdr>
      <w:divsChild>
        <w:div w:id="435752236">
          <w:marLeft w:val="0"/>
          <w:marRight w:val="0"/>
          <w:marTop w:val="0"/>
          <w:marBottom w:val="0"/>
          <w:divBdr>
            <w:top w:val="none" w:sz="0" w:space="0" w:color="auto"/>
            <w:left w:val="none" w:sz="0" w:space="0" w:color="auto"/>
            <w:bottom w:val="none" w:sz="0" w:space="0" w:color="auto"/>
            <w:right w:val="none" w:sz="0" w:space="0" w:color="auto"/>
          </w:divBdr>
        </w:div>
        <w:div w:id="656156168">
          <w:marLeft w:val="0"/>
          <w:marRight w:val="0"/>
          <w:marTop w:val="0"/>
          <w:marBottom w:val="0"/>
          <w:divBdr>
            <w:top w:val="none" w:sz="0" w:space="0" w:color="auto"/>
            <w:left w:val="none" w:sz="0" w:space="0" w:color="auto"/>
            <w:bottom w:val="none" w:sz="0" w:space="0" w:color="auto"/>
            <w:right w:val="none" w:sz="0" w:space="0" w:color="auto"/>
          </w:divBdr>
        </w:div>
        <w:div w:id="1393386043">
          <w:marLeft w:val="0"/>
          <w:marRight w:val="0"/>
          <w:marTop w:val="0"/>
          <w:marBottom w:val="0"/>
          <w:divBdr>
            <w:top w:val="none" w:sz="0" w:space="0" w:color="auto"/>
            <w:left w:val="none" w:sz="0" w:space="0" w:color="auto"/>
            <w:bottom w:val="none" w:sz="0" w:space="0" w:color="auto"/>
            <w:right w:val="none" w:sz="0" w:space="0" w:color="auto"/>
          </w:divBdr>
        </w:div>
      </w:divsChild>
    </w:div>
    <w:div w:id="432826971">
      <w:bodyDiv w:val="1"/>
      <w:marLeft w:val="0"/>
      <w:marRight w:val="0"/>
      <w:marTop w:val="0"/>
      <w:marBottom w:val="0"/>
      <w:divBdr>
        <w:top w:val="none" w:sz="0" w:space="0" w:color="auto"/>
        <w:left w:val="none" w:sz="0" w:space="0" w:color="auto"/>
        <w:bottom w:val="none" w:sz="0" w:space="0" w:color="auto"/>
        <w:right w:val="none" w:sz="0" w:space="0" w:color="auto"/>
      </w:divBdr>
      <w:divsChild>
        <w:div w:id="23100759">
          <w:marLeft w:val="0"/>
          <w:marRight w:val="0"/>
          <w:marTop w:val="0"/>
          <w:marBottom w:val="0"/>
          <w:divBdr>
            <w:top w:val="none" w:sz="0" w:space="0" w:color="auto"/>
            <w:left w:val="none" w:sz="0" w:space="0" w:color="auto"/>
            <w:bottom w:val="none" w:sz="0" w:space="0" w:color="auto"/>
            <w:right w:val="none" w:sz="0" w:space="0" w:color="auto"/>
          </w:divBdr>
        </w:div>
        <w:div w:id="445849483">
          <w:marLeft w:val="0"/>
          <w:marRight w:val="0"/>
          <w:marTop w:val="0"/>
          <w:marBottom w:val="0"/>
          <w:divBdr>
            <w:top w:val="none" w:sz="0" w:space="0" w:color="auto"/>
            <w:left w:val="none" w:sz="0" w:space="0" w:color="auto"/>
            <w:bottom w:val="none" w:sz="0" w:space="0" w:color="auto"/>
            <w:right w:val="none" w:sz="0" w:space="0" w:color="auto"/>
          </w:divBdr>
        </w:div>
        <w:div w:id="980304444">
          <w:marLeft w:val="0"/>
          <w:marRight w:val="0"/>
          <w:marTop w:val="0"/>
          <w:marBottom w:val="0"/>
          <w:divBdr>
            <w:top w:val="none" w:sz="0" w:space="0" w:color="auto"/>
            <w:left w:val="none" w:sz="0" w:space="0" w:color="auto"/>
            <w:bottom w:val="none" w:sz="0" w:space="0" w:color="auto"/>
            <w:right w:val="none" w:sz="0" w:space="0" w:color="auto"/>
          </w:divBdr>
        </w:div>
      </w:divsChild>
    </w:div>
    <w:div w:id="600407238">
      <w:bodyDiv w:val="1"/>
      <w:marLeft w:val="0"/>
      <w:marRight w:val="0"/>
      <w:marTop w:val="0"/>
      <w:marBottom w:val="0"/>
      <w:divBdr>
        <w:top w:val="none" w:sz="0" w:space="0" w:color="auto"/>
        <w:left w:val="none" w:sz="0" w:space="0" w:color="auto"/>
        <w:bottom w:val="none" w:sz="0" w:space="0" w:color="auto"/>
        <w:right w:val="none" w:sz="0" w:space="0" w:color="auto"/>
      </w:divBdr>
      <w:divsChild>
        <w:div w:id="425460218">
          <w:marLeft w:val="0"/>
          <w:marRight w:val="0"/>
          <w:marTop w:val="0"/>
          <w:marBottom w:val="0"/>
          <w:divBdr>
            <w:top w:val="none" w:sz="0" w:space="0" w:color="auto"/>
            <w:left w:val="none" w:sz="0" w:space="0" w:color="auto"/>
            <w:bottom w:val="none" w:sz="0" w:space="0" w:color="auto"/>
            <w:right w:val="none" w:sz="0" w:space="0" w:color="auto"/>
          </w:divBdr>
        </w:div>
        <w:div w:id="633486071">
          <w:marLeft w:val="0"/>
          <w:marRight w:val="0"/>
          <w:marTop w:val="0"/>
          <w:marBottom w:val="0"/>
          <w:divBdr>
            <w:top w:val="none" w:sz="0" w:space="0" w:color="auto"/>
            <w:left w:val="none" w:sz="0" w:space="0" w:color="auto"/>
            <w:bottom w:val="none" w:sz="0" w:space="0" w:color="auto"/>
            <w:right w:val="none" w:sz="0" w:space="0" w:color="auto"/>
          </w:divBdr>
        </w:div>
        <w:div w:id="666520205">
          <w:marLeft w:val="0"/>
          <w:marRight w:val="0"/>
          <w:marTop w:val="0"/>
          <w:marBottom w:val="0"/>
          <w:divBdr>
            <w:top w:val="none" w:sz="0" w:space="0" w:color="auto"/>
            <w:left w:val="none" w:sz="0" w:space="0" w:color="auto"/>
            <w:bottom w:val="none" w:sz="0" w:space="0" w:color="auto"/>
            <w:right w:val="none" w:sz="0" w:space="0" w:color="auto"/>
          </w:divBdr>
        </w:div>
        <w:div w:id="676733682">
          <w:marLeft w:val="0"/>
          <w:marRight w:val="0"/>
          <w:marTop w:val="0"/>
          <w:marBottom w:val="0"/>
          <w:divBdr>
            <w:top w:val="none" w:sz="0" w:space="0" w:color="auto"/>
            <w:left w:val="none" w:sz="0" w:space="0" w:color="auto"/>
            <w:bottom w:val="none" w:sz="0" w:space="0" w:color="auto"/>
            <w:right w:val="none" w:sz="0" w:space="0" w:color="auto"/>
          </w:divBdr>
        </w:div>
        <w:div w:id="845555589">
          <w:marLeft w:val="0"/>
          <w:marRight w:val="0"/>
          <w:marTop w:val="0"/>
          <w:marBottom w:val="0"/>
          <w:divBdr>
            <w:top w:val="none" w:sz="0" w:space="0" w:color="auto"/>
            <w:left w:val="none" w:sz="0" w:space="0" w:color="auto"/>
            <w:bottom w:val="none" w:sz="0" w:space="0" w:color="auto"/>
            <w:right w:val="none" w:sz="0" w:space="0" w:color="auto"/>
          </w:divBdr>
        </w:div>
        <w:div w:id="993919439">
          <w:marLeft w:val="0"/>
          <w:marRight w:val="0"/>
          <w:marTop w:val="0"/>
          <w:marBottom w:val="0"/>
          <w:divBdr>
            <w:top w:val="none" w:sz="0" w:space="0" w:color="auto"/>
            <w:left w:val="none" w:sz="0" w:space="0" w:color="auto"/>
            <w:bottom w:val="none" w:sz="0" w:space="0" w:color="auto"/>
            <w:right w:val="none" w:sz="0" w:space="0" w:color="auto"/>
          </w:divBdr>
        </w:div>
        <w:div w:id="1284774126">
          <w:marLeft w:val="0"/>
          <w:marRight w:val="0"/>
          <w:marTop w:val="0"/>
          <w:marBottom w:val="0"/>
          <w:divBdr>
            <w:top w:val="none" w:sz="0" w:space="0" w:color="auto"/>
            <w:left w:val="none" w:sz="0" w:space="0" w:color="auto"/>
            <w:bottom w:val="none" w:sz="0" w:space="0" w:color="auto"/>
            <w:right w:val="none" w:sz="0" w:space="0" w:color="auto"/>
          </w:divBdr>
        </w:div>
        <w:div w:id="1398820608">
          <w:marLeft w:val="0"/>
          <w:marRight w:val="0"/>
          <w:marTop w:val="0"/>
          <w:marBottom w:val="0"/>
          <w:divBdr>
            <w:top w:val="none" w:sz="0" w:space="0" w:color="auto"/>
            <w:left w:val="none" w:sz="0" w:space="0" w:color="auto"/>
            <w:bottom w:val="none" w:sz="0" w:space="0" w:color="auto"/>
            <w:right w:val="none" w:sz="0" w:space="0" w:color="auto"/>
          </w:divBdr>
        </w:div>
        <w:div w:id="1409958720">
          <w:marLeft w:val="0"/>
          <w:marRight w:val="0"/>
          <w:marTop w:val="0"/>
          <w:marBottom w:val="0"/>
          <w:divBdr>
            <w:top w:val="none" w:sz="0" w:space="0" w:color="auto"/>
            <w:left w:val="none" w:sz="0" w:space="0" w:color="auto"/>
            <w:bottom w:val="none" w:sz="0" w:space="0" w:color="auto"/>
            <w:right w:val="none" w:sz="0" w:space="0" w:color="auto"/>
          </w:divBdr>
        </w:div>
        <w:div w:id="1713654387">
          <w:marLeft w:val="0"/>
          <w:marRight w:val="0"/>
          <w:marTop w:val="0"/>
          <w:marBottom w:val="0"/>
          <w:divBdr>
            <w:top w:val="none" w:sz="0" w:space="0" w:color="auto"/>
            <w:left w:val="none" w:sz="0" w:space="0" w:color="auto"/>
            <w:bottom w:val="none" w:sz="0" w:space="0" w:color="auto"/>
            <w:right w:val="none" w:sz="0" w:space="0" w:color="auto"/>
          </w:divBdr>
        </w:div>
        <w:div w:id="1763643774">
          <w:marLeft w:val="0"/>
          <w:marRight w:val="0"/>
          <w:marTop w:val="0"/>
          <w:marBottom w:val="0"/>
          <w:divBdr>
            <w:top w:val="none" w:sz="0" w:space="0" w:color="auto"/>
            <w:left w:val="none" w:sz="0" w:space="0" w:color="auto"/>
            <w:bottom w:val="none" w:sz="0" w:space="0" w:color="auto"/>
            <w:right w:val="none" w:sz="0" w:space="0" w:color="auto"/>
          </w:divBdr>
        </w:div>
        <w:div w:id="2032878908">
          <w:marLeft w:val="0"/>
          <w:marRight w:val="0"/>
          <w:marTop w:val="0"/>
          <w:marBottom w:val="0"/>
          <w:divBdr>
            <w:top w:val="none" w:sz="0" w:space="0" w:color="auto"/>
            <w:left w:val="none" w:sz="0" w:space="0" w:color="auto"/>
            <w:bottom w:val="none" w:sz="0" w:space="0" w:color="auto"/>
            <w:right w:val="none" w:sz="0" w:space="0" w:color="auto"/>
          </w:divBdr>
        </w:div>
      </w:divsChild>
    </w:div>
    <w:div w:id="618685208">
      <w:bodyDiv w:val="1"/>
      <w:marLeft w:val="0"/>
      <w:marRight w:val="0"/>
      <w:marTop w:val="0"/>
      <w:marBottom w:val="0"/>
      <w:divBdr>
        <w:top w:val="none" w:sz="0" w:space="0" w:color="auto"/>
        <w:left w:val="none" w:sz="0" w:space="0" w:color="auto"/>
        <w:bottom w:val="none" w:sz="0" w:space="0" w:color="auto"/>
        <w:right w:val="none" w:sz="0" w:space="0" w:color="auto"/>
      </w:divBdr>
      <w:divsChild>
        <w:div w:id="331033330">
          <w:marLeft w:val="0"/>
          <w:marRight w:val="0"/>
          <w:marTop w:val="0"/>
          <w:marBottom w:val="0"/>
          <w:divBdr>
            <w:top w:val="none" w:sz="0" w:space="0" w:color="auto"/>
            <w:left w:val="none" w:sz="0" w:space="0" w:color="auto"/>
            <w:bottom w:val="none" w:sz="0" w:space="0" w:color="auto"/>
            <w:right w:val="none" w:sz="0" w:space="0" w:color="auto"/>
          </w:divBdr>
        </w:div>
        <w:div w:id="461074604">
          <w:marLeft w:val="0"/>
          <w:marRight w:val="0"/>
          <w:marTop w:val="0"/>
          <w:marBottom w:val="0"/>
          <w:divBdr>
            <w:top w:val="none" w:sz="0" w:space="0" w:color="auto"/>
            <w:left w:val="none" w:sz="0" w:space="0" w:color="auto"/>
            <w:bottom w:val="none" w:sz="0" w:space="0" w:color="auto"/>
            <w:right w:val="none" w:sz="0" w:space="0" w:color="auto"/>
          </w:divBdr>
        </w:div>
        <w:div w:id="706102579">
          <w:marLeft w:val="0"/>
          <w:marRight w:val="0"/>
          <w:marTop w:val="0"/>
          <w:marBottom w:val="0"/>
          <w:divBdr>
            <w:top w:val="none" w:sz="0" w:space="0" w:color="auto"/>
            <w:left w:val="none" w:sz="0" w:space="0" w:color="auto"/>
            <w:bottom w:val="none" w:sz="0" w:space="0" w:color="auto"/>
            <w:right w:val="none" w:sz="0" w:space="0" w:color="auto"/>
          </w:divBdr>
        </w:div>
        <w:div w:id="1168980639">
          <w:marLeft w:val="0"/>
          <w:marRight w:val="0"/>
          <w:marTop w:val="0"/>
          <w:marBottom w:val="0"/>
          <w:divBdr>
            <w:top w:val="none" w:sz="0" w:space="0" w:color="auto"/>
            <w:left w:val="none" w:sz="0" w:space="0" w:color="auto"/>
            <w:bottom w:val="none" w:sz="0" w:space="0" w:color="auto"/>
            <w:right w:val="none" w:sz="0" w:space="0" w:color="auto"/>
          </w:divBdr>
        </w:div>
        <w:div w:id="1874537549">
          <w:marLeft w:val="0"/>
          <w:marRight w:val="0"/>
          <w:marTop w:val="0"/>
          <w:marBottom w:val="0"/>
          <w:divBdr>
            <w:top w:val="none" w:sz="0" w:space="0" w:color="auto"/>
            <w:left w:val="none" w:sz="0" w:space="0" w:color="auto"/>
            <w:bottom w:val="none" w:sz="0" w:space="0" w:color="auto"/>
            <w:right w:val="none" w:sz="0" w:space="0" w:color="auto"/>
          </w:divBdr>
        </w:div>
        <w:div w:id="1959142453">
          <w:marLeft w:val="0"/>
          <w:marRight w:val="0"/>
          <w:marTop w:val="0"/>
          <w:marBottom w:val="0"/>
          <w:divBdr>
            <w:top w:val="none" w:sz="0" w:space="0" w:color="auto"/>
            <w:left w:val="none" w:sz="0" w:space="0" w:color="auto"/>
            <w:bottom w:val="none" w:sz="0" w:space="0" w:color="auto"/>
            <w:right w:val="none" w:sz="0" w:space="0" w:color="auto"/>
          </w:divBdr>
        </w:div>
        <w:div w:id="1983189873">
          <w:marLeft w:val="0"/>
          <w:marRight w:val="0"/>
          <w:marTop w:val="0"/>
          <w:marBottom w:val="0"/>
          <w:divBdr>
            <w:top w:val="none" w:sz="0" w:space="0" w:color="auto"/>
            <w:left w:val="none" w:sz="0" w:space="0" w:color="auto"/>
            <w:bottom w:val="none" w:sz="0" w:space="0" w:color="auto"/>
            <w:right w:val="none" w:sz="0" w:space="0" w:color="auto"/>
          </w:divBdr>
        </w:div>
      </w:divsChild>
    </w:div>
    <w:div w:id="654644537">
      <w:bodyDiv w:val="1"/>
      <w:marLeft w:val="0"/>
      <w:marRight w:val="0"/>
      <w:marTop w:val="0"/>
      <w:marBottom w:val="0"/>
      <w:divBdr>
        <w:top w:val="none" w:sz="0" w:space="0" w:color="auto"/>
        <w:left w:val="none" w:sz="0" w:space="0" w:color="auto"/>
        <w:bottom w:val="none" w:sz="0" w:space="0" w:color="auto"/>
        <w:right w:val="none" w:sz="0" w:space="0" w:color="auto"/>
      </w:divBdr>
      <w:divsChild>
        <w:div w:id="813180034">
          <w:marLeft w:val="0"/>
          <w:marRight w:val="0"/>
          <w:marTop w:val="0"/>
          <w:marBottom w:val="0"/>
          <w:divBdr>
            <w:top w:val="none" w:sz="0" w:space="0" w:color="auto"/>
            <w:left w:val="none" w:sz="0" w:space="0" w:color="auto"/>
            <w:bottom w:val="none" w:sz="0" w:space="0" w:color="auto"/>
            <w:right w:val="none" w:sz="0" w:space="0" w:color="auto"/>
          </w:divBdr>
        </w:div>
        <w:div w:id="1035544991">
          <w:marLeft w:val="0"/>
          <w:marRight w:val="0"/>
          <w:marTop w:val="0"/>
          <w:marBottom w:val="0"/>
          <w:divBdr>
            <w:top w:val="none" w:sz="0" w:space="0" w:color="auto"/>
            <w:left w:val="none" w:sz="0" w:space="0" w:color="auto"/>
            <w:bottom w:val="none" w:sz="0" w:space="0" w:color="auto"/>
            <w:right w:val="none" w:sz="0" w:space="0" w:color="auto"/>
          </w:divBdr>
        </w:div>
        <w:div w:id="1204637983">
          <w:marLeft w:val="0"/>
          <w:marRight w:val="0"/>
          <w:marTop w:val="0"/>
          <w:marBottom w:val="0"/>
          <w:divBdr>
            <w:top w:val="none" w:sz="0" w:space="0" w:color="auto"/>
            <w:left w:val="none" w:sz="0" w:space="0" w:color="auto"/>
            <w:bottom w:val="none" w:sz="0" w:space="0" w:color="auto"/>
            <w:right w:val="none" w:sz="0" w:space="0" w:color="auto"/>
          </w:divBdr>
        </w:div>
        <w:div w:id="1428038116">
          <w:marLeft w:val="0"/>
          <w:marRight w:val="0"/>
          <w:marTop w:val="0"/>
          <w:marBottom w:val="0"/>
          <w:divBdr>
            <w:top w:val="none" w:sz="0" w:space="0" w:color="auto"/>
            <w:left w:val="none" w:sz="0" w:space="0" w:color="auto"/>
            <w:bottom w:val="none" w:sz="0" w:space="0" w:color="auto"/>
            <w:right w:val="none" w:sz="0" w:space="0" w:color="auto"/>
          </w:divBdr>
        </w:div>
        <w:div w:id="1591739110">
          <w:marLeft w:val="0"/>
          <w:marRight w:val="0"/>
          <w:marTop w:val="0"/>
          <w:marBottom w:val="0"/>
          <w:divBdr>
            <w:top w:val="none" w:sz="0" w:space="0" w:color="auto"/>
            <w:left w:val="none" w:sz="0" w:space="0" w:color="auto"/>
            <w:bottom w:val="none" w:sz="0" w:space="0" w:color="auto"/>
            <w:right w:val="none" w:sz="0" w:space="0" w:color="auto"/>
          </w:divBdr>
        </w:div>
      </w:divsChild>
    </w:div>
    <w:div w:id="1071775904">
      <w:bodyDiv w:val="1"/>
      <w:marLeft w:val="0"/>
      <w:marRight w:val="0"/>
      <w:marTop w:val="0"/>
      <w:marBottom w:val="0"/>
      <w:divBdr>
        <w:top w:val="none" w:sz="0" w:space="0" w:color="auto"/>
        <w:left w:val="none" w:sz="0" w:space="0" w:color="auto"/>
        <w:bottom w:val="none" w:sz="0" w:space="0" w:color="auto"/>
        <w:right w:val="none" w:sz="0" w:space="0" w:color="auto"/>
      </w:divBdr>
      <w:divsChild>
        <w:div w:id="854078586">
          <w:marLeft w:val="0"/>
          <w:marRight w:val="0"/>
          <w:marTop w:val="0"/>
          <w:marBottom w:val="0"/>
          <w:divBdr>
            <w:top w:val="none" w:sz="0" w:space="0" w:color="auto"/>
            <w:left w:val="none" w:sz="0" w:space="0" w:color="auto"/>
            <w:bottom w:val="none" w:sz="0" w:space="0" w:color="auto"/>
            <w:right w:val="none" w:sz="0" w:space="0" w:color="auto"/>
          </w:divBdr>
        </w:div>
        <w:div w:id="1162309636">
          <w:marLeft w:val="0"/>
          <w:marRight w:val="0"/>
          <w:marTop w:val="0"/>
          <w:marBottom w:val="0"/>
          <w:divBdr>
            <w:top w:val="none" w:sz="0" w:space="0" w:color="auto"/>
            <w:left w:val="none" w:sz="0" w:space="0" w:color="auto"/>
            <w:bottom w:val="none" w:sz="0" w:space="0" w:color="auto"/>
            <w:right w:val="none" w:sz="0" w:space="0" w:color="auto"/>
          </w:divBdr>
        </w:div>
        <w:div w:id="2119792326">
          <w:marLeft w:val="0"/>
          <w:marRight w:val="0"/>
          <w:marTop w:val="0"/>
          <w:marBottom w:val="0"/>
          <w:divBdr>
            <w:top w:val="none" w:sz="0" w:space="0" w:color="auto"/>
            <w:left w:val="none" w:sz="0" w:space="0" w:color="auto"/>
            <w:bottom w:val="none" w:sz="0" w:space="0" w:color="auto"/>
            <w:right w:val="none" w:sz="0" w:space="0" w:color="auto"/>
          </w:divBdr>
        </w:div>
      </w:divsChild>
    </w:div>
    <w:div w:id="1179124806">
      <w:bodyDiv w:val="1"/>
      <w:marLeft w:val="0"/>
      <w:marRight w:val="0"/>
      <w:marTop w:val="0"/>
      <w:marBottom w:val="0"/>
      <w:divBdr>
        <w:top w:val="none" w:sz="0" w:space="0" w:color="auto"/>
        <w:left w:val="none" w:sz="0" w:space="0" w:color="auto"/>
        <w:bottom w:val="none" w:sz="0" w:space="0" w:color="auto"/>
        <w:right w:val="none" w:sz="0" w:space="0" w:color="auto"/>
      </w:divBdr>
      <w:divsChild>
        <w:div w:id="1218206164">
          <w:marLeft w:val="0"/>
          <w:marRight w:val="0"/>
          <w:marTop w:val="0"/>
          <w:marBottom w:val="0"/>
          <w:divBdr>
            <w:top w:val="none" w:sz="0" w:space="0" w:color="auto"/>
            <w:left w:val="none" w:sz="0" w:space="0" w:color="auto"/>
            <w:bottom w:val="none" w:sz="0" w:space="0" w:color="auto"/>
            <w:right w:val="none" w:sz="0" w:space="0" w:color="auto"/>
          </w:divBdr>
        </w:div>
        <w:div w:id="1303583634">
          <w:marLeft w:val="0"/>
          <w:marRight w:val="0"/>
          <w:marTop w:val="0"/>
          <w:marBottom w:val="0"/>
          <w:divBdr>
            <w:top w:val="none" w:sz="0" w:space="0" w:color="auto"/>
            <w:left w:val="none" w:sz="0" w:space="0" w:color="auto"/>
            <w:bottom w:val="none" w:sz="0" w:space="0" w:color="auto"/>
            <w:right w:val="none" w:sz="0" w:space="0" w:color="auto"/>
          </w:divBdr>
        </w:div>
        <w:div w:id="1879122014">
          <w:marLeft w:val="0"/>
          <w:marRight w:val="0"/>
          <w:marTop w:val="0"/>
          <w:marBottom w:val="0"/>
          <w:divBdr>
            <w:top w:val="none" w:sz="0" w:space="0" w:color="auto"/>
            <w:left w:val="none" w:sz="0" w:space="0" w:color="auto"/>
            <w:bottom w:val="none" w:sz="0" w:space="0" w:color="auto"/>
            <w:right w:val="none" w:sz="0" w:space="0" w:color="auto"/>
          </w:divBdr>
        </w:div>
      </w:divsChild>
    </w:div>
    <w:div w:id="1291670349">
      <w:bodyDiv w:val="1"/>
      <w:marLeft w:val="0"/>
      <w:marRight w:val="0"/>
      <w:marTop w:val="0"/>
      <w:marBottom w:val="0"/>
      <w:divBdr>
        <w:top w:val="none" w:sz="0" w:space="0" w:color="auto"/>
        <w:left w:val="none" w:sz="0" w:space="0" w:color="auto"/>
        <w:bottom w:val="none" w:sz="0" w:space="0" w:color="auto"/>
        <w:right w:val="none" w:sz="0" w:space="0" w:color="auto"/>
      </w:divBdr>
    </w:div>
    <w:div w:id="1361667958">
      <w:bodyDiv w:val="1"/>
      <w:marLeft w:val="0"/>
      <w:marRight w:val="0"/>
      <w:marTop w:val="0"/>
      <w:marBottom w:val="0"/>
      <w:divBdr>
        <w:top w:val="none" w:sz="0" w:space="0" w:color="auto"/>
        <w:left w:val="none" w:sz="0" w:space="0" w:color="auto"/>
        <w:bottom w:val="none" w:sz="0" w:space="0" w:color="auto"/>
        <w:right w:val="none" w:sz="0" w:space="0" w:color="auto"/>
      </w:divBdr>
      <w:divsChild>
        <w:div w:id="101658734">
          <w:marLeft w:val="0"/>
          <w:marRight w:val="0"/>
          <w:marTop w:val="0"/>
          <w:marBottom w:val="0"/>
          <w:divBdr>
            <w:top w:val="none" w:sz="0" w:space="0" w:color="auto"/>
            <w:left w:val="none" w:sz="0" w:space="0" w:color="auto"/>
            <w:bottom w:val="none" w:sz="0" w:space="0" w:color="auto"/>
            <w:right w:val="none" w:sz="0" w:space="0" w:color="auto"/>
          </w:divBdr>
        </w:div>
        <w:div w:id="207301244">
          <w:marLeft w:val="0"/>
          <w:marRight w:val="0"/>
          <w:marTop w:val="0"/>
          <w:marBottom w:val="0"/>
          <w:divBdr>
            <w:top w:val="none" w:sz="0" w:space="0" w:color="auto"/>
            <w:left w:val="none" w:sz="0" w:space="0" w:color="auto"/>
            <w:bottom w:val="none" w:sz="0" w:space="0" w:color="auto"/>
            <w:right w:val="none" w:sz="0" w:space="0" w:color="auto"/>
          </w:divBdr>
        </w:div>
        <w:div w:id="310907432">
          <w:marLeft w:val="0"/>
          <w:marRight w:val="0"/>
          <w:marTop w:val="0"/>
          <w:marBottom w:val="0"/>
          <w:divBdr>
            <w:top w:val="none" w:sz="0" w:space="0" w:color="auto"/>
            <w:left w:val="none" w:sz="0" w:space="0" w:color="auto"/>
            <w:bottom w:val="none" w:sz="0" w:space="0" w:color="auto"/>
            <w:right w:val="none" w:sz="0" w:space="0" w:color="auto"/>
          </w:divBdr>
        </w:div>
        <w:div w:id="1846166138">
          <w:marLeft w:val="0"/>
          <w:marRight w:val="0"/>
          <w:marTop w:val="0"/>
          <w:marBottom w:val="0"/>
          <w:divBdr>
            <w:top w:val="none" w:sz="0" w:space="0" w:color="auto"/>
            <w:left w:val="none" w:sz="0" w:space="0" w:color="auto"/>
            <w:bottom w:val="none" w:sz="0" w:space="0" w:color="auto"/>
            <w:right w:val="none" w:sz="0" w:space="0" w:color="auto"/>
          </w:divBdr>
        </w:div>
        <w:div w:id="2138988828">
          <w:marLeft w:val="0"/>
          <w:marRight w:val="0"/>
          <w:marTop w:val="0"/>
          <w:marBottom w:val="0"/>
          <w:divBdr>
            <w:top w:val="none" w:sz="0" w:space="0" w:color="auto"/>
            <w:left w:val="none" w:sz="0" w:space="0" w:color="auto"/>
            <w:bottom w:val="none" w:sz="0" w:space="0" w:color="auto"/>
            <w:right w:val="none" w:sz="0" w:space="0" w:color="auto"/>
          </w:divBdr>
        </w:div>
      </w:divsChild>
    </w:div>
    <w:div w:id="1361858721">
      <w:bodyDiv w:val="1"/>
      <w:marLeft w:val="0"/>
      <w:marRight w:val="0"/>
      <w:marTop w:val="0"/>
      <w:marBottom w:val="0"/>
      <w:divBdr>
        <w:top w:val="none" w:sz="0" w:space="0" w:color="auto"/>
        <w:left w:val="none" w:sz="0" w:space="0" w:color="auto"/>
        <w:bottom w:val="none" w:sz="0" w:space="0" w:color="auto"/>
        <w:right w:val="none" w:sz="0" w:space="0" w:color="auto"/>
      </w:divBdr>
      <w:divsChild>
        <w:div w:id="272522734">
          <w:marLeft w:val="0"/>
          <w:marRight w:val="0"/>
          <w:marTop w:val="0"/>
          <w:marBottom w:val="0"/>
          <w:divBdr>
            <w:top w:val="none" w:sz="0" w:space="0" w:color="auto"/>
            <w:left w:val="none" w:sz="0" w:space="0" w:color="auto"/>
            <w:bottom w:val="none" w:sz="0" w:space="0" w:color="auto"/>
            <w:right w:val="none" w:sz="0" w:space="0" w:color="auto"/>
          </w:divBdr>
        </w:div>
        <w:div w:id="505025686">
          <w:marLeft w:val="0"/>
          <w:marRight w:val="0"/>
          <w:marTop w:val="0"/>
          <w:marBottom w:val="0"/>
          <w:divBdr>
            <w:top w:val="none" w:sz="0" w:space="0" w:color="auto"/>
            <w:left w:val="none" w:sz="0" w:space="0" w:color="auto"/>
            <w:bottom w:val="none" w:sz="0" w:space="0" w:color="auto"/>
            <w:right w:val="none" w:sz="0" w:space="0" w:color="auto"/>
          </w:divBdr>
        </w:div>
        <w:div w:id="505249772">
          <w:marLeft w:val="0"/>
          <w:marRight w:val="0"/>
          <w:marTop w:val="0"/>
          <w:marBottom w:val="0"/>
          <w:divBdr>
            <w:top w:val="none" w:sz="0" w:space="0" w:color="auto"/>
            <w:left w:val="none" w:sz="0" w:space="0" w:color="auto"/>
            <w:bottom w:val="none" w:sz="0" w:space="0" w:color="auto"/>
            <w:right w:val="none" w:sz="0" w:space="0" w:color="auto"/>
          </w:divBdr>
        </w:div>
        <w:div w:id="538932712">
          <w:marLeft w:val="0"/>
          <w:marRight w:val="0"/>
          <w:marTop w:val="0"/>
          <w:marBottom w:val="0"/>
          <w:divBdr>
            <w:top w:val="none" w:sz="0" w:space="0" w:color="auto"/>
            <w:left w:val="none" w:sz="0" w:space="0" w:color="auto"/>
            <w:bottom w:val="none" w:sz="0" w:space="0" w:color="auto"/>
            <w:right w:val="none" w:sz="0" w:space="0" w:color="auto"/>
          </w:divBdr>
        </w:div>
        <w:div w:id="562108164">
          <w:marLeft w:val="0"/>
          <w:marRight w:val="0"/>
          <w:marTop w:val="0"/>
          <w:marBottom w:val="0"/>
          <w:divBdr>
            <w:top w:val="none" w:sz="0" w:space="0" w:color="auto"/>
            <w:left w:val="none" w:sz="0" w:space="0" w:color="auto"/>
            <w:bottom w:val="none" w:sz="0" w:space="0" w:color="auto"/>
            <w:right w:val="none" w:sz="0" w:space="0" w:color="auto"/>
          </w:divBdr>
        </w:div>
        <w:div w:id="580607950">
          <w:marLeft w:val="0"/>
          <w:marRight w:val="0"/>
          <w:marTop w:val="0"/>
          <w:marBottom w:val="0"/>
          <w:divBdr>
            <w:top w:val="none" w:sz="0" w:space="0" w:color="auto"/>
            <w:left w:val="none" w:sz="0" w:space="0" w:color="auto"/>
            <w:bottom w:val="none" w:sz="0" w:space="0" w:color="auto"/>
            <w:right w:val="none" w:sz="0" w:space="0" w:color="auto"/>
          </w:divBdr>
        </w:div>
        <w:div w:id="635259023">
          <w:marLeft w:val="0"/>
          <w:marRight w:val="0"/>
          <w:marTop w:val="0"/>
          <w:marBottom w:val="0"/>
          <w:divBdr>
            <w:top w:val="none" w:sz="0" w:space="0" w:color="auto"/>
            <w:left w:val="none" w:sz="0" w:space="0" w:color="auto"/>
            <w:bottom w:val="none" w:sz="0" w:space="0" w:color="auto"/>
            <w:right w:val="none" w:sz="0" w:space="0" w:color="auto"/>
          </w:divBdr>
        </w:div>
        <w:div w:id="637031452">
          <w:marLeft w:val="0"/>
          <w:marRight w:val="0"/>
          <w:marTop w:val="0"/>
          <w:marBottom w:val="0"/>
          <w:divBdr>
            <w:top w:val="none" w:sz="0" w:space="0" w:color="auto"/>
            <w:left w:val="none" w:sz="0" w:space="0" w:color="auto"/>
            <w:bottom w:val="none" w:sz="0" w:space="0" w:color="auto"/>
            <w:right w:val="none" w:sz="0" w:space="0" w:color="auto"/>
          </w:divBdr>
        </w:div>
        <w:div w:id="744187655">
          <w:marLeft w:val="0"/>
          <w:marRight w:val="0"/>
          <w:marTop w:val="0"/>
          <w:marBottom w:val="0"/>
          <w:divBdr>
            <w:top w:val="none" w:sz="0" w:space="0" w:color="auto"/>
            <w:left w:val="none" w:sz="0" w:space="0" w:color="auto"/>
            <w:bottom w:val="none" w:sz="0" w:space="0" w:color="auto"/>
            <w:right w:val="none" w:sz="0" w:space="0" w:color="auto"/>
          </w:divBdr>
        </w:div>
        <w:div w:id="893125121">
          <w:marLeft w:val="0"/>
          <w:marRight w:val="0"/>
          <w:marTop w:val="0"/>
          <w:marBottom w:val="0"/>
          <w:divBdr>
            <w:top w:val="none" w:sz="0" w:space="0" w:color="auto"/>
            <w:left w:val="none" w:sz="0" w:space="0" w:color="auto"/>
            <w:bottom w:val="none" w:sz="0" w:space="0" w:color="auto"/>
            <w:right w:val="none" w:sz="0" w:space="0" w:color="auto"/>
          </w:divBdr>
        </w:div>
        <w:div w:id="1128275837">
          <w:marLeft w:val="0"/>
          <w:marRight w:val="0"/>
          <w:marTop w:val="0"/>
          <w:marBottom w:val="0"/>
          <w:divBdr>
            <w:top w:val="none" w:sz="0" w:space="0" w:color="auto"/>
            <w:left w:val="none" w:sz="0" w:space="0" w:color="auto"/>
            <w:bottom w:val="none" w:sz="0" w:space="0" w:color="auto"/>
            <w:right w:val="none" w:sz="0" w:space="0" w:color="auto"/>
          </w:divBdr>
        </w:div>
        <w:div w:id="1263994021">
          <w:marLeft w:val="0"/>
          <w:marRight w:val="0"/>
          <w:marTop w:val="0"/>
          <w:marBottom w:val="0"/>
          <w:divBdr>
            <w:top w:val="none" w:sz="0" w:space="0" w:color="auto"/>
            <w:left w:val="none" w:sz="0" w:space="0" w:color="auto"/>
            <w:bottom w:val="none" w:sz="0" w:space="0" w:color="auto"/>
            <w:right w:val="none" w:sz="0" w:space="0" w:color="auto"/>
          </w:divBdr>
        </w:div>
        <w:div w:id="1478643299">
          <w:marLeft w:val="0"/>
          <w:marRight w:val="0"/>
          <w:marTop w:val="0"/>
          <w:marBottom w:val="0"/>
          <w:divBdr>
            <w:top w:val="none" w:sz="0" w:space="0" w:color="auto"/>
            <w:left w:val="none" w:sz="0" w:space="0" w:color="auto"/>
            <w:bottom w:val="none" w:sz="0" w:space="0" w:color="auto"/>
            <w:right w:val="none" w:sz="0" w:space="0" w:color="auto"/>
          </w:divBdr>
        </w:div>
        <w:div w:id="1480999616">
          <w:marLeft w:val="0"/>
          <w:marRight w:val="0"/>
          <w:marTop w:val="0"/>
          <w:marBottom w:val="0"/>
          <w:divBdr>
            <w:top w:val="none" w:sz="0" w:space="0" w:color="auto"/>
            <w:left w:val="none" w:sz="0" w:space="0" w:color="auto"/>
            <w:bottom w:val="none" w:sz="0" w:space="0" w:color="auto"/>
            <w:right w:val="none" w:sz="0" w:space="0" w:color="auto"/>
          </w:divBdr>
        </w:div>
        <w:div w:id="1488479350">
          <w:marLeft w:val="0"/>
          <w:marRight w:val="0"/>
          <w:marTop w:val="0"/>
          <w:marBottom w:val="0"/>
          <w:divBdr>
            <w:top w:val="none" w:sz="0" w:space="0" w:color="auto"/>
            <w:left w:val="none" w:sz="0" w:space="0" w:color="auto"/>
            <w:bottom w:val="none" w:sz="0" w:space="0" w:color="auto"/>
            <w:right w:val="none" w:sz="0" w:space="0" w:color="auto"/>
          </w:divBdr>
        </w:div>
        <w:div w:id="1850296200">
          <w:marLeft w:val="0"/>
          <w:marRight w:val="0"/>
          <w:marTop w:val="0"/>
          <w:marBottom w:val="0"/>
          <w:divBdr>
            <w:top w:val="none" w:sz="0" w:space="0" w:color="auto"/>
            <w:left w:val="none" w:sz="0" w:space="0" w:color="auto"/>
            <w:bottom w:val="none" w:sz="0" w:space="0" w:color="auto"/>
            <w:right w:val="none" w:sz="0" w:space="0" w:color="auto"/>
          </w:divBdr>
        </w:div>
        <w:div w:id="1887179969">
          <w:marLeft w:val="0"/>
          <w:marRight w:val="0"/>
          <w:marTop w:val="0"/>
          <w:marBottom w:val="0"/>
          <w:divBdr>
            <w:top w:val="none" w:sz="0" w:space="0" w:color="auto"/>
            <w:left w:val="none" w:sz="0" w:space="0" w:color="auto"/>
            <w:bottom w:val="none" w:sz="0" w:space="0" w:color="auto"/>
            <w:right w:val="none" w:sz="0" w:space="0" w:color="auto"/>
          </w:divBdr>
        </w:div>
        <w:div w:id="1924679478">
          <w:marLeft w:val="0"/>
          <w:marRight w:val="0"/>
          <w:marTop w:val="0"/>
          <w:marBottom w:val="0"/>
          <w:divBdr>
            <w:top w:val="none" w:sz="0" w:space="0" w:color="auto"/>
            <w:left w:val="none" w:sz="0" w:space="0" w:color="auto"/>
            <w:bottom w:val="none" w:sz="0" w:space="0" w:color="auto"/>
            <w:right w:val="none" w:sz="0" w:space="0" w:color="auto"/>
          </w:divBdr>
        </w:div>
        <w:div w:id="1995913624">
          <w:marLeft w:val="0"/>
          <w:marRight w:val="0"/>
          <w:marTop w:val="0"/>
          <w:marBottom w:val="0"/>
          <w:divBdr>
            <w:top w:val="none" w:sz="0" w:space="0" w:color="auto"/>
            <w:left w:val="none" w:sz="0" w:space="0" w:color="auto"/>
            <w:bottom w:val="none" w:sz="0" w:space="0" w:color="auto"/>
            <w:right w:val="none" w:sz="0" w:space="0" w:color="auto"/>
          </w:divBdr>
        </w:div>
      </w:divsChild>
    </w:div>
    <w:div w:id="1427731598">
      <w:bodyDiv w:val="1"/>
      <w:marLeft w:val="0"/>
      <w:marRight w:val="0"/>
      <w:marTop w:val="0"/>
      <w:marBottom w:val="0"/>
      <w:divBdr>
        <w:top w:val="none" w:sz="0" w:space="0" w:color="auto"/>
        <w:left w:val="none" w:sz="0" w:space="0" w:color="auto"/>
        <w:bottom w:val="none" w:sz="0" w:space="0" w:color="auto"/>
        <w:right w:val="none" w:sz="0" w:space="0" w:color="auto"/>
      </w:divBdr>
      <w:divsChild>
        <w:div w:id="584728431">
          <w:marLeft w:val="0"/>
          <w:marRight w:val="0"/>
          <w:marTop w:val="0"/>
          <w:marBottom w:val="0"/>
          <w:divBdr>
            <w:top w:val="none" w:sz="0" w:space="0" w:color="auto"/>
            <w:left w:val="none" w:sz="0" w:space="0" w:color="auto"/>
            <w:bottom w:val="none" w:sz="0" w:space="0" w:color="auto"/>
            <w:right w:val="none" w:sz="0" w:space="0" w:color="auto"/>
          </w:divBdr>
        </w:div>
        <w:div w:id="592907240">
          <w:marLeft w:val="0"/>
          <w:marRight w:val="0"/>
          <w:marTop w:val="0"/>
          <w:marBottom w:val="0"/>
          <w:divBdr>
            <w:top w:val="none" w:sz="0" w:space="0" w:color="auto"/>
            <w:left w:val="none" w:sz="0" w:space="0" w:color="auto"/>
            <w:bottom w:val="none" w:sz="0" w:space="0" w:color="auto"/>
            <w:right w:val="none" w:sz="0" w:space="0" w:color="auto"/>
          </w:divBdr>
        </w:div>
        <w:div w:id="821000193">
          <w:marLeft w:val="0"/>
          <w:marRight w:val="0"/>
          <w:marTop w:val="0"/>
          <w:marBottom w:val="0"/>
          <w:divBdr>
            <w:top w:val="none" w:sz="0" w:space="0" w:color="auto"/>
            <w:left w:val="none" w:sz="0" w:space="0" w:color="auto"/>
            <w:bottom w:val="none" w:sz="0" w:space="0" w:color="auto"/>
            <w:right w:val="none" w:sz="0" w:space="0" w:color="auto"/>
          </w:divBdr>
        </w:div>
        <w:div w:id="1075786543">
          <w:marLeft w:val="0"/>
          <w:marRight w:val="0"/>
          <w:marTop w:val="0"/>
          <w:marBottom w:val="0"/>
          <w:divBdr>
            <w:top w:val="none" w:sz="0" w:space="0" w:color="auto"/>
            <w:left w:val="none" w:sz="0" w:space="0" w:color="auto"/>
            <w:bottom w:val="none" w:sz="0" w:space="0" w:color="auto"/>
            <w:right w:val="none" w:sz="0" w:space="0" w:color="auto"/>
          </w:divBdr>
        </w:div>
        <w:div w:id="1364794088">
          <w:marLeft w:val="0"/>
          <w:marRight w:val="0"/>
          <w:marTop w:val="0"/>
          <w:marBottom w:val="0"/>
          <w:divBdr>
            <w:top w:val="none" w:sz="0" w:space="0" w:color="auto"/>
            <w:left w:val="none" w:sz="0" w:space="0" w:color="auto"/>
            <w:bottom w:val="none" w:sz="0" w:space="0" w:color="auto"/>
            <w:right w:val="none" w:sz="0" w:space="0" w:color="auto"/>
          </w:divBdr>
        </w:div>
        <w:div w:id="1788162641">
          <w:marLeft w:val="0"/>
          <w:marRight w:val="0"/>
          <w:marTop w:val="0"/>
          <w:marBottom w:val="0"/>
          <w:divBdr>
            <w:top w:val="none" w:sz="0" w:space="0" w:color="auto"/>
            <w:left w:val="none" w:sz="0" w:space="0" w:color="auto"/>
            <w:bottom w:val="none" w:sz="0" w:space="0" w:color="auto"/>
            <w:right w:val="none" w:sz="0" w:space="0" w:color="auto"/>
          </w:divBdr>
        </w:div>
        <w:div w:id="1950893813">
          <w:marLeft w:val="0"/>
          <w:marRight w:val="0"/>
          <w:marTop w:val="0"/>
          <w:marBottom w:val="0"/>
          <w:divBdr>
            <w:top w:val="none" w:sz="0" w:space="0" w:color="auto"/>
            <w:left w:val="none" w:sz="0" w:space="0" w:color="auto"/>
            <w:bottom w:val="none" w:sz="0" w:space="0" w:color="auto"/>
            <w:right w:val="none" w:sz="0" w:space="0" w:color="auto"/>
          </w:divBdr>
        </w:div>
      </w:divsChild>
    </w:div>
    <w:div w:id="14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79384302">
          <w:marLeft w:val="0"/>
          <w:marRight w:val="0"/>
          <w:marTop w:val="0"/>
          <w:marBottom w:val="0"/>
          <w:divBdr>
            <w:top w:val="none" w:sz="0" w:space="0" w:color="auto"/>
            <w:left w:val="none" w:sz="0" w:space="0" w:color="auto"/>
            <w:bottom w:val="none" w:sz="0" w:space="0" w:color="auto"/>
            <w:right w:val="none" w:sz="0" w:space="0" w:color="auto"/>
          </w:divBdr>
        </w:div>
        <w:div w:id="1918467773">
          <w:marLeft w:val="0"/>
          <w:marRight w:val="0"/>
          <w:marTop w:val="0"/>
          <w:marBottom w:val="0"/>
          <w:divBdr>
            <w:top w:val="none" w:sz="0" w:space="0" w:color="auto"/>
            <w:left w:val="none" w:sz="0" w:space="0" w:color="auto"/>
            <w:bottom w:val="none" w:sz="0" w:space="0" w:color="auto"/>
            <w:right w:val="none" w:sz="0" w:space="0" w:color="auto"/>
          </w:divBdr>
        </w:div>
        <w:div w:id="2058582314">
          <w:marLeft w:val="0"/>
          <w:marRight w:val="0"/>
          <w:marTop w:val="0"/>
          <w:marBottom w:val="0"/>
          <w:divBdr>
            <w:top w:val="none" w:sz="0" w:space="0" w:color="auto"/>
            <w:left w:val="none" w:sz="0" w:space="0" w:color="auto"/>
            <w:bottom w:val="none" w:sz="0" w:space="0" w:color="auto"/>
            <w:right w:val="none" w:sz="0" w:space="0" w:color="auto"/>
          </w:divBdr>
        </w:div>
      </w:divsChild>
    </w:div>
    <w:div w:id="1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452330755">
          <w:marLeft w:val="0"/>
          <w:marRight w:val="0"/>
          <w:marTop w:val="0"/>
          <w:marBottom w:val="0"/>
          <w:divBdr>
            <w:top w:val="none" w:sz="0" w:space="0" w:color="auto"/>
            <w:left w:val="none" w:sz="0" w:space="0" w:color="auto"/>
            <w:bottom w:val="none" w:sz="0" w:space="0" w:color="auto"/>
            <w:right w:val="none" w:sz="0" w:space="0" w:color="auto"/>
          </w:divBdr>
        </w:div>
        <w:div w:id="721518139">
          <w:marLeft w:val="0"/>
          <w:marRight w:val="0"/>
          <w:marTop w:val="0"/>
          <w:marBottom w:val="0"/>
          <w:divBdr>
            <w:top w:val="none" w:sz="0" w:space="0" w:color="auto"/>
            <w:left w:val="none" w:sz="0" w:space="0" w:color="auto"/>
            <w:bottom w:val="none" w:sz="0" w:space="0" w:color="auto"/>
            <w:right w:val="none" w:sz="0" w:space="0" w:color="auto"/>
          </w:divBdr>
        </w:div>
        <w:div w:id="1033922746">
          <w:marLeft w:val="0"/>
          <w:marRight w:val="0"/>
          <w:marTop w:val="0"/>
          <w:marBottom w:val="0"/>
          <w:divBdr>
            <w:top w:val="none" w:sz="0" w:space="0" w:color="auto"/>
            <w:left w:val="none" w:sz="0" w:space="0" w:color="auto"/>
            <w:bottom w:val="none" w:sz="0" w:space="0" w:color="auto"/>
            <w:right w:val="none" w:sz="0" w:space="0" w:color="auto"/>
          </w:divBdr>
        </w:div>
        <w:div w:id="1222982922">
          <w:marLeft w:val="0"/>
          <w:marRight w:val="0"/>
          <w:marTop w:val="0"/>
          <w:marBottom w:val="0"/>
          <w:divBdr>
            <w:top w:val="none" w:sz="0" w:space="0" w:color="auto"/>
            <w:left w:val="none" w:sz="0" w:space="0" w:color="auto"/>
            <w:bottom w:val="none" w:sz="0" w:space="0" w:color="auto"/>
            <w:right w:val="none" w:sz="0" w:space="0" w:color="auto"/>
          </w:divBdr>
        </w:div>
        <w:div w:id="1341815801">
          <w:marLeft w:val="0"/>
          <w:marRight w:val="0"/>
          <w:marTop w:val="0"/>
          <w:marBottom w:val="0"/>
          <w:divBdr>
            <w:top w:val="none" w:sz="0" w:space="0" w:color="auto"/>
            <w:left w:val="none" w:sz="0" w:space="0" w:color="auto"/>
            <w:bottom w:val="none" w:sz="0" w:space="0" w:color="auto"/>
            <w:right w:val="none" w:sz="0" w:space="0" w:color="auto"/>
          </w:divBdr>
        </w:div>
        <w:div w:id="1362433421">
          <w:marLeft w:val="0"/>
          <w:marRight w:val="0"/>
          <w:marTop w:val="0"/>
          <w:marBottom w:val="0"/>
          <w:divBdr>
            <w:top w:val="none" w:sz="0" w:space="0" w:color="auto"/>
            <w:left w:val="none" w:sz="0" w:space="0" w:color="auto"/>
            <w:bottom w:val="none" w:sz="0" w:space="0" w:color="auto"/>
            <w:right w:val="none" w:sz="0" w:space="0" w:color="auto"/>
          </w:divBdr>
        </w:div>
        <w:div w:id="1373308879">
          <w:marLeft w:val="0"/>
          <w:marRight w:val="0"/>
          <w:marTop w:val="0"/>
          <w:marBottom w:val="0"/>
          <w:divBdr>
            <w:top w:val="none" w:sz="0" w:space="0" w:color="auto"/>
            <w:left w:val="none" w:sz="0" w:space="0" w:color="auto"/>
            <w:bottom w:val="none" w:sz="0" w:space="0" w:color="auto"/>
            <w:right w:val="none" w:sz="0" w:space="0" w:color="auto"/>
          </w:divBdr>
        </w:div>
        <w:div w:id="1427578799">
          <w:marLeft w:val="0"/>
          <w:marRight w:val="0"/>
          <w:marTop w:val="0"/>
          <w:marBottom w:val="0"/>
          <w:divBdr>
            <w:top w:val="none" w:sz="0" w:space="0" w:color="auto"/>
            <w:left w:val="none" w:sz="0" w:space="0" w:color="auto"/>
            <w:bottom w:val="none" w:sz="0" w:space="0" w:color="auto"/>
            <w:right w:val="none" w:sz="0" w:space="0" w:color="auto"/>
          </w:divBdr>
        </w:div>
        <w:div w:id="1452288204">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538547420">
          <w:marLeft w:val="0"/>
          <w:marRight w:val="0"/>
          <w:marTop w:val="0"/>
          <w:marBottom w:val="0"/>
          <w:divBdr>
            <w:top w:val="none" w:sz="0" w:space="0" w:color="auto"/>
            <w:left w:val="none" w:sz="0" w:space="0" w:color="auto"/>
            <w:bottom w:val="none" w:sz="0" w:space="0" w:color="auto"/>
            <w:right w:val="none" w:sz="0" w:space="0" w:color="auto"/>
          </w:divBdr>
        </w:div>
        <w:div w:id="2057659368">
          <w:marLeft w:val="0"/>
          <w:marRight w:val="0"/>
          <w:marTop w:val="0"/>
          <w:marBottom w:val="0"/>
          <w:divBdr>
            <w:top w:val="none" w:sz="0" w:space="0" w:color="auto"/>
            <w:left w:val="none" w:sz="0" w:space="0" w:color="auto"/>
            <w:bottom w:val="none" w:sz="0" w:space="0" w:color="auto"/>
            <w:right w:val="none" w:sz="0" w:space="0" w:color="auto"/>
          </w:divBdr>
        </w:div>
      </w:divsChild>
    </w:div>
    <w:div w:id="1604607299">
      <w:bodyDiv w:val="1"/>
      <w:marLeft w:val="0"/>
      <w:marRight w:val="0"/>
      <w:marTop w:val="0"/>
      <w:marBottom w:val="0"/>
      <w:divBdr>
        <w:top w:val="none" w:sz="0" w:space="0" w:color="auto"/>
        <w:left w:val="none" w:sz="0" w:space="0" w:color="auto"/>
        <w:bottom w:val="none" w:sz="0" w:space="0" w:color="auto"/>
        <w:right w:val="none" w:sz="0" w:space="0" w:color="auto"/>
      </w:divBdr>
      <w:divsChild>
        <w:div w:id="51120128">
          <w:marLeft w:val="0"/>
          <w:marRight w:val="0"/>
          <w:marTop w:val="0"/>
          <w:marBottom w:val="0"/>
          <w:divBdr>
            <w:top w:val="none" w:sz="0" w:space="0" w:color="auto"/>
            <w:left w:val="none" w:sz="0" w:space="0" w:color="auto"/>
            <w:bottom w:val="none" w:sz="0" w:space="0" w:color="auto"/>
            <w:right w:val="none" w:sz="0" w:space="0" w:color="auto"/>
          </w:divBdr>
        </w:div>
        <w:div w:id="1303385453">
          <w:marLeft w:val="0"/>
          <w:marRight w:val="0"/>
          <w:marTop w:val="0"/>
          <w:marBottom w:val="0"/>
          <w:divBdr>
            <w:top w:val="none" w:sz="0" w:space="0" w:color="auto"/>
            <w:left w:val="none" w:sz="0" w:space="0" w:color="auto"/>
            <w:bottom w:val="none" w:sz="0" w:space="0" w:color="auto"/>
            <w:right w:val="none" w:sz="0" w:space="0" w:color="auto"/>
          </w:divBdr>
        </w:div>
      </w:divsChild>
    </w:div>
    <w:div w:id="1670787625">
      <w:bodyDiv w:val="1"/>
      <w:marLeft w:val="0"/>
      <w:marRight w:val="0"/>
      <w:marTop w:val="0"/>
      <w:marBottom w:val="0"/>
      <w:divBdr>
        <w:top w:val="none" w:sz="0" w:space="0" w:color="auto"/>
        <w:left w:val="none" w:sz="0" w:space="0" w:color="auto"/>
        <w:bottom w:val="none" w:sz="0" w:space="0" w:color="auto"/>
        <w:right w:val="none" w:sz="0" w:space="0" w:color="auto"/>
      </w:divBdr>
      <w:divsChild>
        <w:div w:id="444081015">
          <w:marLeft w:val="0"/>
          <w:marRight w:val="0"/>
          <w:marTop w:val="0"/>
          <w:marBottom w:val="0"/>
          <w:divBdr>
            <w:top w:val="none" w:sz="0" w:space="0" w:color="auto"/>
            <w:left w:val="none" w:sz="0" w:space="0" w:color="auto"/>
            <w:bottom w:val="none" w:sz="0" w:space="0" w:color="auto"/>
            <w:right w:val="none" w:sz="0" w:space="0" w:color="auto"/>
          </w:divBdr>
        </w:div>
        <w:div w:id="611859241">
          <w:marLeft w:val="0"/>
          <w:marRight w:val="0"/>
          <w:marTop w:val="0"/>
          <w:marBottom w:val="0"/>
          <w:divBdr>
            <w:top w:val="none" w:sz="0" w:space="0" w:color="auto"/>
            <w:left w:val="none" w:sz="0" w:space="0" w:color="auto"/>
            <w:bottom w:val="none" w:sz="0" w:space="0" w:color="auto"/>
            <w:right w:val="none" w:sz="0" w:space="0" w:color="auto"/>
          </w:divBdr>
        </w:div>
        <w:div w:id="635795297">
          <w:marLeft w:val="0"/>
          <w:marRight w:val="0"/>
          <w:marTop w:val="0"/>
          <w:marBottom w:val="0"/>
          <w:divBdr>
            <w:top w:val="none" w:sz="0" w:space="0" w:color="auto"/>
            <w:left w:val="none" w:sz="0" w:space="0" w:color="auto"/>
            <w:bottom w:val="none" w:sz="0" w:space="0" w:color="auto"/>
            <w:right w:val="none" w:sz="0" w:space="0" w:color="auto"/>
          </w:divBdr>
        </w:div>
        <w:div w:id="843207290">
          <w:marLeft w:val="0"/>
          <w:marRight w:val="0"/>
          <w:marTop w:val="0"/>
          <w:marBottom w:val="0"/>
          <w:divBdr>
            <w:top w:val="none" w:sz="0" w:space="0" w:color="auto"/>
            <w:left w:val="none" w:sz="0" w:space="0" w:color="auto"/>
            <w:bottom w:val="none" w:sz="0" w:space="0" w:color="auto"/>
            <w:right w:val="none" w:sz="0" w:space="0" w:color="auto"/>
          </w:divBdr>
        </w:div>
        <w:div w:id="988947558">
          <w:marLeft w:val="0"/>
          <w:marRight w:val="0"/>
          <w:marTop w:val="0"/>
          <w:marBottom w:val="0"/>
          <w:divBdr>
            <w:top w:val="none" w:sz="0" w:space="0" w:color="auto"/>
            <w:left w:val="none" w:sz="0" w:space="0" w:color="auto"/>
            <w:bottom w:val="none" w:sz="0" w:space="0" w:color="auto"/>
            <w:right w:val="none" w:sz="0" w:space="0" w:color="auto"/>
          </w:divBdr>
        </w:div>
        <w:div w:id="1704598576">
          <w:marLeft w:val="0"/>
          <w:marRight w:val="0"/>
          <w:marTop w:val="0"/>
          <w:marBottom w:val="0"/>
          <w:divBdr>
            <w:top w:val="none" w:sz="0" w:space="0" w:color="auto"/>
            <w:left w:val="none" w:sz="0" w:space="0" w:color="auto"/>
            <w:bottom w:val="none" w:sz="0" w:space="0" w:color="auto"/>
            <w:right w:val="none" w:sz="0" w:space="0" w:color="auto"/>
          </w:divBdr>
        </w:div>
        <w:div w:id="1826168821">
          <w:marLeft w:val="0"/>
          <w:marRight w:val="0"/>
          <w:marTop w:val="0"/>
          <w:marBottom w:val="0"/>
          <w:divBdr>
            <w:top w:val="none" w:sz="0" w:space="0" w:color="auto"/>
            <w:left w:val="none" w:sz="0" w:space="0" w:color="auto"/>
            <w:bottom w:val="none" w:sz="0" w:space="0" w:color="auto"/>
            <w:right w:val="none" w:sz="0" w:space="0" w:color="auto"/>
          </w:divBdr>
        </w:div>
      </w:divsChild>
    </w:div>
    <w:div w:id="1735540140">
      <w:bodyDiv w:val="1"/>
      <w:marLeft w:val="0"/>
      <w:marRight w:val="0"/>
      <w:marTop w:val="0"/>
      <w:marBottom w:val="0"/>
      <w:divBdr>
        <w:top w:val="none" w:sz="0" w:space="0" w:color="auto"/>
        <w:left w:val="none" w:sz="0" w:space="0" w:color="auto"/>
        <w:bottom w:val="none" w:sz="0" w:space="0" w:color="auto"/>
        <w:right w:val="none" w:sz="0" w:space="0" w:color="auto"/>
      </w:divBdr>
      <w:divsChild>
        <w:div w:id="491264681">
          <w:marLeft w:val="0"/>
          <w:marRight w:val="0"/>
          <w:marTop w:val="0"/>
          <w:marBottom w:val="0"/>
          <w:divBdr>
            <w:top w:val="none" w:sz="0" w:space="0" w:color="auto"/>
            <w:left w:val="none" w:sz="0" w:space="0" w:color="auto"/>
            <w:bottom w:val="none" w:sz="0" w:space="0" w:color="auto"/>
            <w:right w:val="none" w:sz="0" w:space="0" w:color="auto"/>
          </w:divBdr>
        </w:div>
        <w:div w:id="980689589">
          <w:marLeft w:val="0"/>
          <w:marRight w:val="0"/>
          <w:marTop w:val="0"/>
          <w:marBottom w:val="0"/>
          <w:divBdr>
            <w:top w:val="none" w:sz="0" w:space="0" w:color="auto"/>
            <w:left w:val="none" w:sz="0" w:space="0" w:color="auto"/>
            <w:bottom w:val="none" w:sz="0" w:space="0" w:color="auto"/>
            <w:right w:val="none" w:sz="0" w:space="0" w:color="auto"/>
          </w:divBdr>
        </w:div>
        <w:div w:id="1507398870">
          <w:marLeft w:val="0"/>
          <w:marRight w:val="0"/>
          <w:marTop w:val="0"/>
          <w:marBottom w:val="0"/>
          <w:divBdr>
            <w:top w:val="none" w:sz="0" w:space="0" w:color="auto"/>
            <w:left w:val="none" w:sz="0" w:space="0" w:color="auto"/>
            <w:bottom w:val="none" w:sz="0" w:space="0" w:color="auto"/>
            <w:right w:val="none" w:sz="0" w:space="0" w:color="auto"/>
          </w:divBdr>
        </w:div>
      </w:divsChild>
    </w:div>
    <w:div w:id="1754665136">
      <w:bodyDiv w:val="1"/>
      <w:marLeft w:val="0"/>
      <w:marRight w:val="0"/>
      <w:marTop w:val="0"/>
      <w:marBottom w:val="0"/>
      <w:divBdr>
        <w:top w:val="none" w:sz="0" w:space="0" w:color="auto"/>
        <w:left w:val="none" w:sz="0" w:space="0" w:color="auto"/>
        <w:bottom w:val="none" w:sz="0" w:space="0" w:color="auto"/>
        <w:right w:val="none" w:sz="0" w:space="0" w:color="auto"/>
      </w:divBdr>
      <w:divsChild>
        <w:div w:id="401634939">
          <w:marLeft w:val="0"/>
          <w:marRight w:val="0"/>
          <w:marTop w:val="0"/>
          <w:marBottom w:val="0"/>
          <w:divBdr>
            <w:top w:val="none" w:sz="0" w:space="0" w:color="auto"/>
            <w:left w:val="none" w:sz="0" w:space="0" w:color="auto"/>
            <w:bottom w:val="none" w:sz="0" w:space="0" w:color="auto"/>
            <w:right w:val="none" w:sz="0" w:space="0" w:color="auto"/>
          </w:divBdr>
        </w:div>
        <w:div w:id="1339231977">
          <w:marLeft w:val="0"/>
          <w:marRight w:val="0"/>
          <w:marTop w:val="0"/>
          <w:marBottom w:val="0"/>
          <w:divBdr>
            <w:top w:val="none" w:sz="0" w:space="0" w:color="auto"/>
            <w:left w:val="none" w:sz="0" w:space="0" w:color="auto"/>
            <w:bottom w:val="none" w:sz="0" w:space="0" w:color="auto"/>
            <w:right w:val="none" w:sz="0" w:space="0" w:color="auto"/>
          </w:divBdr>
        </w:div>
        <w:div w:id="1888027451">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876237209">
      <w:bodyDiv w:val="1"/>
      <w:marLeft w:val="0"/>
      <w:marRight w:val="0"/>
      <w:marTop w:val="0"/>
      <w:marBottom w:val="0"/>
      <w:divBdr>
        <w:top w:val="none" w:sz="0" w:space="0" w:color="auto"/>
        <w:left w:val="none" w:sz="0" w:space="0" w:color="auto"/>
        <w:bottom w:val="none" w:sz="0" w:space="0" w:color="auto"/>
        <w:right w:val="none" w:sz="0" w:space="0" w:color="auto"/>
      </w:divBdr>
      <w:divsChild>
        <w:div w:id="216820325">
          <w:marLeft w:val="0"/>
          <w:marRight w:val="0"/>
          <w:marTop w:val="0"/>
          <w:marBottom w:val="0"/>
          <w:divBdr>
            <w:top w:val="none" w:sz="0" w:space="0" w:color="auto"/>
            <w:left w:val="none" w:sz="0" w:space="0" w:color="auto"/>
            <w:bottom w:val="none" w:sz="0" w:space="0" w:color="auto"/>
            <w:right w:val="none" w:sz="0" w:space="0" w:color="auto"/>
          </w:divBdr>
        </w:div>
        <w:div w:id="1292131057">
          <w:marLeft w:val="0"/>
          <w:marRight w:val="0"/>
          <w:marTop w:val="0"/>
          <w:marBottom w:val="0"/>
          <w:divBdr>
            <w:top w:val="none" w:sz="0" w:space="0" w:color="auto"/>
            <w:left w:val="none" w:sz="0" w:space="0" w:color="auto"/>
            <w:bottom w:val="none" w:sz="0" w:space="0" w:color="auto"/>
            <w:right w:val="none" w:sz="0" w:space="0" w:color="auto"/>
          </w:divBdr>
        </w:div>
        <w:div w:id="1869487236">
          <w:marLeft w:val="0"/>
          <w:marRight w:val="0"/>
          <w:marTop w:val="0"/>
          <w:marBottom w:val="0"/>
          <w:divBdr>
            <w:top w:val="none" w:sz="0" w:space="0" w:color="auto"/>
            <w:left w:val="none" w:sz="0" w:space="0" w:color="auto"/>
            <w:bottom w:val="none" w:sz="0" w:space="0" w:color="auto"/>
            <w:right w:val="none" w:sz="0" w:space="0" w:color="auto"/>
          </w:divBdr>
        </w:div>
      </w:divsChild>
    </w:div>
    <w:div w:id="1899512492">
      <w:bodyDiv w:val="1"/>
      <w:marLeft w:val="0"/>
      <w:marRight w:val="0"/>
      <w:marTop w:val="0"/>
      <w:marBottom w:val="0"/>
      <w:divBdr>
        <w:top w:val="none" w:sz="0" w:space="0" w:color="auto"/>
        <w:left w:val="none" w:sz="0" w:space="0" w:color="auto"/>
        <w:bottom w:val="none" w:sz="0" w:space="0" w:color="auto"/>
        <w:right w:val="none" w:sz="0" w:space="0" w:color="auto"/>
      </w:divBdr>
    </w:div>
    <w:div w:id="1903784529">
      <w:bodyDiv w:val="1"/>
      <w:marLeft w:val="0"/>
      <w:marRight w:val="0"/>
      <w:marTop w:val="0"/>
      <w:marBottom w:val="0"/>
      <w:divBdr>
        <w:top w:val="none" w:sz="0" w:space="0" w:color="auto"/>
        <w:left w:val="none" w:sz="0" w:space="0" w:color="auto"/>
        <w:bottom w:val="none" w:sz="0" w:space="0" w:color="auto"/>
        <w:right w:val="none" w:sz="0" w:space="0" w:color="auto"/>
      </w:divBdr>
      <w:divsChild>
        <w:div w:id="446504471">
          <w:marLeft w:val="0"/>
          <w:marRight w:val="0"/>
          <w:marTop w:val="0"/>
          <w:marBottom w:val="0"/>
          <w:divBdr>
            <w:top w:val="none" w:sz="0" w:space="0" w:color="auto"/>
            <w:left w:val="none" w:sz="0" w:space="0" w:color="auto"/>
            <w:bottom w:val="none" w:sz="0" w:space="0" w:color="auto"/>
            <w:right w:val="none" w:sz="0" w:space="0" w:color="auto"/>
          </w:divBdr>
        </w:div>
        <w:div w:id="1328753794">
          <w:marLeft w:val="0"/>
          <w:marRight w:val="0"/>
          <w:marTop w:val="0"/>
          <w:marBottom w:val="0"/>
          <w:divBdr>
            <w:top w:val="none" w:sz="0" w:space="0" w:color="auto"/>
            <w:left w:val="none" w:sz="0" w:space="0" w:color="auto"/>
            <w:bottom w:val="none" w:sz="0" w:space="0" w:color="auto"/>
            <w:right w:val="none" w:sz="0" w:space="0" w:color="auto"/>
          </w:divBdr>
        </w:div>
        <w:div w:id="1860581645">
          <w:marLeft w:val="0"/>
          <w:marRight w:val="0"/>
          <w:marTop w:val="0"/>
          <w:marBottom w:val="0"/>
          <w:divBdr>
            <w:top w:val="none" w:sz="0" w:space="0" w:color="auto"/>
            <w:left w:val="none" w:sz="0" w:space="0" w:color="auto"/>
            <w:bottom w:val="none" w:sz="0" w:space="0" w:color="auto"/>
            <w:right w:val="none" w:sz="0" w:space="0" w:color="auto"/>
          </w:divBdr>
        </w:div>
        <w:div w:id="2045713714">
          <w:marLeft w:val="0"/>
          <w:marRight w:val="0"/>
          <w:marTop w:val="0"/>
          <w:marBottom w:val="0"/>
          <w:divBdr>
            <w:top w:val="none" w:sz="0" w:space="0" w:color="auto"/>
            <w:left w:val="none" w:sz="0" w:space="0" w:color="auto"/>
            <w:bottom w:val="none" w:sz="0" w:space="0" w:color="auto"/>
            <w:right w:val="none" w:sz="0" w:space="0" w:color="auto"/>
          </w:divBdr>
        </w:div>
      </w:divsChild>
    </w:div>
    <w:div w:id="1948614371">
      <w:bodyDiv w:val="1"/>
      <w:marLeft w:val="0"/>
      <w:marRight w:val="0"/>
      <w:marTop w:val="0"/>
      <w:marBottom w:val="0"/>
      <w:divBdr>
        <w:top w:val="none" w:sz="0" w:space="0" w:color="auto"/>
        <w:left w:val="none" w:sz="0" w:space="0" w:color="auto"/>
        <w:bottom w:val="none" w:sz="0" w:space="0" w:color="auto"/>
        <w:right w:val="none" w:sz="0" w:space="0" w:color="auto"/>
      </w:divBdr>
      <w:divsChild>
        <w:div w:id="792674954">
          <w:marLeft w:val="0"/>
          <w:marRight w:val="0"/>
          <w:marTop w:val="0"/>
          <w:marBottom w:val="0"/>
          <w:divBdr>
            <w:top w:val="none" w:sz="0" w:space="0" w:color="auto"/>
            <w:left w:val="none" w:sz="0" w:space="0" w:color="auto"/>
            <w:bottom w:val="none" w:sz="0" w:space="0" w:color="auto"/>
            <w:right w:val="none" w:sz="0" w:space="0" w:color="auto"/>
          </w:divBdr>
        </w:div>
        <w:div w:id="854730144">
          <w:marLeft w:val="0"/>
          <w:marRight w:val="0"/>
          <w:marTop w:val="0"/>
          <w:marBottom w:val="0"/>
          <w:divBdr>
            <w:top w:val="none" w:sz="0" w:space="0" w:color="auto"/>
            <w:left w:val="none" w:sz="0" w:space="0" w:color="auto"/>
            <w:bottom w:val="none" w:sz="0" w:space="0" w:color="auto"/>
            <w:right w:val="none" w:sz="0" w:space="0" w:color="auto"/>
          </w:divBdr>
        </w:div>
        <w:div w:id="1952398153">
          <w:marLeft w:val="0"/>
          <w:marRight w:val="0"/>
          <w:marTop w:val="0"/>
          <w:marBottom w:val="0"/>
          <w:divBdr>
            <w:top w:val="none" w:sz="0" w:space="0" w:color="auto"/>
            <w:left w:val="none" w:sz="0" w:space="0" w:color="auto"/>
            <w:bottom w:val="none" w:sz="0" w:space="0" w:color="auto"/>
            <w:right w:val="none" w:sz="0" w:space="0" w:color="auto"/>
          </w:divBdr>
        </w:div>
      </w:divsChild>
    </w:div>
    <w:div w:id="2138328059">
      <w:bodyDiv w:val="1"/>
      <w:marLeft w:val="0"/>
      <w:marRight w:val="0"/>
      <w:marTop w:val="0"/>
      <w:marBottom w:val="0"/>
      <w:divBdr>
        <w:top w:val="none" w:sz="0" w:space="0" w:color="auto"/>
        <w:left w:val="none" w:sz="0" w:space="0" w:color="auto"/>
        <w:bottom w:val="none" w:sz="0" w:space="0" w:color="auto"/>
        <w:right w:val="none" w:sz="0" w:space="0" w:color="auto"/>
      </w:divBdr>
      <w:divsChild>
        <w:div w:id="125468657">
          <w:marLeft w:val="0"/>
          <w:marRight w:val="0"/>
          <w:marTop w:val="0"/>
          <w:marBottom w:val="0"/>
          <w:divBdr>
            <w:top w:val="none" w:sz="0" w:space="0" w:color="auto"/>
            <w:left w:val="none" w:sz="0" w:space="0" w:color="auto"/>
            <w:bottom w:val="none" w:sz="0" w:space="0" w:color="auto"/>
            <w:right w:val="none" w:sz="0" w:space="0" w:color="auto"/>
          </w:divBdr>
        </w:div>
        <w:div w:id="281378810">
          <w:marLeft w:val="0"/>
          <w:marRight w:val="0"/>
          <w:marTop w:val="0"/>
          <w:marBottom w:val="0"/>
          <w:divBdr>
            <w:top w:val="none" w:sz="0" w:space="0" w:color="auto"/>
            <w:left w:val="none" w:sz="0" w:space="0" w:color="auto"/>
            <w:bottom w:val="none" w:sz="0" w:space="0" w:color="auto"/>
            <w:right w:val="none" w:sz="0" w:space="0" w:color="auto"/>
          </w:divBdr>
        </w:div>
        <w:div w:id="364871626">
          <w:marLeft w:val="0"/>
          <w:marRight w:val="0"/>
          <w:marTop w:val="0"/>
          <w:marBottom w:val="0"/>
          <w:divBdr>
            <w:top w:val="none" w:sz="0" w:space="0" w:color="auto"/>
            <w:left w:val="none" w:sz="0" w:space="0" w:color="auto"/>
            <w:bottom w:val="none" w:sz="0" w:space="0" w:color="auto"/>
            <w:right w:val="none" w:sz="0" w:space="0" w:color="auto"/>
          </w:divBdr>
        </w:div>
        <w:div w:id="1097360491">
          <w:marLeft w:val="0"/>
          <w:marRight w:val="0"/>
          <w:marTop w:val="0"/>
          <w:marBottom w:val="0"/>
          <w:divBdr>
            <w:top w:val="none" w:sz="0" w:space="0" w:color="auto"/>
            <w:left w:val="none" w:sz="0" w:space="0" w:color="auto"/>
            <w:bottom w:val="none" w:sz="0" w:space="0" w:color="auto"/>
            <w:right w:val="none" w:sz="0" w:space="0" w:color="auto"/>
          </w:divBdr>
        </w:div>
        <w:div w:id="1208374494">
          <w:marLeft w:val="0"/>
          <w:marRight w:val="0"/>
          <w:marTop w:val="0"/>
          <w:marBottom w:val="0"/>
          <w:divBdr>
            <w:top w:val="none" w:sz="0" w:space="0" w:color="auto"/>
            <w:left w:val="none" w:sz="0" w:space="0" w:color="auto"/>
            <w:bottom w:val="none" w:sz="0" w:space="0" w:color="auto"/>
            <w:right w:val="none" w:sz="0" w:space="0" w:color="auto"/>
          </w:divBdr>
        </w:div>
        <w:div w:id="1492527627">
          <w:marLeft w:val="0"/>
          <w:marRight w:val="0"/>
          <w:marTop w:val="0"/>
          <w:marBottom w:val="0"/>
          <w:divBdr>
            <w:top w:val="none" w:sz="0" w:space="0" w:color="auto"/>
            <w:left w:val="none" w:sz="0" w:space="0" w:color="auto"/>
            <w:bottom w:val="none" w:sz="0" w:space="0" w:color="auto"/>
            <w:right w:val="none" w:sz="0" w:space="0" w:color="auto"/>
          </w:divBdr>
        </w:div>
        <w:div w:id="204127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e.mass.edu/bese/annual/202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scholarship.library.jhu.edu/items/051a05b4-2637-45f5-93fd-1806da538ea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EF7E63A-6366-4665-8B80-B3DA6DA960C2}">
    <t:Anchor>
      <t:Comment id="2106880935"/>
    </t:Anchor>
    <t:History>
      <t:Event id="{E69E1AAC-7505-46D0-8D6E-D1150DCB7269}" time="2024-11-11T14:49:26.345Z">
        <t:Attribution userId="S::Helene.H.Bettencourt@mass.gov::6a8bcea8-cd3e-4936-88c7-fa44c254e04c" userProvider="AD" userName="Bettencourt, Helene H. (DESE)"/>
        <t:Anchor>
          <t:Comment id="2106880935"/>
        </t:Anchor>
        <t:Create/>
      </t:Event>
      <t:Event id="{EA4F8B0E-E201-4C77-9863-BD2D71469DF6}" time="2024-11-11T14:49:26.345Z">
        <t:Attribution userId="S::Helene.H.Bettencourt@mass.gov::6a8bcea8-cd3e-4936-88c7-fa44c254e04c" userProvider="AD" userName="Bettencourt, Helene H. (DESE)"/>
        <t:Anchor>
          <t:Comment id="2106880935"/>
        </t:Anchor>
        <t:Assign userId="S::Rhoda.E.Schneider@mass.gov::d0126d03-90dd-41f7-a22f-30a70334c8c9" userProvider="AD" userName="Schneider, Rhoda E (DESE)"/>
      </t:Event>
      <t:Event id="{284701F3-1C0F-416E-A204-D8B9A82E05FC}" time="2024-11-11T14:49:26.345Z">
        <t:Attribution userId="S::Helene.H.Bettencourt@mass.gov::6a8bcea8-cd3e-4936-88c7-fa44c254e04c" userProvider="AD" userName="Bettencourt, Helene H. (DESE)"/>
        <t:Anchor>
          <t:Comment id="2106880935"/>
        </t:Anchor>
        <t:SetTitle title="@Schneider, Rhoda E (DESE) I pulled this from the memo but I don’t think it reads correctly. Is the idea that Russell will also gather input from additional stakeholders before making his final recommendation? Also, I wonder if the last sentence should…"/>
      </t:Event>
      <t:Event id="{C4B759C3-E00B-4FC2-9BF1-B9146130A2F1}" time="2024-11-14T23:12:19.597Z">
        <t:Attribution userId="S::Rhoda.E.Schneider@mass.gov::d0126d03-90dd-41f7-a22f-30a70334c8c9" userProvider="AD" userName="Schneider, Rhoda E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8B1D1-F83F-4975-B3A6-077B37B5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2025 Commissioner's Notes</dc:title>
  <dc:subject/>
  <dc:creator>DESE</dc:creator>
  <cp:keywords/>
  <dc:description/>
  <cp:lastModifiedBy>Zou, Dong (EOE)</cp:lastModifiedBy>
  <cp:revision>5</cp:revision>
  <cp:lastPrinted>2024-04-24T20:15:00Z</cp:lastPrinted>
  <dcterms:created xsi:type="dcterms:W3CDTF">2025-01-24T16:14:00Z</dcterms:created>
  <dcterms:modified xsi:type="dcterms:W3CDTF">2025-01-24T19:12:00Z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2025 12:00AM</vt:lpwstr>
  </property>
</Properties>
</file>