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0AE5" w14:textId="77777777" w:rsidR="00EF44CC" w:rsidRPr="00EF44CC" w:rsidRDefault="00EF44CC" w:rsidP="00EF44CC">
      <w:r>
        <w:t>Los comentarios públicos sobre el Reglamento sobre Distritos Escolares Regionales, 603 CMR 41.00, pueden enviarse mediante el formulario que figura a continuación, por correo electrónico a </w:t>
      </w:r>
      <w:hyperlink r:id="rId7" w:history="1">
        <w:r>
          <w:rPr>
            <w:rStyle w:val="Hyperlink"/>
          </w:rPr>
          <w:t>RegionalGovernance@mass.gov,</w:t>
        </w:r>
      </w:hyperlink>
      <w:r>
        <w:t>o por correo postal a: Regulations Public Comment, c/o Commissioner’s Office, Department of Elementary and Secondary Education, 135 Santilli Highway, Everett, MA 02149. La fecha límite para presentar comentarios públicos es el 6 de junio de 2025 a las 5:00 p.m. Se espera que la Junta vote las modificaciones propuestas en su reunión mensual ordinaria, prevista para septiembre de 2025.</w:t>
      </w:r>
      <w:r>
        <w:br/>
      </w:r>
      <w:r>
        <w:br/>
        <w:t>Información clave:</w:t>
      </w:r>
    </w:p>
    <w:p w14:paraId="7BD2C310" w14:textId="77777777" w:rsidR="00EF44CC" w:rsidRPr="00EF44CC" w:rsidRDefault="00EF44CC" w:rsidP="00EF44CC">
      <w:pPr>
        <w:numPr>
          <w:ilvl w:val="0"/>
          <w:numId w:val="1"/>
        </w:numPr>
      </w:pPr>
      <w:r>
        <w:t>Autoridad reguladora: 603 CMR 41.00: M.G.L. c. 69, §1B; c. 71, §14B and §16D; c. 150E, §1</w:t>
      </w:r>
    </w:p>
    <w:p w14:paraId="5F922EC7" w14:textId="77777777" w:rsidR="00EF44CC" w:rsidRPr="00EF44CC" w:rsidRDefault="00EF44CC" w:rsidP="00EF44CC">
      <w:pPr>
        <w:numPr>
          <w:ilvl w:val="0"/>
          <w:numId w:val="1"/>
        </w:numPr>
      </w:pPr>
      <w:r>
        <w:t>Resumen de las modificaciones propuestas: En resumen, las modificaciones propuestas buscan actualizar y simplificar las definiciones y los procedimientos relacionados con los distritos escolares regionales, incluida la creación de dichos distritos y los cambios de miembros en los distritos existentes; aclarar la revisión del Departamento y la aprobación del Comisionado requeridas para los acuerdos propuestos por los distritos escolares regionales (los acuerdos) y las modificaciones propuestas a dichos acuerdos; perfeccionar el papel del Comisionado en el establecimiento de presupuestos provisionales cuando lo requiera la ley, junto con las actividades asociadas del Departamento; y añadir secciones sobre exenciones y divisibilidad al reglamento.</w:t>
      </w:r>
    </w:p>
    <w:p w14:paraId="06196CC7" w14:textId="77777777" w:rsidR="00EF44CC" w:rsidRPr="00EF44CC" w:rsidRDefault="00EF44CC" w:rsidP="00EF44CC">
      <w:pPr>
        <w:numPr>
          <w:ilvl w:val="0"/>
          <w:numId w:val="1"/>
        </w:numPr>
      </w:pPr>
      <w:r>
        <w:t>Dirección de correo electrónico para enviar comentarios o preguntas del público: RegionalGovernance@mass.gov</w:t>
      </w:r>
    </w:p>
    <w:p w14:paraId="186EB1A9" w14:textId="77777777" w:rsidR="00EF44CC" w:rsidRPr="00EF44CC" w:rsidRDefault="00EF44CC" w:rsidP="00EF44CC">
      <w:r>
        <w:t>1. Información de contacto</w:t>
      </w:r>
      <w:r>
        <w:rPr>
          <w:b/>
        </w:rPr>
        <w:t>*</w:t>
      </w:r>
    </w:p>
    <w:p w14:paraId="69A2700B" w14:textId="77777777" w:rsidR="00EF44CC" w:rsidRPr="00EF44CC" w:rsidRDefault="00EF44CC" w:rsidP="00EF44CC">
      <w:r>
        <w:t>Nombre</w:t>
      </w:r>
    </w:p>
    <w:p w14:paraId="17B1330F" w14:textId="77777777" w:rsidR="00EF44CC" w:rsidRPr="00EF44CC" w:rsidRDefault="00EF44CC" w:rsidP="00EF44CC">
      <w:r>
        <w:t>Apellido</w:t>
      </w:r>
    </w:p>
    <w:p w14:paraId="040090DB" w14:textId="77777777" w:rsidR="00EF44CC" w:rsidRPr="00EF44CC" w:rsidRDefault="00EF44CC" w:rsidP="00EF44CC">
      <w:r>
        <w:t>Dirección de correo electrónico (u otra información de contacto)</w:t>
      </w:r>
    </w:p>
    <w:p w14:paraId="24C1E333" w14:textId="77777777" w:rsidR="00EF44CC" w:rsidRPr="00EF44CC" w:rsidRDefault="00EF44CC" w:rsidP="00EF44CC">
      <w:r>
        <w:t>2. Indique su rol</w:t>
      </w:r>
    </w:p>
    <w:p w14:paraId="3D35D380" w14:textId="77777777" w:rsidR="00EF44CC" w:rsidRPr="00EF44CC" w:rsidRDefault="00EF44CC" w:rsidP="00EF44CC">
      <w:pPr>
        <w:numPr>
          <w:ilvl w:val="0"/>
          <w:numId w:val="2"/>
        </w:numPr>
      </w:pPr>
      <w:r>
        <w:t>Padre/miembro de la comunidad</w:t>
      </w:r>
    </w:p>
    <w:p w14:paraId="54FFA346" w14:textId="77777777" w:rsidR="00EF44CC" w:rsidRPr="00EF44CC" w:rsidRDefault="00EF44CC" w:rsidP="00EF44CC">
      <w:pPr>
        <w:numPr>
          <w:ilvl w:val="0"/>
          <w:numId w:val="2"/>
        </w:numPr>
      </w:pPr>
      <w:r>
        <w:t>Administrador del distrito</w:t>
      </w:r>
    </w:p>
    <w:p w14:paraId="6E27A319" w14:textId="77777777" w:rsidR="00EF44CC" w:rsidRPr="00EF44CC" w:rsidRDefault="00EF44CC" w:rsidP="00EF44CC">
      <w:pPr>
        <w:numPr>
          <w:ilvl w:val="0"/>
          <w:numId w:val="2"/>
        </w:numPr>
      </w:pPr>
      <w:r>
        <w:t>Administrador escolar</w:t>
      </w:r>
    </w:p>
    <w:p w14:paraId="01A8DACA" w14:textId="77777777" w:rsidR="00EF44CC" w:rsidRPr="00EF44CC" w:rsidRDefault="00EF44CC" w:rsidP="00EF44CC">
      <w:pPr>
        <w:numPr>
          <w:ilvl w:val="0"/>
          <w:numId w:val="2"/>
        </w:numPr>
      </w:pPr>
      <w:r>
        <w:lastRenderedPageBreak/>
        <w:t>Docente</w:t>
      </w:r>
    </w:p>
    <w:p w14:paraId="45DE2FA7" w14:textId="77777777" w:rsidR="00EF44CC" w:rsidRPr="00EF44CC" w:rsidRDefault="00EF44CC" w:rsidP="00EF44CC">
      <w:pPr>
        <w:numPr>
          <w:ilvl w:val="0"/>
          <w:numId w:val="2"/>
        </w:numPr>
      </w:pPr>
      <w:r>
        <w:t>Miembro de una organización profesional</w:t>
      </w:r>
    </w:p>
    <w:p w14:paraId="77D70351" w14:textId="77777777" w:rsidR="00EF44CC" w:rsidRPr="00EF44CC" w:rsidRDefault="00EF44CC" w:rsidP="00EF44CC">
      <w:pPr>
        <w:numPr>
          <w:ilvl w:val="0"/>
          <w:numId w:val="2"/>
        </w:numPr>
      </w:pPr>
      <w:r>
        <w:t>Miembro de una organización de representación</w:t>
      </w:r>
    </w:p>
    <w:p w14:paraId="0EA72414" w14:textId="77777777" w:rsidR="00EF44CC" w:rsidRPr="00EF44CC" w:rsidRDefault="00EF44CC" w:rsidP="00EF44CC">
      <w:pPr>
        <w:numPr>
          <w:ilvl w:val="0"/>
          <w:numId w:val="2"/>
        </w:numPr>
      </w:pPr>
      <w:r>
        <w:t>Funcionario municipal</w:t>
      </w:r>
    </w:p>
    <w:p w14:paraId="3D1FCB3D" w14:textId="77777777" w:rsidR="00EF44CC" w:rsidRPr="00EF44CC" w:rsidRDefault="00EF44CC" w:rsidP="00EF44CC">
      <w:pPr>
        <w:numPr>
          <w:ilvl w:val="0"/>
          <w:numId w:val="2"/>
        </w:numPr>
      </w:pPr>
      <w:r>
        <w:t>Estudiante</w:t>
      </w:r>
    </w:p>
    <w:p w14:paraId="07C4B0F1" w14:textId="77777777" w:rsidR="00EF44CC" w:rsidRPr="00EF44CC" w:rsidRDefault="00EF44CC" w:rsidP="00EF44CC">
      <w:pPr>
        <w:numPr>
          <w:ilvl w:val="0"/>
          <w:numId w:val="2"/>
        </w:numPr>
      </w:pPr>
      <w:r>
        <w:t>Otro - Aclarar </w:t>
      </w:r>
      <w:r>
        <w:rPr>
          <w:b/>
        </w:rPr>
        <w:t> *</w:t>
      </w:r>
    </w:p>
    <w:p w14:paraId="1FC4AF7F" w14:textId="77777777" w:rsidR="00EF44CC" w:rsidRPr="00EF44CC" w:rsidRDefault="00EF44CC" w:rsidP="00EF44CC">
      <w:r>
        <w:t>3. Organización/Afiliación (si corresponde)</w:t>
      </w:r>
    </w:p>
    <w:p w14:paraId="578D597A" w14:textId="77777777" w:rsidR="00EF44CC" w:rsidRPr="00EF44CC" w:rsidRDefault="00EF44CC" w:rsidP="00EF44CC">
      <w:r>
        <w:t>4. ¿En nombre de quién presenta sus comentarios?</w:t>
      </w:r>
    </w:p>
    <w:p w14:paraId="64AE7BF4" w14:textId="77777777" w:rsidR="00EF44CC" w:rsidRPr="00EF44CC" w:rsidRDefault="00EF44CC" w:rsidP="00EF44CC">
      <w:pPr>
        <w:numPr>
          <w:ilvl w:val="0"/>
          <w:numId w:val="3"/>
        </w:numPr>
      </w:pPr>
      <w:r>
        <w:t>Yo mismo</w:t>
      </w:r>
    </w:p>
    <w:p w14:paraId="14D6294B" w14:textId="77777777" w:rsidR="00EF44CC" w:rsidRPr="00EF44CC" w:rsidRDefault="00EF44CC" w:rsidP="00EF44CC">
      <w:pPr>
        <w:numPr>
          <w:ilvl w:val="0"/>
          <w:numId w:val="3"/>
        </w:numPr>
      </w:pPr>
      <w:r>
        <w:t>La organización que indiqué en la pregunta anterior.</w:t>
      </w:r>
    </w:p>
    <w:p w14:paraId="76FADA11" w14:textId="77777777" w:rsidR="00EF44CC" w:rsidRPr="00EF44CC" w:rsidRDefault="00EF44CC" w:rsidP="00EF44CC">
      <w:r>
        <w:t>5. Describa su nivel de apoyo a cada uno de los siguientes aspectos de los cambios propuestos al reglamento, así como su nivel de apoyo general. Importante: después de esta lista, puede hacer sus comentarios y sugerencias sobre los cambios propuestos para cada sección del reglamento más adelante en esta encuesta.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1896"/>
        <w:gridCol w:w="1667"/>
        <w:gridCol w:w="1913"/>
        <w:gridCol w:w="1011"/>
      </w:tblGrid>
      <w:tr w:rsidR="00EF44CC" w:rsidRPr="00EF44CC" w14:paraId="4C55940D" w14:textId="77777777" w:rsidTr="00EF44CC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CA462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7E8AEDC8" w14:textId="77777777" w:rsidR="00EF44CC" w:rsidRPr="00EF44CC" w:rsidRDefault="00EF44CC" w:rsidP="00EF44CC">
            <w:r>
              <w:t>Apoyo las modificaciones propuestas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32D11BFA" w14:textId="77777777" w:rsidR="00EF44CC" w:rsidRPr="00EF44CC" w:rsidRDefault="00EF44CC" w:rsidP="00EF44CC">
            <w:r>
              <w:t>Apoyo mixto, con sugerencias concretas para cambiar algunos aspectos del 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1B2B054A" w14:textId="77777777" w:rsidR="00EF44CC" w:rsidRPr="00EF44CC" w:rsidRDefault="00EF44CC" w:rsidP="00EF44CC">
            <w:r>
              <w:t>Me opongo a las modificaciones propuestas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5C769596" w14:textId="77777777" w:rsidR="00EF44CC" w:rsidRPr="00EF44CC" w:rsidRDefault="00EF44CC" w:rsidP="00EF44CC">
            <w:r>
              <w:t>Neutral</w:t>
            </w:r>
          </w:p>
        </w:tc>
      </w:tr>
      <w:tr w:rsidR="00EF44CC" w:rsidRPr="00EF44CC" w14:paraId="5FE54CDF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A1D9A88" w14:textId="77777777" w:rsidR="00EF44CC" w:rsidRPr="00EF44CC" w:rsidRDefault="00EF44CC" w:rsidP="00EF44CC">
            <w:r>
              <w:t>Para los cambios propuestos a la sección 41.01: Definiciones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E04C9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CA6166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73962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12857" w14:textId="77777777" w:rsidR="00EF44CC" w:rsidRPr="00EF44CC" w:rsidRDefault="00EF44CC" w:rsidP="00EF44CC"/>
        </w:tc>
      </w:tr>
      <w:tr w:rsidR="00EF44CC" w:rsidRPr="00EF44CC" w14:paraId="74FB37A2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AC2FAD9" w14:textId="77777777" w:rsidR="00EF44CC" w:rsidRPr="00EF44CC" w:rsidRDefault="00EF44CC" w:rsidP="00EF44CC">
            <w:r>
              <w:t>Para los cambios propuestos a la sección 41.02: Procedimientos de reorganización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E4FFE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F922D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78616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FED9C" w14:textId="77777777" w:rsidR="00EF44CC" w:rsidRPr="00EF44CC" w:rsidRDefault="00EF44CC" w:rsidP="00EF44CC"/>
        </w:tc>
      </w:tr>
      <w:tr w:rsidR="00EF44CC" w:rsidRPr="00EF44CC" w14:paraId="46621552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4924A5E" w14:textId="77777777" w:rsidR="00EF44CC" w:rsidRPr="00EF44CC" w:rsidRDefault="00EF44CC" w:rsidP="00EF44CC">
            <w:r>
              <w:lastRenderedPageBreak/>
              <w:t>Para los cambios propuestos a la sección 41.03: Aprobación del Departamento de Educación Primaria y Secundaria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BF68D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E6979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11029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5E07F" w14:textId="77777777" w:rsidR="00EF44CC" w:rsidRPr="00EF44CC" w:rsidRDefault="00EF44CC" w:rsidP="00EF44CC"/>
        </w:tc>
      </w:tr>
      <w:tr w:rsidR="00EF44CC" w:rsidRPr="00EF44CC" w14:paraId="570BB5E6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BD8B292" w14:textId="77777777" w:rsidR="00EF44CC" w:rsidRPr="00EF44CC" w:rsidRDefault="00EF44CC" w:rsidP="00EF44CC">
            <w:r>
              <w:t>Para los cambios propuestos a la sección 41.04:</w:t>
            </w:r>
            <w:r>
              <w:rPr>
                <w:rFonts w:ascii="Arial" w:hAnsi="Arial"/>
              </w:rPr>
              <w:t> </w:t>
            </w:r>
            <w:r>
              <w:t>Representantes municipales en la negociación colectiva de los distritos escolares regionales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76555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71CA2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259E1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EF436" w14:textId="77777777" w:rsidR="00EF44CC" w:rsidRPr="00EF44CC" w:rsidRDefault="00EF44CC" w:rsidP="00EF44CC"/>
        </w:tc>
      </w:tr>
      <w:tr w:rsidR="00EF44CC" w:rsidRPr="00EF44CC" w14:paraId="2BDE5409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4E232D" w14:textId="77777777" w:rsidR="00EF44CC" w:rsidRPr="00EF44CC" w:rsidRDefault="00EF44CC" w:rsidP="00EF44CC">
            <w:r>
              <w:t>Para los cambios propuestos a la sección 41.05: Presupuestos de los distritos escolares regionales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86166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D36D5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D6CBB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13C98" w14:textId="77777777" w:rsidR="00EF44CC" w:rsidRPr="00EF44CC" w:rsidRDefault="00EF44CC" w:rsidP="00EF44CC"/>
        </w:tc>
      </w:tr>
      <w:tr w:rsidR="00EF44CC" w:rsidRPr="00EF44CC" w14:paraId="34E02B1F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B4A9552" w14:textId="77777777" w:rsidR="00EF44CC" w:rsidRPr="00EF44CC" w:rsidRDefault="00EF44CC" w:rsidP="00EF44CC">
            <w:r>
              <w:t>Para los cambios propuestos a la sección 41.06:</w:t>
            </w:r>
            <w:r>
              <w:rPr>
                <w:rFonts w:ascii="Arial" w:hAnsi="Arial"/>
              </w:rPr>
              <w:t> </w:t>
            </w:r>
            <w:r>
              <w:t>Fondos de exceso y déficit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4F192B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5712B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363B3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4A524" w14:textId="77777777" w:rsidR="00EF44CC" w:rsidRPr="00EF44CC" w:rsidRDefault="00EF44CC" w:rsidP="00EF44CC"/>
        </w:tc>
      </w:tr>
      <w:tr w:rsidR="00EF44CC" w:rsidRPr="00EF44CC" w14:paraId="608D9C4F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6E32453" w14:textId="77777777" w:rsidR="00EF44CC" w:rsidRPr="00EF44CC" w:rsidRDefault="00EF44CC" w:rsidP="00EF44CC">
            <w:r>
              <w:lastRenderedPageBreak/>
              <w:t>Para los cambios propuestos a la sección 41.07:</w:t>
            </w:r>
            <w:r>
              <w:rPr>
                <w:rFonts w:ascii="Arial" w:hAnsi="Arial"/>
              </w:rPr>
              <w:t> </w:t>
            </w:r>
            <w:r>
              <w:t>Control fiscal de los distritos escolares regionales por el Comisionado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53263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AB637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D22F0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22B8E" w14:textId="77777777" w:rsidR="00EF44CC" w:rsidRPr="00EF44CC" w:rsidRDefault="00EF44CC" w:rsidP="00EF44CC"/>
        </w:tc>
      </w:tr>
      <w:tr w:rsidR="00EF44CC" w:rsidRPr="00EF44CC" w14:paraId="5D957863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3B2659B" w14:textId="77777777" w:rsidR="00EF44CC" w:rsidRPr="00EF44CC" w:rsidRDefault="00EF44CC" w:rsidP="00EF44CC">
            <w:r>
              <w:t>Para añadir la sección 41.08: Exenciones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0BC28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F23FE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4C2D4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32D17" w14:textId="77777777" w:rsidR="00EF44CC" w:rsidRPr="00EF44CC" w:rsidRDefault="00EF44CC" w:rsidP="00EF44CC"/>
        </w:tc>
      </w:tr>
      <w:tr w:rsidR="00EF44CC" w:rsidRPr="00EF44CC" w14:paraId="72910F1B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A384E2C" w14:textId="77777777" w:rsidR="00EF44CC" w:rsidRPr="00EF44CC" w:rsidRDefault="00EF44CC" w:rsidP="00EF44CC">
            <w:r>
              <w:t>Para añadir la sección 41.09: Divisibilidad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BDBFA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2F889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57D35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F12123" w14:textId="77777777" w:rsidR="00EF44CC" w:rsidRPr="00EF44CC" w:rsidRDefault="00EF44CC" w:rsidP="00EF44CC"/>
        </w:tc>
      </w:tr>
      <w:tr w:rsidR="00EF44CC" w:rsidRPr="00EF44CC" w14:paraId="3F4EF5D4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1FD8561" w14:textId="77777777" w:rsidR="00EF44CC" w:rsidRPr="00EF44CC" w:rsidRDefault="00EF44CC" w:rsidP="00EF44CC">
            <w: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2BCC5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0A5F0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AAFE6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AB783" w14:textId="77777777" w:rsidR="00EF44CC" w:rsidRPr="00EF44CC" w:rsidRDefault="00EF44CC" w:rsidP="00EF44CC"/>
        </w:tc>
      </w:tr>
    </w:tbl>
    <w:p w14:paraId="5339ACAB" w14:textId="77777777" w:rsidR="00EF44CC" w:rsidRPr="00EF44CC" w:rsidRDefault="00EF44CC" w:rsidP="00EF44CC">
      <w:r>
        <w:t>6. Por favor, haga cualquier comentario que pueda tener en relación con las modificaciones propuestas a la sección 41.01: Definiciones.</w:t>
      </w:r>
    </w:p>
    <w:p w14:paraId="66A1F01D" w14:textId="77777777" w:rsidR="00EF44CC" w:rsidRPr="00EF44CC" w:rsidRDefault="00EF44CC" w:rsidP="00EF44CC">
      <w:r>
        <w:t>7. Por favor, haga cualquier comentario que pueda tener en relación con las modificaciones propuestas a la sección 41.02: Procedimientos de reorganización</w:t>
      </w:r>
    </w:p>
    <w:p w14:paraId="6D857A20" w14:textId="77777777" w:rsidR="00EF44CC" w:rsidRPr="00EF44CC" w:rsidRDefault="00EF44CC" w:rsidP="00EF44CC">
      <w:r>
        <w:t>8. Por favor, haga cualquier comentario que pueda tener en relación con las modificaciones propuestas a la sección 41.03: Aprobación del Departamento de Educación Primaria y Secundaria.</w:t>
      </w:r>
    </w:p>
    <w:p w14:paraId="34AB058D" w14:textId="77777777" w:rsidR="00EF44CC" w:rsidRPr="00EF44CC" w:rsidRDefault="00EF44CC" w:rsidP="00EF44CC">
      <w:r>
        <w:t>9. Por favor, haga cualquier comentario que pueda tener en relación con las modificaciones propuestas a la sección 41.04: Representantes municipales en la negociación colectiva de los distritos escolares regionales.</w:t>
      </w:r>
    </w:p>
    <w:p w14:paraId="2000C9AB" w14:textId="77777777" w:rsidR="00EF44CC" w:rsidRPr="00EF44CC" w:rsidRDefault="00EF44CC" w:rsidP="00EF44CC">
      <w:r>
        <w:lastRenderedPageBreak/>
        <w:t>10. Por favor, haga cualquier comentario que pueda tener en relación con las modificaciones propuestas a la sección 41.05: Presupuestos de los distritos escolares regionales.</w:t>
      </w:r>
    </w:p>
    <w:p w14:paraId="5945579F" w14:textId="77777777" w:rsidR="00EF44CC" w:rsidRPr="00EF44CC" w:rsidRDefault="00EF44CC" w:rsidP="00EF44CC">
      <w:r>
        <w:t>11. Por favor, haga cualquier comentario que pueda tener en relación con las modificaciones propuestas a la sección 41.06: Fondos de exceso y déficit. </w:t>
      </w:r>
    </w:p>
    <w:p w14:paraId="543F58EF" w14:textId="77777777" w:rsidR="00EF44CC" w:rsidRPr="00EF44CC" w:rsidRDefault="00EF44CC" w:rsidP="00EF44CC">
      <w:r>
        <w:t>12. Por favor, haga cualquier comentario que pueda tener en relación con las modificaciones propuestas a la sección 41.07: Control fiscal de los distritos escolares regionales por el Comisionado.</w:t>
      </w:r>
    </w:p>
    <w:p w14:paraId="1D43B16D" w14:textId="77777777" w:rsidR="00EF44CC" w:rsidRPr="00EF44CC" w:rsidRDefault="00EF44CC" w:rsidP="00EF44CC">
      <w:r>
        <w:t>13. Por favor, haga cualquier comentario que pueda tener en relación con la nueva sección 41.08 propuesta: Exenciones.</w:t>
      </w:r>
    </w:p>
    <w:p w14:paraId="48FA6BF4" w14:textId="77777777" w:rsidR="00EF44CC" w:rsidRPr="00EF44CC" w:rsidRDefault="00EF44CC" w:rsidP="00EF44CC">
      <w:r>
        <w:t>14. Por favor, haga cualquier comentario que pueda tener en relación con la nueva sección 41.09 propuesta: Divisibilidad.</w:t>
      </w:r>
    </w:p>
    <w:p w14:paraId="4A0C42D0" w14:textId="77777777" w:rsidR="00EF44CC" w:rsidRPr="00EF44CC" w:rsidRDefault="00EF44CC" w:rsidP="00EF44CC">
      <w:r>
        <w:t>15. Por favor, escriba sus comentarios sobre las modificaciones propuestas en general.</w:t>
      </w:r>
    </w:p>
    <w:p w14:paraId="536BF0DD" w14:textId="77777777" w:rsidR="00EF44CC" w:rsidRPr="00EF44CC" w:rsidRDefault="00EF44CC" w:rsidP="00EF44CC">
      <w:r>
        <w:t>16. Si tiene algún otro comentario sobre cualquier otro aspecto de los cambios reglamentarios propuestos, escríbalo aquí.</w:t>
      </w:r>
    </w:p>
    <w:p w14:paraId="6F043D2D" w14:textId="77777777" w:rsidR="00EF44CC" w:rsidRPr="00EF44CC" w:rsidRDefault="00EF44CC" w:rsidP="00EF44CC">
      <w:r>
        <w:t>17. Si desea aportar documentación justificativa, cárguela aquí.</w:t>
      </w:r>
    </w:p>
    <w:p w14:paraId="10ABE0F6" w14:textId="77777777" w:rsidR="00EF44CC" w:rsidRPr="00EF44CC" w:rsidRDefault="00EF44CC" w:rsidP="00EF44CC">
      <w:r>
        <w:t>Buscar... </w:t>
      </w:r>
    </w:p>
    <w:p w14:paraId="4A09A91B" w14:textId="77777777" w:rsidR="00A96D53" w:rsidRDefault="00A96D53"/>
    <w:sectPr w:rsidR="00A96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A58C" w14:textId="77777777" w:rsidR="00227E02" w:rsidRDefault="00227E02" w:rsidP="00AB1690">
      <w:pPr>
        <w:spacing w:after="0" w:line="240" w:lineRule="auto"/>
      </w:pPr>
      <w:r>
        <w:separator/>
      </w:r>
    </w:p>
  </w:endnote>
  <w:endnote w:type="continuationSeparator" w:id="0">
    <w:p w14:paraId="671B2611" w14:textId="77777777" w:rsidR="00227E02" w:rsidRDefault="00227E02" w:rsidP="00AB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48F10" w14:textId="77777777" w:rsidR="00227E02" w:rsidRDefault="00227E02" w:rsidP="00AB1690">
      <w:pPr>
        <w:spacing w:after="0" w:line="240" w:lineRule="auto"/>
      </w:pPr>
      <w:r>
        <w:separator/>
      </w:r>
    </w:p>
  </w:footnote>
  <w:footnote w:type="continuationSeparator" w:id="0">
    <w:p w14:paraId="5D563526" w14:textId="77777777" w:rsidR="00227E02" w:rsidRDefault="00227E02" w:rsidP="00AB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742FC"/>
    <w:multiLevelType w:val="multilevel"/>
    <w:tmpl w:val="118C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50709"/>
    <w:multiLevelType w:val="multilevel"/>
    <w:tmpl w:val="3B24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0675E"/>
    <w:multiLevelType w:val="multilevel"/>
    <w:tmpl w:val="BCB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139957">
    <w:abstractNumId w:val="2"/>
  </w:num>
  <w:num w:numId="2" w16cid:durableId="2043509248">
    <w:abstractNumId w:val="1"/>
  </w:num>
  <w:num w:numId="3" w16cid:durableId="38143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CC"/>
    <w:rsid w:val="00203EEC"/>
    <w:rsid w:val="00227E02"/>
    <w:rsid w:val="007F0ADB"/>
    <w:rsid w:val="00A96D53"/>
    <w:rsid w:val="00AB1690"/>
    <w:rsid w:val="00B24060"/>
    <w:rsid w:val="00D00A6C"/>
    <w:rsid w:val="00D602C9"/>
    <w:rsid w:val="00E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9343"/>
  <w15:chartTrackingRefBased/>
  <w15:docId w15:val="{5908967B-1A83-4D63-9041-86B967B5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4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44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4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90"/>
  </w:style>
  <w:style w:type="paragraph" w:styleId="Footer">
    <w:name w:val="footer"/>
    <w:basedOn w:val="Normal"/>
    <w:link w:val="FooterChar"/>
    <w:uiPriority w:val="99"/>
    <w:unhideWhenUsed/>
    <w:rsid w:val="00AB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66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5138838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54824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9022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97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16097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9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13341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18394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9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6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7761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31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9893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34955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2125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1283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5859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47025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4385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4868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213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56149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8297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83293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291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32730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2334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44613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991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0986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21270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77758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9995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1969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9149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6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7844224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25783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801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69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17624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19380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7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4830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2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2765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403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299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7513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639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8626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09698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2140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664506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462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128987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6176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45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6764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4255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563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8545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7596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864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4229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3893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6936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6606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5838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10764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8040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onalGovernance@mass.gov?subject=Comentarios%20p&#250;blicos%20sobre%20gobernanza%20reg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Survey — Spanish</dc:title>
  <dc:subject/>
  <dc:creator>DESE</dc:creator>
  <cp:keywords/>
  <dc:description/>
  <cp:lastModifiedBy>Zou, Dong (EOE)</cp:lastModifiedBy>
  <cp:revision>3</cp:revision>
  <dcterms:created xsi:type="dcterms:W3CDTF">2025-04-25T15:46:00Z</dcterms:created>
  <dcterms:modified xsi:type="dcterms:W3CDTF">2025-04-29T21:52:00Z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29 2025 12:00AM</vt:lpwstr>
  </property>
</Properties>
</file>