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Pr="007E6CE5" w:rsidRDefault="00032C6B" w:rsidP="007E6CE5">
      <w:pPr>
        <w:spacing w:after="0" w:line="240" w:lineRule="auto"/>
        <w:rPr>
          <w:rFonts w:ascii="Arial" w:hAnsi="Arial" w:cs="Arial"/>
        </w:rPr>
      </w:pPr>
    </w:p>
    <w:p w14:paraId="4569BE3F" w14:textId="77777777" w:rsidR="00C84EE3" w:rsidRPr="007E6CE5" w:rsidRDefault="00C84EE3" w:rsidP="007E6CE5">
      <w:pPr>
        <w:spacing w:after="0" w:line="240" w:lineRule="auto"/>
        <w:rPr>
          <w:rFonts w:ascii="Arial" w:hAnsi="Arial" w:cs="Arial"/>
        </w:rPr>
      </w:pPr>
    </w:p>
    <w:p w14:paraId="1C6C8C16" w14:textId="1567EAE5" w:rsidR="53EE391E" w:rsidRDefault="53EE391E" w:rsidP="53EE391E">
      <w:pPr>
        <w:spacing w:after="0" w:line="240" w:lineRule="auto"/>
        <w:rPr>
          <w:rFonts w:ascii="Arial" w:hAnsi="Arial" w:cs="Arial"/>
        </w:rPr>
      </w:pPr>
    </w:p>
    <w:p w14:paraId="66DAF1F0" w14:textId="77777777" w:rsidR="000F11A7" w:rsidRPr="007E6CE5" w:rsidRDefault="000F11A7" w:rsidP="007E6CE5">
      <w:pPr>
        <w:spacing w:after="0" w:line="240" w:lineRule="auto"/>
        <w:rPr>
          <w:rFonts w:ascii="Arial" w:hAnsi="Arial" w:cs="Arial"/>
        </w:rPr>
        <w:sectPr w:rsidR="000F11A7" w:rsidRPr="007E6CE5" w:rsidSect="00B4325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700F3508" w14:textId="77777777" w:rsidR="00C3665B" w:rsidRPr="000B0C6D" w:rsidRDefault="00C3665B" w:rsidP="007E6CE5">
      <w:pPr>
        <w:pStyle w:val="Heading1"/>
        <w:spacing w:before="0" w:after="0" w:line="240" w:lineRule="auto"/>
        <w:jc w:val="center"/>
        <w:rPr>
          <w:rFonts w:ascii="Arial" w:hAnsi="Arial" w:cs="Arial"/>
          <w:b/>
          <w:bCs/>
          <w:color w:val="000000" w:themeColor="text1"/>
        </w:rPr>
      </w:pPr>
      <w:r w:rsidRPr="000B0C6D">
        <w:rPr>
          <w:rFonts w:ascii="Arial" w:hAnsi="Arial" w:cs="Arial"/>
          <w:b/>
          <w:bCs/>
          <w:color w:val="000000" w:themeColor="text1"/>
        </w:rPr>
        <w:t>MEMORANDUM</w:t>
      </w:r>
    </w:p>
    <w:p w14:paraId="1272747C" w14:textId="77777777" w:rsidR="00C3665B" w:rsidRPr="007E6CE5" w:rsidRDefault="00C3665B" w:rsidP="007E6CE5">
      <w:pPr>
        <w:widowControl w:val="0"/>
        <w:tabs>
          <w:tab w:val="center" w:pos="4680"/>
          <w:tab w:val="right" w:pos="9360"/>
        </w:tabs>
        <w:spacing w:after="0" w:line="240" w:lineRule="auto"/>
        <w:rPr>
          <w:rFonts w:ascii="Arial" w:hAnsi="Arial" w:cs="Arial"/>
          <w:snapToGrid w:val="0"/>
        </w:rPr>
      </w:pPr>
    </w:p>
    <w:tbl>
      <w:tblPr>
        <w:tblW w:w="0" w:type="auto"/>
        <w:tblLook w:val="01E0" w:firstRow="1" w:lastRow="1" w:firstColumn="1" w:lastColumn="1" w:noHBand="0" w:noVBand="0"/>
      </w:tblPr>
      <w:tblGrid>
        <w:gridCol w:w="1184"/>
        <w:gridCol w:w="8176"/>
      </w:tblGrid>
      <w:tr w:rsidR="00C3665B" w:rsidRPr="007E6CE5" w14:paraId="30B0F129" w14:textId="77777777" w:rsidTr="57ED9D21">
        <w:tc>
          <w:tcPr>
            <w:tcW w:w="1184" w:type="dxa"/>
          </w:tcPr>
          <w:p w14:paraId="4BEB8732" w14:textId="77777777" w:rsidR="00C3665B" w:rsidRPr="007E6CE5" w:rsidRDefault="00C3665B" w:rsidP="007E6CE5">
            <w:pPr>
              <w:spacing w:after="0" w:line="240" w:lineRule="auto"/>
              <w:rPr>
                <w:rFonts w:ascii="Arial" w:hAnsi="Arial" w:cs="Arial"/>
                <w:b/>
              </w:rPr>
            </w:pPr>
            <w:r w:rsidRPr="007E6CE5">
              <w:rPr>
                <w:rFonts w:ascii="Arial" w:hAnsi="Arial" w:cs="Arial"/>
                <w:b/>
              </w:rPr>
              <w:t>To:</w:t>
            </w:r>
          </w:p>
        </w:tc>
        <w:tc>
          <w:tcPr>
            <w:tcW w:w="8176" w:type="dxa"/>
          </w:tcPr>
          <w:p w14:paraId="25AE7450" w14:textId="76299224" w:rsidR="00C3665B" w:rsidRPr="007E6CE5" w:rsidRDefault="00217C1C" w:rsidP="007E6CE5">
            <w:pPr>
              <w:widowControl w:val="0"/>
              <w:tabs>
                <w:tab w:val="center" w:pos="4680"/>
                <w:tab w:val="right" w:pos="9360"/>
              </w:tabs>
              <w:spacing w:after="0" w:line="240" w:lineRule="auto"/>
              <w:rPr>
                <w:rFonts w:ascii="Arial" w:eastAsia="Aptos" w:hAnsi="Arial" w:cs="Arial"/>
                <w:snapToGrid w:val="0"/>
              </w:rPr>
            </w:pPr>
            <w:r w:rsidRPr="007E6CE5">
              <w:rPr>
                <w:rFonts w:ascii="Arial" w:hAnsi="Arial" w:cs="Arial"/>
              </w:rPr>
              <w:t>Members of the Board of Elementary and Secondary Education</w:t>
            </w:r>
            <w:r w:rsidR="0B7587BC" w:rsidRPr="007E6CE5">
              <w:rPr>
                <w:rFonts w:ascii="Arial" w:eastAsia="Aptos" w:hAnsi="Arial" w:cs="Arial"/>
                <w:color w:val="000000" w:themeColor="text1"/>
              </w:rPr>
              <w:t> </w:t>
            </w:r>
          </w:p>
        </w:tc>
      </w:tr>
      <w:tr w:rsidR="00C3665B" w:rsidRPr="007E6CE5" w14:paraId="014ADFC2" w14:textId="77777777" w:rsidTr="57ED9D21">
        <w:tc>
          <w:tcPr>
            <w:tcW w:w="1184" w:type="dxa"/>
          </w:tcPr>
          <w:p w14:paraId="0F209268" w14:textId="77777777" w:rsidR="00C3665B" w:rsidRPr="007E6CE5" w:rsidRDefault="00C3665B" w:rsidP="007E6CE5">
            <w:pPr>
              <w:spacing w:after="0" w:line="240" w:lineRule="auto"/>
              <w:rPr>
                <w:rFonts w:ascii="Arial" w:hAnsi="Arial" w:cs="Arial"/>
                <w:b/>
              </w:rPr>
            </w:pPr>
            <w:r w:rsidRPr="007E6CE5">
              <w:rPr>
                <w:rFonts w:ascii="Arial" w:hAnsi="Arial" w:cs="Arial"/>
                <w:b/>
              </w:rPr>
              <w:t>From:</w:t>
            </w:r>
            <w:r w:rsidRPr="007E6CE5">
              <w:rPr>
                <w:rFonts w:ascii="Arial" w:hAnsi="Arial" w:cs="Arial"/>
              </w:rPr>
              <w:tab/>
            </w:r>
          </w:p>
        </w:tc>
        <w:tc>
          <w:tcPr>
            <w:tcW w:w="8176" w:type="dxa"/>
          </w:tcPr>
          <w:p w14:paraId="6F9D5175" w14:textId="6691D35F" w:rsidR="00C3665B" w:rsidRPr="007E6CE5" w:rsidRDefault="00AC2A7B" w:rsidP="007E6CE5">
            <w:pPr>
              <w:widowControl w:val="0"/>
              <w:tabs>
                <w:tab w:val="center" w:pos="4680"/>
                <w:tab w:val="right" w:pos="9360"/>
              </w:tabs>
              <w:spacing w:after="0" w:line="240" w:lineRule="auto"/>
              <w:rPr>
                <w:rFonts w:ascii="Arial" w:hAnsi="Arial" w:cs="Arial"/>
                <w:bCs/>
                <w:snapToGrid w:val="0"/>
              </w:rPr>
            </w:pPr>
            <w:r w:rsidRPr="007E6CE5">
              <w:rPr>
                <w:rFonts w:ascii="Arial" w:hAnsi="Arial" w:cs="Arial"/>
                <w:bCs/>
                <w:snapToGrid w:val="0"/>
              </w:rPr>
              <w:t>Pedro Martinez</w:t>
            </w:r>
            <w:r w:rsidR="00C3665B" w:rsidRPr="007E6CE5">
              <w:rPr>
                <w:rFonts w:ascii="Arial" w:hAnsi="Arial" w:cs="Arial"/>
                <w:bCs/>
                <w:snapToGrid w:val="0"/>
              </w:rPr>
              <w:t>, Commissioner</w:t>
            </w:r>
          </w:p>
        </w:tc>
      </w:tr>
      <w:tr w:rsidR="00C3665B" w:rsidRPr="007E6CE5" w14:paraId="02FD8403" w14:textId="77777777" w:rsidTr="57ED9D21">
        <w:tc>
          <w:tcPr>
            <w:tcW w:w="1184" w:type="dxa"/>
          </w:tcPr>
          <w:p w14:paraId="3076B878" w14:textId="77777777" w:rsidR="00C3665B" w:rsidRPr="007E6CE5" w:rsidRDefault="00C3665B" w:rsidP="007E6CE5">
            <w:pPr>
              <w:spacing w:after="0" w:line="240" w:lineRule="auto"/>
              <w:rPr>
                <w:rFonts w:ascii="Arial" w:hAnsi="Arial" w:cs="Arial"/>
                <w:b/>
              </w:rPr>
            </w:pPr>
            <w:r w:rsidRPr="007E6CE5">
              <w:rPr>
                <w:rFonts w:ascii="Arial" w:hAnsi="Arial" w:cs="Arial"/>
                <w:b/>
              </w:rPr>
              <w:t>Date:</w:t>
            </w:r>
            <w:r w:rsidRPr="007E6CE5">
              <w:rPr>
                <w:rFonts w:ascii="Arial" w:hAnsi="Arial" w:cs="Arial"/>
              </w:rPr>
              <w:tab/>
            </w:r>
          </w:p>
        </w:tc>
        <w:tc>
          <w:tcPr>
            <w:tcW w:w="8176" w:type="dxa"/>
          </w:tcPr>
          <w:p w14:paraId="558FA6C4" w14:textId="7BF00A02" w:rsidR="00C3665B" w:rsidRPr="007E6CE5" w:rsidRDefault="325548C8" w:rsidP="007E6CE5">
            <w:pPr>
              <w:widowControl w:val="0"/>
              <w:tabs>
                <w:tab w:val="center" w:pos="4680"/>
                <w:tab w:val="right" w:pos="9360"/>
              </w:tabs>
              <w:spacing w:after="0" w:line="240" w:lineRule="auto"/>
              <w:rPr>
                <w:rFonts w:ascii="Arial" w:hAnsi="Arial" w:cs="Arial"/>
              </w:rPr>
            </w:pPr>
            <w:r w:rsidRPr="007E6CE5">
              <w:rPr>
                <w:rFonts w:ascii="Arial" w:hAnsi="Arial" w:cs="Arial"/>
              </w:rPr>
              <w:t>September 23</w:t>
            </w:r>
            <w:r w:rsidR="6C7F4CC6" w:rsidRPr="007E6CE5">
              <w:rPr>
                <w:rFonts w:ascii="Arial" w:hAnsi="Arial" w:cs="Arial"/>
              </w:rPr>
              <w:t>,</w:t>
            </w:r>
            <w:r w:rsidR="00C3665B" w:rsidRPr="007E6CE5">
              <w:rPr>
                <w:rFonts w:ascii="Arial" w:hAnsi="Arial" w:cs="Arial"/>
              </w:rPr>
              <w:t xml:space="preserve"> 202</w:t>
            </w:r>
            <w:r w:rsidR="20551977" w:rsidRPr="007E6CE5">
              <w:rPr>
                <w:rFonts w:ascii="Arial" w:hAnsi="Arial" w:cs="Arial"/>
              </w:rPr>
              <w:t>5</w:t>
            </w:r>
          </w:p>
        </w:tc>
      </w:tr>
      <w:tr w:rsidR="00C3665B" w:rsidRPr="007E6CE5" w14:paraId="3A43128D" w14:textId="77777777" w:rsidTr="57ED9D21">
        <w:tc>
          <w:tcPr>
            <w:tcW w:w="1184" w:type="dxa"/>
          </w:tcPr>
          <w:p w14:paraId="52BE17F1" w14:textId="77777777" w:rsidR="00C3665B" w:rsidRPr="007E6CE5" w:rsidRDefault="00C3665B" w:rsidP="007E6CE5">
            <w:pPr>
              <w:spacing w:after="0" w:line="240" w:lineRule="auto"/>
              <w:rPr>
                <w:rFonts w:ascii="Arial" w:hAnsi="Arial" w:cs="Arial"/>
                <w:b/>
              </w:rPr>
            </w:pPr>
            <w:r w:rsidRPr="007E6CE5">
              <w:rPr>
                <w:rFonts w:ascii="Arial" w:hAnsi="Arial" w:cs="Arial"/>
                <w:b/>
              </w:rPr>
              <w:t>Subject:</w:t>
            </w:r>
          </w:p>
        </w:tc>
        <w:tc>
          <w:tcPr>
            <w:tcW w:w="8176" w:type="dxa"/>
          </w:tcPr>
          <w:p w14:paraId="61A962E0" w14:textId="1460595B" w:rsidR="00C3665B" w:rsidRPr="007E6CE5" w:rsidRDefault="124EA978" w:rsidP="00A65EDD">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sidRPr="57ED9D21">
              <w:rPr>
                <w:rStyle w:val="normaltextrun"/>
                <w:rFonts w:ascii="Arial" w:eastAsia="Aptos" w:hAnsi="Arial" w:cs="Arial"/>
                <w:color w:val="000000" w:themeColor="text1"/>
              </w:rPr>
              <w:t>Felix Commonwealth Virtual School</w:t>
            </w:r>
            <w:r w:rsidR="40E95225" w:rsidRPr="57ED9D21">
              <w:rPr>
                <w:rStyle w:val="normaltextrun"/>
                <w:rFonts w:ascii="Arial" w:eastAsia="Aptos" w:hAnsi="Arial" w:cs="Arial"/>
                <w:color w:val="000000" w:themeColor="text1"/>
              </w:rPr>
              <w:t>:</w:t>
            </w:r>
            <w:r w:rsidR="00D75B0F" w:rsidRPr="57ED9D21">
              <w:rPr>
                <w:rStyle w:val="normaltextrun"/>
                <w:rFonts w:ascii="Arial" w:eastAsia="Aptos" w:hAnsi="Arial" w:cs="Arial"/>
                <w:color w:val="000000" w:themeColor="text1"/>
              </w:rPr>
              <w:t xml:space="preserve"> </w:t>
            </w:r>
            <w:r w:rsidR="00A65EDD" w:rsidRPr="57ED9D21">
              <w:rPr>
                <w:rFonts w:ascii="Arial" w:hAnsi="Arial" w:cs="Arial"/>
              </w:rPr>
              <w:t>Adjustment of Conditions</w:t>
            </w:r>
            <w:r w:rsidR="00D75B0F" w:rsidRPr="57ED9D21">
              <w:rPr>
                <w:rFonts w:ascii="Arial" w:eastAsia="Aptos" w:hAnsi="Arial" w:cs="Arial"/>
                <w:color w:val="000000" w:themeColor="text1"/>
              </w:rPr>
              <w:t xml:space="preserve"> </w:t>
            </w:r>
            <w:r w:rsidR="00167D08" w:rsidRPr="57ED9D21">
              <w:rPr>
                <w:rFonts w:ascii="Arial" w:eastAsia="Aptos" w:hAnsi="Arial" w:cs="Arial"/>
                <w:color w:val="000000" w:themeColor="text1"/>
              </w:rPr>
              <w:t>on Certificate</w:t>
            </w:r>
          </w:p>
        </w:tc>
      </w:tr>
    </w:tbl>
    <w:p w14:paraId="3A2B89A2" w14:textId="77777777" w:rsidR="00C3665B" w:rsidRPr="007E6CE5" w:rsidRDefault="00C3665B" w:rsidP="007E6CE5">
      <w:pPr>
        <w:pBdr>
          <w:bottom w:val="single" w:sz="4" w:space="1" w:color="auto"/>
        </w:pBdr>
        <w:spacing w:after="0" w:line="240" w:lineRule="auto"/>
        <w:rPr>
          <w:rFonts w:ascii="Arial" w:hAnsi="Arial" w:cs="Arial"/>
        </w:rPr>
      </w:pPr>
      <w:bookmarkStart w:id="0" w:name="TO"/>
      <w:bookmarkStart w:id="1" w:name="FROM"/>
      <w:bookmarkStart w:id="2" w:name="DATE"/>
      <w:bookmarkStart w:id="3" w:name="RE"/>
      <w:bookmarkEnd w:id="0"/>
      <w:bookmarkEnd w:id="1"/>
      <w:bookmarkEnd w:id="2"/>
      <w:bookmarkEnd w:id="3"/>
    </w:p>
    <w:p w14:paraId="246FBEE1" w14:textId="77777777" w:rsidR="00B150A1" w:rsidRPr="007E6CE5" w:rsidRDefault="00B150A1" w:rsidP="007E6CE5">
      <w:pPr>
        <w:spacing w:after="0" w:line="240" w:lineRule="auto"/>
        <w:rPr>
          <w:rFonts w:ascii="Arial" w:hAnsi="Arial" w:cs="Arial"/>
        </w:rPr>
      </w:pPr>
    </w:p>
    <w:p w14:paraId="454239BF" w14:textId="77777777" w:rsidR="002E4BDE" w:rsidRPr="007E6CE5" w:rsidRDefault="002E4BDE" w:rsidP="007E6CE5">
      <w:pPr>
        <w:spacing w:after="0" w:line="240" w:lineRule="auto"/>
        <w:rPr>
          <w:rFonts w:ascii="Arial" w:hAnsi="Arial" w:cs="Arial"/>
        </w:rPr>
        <w:sectPr w:rsidR="002E4BDE" w:rsidRPr="007E6CE5" w:rsidSect="00B43253">
          <w:footerReference w:type="default" r:id="rId17"/>
          <w:type w:val="continuous"/>
          <w:pgSz w:w="12240" w:h="15840"/>
          <w:pgMar w:top="1440" w:right="1440" w:bottom="1440" w:left="1440" w:header="720" w:footer="720" w:gutter="0"/>
          <w:cols w:space="720"/>
          <w:docGrid w:linePitch="360"/>
        </w:sectPr>
      </w:pPr>
    </w:p>
    <w:p w14:paraId="2AF87D1C" w14:textId="6E29C9CD" w:rsidR="00AA1599" w:rsidRDefault="006419C9" w:rsidP="00850AB8">
      <w:pPr>
        <w:spacing w:after="0" w:line="240" w:lineRule="auto"/>
        <w:rPr>
          <w:rFonts w:ascii="Arial" w:hAnsi="Arial" w:cs="Arial"/>
        </w:rPr>
      </w:pPr>
      <w:r>
        <w:rPr>
          <w:rFonts w:ascii="Arial" w:hAnsi="Arial" w:cs="Arial"/>
        </w:rPr>
        <w:t xml:space="preserve">In March 2024, </w:t>
      </w:r>
      <w:r w:rsidR="00E725E3">
        <w:rPr>
          <w:rFonts w:ascii="Arial" w:hAnsi="Arial" w:cs="Arial"/>
        </w:rPr>
        <w:t xml:space="preserve">the </w:t>
      </w:r>
      <w:r w:rsidR="00E725E3" w:rsidRPr="001A7BBB">
        <w:rPr>
          <w:rFonts w:ascii="Arial" w:hAnsi="Arial" w:cs="Arial"/>
        </w:rPr>
        <w:t xml:space="preserve">Board of Elementary and Secondary Education (Board) granted a certificate to </w:t>
      </w:r>
      <w:r w:rsidR="00E725E3" w:rsidRPr="00E21E88">
        <w:rPr>
          <w:rFonts w:ascii="Arial" w:hAnsi="Arial" w:cs="Arial"/>
        </w:rPr>
        <w:t>Felix Commonwealth Virtual School (Felix)</w:t>
      </w:r>
      <w:r w:rsidR="000307C1">
        <w:rPr>
          <w:rFonts w:ascii="Arial" w:hAnsi="Arial" w:cs="Arial"/>
        </w:rPr>
        <w:t>,</w:t>
      </w:r>
      <w:r w:rsidR="00FC7370">
        <w:rPr>
          <w:rFonts w:ascii="Arial" w:hAnsi="Arial" w:cs="Arial"/>
        </w:rPr>
        <w:t xml:space="preserve"> </w:t>
      </w:r>
      <w:r w:rsidR="00BD6A31">
        <w:rPr>
          <w:rFonts w:ascii="Arial" w:hAnsi="Arial" w:cs="Arial"/>
        </w:rPr>
        <w:t xml:space="preserve">subject to </w:t>
      </w:r>
      <w:r w:rsidR="009B41A0">
        <w:rPr>
          <w:rFonts w:ascii="Arial" w:hAnsi="Arial" w:cs="Arial"/>
        </w:rPr>
        <w:t xml:space="preserve">meeting </w:t>
      </w:r>
      <w:r w:rsidR="000307C1">
        <w:rPr>
          <w:rFonts w:ascii="Arial" w:hAnsi="Arial" w:cs="Arial"/>
        </w:rPr>
        <w:t xml:space="preserve">certain </w:t>
      </w:r>
      <w:r w:rsidR="00BD6A31">
        <w:rPr>
          <w:rFonts w:ascii="Arial" w:hAnsi="Arial" w:cs="Arial"/>
        </w:rPr>
        <w:t>conditions</w:t>
      </w:r>
      <w:r w:rsidR="00E775C6">
        <w:rPr>
          <w:rFonts w:ascii="Arial" w:hAnsi="Arial" w:cs="Arial"/>
        </w:rPr>
        <w:t>. See details below.</w:t>
      </w:r>
      <w:r w:rsidR="007F5772">
        <w:rPr>
          <w:rFonts w:ascii="Arial" w:hAnsi="Arial" w:cs="Arial"/>
        </w:rPr>
        <w:t xml:space="preserve"> Felix has made </w:t>
      </w:r>
      <w:r w:rsidR="009064B8">
        <w:rPr>
          <w:rFonts w:ascii="Arial" w:hAnsi="Arial" w:cs="Arial"/>
        </w:rPr>
        <w:t xml:space="preserve">some </w:t>
      </w:r>
      <w:r w:rsidR="007F5772">
        <w:rPr>
          <w:rFonts w:ascii="Arial" w:hAnsi="Arial" w:cs="Arial"/>
        </w:rPr>
        <w:t xml:space="preserve">progress </w:t>
      </w:r>
      <w:r w:rsidR="005D71D5">
        <w:rPr>
          <w:rFonts w:ascii="Arial" w:hAnsi="Arial" w:cs="Arial"/>
        </w:rPr>
        <w:t>towards addressing the conditions</w:t>
      </w:r>
      <w:r w:rsidR="00C4220F">
        <w:rPr>
          <w:rFonts w:ascii="Arial" w:hAnsi="Arial" w:cs="Arial"/>
        </w:rPr>
        <w:t>.</w:t>
      </w:r>
      <w:r w:rsidR="00E775C6">
        <w:rPr>
          <w:rFonts w:ascii="Arial" w:hAnsi="Arial" w:cs="Arial"/>
        </w:rPr>
        <w:t xml:space="preserve"> </w:t>
      </w:r>
      <w:r w:rsidR="005D3424">
        <w:rPr>
          <w:rFonts w:ascii="Arial" w:eastAsia="Aptos" w:hAnsi="Arial" w:cs="Arial"/>
          <w:color w:val="000000" w:themeColor="text1"/>
        </w:rPr>
        <w:t xml:space="preserve">The </w:t>
      </w:r>
      <w:r w:rsidR="006223A3" w:rsidRPr="00E21E88">
        <w:rPr>
          <w:rFonts w:ascii="Arial" w:hAnsi="Arial" w:cs="Arial"/>
        </w:rPr>
        <w:t>r</w:t>
      </w:r>
      <w:r w:rsidR="00AA1599" w:rsidRPr="00E21E88">
        <w:rPr>
          <w:rFonts w:ascii="Arial" w:hAnsi="Arial" w:cs="Arial"/>
        </w:rPr>
        <w:t>egulations</w:t>
      </w:r>
      <w:r w:rsidR="00E2260A">
        <w:rPr>
          <w:rFonts w:ascii="Arial" w:hAnsi="Arial" w:cs="Arial"/>
        </w:rPr>
        <w:t xml:space="preserve"> on Commonwealth of Massachusetts Virtual Schools (CMVS)</w:t>
      </w:r>
      <w:r w:rsidR="005D3424">
        <w:rPr>
          <w:rFonts w:ascii="Arial" w:hAnsi="Arial" w:cs="Arial"/>
        </w:rPr>
        <w:t>, a</w:t>
      </w:r>
      <w:r w:rsidR="005D3424" w:rsidRPr="00E21E88">
        <w:rPr>
          <w:rFonts w:ascii="Arial" w:hAnsi="Arial" w:cs="Arial"/>
        </w:rPr>
        <w:t xml:space="preserve">t 603 CMR </w:t>
      </w:r>
      <w:r w:rsidR="005D3424" w:rsidRPr="00E21E88">
        <w:rPr>
          <w:rFonts w:ascii="Arial" w:eastAsia="Aptos" w:hAnsi="Arial" w:cs="Arial"/>
          <w:color w:val="000000" w:themeColor="text1"/>
        </w:rPr>
        <w:t xml:space="preserve">52.04(4)(a), </w:t>
      </w:r>
      <w:r w:rsidR="00AA1599" w:rsidRPr="00E21E88">
        <w:rPr>
          <w:rFonts w:ascii="Arial" w:hAnsi="Arial" w:cs="Arial"/>
        </w:rPr>
        <w:t>state that "[i]f no students are attending</w:t>
      </w:r>
      <w:r w:rsidR="006223A3" w:rsidRPr="00E21E88">
        <w:rPr>
          <w:rFonts w:ascii="Arial" w:hAnsi="Arial" w:cs="Arial"/>
        </w:rPr>
        <w:t xml:space="preserve"> a Commonwealth of Massachusetts virtual school within 19 months from the date the certificate was granted, the certificate will be null and void, unless an extension is granted by the </w:t>
      </w:r>
      <w:proofErr w:type="gramStart"/>
      <w:r w:rsidR="006223A3" w:rsidRPr="00E21E88">
        <w:rPr>
          <w:rFonts w:ascii="Arial" w:hAnsi="Arial" w:cs="Arial"/>
        </w:rPr>
        <w:t>Commissioner.</w:t>
      </w:r>
      <w:r w:rsidR="00850AB8" w:rsidRPr="00E21E88">
        <w:rPr>
          <w:rFonts w:ascii="Arial" w:hAnsi="Arial" w:cs="Arial"/>
        </w:rPr>
        <w:t>”</w:t>
      </w:r>
      <w:proofErr w:type="gramEnd"/>
      <w:r w:rsidR="00850AB8" w:rsidRPr="00E21E88">
        <w:rPr>
          <w:rFonts w:ascii="Arial" w:hAnsi="Arial" w:cs="Arial"/>
        </w:rPr>
        <w:t xml:space="preserve"> </w:t>
      </w:r>
      <w:r w:rsidR="00646325">
        <w:rPr>
          <w:rFonts w:ascii="Arial" w:hAnsi="Arial" w:cs="Arial"/>
        </w:rPr>
        <w:t xml:space="preserve">Currently, </w:t>
      </w:r>
      <w:r w:rsidR="0039662A">
        <w:rPr>
          <w:rFonts w:ascii="Arial" w:hAnsi="Arial" w:cs="Arial"/>
        </w:rPr>
        <w:t xml:space="preserve">because the school has not enrolled any students, </w:t>
      </w:r>
      <w:r w:rsidR="00646325">
        <w:rPr>
          <w:rFonts w:ascii="Arial" w:hAnsi="Arial" w:cs="Arial"/>
        </w:rPr>
        <w:t xml:space="preserve">Felix’s certificate will expire on October </w:t>
      </w:r>
      <w:r w:rsidR="0039662A">
        <w:rPr>
          <w:rFonts w:ascii="Arial" w:hAnsi="Arial" w:cs="Arial"/>
        </w:rPr>
        <w:t>26, 2025.</w:t>
      </w:r>
    </w:p>
    <w:p w14:paraId="4E5A42BE" w14:textId="77777777" w:rsidR="00E76E90" w:rsidRDefault="00E76E90" w:rsidP="00850AB8">
      <w:pPr>
        <w:spacing w:after="0" w:line="240" w:lineRule="auto"/>
        <w:rPr>
          <w:rFonts w:ascii="Arial" w:hAnsi="Arial" w:cs="Arial"/>
        </w:rPr>
      </w:pPr>
    </w:p>
    <w:p w14:paraId="2021EEE0" w14:textId="6851CFC5" w:rsidR="00E76E90" w:rsidRDefault="00E76E90" w:rsidP="00850AB8">
      <w:pPr>
        <w:spacing w:after="0" w:line="240" w:lineRule="auto"/>
        <w:rPr>
          <w:rFonts w:ascii="Arial" w:hAnsi="Arial" w:cs="Arial"/>
        </w:rPr>
      </w:pPr>
      <w:r>
        <w:rPr>
          <w:rFonts w:ascii="Arial" w:eastAsia="Aptos" w:hAnsi="Arial" w:cs="Arial"/>
          <w:color w:val="000000" w:themeColor="text1"/>
        </w:rPr>
        <w:t xml:space="preserve">On August 22, 2025, </w:t>
      </w:r>
      <w:r>
        <w:rPr>
          <w:rFonts w:ascii="Arial" w:hAnsi="Arial" w:cs="Arial"/>
        </w:rPr>
        <w:t>p</w:t>
      </w:r>
      <w:r w:rsidRPr="00E21E88">
        <w:rPr>
          <w:rFonts w:ascii="Arial" w:hAnsi="Arial" w:cs="Arial"/>
        </w:rPr>
        <w:t xml:space="preserve">ursuant to 603 CMR </w:t>
      </w:r>
      <w:r w:rsidRPr="00E21E88">
        <w:rPr>
          <w:rFonts w:ascii="Arial" w:eastAsia="Aptos" w:hAnsi="Arial" w:cs="Arial"/>
          <w:color w:val="000000" w:themeColor="text1"/>
        </w:rPr>
        <w:t xml:space="preserve">52.04 (4)(a), </w:t>
      </w:r>
      <w:r w:rsidRPr="00E21E88">
        <w:rPr>
          <w:rFonts w:ascii="Arial" w:hAnsi="Arial" w:cs="Arial"/>
        </w:rPr>
        <w:t>Felix request</w:t>
      </w:r>
      <w:r>
        <w:rPr>
          <w:rFonts w:ascii="Arial" w:hAnsi="Arial" w:cs="Arial"/>
        </w:rPr>
        <w:t>ed</w:t>
      </w:r>
      <w:r w:rsidRPr="00E21E88">
        <w:rPr>
          <w:rFonts w:ascii="Arial" w:hAnsi="Arial" w:cs="Arial"/>
        </w:rPr>
        <w:t xml:space="preserve"> a</w:t>
      </w:r>
      <w:r>
        <w:rPr>
          <w:rFonts w:ascii="Arial" w:hAnsi="Arial" w:cs="Arial"/>
        </w:rPr>
        <w:t>n</w:t>
      </w:r>
      <w:r w:rsidRPr="00E21E88">
        <w:rPr>
          <w:rFonts w:ascii="Arial" w:hAnsi="Arial" w:cs="Arial"/>
        </w:rPr>
        <w:t xml:space="preserve"> extension </w:t>
      </w:r>
      <w:r>
        <w:rPr>
          <w:rFonts w:ascii="Arial" w:hAnsi="Arial" w:cs="Arial"/>
        </w:rPr>
        <w:t xml:space="preserve">of </w:t>
      </w:r>
      <w:r w:rsidRPr="00E21E88">
        <w:rPr>
          <w:rFonts w:ascii="Arial" w:hAnsi="Arial" w:cs="Arial"/>
        </w:rPr>
        <w:t>the date by which it must enroll students. Enclosed is a copy of this request.</w:t>
      </w:r>
    </w:p>
    <w:p w14:paraId="21ADA40C" w14:textId="77777777" w:rsidR="002C036D" w:rsidRDefault="002C036D" w:rsidP="00850AB8">
      <w:pPr>
        <w:spacing w:after="0" w:line="240" w:lineRule="auto"/>
        <w:rPr>
          <w:rFonts w:ascii="Arial" w:hAnsi="Arial" w:cs="Arial"/>
        </w:rPr>
      </w:pPr>
    </w:p>
    <w:p w14:paraId="6FF8217E" w14:textId="57E51620" w:rsidR="002C036D" w:rsidRPr="00E21E88" w:rsidRDefault="002C036D" w:rsidP="00850AB8">
      <w:pPr>
        <w:spacing w:after="0" w:line="240" w:lineRule="auto"/>
        <w:rPr>
          <w:rFonts w:ascii="Arial" w:hAnsi="Arial" w:cs="Arial"/>
        </w:rPr>
      </w:pPr>
      <w:r w:rsidRPr="288455CC">
        <w:rPr>
          <w:rFonts w:ascii="Arial" w:hAnsi="Arial" w:cs="Arial"/>
        </w:rPr>
        <w:t xml:space="preserve">I recommend </w:t>
      </w:r>
      <w:r w:rsidR="00700198" w:rsidRPr="288455CC">
        <w:rPr>
          <w:rFonts w:ascii="Arial" w:hAnsi="Arial" w:cs="Arial"/>
        </w:rPr>
        <w:t xml:space="preserve">that </w:t>
      </w:r>
      <w:r w:rsidRPr="288455CC">
        <w:rPr>
          <w:rFonts w:ascii="Arial" w:hAnsi="Arial" w:cs="Arial"/>
        </w:rPr>
        <w:t xml:space="preserve">the Board vote at </w:t>
      </w:r>
      <w:r w:rsidR="005257A3" w:rsidRPr="288455CC">
        <w:rPr>
          <w:rFonts w:ascii="Arial" w:hAnsi="Arial" w:cs="Arial"/>
        </w:rPr>
        <w:t xml:space="preserve">the meeting on September 30, 2025, </w:t>
      </w:r>
      <w:r w:rsidRPr="288455CC">
        <w:rPr>
          <w:rFonts w:ascii="Arial" w:hAnsi="Arial" w:cs="Arial"/>
        </w:rPr>
        <w:t xml:space="preserve">to adjust the timelines of the conditions placed on the school’s certificate </w:t>
      </w:r>
      <w:r w:rsidR="00F016EA" w:rsidRPr="288455CC">
        <w:rPr>
          <w:rFonts w:ascii="Arial" w:hAnsi="Arial" w:cs="Arial"/>
        </w:rPr>
        <w:t>in</w:t>
      </w:r>
      <w:r w:rsidRPr="288455CC">
        <w:rPr>
          <w:rFonts w:ascii="Arial" w:hAnsi="Arial" w:cs="Arial"/>
        </w:rPr>
        <w:t xml:space="preserve"> March 2024. Once the Board affirms the </w:t>
      </w:r>
      <w:r w:rsidR="004B465D" w:rsidRPr="288455CC">
        <w:rPr>
          <w:rFonts w:ascii="Arial" w:hAnsi="Arial" w:cs="Arial"/>
        </w:rPr>
        <w:t xml:space="preserve">adjusted </w:t>
      </w:r>
      <w:r w:rsidRPr="288455CC">
        <w:rPr>
          <w:rFonts w:ascii="Arial" w:hAnsi="Arial" w:cs="Arial"/>
        </w:rPr>
        <w:t xml:space="preserve">conditions via a vote, I will </w:t>
      </w:r>
      <w:r w:rsidR="00F016EA" w:rsidRPr="288455CC">
        <w:rPr>
          <w:rFonts w:ascii="Arial" w:hAnsi="Arial" w:cs="Arial"/>
        </w:rPr>
        <w:t xml:space="preserve">approve </w:t>
      </w:r>
      <w:r w:rsidRPr="288455CC">
        <w:rPr>
          <w:rFonts w:ascii="Arial" w:hAnsi="Arial" w:cs="Arial"/>
        </w:rPr>
        <w:t xml:space="preserve">Felix’s request for an extension of the 19-month opening requirement until September 8, </w:t>
      </w:r>
      <w:proofErr w:type="gramStart"/>
      <w:r w:rsidRPr="288455CC">
        <w:rPr>
          <w:rFonts w:ascii="Arial" w:hAnsi="Arial" w:cs="Arial"/>
        </w:rPr>
        <w:t>2026</w:t>
      </w:r>
      <w:proofErr w:type="gramEnd"/>
      <w:r w:rsidRPr="288455CC">
        <w:rPr>
          <w:rFonts w:ascii="Arial" w:hAnsi="Arial" w:cs="Arial"/>
        </w:rPr>
        <w:t xml:space="preserve"> and will modify the material terms of the </w:t>
      </w:r>
      <w:r w:rsidR="004A74D0" w:rsidRPr="288455CC">
        <w:rPr>
          <w:rFonts w:ascii="Arial" w:hAnsi="Arial" w:cs="Arial"/>
        </w:rPr>
        <w:t xml:space="preserve">school’s </w:t>
      </w:r>
      <w:r w:rsidRPr="288455CC">
        <w:rPr>
          <w:rFonts w:ascii="Arial" w:hAnsi="Arial" w:cs="Arial"/>
        </w:rPr>
        <w:t>certificate accordingly.</w:t>
      </w:r>
    </w:p>
    <w:p w14:paraId="64A316FF" w14:textId="77777777" w:rsidR="00F02C0B" w:rsidRPr="00E21E88" w:rsidRDefault="00F02C0B" w:rsidP="007E6CE5">
      <w:pPr>
        <w:spacing w:after="0" w:line="240" w:lineRule="auto"/>
        <w:rPr>
          <w:rFonts w:ascii="Arial" w:hAnsi="Arial" w:cs="Arial"/>
        </w:rPr>
      </w:pPr>
    </w:p>
    <w:p w14:paraId="528CAC74" w14:textId="671CE65B" w:rsidR="002C418F" w:rsidRPr="001B156F" w:rsidRDefault="00FA0E4F" w:rsidP="007E6CE5">
      <w:pPr>
        <w:spacing w:after="0" w:line="240" w:lineRule="auto"/>
        <w:rPr>
          <w:rFonts w:ascii="Arial" w:hAnsi="Arial" w:cs="Arial"/>
          <w:b/>
          <w:bCs/>
        </w:rPr>
      </w:pPr>
      <w:r w:rsidRPr="001B156F">
        <w:rPr>
          <w:rFonts w:ascii="Arial" w:hAnsi="Arial" w:cs="Arial"/>
          <w:b/>
          <w:bCs/>
        </w:rPr>
        <w:t xml:space="preserve">CMVS </w:t>
      </w:r>
      <w:r w:rsidR="002E6C7A">
        <w:rPr>
          <w:rFonts w:ascii="Arial" w:hAnsi="Arial" w:cs="Arial"/>
          <w:b/>
          <w:bCs/>
        </w:rPr>
        <w:t>C</w:t>
      </w:r>
      <w:r w:rsidRPr="001B156F">
        <w:rPr>
          <w:rFonts w:ascii="Arial" w:hAnsi="Arial" w:cs="Arial"/>
          <w:b/>
          <w:bCs/>
        </w:rPr>
        <w:t xml:space="preserve">ertificate and </w:t>
      </w:r>
      <w:r w:rsidR="00080D40" w:rsidRPr="001B156F">
        <w:rPr>
          <w:rFonts w:ascii="Arial" w:hAnsi="Arial" w:cs="Arial"/>
          <w:b/>
          <w:bCs/>
        </w:rPr>
        <w:t xml:space="preserve">Felix’s </w:t>
      </w:r>
      <w:r w:rsidR="002E6C7A">
        <w:rPr>
          <w:rFonts w:ascii="Arial" w:hAnsi="Arial" w:cs="Arial"/>
          <w:b/>
          <w:bCs/>
        </w:rPr>
        <w:t>R</w:t>
      </w:r>
      <w:r w:rsidRPr="001B156F">
        <w:rPr>
          <w:rFonts w:ascii="Arial" w:hAnsi="Arial" w:cs="Arial"/>
          <w:b/>
          <w:bCs/>
        </w:rPr>
        <w:t>equest</w:t>
      </w:r>
      <w:r w:rsidR="00080D40" w:rsidRPr="001B156F">
        <w:rPr>
          <w:rFonts w:ascii="Arial" w:hAnsi="Arial" w:cs="Arial"/>
          <w:b/>
          <w:bCs/>
        </w:rPr>
        <w:t xml:space="preserve"> to </w:t>
      </w:r>
      <w:r w:rsidR="002E6C7A">
        <w:rPr>
          <w:rFonts w:ascii="Arial" w:hAnsi="Arial" w:cs="Arial"/>
          <w:b/>
          <w:bCs/>
        </w:rPr>
        <w:t>E</w:t>
      </w:r>
      <w:r w:rsidR="00080D40" w:rsidRPr="001B156F">
        <w:rPr>
          <w:rFonts w:ascii="Arial" w:hAnsi="Arial" w:cs="Arial"/>
          <w:b/>
          <w:bCs/>
        </w:rPr>
        <w:t xml:space="preserve">xtend </w:t>
      </w:r>
      <w:r w:rsidR="002E6C7A">
        <w:rPr>
          <w:rFonts w:ascii="Arial" w:hAnsi="Arial" w:cs="Arial"/>
          <w:b/>
          <w:bCs/>
        </w:rPr>
        <w:t>O</w:t>
      </w:r>
      <w:r w:rsidR="00080D40" w:rsidRPr="001B156F">
        <w:rPr>
          <w:rFonts w:ascii="Arial" w:hAnsi="Arial" w:cs="Arial"/>
          <w:b/>
          <w:bCs/>
        </w:rPr>
        <w:t xml:space="preserve">pening </w:t>
      </w:r>
      <w:r w:rsidR="002E6C7A">
        <w:rPr>
          <w:rFonts w:ascii="Arial" w:hAnsi="Arial" w:cs="Arial"/>
          <w:b/>
          <w:bCs/>
        </w:rPr>
        <w:t>D</w:t>
      </w:r>
      <w:r w:rsidR="00080D40" w:rsidRPr="001B156F">
        <w:rPr>
          <w:rFonts w:ascii="Arial" w:hAnsi="Arial" w:cs="Arial"/>
          <w:b/>
          <w:bCs/>
        </w:rPr>
        <w:t>ate</w:t>
      </w:r>
    </w:p>
    <w:p w14:paraId="560AD36C" w14:textId="77777777" w:rsidR="002C418F" w:rsidRDefault="002C418F" w:rsidP="007E6CE5">
      <w:pPr>
        <w:spacing w:after="0" w:line="240" w:lineRule="auto"/>
        <w:rPr>
          <w:rFonts w:ascii="Arial" w:hAnsi="Arial" w:cs="Arial"/>
        </w:rPr>
      </w:pPr>
    </w:p>
    <w:p w14:paraId="4F883B1F" w14:textId="310A819D" w:rsidR="000300D8" w:rsidRDefault="001A7BBB" w:rsidP="007E6CE5">
      <w:pPr>
        <w:spacing w:after="0" w:line="240" w:lineRule="auto"/>
        <w:rPr>
          <w:rFonts w:ascii="Arial" w:hAnsi="Arial" w:cs="Arial"/>
        </w:rPr>
      </w:pPr>
      <w:r w:rsidRPr="001A7BBB">
        <w:rPr>
          <w:rFonts w:ascii="Arial" w:hAnsi="Arial" w:cs="Arial"/>
        </w:rPr>
        <w:t xml:space="preserve">At its meeting on </w:t>
      </w:r>
      <w:hyperlink r:id="rId18" w:tgtFrame="_blank" w:history="1">
        <w:r w:rsidRPr="001A7BBB">
          <w:rPr>
            <w:rStyle w:val="Hyperlink"/>
            <w:rFonts w:ascii="Arial" w:hAnsi="Arial" w:cs="Arial"/>
          </w:rPr>
          <w:t>March 26, 2024</w:t>
        </w:r>
      </w:hyperlink>
      <w:r w:rsidRPr="001A7BBB">
        <w:rPr>
          <w:rFonts w:ascii="Arial" w:hAnsi="Arial" w:cs="Arial"/>
        </w:rPr>
        <w:t xml:space="preserve">, the Board granted a </w:t>
      </w:r>
      <w:r w:rsidR="00A851B9">
        <w:rPr>
          <w:rFonts w:ascii="Arial" w:hAnsi="Arial" w:cs="Arial"/>
        </w:rPr>
        <w:t xml:space="preserve">CMVS </w:t>
      </w:r>
      <w:r w:rsidRPr="001A7BBB">
        <w:rPr>
          <w:rFonts w:ascii="Arial" w:hAnsi="Arial" w:cs="Arial"/>
        </w:rPr>
        <w:t>certificate to Felix and directed the school to meet ten timebound conditions to address areas of the final application that needed further development and improvement. Felix originally planned to open by September 2025</w:t>
      </w:r>
      <w:r w:rsidR="007A14F0">
        <w:rPr>
          <w:rFonts w:ascii="Arial" w:hAnsi="Arial" w:cs="Arial"/>
        </w:rPr>
        <w:t xml:space="preserve">, </w:t>
      </w:r>
      <w:r w:rsidR="00CE6059">
        <w:rPr>
          <w:rFonts w:ascii="Arial" w:hAnsi="Arial" w:cs="Arial"/>
        </w:rPr>
        <w:t>within</w:t>
      </w:r>
      <w:r w:rsidR="007A14F0">
        <w:rPr>
          <w:rFonts w:ascii="Arial" w:hAnsi="Arial" w:cs="Arial"/>
        </w:rPr>
        <w:t xml:space="preserve"> the 19-month </w:t>
      </w:r>
      <w:r w:rsidR="00444D16">
        <w:rPr>
          <w:rFonts w:ascii="Arial" w:hAnsi="Arial" w:cs="Arial"/>
        </w:rPr>
        <w:t>requirement</w:t>
      </w:r>
      <w:r w:rsidR="00CF5F90" w:rsidRPr="00E21E88">
        <w:rPr>
          <w:rFonts w:ascii="Arial" w:hAnsi="Arial" w:cs="Arial"/>
        </w:rPr>
        <w:t xml:space="preserve">. </w:t>
      </w:r>
      <w:r w:rsidR="00A751E7" w:rsidRPr="00E21E88">
        <w:rPr>
          <w:rFonts w:ascii="Arial" w:hAnsi="Arial" w:cs="Arial"/>
        </w:rPr>
        <w:t xml:space="preserve">On October 15, 2024, the Felix </w:t>
      </w:r>
      <w:r w:rsidR="00364D56">
        <w:rPr>
          <w:rFonts w:ascii="Arial" w:hAnsi="Arial" w:cs="Arial"/>
        </w:rPr>
        <w:t>b</w:t>
      </w:r>
      <w:r w:rsidR="00A751E7" w:rsidRPr="00E21E88">
        <w:rPr>
          <w:rFonts w:ascii="Arial" w:hAnsi="Arial" w:cs="Arial"/>
        </w:rPr>
        <w:t xml:space="preserve">oard of </w:t>
      </w:r>
      <w:r w:rsidR="00364D56">
        <w:rPr>
          <w:rFonts w:ascii="Arial" w:hAnsi="Arial" w:cs="Arial"/>
        </w:rPr>
        <w:t>t</w:t>
      </w:r>
      <w:r w:rsidR="00A751E7" w:rsidRPr="00E21E88">
        <w:rPr>
          <w:rFonts w:ascii="Arial" w:hAnsi="Arial" w:cs="Arial"/>
        </w:rPr>
        <w:t xml:space="preserve">rustees voted to voluntarily return its certificate. </w:t>
      </w:r>
    </w:p>
    <w:p w14:paraId="722436E3" w14:textId="77777777" w:rsidR="000300D8" w:rsidRDefault="000300D8" w:rsidP="007E6CE5">
      <w:pPr>
        <w:spacing w:after="0" w:line="240" w:lineRule="auto"/>
        <w:rPr>
          <w:rFonts w:ascii="Arial" w:hAnsi="Arial" w:cs="Arial"/>
        </w:rPr>
      </w:pPr>
    </w:p>
    <w:p w14:paraId="1AACE50C" w14:textId="125DEA54" w:rsidR="00802F5F" w:rsidRPr="00E21E88" w:rsidRDefault="00326C76" w:rsidP="00A61752">
      <w:pPr>
        <w:spacing w:after="0" w:line="240" w:lineRule="auto"/>
        <w:rPr>
          <w:rFonts w:ascii="Arial" w:hAnsi="Arial" w:cs="Arial"/>
        </w:rPr>
      </w:pPr>
      <w:r w:rsidRPr="59CD29FD">
        <w:rPr>
          <w:rFonts w:ascii="Arial" w:hAnsi="Arial" w:cs="Arial"/>
        </w:rPr>
        <w:t xml:space="preserve">On July 11, 2025, members of Felix’s board of trustees </w:t>
      </w:r>
      <w:r w:rsidR="00975568" w:rsidRPr="59CD29FD">
        <w:rPr>
          <w:rFonts w:ascii="Arial" w:hAnsi="Arial" w:cs="Arial"/>
        </w:rPr>
        <w:t xml:space="preserve">notified the Department of Elementary and Secondary Education (Department) of their </w:t>
      </w:r>
      <w:r w:rsidR="001C3C9D" w:rsidRPr="59CD29FD">
        <w:rPr>
          <w:rFonts w:ascii="Arial" w:hAnsi="Arial" w:cs="Arial"/>
        </w:rPr>
        <w:t xml:space="preserve">desire </w:t>
      </w:r>
      <w:r w:rsidR="00975568" w:rsidRPr="59CD29FD">
        <w:rPr>
          <w:rFonts w:ascii="Arial" w:hAnsi="Arial" w:cs="Arial"/>
        </w:rPr>
        <w:t>to extend the date</w:t>
      </w:r>
      <w:r w:rsidR="00E232A6" w:rsidRPr="59CD29FD">
        <w:rPr>
          <w:rFonts w:ascii="Arial" w:hAnsi="Arial" w:cs="Arial"/>
        </w:rPr>
        <w:t xml:space="preserve"> for opening the school</w:t>
      </w:r>
      <w:r w:rsidR="004C4B34" w:rsidRPr="59CD29FD">
        <w:rPr>
          <w:rFonts w:ascii="Arial" w:hAnsi="Arial" w:cs="Arial"/>
        </w:rPr>
        <w:t xml:space="preserve"> and </w:t>
      </w:r>
      <w:r w:rsidR="008767F3" w:rsidRPr="59CD29FD">
        <w:rPr>
          <w:rFonts w:ascii="Arial" w:hAnsi="Arial" w:cs="Arial"/>
        </w:rPr>
        <w:t xml:space="preserve">to </w:t>
      </w:r>
      <w:r w:rsidR="004C4B34" w:rsidRPr="59CD29FD">
        <w:rPr>
          <w:rFonts w:ascii="Arial" w:hAnsi="Arial" w:cs="Arial"/>
        </w:rPr>
        <w:t>enroll students by September 2026</w:t>
      </w:r>
      <w:r w:rsidR="00E232A6" w:rsidRPr="59CD29FD">
        <w:rPr>
          <w:rFonts w:ascii="Arial" w:hAnsi="Arial" w:cs="Arial"/>
        </w:rPr>
        <w:t xml:space="preserve">. </w:t>
      </w:r>
      <w:r w:rsidR="00B92E6B" w:rsidRPr="59CD29FD">
        <w:rPr>
          <w:rFonts w:ascii="Arial" w:hAnsi="Arial" w:cs="Arial"/>
        </w:rPr>
        <w:t xml:space="preserve">On August 22, 2025, </w:t>
      </w:r>
      <w:r w:rsidR="008507C9" w:rsidRPr="59CD29FD">
        <w:rPr>
          <w:rFonts w:ascii="Arial" w:hAnsi="Arial" w:cs="Arial"/>
        </w:rPr>
        <w:t xml:space="preserve">Felix’s board of trustees submitted a formal request </w:t>
      </w:r>
      <w:r w:rsidR="004B6DCB" w:rsidRPr="59CD29FD">
        <w:rPr>
          <w:rFonts w:ascii="Arial" w:hAnsi="Arial" w:cs="Arial"/>
        </w:rPr>
        <w:t xml:space="preserve">to me </w:t>
      </w:r>
      <w:r w:rsidR="0058681E" w:rsidRPr="59CD29FD">
        <w:rPr>
          <w:rFonts w:ascii="Arial" w:hAnsi="Arial" w:cs="Arial"/>
        </w:rPr>
        <w:t>seeking</w:t>
      </w:r>
      <w:r w:rsidR="004B6DCB" w:rsidRPr="59CD29FD">
        <w:rPr>
          <w:rFonts w:ascii="Arial" w:hAnsi="Arial" w:cs="Arial"/>
        </w:rPr>
        <w:t xml:space="preserve"> an extension of the 19-month opening requirement. </w:t>
      </w:r>
      <w:r w:rsidR="005366ED" w:rsidRPr="59CD29FD">
        <w:rPr>
          <w:rFonts w:ascii="Arial" w:hAnsi="Arial" w:cs="Arial"/>
        </w:rPr>
        <w:t>Specifically</w:t>
      </w:r>
      <w:r w:rsidR="001A0E6C" w:rsidRPr="59CD29FD">
        <w:rPr>
          <w:rFonts w:ascii="Arial" w:hAnsi="Arial" w:cs="Arial"/>
        </w:rPr>
        <w:t xml:space="preserve">, </w:t>
      </w:r>
      <w:r w:rsidR="00C01BAA" w:rsidRPr="59CD29FD">
        <w:rPr>
          <w:rFonts w:ascii="Arial" w:hAnsi="Arial" w:cs="Arial"/>
        </w:rPr>
        <w:t xml:space="preserve">based on a vote taken by a quorum of the board, at a meeting held in compliance with </w:t>
      </w:r>
      <w:r w:rsidR="00F2605A" w:rsidRPr="59CD29FD">
        <w:rPr>
          <w:rFonts w:ascii="Arial" w:hAnsi="Arial" w:cs="Arial"/>
        </w:rPr>
        <w:t xml:space="preserve">the </w:t>
      </w:r>
      <w:r w:rsidR="00C01BAA" w:rsidRPr="59CD29FD">
        <w:rPr>
          <w:rFonts w:ascii="Arial" w:hAnsi="Arial" w:cs="Arial"/>
        </w:rPr>
        <w:t>Open Meeting Law</w:t>
      </w:r>
      <w:r w:rsidR="00F2605A" w:rsidRPr="59CD29FD">
        <w:rPr>
          <w:rFonts w:ascii="Arial" w:hAnsi="Arial" w:cs="Arial"/>
        </w:rPr>
        <w:t>,</w:t>
      </w:r>
      <w:r w:rsidR="00746AB8" w:rsidRPr="59CD29FD">
        <w:rPr>
          <w:rFonts w:ascii="Arial" w:hAnsi="Arial" w:cs="Arial"/>
        </w:rPr>
        <w:t xml:space="preserve"> G.L. c. 30A, §§ 18-</w:t>
      </w:r>
      <w:r w:rsidR="00746AB8" w:rsidRPr="59CD29FD">
        <w:rPr>
          <w:rFonts w:ascii="Arial" w:hAnsi="Arial" w:cs="Arial"/>
        </w:rPr>
        <w:lastRenderedPageBreak/>
        <w:t>25</w:t>
      </w:r>
      <w:r w:rsidR="00C01BAA" w:rsidRPr="59CD29FD">
        <w:rPr>
          <w:rFonts w:ascii="Arial" w:hAnsi="Arial" w:cs="Arial"/>
        </w:rPr>
        <w:t xml:space="preserve">, </w:t>
      </w:r>
      <w:r w:rsidR="00A825A5" w:rsidRPr="59CD29FD">
        <w:rPr>
          <w:rFonts w:ascii="Arial" w:hAnsi="Arial" w:cs="Arial"/>
        </w:rPr>
        <w:t xml:space="preserve">Felix’s board of trustees </w:t>
      </w:r>
      <w:r w:rsidR="00802F5F" w:rsidRPr="59CD29FD">
        <w:rPr>
          <w:rFonts w:ascii="Arial" w:hAnsi="Arial" w:cs="Arial"/>
        </w:rPr>
        <w:t xml:space="preserve">submitted a letter containing </w:t>
      </w:r>
      <w:r w:rsidR="00C22F4E" w:rsidRPr="59CD29FD">
        <w:rPr>
          <w:rFonts w:ascii="Arial" w:hAnsi="Arial" w:cs="Arial"/>
        </w:rPr>
        <w:t>a</w:t>
      </w:r>
      <w:r w:rsidR="00802F5F" w:rsidRPr="59CD29FD">
        <w:rPr>
          <w:rFonts w:ascii="Arial" w:hAnsi="Arial" w:cs="Arial"/>
        </w:rPr>
        <w:t xml:space="preserve"> formal withdrawal of Felix’s voluntary return of its certificate submitted to the Department on October 22, 2024</w:t>
      </w:r>
      <w:r w:rsidR="00263A8E" w:rsidRPr="59CD29FD">
        <w:rPr>
          <w:rFonts w:ascii="Arial" w:hAnsi="Arial" w:cs="Arial"/>
        </w:rPr>
        <w:t>,</w:t>
      </w:r>
      <w:r w:rsidR="00C22F4E" w:rsidRPr="59CD29FD">
        <w:rPr>
          <w:rFonts w:ascii="Arial" w:hAnsi="Arial" w:cs="Arial"/>
        </w:rPr>
        <w:t xml:space="preserve"> and a</w:t>
      </w:r>
      <w:r w:rsidR="00802F5F" w:rsidRPr="59CD29FD">
        <w:rPr>
          <w:rFonts w:ascii="Arial" w:hAnsi="Arial" w:cs="Arial"/>
        </w:rPr>
        <w:t xml:space="preserve"> request for an extension of the 19-month opening requirement as outlined in 603 CMR 52.04(4)(a). </w:t>
      </w:r>
      <w:r w:rsidR="00D91498" w:rsidRPr="59CD29FD">
        <w:rPr>
          <w:rFonts w:ascii="Arial" w:hAnsi="Arial" w:cs="Arial"/>
        </w:rPr>
        <w:t xml:space="preserve">The </w:t>
      </w:r>
      <w:r w:rsidR="00341EF4" w:rsidRPr="59CD29FD">
        <w:rPr>
          <w:rFonts w:ascii="Arial" w:hAnsi="Arial" w:cs="Arial"/>
        </w:rPr>
        <w:t xml:space="preserve">correspondence </w:t>
      </w:r>
      <w:r w:rsidR="00D91498" w:rsidRPr="59CD29FD">
        <w:rPr>
          <w:rFonts w:ascii="Arial" w:hAnsi="Arial" w:cs="Arial"/>
        </w:rPr>
        <w:t xml:space="preserve">from </w:t>
      </w:r>
      <w:r w:rsidR="00AC267A" w:rsidRPr="59CD29FD">
        <w:rPr>
          <w:rFonts w:ascii="Arial" w:hAnsi="Arial" w:cs="Arial"/>
        </w:rPr>
        <w:t>Felix’s board is attached.</w:t>
      </w:r>
    </w:p>
    <w:p w14:paraId="01C292FF" w14:textId="77777777" w:rsidR="00C22F4E" w:rsidRPr="00E21E88" w:rsidRDefault="00C22F4E" w:rsidP="00C22F4E">
      <w:pPr>
        <w:spacing w:after="0" w:line="240" w:lineRule="auto"/>
        <w:rPr>
          <w:rFonts w:ascii="Arial" w:hAnsi="Arial" w:cs="Arial"/>
        </w:rPr>
      </w:pPr>
    </w:p>
    <w:p w14:paraId="016A87BF" w14:textId="2C2F27CD" w:rsidR="00C22F4E" w:rsidRDefault="00C22F4E" w:rsidP="00C22F4E">
      <w:pPr>
        <w:spacing w:after="0" w:line="240" w:lineRule="auto"/>
        <w:rPr>
          <w:rFonts w:ascii="Arial" w:hAnsi="Arial" w:cs="Arial"/>
        </w:rPr>
      </w:pPr>
      <w:r w:rsidRPr="00E21E88">
        <w:rPr>
          <w:rFonts w:ascii="Arial" w:hAnsi="Arial" w:cs="Arial"/>
        </w:rPr>
        <w:t xml:space="preserve">In its </w:t>
      </w:r>
      <w:r w:rsidR="00607F83">
        <w:rPr>
          <w:rFonts w:ascii="Arial" w:hAnsi="Arial" w:cs="Arial"/>
        </w:rPr>
        <w:t>request</w:t>
      </w:r>
      <w:r w:rsidRPr="00E21E88">
        <w:rPr>
          <w:rFonts w:ascii="Arial" w:hAnsi="Arial" w:cs="Arial"/>
        </w:rPr>
        <w:t xml:space="preserve">, Felix </w:t>
      </w:r>
      <w:r w:rsidR="00482B80">
        <w:rPr>
          <w:rFonts w:ascii="Arial" w:hAnsi="Arial" w:cs="Arial"/>
        </w:rPr>
        <w:t xml:space="preserve">provided </w:t>
      </w:r>
      <w:r w:rsidR="00324E34">
        <w:rPr>
          <w:rFonts w:ascii="Arial" w:hAnsi="Arial" w:cs="Arial"/>
        </w:rPr>
        <w:t xml:space="preserve">information to support an extension of the </w:t>
      </w:r>
      <w:r w:rsidR="00F674C0" w:rsidRPr="00F674C0">
        <w:rPr>
          <w:rFonts w:ascii="Arial" w:hAnsi="Arial" w:cs="Arial"/>
        </w:rPr>
        <w:t>19-month opening requirement</w:t>
      </w:r>
      <w:r w:rsidR="00F674C0">
        <w:rPr>
          <w:rFonts w:ascii="Arial" w:hAnsi="Arial" w:cs="Arial"/>
        </w:rPr>
        <w:t xml:space="preserve">. </w:t>
      </w:r>
      <w:r w:rsidR="00B0713F">
        <w:rPr>
          <w:rFonts w:ascii="Arial" w:hAnsi="Arial" w:cs="Arial"/>
        </w:rPr>
        <w:t>As e</w:t>
      </w:r>
      <w:r w:rsidR="00F674C0" w:rsidRPr="00F674C0">
        <w:rPr>
          <w:rFonts w:ascii="Arial" w:hAnsi="Arial" w:cs="Arial"/>
        </w:rPr>
        <w:t>vidence of progress made since October 2024 to address Felix’s reasons for returning the certificat</w:t>
      </w:r>
      <w:r w:rsidR="00B0713F">
        <w:rPr>
          <w:rFonts w:ascii="Arial" w:hAnsi="Arial" w:cs="Arial"/>
        </w:rPr>
        <w:t>e,</w:t>
      </w:r>
      <w:r w:rsidR="00A8316A">
        <w:rPr>
          <w:rFonts w:ascii="Arial" w:hAnsi="Arial" w:cs="Arial"/>
        </w:rPr>
        <w:t xml:space="preserve"> board members </w:t>
      </w:r>
      <w:r w:rsidR="00795CF3">
        <w:rPr>
          <w:rFonts w:ascii="Arial" w:hAnsi="Arial" w:cs="Arial"/>
        </w:rPr>
        <w:t>stated that they have</w:t>
      </w:r>
      <w:r w:rsidR="00E360A6">
        <w:rPr>
          <w:rFonts w:ascii="Arial" w:hAnsi="Arial" w:cs="Arial"/>
        </w:rPr>
        <w:t xml:space="preserve"> </w:t>
      </w:r>
      <w:r w:rsidR="006D34A0">
        <w:rPr>
          <w:rFonts w:ascii="Arial" w:hAnsi="Arial" w:cs="Arial"/>
        </w:rPr>
        <w:t xml:space="preserve">continued contract negotiations with </w:t>
      </w:r>
      <w:r w:rsidR="000C23DE">
        <w:rPr>
          <w:rFonts w:ascii="Arial" w:hAnsi="Arial" w:cs="Arial"/>
        </w:rPr>
        <w:t xml:space="preserve">Arizona State University Prep Global to provide substantially all educational services. </w:t>
      </w:r>
      <w:r w:rsidR="00795CF3">
        <w:rPr>
          <w:rFonts w:ascii="Arial" w:hAnsi="Arial" w:cs="Arial"/>
        </w:rPr>
        <w:t>As evidence of</w:t>
      </w:r>
      <w:r w:rsidR="00BC2D0C">
        <w:rPr>
          <w:rFonts w:ascii="Arial" w:hAnsi="Arial" w:cs="Arial"/>
        </w:rPr>
        <w:t xml:space="preserve"> improving the group’s</w:t>
      </w:r>
      <w:r w:rsidR="00795CF3">
        <w:rPr>
          <w:rFonts w:ascii="Arial" w:hAnsi="Arial" w:cs="Arial"/>
        </w:rPr>
        <w:t xml:space="preserve"> </w:t>
      </w:r>
      <w:r w:rsidR="00D25F26">
        <w:rPr>
          <w:rFonts w:ascii="Arial" w:hAnsi="Arial" w:cs="Arial"/>
        </w:rPr>
        <w:t>ability</w:t>
      </w:r>
      <w:r w:rsidR="00795CF3">
        <w:rPr>
          <w:rFonts w:ascii="Arial" w:hAnsi="Arial" w:cs="Arial"/>
        </w:rPr>
        <w:t xml:space="preserve"> to fulfill </w:t>
      </w:r>
      <w:r w:rsidR="00D25F26">
        <w:rPr>
          <w:rFonts w:ascii="Arial" w:hAnsi="Arial" w:cs="Arial"/>
        </w:rPr>
        <w:t xml:space="preserve">opening procedures obligations, board members requested commissioner approval of three new members to improve governance capacity and </w:t>
      </w:r>
      <w:r w:rsidR="00D36B2F">
        <w:rPr>
          <w:rFonts w:ascii="Arial" w:hAnsi="Arial" w:cs="Arial"/>
        </w:rPr>
        <w:t xml:space="preserve">relaunched </w:t>
      </w:r>
      <w:r w:rsidR="0079068C">
        <w:rPr>
          <w:rFonts w:ascii="Arial" w:hAnsi="Arial" w:cs="Arial"/>
        </w:rPr>
        <w:t xml:space="preserve">its search for </w:t>
      </w:r>
      <w:r w:rsidR="00D36B2F">
        <w:rPr>
          <w:rFonts w:ascii="Arial" w:hAnsi="Arial" w:cs="Arial"/>
        </w:rPr>
        <w:t xml:space="preserve">a superintendent to lead the school. </w:t>
      </w:r>
      <w:r w:rsidR="00DE5E90">
        <w:rPr>
          <w:rFonts w:ascii="Arial" w:hAnsi="Arial" w:cs="Arial"/>
        </w:rPr>
        <w:t>Further, Felix</w:t>
      </w:r>
      <w:r w:rsidR="00872713">
        <w:rPr>
          <w:rFonts w:ascii="Arial" w:hAnsi="Arial" w:cs="Arial"/>
        </w:rPr>
        <w:t xml:space="preserve">’s request </w:t>
      </w:r>
      <w:r w:rsidR="001E1708">
        <w:rPr>
          <w:rFonts w:ascii="Arial" w:hAnsi="Arial" w:cs="Arial"/>
        </w:rPr>
        <w:t xml:space="preserve">outlines efforts </w:t>
      </w:r>
      <w:r w:rsidR="0079068C">
        <w:rPr>
          <w:rFonts w:ascii="Arial" w:hAnsi="Arial" w:cs="Arial"/>
        </w:rPr>
        <w:t xml:space="preserve">in May and June 2024 </w:t>
      </w:r>
      <w:r w:rsidR="001E1708">
        <w:rPr>
          <w:rFonts w:ascii="Arial" w:hAnsi="Arial" w:cs="Arial"/>
        </w:rPr>
        <w:t xml:space="preserve">to address the </w:t>
      </w:r>
      <w:r w:rsidR="00CE3922">
        <w:rPr>
          <w:rFonts w:ascii="Arial" w:hAnsi="Arial" w:cs="Arial"/>
        </w:rPr>
        <w:t xml:space="preserve">certificate conditions. As documented by submissions provided to the Department, Felix </w:t>
      </w:r>
      <w:r w:rsidR="000D0C37">
        <w:rPr>
          <w:rFonts w:ascii="Arial" w:hAnsi="Arial" w:cs="Arial"/>
        </w:rPr>
        <w:t>made progress towards addressing seven of the ten conditions in 2024</w:t>
      </w:r>
      <w:r w:rsidR="00CA7B9D">
        <w:rPr>
          <w:rFonts w:ascii="Arial" w:hAnsi="Arial" w:cs="Arial"/>
        </w:rPr>
        <w:t xml:space="preserve"> </w:t>
      </w:r>
      <w:r w:rsidR="0079068C">
        <w:rPr>
          <w:rFonts w:ascii="Arial" w:hAnsi="Arial" w:cs="Arial"/>
        </w:rPr>
        <w:t xml:space="preserve">and </w:t>
      </w:r>
      <w:r w:rsidR="00B134BD">
        <w:rPr>
          <w:rFonts w:ascii="Arial" w:hAnsi="Arial" w:cs="Arial"/>
        </w:rPr>
        <w:t>provided</w:t>
      </w:r>
      <w:r w:rsidR="00CA7B9D">
        <w:rPr>
          <w:rFonts w:ascii="Arial" w:hAnsi="Arial" w:cs="Arial"/>
        </w:rPr>
        <w:t xml:space="preserve"> other submissions required by CMVS opening procedures. Out of the ten conditions, only the first</w:t>
      </w:r>
      <w:r w:rsidR="00B77505">
        <w:rPr>
          <w:rFonts w:ascii="Arial" w:hAnsi="Arial" w:cs="Arial"/>
        </w:rPr>
        <w:t xml:space="preserve"> was completed. It </w:t>
      </w:r>
      <w:r w:rsidR="00CA7B9D">
        <w:rPr>
          <w:rFonts w:ascii="Arial" w:hAnsi="Arial" w:cs="Arial"/>
        </w:rPr>
        <w:t xml:space="preserve">related to the </w:t>
      </w:r>
      <w:r w:rsidR="008314CD">
        <w:rPr>
          <w:rFonts w:ascii="Arial" w:hAnsi="Arial" w:cs="Arial"/>
        </w:rPr>
        <w:t xml:space="preserve">formation of an action plan, </w:t>
      </w:r>
      <w:r w:rsidR="00A3788B">
        <w:rPr>
          <w:rFonts w:ascii="Arial" w:hAnsi="Arial" w:cs="Arial"/>
        </w:rPr>
        <w:t xml:space="preserve">with </w:t>
      </w:r>
      <w:r w:rsidR="008314CD">
        <w:rPr>
          <w:rFonts w:ascii="Arial" w:hAnsi="Arial" w:cs="Arial"/>
        </w:rPr>
        <w:t xml:space="preserve">a timeline </w:t>
      </w:r>
      <w:r w:rsidR="00B134BD">
        <w:rPr>
          <w:rFonts w:ascii="Arial" w:hAnsi="Arial" w:cs="Arial"/>
        </w:rPr>
        <w:t xml:space="preserve">for </w:t>
      </w:r>
      <w:proofErr w:type="gramStart"/>
      <w:r w:rsidR="008314CD">
        <w:rPr>
          <w:rFonts w:ascii="Arial" w:hAnsi="Arial" w:cs="Arial"/>
        </w:rPr>
        <w:t>a September</w:t>
      </w:r>
      <w:proofErr w:type="gramEnd"/>
      <w:r w:rsidR="008314CD">
        <w:rPr>
          <w:rFonts w:ascii="Arial" w:hAnsi="Arial" w:cs="Arial"/>
        </w:rPr>
        <w:t xml:space="preserve"> 2025 opening. </w:t>
      </w:r>
    </w:p>
    <w:p w14:paraId="7FD01685" w14:textId="77777777" w:rsidR="00CF7CA3" w:rsidRPr="00E21E88" w:rsidRDefault="00CF7CA3" w:rsidP="00CF7CA3">
      <w:pPr>
        <w:spacing w:after="0" w:line="240" w:lineRule="auto"/>
        <w:rPr>
          <w:rFonts w:ascii="Arial" w:hAnsi="Arial" w:cs="Arial"/>
          <w:b/>
          <w:bCs/>
        </w:rPr>
      </w:pPr>
    </w:p>
    <w:p w14:paraId="5598BA31" w14:textId="21A276B7" w:rsidR="007D132D" w:rsidRPr="00E21E88" w:rsidRDefault="00EC2DEF" w:rsidP="0081144F">
      <w:pPr>
        <w:spacing w:after="0" w:line="240" w:lineRule="auto"/>
        <w:rPr>
          <w:rFonts w:ascii="Arial" w:hAnsi="Arial" w:cs="Arial"/>
        </w:rPr>
      </w:pPr>
      <w:r>
        <w:rPr>
          <w:rFonts w:ascii="Arial" w:hAnsi="Arial" w:cs="Arial"/>
        </w:rPr>
        <w:t>While Felix</w:t>
      </w:r>
      <w:r w:rsidR="007759CE">
        <w:rPr>
          <w:rFonts w:ascii="Arial" w:hAnsi="Arial" w:cs="Arial"/>
        </w:rPr>
        <w:t xml:space="preserve"> is working to increase its capacity </w:t>
      </w:r>
      <w:r w:rsidR="00976FA1">
        <w:rPr>
          <w:rFonts w:ascii="Arial" w:hAnsi="Arial" w:cs="Arial"/>
        </w:rPr>
        <w:t xml:space="preserve">to open a CMVS, the founding group must </w:t>
      </w:r>
      <w:r w:rsidR="001B6644">
        <w:rPr>
          <w:rFonts w:ascii="Arial" w:hAnsi="Arial" w:cs="Arial"/>
        </w:rPr>
        <w:t>continue its work to meet</w:t>
      </w:r>
      <w:r w:rsidR="001062E8">
        <w:rPr>
          <w:rFonts w:ascii="Arial" w:hAnsi="Arial" w:cs="Arial"/>
        </w:rPr>
        <w:t xml:space="preserve"> the conditions the Board placed on its certificate </w:t>
      </w:r>
      <w:r w:rsidR="006254B1">
        <w:rPr>
          <w:rFonts w:ascii="Arial" w:hAnsi="Arial" w:cs="Arial"/>
        </w:rPr>
        <w:t>in March 2024</w:t>
      </w:r>
      <w:r w:rsidR="0066478C">
        <w:rPr>
          <w:rFonts w:ascii="Arial" w:hAnsi="Arial" w:cs="Arial"/>
        </w:rPr>
        <w:t xml:space="preserve">. </w:t>
      </w:r>
      <w:r w:rsidR="00D373A0">
        <w:rPr>
          <w:rFonts w:ascii="Arial" w:hAnsi="Arial" w:cs="Arial"/>
        </w:rPr>
        <w:t>In the section that follows, I recommend that the Board establish new deadlines for the original conditions.</w:t>
      </w:r>
      <w:r w:rsidR="000303B2">
        <w:rPr>
          <w:rFonts w:ascii="Arial" w:hAnsi="Arial" w:cs="Arial"/>
        </w:rPr>
        <w:t xml:space="preserve"> If the Board votes to approve the </w:t>
      </w:r>
      <w:r w:rsidR="00FA6610">
        <w:rPr>
          <w:rFonts w:ascii="Arial" w:hAnsi="Arial" w:cs="Arial"/>
        </w:rPr>
        <w:t xml:space="preserve">conditions, I </w:t>
      </w:r>
      <w:r w:rsidR="00C63D38">
        <w:rPr>
          <w:rFonts w:ascii="Arial" w:hAnsi="Arial" w:cs="Arial"/>
        </w:rPr>
        <w:t>intend</w:t>
      </w:r>
      <w:r w:rsidR="00261E07">
        <w:rPr>
          <w:rFonts w:ascii="Arial" w:hAnsi="Arial" w:cs="Arial"/>
        </w:rPr>
        <w:t xml:space="preserve"> to </w:t>
      </w:r>
      <w:r w:rsidR="007D132D" w:rsidRPr="00E21E88">
        <w:rPr>
          <w:rFonts w:ascii="Arial" w:hAnsi="Arial" w:cs="Arial"/>
        </w:rPr>
        <w:t xml:space="preserve">grant an </w:t>
      </w:r>
      <w:r w:rsidR="006B7537" w:rsidRPr="00E21E88">
        <w:rPr>
          <w:rFonts w:ascii="Arial" w:hAnsi="Arial" w:cs="Arial"/>
        </w:rPr>
        <w:t>extension of the 19-month requirement to open the CMVS</w:t>
      </w:r>
      <w:r w:rsidR="003F3830">
        <w:rPr>
          <w:rFonts w:ascii="Arial" w:hAnsi="Arial" w:cs="Arial"/>
        </w:rPr>
        <w:t>,</w:t>
      </w:r>
      <w:r w:rsidR="00FA6610">
        <w:rPr>
          <w:rFonts w:ascii="Arial" w:hAnsi="Arial" w:cs="Arial"/>
        </w:rPr>
        <w:t xml:space="preserve"> as </w:t>
      </w:r>
      <w:r w:rsidR="003F3830">
        <w:rPr>
          <w:rFonts w:ascii="Arial" w:hAnsi="Arial" w:cs="Arial"/>
        </w:rPr>
        <w:t>specified</w:t>
      </w:r>
      <w:r w:rsidR="00FA6610">
        <w:rPr>
          <w:rFonts w:ascii="Arial" w:hAnsi="Arial" w:cs="Arial"/>
        </w:rPr>
        <w:t xml:space="preserve"> in </w:t>
      </w:r>
      <w:r w:rsidR="00FA6610" w:rsidRPr="00E21E88">
        <w:rPr>
          <w:rFonts w:ascii="Arial" w:hAnsi="Arial" w:cs="Arial"/>
        </w:rPr>
        <w:t xml:space="preserve">603 CMR </w:t>
      </w:r>
      <w:r w:rsidR="00FA6610" w:rsidRPr="00E21E88">
        <w:rPr>
          <w:rFonts w:ascii="Arial" w:eastAsia="Aptos" w:hAnsi="Arial" w:cs="Arial"/>
          <w:color w:val="000000" w:themeColor="text1"/>
        </w:rPr>
        <w:t>52.04(4)(a)</w:t>
      </w:r>
      <w:r w:rsidR="003F3830">
        <w:rPr>
          <w:rFonts w:ascii="Arial" w:eastAsia="Aptos" w:hAnsi="Arial" w:cs="Arial"/>
          <w:color w:val="000000" w:themeColor="text1"/>
        </w:rPr>
        <w:t>,</w:t>
      </w:r>
      <w:r w:rsidR="001B6644">
        <w:rPr>
          <w:rFonts w:ascii="Arial" w:eastAsia="Aptos" w:hAnsi="Arial" w:cs="Arial"/>
          <w:color w:val="000000" w:themeColor="text1"/>
        </w:rPr>
        <w:t xml:space="preserve"> and expect Felix to enroll and </w:t>
      </w:r>
      <w:r w:rsidR="003F3830">
        <w:rPr>
          <w:rFonts w:ascii="Arial" w:eastAsia="Aptos" w:hAnsi="Arial" w:cs="Arial"/>
          <w:color w:val="000000" w:themeColor="text1"/>
        </w:rPr>
        <w:t xml:space="preserve">to </w:t>
      </w:r>
      <w:r w:rsidR="001B6644">
        <w:rPr>
          <w:rFonts w:ascii="Arial" w:eastAsia="Aptos" w:hAnsi="Arial" w:cs="Arial"/>
          <w:color w:val="000000" w:themeColor="text1"/>
        </w:rPr>
        <w:t>serve students by September 8, 2026</w:t>
      </w:r>
      <w:r w:rsidR="006B7537" w:rsidRPr="00E21E88">
        <w:rPr>
          <w:rFonts w:ascii="Arial" w:hAnsi="Arial" w:cs="Arial"/>
        </w:rPr>
        <w:t>.</w:t>
      </w:r>
    </w:p>
    <w:p w14:paraId="1B7DCFB5" w14:textId="77777777" w:rsidR="00630760" w:rsidRPr="00E21E88" w:rsidRDefault="00630760" w:rsidP="007E6CE5">
      <w:pPr>
        <w:spacing w:after="0" w:line="240" w:lineRule="auto"/>
        <w:rPr>
          <w:rFonts w:ascii="Arial" w:hAnsi="Arial" w:cs="Arial"/>
        </w:rPr>
      </w:pPr>
    </w:p>
    <w:p w14:paraId="0F1D76D4" w14:textId="5B2BA416" w:rsidR="00630760" w:rsidRPr="00E21E88" w:rsidRDefault="00DD7E0D" w:rsidP="007E6CE5">
      <w:pPr>
        <w:spacing w:after="0" w:line="240" w:lineRule="auto"/>
        <w:rPr>
          <w:rFonts w:ascii="Arial" w:hAnsi="Arial" w:cs="Arial"/>
        </w:rPr>
      </w:pPr>
      <w:r>
        <w:rPr>
          <w:rFonts w:ascii="Arial" w:hAnsi="Arial" w:cs="Arial"/>
          <w:b/>
          <w:bCs/>
        </w:rPr>
        <w:t xml:space="preserve">Recommended </w:t>
      </w:r>
      <w:r w:rsidR="00551B64" w:rsidRPr="00E21E88">
        <w:rPr>
          <w:rFonts w:ascii="Arial" w:hAnsi="Arial" w:cs="Arial"/>
          <w:b/>
          <w:bCs/>
        </w:rPr>
        <w:t>Adjustment</w:t>
      </w:r>
      <w:r w:rsidR="007D132D" w:rsidRPr="00E21E88">
        <w:rPr>
          <w:rFonts w:ascii="Arial" w:hAnsi="Arial" w:cs="Arial"/>
          <w:b/>
          <w:bCs/>
        </w:rPr>
        <w:t xml:space="preserve"> to</w:t>
      </w:r>
      <w:r w:rsidR="00551B64" w:rsidRPr="00E21E88">
        <w:rPr>
          <w:rFonts w:ascii="Arial" w:hAnsi="Arial" w:cs="Arial"/>
          <w:b/>
          <w:bCs/>
        </w:rPr>
        <w:t xml:space="preserve"> Conditions</w:t>
      </w:r>
    </w:p>
    <w:p w14:paraId="32DEF04B" w14:textId="77777777" w:rsidR="001B156F" w:rsidRPr="00E21E88" w:rsidRDefault="001B156F" w:rsidP="001B156F">
      <w:pPr>
        <w:spacing w:after="0" w:line="240" w:lineRule="auto"/>
        <w:rPr>
          <w:rFonts w:ascii="Arial" w:hAnsi="Arial" w:cs="Arial"/>
        </w:rPr>
      </w:pPr>
    </w:p>
    <w:p w14:paraId="1BB54976" w14:textId="56E8BDE4" w:rsidR="004410E3" w:rsidRPr="00E21E88" w:rsidRDefault="003002EC" w:rsidP="00630760">
      <w:pPr>
        <w:spacing w:after="0" w:line="240" w:lineRule="auto"/>
        <w:rPr>
          <w:rFonts w:ascii="Arial" w:hAnsi="Arial" w:cs="Arial"/>
        </w:rPr>
      </w:pPr>
      <w:r>
        <w:rPr>
          <w:rFonts w:ascii="Arial" w:hAnsi="Arial" w:cs="Arial"/>
        </w:rPr>
        <w:t>A</w:t>
      </w:r>
      <w:r w:rsidR="00DC748A">
        <w:rPr>
          <w:rFonts w:ascii="Arial" w:hAnsi="Arial" w:cs="Arial"/>
        </w:rPr>
        <w:t>s noted above, w</w:t>
      </w:r>
      <w:r w:rsidR="004410E3" w:rsidRPr="00E21E88">
        <w:rPr>
          <w:rFonts w:ascii="Arial" w:hAnsi="Arial" w:cs="Arial"/>
        </w:rPr>
        <w:t xml:space="preserve">hen the Board granted Felix a certificate, it directed the school to meet </w:t>
      </w:r>
      <w:r w:rsidR="008B7823">
        <w:rPr>
          <w:rFonts w:ascii="Arial" w:hAnsi="Arial" w:cs="Arial"/>
        </w:rPr>
        <w:t>ten</w:t>
      </w:r>
      <w:r w:rsidR="004410E3" w:rsidRPr="00E21E88">
        <w:rPr>
          <w:rFonts w:ascii="Arial" w:hAnsi="Arial" w:cs="Arial"/>
        </w:rPr>
        <w:t xml:space="preserve"> conditions. </w:t>
      </w:r>
      <w:r w:rsidR="00EA2339" w:rsidRPr="00E21E88">
        <w:rPr>
          <w:rFonts w:ascii="Arial" w:hAnsi="Arial" w:cs="Arial"/>
        </w:rPr>
        <w:t xml:space="preserve">Starting in April 2024, Felix </w:t>
      </w:r>
      <w:r w:rsidR="00DC0754" w:rsidRPr="00E21E88">
        <w:rPr>
          <w:rFonts w:ascii="Arial" w:hAnsi="Arial" w:cs="Arial"/>
        </w:rPr>
        <w:t>board members worked to meet the conditions</w:t>
      </w:r>
      <w:r w:rsidR="00DA4D7F" w:rsidRPr="00E21E88">
        <w:rPr>
          <w:rFonts w:ascii="Arial" w:hAnsi="Arial" w:cs="Arial"/>
        </w:rPr>
        <w:t xml:space="preserve">, </w:t>
      </w:r>
      <w:r w:rsidR="00DC748A">
        <w:rPr>
          <w:rFonts w:ascii="Arial" w:hAnsi="Arial" w:cs="Arial"/>
        </w:rPr>
        <w:t>one</w:t>
      </w:r>
      <w:r w:rsidR="00DC748A" w:rsidRPr="00E21E88">
        <w:rPr>
          <w:rFonts w:ascii="Arial" w:hAnsi="Arial" w:cs="Arial"/>
        </w:rPr>
        <w:t xml:space="preserve"> </w:t>
      </w:r>
      <w:r w:rsidR="00DA4D7F" w:rsidRPr="00E21E88">
        <w:rPr>
          <w:rFonts w:ascii="Arial" w:hAnsi="Arial" w:cs="Arial"/>
        </w:rPr>
        <w:t xml:space="preserve">of which </w:t>
      </w:r>
      <w:r w:rsidR="00DC748A">
        <w:rPr>
          <w:rFonts w:ascii="Arial" w:hAnsi="Arial" w:cs="Arial"/>
        </w:rPr>
        <w:t>was</w:t>
      </w:r>
      <w:r w:rsidR="00DC748A" w:rsidRPr="00E21E88">
        <w:rPr>
          <w:rFonts w:ascii="Arial" w:hAnsi="Arial" w:cs="Arial"/>
        </w:rPr>
        <w:t xml:space="preserve"> </w:t>
      </w:r>
      <w:r w:rsidR="00DA4D7F" w:rsidRPr="00E21E88">
        <w:rPr>
          <w:rFonts w:ascii="Arial" w:hAnsi="Arial" w:cs="Arial"/>
        </w:rPr>
        <w:t xml:space="preserve">met by the time the board voted to return the certificate. </w:t>
      </w:r>
    </w:p>
    <w:p w14:paraId="2FF9748C" w14:textId="77777777" w:rsidR="00DA4D7F" w:rsidRPr="00E21E88" w:rsidRDefault="00DA4D7F" w:rsidP="00630760">
      <w:pPr>
        <w:spacing w:after="0" w:line="240" w:lineRule="auto"/>
        <w:rPr>
          <w:rFonts w:ascii="Arial" w:hAnsi="Arial" w:cs="Arial"/>
        </w:rPr>
      </w:pPr>
    </w:p>
    <w:p w14:paraId="28A4FEF1" w14:textId="5EC41006" w:rsidR="00630760" w:rsidRPr="003776B2" w:rsidRDefault="00DA4D7F" w:rsidP="00630760">
      <w:pPr>
        <w:spacing w:after="0" w:line="240" w:lineRule="auto"/>
        <w:rPr>
          <w:rFonts w:ascii="Arial" w:hAnsi="Arial" w:cs="Arial"/>
        </w:rPr>
      </w:pPr>
      <w:r w:rsidRPr="00E21E88">
        <w:rPr>
          <w:rFonts w:ascii="Arial" w:hAnsi="Arial" w:cs="Arial"/>
        </w:rPr>
        <w:t xml:space="preserve">I recommend that the Board </w:t>
      </w:r>
      <w:r w:rsidR="00BB13F5" w:rsidRPr="00E21E88">
        <w:rPr>
          <w:rFonts w:ascii="Arial" w:hAnsi="Arial" w:cs="Arial"/>
        </w:rPr>
        <w:t xml:space="preserve">recognize the </w:t>
      </w:r>
      <w:r w:rsidR="00E34436">
        <w:rPr>
          <w:rFonts w:ascii="Arial" w:hAnsi="Arial" w:cs="Arial"/>
        </w:rPr>
        <w:t xml:space="preserve">prior </w:t>
      </w:r>
      <w:r w:rsidR="00BB13F5" w:rsidRPr="00E21E88">
        <w:rPr>
          <w:rFonts w:ascii="Arial" w:hAnsi="Arial" w:cs="Arial"/>
        </w:rPr>
        <w:t xml:space="preserve">progress </w:t>
      </w:r>
      <w:r w:rsidR="00E34436">
        <w:rPr>
          <w:rFonts w:ascii="Arial" w:hAnsi="Arial" w:cs="Arial"/>
        </w:rPr>
        <w:t xml:space="preserve">Felix </w:t>
      </w:r>
      <w:proofErr w:type="gramStart"/>
      <w:r w:rsidR="009119AD">
        <w:rPr>
          <w:rFonts w:ascii="Arial" w:hAnsi="Arial" w:cs="Arial"/>
        </w:rPr>
        <w:t>made,</w:t>
      </w:r>
      <w:proofErr w:type="gramEnd"/>
      <w:r w:rsidR="009119AD">
        <w:rPr>
          <w:rFonts w:ascii="Arial" w:hAnsi="Arial" w:cs="Arial"/>
        </w:rPr>
        <w:t xml:space="preserve"> </w:t>
      </w:r>
      <w:r w:rsidR="00BB13F5" w:rsidRPr="00E21E88">
        <w:rPr>
          <w:rFonts w:ascii="Arial" w:hAnsi="Arial" w:cs="Arial"/>
        </w:rPr>
        <w:t xml:space="preserve">by </w:t>
      </w:r>
      <w:r w:rsidR="00EA7FFA" w:rsidRPr="00E21E88">
        <w:rPr>
          <w:rFonts w:ascii="Arial" w:hAnsi="Arial" w:cs="Arial"/>
        </w:rPr>
        <w:t>modifying</w:t>
      </w:r>
      <w:r w:rsidR="00BB13F5" w:rsidRPr="00E21E88">
        <w:rPr>
          <w:rFonts w:ascii="Arial" w:hAnsi="Arial" w:cs="Arial"/>
        </w:rPr>
        <w:t xml:space="preserve"> </w:t>
      </w:r>
      <w:r w:rsidR="0008609C">
        <w:rPr>
          <w:rFonts w:ascii="Arial" w:hAnsi="Arial" w:cs="Arial"/>
        </w:rPr>
        <w:t xml:space="preserve">these </w:t>
      </w:r>
      <w:r w:rsidR="009929A6">
        <w:rPr>
          <w:rFonts w:ascii="Arial" w:hAnsi="Arial" w:cs="Arial"/>
        </w:rPr>
        <w:t>conditions</w:t>
      </w:r>
      <w:r w:rsidR="009929A6" w:rsidRPr="00E21E88">
        <w:rPr>
          <w:rFonts w:ascii="Arial" w:hAnsi="Arial" w:cs="Arial"/>
        </w:rPr>
        <w:t xml:space="preserve"> </w:t>
      </w:r>
      <w:r w:rsidR="00F40248">
        <w:rPr>
          <w:rFonts w:ascii="Arial" w:hAnsi="Arial" w:cs="Arial"/>
        </w:rPr>
        <w:t>and</w:t>
      </w:r>
      <w:r w:rsidR="00EA7FFA" w:rsidRPr="00E21E88">
        <w:rPr>
          <w:rFonts w:ascii="Arial" w:hAnsi="Arial" w:cs="Arial"/>
        </w:rPr>
        <w:t xml:space="preserve"> adjusting the timeline</w:t>
      </w:r>
      <w:r w:rsidR="00F40248">
        <w:rPr>
          <w:rFonts w:ascii="Arial" w:hAnsi="Arial" w:cs="Arial"/>
        </w:rPr>
        <w:t>s</w:t>
      </w:r>
      <w:r w:rsidR="00EA7FFA" w:rsidRPr="00E21E88">
        <w:rPr>
          <w:rFonts w:ascii="Arial" w:hAnsi="Arial" w:cs="Arial"/>
        </w:rPr>
        <w:t xml:space="preserve"> </w:t>
      </w:r>
      <w:r w:rsidR="00F30927">
        <w:rPr>
          <w:rFonts w:ascii="Arial" w:hAnsi="Arial" w:cs="Arial"/>
        </w:rPr>
        <w:t>for a</w:t>
      </w:r>
      <w:r w:rsidR="00453166">
        <w:rPr>
          <w:rFonts w:ascii="Arial" w:hAnsi="Arial" w:cs="Arial"/>
        </w:rPr>
        <w:t>n</w:t>
      </w:r>
      <w:r w:rsidR="00F30927">
        <w:rPr>
          <w:rFonts w:ascii="Arial" w:hAnsi="Arial" w:cs="Arial"/>
        </w:rPr>
        <w:t xml:space="preserve"> </w:t>
      </w:r>
      <w:r w:rsidR="00453166">
        <w:rPr>
          <w:rFonts w:ascii="Arial" w:hAnsi="Arial" w:cs="Arial"/>
        </w:rPr>
        <w:t xml:space="preserve">anticipated </w:t>
      </w:r>
      <w:r w:rsidR="00F30927">
        <w:rPr>
          <w:rFonts w:ascii="Arial" w:hAnsi="Arial" w:cs="Arial"/>
        </w:rPr>
        <w:t>school opening</w:t>
      </w:r>
      <w:r w:rsidR="0008609C">
        <w:rPr>
          <w:rFonts w:ascii="Arial" w:hAnsi="Arial" w:cs="Arial"/>
        </w:rPr>
        <w:t xml:space="preserve"> in September 2026</w:t>
      </w:r>
      <w:r w:rsidR="00EA7FFA" w:rsidRPr="00E21E88">
        <w:rPr>
          <w:rFonts w:ascii="Arial" w:hAnsi="Arial" w:cs="Arial"/>
        </w:rPr>
        <w:t xml:space="preserve">. </w:t>
      </w:r>
      <w:r w:rsidR="0028731B" w:rsidRPr="00E21E88">
        <w:rPr>
          <w:rFonts w:ascii="Arial" w:hAnsi="Arial" w:cs="Arial"/>
        </w:rPr>
        <w:t xml:space="preserve">The conditions are still required </w:t>
      </w:r>
      <w:r w:rsidR="00BB13F5" w:rsidRPr="00E21E88">
        <w:rPr>
          <w:rFonts w:ascii="Arial" w:hAnsi="Arial" w:cs="Arial"/>
        </w:rPr>
        <w:t xml:space="preserve">to ensure Felix addresses those areas of the original application that </w:t>
      </w:r>
      <w:r w:rsidR="00CF0164">
        <w:rPr>
          <w:rFonts w:ascii="Arial" w:hAnsi="Arial" w:cs="Arial"/>
        </w:rPr>
        <w:t xml:space="preserve">continue to </w:t>
      </w:r>
      <w:r w:rsidR="00BB13F5" w:rsidRPr="00E21E88">
        <w:rPr>
          <w:rFonts w:ascii="Arial" w:hAnsi="Arial" w:cs="Arial"/>
        </w:rPr>
        <w:t>need further development and improvement</w:t>
      </w:r>
      <w:r w:rsidR="00CF0164">
        <w:rPr>
          <w:rFonts w:ascii="Arial" w:hAnsi="Arial" w:cs="Arial"/>
        </w:rPr>
        <w:t xml:space="preserve">, particularly with changes that </w:t>
      </w:r>
      <w:r w:rsidR="006B721F">
        <w:rPr>
          <w:rFonts w:ascii="Arial" w:hAnsi="Arial" w:cs="Arial"/>
        </w:rPr>
        <w:t xml:space="preserve">have </w:t>
      </w:r>
      <w:r w:rsidR="00CF0164">
        <w:rPr>
          <w:rFonts w:ascii="Arial" w:hAnsi="Arial" w:cs="Arial"/>
        </w:rPr>
        <w:t>occurred given the passage of time</w:t>
      </w:r>
      <w:r w:rsidR="00BB13F5" w:rsidRPr="00E21E88">
        <w:rPr>
          <w:rFonts w:ascii="Arial" w:hAnsi="Arial" w:cs="Arial"/>
        </w:rPr>
        <w:t xml:space="preserve">. </w:t>
      </w:r>
      <w:r w:rsidR="00B837FE">
        <w:rPr>
          <w:rFonts w:ascii="Arial" w:hAnsi="Arial" w:cs="Arial"/>
        </w:rPr>
        <w:t xml:space="preserve">I also recommend the Board impose an additional condition to address board of </w:t>
      </w:r>
      <w:proofErr w:type="gramStart"/>
      <w:r w:rsidR="00B837FE">
        <w:rPr>
          <w:rFonts w:ascii="Arial" w:hAnsi="Arial" w:cs="Arial"/>
        </w:rPr>
        <w:t>trustees</w:t>
      </w:r>
      <w:proofErr w:type="gramEnd"/>
      <w:r w:rsidR="00B837FE">
        <w:rPr>
          <w:rFonts w:ascii="Arial" w:hAnsi="Arial" w:cs="Arial"/>
        </w:rPr>
        <w:t xml:space="preserve"> capacity and training. </w:t>
      </w:r>
      <w:r w:rsidR="00630760" w:rsidRPr="00630760">
        <w:rPr>
          <w:rFonts w:ascii="Arial" w:hAnsi="Arial" w:cs="Arial"/>
        </w:rPr>
        <w:t xml:space="preserve">The Department will determine whether the school has met these conditions prior to opening. Specifically, I recommend </w:t>
      </w:r>
      <w:r w:rsidR="002038E5">
        <w:rPr>
          <w:rFonts w:ascii="Arial" w:hAnsi="Arial" w:cs="Arial"/>
        </w:rPr>
        <w:t xml:space="preserve">that </w:t>
      </w:r>
      <w:r w:rsidR="00630760" w:rsidRPr="003776B2">
        <w:rPr>
          <w:rFonts w:ascii="Arial" w:hAnsi="Arial" w:cs="Arial"/>
        </w:rPr>
        <w:t>the Board impose the conditions that follow.</w:t>
      </w:r>
    </w:p>
    <w:p w14:paraId="11C35E39" w14:textId="77777777" w:rsidR="00BB13F5" w:rsidRPr="003776B2" w:rsidRDefault="00BB13F5" w:rsidP="00630760">
      <w:pPr>
        <w:spacing w:after="0" w:line="240" w:lineRule="auto"/>
        <w:rPr>
          <w:rFonts w:ascii="Arial" w:hAnsi="Arial" w:cs="Arial"/>
        </w:rPr>
      </w:pPr>
    </w:p>
    <w:p w14:paraId="5CD5299B" w14:textId="5E8F77CF" w:rsidR="00630760" w:rsidRPr="00182041" w:rsidRDefault="00630760" w:rsidP="765635B6">
      <w:pPr>
        <w:numPr>
          <w:ilvl w:val="0"/>
          <w:numId w:val="2"/>
        </w:numPr>
        <w:spacing w:after="0" w:line="240" w:lineRule="auto"/>
        <w:rPr>
          <w:rFonts w:ascii="Arial" w:eastAsia="Arial" w:hAnsi="Arial" w:cs="Arial"/>
        </w:rPr>
      </w:pPr>
      <w:r w:rsidRPr="765635B6">
        <w:rPr>
          <w:rFonts w:ascii="Arial" w:eastAsia="Arial" w:hAnsi="Arial" w:cs="Arial"/>
        </w:rPr>
        <w:t xml:space="preserve">By </w:t>
      </w:r>
      <w:r w:rsidR="00A74F38" w:rsidRPr="765635B6">
        <w:rPr>
          <w:rFonts w:ascii="Arial" w:eastAsia="Arial" w:hAnsi="Arial" w:cs="Arial"/>
        </w:rPr>
        <w:t>October 1</w:t>
      </w:r>
      <w:r w:rsidR="00D001AE" w:rsidRPr="765635B6">
        <w:rPr>
          <w:rFonts w:ascii="Arial" w:eastAsia="Arial" w:hAnsi="Arial" w:cs="Arial"/>
        </w:rPr>
        <w:t>3</w:t>
      </w:r>
      <w:r w:rsidR="00A74F38" w:rsidRPr="765635B6">
        <w:rPr>
          <w:rFonts w:ascii="Arial" w:eastAsia="Arial" w:hAnsi="Arial" w:cs="Arial"/>
        </w:rPr>
        <w:t>, 2025</w:t>
      </w:r>
      <w:r w:rsidRPr="765635B6">
        <w:rPr>
          <w:rFonts w:ascii="Arial" w:eastAsia="Arial" w:hAnsi="Arial" w:cs="Arial"/>
        </w:rPr>
        <w:t xml:space="preserve">, the board of trustees must </w:t>
      </w:r>
      <w:r w:rsidR="00A74F38" w:rsidRPr="765635B6">
        <w:rPr>
          <w:rFonts w:ascii="Arial" w:eastAsia="Arial" w:hAnsi="Arial" w:cs="Arial"/>
        </w:rPr>
        <w:t xml:space="preserve">update and </w:t>
      </w:r>
      <w:r w:rsidR="0096097D" w:rsidRPr="765635B6">
        <w:rPr>
          <w:rFonts w:ascii="Arial" w:eastAsia="Arial" w:hAnsi="Arial" w:cs="Arial"/>
        </w:rPr>
        <w:t>re</w:t>
      </w:r>
      <w:r w:rsidRPr="765635B6">
        <w:rPr>
          <w:rFonts w:ascii="Arial" w:eastAsia="Arial" w:hAnsi="Arial" w:cs="Arial"/>
        </w:rPr>
        <w:t xml:space="preserve">submit to the Department </w:t>
      </w:r>
      <w:r w:rsidR="00A74F38" w:rsidRPr="765635B6">
        <w:rPr>
          <w:rFonts w:ascii="Arial" w:eastAsia="Arial" w:hAnsi="Arial" w:cs="Arial"/>
        </w:rPr>
        <w:t>its</w:t>
      </w:r>
      <w:r w:rsidRPr="765635B6">
        <w:rPr>
          <w:rFonts w:ascii="Arial" w:eastAsia="Arial" w:hAnsi="Arial" w:cs="Arial"/>
        </w:rPr>
        <w:t xml:space="preserve"> action plan that outlines the steps it will take to open the school. The applicant group’s action plan should cover the period from </w:t>
      </w:r>
      <w:r w:rsidR="00A74F38" w:rsidRPr="765635B6">
        <w:rPr>
          <w:rFonts w:ascii="Arial" w:eastAsia="Arial" w:hAnsi="Arial" w:cs="Arial"/>
        </w:rPr>
        <w:t>October</w:t>
      </w:r>
      <w:r w:rsidRPr="765635B6">
        <w:rPr>
          <w:rFonts w:ascii="Arial" w:eastAsia="Arial" w:hAnsi="Arial" w:cs="Arial"/>
        </w:rPr>
        <w:t xml:space="preserve"> 1, 202</w:t>
      </w:r>
      <w:r w:rsidR="00A74F38" w:rsidRPr="765635B6">
        <w:rPr>
          <w:rFonts w:ascii="Arial" w:eastAsia="Arial" w:hAnsi="Arial" w:cs="Arial"/>
        </w:rPr>
        <w:t>5</w:t>
      </w:r>
      <w:r w:rsidRPr="765635B6">
        <w:rPr>
          <w:rFonts w:ascii="Arial" w:eastAsia="Arial" w:hAnsi="Arial" w:cs="Arial"/>
        </w:rPr>
        <w:t xml:space="preserve">, to the ﬁrst day of school and must outline the strategies, </w:t>
      </w:r>
      <w:r w:rsidRPr="765635B6">
        <w:rPr>
          <w:rFonts w:ascii="Arial" w:eastAsia="Arial" w:hAnsi="Arial" w:cs="Arial"/>
        </w:rPr>
        <w:lastRenderedPageBreak/>
        <w:t>steps, and designated point person(s) and provide a clear timeline for opening the school. The action plan must be speciﬁc and consistent with the school’s mission, vision, and objectives.</w:t>
      </w:r>
    </w:p>
    <w:p w14:paraId="669123CF" w14:textId="1D911751" w:rsidR="007112BA" w:rsidRPr="00182041" w:rsidRDefault="007112BA" w:rsidP="765635B6">
      <w:pPr>
        <w:numPr>
          <w:ilvl w:val="0"/>
          <w:numId w:val="2"/>
        </w:numPr>
        <w:spacing w:after="0" w:line="240" w:lineRule="auto"/>
        <w:rPr>
          <w:rFonts w:ascii="Arial" w:eastAsia="Arial" w:hAnsi="Arial" w:cs="Arial"/>
        </w:rPr>
      </w:pPr>
      <w:r w:rsidRPr="765635B6">
        <w:rPr>
          <w:rFonts w:ascii="Arial" w:eastAsia="Arial" w:hAnsi="Arial" w:cs="Arial"/>
        </w:rPr>
        <w:t>By October 20</w:t>
      </w:r>
      <w:r w:rsidR="005570EE" w:rsidRPr="765635B6">
        <w:rPr>
          <w:rFonts w:ascii="Arial" w:eastAsia="Arial" w:hAnsi="Arial" w:cs="Arial"/>
        </w:rPr>
        <w:t>,</w:t>
      </w:r>
      <w:r w:rsidRPr="765635B6">
        <w:rPr>
          <w:rFonts w:ascii="Arial" w:eastAsia="Arial" w:hAnsi="Arial" w:cs="Arial"/>
        </w:rPr>
        <w:t xml:space="preserve"> 2025, the board of trustees must submit to the </w:t>
      </w:r>
      <w:proofErr w:type="gramStart"/>
      <w:r w:rsidRPr="765635B6">
        <w:rPr>
          <w:rFonts w:ascii="Arial" w:eastAsia="Arial" w:hAnsi="Arial" w:cs="Arial"/>
        </w:rPr>
        <w:t>Department</w:t>
      </w:r>
      <w:r w:rsidR="00681935" w:rsidRPr="765635B6">
        <w:rPr>
          <w:rFonts w:ascii="Arial" w:eastAsia="Arial" w:hAnsi="Arial" w:cs="Arial"/>
        </w:rPr>
        <w:t xml:space="preserve"> </w:t>
      </w:r>
      <w:r w:rsidRPr="765635B6">
        <w:rPr>
          <w:rFonts w:ascii="Arial" w:eastAsia="Arial" w:hAnsi="Arial" w:cs="Arial"/>
        </w:rPr>
        <w:t xml:space="preserve"> an</w:t>
      </w:r>
      <w:proofErr w:type="gramEnd"/>
      <w:r w:rsidRPr="765635B6">
        <w:rPr>
          <w:rFonts w:ascii="Arial" w:eastAsia="Arial" w:hAnsi="Arial" w:cs="Arial"/>
        </w:rPr>
        <w:t xml:space="preserve"> updated draft contract with Arizona State University Prep Digital (ASUPD) that directly addresses the Department’s previous feedback</w:t>
      </w:r>
      <w:r w:rsidR="00F31717" w:rsidRPr="765635B6">
        <w:rPr>
          <w:rFonts w:ascii="Arial" w:eastAsia="Arial" w:hAnsi="Arial" w:cs="Arial"/>
        </w:rPr>
        <w:t xml:space="preserve">. </w:t>
      </w:r>
      <w:r w:rsidRPr="765635B6">
        <w:rPr>
          <w:rFonts w:ascii="Arial" w:eastAsia="Arial" w:hAnsi="Arial" w:cs="Arial"/>
        </w:rPr>
        <w:t>The contract must include, but is not limited to, an outline of the services and a clear justiﬁcation for the compensation and contract payments. It also must include accountability measures and goals sufficient to measure the performance of ASUPD and to permit the board of trustees to terminate the contract if the goals are not met.</w:t>
      </w:r>
    </w:p>
    <w:p w14:paraId="125B581E" w14:textId="7559883D" w:rsidR="00B57EDB" w:rsidRPr="00182041" w:rsidRDefault="00B57EDB" w:rsidP="765635B6">
      <w:pPr>
        <w:numPr>
          <w:ilvl w:val="0"/>
          <w:numId w:val="2"/>
        </w:numPr>
        <w:spacing w:after="0" w:line="240" w:lineRule="auto"/>
        <w:rPr>
          <w:rFonts w:ascii="Arial" w:eastAsia="Arial" w:hAnsi="Arial" w:cs="Arial"/>
        </w:rPr>
      </w:pPr>
      <w:r w:rsidRPr="765635B6">
        <w:rPr>
          <w:rFonts w:ascii="Arial" w:eastAsia="Arial" w:hAnsi="Arial" w:cs="Arial"/>
        </w:rPr>
        <w:t xml:space="preserve">By </w:t>
      </w:r>
      <w:r w:rsidR="00A312C6" w:rsidRPr="765635B6">
        <w:rPr>
          <w:rFonts w:ascii="Arial" w:eastAsia="Arial" w:hAnsi="Arial" w:cs="Arial"/>
        </w:rPr>
        <w:t>November 3</w:t>
      </w:r>
      <w:r w:rsidRPr="765635B6">
        <w:rPr>
          <w:rFonts w:ascii="Arial" w:eastAsia="Arial" w:hAnsi="Arial" w:cs="Arial"/>
        </w:rPr>
        <w:t xml:space="preserve">, 2025, the board of trustees must </w:t>
      </w:r>
      <w:r w:rsidR="001C53FA" w:rsidRPr="765635B6">
        <w:rPr>
          <w:rFonts w:ascii="Arial" w:eastAsia="Arial" w:hAnsi="Arial" w:cs="Arial"/>
        </w:rPr>
        <w:t>revise and re</w:t>
      </w:r>
      <w:r w:rsidRPr="765635B6">
        <w:rPr>
          <w:rFonts w:ascii="Arial" w:eastAsia="Arial" w:hAnsi="Arial" w:cs="Arial"/>
        </w:rPr>
        <w:t>submit to the Department an updated budget proposal approved by the school’s board of trustees for the pre-operation year and the ﬁrst three years of operation. The budget proposal must include a detailed budget narrative, staffing plan, cash ﬂow projections based on the school’s anticipated enrollment</w:t>
      </w:r>
      <w:r w:rsidR="002505BA" w:rsidRPr="765635B6">
        <w:rPr>
          <w:rFonts w:ascii="Arial" w:eastAsia="Arial" w:hAnsi="Arial" w:cs="Arial"/>
        </w:rPr>
        <w:t xml:space="preserve">, and identify </w:t>
      </w:r>
      <w:r w:rsidR="00D30BFC" w:rsidRPr="765635B6">
        <w:rPr>
          <w:rFonts w:ascii="Arial" w:eastAsia="Arial" w:hAnsi="Arial" w:cs="Arial"/>
        </w:rPr>
        <w:t xml:space="preserve">other </w:t>
      </w:r>
      <w:r w:rsidR="002505BA" w:rsidRPr="765635B6">
        <w:rPr>
          <w:rFonts w:ascii="Arial" w:eastAsia="Arial" w:hAnsi="Arial" w:cs="Arial"/>
        </w:rPr>
        <w:t xml:space="preserve">sources </w:t>
      </w:r>
      <w:r w:rsidR="001E2698" w:rsidRPr="765635B6">
        <w:rPr>
          <w:rFonts w:ascii="Arial" w:eastAsia="Arial" w:hAnsi="Arial" w:cs="Arial"/>
        </w:rPr>
        <w:t>for funding</w:t>
      </w:r>
      <w:r w:rsidR="00D30BFC" w:rsidRPr="765635B6">
        <w:rPr>
          <w:rFonts w:ascii="Arial" w:eastAsia="Arial" w:hAnsi="Arial" w:cs="Arial"/>
        </w:rPr>
        <w:t xml:space="preserve"> it anticipates</w:t>
      </w:r>
      <w:r w:rsidRPr="765635B6">
        <w:rPr>
          <w:rFonts w:ascii="Arial" w:eastAsia="Arial" w:hAnsi="Arial" w:cs="Arial"/>
        </w:rPr>
        <w:t>. The budget proposal and associated documents must demonstrate capacity to ensure the ﬁscal health and solvency of the school.</w:t>
      </w:r>
    </w:p>
    <w:p w14:paraId="233E79F6" w14:textId="7B97B12A" w:rsidR="007951B0" w:rsidRPr="00182041" w:rsidRDefault="007951B0" w:rsidP="765635B6">
      <w:pPr>
        <w:numPr>
          <w:ilvl w:val="0"/>
          <w:numId w:val="2"/>
        </w:numPr>
        <w:spacing w:after="0" w:line="240" w:lineRule="auto"/>
        <w:rPr>
          <w:rFonts w:ascii="Arial" w:eastAsia="Arial" w:hAnsi="Arial" w:cs="Arial"/>
        </w:rPr>
      </w:pPr>
      <w:r w:rsidRPr="765635B6">
        <w:rPr>
          <w:rFonts w:ascii="Arial" w:eastAsia="Arial" w:hAnsi="Arial" w:cs="Arial"/>
        </w:rPr>
        <w:t xml:space="preserve">By November 3, 2025, the board of trustees must </w:t>
      </w:r>
      <w:r w:rsidR="005046DC" w:rsidRPr="765635B6">
        <w:rPr>
          <w:rFonts w:ascii="Arial" w:eastAsia="Arial" w:hAnsi="Arial" w:cs="Arial"/>
        </w:rPr>
        <w:t>revise and re</w:t>
      </w:r>
      <w:r w:rsidRPr="765635B6">
        <w:rPr>
          <w:rFonts w:ascii="Arial" w:eastAsia="Arial" w:hAnsi="Arial" w:cs="Arial"/>
        </w:rPr>
        <w:t>submit to the Department</w:t>
      </w:r>
      <w:r w:rsidR="000945C7" w:rsidRPr="765635B6">
        <w:rPr>
          <w:rFonts w:ascii="Arial" w:eastAsia="Arial" w:hAnsi="Arial" w:cs="Arial"/>
        </w:rPr>
        <w:t xml:space="preserve"> </w:t>
      </w:r>
      <w:r w:rsidRPr="765635B6">
        <w:rPr>
          <w:rFonts w:ascii="Arial" w:eastAsia="Arial" w:hAnsi="Arial" w:cs="Arial"/>
        </w:rPr>
        <w:t>an updated and comprehensive staffing plan, aligned with projected ﬁnances, that includes clear expectations for instructional quality and strategies for effective and differentiated online instruction for all students.</w:t>
      </w:r>
      <w:r w:rsidR="00AC6EDB" w:rsidRPr="765635B6">
        <w:rPr>
          <w:rFonts w:ascii="Arial" w:eastAsia="Arial" w:hAnsi="Arial" w:cs="Arial"/>
        </w:rPr>
        <w:t xml:space="preserve"> </w:t>
      </w:r>
    </w:p>
    <w:p w14:paraId="182F528E" w14:textId="63DC8507" w:rsidR="00A106D0" w:rsidRPr="00182041" w:rsidRDefault="00A106D0" w:rsidP="765635B6">
      <w:pPr>
        <w:numPr>
          <w:ilvl w:val="0"/>
          <w:numId w:val="2"/>
        </w:numPr>
        <w:spacing w:after="0" w:line="240" w:lineRule="auto"/>
        <w:rPr>
          <w:rFonts w:ascii="Arial" w:eastAsia="Arial" w:hAnsi="Arial" w:cs="Arial"/>
        </w:rPr>
      </w:pPr>
      <w:r w:rsidRPr="765635B6">
        <w:rPr>
          <w:rFonts w:ascii="Arial" w:eastAsia="Arial" w:hAnsi="Arial" w:cs="Arial"/>
        </w:rPr>
        <w:t xml:space="preserve">By </w:t>
      </w:r>
      <w:r w:rsidR="009804A1" w:rsidRPr="765635B6">
        <w:rPr>
          <w:rFonts w:ascii="Arial" w:eastAsia="Arial" w:hAnsi="Arial" w:cs="Arial"/>
        </w:rPr>
        <w:t>November</w:t>
      </w:r>
      <w:r w:rsidR="005C17A4" w:rsidRPr="765635B6">
        <w:rPr>
          <w:rFonts w:ascii="Arial" w:eastAsia="Arial" w:hAnsi="Arial" w:cs="Arial"/>
        </w:rPr>
        <w:t xml:space="preserve"> 10</w:t>
      </w:r>
      <w:r w:rsidRPr="765635B6">
        <w:rPr>
          <w:rFonts w:ascii="Arial" w:eastAsia="Arial" w:hAnsi="Arial" w:cs="Arial"/>
        </w:rPr>
        <w:t>, 202</w:t>
      </w:r>
      <w:r w:rsidR="005C17A4" w:rsidRPr="765635B6">
        <w:rPr>
          <w:rFonts w:ascii="Arial" w:eastAsia="Arial" w:hAnsi="Arial" w:cs="Arial"/>
        </w:rPr>
        <w:t>5</w:t>
      </w:r>
      <w:r w:rsidRPr="765635B6">
        <w:rPr>
          <w:rFonts w:ascii="Arial" w:eastAsia="Arial" w:hAnsi="Arial" w:cs="Arial"/>
        </w:rPr>
        <w:t xml:space="preserve">, the board of trustees must </w:t>
      </w:r>
      <w:r w:rsidR="0018407E" w:rsidRPr="765635B6">
        <w:rPr>
          <w:rFonts w:ascii="Arial" w:eastAsia="Arial" w:hAnsi="Arial" w:cs="Arial"/>
        </w:rPr>
        <w:t>revise and re</w:t>
      </w:r>
      <w:r w:rsidRPr="765635B6">
        <w:rPr>
          <w:rFonts w:ascii="Arial" w:eastAsia="Arial" w:hAnsi="Arial" w:cs="Arial"/>
        </w:rPr>
        <w:t xml:space="preserve">submit to the Department documentation and information sufficient to justify the proposed per pupil tuition rate in its certiﬁcate as granted by the Board on </w:t>
      </w:r>
      <w:r w:rsidR="00FA334A" w:rsidRPr="765635B6">
        <w:rPr>
          <w:rFonts w:ascii="Arial" w:eastAsia="Arial" w:hAnsi="Arial" w:cs="Arial"/>
        </w:rPr>
        <w:t>March 26, 2024.</w:t>
      </w:r>
      <w:r w:rsidRPr="765635B6">
        <w:rPr>
          <w:rFonts w:ascii="Arial" w:eastAsia="Arial" w:hAnsi="Arial" w:cs="Arial"/>
        </w:rPr>
        <w:t xml:space="preserve"> If the Department determines that the documentation and information submitted </w:t>
      </w:r>
      <w:proofErr w:type="gramStart"/>
      <w:r w:rsidRPr="765635B6">
        <w:rPr>
          <w:rFonts w:ascii="Arial" w:eastAsia="Arial" w:hAnsi="Arial" w:cs="Arial"/>
        </w:rPr>
        <w:t>are</w:t>
      </w:r>
      <w:proofErr w:type="gramEnd"/>
      <w:r w:rsidRPr="765635B6">
        <w:rPr>
          <w:rFonts w:ascii="Arial" w:eastAsia="Arial" w:hAnsi="Arial" w:cs="Arial"/>
        </w:rPr>
        <w:t xml:space="preserve"> not sufficient to justify the per pupil tuition rate in its certiﬁcate, the Department will amend the school’s certiﬁcate to specify a tuition rate consistent with the per pupil tuition rates of other CMVSs.</w:t>
      </w:r>
    </w:p>
    <w:p w14:paraId="0F988750" w14:textId="55EF859E" w:rsidR="00633E03" w:rsidRPr="00182041" w:rsidRDefault="00633E03" w:rsidP="765635B6">
      <w:pPr>
        <w:numPr>
          <w:ilvl w:val="0"/>
          <w:numId w:val="2"/>
        </w:numPr>
        <w:spacing w:after="0" w:line="240" w:lineRule="auto"/>
        <w:rPr>
          <w:rFonts w:ascii="Arial" w:eastAsia="Arial" w:hAnsi="Arial" w:cs="Arial"/>
        </w:rPr>
      </w:pPr>
      <w:r w:rsidRPr="765635B6">
        <w:rPr>
          <w:rFonts w:ascii="Arial" w:eastAsia="Arial" w:hAnsi="Arial" w:cs="Arial"/>
        </w:rPr>
        <w:t xml:space="preserve">By November 17, 2025, the board of trustees </w:t>
      </w:r>
      <w:r w:rsidR="00936A06" w:rsidRPr="765635B6">
        <w:rPr>
          <w:rFonts w:ascii="Arial" w:eastAsia="Arial" w:hAnsi="Arial" w:cs="Arial"/>
        </w:rPr>
        <w:t xml:space="preserve">must </w:t>
      </w:r>
      <w:r w:rsidR="00D06C2D" w:rsidRPr="765635B6">
        <w:rPr>
          <w:rFonts w:ascii="Arial" w:eastAsia="Arial" w:hAnsi="Arial" w:cs="Arial"/>
        </w:rPr>
        <w:t xml:space="preserve">provide evidence that all members have participated and completed </w:t>
      </w:r>
      <w:proofErr w:type="gramStart"/>
      <w:r w:rsidR="00936A06" w:rsidRPr="765635B6">
        <w:rPr>
          <w:rFonts w:ascii="Arial" w:eastAsia="Arial" w:hAnsi="Arial" w:cs="Arial"/>
        </w:rPr>
        <w:t>trainings</w:t>
      </w:r>
      <w:proofErr w:type="gramEnd"/>
      <w:r w:rsidR="00936A06" w:rsidRPr="765635B6">
        <w:rPr>
          <w:rFonts w:ascii="Arial" w:eastAsia="Arial" w:hAnsi="Arial" w:cs="Arial"/>
        </w:rPr>
        <w:t xml:space="preserve"> related to </w:t>
      </w:r>
      <w:r w:rsidR="00152CA9" w:rsidRPr="765635B6">
        <w:rPr>
          <w:rFonts w:ascii="Arial" w:eastAsia="Arial" w:hAnsi="Arial" w:cs="Arial"/>
        </w:rPr>
        <w:t xml:space="preserve">the Commonwealth’s </w:t>
      </w:r>
      <w:r w:rsidR="00936A06" w:rsidRPr="765635B6">
        <w:rPr>
          <w:rFonts w:ascii="Arial" w:eastAsia="Arial" w:hAnsi="Arial" w:cs="Arial"/>
        </w:rPr>
        <w:t>open meeting and state ethics law</w:t>
      </w:r>
      <w:r w:rsidR="00152CA9" w:rsidRPr="765635B6">
        <w:rPr>
          <w:rFonts w:ascii="Arial" w:eastAsia="Arial" w:hAnsi="Arial" w:cs="Arial"/>
        </w:rPr>
        <w:t>s</w:t>
      </w:r>
      <w:r w:rsidR="00936A06" w:rsidRPr="765635B6">
        <w:rPr>
          <w:rFonts w:ascii="Arial" w:eastAsia="Arial" w:hAnsi="Arial" w:cs="Arial"/>
        </w:rPr>
        <w:t xml:space="preserve">. </w:t>
      </w:r>
      <w:r w:rsidR="0060783E" w:rsidRPr="765635B6">
        <w:rPr>
          <w:rFonts w:ascii="Arial" w:eastAsia="Arial" w:hAnsi="Arial" w:cs="Arial"/>
        </w:rPr>
        <w:t xml:space="preserve">The board of trustees must maintain a membership of at least five, consistent with virtual school regulations and Felix’s approved bylaws. </w:t>
      </w:r>
    </w:p>
    <w:p w14:paraId="762C01E3" w14:textId="54DAE6E1" w:rsidR="00F65AD4" w:rsidRPr="00182041" w:rsidRDefault="00F65AD4" w:rsidP="765635B6">
      <w:pPr>
        <w:numPr>
          <w:ilvl w:val="0"/>
          <w:numId w:val="2"/>
        </w:numPr>
        <w:spacing w:after="0" w:line="240" w:lineRule="auto"/>
        <w:rPr>
          <w:rFonts w:ascii="Arial" w:eastAsia="Arial" w:hAnsi="Arial" w:cs="Arial"/>
        </w:rPr>
      </w:pPr>
      <w:r w:rsidRPr="765635B6">
        <w:rPr>
          <w:rFonts w:ascii="Arial" w:eastAsia="Arial" w:hAnsi="Arial" w:cs="Arial"/>
        </w:rPr>
        <w:t xml:space="preserve">By </w:t>
      </w:r>
      <w:r w:rsidR="0067282C" w:rsidRPr="765635B6">
        <w:rPr>
          <w:rFonts w:ascii="Arial" w:eastAsia="Arial" w:hAnsi="Arial" w:cs="Arial"/>
        </w:rPr>
        <w:t xml:space="preserve">November </w:t>
      </w:r>
      <w:r w:rsidR="007951B0" w:rsidRPr="765635B6">
        <w:rPr>
          <w:rFonts w:ascii="Arial" w:eastAsia="Arial" w:hAnsi="Arial" w:cs="Arial"/>
        </w:rPr>
        <w:t>24</w:t>
      </w:r>
      <w:r w:rsidRPr="765635B6">
        <w:rPr>
          <w:rFonts w:ascii="Arial" w:eastAsia="Arial" w:hAnsi="Arial" w:cs="Arial"/>
        </w:rPr>
        <w:t>, 202</w:t>
      </w:r>
      <w:r w:rsidR="007951B0" w:rsidRPr="765635B6">
        <w:rPr>
          <w:rFonts w:ascii="Arial" w:eastAsia="Arial" w:hAnsi="Arial" w:cs="Arial"/>
        </w:rPr>
        <w:t>5</w:t>
      </w:r>
      <w:r w:rsidRPr="765635B6">
        <w:rPr>
          <w:rFonts w:ascii="Arial" w:eastAsia="Arial" w:hAnsi="Arial" w:cs="Arial"/>
        </w:rPr>
        <w:t xml:space="preserve">, the board of trustees must </w:t>
      </w:r>
      <w:r w:rsidR="00422BD6" w:rsidRPr="765635B6">
        <w:rPr>
          <w:rFonts w:ascii="Arial" w:eastAsia="Arial" w:hAnsi="Arial" w:cs="Arial"/>
        </w:rPr>
        <w:t>revise</w:t>
      </w:r>
      <w:r w:rsidRPr="765635B6">
        <w:rPr>
          <w:rFonts w:ascii="Arial" w:eastAsia="Arial" w:hAnsi="Arial" w:cs="Arial"/>
        </w:rPr>
        <w:t xml:space="preserve"> and </w:t>
      </w:r>
      <w:r w:rsidR="00495AF5" w:rsidRPr="765635B6">
        <w:rPr>
          <w:rFonts w:ascii="Arial" w:eastAsia="Arial" w:hAnsi="Arial" w:cs="Arial"/>
        </w:rPr>
        <w:t>re</w:t>
      </w:r>
      <w:r w:rsidRPr="765635B6">
        <w:rPr>
          <w:rFonts w:ascii="Arial" w:eastAsia="Arial" w:hAnsi="Arial" w:cs="Arial"/>
        </w:rPr>
        <w:t xml:space="preserve">submit to the Department a comprehensive plan that ensures all students enrolled in the virtual school will have reasonable access to an “in-person hub site,” a main component of the applicant’s proposal. Reasonable access must consider both distance from and travel time to the hub sites for all students. This plan must include the school’s plan to </w:t>
      </w:r>
      <w:proofErr w:type="gramStart"/>
      <w:r w:rsidRPr="765635B6">
        <w:rPr>
          <w:rFonts w:ascii="Arial" w:eastAsia="Arial" w:hAnsi="Arial" w:cs="Arial"/>
        </w:rPr>
        <w:t>provide for</w:t>
      </w:r>
      <w:proofErr w:type="gramEnd"/>
      <w:r w:rsidRPr="765635B6">
        <w:rPr>
          <w:rFonts w:ascii="Arial" w:eastAsia="Arial" w:hAnsi="Arial" w:cs="Arial"/>
        </w:rPr>
        <w:t xml:space="preserve"> transportation </w:t>
      </w:r>
      <w:r w:rsidR="0076577F" w:rsidRPr="765635B6">
        <w:rPr>
          <w:rFonts w:ascii="Arial" w:eastAsia="Arial" w:hAnsi="Arial" w:cs="Arial"/>
        </w:rPr>
        <w:t>for</w:t>
      </w:r>
      <w:r w:rsidRPr="765635B6">
        <w:rPr>
          <w:rFonts w:ascii="Arial" w:eastAsia="Arial" w:hAnsi="Arial" w:cs="Arial"/>
        </w:rPr>
        <w:t xml:space="preserve"> all students, including students with disabilities, to and from the hub sites. If the school is unable to provide reasonable access and transportation to and from hub sites for all students statewide, the school must seek an amendment to the enrollment region speciﬁed in its certiﬁcate.</w:t>
      </w:r>
    </w:p>
    <w:p w14:paraId="3C4BA382" w14:textId="77777777" w:rsidR="00931666" w:rsidRPr="00182041" w:rsidRDefault="00931666" w:rsidP="765635B6">
      <w:pPr>
        <w:numPr>
          <w:ilvl w:val="0"/>
          <w:numId w:val="2"/>
        </w:numPr>
        <w:spacing w:after="0" w:line="240" w:lineRule="auto"/>
        <w:rPr>
          <w:rFonts w:ascii="Arial" w:eastAsia="Arial" w:hAnsi="Arial" w:cs="Arial"/>
        </w:rPr>
      </w:pPr>
      <w:r w:rsidRPr="765635B6">
        <w:rPr>
          <w:rFonts w:ascii="Arial" w:eastAsia="Arial" w:hAnsi="Arial" w:cs="Arial"/>
        </w:rPr>
        <w:lastRenderedPageBreak/>
        <w:t>By February 1, 2026, the board of trustees must submit to the Department a special education program plan and policies and procedures for education of English language learners that are sufficient to meet all applicable federal and state requirements.</w:t>
      </w:r>
    </w:p>
    <w:p w14:paraId="2E68E8C4" w14:textId="20C4423C" w:rsidR="00422BD6" w:rsidRPr="00182041" w:rsidRDefault="00422BD6" w:rsidP="765635B6">
      <w:pPr>
        <w:numPr>
          <w:ilvl w:val="0"/>
          <w:numId w:val="2"/>
        </w:numPr>
        <w:spacing w:after="0" w:line="240" w:lineRule="auto"/>
        <w:rPr>
          <w:rFonts w:ascii="Arial" w:eastAsia="Arial" w:hAnsi="Arial" w:cs="Arial"/>
        </w:rPr>
      </w:pPr>
      <w:r w:rsidRPr="765635B6">
        <w:rPr>
          <w:rFonts w:ascii="Arial" w:eastAsia="Arial" w:hAnsi="Arial" w:cs="Arial"/>
        </w:rPr>
        <w:t xml:space="preserve">By </w:t>
      </w:r>
      <w:r w:rsidR="00931666" w:rsidRPr="765635B6">
        <w:rPr>
          <w:rFonts w:ascii="Arial" w:eastAsia="Arial" w:hAnsi="Arial" w:cs="Arial"/>
        </w:rPr>
        <w:t>March 2</w:t>
      </w:r>
      <w:r w:rsidR="005769F6" w:rsidRPr="765635B6">
        <w:rPr>
          <w:rFonts w:ascii="Arial" w:eastAsia="Arial" w:hAnsi="Arial" w:cs="Arial"/>
        </w:rPr>
        <w:t>, 2026</w:t>
      </w:r>
      <w:r w:rsidR="001C321B" w:rsidRPr="765635B6">
        <w:rPr>
          <w:rFonts w:ascii="Arial" w:eastAsia="Arial" w:hAnsi="Arial" w:cs="Arial"/>
        </w:rPr>
        <w:t>,</w:t>
      </w:r>
      <w:r w:rsidRPr="765635B6">
        <w:rPr>
          <w:rFonts w:ascii="Arial" w:eastAsia="Arial" w:hAnsi="Arial" w:cs="Arial"/>
        </w:rPr>
        <w:t xml:space="preserve"> the board of trustees must complete alignment of the virtual school's curriculum to the </w:t>
      </w:r>
      <w:hyperlink r:id="rId19">
        <w:r w:rsidRPr="765635B6">
          <w:rPr>
            <w:rStyle w:val="Hyperlink"/>
            <w:rFonts w:ascii="Arial" w:eastAsia="Arial" w:hAnsi="Arial" w:cs="Arial"/>
          </w:rPr>
          <w:t>Massachusetts curriculum frameworks</w:t>
        </w:r>
      </w:hyperlink>
      <w:r w:rsidRPr="765635B6">
        <w:rPr>
          <w:rFonts w:ascii="Arial" w:eastAsia="Arial" w:hAnsi="Arial" w:cs="Arial"/>
        </w:rPr>
        <w:t xml:space="preserve"> and submit documentation to the Department </w:t>
      </w:r>
      <w:r w:rsidR="001C321B" w:rsidRPr="765635B6">
        <w:rPr>
          <w:rFonts w:ascii="Arial" w:eastAsia="Arial" w:hAnsi="Arial" w:cs="Arial"/>
        </w:rPr>
        <w:t xml:space="preserve">that is </w:t>
      </w:r>
      <w:r w:rsidRPr="765635B6">
        <w:rPr>
          <w:rFonts w:ascii="Arial" w:eastAsia="Arial" w:hAnsi="Arial" w:cs="Arial"/>
        </w:rPr>
        <w:t>sufficient to assess and conﬁrm such alignment.</w:t>
      </w:r>
    </w:p>
    <w:p w14:paraId="26DB4828" w14:textId="535E8C5F" w:rsidR="00630760" w:rsidRPr="00182041" w:rsidRDefault="00630760" w:rsidP="765635B6">
      <w:pPr>
        <w:numPr>
          <w:ilvl w:val="0"/>
          <w:numId w:val="2"/>
        </w:numPr>
        <w:spacing w:after="0" w:line="240" w:lineRule="auto"/>
        <w:rPr>
          <w:rFonts w:ascii="Arial" w:eastAsia="Arial" w:hAnsi="Arial" w:cs="Arial"/>
        </w:rPr>
      </w:pPr>
      <w:r w:rsidRPr="765635B6">
        <w:rPr>
          <w:rFonts w:ascii="Arial" w:eastAsia="Arial" w:hAnsi="Arial" w:cs="Arial"/>
        </w:rPr>
        <w:t>By May 1, 202</w:t>
      </w:r>
      <w:r w:rsidR="00BE2B27" w:rsidRPr="765635B6">
        <w:rPr>
          <w:rFonts w:ascii="Arial" w:eastAsia="Arial" w:hAnsi="Arial" w:cs="Arial"/>
        </w:rPr>
        <w:t>6</w:t>
      </w:r>
      <w:r w:rsidRPr="765635B6">
        <w:rPr>
          <w:rFonts w:ascii="Arial" w:eastAsia="Arial" w:hAnsi="Arial" w:cs="Arial"/>
        </w:rPr>
        <w:t>, the school must submit to the Department pre-enrollment data sufficient to meet the enrollment levels outlined in its ﬁnal application for its ﬁrst year of operation.</w:t>
      </w:r>
    </w:p>
    <w:p w14:paraId="456BE8D8" w14:textId="35EB07EC" w:rsidR="00630760" w:rsidRPr="00182041" w:rsidRDefault="00630760" w:rsidP="765635B6">
      <w:pPr>
        <w:numPr>
          <w:ilvl w:val="0"/>
          <w:numId w:val="2"/>
        </w:numPr>
        <w:spacing w:after="0" w:line="240" w:lineRule="auto"/>
        <w:rPr>
          <w:rFonts w:ascii="Arial" w:eastAsia="Arial" w:hAnsi="Arial" w:cs="Arial"/>
        </w:rPr>
      </w:pPr>
      <w:r w:rsidRPr="765635B6">
        <w:rPr>
          <w:rFonts w:ascii="Arial" w:eastAsia="Arial" w:hAnsi="Arial" w:cs="Arial"/>
        </w:rPr>
        <w:t xml:space="preserve">Before opening, Felix Commonwealth Virtual School must comply with the Department's opening procedures for virtual schools. Successful completion of the opening </w:t>
      </w:r>
      <w:proofErr w:type="gramStart"/>
      <w:r w:rsidRPr="765635B6">
        <w:rPr>
          <w:rFonts w:ascii="Arial" w:eastAsia="Arial" w:hAnsi="Arial" w:cs="Arial"/>
        </w:rPr>
        <w:t>procedures process</w:t>
      </w:r>
      <w:proofErr w:type="gramEnd"/>
      <w:r w:rsidRPr="765635B6">
        <w:rPr>
          <w:rFonts w:ascii="Arial" w:eastAsia="Arial" w:hAnsi="Arial" w:cs="Arial"/>
        </w:rPr>
        <w:t xml:space="preserve"> is required to open and to operate a CMVS.</w:t>
      </w:r>
      <w:r w:rsidR="00D60463" w:rsidRPr="765635B6">
        <w:rPr>
          <w:rStyle w:val="FootnoteReference"/>
          <w:rFonts w:ascii="Arial" w:eastAsia="Arial" w:hAnsi="Arial" w:cs="Arial"/>
        </w:rPr>
        <w:footnoteReference w:id="1"/>
      </w:r>
      <w:r w:rsidR="002205FE" w:rsidRPr="765635B6">
        <w:rPr>
          <w:rFonts w:ascii="Arial" w:eastAsia="Arial" w:hAnsi="Arial" w:cs="Arial"/>
        </w:rPr>
        <w:t xml:space="preserve"> </w:t>
      </w:r>
    </w:p>
    <w:p w14:paraId="19929DF8" w14:textId="77777777" w:rsidR="00E21E88" w:rsidRPr="003776B2" w:rsidRDefault="00E21E88" w:rsidP="00E21E88">
      <w:pPr>
        <w:spacing w:after="0" w:line="240" w:lineRule="auto"/>
        <w:rPr>
          <w:rFonts w:ascii="Arial" w:hAnsi="Arial" w:cs="Arial"/>
        </w:rPr>
      </w:pPr>
    </w:p>
    <w:p w14:paraId="588CFB47" w14:textId="1A16A8A0" w:rsidR="00E21E88" w:rsidRPr="003776B2" w:rsidRDefault="00285510" w:rsidP="00E21E88">
      <w:pPr>
        <w:spacing w:after="0" w:line="240" w:lineRule="auto"/>
        <w:rPr>
          <w:rFonts w:ascii="Arial" w:hAnsi="Arial" w:cs="Arial"/>
        </w:rPr>
      </w:pPr>
      <w:r>
        <w:rPr>
          <w:rFonts w:ascii="Arial" w:hAnsi="Arial" w:cs="Arial"/>
        </w:rPr>
        <w:t xml:space="preserve">All </w:t>
      </w:r>
      <w:r w:rsidR="00350ACD">
        <w:rPr>
          <w:rFonts w:ascii="Arial" w:hAnsi="Arial" w:cs="Arial"/>
        </w:rPr>
        <w:t xml:space="preserve">materials </w:t>
      </w:r>
      <w:r w:rsidR="00533E99">
        <w:rPr>
          <w:rFonts w:ascii="Arial" w:hAnsi="Arial" w:cs="Arial"/>
        </w:rPr>
        <w:t xml:space="preserve">required by conditions </w:t>
      </w:r>
      <w:r w:rsidR="00350ACD">
        <w:rPr>
          <w:rFonts w:ascii="Arial" w:hAnsi="Arial" w:cs="Arial"/>
        </w:rPr>
        <w:t xml:space="preserve">will be submitted to the Department for </w:t>
      </w:r>
      <w:r w:rsidR="002F6936">
        <w:rPr>
          <w:rFonts w:ascii="Arial" w:hAnsi="Arial" w:cs="Arial"/>
        </w:rPr>
        <w:t xml:space="preserve">review and approval. As applicable, all submissions must </w:t>
      </w:r>
      <w:r w:rsidR="002F6936" w:rsidRPr="003776B2">
        <w:rPr>
          <w:rFonts w:ascii="Arial" w:hAnsi="Arial" w:cs="Arial"/>
        </w:rPr>
        <w:t>directly address the Department’s previous feedback</w:t>
      </w:r>
      <w:r w:rsidR="000945C7">
        <w:rPr>
          <w:rFonts w:ascii="Arial" w:hAnsi="Arial" w:cs="Arial"/>
        </w:rPr>
        <w:t>.</w:t>
      </w:r>
      <w:r w:rsidR="002F6936" w:rsidRPr="003776B2">
        <w:rPr>
          <w:rFonts w:ascii="Arial" w:hAnsi="Arial" w:cs="Arial"/>
        </w:rPr>
        <w:t xml:space="preserve"> </w:t>
      </w:r>
      <w:r w:rsidR="00C043AB" w:rsidRPr="003776B2">
        <w:rPr>
          <w:rFonts w:ascii="Arial" w:hAnsi="Arial" w:cs="Arial"/>
        </w:rPr>
        <w:t>A motion is attached.</w:t>
      </w:r>
    </w:p>
    <w:p w14:paraId="4C799ABC" w14:textId="77777777" w:rsidR="00C043AB" w:rsidRDefault="00C043AB" w:rsidP="00E21E88">
      <w:pPr>
        <w:spacing w:after="0" w:line="240" w:lineRule="auto"/>
        <w:rPr>
          <w:rFonts w:ascii="Arial" w:hAnsi="Arial" w:cs="Arial"/>
        </w:rPr>
      </w:pPr>
    </w:p>
    <w:p w14:paraId="47F7E92A" w14:textId="0A10EC10" w:rsidR="00C043AB" w:rsidRPr="00630760" w:rsidRDefault="00C043AB" w:rsidP="00C043AB">
      <w:pPr>
        <w:spacing w:after="0" w:line="240" w:lineRule="auto"/>
        <w:jc w:val="center"/>
        <w:rPr>
          <w:rFonts w:ascii="Arial" w:hAnsi="Arial" w:cs="Arial"/>
        </w:rPr>
      </w:pPr>
      <w:r>
        <w:rPr>
          <w:rFonts w:ascii="Arial" w:hAnsi="Arial" w:cs="Arial"/>
        </w:rPr>
        <w:t>***</w:t>
      </w:r>
    </w:p>
    <w:p w14:paraId="357C1AE7" w14:textId="77777777" w:rsidR="007E6CE5" w:rsidRPr="00E21E88" w:rsidRDefault="007E6CE5" w:rsidP="007E6CE5">
      <w:pPr>
        <w:spacing w:after="0" w:line="240" w:lineRule="auto"/>
        <w:rPr>
          <w:rFonts w:ascii="Arial" w:hAnsi="Arial" w:cs="Arial"/>
        </w:rPr>
      </w:pPr>
    </w:p>
    <w:p w14:paraId="26DBA339" w14:textId="0B699296" w:rsidR="00391389" w:rsidRPr="00E21E88" w:rsidRDefault="00391389" w:rsidP="007E6CE5">
      <w:pPr>
        <w:spacing w:after="0" w:line="240" w:lineRule="auto"/>
        <w:rPr>
          <w:rFonts w:ascii="Arial" w:hAnsi="Arial" w:cs="Arial"/>
        </w:rPr>
      </w:pPr>
      <w:r w:rsidRPr="6EAABCA1">
        <w:rPr>
          <w:rFonts w:ascii="Arial" w:hAnsi="Arial" w:cs="Arial"/>
        </w:rPr>
        <w:t xml:space="preserve">If you have any questions regarding this </w:t>
      </w:r>
      <w:r w:rsidR="006B7537" w:rsidRPr="6EAABCA1">
        <w:rPr>
          <w:rFonts w:ascii="Arial" w:hAnsi="Arial" w:cs="Arial"/>
        </w:rPr>
        <w:t>matter</w:t>
      </w:r>
      <w:r w:rsidRPr="6EAABCA1">
        <w:rPr>
          <w:rFonts w:ascii="Arial" w:hAnsi="Arial" w:cs="Arial"/>
        </w:rPr>
        <w:t xml:space="preserve"> or require additional information,</w:t>
      </w:r>
      <w:r w:rsidR="00FC4BB3" w:rsidRPr="6EAABCA1">
        <w:rPr>
          <w:rFonts w:ascii="Arial" w:hAnsi="Arial" w:cs="Arial"/>
        </w:rPr>
        <w:t xml:space="preserve"> </w:t>
      </w:r>
      <w:r w:rsidRPr="6EAABCA1">
        <w:rPr>
          <w:rFonts w:ascii="Arial" w:hAnsi="Arial" w:cs="Arial"/>
        </w:rPr>
        <w:t xml:space="preserve">please contact </w:t>
      </w:r>
      <w:r w:rsidR="12C60BFE" w:rsidRPr="6EAABCA1">
        <w:rPr>
          <w:rFonts w:ascii="Arial" w:hAnsi="Arial" w:cs="Arial"/>
        </w:rPr>
        <w:t>Lauren Secatore</w:t>
      </w:r>
      <w:r w:rsidR="00DF04F7" w:rsidRPr="6EAABCA1">
        <w:rPr>
          <w:rFonts w:ascii="Arial" w:hAnsi="Arial" w:cs="Arial"/>
        </w:rPr>
        <w:t xml:space="preserve">, </w:t>
      </w:r>
      <w:r w:rsidR="000E65EF" w:rsidRPr="6EAABCA1">
        <w:rPr>
          <w:rFonts w:ascii="Arial" w:hAnsi="Arial" w:cs="Arial"/>
        </w:rPr>
        <w:t xml:space="preserve">Chief </w:t>
      </w:r>
      <w:r w:rsidR="6BC76568" w:rsidRPr="6EAABCA1">
        <w:rPr>
          <w:rFonts w:ascii="Arial" w:hAnsi="Arial" w:cs="Arial"/>
        </w:rPr>
        <w:t>of Staff</w:t>
      </w:r>
      <w:r w:rsidR="34E09B25" w:rsidRPr="6EAABCA1">
        <w:rPr>
          <w:rFonts w:ascii="Arial" w:hAnsi="Arial" w:cs="Arial"/>
        </w:rPr>
        <w:t>,</w:t>
      </w:r>
      <w:r w:rsidR="6BC76568" w:rsidRPr="6EAABCA1">
        <w:rPr>
          <w:rFonts w:ascii="Arial" w:hAnsi="Arial" w:cs="Arial"/>
        </w:rPr>
        <w:t xml:space="preserve"> at </w:t>
      </w:r>
      <w:hyperlink r:id="rId20">
        <w:r w:rsidR="6BC76568" w:rsidRPr="6EAABCA1">
          <w:rPr>
            <w:rStyle w:val="Hyperlink"/>
            <w:rFonts w:ascii="Arial" w:hAnsi="Arial" w:cs="Arial"/>
          </w:rPr>
          <w:t>Lauren.</w:t>
        </w:r>
        <w:r w:rsidR="052043F6" w:rsidRPr="6EAABCA1">
          <w:rPr>
            <w:rStyle w:val="Hyperlink"/>
            <w:rFonts w:ascii="Arial" w:hAnsi="Arial" w:cs="Arial"/>
          </w:rPr>
          <w:t>S</w:t>
        </w:r>
        <w:r w:rsidR="6BC76568" w:rsidRPr="6EAABCA1">
          <w:rPr>
            <w:rStyle w:val="Hyperlink"/>
            <w:rFonts w:ascii="Arial" w:hAnsi="Arial" w:cs="Arial"/>
          </w:rPr>
          <w:t>ecatore@mass.gov</w:t>
        </w:r>
      </w:hyperlink>
      <w:r w:rsidR="6BC76568" w:rsidRPr="6EAABCA1">
        <w:rPr>
          <w:rFonts w:ascii="Arial" w:hAnsi="Arial" w:cs="Arial"/>
        </w:rPr>
        <w:t>, or me.</w:t>
      </w:r>
    </w:p>
    <w:p w14:paraId="0EE3CA6C" w14:textId="77777777" w:rsidR="007E6CE5" w:rsidRPr="00E21E88" w:rsidRDefault="007E6CE5" w:rsidP="007E6CE5">
      <w:pPr>
        <w:spacing w:after="0" w:line="240" w:lineRule="auto"/>
        <w:rPr>
          <w:rFonts w:ascii="Arial" w:hAnsi="Arial" w:cs="Arial"/>
        </w:rPr>
      </w:pPr>
    </w:p>
    <w:p w14:paraId="60CF9636" w14:textId="77777777" w:rsidR="00D44414" w:rsidRDefault="00391389" w:rsidP="007E6CE5">
      <w:pPr>
        <w:spacing w:after="0" w:line="240" w:lineRule="auto"/>
        <w:rPr>
          <w:rFonts w:ascii="Arial" w:hAnsi="Arial" w:cs="Arial"/>
        </w:rPr>
      </w:pPr>
      <w:r w:rsidRPr="00E21E88">
        <w:rPr>
          <w:rFonts w:ascii="Arial" w:hAnsi="Arial" w:cs="Arial"/>
        </w:rPr>
        <w:t>Enclosure</w:t>
      </w:r>
      <w:r w:rsidR="00D44414">
        <w:rPr>
          <w:rFonts w:ascii="Arial" w:hAnsi="Arial" w:cs="Arial"/>
        </w:rPr>
        <w:t>s</w:t>
      </w:r>
      <w:r w:rsidRPr="00E21E88">
        <w:rPr>
          <w:rFonts w:ascii="Arial" w:hAnsi="Arial" w:cs="Arial"/>
        </w:rPr>
        <w:t>:</w:t>
      </w:r>
      <w:r w:rsidR="008830D1">
        <w:rPr>
          <w:rFonts w:ascii="Arial" w:hAnsi="Arial" w:cs="Arial"/>
        </w:rPr>
        <w:tab/>
      </w:r>
    </w:p>
    <w:p w14:paraId="0945EF2F" w14:textId="77777777" w:rsidR="00D44414" w:rsidRDefault="00FC4BB3" w:rsidP="00D44414">
      <w:pPr>
        <w:pStyle w:val="ListParagraph"/>
        <w:numPr>
          <w:ilvl w:val="0"/>
          <w:numId w:val="14"/>
        </w:numPr>
        <w:spacing w:after="0" w:line="240" w:lineRule="auto"/>
        <w:rPr>
          <w:rFonts w:ascii="Arial" w:hAnsi="Arial" w:cs="Arial"/>
        </w:rPr>
      </w:pPr>
      <w:r w:rsidRPr="00D44414">
        <w:rPr>
          <w:rFonts w:ascii="Arial" w:hAnsi="Arial" w:cs="Arial"/>
        </w:rPr>
        <w:t>Motion</w:t>
      </w:r>
    </w:p>
    <w:p w14:paraId="1258AC9C" w14:textId="2134FFCC" w:rsidR="00E63E19" w:rsidRPr="00D44414" w:rsidRDefault="00661FA6" w:rsidP="00D44414">
      <w:pPr>
        <w:pStyle w:val="ListParagraph"/>
        <w:numPr>
          <w:ilvl w:val="0"/>
          <w:numId w:val="14"/>
        </w:numPr>
        <w:spacing w:after="0" w:line="240" w:lineRule="auto"/>
        <w:rPr>
          <w:rFonts w:ascii="Arial" w:hAnsi="Arial" w:cs="Arial"/>
        </w:rPr>
      </w:pPr>
      <w:r w:rsidRPr="00D44414">
        <w:rPr>
          <w:rFonts w:ascii="Arial" w:hAnsi="Arial" w:cs="Arial"/>
        </w:rPr>
        <w:t>Request</w:t>
      </w:r>
      <w:r w:rsidR="00534CEF" w:rsidRPr="00D44414">
        <w:rPr>
          <w:rFonts w:ascii="Arial" w:hAnsi="Arial" w:cs="Arial"/>
        </w:rPr>
        <w:t xml:space="preserve"> from Felix</w:t>
      </w:r>
      <w:r w:rsidR="00F12BFF" w:rsidRPr="00D44414">
        <w:rPr>
          <w:rFonts w:ascii="Arial" w:hAnsi="Arial" w:cs="Arial"/>
        </w:rPr>
        <w:t xml:space="preserve"> board of trustees</w:t>
      </w:r>
      <w:r w:rsidR="00534CEF" w:rsidRPr="00D44414">
        <w:rPr>
          <w:rFonts w:ascii="Arial" w:hAnsi="Arial" w:cs="Arial"/>
        </w:rPr>
        <w:t>, 8/22/25,</w:t>
      </w:r>
      <w:r w:rsidRPr="00D44414">
        <w:rPr>
          <w:rFonts w:ascii="Arial" w:hAnsi="Arial" w:cs="Arial"/>
        </w:rPr>
        <w:t xml:space="preserve"> to Extend</w:t>
      </w:r>
      <w:r w:rsidR="000A51EB" w:rsidRPr="00D44414">
        <w:rPr>
          <w:rFonts w:ascii="Arial" w:hAnsi="Arial" w:cs="Arial"/>
        </w:rPr>
        <w:t xml:space="preserve"> Opening Requirement </w:t>
      </w:r>
    </w:p>
    <w:sectPr w:rsidR="00E63E19" w:rsidRPr="00D44414" w:rsidSect="00B432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B6B5" w14:textId="77777777" w:rsidR="009A5935" w:rsidRDefault="009A5935" w:rsidP="00C84EE3">
      <w:pPr>
        <w:spacing w:after="0" w:line="240" w:lineRule="auto"/>
      </w:pPr>
      <w:r>
        <w:separator/>
      </w:r>
    </w:p>
  </w:endnote>
  <w:endnote w:type="continuationSeparator" w:id="0">
    <w:p w14:paraId="2270B5E4" w14:textId="77777777" w:rsidR="009A5935" w:rsidRDefault="009A5935"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61312" behindDoc="1" locked="0" layoutInCell="1" allowOverlap="1" wp14:anchorId="5B14F5DE" wp14:editId="03B8C03C">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5957" w14:textId="77777777" w:rsidR="009A5935" w:rsidRDefault="009A5935" w:rsidP="00C84EE3">
      <w:pPr>
        <w:spacing w:after="0" w:line="240" w:lineRule="auto"/>
      </w:pPr>
      <w:r>
        <w:separator/>
      </w:r>
    </w:p>
  </w:footnote>
  <w:footnote w:type="continuationSeparator" w:id="0">
    <w:p w14:paraId="04B305F6" w14:textId="77777777" w:rsidR="009A5935" w:rsidRDefault="009A5935" w:rsidP="00C84EE3">
      <w:pPr>
        <w:spacing w:after="0" w:line="240" w:lineRule="auto"/>
      </w:pPr>
      <w:r>
        <w:continuationSeparator/>
      </w:r>
    </w:p>
  </w:footnote>
  <w:footnote w:id="1">
    <w:p w14:paraId="01984538" w14:textId="77777777" w:rsidR="00D60463" w:rsidRPr="00D626E2" w:rsidRDefault="00D60463" w:rsidP="00D60463">
      <w:pPr>
        <w:pStyle w:val="FootnoteText"/>
        <w:rPr>
          <w:rFonts w:ascii="Arial" w:hAnsi="Arial" w:cs="Arial"/>
        </w:rPr>
      </w:pPr>
      <w:r w:rsidRPr="00D626E2">
        <w:rPr>
          <w:rStyle w:val="FootnoteReference"/>
          <w:rFonts w:ascii="Arial" w:hAnsi="Arial" w:cs="Arial"/>
        </w:rPr>
        <w:footnoteRef/>
      </w:r>
      <w:r w:rsidRPr="00D626E2">
        <w:rPr>
          <w:rFonts w:ascii="Arial" w:hAnsi="Arial" w:cs="Arial"/>
        </w:rPr>
        <w:t xml:space="preserve"> The regulations, at 603 CMR 52.04(5), state as follows.</w:t>
      </w:r>
    </w:p>
    <w:p w14:paraId="2D8BA3DF" w14:textId="77777777" w:rsidR="00156E45" w:rsidRPr="00D626E2" w:rsidRDefault="00D60463" w:rsidP="00156E45">
      <w:pPr>
        <w:pStyle w:val="FootnoteText"/>
        <w:ind w:left="720"/>
        <w:rPr>
          <w:rFonts w:ascii="Arial" w:hAnsi="Arial" w:cs="Arial"/>
        </w:rPr>
      </w:pPr>
      <w:r w:rsidRPr="00D626E2">
        <w:rPr>
          <w:rFonts w:ascii="Arial" w:hAnsi="Arial" w:cs="Arial"/>
        </w:rPr>
        <w:t>Certificates shall be awarded subject to the conditions listed in 603 CMR 52.04, and any additional conditions that the Board or Department may specify. Upon receiving a certificate, the virtual school must successfully complete the opening procedures process specified by the Department. Opening procedures requirements include, but are not limited to, the following: (a) the terms of the proposed contract, in such cases where the virtual school's board of trustees intends to procure substantially all educational services from another person or organization, the board of trustees shall submit for the Commissioner's approval the terms of the contract; (b) approved bylaws; (c) attendance policy, including but not limited to a daily visual check-in for students; (d) criteria and procedures for suspension and expulsion of students; (e) written documentation that criminal background checks have been performed as required by state law for all employees and volunteers; and (f) written documentation of the virtual school's compliance with state and</w:t>
      </w:r>
      <w:r w:rsidR="00156E45" w:rsidRPr="00D626E2">
        <w:rPr>
          <w:rFonts w:ascii="Arial" w:hAnsi="Arial" w:cs="Arial"/>
        </w:rPr>
        <w:t xml:space="preserve"> federal laws, including, but not limited to, all fire, health, and safety laws and accessibility requirements for facilities owned or leased by or for the virtual school.</w:t>
      </w:r>
    </w:p>
    <w:p w14:paraId="49A42885" w14:textId="611A6286" w:rsidR="00D60463" w:rsidRPr="00D60463" w:rsidRDefault="00D60463" w:rsidP="00D60463">
      <w:pPr>
        <w:pStyle w:val="FootnoteText"/>
        <w:ind w:left="720"/>
      </w:pPr>
    </w:p>
    <w:p w14:paraId="149BBFBB" w14:textId="39B3527B" w:rsidR="00D60463" w:rsidRDefault="00D6046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39727A1B">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rGEEVewoQQugNV" int2:id="2Dx3koD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238"/>
    <w:multiLevelType w:val="multilevel"/>
    <w:tmpl w:val="4100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8C4621"/>
    <w:multiLevelType w:val="multilevel"/>
    <w:tmpl w:val="67EE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09051C"/>
    <w:multiLevelType w:val="hybridMultilevel"/>
    <w:tmpl w:val="7DE4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F2760"/>
    <w:multiLevelType w:val="multilevel"/>
    <w:tmpl w:val="795A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E06C5F"/>
    <w:multiLevelType w:val="multilevel"/>
    <w:tmpl w:val="B19A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1F5F23"/>
    <w:multiLevelType w:val="hybridMultilevel"/>
    <w:tmpl w:val="F43A143A"/>
    <w:lvl w:ilvl="0" w:tplc="FFFFFFFF">
      <w:start w:val="1"/>
      <w:numFmt w:val="decimal"/>
      <w:lvlText w:val="%1."/>
      <w:lvlJc w:val="left"/>
      <w:pPr>
        <w:ind w:left="1080" w:hanging="360"/>
      </w:pPr>
      <w:rPr>
        <w:b w:val="0"/>
        <w:bCs w:val="0"/>
        <w:i w:val="0"/>
        <w:iCs w:val="0"/>
        <w:spacing w:val="0"/>
        <w:w w:val="100"/>
        <w:sz w:val="24"/>
        <w:szCs w:val="24"/>
        <w:lang w:val="en-US" w:eastAsia="en-US" w:bidi="ar-SA"/>
      </w:rPr>
    </w:lvl>
    <w:lvl w:ilvl="1" w:tplc="4E3E0FCE">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95D81E4E">
      <w:numFmt w:val="bullet"/>
      <w:lvlText w:val="•"/>
      <w:lvlJc w:val="left"/>
      <w:pPr>
        <w:ind w:left="2940" w:hanging="360"/>
      </w:pPr>
      <w:rPr>
        <w:lang w:val="en-US" w:eastAsia="en-US" w:bidi="ar-SA"/>
      </w:rPr>
    </w:lvl>
    <w:lvl w:ilvl="3" w:tplc="04D6BDD4">
      <w:numFmt w:val="bullet"/>
      <w:lvlText w:val="•"/>
      <w:lvlJc w:val="left"/>
      <w:pPr>
        <w:ind w:left="3870" w:hanging="360"/>
      </w:pPr>
      <w:rPr>
        <w:lang w:val="en-US" w:eastAsia="en-US" w:bidi="ar-SA"/>
      </w:rPr>
    </w:lvl>
    <w:lvl w:ilvl="4" w:tplc="F91C4A72">
      <w:numFmt w:val="bullet"/>
      <w:lvlText w:val="•"/>
      <w:lvlJc w:val="left"/>
      <w:pPr>
        <w:ind w:left="4800" w:hanging="360"/>
      </w:pPr>
      <w:rPr>
        <w:lang w:val="en-US" w:eastAsia="en-US" w:bidi="ar-SA"/>
      </w:rPr>
    </w:lvl>
    <w:lvl w:ilvl="5" w:tplc="4BBA7170">
      <w:numFmt w:val="bullet"/>
      <w:lvlText w:val="•"/>
      <w:lvlJc w:val="left"/>
      <w:pPr>
        <w:ind w:left="5730" w:hanging="360"/>
      </w:pPr>
      <w:rPr>
        <w:lang w:val="en-US" w:eastAsia="en-US" w:bidi="ar-SA"/>
      </w:rPr>
    </w:lvl>
    <w:lvl w:ilvl="6" w:tplc="355A4EF0">
      <w:numFmt w:val="bullet"/>
      <w:lvlText w:val="•"/>
      <w:lvlJc w:val="left"/>
      <w:pPr>
        <w:ind w:left="6660" w:hanging="360"/>
      </w:pPr>
      <w:rPr>
        <w:lang w:val="en-US" w:eastAsia="en-US" w:bidi="ar-SA"/>
      </w:rPr>
    </w:lvl>
    <w:lvl w:ilvl="7" w:tplc="D1568E2E">
      <w:numFmt w:val="bullet"/>
      <w:lvlText w:val="•"/>
      <w:lvlJc w:val="left"/>
      <w:pPr>
        <w:ind w:left="7590" w:hanging="360"/>
      </w:pPr>
      <w:rPr>
        <w:lang w:val="en-US" w:eastAsia="en-US" w:bidi="ar-SA"/>
      </w:rPr>
    </w:lvl>
    <w:lvl w:ilvl="8" w:tplc="19728724">
      <w:numFmt w:val="bullet"/>
      <w:lvlText w:val="•"/>
      <w:lvlJc w:val="left"/>
      <w:pPr>
        <w:ind w:left="8520" w:hanging="360"/>
      </w:pPr>
      <w:rPr>
        <w:lang w:val="en-US" w:eastAsia="en-US" w:bidi="ar-SA"/>
      </w:rPr>
    </w:lvl>
  </w:abstractNum>
  <w:abstractNum w:abstractNumId="6" w15:restartNumberingAfterBreak="0">
    <w:nsid w:val="3CEA2DA7"/>
    <w:multiLevelType w:val="multilevel"/>
    <w:tmpl w:val="5228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127C6B"/>
    <w:multiLevelType w:val="hybridMultilevel"/>
    <w:tmpl w:val="F4A60D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8604696"/>
    <w:multiLevelType w:val="multilevel"/>
    <w:tmpl w:val="710E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1C3202"/>
    <w:multiLevelType w:val="multilevel"/>
    <w:tmpl w:val="597C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AB5E11"/>
    <w:multiLevelType w:val="multilevel"/>
    <w:tmpl w:val="092E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F56AE9"/>
    <w:multiLevelType w:val="multilevel"/>
    <w:tmpl w:val="5E1C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7B39B4"/>
    <w:multiLevelType w:val="hybridMultilevel"/>
    <w:tmpl w:val="FF96D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EC34E2A"/>
    <w:multiLevelType w:val="multilevel"/>
    <w:tmpl w:val="CA02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6300325">
    <w:abstractNumId w:val="12"/>
  </w:num>
  <w:num w:numId="2" w16cid:durableId="655188090">
    <w:abstractNumId w:val="5"/>
  </w:num>
  <w:num w:numId="3" w16cid:durableId="1257597277">
    <w:abstractNumId w:val="7"/>
  </w:num>
  <w:num w:numId="4" w16cid:durableId="854198090">
    <w:abstractNumId w:val="3"/>
  </w:num>
  <w:num w:numId="5" w16cid:durableId="1352757981">
    <w:abstractNumId w:val="9"/>
  </w:num>
  <w:num w:numId="6" w16cid:durableId="290597409">
    <w:abstractNumId w:val="8"/>
  </w:num>
  <w:num w:numId="7" w16cid:durableId="56517619">
    <w:abstractNumId w:val="10"/>
  </w:num>
  <w:num w:numId="8" w16cid:durableId="1866870013">
    <w:abstractNumId w:val="1"/>
  </w:num>
  <w:num w:numId="9" w16cid:durableId="2054109862">
    <w:abstractNumId w:val="4"/>
  </w:num>
  <w:num w:numId="10" w16cid:durableId="1463227133">
    <w:abstractNumId w:val="6"/>
  </w:num>
  <w:num w:numId="11" w16cid:durableId="573196955">
    <w:abstractNumId w:val="0"/>
  </w:num>
  <w:num w:numId="12" w16cid:durableId="90668303">
    <w:abstractNumId w:val="11"/>
  </w:num>
  <w:num w:numId="13" w16cid:durableId="799230368">
    <w:abstractNumId w:val="13"/>
  </w:num>
  <w:num w:numId="14" w16cid:durableId="864369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0C3F"/>
    <w:rsid w:val="0001082B"/>
    <w:rsid w:val="00020707"/>
    <w:rsid w:val="00024F4C"/>
    <w:rsid w:val="000300D8"/>
    <w:rsid w:val="000303B2"/>
    <w:rsid w:val="000307C1"/>
    <w:rsid w:val="00032C6B"/>
    <w:rsid w:val="0007027B"/>
    <w:rsid w:val="00080D40"/>
    <w:rsid w:val="0008453E"/>
    <w:rsid w:val="0008609C"/>
    <w:rsid w:val="000945C7"/>
    <w:rsid w:val="000A255D"/>
    <w:rsid w:val="000A51EB"/>
    <w:rsid w:val="000B0C6D"/>
    <w:rsid w:val="000C23DE"/>
    <w:rsid w:val="000D0C37"/>
    <w:rsid w:val="000D4857"/>
    <w:rsid w:val="000E65EF"/>
    <w:rsid w:val="000F11A7"/>
    <w:rsid w:val="000F6EE4"/>
    <w:rsid w:val="001062E8"/>
    <w:rsid w:val="001276E0"/>
    <w:rsid w:val="00144C65"/>
    <w:rsid w:val="00145745"/>
    <w:rsid w:val="00145855"/>
    <w:rsid w:val="0015148E"/>
    <w:rsid w:val="00152CA9"/>
    <w:rsid w:val="0015572F"/>
    <w:rsid w:val="00156E45"/>
    <w:rsid w:val="001631BC"/>
    <w:rsid w:val="00167D08"/>
    <w:rsid w:val="001806C4"/>
    <w:rsid w:val="00182041"/>
    <w:rsid w:val="0018407E"/>
    <w:rsid w:val="001964C1"/>
    <w:rsid w:val="001A0E6C"/>
    <w:rsid w:val="001A3AB4"/>
    <w:rsid w:val="001A4431"/>
    <w:rsid w:val="001A7BBB"/>
    <w:rsid w:val="001B156F"/>
    <w:rsid w:val="001B3D3D"/>
    <w:rsid w:val="001B6644"/>
    <w:rsid w:val="001B7101"/>
    <w:rsid w:val="001C321B"/>
    <w:rsid w:val="001C3C9D"/>
    <w:rsid w:val="001C53FA"/>
    <w:rsid w:val="001C73D4"/>
    <w:rsid w:val="001D4414"/>
    <w:rsid w:val="001E1708"/>
    <w:rsid w:val="001E2698"/>
    <w:rsid w:val="001F03F0"/>
    <w:rsid w:val="0020338B"/>
    <w:rsid w:val="002038E5"/>
    <w:rsid w:val="00217C1C"/>
    <w:rsid w:val="002205FE"/>
    <w:rsid w:val="002505BA"/>
    <w:rsid w:val="00261E07"/>
    <w:rsid w:val="00263A8E"/>
    <w:rsid w:val="00272D2A"/>
    <w:rsid w:val="0028161E"/>
    <w:rsid w:val="00285510"/>
    <w:rsid w:val="0028731B"/>
    <w:rsid w:val="002A169A"/>
    <w:rsid w:val="002A53CE"/>
    <w:rsid w:val="002B265E"/>
    <w:rsid w:val="002B56CA"/>
    <w:rsid w:val="002C036D"/>
    <w:rsid w:val="002C418F"/>
    <w:rsid w:val="002C7181"/>
    <w:rsid w:val="002C7FC1"/>
    <w:rsid w:val="002D0585"/>
    <w:rsid w:val="002D1214"/>
    <w:rsid w:val="002D2B1B"/>
    <w:rsid w:val="002D5D92"/>
    <w:rsid w:val="002E4BDE"/>
    <w:rsid w:val="002E5124"/>
    <w:rsid w:val="002E68C1"/>
    <w:rsid w:val="002E6C7A"/>
    <w:rsid w:val="002F6936"/>
    <w:rsid w:val="003002EC"/>
    <w:rsid w:val="00300C37"/>
    <w:rsid w:val="00305DA7"/>
    <w:rsid w:val="00317F5A"/>
    <w:rsid w:val="00324E34"/>
    <w:rsid w:val="00326C76"/>
    <w:rsid w:val="003330D5"/>
    <w:rsid w:val="00341EF4"/>
    <w:rsid w:val="00350ACD"/>
    <w:rsid w:val="003511BA"/>
    <w:rsid w:val="00352E5F"/>
    <w:rsid w:val="00364D56"/>
    <w:rsid w:val="00372E80"/>
    <w:rsid w:val="003747BB"/>
    <w:rsid w:val="00375B5B"/>
    <w:rsid w:val="00377217"/>
    <w:rsid w:val="003776B2"/>
    <w:rsid w:val="003828CA"/>
    <w:rsid w:val="00385646"/>
    <w:rsid w:val="00387C39"/>
    <w:rsid w:val="00390DE8"/>
    <w:rsid w:val="00391389"/>
    <w:rsid w:val="0039662A"/>
    <w:rsid w:val="003A4024"/>
    <w:rsid w:val="003A7AFB"/>
    <w:rsid w:val="003D24F3"/>
    <w:rsid w:val="003D569C"/>
    <w:rsid w:val="003E2FDF"/>
    <w:rsid w:val="003F3830"/>
    <w:rsid w:val="003F72C2"/>
    <w:rsid w:val="00400400"/>
    <w:rsid w:val="00422BD6"/>
    <w:rsid w:val="004308E0"/>
    <w:rsid w:val="004410E3"/>
    <w:rsid w:val="00444D16"/>
    <w:rsid w:val="004473A2"/>
    <w:rsid w:val="00453166"/>
    <w:rsid w:val="00454FB6"/>
    <w:rsid w:val="004616BA"/>
    <w:rsid w:val="00482B80"/>
    <w:rsid w:val="00490D13"/>
    <w:rsid w:val="00495AF5"/>
    <w:rsid w:val="004A74D0"/>
    <w:rsid w:val="004A7EBF"/>
    <w:rsid w:val="004B465D"/>
    <w:rsid w:val="004B6DCB"/>
    <w:rsid w:val="004C46FB"/>
    <w:rsid w:val="004C4B34"/>
    <w:rsid w:val="004D0A1B"/>
    <w:rsid w:val="004D132B"/>
    <w:rsid w:val="004E2CD4"/>
    <w:rsid w:val="005046DC"/>
    <w:rsid w:val="00505378"/>
    <w:rsid w:val="005053DF"/>
    <w:rsid w:val="00524C29"/>
    <w:rsid w:val="005257A3"/>
    <w:rsid w:val="005325EA"/>
    <w:rsid w:val="00533E99"/>
    <w:rsid w:val="005349A0"/>
    <w:rsid w:val="00534CEF"/>
    <w:rsid w:val="005366ED"/>
    <w:rsid w:val="00551B64"/>
    <w:rsid w:val="005570EE"/>
    <w:rsid w:val="00560D69"/>
    <w:rsid w:val="00563D7E"/>
    <w:rsid w:val="00565AFB"/>
    <w:rsid w:val="0057441B"/>
    <w:rsid w:val="005769F6"/>
    <w:rsid w:val="00576BBD"/>
    <w:rsid w:val="0058205C"/>
    <w:rsid w:val="0058681E"/>
    <w:rsid w:val="005A00CE"/>
    <w:rsid w:val="005A487F"/>
    <w:rsid w:val="005A63B3"/>
    <w:rsid w:val="005C17A4"/>
    <w:rsid w:val="005C432B"/>
    <w:rsid w:val="005D3424"/>
    <w:rsid w:val="005D71D5"/>
    <w:rsid w:val="005F1735"/>
    <w:rsid w:val="00600871"/>
    <w:rsid w:val="00605196"/>
    <w:rsid w:val="0060783E"/>
    <w:rsid w:val="00607F83"/>
    <w:rsid w:val="006223A3"/>
    <w:rsid w:val="006254B1"/>
    <w:rsid w:val="00630760"/>
    <w:rsid w:val="00633E03"/>
    <w:rsid w:val="00641575"/>
    <w:rsid w:val="006419C9"/>
    <w:rsid w:val="00646325"/>
    <w:rsid w:val="00661FA6"/>
    <w:rsid w:val="0066478C"/>
    <w:rsid w:val="0067282C"/>
    <w:rsid w:val="00681935"/>
    <w:rsid w:val="00685E35"/>
    <w:rsid w:val="006B721F"/>
    <w:rsid w:val="006B7537"/>
    <w:rsid w:val="006D34A0"/>
    <w:rsid w:val="006D44EC"/>
    <w:rsid w:val="006E146E"/>
    <w:rsid w:val="006E2B61"/>
    <w:rsid w:val="006F3CF0"/>
    <w:rsid w:val="00700014"/>
    <w:rsid w:val="00700198"/>
    <w:rsid w:val="007112BA"/>
    <w:rsid w:val="00725BB6"/>
    <w:rsid w:val="00725C84"/>
    <w:rsid w:val="00731932"/>
    <w:rsid w:val="007325C9"/>
    <w:rsid w:val="007408F8"/>
    <w:rsid w:val="007415A4"/>
    <w:rsid w:val="00745B20"/>
    <w:rsid w:val="00746AB8"/>
    <w:rsid w:val="007530B0"/>
    <w:rsid w:val="007647E2"/>
    <w:rsid w:val="0076577F"/>
    <w:rsid w:val="007759CE"/>
    <w:rsid w:val="00780DF3"/>
    <w:rsid w:val="0079068C"/>
    <w:rsid w:val="007951B0"/>
    <w:rsid w:val="00795CF3"/>
    <w:rsid w:val="007A14F0"/>
    <w:rsid w:val="007A3896"/>
    <w:rsid w:val="007A49C3"/>
    <w:rsid w:val="007B34BE"/>
    <w:rsid w:val="007D132D"/>
    <w:rsid w:val="007E6CE5"/>
    <w:rsid w:val="007F2C9F"/>
    <w:rsid w:val="007F5772"/>
    <w:rsid w:val="00801B0F"/>
    <w:rsid w:val="00802F5F"/>
    <w:rsid w:val="0081144F"/>
    <w:rsid w:val="0081394F"/>
    <w:rsid w:val="00816E97"/>
    <w:rsid w:val="008314CD"/>
    <w:rsid w:val="008348F3"/>
    <w:rsid w:val="00836CF2"/>
    <w:rsid w:val="0083702A"/>
    <w:rsid w:val="008507C9"/>
    <w:rsid w:val="00850AB8"/>
    <w:rsid w:val="00852872"/>
    <w:rsid w:val="00864FAD"/>
    <w:rsid w:val="00867F21"/>
    <w:rsid w:val="00872713"/>
    <w:rsid w:val="008767F3"/>
    <w:rsid w:val="00881A3D"/>
    <w:rsid w:val="008830D1"/>
    <w:rsid w:val="008847AF"/>
    <w:rsid w:val="008A5BC9"/>
    <w:rsid w:val="008A7C1D"/>
    <w:rsid w:val="008B260C"/>
    <w:rsid w:val="008B7823"/>
    <w:rsid w:val="008D35FF"/>
    <w:rsid w:val="008E39D4"/>
    <w:rsid w:val="008E7285"/>
    <w:rsid w:val="008F4FFB"/>
    <w:rsid w:val="0090364D"/>
    <w:rsid w:val="009064B8"/>
    <w:rsid w:val="0090763C"/>
    <w:rsid w:val="009119AD"/>
    <w:rsid w:val="009214F2"/>
    <w:rsid w:val="00922FD3"/>
    <w:rsid w:val="00931666"/>
    <w:rsid w:val="00936A06"/>
    <w:rsid w:val="009561AB"/>
    <w:rsid w:val="0096097D"/>
    <w:rsid w:val="00962290"/>
    <w:rsid w:val="00964DCA"/>
    <w:rsid w:val="00975568"/>
    <w:rsid w:val="00976FA1"/>
    <w:rsid w:val="009804A1"/>
    <w:rsid w:val="00986A9A"/>
    <w:rsid w:val="009929A6"/>
    <w:rsid w:val="009A0C3F"/>
    <w:rsid w:val="009A1C86"/>
    <w:rsid w:val="009A28CC"/>
    <w:rsid w:val="009A28ED"/>
    <w:rsid w:val="009A5935"/>
    <w:rsid w:val="009A67AB"/>
    <w:rsid w:val="009B41A0"/>
    <w:rsid w:val="009B544C"/>
    <w:rsid w:val="009E6213"/>
    <w:rsid w:val="00A002B3"/>
    <w:rsid w:val="00A106D0"/>
    <w:rsid w:val="00A312C6"/>
    <w:rsid w:val="00A3424E"/>
    <w:rsid w:val="00A3788B"/>
    <w:rsid w:val="00A429B4"/>
    <w:rsid w:val="00A47614"/>
    <w:rsid w:val="00A61752"/>
    <w:rsid w:val="00A65AF0"/>
    <w:rsid w:val="00A65EDD"/>
    <w:rsid w:val="00A74F38"/>
    <w:rsid w:val="00A751E7"/>
    <w:rsid w:val="00A825A5"/>
    <w:rsid w:val="00A8316A"/>
    <w:rsid w:val="00A851B9"/>
    <w:rsid w:val="00A855A1"/>
    <w:rsid w:val="00A95E20"/>
    <w:rsid w:val="00AA1599"/>
    <w:rsid w:val="00AB005F"/>
    <w:rsid w:val="00AB547A"/>
    <w:rsid w:val="00AB66B7"/>
    <w:rsid w:val="00AC07F6"/>
    <w:rsid w:val="00AC267A"/>
    <w:rsid w:val="00AC2A7B"/>
    <w:rsid w:val="00AC6EDB"/>
    <w:rsid w:val="00B0713F"/>
    <w:rsid w:val="00B134BD"/>
    <w:rsid w:val="00B150A1"/>
    <w:rsid w:val="00B24009"/>
    <w:rsid w:val="00B327A1"/>
    <w:rsid w:val="00B35E0D"/>
    <w:rsid w:val="00B43253"/>
    <w:rsid w:val="00B44B1F"/>
    <w:rsid w:val="00B57EDB"/>
    <w:rsid w:val="00B77505"/>
    <w:rsid w:val="00B7786E"/>
    <w:rsid w:val="00B82CF3"/>
    <w:rsid w:val="00B837FE"/>
    <w:rsid w:val="00B8693E"/>
    <w:rsid w:val="00B92E6B"/>
    <w:rsid w:val="00B92F2A"/>
    <w:rsid w:val="00B94A55"/>
    <w:rsid w:val="00BB13F5"/>
    <w:rsid w:val="00BB1850"/>
    <w:rsid w:val="00BC2D0C"/>
    <w:rsid w:val="00BC455A"/>
    <w:rsid w:val="00BC4C38"/>
    <w:rsid w:val="00BD1607"/>
    <w:rsid w:val="00BD6A31"/>
    <w:rsid w:val="00BE0EFA"/>
    <w:rsid w:val="00BE2B27"/>
    <w:rsid w:val="00BE5695"/>
    <w:rsid w:val="00BF21CF"/>
    <w:rsid w:val="00BF6E1C"/>
    <w:rsid w:val="00C01BAA"/>
    <w:rsid w:val="00C043AB"/>
    <w:rsid w:val="00C05A4F"/>
    <w:rsid w:val="00C127B7"/>
    <w:rsid w:val="00C12C15"/>
    <w:rsid w:val="00C22F4E"/>
    <w:rsid w:val="00C3665B"/>
    <w:rsid w:val="00C4220F"/>
    <w:rsid w:val="00C63D38"/>
    <w:rsid w:val="00C821C5"/>
    <w:rsid w:val="00C824D2"/>
    <w:rsid w:val="00C84EE3"/>
    <w:rsid w:val="00C876B9"/>
    <w:rsid w:val="00CA7B9D"/>
    <w:rsid w:val="00CB5EB2"/>
    <w:rsid w:val="00CB6D5E"/>
    <w:rsid w:val="00CC60FC"/>
    <w:rsid w:val="00CC6ED4"/>
    <w:rsid w:val="00CE3922"/>
    <w:rsid w:val="00CE5BB1"/>
    <w:rsid w:val="00CE6059"/>
    <w:rsid w:val="00CF0164"/>
    <w:rsid w:val="00CF5F90"/>
    <w:rsid w:val="00CF7CA3"/>
    <w:rsid w:val="00D001AE"/>
    <w:rsid w:val="00D00F03"/>
    <w:rsid w:val="00D06C2D"/>
    <w:rsid w:val="00D074D4"/>
    <w:rsid w:val="00D25F26"/>
    <w:rsid w:val="00D30BFC"/>
    <w:rsid w:val="00D356A8"/>
    <w:rsid w:val="00D36B2F"/>
    <w:rsid w:val="00D373A0"/>
    <w:rsid w:val="00D44414"/>
    <w:rsid w:val="00D476B5"/>
    <w:rsid w:val="00D512DD"/>
    <w:rsid w:val="00D60463"/>
    <w:rsid w:val="00D626E2"/>
    <w:rsid w:val="00D63F86"/>
    <w:rsid w:val="00D67EB6"/>
    <w:rsid w:val="00D75296"/>
    <w:rsid w:val="00D75B0F"/>
    <w:rsid w:val="00D855D0"/>
    <w:rsid w:val="00D91498"/>
    <w:rsid w:val="00D942D8"/>
    <w:rsid w:val="00D94AE1"/>
    <w:rsid w:val="00DA4D7F"/>
    <w:rsid w:val="00DB3705"/>
    <w:rsid w:val="00DB7CD5"/>
    <w:rsid w:val="00DC0754"/>
    <w:rsid w:val="00DC748A"/>
    <w:rsid w:val="00DD7E0D"/>
    <w:rsid w:val="00DE5E90"/>
    <w:rsid w:val="00DF04F7"/>
    <w:rsid w:val="00E0707D"/>
    <w:rsid w:val="00E21E88"/>
    <w:rsid w:val="00E2260A"/>
    <w:rsid w:val="00E232A6"/>
    <w:rsid w:val="00E34436"/>
    <w:rsid w:val="00E360A6"/>
    <w:rsid w:val="00E53DCE"/>
    <w:rsid w:val="00E63E19"/>
    <w:rsid w:val="00E725E3"/>
    <w:rsid w:val="00E760A0"/>
    <w:rsid w:val="00E76E90"/>
    <w:rsid w:val="00E775C6"/>
    <w:rsid w:val="00E80B0F"/>
    <w:rsid w:val="00E811B7"/>
    <w:rsid w:val="00E827EA"/>
    <w:rsid w:val="00E860AD"/>
    <w:rsid w:val="00EA2339"/>
    <w:rsid w:val="00EA4F9C"/>
    <w:rsid w:val="00EA7FFA"/>
    <w:rsid w:val="00EB41DB"/>
    <w:rsid w:val="00EB7589"/>
    <w:rsid w:val="00EC2DEF"/>
    <w:rsid w:val="00EE6FF5"/>
    <w:rsid w:val="00EF12EF"/>
    <w:rsid w:val="00EF1646"/>
    <w:rsid w:val="00F00022"/>
    <w:rsid w:val="00F016EA"/>
    <w:rsid w:val="00F02C0B"/>
    <w:rsid w:val="00F12BFF"/>
    <w:rsid w:val="00F13A89"/>
    <w:rsid w:val="00F17F4C"/>
    <w:rsid w:val="00F2068B"/>
    <w:rsid w:val="00F24E91"/>
    <w:rsid w:val="00F2605A"/>
    <w:rsid w:val="00F30927"/>
    <w:rsid w:val="00F31717"/>
    <w:rsid w:val="00F35305"/>
    <w:rsid w:val="00F40248"/>
    <w:rsid w:val="00F65AD4"/>
    <w:rsid w:val="00F66B3F"/>
    <w:rsid w:val="00F674C0"/>
    <w:rsid w:val="00F733C5"/>
    <w:rsid w:val="00FA0E4F"/>
    <w:rsid w:val="00FA334A"/>
    <w:rsid w:val="00FA42FC"/>
    <w:rsid w:val="00FA56E8"/>
    <w:rsid w:val="00FA6610"/>
    <w:rsid w:val="00FC4BB3"/>
    <w:rsid w:val="00FC7370"/>
    <w:rsid w:val="00FD75E7"/>
    <w:rsid w:val="00FE6313"/>
    <w:rsid w:val="00FF47F4"/>
    <w:rsid w:val="00FF5CCA"/>
    <w:rsid w:val="052043F6"/>
    <w:rsid w:val="05D2BC21"/>
    <w:rsid w:val="0B23F0C0"/>
    <w:rsid w:val="0B7587BC"/>
    <w:rsid w:val="124EA978"/>
    <w:rsid w:val="12C60BFE"/>
    <w:rsid w:val="1C201133"/>
    <w:rsid w:val="20551977"/>
    <w:rsid w:val="288455CC"/>
    <w:rsid w:val="29610792"/>
    <w:rsid w:val="29F3F8F8"/>
    <w:rsid w:val="302EDF00"/>
    <w:rsid w:val="325548C8"/>
    <w:rsid w:val="34E09B25"/>
    <w:rsid w:val="40E95225"/>
    <w:rsid w:val="4155D367"/>
    <w:rsid w:val="45A980F8"/>
    <w:rsid w:val="46A8C622"/>
    <w:rsid w:val="53EE391E"/>
    <w:rsid w:val="54537A78"/>
    <w:rsid w:val="55B73D35"/>
    <w:rsid w:val="576581F6"/>
    <w:rsid w:val="57ED9D21"/>
    <w:rsid w:val="59CD29FD"/>
    <w:rsid w:val="5B69D71A"/>
    <w:rsid w:val="64C85A79"/>
    <w:rsid w:val="6BC76568"/>
    <w:rsid w:val="6C7F4CC6"/>
    <w:rsid w:val="6EAABCA1"/>
    <w:rsid w:val="7490E63A"/>
    <w:rsid w:val="765635B6"/>
    <w:rsid w:val="7A7EA5A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1A7BBB"/>
    <w:rPr>
      <w:color w:val="467886" w:themeColor="hyperlink"/>
      <w:u w:val="single"/>
    </w:rPr>
  </w:style>
  <w:style w:type="character" w:styleId="UnresolvedMention">
    <w:name w:val="Unresolved Mention"/>
    <w:basedOn w:val="DefaultParagraphFont"/>
    <w:uiPriority w:val="99"/>
    <w:semiHidden/>
    <w:unhideWhenUsed/>
    <w:rsid w:val="001A7BBB"/>
    <w:rPr>
      <w:color w:val="605E5C"/>
      <w:shd w:val="clear" w:color="auto" w:fill="E1DFDD"/>
    </w:rPr>
  </w:style>
  <w:style w:type="character" w:styleId="CommentReference">
    <w:name w:val="annotation reference"/>
    <w:basedOn w:val="DefaultParagraphFont"/>
    <w:uiPriority w:val="99"/>
    <w:semiHidden/>
    <w:unhideWhenUsed/>
    <w:rsid w:val="004E2CD4"/>
    <w:rPr>
      <w:sz w:val="16"/>
      <w:szCs w:val="16"/>
    </w:rPr>
  </w:style>
  <w:style w:type="paragraph" w:styleId="CommentText">
    <w:name w:val="annotation text"/>
    <w:basedOn w:val="Normal"/>
    <w:link w:val="CommentTextChar"/>
    <w:uiPriority w:val="99"/>
    <w:unhideWhenUsed/>
    <w:rsid w:val="004E2CD4"/>
    <w:pPr>
      <w:spacing w:line="240" w:lineRule="auto"/>
    </w:pPr>
    <w:rPr>
      <w:sz w:val="20"/>
      <w:szCs w:val="20"/>
    </w:rPr>
  </w:style>
  <w:style w:type="character" w:customStyle="1" w:styleId="CommentTextChar">
    <w:name w:val="Comment Text Char"/>
    <w:basedOn w:val="DefaultParagraphFont"/>
    <w:link w:val="CommentText"/>
    <w:uiPriority w:val="99"/>
    <w:rsid w:val="004E2CD4"/>
    <w:rPr>
      <w:sz w:val="20"/>
      <w:szCs w:val="20"/>
    </w:rPr>
  </w:style>
  <w:style w:type="paragraph" w:styleId="CommentSubject">
    <w:name w:val="annotation subject"/>
    <w:basedOn w:val="CommentText"/>
    <w:next w:val="CommentText"/>
    <w:link w:val="CommentSubjectChar"/>
    <w:uiPriority w:val="99"/>
    <w:semiHidden/>
    <w:unhideWhenUsed/>
    <w:rsid w:val="004E2CD4"/>
    <w:rPr>
      <w:b/>
      <w:bCs/>
    </w:rPr>
  </w:style>
  <w:style w:type="character" w:customStyle="1" w:styleId="CommentSubjectChar">
    <w:name w:val="Comment Subject Char"/>
    <w:basedOn w:val="CommentTextChar"/>
    <w:link w:val="CommentSubject"/>
    <w:uiPriority w:val="99"/>
    <w:semiHidden/>
    <w:rsid w:val="004E2CD4"/>
    <w:rPr>
      <w:b/>
      <w:bCs/>
      <w:sz w:val="20"/>
      <w:szCs w:val="20"/>
    </w:rPr>
  </w:style>
  <w:style w:type="paragraph" w:styleId="FootnoteText">
    <w:name w:val="footnote text"/>
    <w:basedOn w:val="Normal"/>
    <w:link w:val="FootnoteTextChar"/>
    <w:uiPriority w:val="99"/>
    <w:semiHidden/>
    <w:unhideWhenUsed/>
    <w:rsid w:val="00D60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0463"/>
    <w:rPr>
      <w:sz w:val="20"/>
      <w:szCs w:val="20"/>
    </w:rPr>
  </w:style>
  <w:style w:type="character" w:styleId="FootnoteReference">
    <w:name w:val="footnote reference"/>
    <w:basedOn w:val="DefaultParagraphFont"/>
    <w:uiPriority w:val="99"/>
    <w:semiHidden/>
    <w:unhideWhenUsed/>
    <w:rsid w:val="00D60463"/>
    <w:rPr>
      <w:vertAlign w:val="superscript"/>
    </w:rPr>
  </w:style>
  <w:style w:type="paragraph" w:styleId="Revision">
    <w:name w:val="Revision"/>
    <w:hidden/>
    <w:uiPriority w:val="99"/>
    <w:semiHidden/>
    <w:rsid w:val="00D512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4548">
      <w:marLeft w:val="0"/>
      <w:marRight w:val="0"/>
      <w:marTop w:val="0"/>
      <w:marBottom w:val="0"/>
      <w:divBdr>
        <w:top w:val="none" w:sz="0" w:space="0" w:color="auto"/>
        <w:left w:val="none" w:sz="0" w:space="0" w:color="auto"/>
        <w:bottom w:val="none" w:sz="0" w:space="0" w:color="auto"/>
        <w:right w:val="none" w:sz="0" w:space="0" w:color="auto"/>
      </w:divBdr>
    </w:div>
    <w:div w:id="518810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oe.mass.edu/bese/docs/fy2024/2024-03/item2.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Lauren.secatore@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doe.mass.edu/fram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SharedWithUsers xmlns="7a12eb2f-f040-4639-9fb2-5a6588dc803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58BDD-14AC-4A9B-AAD1-FABF6ED16F25}">
  <ds:schemaRefs>
    <ds:schemaRef ds:uri="http://schemas.openxmlformats.org/officeDocument/2006/bibliography"/>
  </ds:schemaRefs>
</ds:datastoreItem>
</file>

<file path=customXml/itemProps2.xml><?xml version="1.0" encoding="utf-8"?>
<ds:datastoreItem xmlns:ds="http://schemas.openxmlformats.org/officeDocument/2006/customXml" ds:itemID="{E4B9FD23-651B-4A17-B5C5-4C753D846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4.xml><?xml version="1.0" encoding="utf-8"?>
<ds:datastoreItem xmlns:ds="http://schemas.openxmlformats.org/officeDocument/2006/customXml" ds:itemID="{78782DF4-49BE-4D3A-A96E-00B3464CBAD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BESE September 30, 2025 Regular Meeting Item 5: Felix Commonwealth Virtual School: Adjustment of Conditions on Certificate</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September 30, 2025 Regular Meeting Item 5: Felix Commonwealth Virtual School: Adjustment of Conditions on Certificate</dc:title>
  <dc:subject/>
  <dc:creator>DESE</dc:creator>
  <cp:keywords/>
  <dc:description/>
  <cp:lastModifiedBy>Zou, Dong (EOE)</cp:lastModifiedBy>
  <cp:revision>5</cp:revision>
  <dcterms:created xsi:type="dcterms:W3CDTF">2025-09-24T18:44:00Z</dcterms:created>
  <dcterms:modified xsi:type="dcterms:W3CDTF">2025-09-24T20:58:00Z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24 2025 12:00AM</vt:lpwstr>
  </property>
</Properties>
</file>