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Default="00032C6B"/>
    <w:p w14:paraId="66DAF1F0" w14:textId="77777777" w:rsidR="000F11A7" w:rsidRDefault="000F11A7">
      <w:pPr>
        <w:sectPr w:rsidR="000F11A7" w:rsidSect="00C84EE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700F3508" w14:textId="77777777" w:rsidR="00C3665B" w:rsidRPr="00482BA2" w:rsidRDefault="00C3665B" w:rsidP="5BEF9C21">
      <w:pPr>
        <w:pStyle w:val="Heading1"/>
        <w:jc w:val="center"/>
        <w:rPr>
          <w:rFonts w:ascii="Arial" w:eastAsia="Arial" w:hAnsi="Arial" w:cs="Arial"/>
          <w:b/>
          <w:bCs/>
          <w:color w:val="000000" w:themeColor="text1"/>
        </w:rPr>
      </w:pPr>
      <w:r w:rsidRPr="5BEF9C21">
        <w:rPr>
          <w:rFonts w:ascii="Arial" w:eastAsia="Arial" w:hAnsi="Arial" w:cs="Arial"/>
          <w:b/>
          <w:bCs/>
          <w:color w:val="000000" w:themeColor="text1"/>
        </w:rPr>
        <w:t>MEMORANDUM</w:t>
      </w:r>
    </w:p>
    <w:p w14:paraId="1272747C" w14:textId="77777777" w:rsidR="00C3665B" w:rsidRPr="00482BA2" w:rsidRDefault="00C3665B" w:rsidP="00C3665B">
      <w:pPr>
        <w:widowControl w:val="0"/>
        <w:tabs>
          <w:tab w:val="center" w:pos="4680"/>
          <w:tab w:val="right" w:pos="9360"/>
        </w:tabs>
        <w:spacing w:after="0" w:line="240" w:lineRule="auto"/>
        <w:rPr>
          <w:rFonts w:ascii="Arial" w:hAnsi="Arial" w:cs="Arial"/>
          <w:snapToGrid w:val="0"/>
          <w:szCs w:val="20"/>
        </w:rPr>
      </w:pPr>
    </w:p>
    <w:tbl>
      <w:tblPr>
        <w:tblW w:w="936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1E0" w:firstRow="1" w:lastRow="1" w:firstColumn="1" w:lastColumn="1" w:noHBand="0" w:noVBand="0"/>
      </w:tblPr>
      <w:tblGrid>
        <w:gridCol w:w="1290"/>
        <w:gridCol w:w="8070"/>
      </w:tblGrid>
      <w:tr w:rsidR="00C3665B" w:rsidRPr="00482BA2" w14:paraId="30B0F129" w14:textId="77777777" w:rsidTr="19D55A05">
        <w:tc>
          <w:tcPr>
            <w:tcW w:w="1290" w:type="dxa"/>
          </w:tcPr>
          <w:p w14:paraId="4BEB8732" w14:textId="77777777" w:rsidR="00C3665B" w:rsidRPr="00482BA2" w:rsidRDefault="00C3665B" w:rsidP="00C3665B">
            <w:pPr>
              <w:spacing w:after="0" w:line="240" w:lineRule="auto"/>
              <w:rPr>
                <w:rFonts w:ascii="Arial" w:hAnsi="Arial" w:cs="Arial"/>
                <w:b/>
              </w:rPr>
            </w:pPr>
            <w:r w:rsidRPr="00482BA2">
              <w:rPr>
                <w:rFonts w:ascii="Arial" w:hAnsi="Arial" w:cs="Arial"/>
                <w:b/>
              </w:rPr>
              <w:t>To:</w:t>
            </w:r>
          </w:p>
        </w:tc>
        <w:tc>
          <w:tcPr>
            <w:tcW w:w="8070" w:type="dxa"/>
          </w:tcPr>
          <w:p w14:paraId="25AE7450" w14:textId="11F95764" w:rsidR="00C3665B" w:rsidRPr="00482BA2" w:rsidRDefault="00D27E05" w:rsidP="7490E63A">
            <w:pPr>
              <w:widowControl w:val="0"/>
              <w:tabs>
                <w:tab w:val="center" w:pos="4680"/>
                <w:tab w:val="right" w:pos="9360"/>
              </w:tabs>
              <w:spacing w:after="0" w:line="240" w:lineRule="auto"/>
              <w:rPr>
                <w:rFonts w:ascii="Arial" w:eastAsia="Aptos" w:hAnsi="Arial" w:cs="Arial"/>
                <w:snapToGrid w:val="0"/>
              </w:rPr>
            </w:pPr>
            <w:r w:rsidRPr="00D27E05">
              <w:rPr>
                <w:rFonts w:ascii="Arial" w:eastAsia="Aptos" w:hAnsi="Arial" w:cs="Arial"/>
                <w:color w:val="000000" w:themeColor="text1"/>
              </w:rPr>
              <w:t>Members of the Board of Elementary and Secondary Education</w:t>
            </w:r>
            <w:r w:rsidR="0B7587BC" w:rsidRPr="00482BA2">
              <w:rPr>
                <w:rFonts w:ascii="Arial" w:eastAsia="Aptos" w:hAnsi="Arial" w:cs="Arial"/>
                <w:color w:val="000000" w:themeColor="text1"/>
              </w:rPr>
              <w:t> </w:t>
            </w:r>
          </w:p>
        </w:tc>
      </w:tr>
      <w:tr w:rsidR="00C3665B" w:rsidRPr="00482BA2" w14:paraId="014ADFC2" w14:textId="77777777" w:rsidTr="19D55A05">
        <w:tc>
          <w:tcPr>
            <w:tcW w:w="1290" w:type="dxa"/>
          </w:tcPr>
          <w:p w14:paraId="0F209268" w14:textId="77777777" w:rsidR="00C3665B" w:rsidRPr="00482BA2" w:rsidRDefault="00C3665B" w:rsidP="00C3665B">
            <w:pPr>
              <w:spacing w:after="0" w:line="240" w:lineRule="auto"/>
              <w:rPr>
                <w:rFonts w:ascii="Arial" w:hAnsi="Arial" w:cs="Arial"/>
                <w:b/>
              </w:rPr>
            </w:pPr>
            <w:r w:rsidRPr="00482BA2">
              <w:rPr>
                <w:rFonts w:ascii="Arial" w:hAnsi="Arial" w:cs="Arial"/>
                <w:b/>
              </w:rPr>
              <w:t>From:</w:t>
            </w:r>
            <w:r w:rsidRPr="00482BA2">
              <w:rPr>
                <w:rFonts w:ascii="Arial" w:hAnsi="Arial" w:cs="Arial"/>
              </w:rPr>
              <w:tab/>
            </w:r>
          </w:p>
        </w:tc>
        <w:tc>
          <w:tcPr>
            <w:tcW w:w="8070" w:type="dxa"/>
          </w:tcPr>
          <w:p w14:paraId="6F9D5175" w14:textId="6691D35F" w:rsidR="00C3665B" w:rsidRPr="00482BA2" w:rsidRDefault="00AC2A7B" w:rsidP="00C3665B">
            <w:pPr>
              <w:widowControl w:val="0"/>
              <w:tabs>
                <w:tab w:val="center" w:pos="4680"/>
                <w:tab w:val="right" w:pos="9360"/>
              </w:tabs>
              <w:spacing w:after="0" w:line="240" w:lineRule="auto"/>
              <w:rPr>
                <w:rFonts w:ascii="Arial" w:hAnsi="Arial" w:cs="Arial"/>
                <w:bCs/>
                <w:snapToGrid w:val="0"/>
              </w:rPr>
            </w:pPr>
            <w:r w:rsidRPr="00482BA2">
              <w:rPr>
                <w:rFonts w:ascii="Arial" w:hAnsi="Arial" w:cs="Arial"/>
                <w:bCs/>
                <w:snapToGrid w:val="0"/>
              </w:rPr>
              <w:t>Pedro Martinez</w:t>
            </w:r>
            <w:r w:rsidR="00C3665B" w:rsidRPr="00482BA2">
              <w:rPr>
                <w:rFonts w:ascii="Arial" w:hAnsi="Arial" w:cs="Arial"/>
                <w:bCs/>
                <w:snapToGrid w:val="0"/>
              </w:rPr>
              <w:t>, Commissioner</w:t>
            </w:r>
          </w:p>
        </w:tc>
      </w:tr>
      <w:tr w:rsidR="00C3665B" w:rsidRPr="00482BA2" w14:paraId="02FD8403" w14:textId="77777777" w:rsidTr="19D55A05">
        <w:tc>
          <w:tcPr>
            <w:tcW w:w="1290" w:type="dxa"/>
          </w:tcPr>
          <w:p w14:paraId="3076B878" w14:textId="77777777" w:rsidR="00C3665B" w:rsidRPr="00482BA2" w:rsidRDefault="00C3665B" w:rsidP="00C3665B">
            <w:pPr>
              <w:spacing w:after="0" w:line="240" w:lineRule="auto"/>
              <w:rPr>
                <w:rFonts w:ascii="Arial" w:hAnsi="Arial" w:cs="Arial"/>
                <w:b/>
              </w:rPr>
            </w:pPr>
            <w:r w:rsidRPr="00482BA2">
              <w:rPr>
                <w:rFonts w:ascii="Arial" w:hAnsi="Arial" w:cs="Arial"/>
                <w:b/>
              </w:rPr>
              <w:t>Date:</w:t>
            </w:r>
            <w:r w:rsidRPr="00482BA2">
              <w:rPr>
                <w:rFonts w:ascii="Arial" w:hAnsi="Arial" w:cs="Arial"/>
              </w:rPr>
              <w:tab/>
            </w:r>
          </w:p>
        </w:tc>
        <w:tc>
          <w:tcPr>
            <w:tcW w:w="8070" w:type="dxa"/>
          </w:tcPr>
          <w:p w14:paraId="558FA6C4" w14:textId="2C111FD9" w:rsidR="00C3665B" w:rsidRPr="00482BA2" w:rsidRDefault="00CC1A61" w:rsidP="00C3665B">
            <w:pPr>
              <w:widowControl w:val="0"/>
              <w:tabs>
                <w:tab w:val="center" w:pos="4680"/>
                <w:tab w:val="right" w:pos="9360"/>
              </w:tabs>
              <w:spacing w:after="0" w:line="240" w:lineRule="auto"/>
              <w:rPr>
                <w:rFonts w:ascii="Arial" w:hAnsi="Arial" w:cs="Arial"/>
              </w:rPr>
            </w:pPr>
            <w:r w:rsidRPr="19D55A05">
              <w:rPr>
                <w:rFonts w:ascii="Arial" w:hAnsi="Arial" w:cs="Arial"/>
              </w:rPr>
              <w:t xml:space="preserve">October </w:t>
            </w:r>
            <w:r w:rsidR="65F0311F" w:rsidRPr="19D55A05">
              <w:rPr>
                <w:rFonts w:ascii="Arial" w:hAnsi="Arial" w:cs="Arial"/>
              </w:rPr>
              <w:t>21</w:t>
            </w:r>
            <w:r w:rsidR="6C7F4CC6" w:rsidRPr="19D55A05">
              <w:rPr>
                <w:rFonts w:ascii="Arial" w:hAnsi="Arial" w:cs="Arial"/>
              </w:rPr>
              <w:t>,</w:t>
            </w:r>
            <w:r w:rsidR="00C3665B" w:rsidRPr="19D55A05">
              <w:rPr>
                <w:rFonts w:ascii="Arial" w:hAnsi="Arial" w:cs="Arial"/>
              </w:rPr>
              <w:t xml:space="preserve"> 202</w:t>
            </w:r>
            <w:r w:rsidR="20551977" w:rsidRPr="19D55A05">
              <w:rPr>
                <w:rFonts w:ascii="Arial" w:hAnsi="Arial" w:cs="Arial"/>
              </w:rPr>
              <w:t>5</w:t>
            </w:r>
          </w:p>
        </w:tc>
      </w:tr>
      <w:tr w:rsidR="00C3665B" w:rsidRPr="00482BA2" w14:paraId="3A43128D" w14:textId="77777777" w:rsidTr="19D55A05">
        <w:trPr>
          <w:trHeight w:val="300"/>
        </w:trPr>
        <w:tc>
          <w:tcPr>
            <w:tcW w:w="1290" w:type="dxa"/>
          </w:tcPr>
          <w:p w14:paraId="52BE17F1" w14:textId="77777777" w:rsidR="00C3665B" w:rsidRPr="00482BA2" w:rsidRDefault="00C3665B" w:rsidP="00C3665B">
            <w:pPr>
              <w:spacing w:after="0" w:line="240" w:lineRule="auto"/>
              <w:rPr>
                <w:rFonts w:ascii="Arial" w:hAnsi="Arial" w:cs="Arial"/>
                <w:b/>
              </w:rPr>
            </w:pPr>
            <w:r w:rsidRPr="00482BA2">
              <w:rPr>
                <w:rFonts w:ascii="Arial" w:hAnsi="Arial" w:cs="Arial"/>
                <w:b/>
              </w:rPr>
              <w:t>Subject:</w:t>
            </w:r>
          </w:p>
        </w:tc>
        <w:tc>
          <w:tcPr>
            <w:tcW w:w="8070" w:type="dxa"/>
          </w:tcPr>
          <w:p w14:paraId="61A962E0" w14:textId="67931998" w:rsidR="00C3665B" w:rsidRPr="00482BA2" w:rsidRDefault="6656B4BD" w:rsidP="19D55A05">
            <w:pPr>
              <w:widowControl w:val="0"/>
              <w:tabs>
                <w:tab w:val="center" w:pos="4680"/>
                <w:tab w:val="right" w:pos="9360"/>
              </w:tabs>
              <w:spacing w:after="0" w:line="240" w:lineRule="auto"/>
              <w:rPr>
                <w:rStyle w:val="normaltextrun"/>
                <w:rFonts w:ascii="Arial" w:eastAsia="Aptos" w:hAnsi="Arial" w:cs="Arial"/>
                <w:color w:val="000000" w:themeColor="text1"/>
              </w:rPr>
            </w:pPr>
            <w:r w:rsidRPr="19D55A05">
              <w:rPr>
                <w:rStyle w:val="normaltextrun"/>
                <w:rFonts w:ascii="Arial" w:eastAsia="Aptos" w:hAnsi="Arial" w:cs="Arial"/>
                <w:color w:val="000000" w:themeColor="text1"/>
              </w:rPr>
              <w:t>Update on Science</w:t>
            </w:r>
            <w:r w:rsidR="2594616D" w:rsidRPr="19D55A05">
              <w:rPr>
                <w:rStyle w:val="normaltextrun"/>
                <w:rFonts w:ascii="Arial" w:eastAsia="Aptos" w:hAnsi="Arial" w:cs="Arial"/>
                <w:color w:val="000000" w:themeColor="text1"/>
              </w:rPr>
              <w:t xml:space="preserve">, </w:t>
            </w:r>
            <w:r w:rsidRPr="19D55A05">
              <w:rPr>
                <w:rStyle w:val="normaltextrun"/>
                <w:rFonts w:ascii="Arial" w:eastAsia="Aptos" w:hAnsi="Arial" w:cs="Arial"/>
                <w:color w:val="000000" w:themeColor="text1"/>
              </w:rPr>
              <w:t>Technology</w:t>
            </w:r>
            <w:r w:rsidR="0C5C6430" w:rsidRPr="19D55A05">
              <w:rPr>
                <w:rStyle w:val="normaltextrun"/>
                <w:rFonts w:ascii="Arial" w:eastAsia="Aptos" w:hAnsi="Arial" w:cs="Arial"/>
                <w:color w:val="000000" w:themeColor="text1"/>
              </w:rPr>
              <w:t>/</w:t>
            </w:r>
            <w:r w:rsidRPr="19D55A05">
              <w:rPr>
                <w:rStyle w:val="normaltextrun"/>
                <w:rFonts w:ascii="Arial" w:eastAsia="Aptos" w:hAnsi="Arial" w:cs="Arial"/>
                <w:color w:val="000000" w:themeColor="text1"/>
              </w:rPr>
              <w:t xml:space="preserve">Engineering, and Mathematics </w:t>
            </w:r>
            <w:r w:rsidR="14E27464" w:rsidRPr="19D55A05">
              <w:rPr>
                <w:rStyle w:val="normaltextrun"/>
                <w:rFonts w:ascii="Arial" w:eastAsia="Aptos" w:hAnsi="Arial" w:cs="Arial"/>
                <w:color w:val="000000" w:themeColor="text1"/>
              </w:rPr>
              <w:t>Initiatives</w:t>
            </w:r>
          </w:p>
        </w:tc>
      </w:tr>
    </w:tbl>
    <w:p w14:paraId="3A2B89A2" w14:textId="77777777" w:rsidR="00C3665B" w:rsidRPr="00482BA2" w:rsidRDefault="00C3665B" w:rsidP="00C3665B">
      <w:pPr>
        <w:pBdr>
          <w:bottom w:val="single" w:sz="4" w:space="1" w:color="auto"/>
        </w:pBdr>
        <w:spacing w:after="0" w:line="240" w:lineRule="auto"/>
        <w:rPr>
          <w:rFonts w:ascii="Arial" w:hAnsi="Arial" w:cs="Arial"/>
        </w:rPr>
      </w:pPr>
      <w:bookmarkStart w:id="0" w:name="TO"/>
      <w:bookmarkStart w:id="1" w:name="FROM"/>
      <w:bookmarkStart w:id="2" w:name="DATE"/>
      <w:bookmarkStart w:id="3" w:name="RE"/>
      <w:bookmarkEnd w:id="0"/>
      <w:bookmarkEnd w:id="1"/>
      <w:bookmarkEnd w:id="2"/>
      <w:bookmarkEnd w:id="3"/>
    </w:p>
    <w:p w14:paraId="246FBEE1" w14:textId="77777777" w:rsidR="00B150A1" w:rsidRPr="00482BA2" w:rsidRDefault="00B150A1">
      <w:pPr>
        <w:rPr>
          <w:rFonts w:ascii="Arial" w:hAnsi="Arial" w:cs="Arial"/>
        </w:rPr>
      </w:pPr>
    </w:p>
    <w:p w14:paraId="454239BF" w14:textId="77777777" w:rsidR="002E4BDE" w:rsidRPr="00482BA2" w:rsidRDefault="002E4BDE">
      <w:pPr>
        <w:rPr>
          <w:rFonts w:ascii="Arial" w:hAnsi="Arial" w:cs="Arial"/>
        </w:rPr>
        <w:sectPr w:rsidR="002E4BDE" w:rsidRPr="00482BA2" w:rsidSect="00725BB6">
          <w:headerReference w:type="default" r:id="rId13"/>
          <w:footerReference w:type="default" r:id="rId14"/>
          <w:type w:val="continuous"/>
          <w:pgSz w:w="12240" w:h="15840"/>
          <w:pgMar w:top="1440" w:right="1440" w:bottom="1440" w:left="1440" w:header="720" w:footer="720" w:gutter="0"/>
          <w:cols w:space="720"/>
          <w:docGrid w:linePitch="360"/>
        </w:sectPr>
      </w:pPr>
    </w:p>
    <w:p w14:paraId="181C6466" w14:textId="2A378EDC" w:rsidR="2149012A" w:rsidRDefault="2149012A" w:rsidP="19D55A05">
      <w:pPr>
        <w:rPr>
          <w:rFonts w:ascii="Arial" w:hAnsi="Arial" w:cs="Arial"/>
        </w:rPr>
      </w:pPr>
      <w:r w:rsidRPr="3B43C3B1">
        <w:rPr>
          <w:rFonts w:ascii="Arial" w:hAnsi="Arial" w:cs="Arial"/>
        </w:rPr>
        <w:t xml:space="preserve">At the regular meeting of the Board of Elementary and Secondary Education (Board) on October 28, 2025, I will provide you with a comprehensive overview of ongoing and new initiatives related to Science, Technology/Engineering, and Mathematics. This presentation aims to inform </w:t>
      </w:r>
      <w:r w:rsidR="0081684E" w:rsidRPr="3B43C3B1">
        <w:rPr>
          <w:rFonts w:ascii="Arial" w:hAnsi="Arial" w:cs="Arial"/>
        </w:rPr>
        <w:t>you</w:t>
      </w:r>
      <w:r w:rsidRPr="3B43C3B1">
        <w:rPr>
          <w:rFonts w:ascii="Arial" w:hAnsi="Arial" w:cs="Arial"/>
        </w:rPr>
        <w:t xml:space="preserve"> of the Department's continued commitment to strengthening STEM education across all grade levels and to highlight the progress and impact of key programs currently underway.</w:t>
      </w:r>
    </w:p>
    <w:p w14:paraId="6AB53E9F" w14:textId="6A3EC687" w:rsidR="2149012A" w:rsidRDefault="2149012A" w:rsidP="19D55A05">
      <w:pPr>
        <w:rPr>
          <w:rFonts w:ascii="Arial" w:hAnsi="Arial" w:cs="Arial"/>
        </w:rPr>
      </w:pPr>
      <w:r w:rsidRPr="19D55A05">
        <w:rPr>
          <w:rFonts w:ascii="Arial" w:hAnsi="Arial" w:cs="Arial"/>
        </w:rPr>
        <w:t>STEM education remains a priority for preparing students for success in an increasingly technology-driven world. The initiatives we will discuss reflect our focus on evidence-based practices, high-quality instructional materials, and equitable access to rigorous STEM learning experiences for all students across the Commonwealth.</w:t>
      </w:r>
    </w:p>
    <w:p w14:paraId="213D582B" w14:textId="24DD3E42" w:rsidR="2149012A" w:rsidRDefault="2149012A" w:rsidP="19D55A05">
      <w:pPr>
        <w:rPr>
          <w:rFonts w:ascii="Arial" w:hAnsi="Arial" w:cs="Arial"/>
          <w:b/>
          <w:bCs/>
        </w:rPr>
      </w:pPr>
      <w:r w:rsidRPr="52AC1015">
        <w:rPr>
          <w:rFonts w:ascii="Arial" w:hAnsi="Arial" w:cs="Arial"/>
          <w:b/>
          <w:bCs/>
        </w:rPr>
        <w:t>High</w:t>
      </w:r>
      <w:r w:rsidR="2AAC3D96" w:rsidRPr="52AC1015">
        <w:rPr>
          <w:rFonts w:ascii="Arial" w:hAnsi="Arial" w:cs="Arial"/>
          <w:b/>
          <w:bCs/>
        </w:rPr>
        <w:t>-</w:t>
      </w:r>
      <w:r w:rsidRPr="52AC1015">
        <w:rPr>
          <w:rFonts w:ascii="Arial" w:hAnsi="Arial" w:cs="Arial"/>
          <w:b/>
          <w:bCs/>
        </w:rPr>
        <w:t>Dosage Tutoring in Mathematics</w:t>
      </w:r>
    </w:p>
    <w:p w14:paraId="7F63E5FD" w14:textId="117727DB" w:rsidR="2149012A" w:rsidRDefault="2149012A" w:rsidP="19D55A05">
      <w:pPr>
        <w:rPr>
          <w:rFonts w:ascii="Arial" w:hAnsi="Arial" w:cs="Arial"/>
        </w:rPr>
      </w:pPr>
      <w:r w:rsidRPr="311BB7A9">
        <w:rPr>
          <w:rFonts w:ascii="Arial" w:hAnsi="Arial" w:cs="Arial"/>
        </w:rPr>
        <w:t xml:space="preserve">We will provide an overview of the Department's </w:t>
      </w:r>
      <w:proofErr w:type="gramStart"/>
      <w:r w:rsidRPr="311BB7A9">
        <w:rPr>
          <w:rFonts w:ascii="Arial" w:hAnsi="Arial" w:cs="Arial"/>
        </w:rPr>
        <w:t>high</w:t>
      </w:r>
      <w:r w:rsidR="60DA83D1" w:rsidRPr="311BB7A9">
        <w:rPr>
          <w:rFonts w:ascii="Arial" w:hAnsi="Arial" w:cs="Arial"/>
        </w:rPr>
        <w:t>-</w:t>
      </w:r>
      <w:r w:rsidRPr="311BB7A9">
        <w:rPr>
          <w:rFonts w:ascii="Arial" w:hAnsi="Arial" w:cs="Arial"/>
        </w:rPr>
        <w:t>dosage</w:t>
      </w:r>
      <w:proofErr w:type="gramEnd"/>
      <w:r w:rsidRPr="311BB7A9">
        <w:rPr>
          <w:rFonts w:ascii="Arial" w:hAnsi="Arial" w:cs="Arial"/>
        </w:rPr>
        <w:t xml:space="preserve"> tutoring program in mathematics, which aims to strengthen and expand interventions to accelerate student learning in mathematics for students below grade level</w:t>
      </w:r>
      <w:r w:rsidR="73561F19" w:rsidRPr="311BB7A9">
        <w:rPr>
          <w:rFonts w:ascii="Arial" w:hAnsi="Arial" w:cs="Arial"/>
        </w:rPr>
        <w:t xml:space="preserve"> in grades four and eight</w:t>
      </w:r>
      <w:r w:rsidRPr="311BB7A9">
        <w:rPr>
          <w:rFonts w:ascii="Arial" w:hAnsi="Arial" w:cs="Arial"/>
        </w:rPr>
        <w:t>.</w:t>
      </w:r>
      <w:r w:rsidR="4B0EDAFA" w:rsidRPr="311BB7A9">
        <w:rPr>
          <w:rFonts w:ascii="Arial" w:hAnsi="Arial" w:cs="Arial"/>
        </w:rPr>
        <w:t xml:space="preserve"> </w:t>
      </w:r>
      <w:r w:rsidRPr="311BB7A9">
        <w:rPr>
          <w:rFonts w:ascii="Arial" w:hAnsi="Arial" w:cs="Arial"/>
        </w:rPr>
        <w:t>This segment will include data on program reach, implementation model</w:t>
      </w:r>
      <w:r w:rsidR="002B4457">
        <w:rPr>
          <w:rFonts w:ascii="Arial" w:hAnsi="Arial" w:cs="Arial"/>
        </w:rPr>
        <w:t>s</w:t>
      </w:r>
      <w:r w:rsidRPr="311BB7A9">
        <w:rPr>
          <w:rFonts w:ascii="Arial" w:hAnsi="Arial" w:cs="Arial"/>
        </w:rPr>
        <w:t xml:space="preserve"> being used across districts, early outcome measures, and lessons learned from the first </w:t>
      </w:r>
      <w:r w:rsidR="2840F8CC" w:rsidRPr="311BB7A9">
        <w:rPr>
          <w:rFonts w:ascii="Arial" w:hAnsi="Arial" w:cs="Arial"/>
        </w:rPr>
        <w:t xml:space="preserve">year </w:t>
      </w:r>
      <w:r w:rsidRPr="311BB7A9">
        <w:rPr>
          <w:rFonts w:ascii="Arial" w:hAnsi="Arial" w:cs="Arial"/>
        </w:rPr>
        <w:t>of implementation. We will also discuss sustainability planning and strategies for scaling effective practices.</w:t>
      </w:r>
    </w:p>
    <w:p w14:paraId="29917169" w14:textId="78D39246" w:rsidR="08F91C61" w:rsidRDefault="08F91C61" w:rsidP="3A1818FB">
      <w:pPr>
        <w:rPr>
          <w:rFonts w:ascii="Arial" w:hAnsi="Arial" w:cs="Arial"/>
          <w:b/>
          <w:bCs/>
        </w:rPr>
      </w:pPr>
      <w:r w:rsidRPr="3A1818FB">
        <w:rPr>
          <w:rFonts w:ascii="Arial" w:hAnsi="Arial" w:cs="Arial"/>
          <w:b/>
          <w:bCs/>
        </w:rPr>
        <w:t>Supporting Students with Disabilities in Science Classrooms</w:t>
      </w:r>
    </w:p>
    <w:p w14:paraId="6249D9AC" w14:textId="2A5B9359" w:rsidR="009B57DC" w:rsidRDefault="08F91C61" w:rsidP="3A1818FB">
      <w:pPr>
        <w:rPr>
          <w:rFonts w:ascii="Arial" w:hAnsi="Arial" w:cs="Arial"/>
        </w:rPr>
      </w:pPr>
      <w:r w:rsidRPr="3A1818FB">
        <w:rPr>
          <w:rFonts w:ascii="Arial" w:hAnsi="Arial" w:cs="Arial"/>
        </w:rPr>
        <w:t xml:space="preserve">DESE's Educational Vision and the federal </w:t>
      </w:r>
      <w:r w:rsidR="00815C1F" w:rsidRPr="3A1818FB">
        <w:rPr>
          <w:rFonts w:ascii="Arial" w:hAnsi="Arial" w:cs="Arial"/>
        </w:rPr>
        <w:t xml:space="preserve">Individuals with Disabilities Education Act (IDEA) </w:t>
      </w:r>
      <w:r w:rsidRPr="3A1818FB">
        <w:rPr>
          <w:rFonts w:ascii="Arial" w:hAnsi="Arial" w:cs="Arial"/>
        </w:rPr>
        <w:t>emphasize the importance of providing all students, regardless of ability, opportunities and access to high-quality learning experiences in all content areas. DESE offers a variety of programming and resources to support this expectation</w:t>
      </w:r>
      <w:r w:rsidR="6DDF4460" w:rsidRPr="3A1818FB">
        <w:rPr>
          <w:rFonts w:ascii="Arial" w:hAnsi="Arial" w:cs="Arial"/>
        </w:rPr>
        <w:t xml:space="preserve">. </w:t>
      </w:r>
      <w:r w:rsidR="707E9049" w:rsidRPr="3A1818FB">
        <w:rPr>
          <w:rFonts w:ascii="Arial" w:hAnsi="Arial" w:cs="Arial"/>
        </w:rPr>
        <w:t xml:space="preserve">At the meeting, we will highlight the Science Curriculum Adaptations Project for </w:t>
      </w:r>
      <w:r w:rsidR="009B57DC" w:rsidRPr="3A1818FB">
        <w:rPr>
          <w:rFonts w:ascii="Arial" w:hAnsi="Arial" w:cs="Arial"/>
        </w:rPr>
        <w:t>S</w:t>
      </w:r>
      <w:r w:rsidR="707E9049" w:rsidRPr="3A1818FB">
        <w:rPr>
          <w:rFonts w:ascii="Arial" w:hAnsi="Arial" w:cs="Arial"/>
        </w:rPr>
        <w:t xml:space="preserve">pecial Educators (SCAPE) Institute. The institute is a year-long professional learning experience for teams of science content leads along with special education leads. This initiative is currently in its </w:t>
      </w:r>
      <w:r w:rsidR="74E267D0" w:rsidRPr="3A1818FB">
        <w:rPr>
          <w:rFonts w:ascii="Arial" w:hAnsi="Arial" w:cs="Arial"/>
        </w:rPr>
        <w:t xml:space="preserve">second year of implementation. </w:t>
      </w:r>
    </w:p>
    <w:p w14:paraId="59CBB8AB" w14:textId="5A699B19" w:rsidR="562F8934" w:rsidRDefault="562F8934" w:rsidP="19D55A05">
      <w:pPr>
        <w:rPr>
          <w:rFonts w:ascii="Arial" w:hAnsi="Arial" w:cs="Arial"/>
        </w:rPr>
      </w:pPr>
      <w:r w:rsidRPr="311BB7A9">
        <w:rPr>
          <w:rFonts w:ascii="Arial" w:hAnsi="Arial" w:cs="Arial"/>
        </w:rPr>
        <w:lastRenderedPageBreak/>
        <w:t xml:space="preserve">Erin Hashimoto-Martell, Associate Commissioner, </w:t>
      </w:r>
      <w:r w:rsidR="6024CCBC" w:rsidRPr="311BB7A9">
        <w:rPr>
          <w:rFonts w:ascii="Arial" w:hAnsi="Arial" w:cs="Arial"/>
        </w:rPr>
        <w:t>Ian Stith</w:t>
      </w:r>
      <w:r w:rsidRPr="311BB7A9">
        <w:rPr>
          <w:rFonts w:ascii="Arial" w:hAnsi="Arial" w:cs="Arial"/>
        </w:rPr>
        <w:t xml:space="preserve">, </w:t>
      </w:r>
      <w:r w:rsidR="2A66C53C" w:rsidRPr="311BB7A9">
        <w:rPr>
          <w:rFonts w:ascii="Arial" w:hAnsi="Arial" w:cs="Arial"/>
        </w:rPr>
        <w:t xml:space="preserve">Assistant </w:t>
      </w:r>
      <w:r w:rsidRPr="311BB7A9">
        <w:rPr>
          <w:rFonts w:ascii="Arial" w:hAnsi="Arial" w:cs="Arial"/>
        </w:rPr>
        <w:t>Director of</w:t>
      </w:r>
      <w:r w:rsidR="2AE3DD6A" w:rsidRPr="311BB7A9">
        <w:rPr>
          <w:rFonts w:ascii="Arial" w:hAnsi="Arial" w:cs="Arial"/>
        </w:rPr>
        <w:t xml:space="preserve"> Mathematics, and Nicole Scola, Assistant Director of</w:t>
      </w:r>
      <w:r w:rsidRPr="311BB7A9">
        <w:rPr>
          <w:rFonts w:ascii="Arial" w:hAnsi="Arial" w:cs="Arial"/>
        </w:rPr>
        <w:t xml:space="preserve"> Science, Technology/Engineering, will lead the presentation. They will be joined by representatives from participating districts and schools who will share their firsthand experiences implementing these initiatives. These practitioner perspectives will provide valuable insight into the real-world application of our STEM programs and the impact on teaching and learning at the classroom level.</w:t>
      </w:r>
    </w:p>
    <w:sectPr w:rsidR="562F8934" w:rsidSect="00725BB6">
      <w:head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FC6A" w14:textId="77777777" w:rsidR="00E2529D" w:rsidRDefault="00E2529D" w:rsidP="00C84EE3">
      <w:pPr>
        <w:spacing w:after="0" w:line="240" w:lineRule="auto"/>
      </w:pPr>
      <w:r>
        <w:separator/>
      </w:r>
    </w:p>
  </w:endnote>
  <w:endnote w:type="continuationSeparator" w:id="0">
    <w:p w14:paraId="32112894" w14:textId="77777777" w:rsidR="00E2529D" w:rsidRDefault="00E2529D"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34542613">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6F5E0238" w:rsidR="004C46FB" w:rsidRDefault="00E63E19">
    <w:pPr>
      <w:pStyle w:val="Footer"/>
      <w:jc w:val="right"/>
    </w:pPr>
    <w:r>
      <w:rPr>
        <w:noProof/>
      </w:rPr>
      <w:drawing>
        <wp:anchor distT="0" distB="0" distL="114300" distR="114300" simplePos="0" relativeHeight="251658242" behindDoc="1" locked="0" layoutInCell="1" allowOverlap="1" wp14:anchorId="291FC6C5" wp14:editId="615B1B04">
          <wp:simplePos x="0" y="0"/>
          <wp:positionH relativeFrom="margin">
            <wp:align>center</wp:align>
          </wp:positionH>
          <wp:positionV relativeFrom="paragraph">
            <wp:posOffset>198755</wp:posOffset>
          </wp:positionV>
          <wp:extent cx="7472567" cy="495510"/>
          <wp:effectExtent l="0" t="0" r="0" b="0"/>
          <wp:wrapNone/>
          <wp:docPr id="17251037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037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noProof/>
      </w:rPr>
    </w:sdtEndPr>
    <w:sdtContent>
      <w:p w14:paraId="688821F5" w14:textId="0D681FA1" w:rsidR="001B3D3D" w:rsidRDefault="001B3D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119B2" w14:textId="2A560FD0" w:rsidR="00BE0EFA" w:rsidRDefault="00B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D1D14" w14:textId="77777777" w:rsidR="00E2529D" w:rsidRDefault="00E2529D" w:rsidP="00C84EE3">
      <w:pPr>
        <w:spacing w:after="0" w:line="240" w:lineRule="auto"/>
      </w:pPr>
      <w:r>
        <w:separator/>
      </w:r>
    </w:p>
  </w:footnote>
  <w:footnote w:type="continuationSeparator" w:id="0">
    <w:p w14:paraId="5A970B99" w14:textId="77777777" w:rsidR="00E2529D" w:rsidRDefault="00E2529D"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D55A05" w14:paraId="5F1423CE" w14:textId="77777777" w:rsidTr="19D55A05">
      <w:trPr>
        <w:trHeight w:val="300"/>
      </w:trPr>
      <w:tc>
        <w:tcPr>
          <w:tcW w:w="3120" w:type="dxa"/>
        </w:tcPr>
        <w:p w14:paraId="414C0A12" w14:textId="3FC80B43" w:rsidR="19D55A05" w:rsidRDefault="19D55A05" w:rsidP="19D55A05">
          <w:pPr>
            <w:pStyle w:val="Header"/>
            <w:ind w:left="-115"/>
          </w:pPr>
        </w:p>
      </w:tc>
      <w:tc>
        <w:tcPr>
          <w:tcW w:w="3120" w:type="dxa"/>
        </w:tcPr>
        <w:p w14:paraId="20986CDB" w14:textId="6C8F157C" w:rsidR="19D55A05" w:rsidRDefault="19D55A05" w:rsidP="19D55A05">
          <w:pPr>
            <w:pStyle w:val="Header"/>
            <w:jc w:val="center"/>
          </w:pPr>
        </w:p>
      </w:tc>
      <w:tc>
        <w:tcPr>
          <w:tcW w:w="3120" w:type="dxa"/>
        </w:tcPr>
        <w:p w14:paraId="5A0710EF" w14:textId="76C34EDB" w:rsidR="19D55A05" w:rsidRDefault="19D55A05" w:rsidP="19D55A05">
          <w:pPr>
            <w:pStyle w:val="Header"/>
            <w:ind w:right="-115"/>
            <w:jc w:val="right"/>
          </w:pPr>
        </w:p>
      </w:tc>
    </w:tr>
  </w:tbl>
  <w:p w14:paraId="0AB92518" w14:textId="169203D8" w:rsidR="19D55A05" w:rsidRDefault="19D55A05" w:rsidP="19D55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526641D8">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D55A05" w14:paraId="1FF24D8B" w14:textId="77777777" w:rsidTr="19D55A05">
      <w:trPr>
        <w:trHeight w:val="300"/>
      </w:trPr>
      <w:tc>
        <w:tcPr>
          <w:tcW w:w="3120" w:type="dxa"/>
        </w:tcPr>
        <w:p w14:paraId="471AFA2A" w14:textId="676A087F" w:rsidR="19D55A05" w:rsidRDefault="19D55A05" w:rsidP="19D55A05">
          <w:pPr>
            <w:pStyle w:val="Header"/>
            <w:ind w:left="-115"/>
          </w:pPr>
        </w:p>
      </w:tc>
      <w:tc>
        <w:tcPr>
          <w:tcW w:w="3120" w:type="dxa"/>
        </w:tcPr>
        <w:p w14:paraId="24841A25" w14:textId="51C08F49" w:rsidR="19D55A05" w:rsidRDefault="19D55A05" w:rsidP="19D55A05">
          <w:pPr>
            <w:pStyle w:val="Header"/>
            <w:jc w:val="center"/>
          </w:pPr>
        </w:p>
      </w:tc>
      <w:tc>
        <w:tcPr>
          <w:tcW w:w="3120" w:type="dxa"/>
        </w:tcPr>
        <w:p w14:paraId="13EDCB5D" w14:textId="764FB213" w:rsidR="19D55A05" w:rsidRDefault="19D55A05" w:rsidP="19D55A05">
          <w:pPr>
            <w:pStyle w:val="Header"/>
            <w:ind w:right="-115"/>
            <w:jc w:val="right"/>
          </w:pPr>
        </w:p>
      </w:tc>
    </w:tr>
  </w:tbl>
  <w:p w14:paraId="45D517D5" w14:textId="5F658D87" w:rsidR="19D55A05" w:rsidRDefault="19D55A05" w:rsidP="19D55A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D55A05" w14:paraId="4F430F96" w14:textId="77777777" w:rsidTr="19D55A05">
      <w:trPr>
        <w:trHeight w:val="300"/>
      </w:trPr>
      <w:tc>
        <w:tcPr>
          <w:tcW w:w="3120" w:type="dxa"/>
        </w:tcPr>
        <w:p w14:paraId="418CFFAC" w14:textId="0582C017" w:rsidR="19D55A05" w:rsidRDefault="19D55A05" w:rsidP="19D55A05">
          <w:pPr>
            <w:pStyle w:val="Header"/>
            <w:ind w:left="-115"/>
          </w:pPr>
        </w:p>
      </w:tc>
      <w:tc>
        <w:tcPr>
          <w:tcW w:w="3120" w:type="dxa"/>
        </w:tcPr>
        <w:p w14:paraId="666F853F" w14:textId="348C23D9" w:rsidR="19D55A05" w:rsidRDefault="19D55A05" w:rsidP="19D55A05">
          <w:pPr>
            <w:pStyle w:val="Header"/>
            <w:jc w:val="center"/>
          </w:pPr>
        </w:p>
      </w:tc>
      <w:tc>
        <w:tcPr>
          <w:tcW w:w="3120" w:type="dxa"/>
        </w:tcPr>
        <w:p w14:paraId="4D2A5C27" w14:textId="76D140A2" w:rsidR="19D55A05" w:rsidRDefault="19D55A05" w:rsidP="19D55A05">
          <w:pPr>
            <w:pStyle w:val="Header"/>
            <w:ind w:right="-115"/>
            <w:jc w:val="right"/>
          </w:pPr>
        </w:p>
      </w:tc>
    </w:tr>
  </w:tbl>
  <w:p w14:paraId="591864DB" w14:textId="0D12162D" w:rsidR="19D55A05" w:rsidRDefault="19D55A05" w:rsidP="19D55A05">
    <w:pPr>
      <w:pStyle w:val="Header"/>
    </w:pPr>
  </w:p>
</w:hdr>
</file>

<file path=word/intelligence2.xml><?xml version="1.0" encoding="utf-8"?>
<int2:intelligence xmlns:int2="http://schemas.microsoft.com/office/intelligence/2020/intelligence" xmlns:oel="http://schemas.microsoft.com/office/2019/extlst">
  <int2:observations>
    <int2:textHash int2:hashCode="ngnteWdvn2NViO" int2:id="pQjKqTX1">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0ED3"/>
    <w:rsid w:val="00010933"/>
    <w:rsid w:val="00015387"/>
    <w:rsid w:val="000206BF"/>
    <w:rsid w:val="00032C6B"/>
    <w:rsid w:val="00071838"/>
    <w:rsid w:val="000853ED"/>
    <w:rsid w:val="00087BF6"/>
    <w:rsid w:val="00097805"/>
    <w:rsid w:val="000C270B"/>
    <w:rsid w:val="000F11A7"/>
    <w:rsid w:val="000F7402"/>
    <w:rsid w:val="00103E96"/>
    <w:rsid w:val="0013408A"/>
    <w:rsid w:val="00152B34"/>
    <w:rsid w:val="00165B08"/>
    <w:rsid w:val="001A2B3D"/>
    <w:rsid w:val="001B3D3D"/>
    <w:rsid w:val="001D24E9"/>
    <w:rsid w:val="001D6377"/>
    <w:rsid w:val="001F4785"/>
    <w:rsid w:val="001F4E3C"/>
    <w:rsid w:val="002240CF"/>
    <w:rsid w:val="0022441F"/>
    <w:rsid w:val="00225FD5"/>
    <w:rsid w:val="00226E66"/>
    <w:rsid w:val="0023664B"/>
    <w:rsid w:val="00296836"/>
    <w:rsid w:val="002A3A71"/>
    <w:rsid w:val="002A798F"/>
    <w:rsid w:val="002ADD96"/>
    <w:rsid w:val="002B4457"/>
    <w:rsid w:val="002B7E3D"/>
    <w:rsid w:val="002C1EBF"/>
    <w:rsid w:val="002C6C02"/>
    <w:rsid w:val="002E1CC4"/>
    <w:rsid w:val="002E4BDE"/>
    <w:rsid w:val="002F415D"/>
    <w:rsid w:val="002F57B7"/>
    <w:rsid w:val="003045E0"/>
    <w:rsid w:val="00317E12"/>
    <w:rsid w:val="00333454"/>
    <w:rsid w:val="00355B95"/>
    <w:rsid w:val="00356597"/>
    <w:rsid w:val="00363366"/>
    <w:rsid w:val="003678FD"/>
    <w:rsid w:val="003757C2"/>
    <w:rsid w:val="00394F6A"/>
    <w:rsid w:val="003A7853"/>
    <w:rsid w:val="003E2FDF"/>
    <w:rsid w:val="003E7485"/>
    <w:rsid w:val="003F4E99"/>
    <w:rsid w:val="003F65BF"/>
    <w:rsid w:val="00417073"/>
    <w:rsid w:val="00420346"/>
    <w:rsid w:val="00422EC0"/>
    <w:rsid w:val="0042465D"/>
    <w:rsid w:val="0042715C"/>
    <w:rsid w:val="00430D65"/>
    <w:rsid w:val="00447676"/>
    <w:rsid w:val="0045181F"/>
    <w:rsid w:val="00457B94"/>
    <w:rsid w:val="00462496"/>
    <w:rsid w:val="00467044"/>
    <w:rsid w:val="004767FA"/>
    <w:rsid w:val="00482BA2"/>
    <w:rsid w:val="00483B78"/>
    <w:rsid w:val="00490D13"/>
    <w:rsid w:val="004929C2"/>
    <w:rsid w:val="004931D8"/>
    <w:rsid w:val="00493C1C"/>
    <w:rsid w:val="004951AB"/>
    <w:rsid w:val="004C46FB"/>
    <w:rsid w:val="004C5233"/>
    <w:rsid w:val="00511688"/>
    <w:rsid w:val="00554202"/>
    <w:rsid w:val="00557AA3"/>
    <w:rsid w:val="0056026A"/>
    <w:rsid w:val="00560D69"/>
    <w:rsid w:val="005635E1"/>
    <w:rsid w:val="00595AA3"/>
    <w:rsid w:val="005963EE"/>
    <w:rsid w:val="005A09B0"/>
    <w:rsid w:val="005F2770"/>
    <w:rsid w:val="006331C1"/>
    <w:rsid w:val="00652973"/>
    <w:rsid w:val="006836AE"/>
    <w:rsid w:val="006837F3"/>
    <w:rsid w:val="006955E8"/>
    <w:rsid w:val="006970AD"/>
    <w:rsid w:val="006C7D29"/>
    <w:rsid w:val="006F42A9"/>
    <w:rsid w:val="006F7727"/>
    <w:rsid w:val="00701472"/>
    <w:rsid w:val="00706ACF"/>
    <w:rsid w:val="007129F1"/>
    <w:rsid w:val="00725BB6"/>
    <w:rsid w:val="007415A4"/>
    <w:rsid w:val="007477FF"/>
    <w:rsid w:val="00757EE6"/>
    <w:rsid w:val="00761321"/>
    <w:rsid w:val="007647E2"/>
    <w:rsid w:val="007704A4"/>
    <w:rsid w:val="00773079"/>
    <w:rsid w:val="007912D0"/>
    <w:rsid w:val="007B780A"/>
    <w:rsid w:val="007C5FFD"/>
    <w:rsid w:val="007D084E"/>
    <w:rsid w:val="007D192C"/>
    <w:rsid w:val="007E044E"/>
    <w:rsid w:val="007E68D1"/>
    <w:rsid w:val="008053A3"/>
    <w:rsid w:val="008060F7"/>
    <w:rsid w:val="008140B2"/>
    <w:rsid w:val="00815C1F"/>
    <w:rsid w:val="0081684E"/>
    <w:rsid w:val="00820FC4"/>
    <w:rsid w:val="008274C9"/>
    <w:rsid w:val="008302D9"/>
    <w:rsid w:val="008353DD"/>
    <w:rsid w:val="00835EC8"/>
    <w:rsid w:val="00837E08"/>
    <w:rsid w:val="00851E6F"/>
    <w:rsid w:val="0086514D"/>
    <w:rsid w:val="00886A56"/>
    <w:rsid w:val="00886CA6"/>
    <w:rsid w:val="00893589"/>
    <w:rsid w:val="00894C03"/>
    <w:rsid w:val="008A5398"/>
    <w:rsid w:val="009020E4"/>
    <w:rsid w:val="009205C4"/>
    <w:rsid w:val="00922FD3"/>
    <w:rsid w:val="0092546E"/>
    <w:rsid w:val="009347FC"/>
    <w:rsid w:val="00937E44"/>
    <w:rsid w:val="00943C76"/>
    <w:rsid w:val="00963376"/>
    <w:rsid w:val="00966F9A"/>
    <w:rsid w:val="009A28ED"/>
    <w:rsid w:val="009A587B"/>
    <w:rsid w:val="009A65A6"/>
    <w:rsid w:val="009B57DC"/>
    <w:rsid w:val="009C31A6"/>
    <w:rsid w:val="009E0C11"/>
    <w:rsid w:val="009F4DE7"/>
    <w:rsid w:val="00A00E07"/>
    <w:rsid w:val="00A056B5"/>
    <w:rsid w:val="00A137E0"/>
    <w:rsid w:val="00A174C0"/>
    <w:rsid w:val="00A17BC1"/>
    <w:rsid w:val="00A22A3A"/>
    <w:rsid w:val="00A23EF5"/>
    <w:rsid w:val="00A369FA"/>
    <w:rsid w:val="00A37046"/>
    <w:rsid w:val="00A435C6"/>
    <w:rsid w:val="00A47614"/>
    <w:rsid w:val="00A47B0A"/>
    <w:rsid w:val="00A642C8"/>
    <w:rsid w:val="00A80CC7"/>
    <w:rsid w:val="00A815CF"/>
    <w:rsid w:val="00A91A46"/>
    <w:rsid w:val="00AB547A"/>
    <w:rsid w:val="00AC2A7B"/>
    <w:rsid w:val="00AC630C"/>
    <w:rsid w:val="00AD1277"/>
    <w:rsid w:val="00AD374F"/>
    <w:rsid w:val="00AE3971"/>
    <w:rsid w:val="00AE49FA"/>
    <w:rsid w:val="00AE590A"/>
    <w:rsid w:val="00AE59C9"/>
    <w:rsid w:val="00AF1D36"/>
    <w:rsid w:val="00B13C31"/>
    <w:rsid w:val="00B150A1"/>
    <w:rsid w:val="00B2611A"/>
    <w:rsid w:val="00B4044D"/>
    <w:rsid w:val="00B4383C"/>
    <w:rsid w:val="00B56879"/>
    <w:rsid w:val="00B64582"/>
    <w:rsid w:val="00B65A83"/>
    <w:rsid w:val="00B70CF6"/>
    <w:rsid w:val="00B752CF"/>
    <w:rsid w:val="00B762F2"/>
    <w:rsid w:val="00B77560"/>
    <w:rsid w:val="00B95CE8"/>
    <w:rsid w:val="00BA1A3D"/>
    <w:rsid w:val="00BB1391"/>
    <w:rsid w:val="00BB1BC1"/>
    <w:rsid w:val="00BC0CB6"/>
    <w:rsid w:val="00BD31F2"/>
    <w:rsid w:val="00BD3C60"/>
    <w:rsid w:val="00BD5A23"/>
    <w:rsid w:val="00BE0EFA"/>
    <w:rsid w:val="00BE5695"/>
    <w:rsid w:val="00BF3E69"/>
    <w:rsid w:val="00BF6038"/>
    <w:rsid w:val="00C137AE"/>
    <w:rsid w:val="00C3665B"/>
    <w:rsid w:val="00C41605"/>
    <w:rsid w:val="00C71B9E"/>
    <w:rsid w:val="00C824D2"/>
    <w:rsid w:val="00C84EE3"/>
    <w:rsid w:val="00CA13EA"/>
    <w:rsid w:val="00CA620A"/>
    <w:rsid w:val="00CC1A61"/>
    <w:rsid w:val="00CC61A0"/>
    <w:rsid w:val="00CD2E0A"/>
    <w:rsid w:val="00CD4237"/>
    <w:rsid w:val="00CE7BD8"/>
    <w:rsid w:val="00CF456C"/>
    <w:rsid w:val="00D27E05"/>
    <w:rsid w:val="00D47EF5"/>
    <w:rsid w:val="00D54FA9"/>
    <w:rsid w:val="00D64FA2"/>
    <w:rsid w:val="00D65B6C"/>
    <w:rsid w:val="00D735F6"/>
    <w:rsid w:val="00D73710"/>
    <w:rsid w:val="00D8570D"/>
    <w:rsid w:val="00D877AC"/>
    <w:rsid w:val="00D95DBE"/>
    <w:rsid w:val="00DA2538"/>
    <w:rsid w:val="00DA33A6"/>
    <w:rsid w:val="00DB3AAA"/>
    <w:rsid w:val="00DC04C0"/>
    <w:rsid w:val="00DC397C"/>
    <w:rsid w:val="00DF4D53"/>
    <w:rsid w:val="00DF66D1"/>
    <w:rsid w:val="00E00086"/>
    <w:rsid w:val="00E0707D"/>
    <w:rsid w:val="00E10B5F"/>
    <w:rsid w:val="00E14E58"/>
    <w:rsid w:val="00E2313E"/>
    <w:rsid w:val="00E23C01"/>
    <w:rsid w:val="00E2529D"/>
    <w:rsid w:val="00E2690F"/>
    <w:rsid w:val="00E36462"/>
    <w:rsid w:val="00E3754E"/>
    <w:rsid w:val="00E450E8"/>
    <w:rsid w:val="00E531E7"/>
    <w:rsid w:val="00E5696B"/>
    <w:rsid w:val="00E57413"/>
    <w:rsid w:val="00E62D8D"/>
    <w:rsid w:val="00E63E19"/>
    <w:rsid w:val="00E640C3"/>
    <w:rsid w:val="00E6513B"/>
    <w:rsid w:val="00E66C89"/>
    <w:rsid w:val="00E82A95"/>
    <w:rsid w:val="00E94C24"/>
    <w:rsid w:val="00EA5B5C"/>
    <w:rsid w:val="00EB3D15"/>
    <w:rsid w:val="00EC6D34"/>
    <w:rsid w:val="00ED0518"/>
    <w:rsid w:val="00ED433D"/>
    <w:rsid w:val="00ED6C5C"/>
    <w:rsid w:val="00ED7910"/>
    <w:rsid w:val="00EE1003"/>
    <w:rsid w:val="00EE4649"/>
    <w:rsid w:val="00F00022"/>
    <w:rsid w:val="00F00FAA"/>
    <w:rsid w:val="00F0740A"/>
    <w:rsid w:val="00F16D91"/>
    <w:rsid w:val="00F24E91"/>
    <w:rsid w:val="00F32124"/>
    <w:rsid w:val="00F44411"/>
    <w:rsid w:val="00F50787"/>
    <w:rsid w:val="00F80B40"/>
    <w:rsid w:val="00F87F80"/>
    <w:rsid w:val="00FA0A25"/>
    <w:rsid w:val="00FD6CB0"/>
    <w:rsid w:val="00FE03F2"/>
    <w:rsid w:val="00FE5AC9"/>
    <w:rsid w:val="00FF4F10"/>
    <w:rsid w:val="00FF61A1"/>
    <w:rsid w:val="01898B87"/>
    <w:rsid w:val="01B4E424"/>
    <w:rsid w:val="04F276CC"/>
    <w:rsid w:val="071E9E18"/>
    <w:rsid w:val="08E95936"/>
    <w:rsid w:val="08F91C61"/>
    <w:rsid w:val="0A0C9326"/>
    <w:rsid w:val="0B23F0C0"/>
    <w:rsid w:val="0B7587BC"/>
    <w:rsid w:val="0C5C6430"/>
    <w:rsid w:val="0ECD2CEB"/>
    <w:rsid w:val="0FEA120A"/>
    <w:rsid w:val="10EF9A73"/>
    <w:rsid w:val="11E56800"/>
    <w:rsid w:val="1219C3C6"/>
    <w:rsid w:val="1350B724"/>
    <w:rsid w:val="14E27464"/>
    <w:rsid w:val="15F5B323"/>
    <w:rsid w:val="163A7BF0"/>
    <w:rsid w:val="167500B8"/>
    <w:rsid w:val="19D55A05"/>
    <w:rsid w:val="1A51D2AB"/>
    <w:rsid w:val="20551977"/>
    <w:rsid w:val="20AD5165"/>
    <w:rsid w:val="20F6E323"/>
    <w:rsid w:val="2149012A"/>
    <w:rsid w:val="22254EB2"/>
    <w:rsid w:val="2594616D"/>
    <w:rsid w:val="27A827CA"/>
    <w:rsid w:val="2840F8CC"/>
    <w:rsid w:val="2889A031"/>
    <w:rsid w:val="29319BBA"/>
    <w:rsid w:val="29610792"/>
    <w:rsid w:val="2A66C53C"/>
    <w:rsid w:val="2AAC3D96"/>
    <w:rsid w:val="2AE3DD6A"/>
    <w:rsid w:val="2B669129"/>
    <w:rsid w:val="2E24BCD1"/>
    <w:rsid w:val="2F04A752"/>
    <w:rsid w:val="2F70CA75"/>
    <w:rsid w:val="30B9F258"/>
    <w:rsid w:val="311BB7A9"/>
    <w:rsid w:val="31AB9489"/>
    <w:rsid w:val="328A4CC5"/>
    <w:rsid w:val="3411E48A"/>
    <w:rsid w:val="3771C91D"/>
    <w:rsid w:val="39F4D590"/>
    <w:rsid w:val="3A1818FB"/>
    <w:rsid w:val="3AA1389C"/>
    <w:rsid w:val="3B43C3B1"/>
    <w:rsid w:val="3F0EE3A9"/>
    <w:rsid w:val="3F657495"/>
    <w:rsid w:val="416C0A79"/>
    <w:rsid w:val="43053638"/>
    <w:rsid w:val="4401232A"/>
    <w:rsid w:val="442AE2CD"/>
    <w:rsid w:val="45A980F8"/>
    <w:rsid w:val="46A8C622"/>
    <w:rsid w:val="46FF7AF3"/>
    <w:rsid w:val="48FD52A7"/>
    <w:rsid w:val="4B0EDAFA"/>
    <w:rsid w:val="4CA2F94A"/>
    <w:rsid w:val="4D7E48CE"/>
    <w:rsid w:val="4EC76535"/>
    <w:rsid w:val="52AC1015"/>
    <w:rsid w:val="542F65BE"/>
    <w:rsid w:val="54537A78"/>
    <w:rsid w:val="55B73D35"/>
    <w:rsid w:val="562F8934"/>
    <w:rsid w:val="576581F6"/>
    <w:rsid w:val="57FEB5B5"/>
    <w:rsid w:val="58386B5E"/>
    <w:rsid w:val="58715FE1"/>
    <w:rsid w:val="5B69D71A"/>
    <w:rsid w:val="5BEF9C21"/>
    <w:rsid w:val="5C2BD727"/>
    <w:rsid w:val="5C5FB376"/>
    <w:rsid w:val="5D1849D9"/>
    <w:rsid w:val="5E86A155"/>
    <w:rsid w:val="600A338D"/>
    <w:rsid w:val="6024CCBC"/>
    <w:rsid w:val="605D26DB"/>
    <w:rsid w:val="60DA83D1"/>
    <w:rsid w:val="63D326F4"/>
    <w:rsid w:val="63EC9692"/>
    <w:rsid w:val="64330B4C"/>
    <w:rsid w:val="65264D5B"/>
    <w:rsid w:val="6544B3FE"/>
    <w:rsid w:val="656CEDA2"/>
    <w:rsid w:val="6583D2B1"/>
    <w:rsid w:val="65F0311F"/>
    <w:rsid w:val="6656B4BD"/>
    <w:rsid w:val="67137E06"/>
    <w:rsid w:val="69867CFF"/>
    <w:rsid w:val="69C5E5B9"/>
    <w:rsid w:val="69E0B017"/>
    <w:rsid w:val="6B065399"/>
    <w:rsid w:val="6B34C715"/>
    <w:rsid w:val="6B403CD8"/>
    <w:rsid w:val="6B6DD397"/>
    <w:rsid w:val="6C7F4CC6"/>
    <w:rsid w:val="6DDF4460"/>
    <w:rsid w:val="6E5BBD3B"/>
    <w:rsid w:val="707E9049"/>
    <w:rsid w:val="71C92396"/>
    <w:rsid w:val="73561F19"/>
    <w:rsid w:val="7490E63A"/>
    <w:rsid w:val="74E267D0"/>
    <w:rsid w:val="773E6D03"/>
    <w:rsid w:val="776378D0"/>
    <w:rsid w:val="77F2AEA7"/>
    <w:rsid w:val="7A9F2902"/>
    <w:rsid w:val="7B39F13A"/>
    <w:rsid w:val="7D28222C"/>
    <w:rsid w:val="7E331440"/>
    <w:rsid w:val="7ED5A78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451E46E8-034B-42F7-9AFD-FADE6349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E6513B"/>
    <w:rPr>
      <w:sz w:val="16"/>
      <w:szCs w:val="16"/>
    </w:rPr>
  </w:style>
  <w:style w:type="paragraph" w:styleId="CommentText">
    <w:name w:val="annotation text"/>
    <w:basedOn w:val="Normal"/>
    <w:link w:val="CommentTextChar"/>
    <w:uiPriority w:val="99"/>
    <w:unhideWhenUsed/>
    <w:rsid w:val="00E6513B"/>
    <w:pPr>
      <w:spacing w:line="240" w:lineRule="auto"/>
    </w:pPr>
    <w:rPr>
      <w:sz w:val="20"/>
      <w:szCs w:val="20"/>
    </w:rPr>
  </w:style>
  <w:style w:type="character" w:customStyle="1" w:styleId="CommentTextChar">
    <w:name w:val="Comment Text Char"/>
    <w:basedOn w:val="DefaultParagraphFont"/>
    <w:link w:val="CommentText"/>
    <w:uiPriority w:val="99"/>
    <w:rsid w:val="00E6513B"/>
    <w:rPr>
      <w:sz w:val="20"/>
      <w:szCs w:val="20"/>
    </w:rPr>
  </w:style>
  <w:style w:type="paragraph" w:styleId="CommentSubject">
    <w:name w:val="annotation subject"/>
    <w:basedOn w:val="CommentText"/>
    <w:next w:val="CommentText"/>
    <w:link w:val="CommentSubjectChar"/>
    <w:uiPriority w:val="99"/>
    <w:semiHidden/>
    <w:unhideWhenUsed/>
    <w:rsid w:val="00E6513B"/>
    <w:rPr>
      <w:b/>
      <w:bCs/>
    </w:rPr>
  </w:style>
  <w:style w:type="character" w:customStyle="1" w:styleId="CommentSubjectChar">
    <w:name w:val="Comment Subject Char"/>
    <w:basedOn w:val="CommentTextChar"/>
    <w:link w:val="CommentSubject"/>
    <w:uiPriority w:val="99"/>
    <w:semiHidden/>
    <w:rsid w:val="00E6513B"/>
    <w:rPr>
      <w:b/>
      <w:bCs/>
      <w:sz w:val="20"/>
      <w:szCs w:val="20"/>
    </w:rPr>
  </w:style>
  <w:style w:type="paragraph" w:styleId="Revision">
    <w:name w:val="Revision"/>
    <w:hidden/>
    <w:uiPriority w:val="99"/>
    <w:semiHidden/>
    <w:rsid w:val="009E0C11"/>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04A2E1-0379-4C61-95AC-B9190B8E0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3.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October 28, 2025 Regular Meeting Item 1: Update on Science, Technology/Engineering, and Mathematics Initiatives</dc:title>
  <dc:subject/>
  <dc:creator>DESE</dc:creator>
  <cp:keywords/>
  <dc:description/>
  <cp:lastModifiedBy>Zou, Dong (EOE)</cp:lastModifiedBy>
  <cp:revision>4</cp:revision>
  <dcterms:created xsi:type="dcterms:W3CDTF">2025-10-21T22:13:00Z</dcterms:created>
  <dcterms:modified xsi:type="dcterms:W3CDTF">2025-10-22T16:49:00Z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22 2025 12:00AM</vt:lpwstr>
  </property>
</Properties>
</file>