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77777777" w:rsidR="00032C6B" w:rsidRDefault="00032C6B"/>
    <w:p w14:paraId="66DAF1F0" w14:textId="77777777" w:rsidR="000F11A7" w:rsidRDefault="000F11A7">
      <w:pPr>
        <w:sectPr w:rsidR="000F11A7" w:rsidSect="00C84E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41F5C60E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41F5C60E">
        <w:rPr>
          <w:rFonts w:ascii="Arial" w:eastAsia="Arial" w:hAnsi="Arial" w:cs="Arial"/>
          <w:b/>
          <w:bCs/>
          <w:color w:val="000000" w:themeColor="text1"/>
        </w:rPr>
        <w:t>MEMORANDUM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1320"/>
        <w:gridCol w:w="8040"/>
      </w:tblGrid>
      <w:tr w:rsidR="00C3665B" w:rsidRPr="00C3665B" w14:paraId="30B0F129" w14:textId="77777777" w:rsidTr="609213FB">
        <w:tc>
          <w:tcPr>
            <w:tcW w:w="1320" w:type="dxa"/>
          </w:tcPr>
          <w:p w14:paraId="4BEB8732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8040" w:type="dxa"/>
          </w:tcPr>
          <w:p w14:paraId="25AE7450" w14:textId="76299224" w:rsidR="00C3665B" w:rsidRPr="003A4024" w:rsidRDefault="00217C1C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3A4024">
              <w:rPr>
                <w:rFonts w:ascii="Arial" w:hAnsi="Arial" w:cs="Arial"/>
              </w:rPr>
              <w:t>Members of the Board of Elementary and Secondary Education</w:t>
            </w:r>
            <w:r w:rsidR="0B7587BC" w:rsidRPr="003A4024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609213FB">
        <w:tc>
          <w:tcPr>
            <w:tcW w:w="1320" w:type="dxa"/>
          </w:tcPr>
          <w:p w14:paraId="0F209268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From:</w:t>
            </w:r>
            <w:r w:rsidRPr="003A4024">
              <w:rPr>
                <w:rFonts w:ascii="Arial" w:hAnsi="Arial" w:cs="Arial"/>
              </w:rPr>
              <w:tab/>
            </w:r>
          </w:p>
        </w:tc>
        <w:tc>
          <w:tcPr>
            <w:tcW w:w="8040" w:type="dxa"/>
          </w:tcPr>
          <w:p w14:paraId="6F9D5175" w14:textId="6691D35F" w:rsidR="00C3665B" w:rsidRPr="003A4024" w:rsidRDefault="00AC2A7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napToGrid w:val="0"/>
              </w:rPr>
            </w:pPr>
            <w:r w:rsidRPr="003A4024">
              <w:rPr>
                <w:rFonts w:ascii="Arial" w:hAnsi="Arial" w:cs="Arial"/>
                <w:bCs/>
                <w:snapToGrid w:val="0"/>
              </w:rPr>
              <w:t>Pedro Martinez</w:t>
            </w:r>
            <w:r w:rsidR="00C3665B" w:rsidRPr="003A4024">
              <w:rPr>
                <w:rFonts w:ascii="Arial" w:hAnsi="Arial" w:cs="Arial"/>
                <w:bCs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609213FB">
        <w:tc>
          <w:tcPr>
            <w:tcW w:w="1320" w:type="dxa"/>
          </w:tcPr>
          <w:p w14:paraId="3076B878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Date:</w:t>
            </w:r>
            <w:r w:rsidRPr="003A4024">
              <w:rPr>
                <w:rFonts w:ascii="Arial" w:hAnsi="Arial" w:cs="Arial"/>
              </w:rPr>
              <w:tab/>
            </w:r>
          </w:p>
        </w:tc>
        <w:tc>
          <w:tcPr>
            <w:tcW w:w="8040" w:type="dxa"/>
          </w:tcPr>
          <w:p w14:paraId="558FA6C4" w14:textId="717FE429" w:rsidR="00C3665B" w:rsidRPr="003A4024" w:rsidRDefault="78DB2B29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 w:rsidRPr="609213FB">
              <w:rPr>
                <w:rFonts w:ascii="Arial" w:hAnsi="Arial" w:cs="Arial"/>
              </w:rPr>
              <w:t>December 9</w:t>
            </w:r>
            <w:r w:rsidR="6C7F4CC6" w:rsidRPr="609213FB">
              <w:rPr>
                <w:rFonts w:ascii="Arial" w:hAnsi="Arial" w:cs="Arial"/>
              </w:rPr>
              <w:t>,</w:t>
            </w:r>
            <w:r w:rsidR="00C3665B" w:rsidRPr="609213FB">
              <w:rPr>
                <w:rFonts w:ascii="Arial" w:hAnsi="Arial" w:cs="Arial"/>
              </w:rPr>
              <w:t xml:space="preserve"> 202</w:t>
            </w:r>
            <w:r w:rsidR="20551977" w:rsidRPr="609213FB">
              <w:rPr>
                <w:rFonts w:ascii="Arial" w:hAnsi="Arial" w:cs="Arial"/>
              </w:rPr>
              <w:t>5</w:t>
            </w:r>
          </w:p>
        </w:tc>
      </w:tr>
      <w:tr w:rsidR="00C3665B" w:rsidRPr="00C3665B" w14:paraId="3A43128D" w14:textId="77777777" w:rsidTr="609213FB">
        <w:tc>
          <w:tcPr>
            <w:tcW w:w="1320" w:type="dxa"/>
          </w:tcPr>
          <w:p w14:paraId="52BE17F1" w14:textId="08B626B9" w:rsidR="00C3665B" w:rsidRPr="003A4024" w:rsidRDefault="00C3665B" w:rsidP="4C9BBE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C9BBE0B">
              <w:rPr>
                <w:rFonts w:ascii="Arial" w:hAnsi="Arial" w:cs="Arial"/>
                <w:b/>
                <w:bCs/>
              </w:rPr>
              <w:t>Subject</w:t>
            </w:r>
            <w:r w:rsidR="3CCD66DE" w:rsidRPr="4C9BBE0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040" w:type="dxa"/>
          </w:tcPr>
          <w:p w14:paraId="61A962E0" w14:textId="5BECC12C" w:rsidR="00C3665B" w:rsidRPr="003A4024" w:rsidRDefault="0F342B43" w:rsidP="576581F6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ptos" w:hAnsi="Arial" w:cs="Arial"/>
                <w:snapToGrid w:val="0"/>
                <w:color w:val="000000" w:themeColor="text1"/>
              </w:rPr>
            </w:pPr>
            <w:r w:rsidRPr="41F5C60E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K-12 </w:t>
            </w:r>
            <w:r w:rsidR="67FE7F1F" w:rsidRPr="41F5C60E">
              <w:rPr>
                <w:rStyle w:val="normaltextrun"/>
                <w:rFonts w:ascii="Arial" w:eastAsia="Aptos" w:hAnsi="Arial" w:cs="Arial"/>
                <w:color w:val="000000" w:themeColor="text1"/>
              </w:rPr>
              <w:t>Statewide Graduation Council</w:t>
            </w:r>
            <w:r w:rsidR="21436EF3" w:rsidRPr="41F5C60E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: </w:t>
            </w:r>
            <w:r w:rsidR="67FE7F1F" w:rsidRPr="41F5C60E">
              <w:rPr>
                <w:rStyle w:val="normaltextrun"/>
                <w:rFonts w:ascii="Arial" w:eastAsia="Aptos" w:hAnsi="Arial" w:cs="Arial"/>
                <w:color w:val="000000" w:themeColor="text1"/>
              </w:rPr>
              <w:t>Interim Report</w:t>
            </w:r>
          </w:p>
        </w:tc>
      </w:tr>
    </w:tbl>
    <w:p w14:paraId="3A2B89A2" w14:textId="77777777" w:rsidR="00C3665B" w:rsidRPr="00C3665B" w:rsidRDefault="00C3665B" w:rsidP="00C3665B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71466CC0" w14:textId="44B5618D" w:rsidR="41F5C60E" w:rsidRDefault="41F5C60E" w:rsidP="41F5C60E">
      <w:pPr>
        <w:rPr>
          <w:rFonts w:ascii="Arial" w:hAnsi="Arial" w:cs="Arial"/>
        </w:rPr>
      </w:pPr>
    </w:p>
    <w:p w14:paraId="0A937B19" w14:textId="7733CBA3" w:rsidR="48464B86" w:rsidRDefault="48464B86" w:rsidP="48464B86">
      <w:pPr>
        <w:rPr>
          <w:rFonts w:ascii="Arial" w:hAnsi="Arial" w:cs="Arial"/>
        </w:rPr>
        <w:sectPr w:rsidR="48464B86" w:rsidSect="00725BB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451BCB" w14:textId="7C523A7E" w:rsidR="008F42C8" w:rsidRPr="008F42C8" w:rsidRDefault="002018B2" w:rsidP="008F42C8">
      <w:pPr>
        <w:rPr>
          <w:rFonts w:ascii="Arial" w:hAnsi="Arial" w:cs="Arial"/>
        </w:rPr>
      </w:pPr>
      <w:r w:rsidRPr="609213FB">
        <w:rPr>
          <w:rFonts w:ascii="Arial" w:hAnsi="Arial" w:cs="Arial"/>
        </w:rPr>
        <w:t xml:space="preserve">At the </w:t>
      </w:r>
      <w:r w:rsidR="6E77845E" w:rsidRPr="609213FB">
        <w:rPr>
          <w:rFonts w:ascii="Arial" w:hAnsi="Arial" w:cs="Arial"/>
        </w:rPr>
        <w:t>December 16,</w:t>
      </w:r>
      <w:r w:rsidR="00DA5B10" w:rsidRPr="609213FB">
        <w:rPr>
          <w:rFonts w:ascii="Arial" w:hAnsi="Arial" w:cs="Arial"/>
        </w:rPr>
        <w:t xml:space="preserve"> </w:t>
      </w:r>
      <w:proofErr w:type="gramStart"/>
      <w:r w:rsidR="00DA5B10" w:rsidRPr="609213FB">
        <w:rPr>
          <w:rFonts w:ascii="Arial" w:hAnsi="Arial" w:cs="Arial"/>
        </w:rPr>
        <w:t>2025</w:t>
      </w:r>
      <w:proofErr w:type="gramEnd"/>
      <w:r w:rsidR="00C52EEB" w:rsidRPr="609213FB">
        <w:rPr>
          <w:rFonts w:ascii="Arial" w:hAnsi="Arial" w:cs="Arial"/>
        </w:rPr>
        <w:t xml:space="preserve"> meeting of the Board of Elementary and Secondary Education (Board), </w:t>
      </w:r>
      <w:r w:rsidR="3257EF9F" w:rsidRPr="609213FB">
        <w:rPr>
          <w:rFonts w:ascii="Arial" w:hAnsi="Arial" w:cs="Arial"/>
        </w:rPr>
        <w:t>Secretary Tutwiler and I</w:t>
      </w:r>
      <w:r w:rsidR="007565D0" w:rsidRPr="609213FB">
        <w:rPr>
          <w:rFonts w:ascii="Arial" w:hAnsi="Arial" w:cs="Arial"/>
        </w:rPr>
        <w:t xml:space="preserve"> will share</w:t>
      </w:r>
      <w:r w:rsidR="35A324E8" w:rsidRPr="609213FB">
        <w:rPr>
          <w:rFonts w:ascii="Arial" w:hAnsi="Arial" w:cs="Arial"/>
        </w:rPr>
        <w:t xml:space="preserve"> an overview of the Interim Report from the </w:t>
      </w:r>
      <w:r w:rsidR="13FC4FC1" w:rsidRPr="609213FB">
        <w:rPr>
          <w:rFonts w:ascii="Arial" w:hAnsi="Arial" w:cs="Arial"/>
        </w:rPr>
        <w:t>K-12 Statewide Graduation Council (Council)</w:t>
      </w:r>
      <w:r w:rsidR="35A324E8" w:rsidRPr="609213FB">
        <w:rPr>
          <w:rFonts w:ascii="Arial" w:hAnsi="Arial" w:cs="Arial"/>
        </w:rPr>
        <w:t xml:space="preserve">. </w:t>
      </w:r>
    </w:p>
    <w:p w14:paraId="35685DB0" w14:textId="5FCC090F" w:rsidR="000524AA" w:rsidRDefault="583786F8" w:rsidP="41F5C60E">
      <w:pPr>
        <w:rPr>
          <w:rFonts w:ascii="Arial" w:hAnsi="Arial" w:cs="Arial"/>
        </w:rPr>
      </w:pPr>
      <w:r w:rsidRPr="7CA2AC57">
        <w:rPr>
          <w:rFonts w:ascii="Arial" w:hAnsi="Arial" w:cs="Arial"/>
        </w:rPr>
        <w:t>On</w:t>
      </w:r>
      <w:r w:rsidR="4727D382" w:rsidRPr="7CA2AC57">
        <w:rPr>
          <w:rFonts w:ascii="Arial" w:hAnsi="Arial" w:cs="Arial"/>
        </w:rPr>
        <w:t xml:space="preserve"> January 17, 2025, Governor Healey signed Executive Order No. 639, establishing the </w:t>
      </w:r>
      <w:r w:rsidR="5AA9C201" w:rsidRPr="7CA2AC57">
        <w:rPr>
          <w:rFonts w:ascii="Arial" w:hAnsi="Arial" w:cs="Arial"/>
        </w:rPr>
        <w:t>Council</w:t>
      </w:r>
      <w:r w:rsidR="4727D382" w:rsidRPr="7CA2AC57">
        <w:rPr>
          <w:rFonts w:ascii="Arial" w:hAnsi="Arial" w:cs="Arial"/>
        </w:rPr>
        <w:t xml:space="preserve"> to advise the Governor and Legislature on the development of a rigorous, uniform, and equitable high school graduation requirement for Massachusetts.</w:t>
      </w:r>
      <w:r w:rsidR="1296A713" w:rsidRPr="7CA2AC57">
        <w:rPr>
          <w:rFonts w:ascii="Arial" w:hAnsi="Arial" w:cs="Arial"/>
        </w:rPr>
        <w:t xml:space="preserve"> Secretary Tutwiler and I co-chair the Council. </w:t>
      </w:r>
    </w:p>
    <w:p w14:paraId="64FB0E35" w14:textId="3584BEAD" w:rsidR="000524AA" w:rsidRDefault="4727D382" w:rsidP="41F5C60E">
      <w:pPr>
        <w:rPr>
          <w:rFonts w:ascii="Arial" w:hAnsi="Arial" w:cs="Arial"/>
        </w:rPr>
      </w:pPr>
      <w:r w:rsidRPr="609213FB">
        <w:rPr>
          <w:rFonts w:ascii="Arial" w:hAnsi="Arial" w:cs="Arial"/>
        </w:rPr>
        <w:t>T</w:t>
      </w:r>
      <w:r w:rsidR="10C43EA8" w:rsidRPr="609213FB">
        <w:rPr>
          <w:rFonts w:ascii="Arial" w:hAnsi="Arial" w:cs="Arial"/>
        </w:rPr>
        <w:t>he</w:t>
      </w:r>
      <w:r w:rsidRPr="609213FB">
        <w:rPr>
          <w:rFonts w:ascii="Arial" w:hAnsi="Arial" w:cs="Arial"/>
        </w:rPr>
        <w:t xml:space="preserve"> interim report serves to provide a progress update on the Council’s work. It summarizes stakeholder engagement activities, research, and preliminary recommendations. </w:t>
      </w:r>
      <w:r w:rsidR="6AC59B24" w:rsidRPr="609213FB">
        <w:rPr>
          <w:rFonts w:ascii="Arial" w:hAnsi="Arial" w:cs="Arial"/>
        </w:rPr>
        <w:t>We</w:t>
      </w:r>
      <w:r w:rsidR="30C87861" w:rsidRPr="609213FB">
        <w:rPr>
          <w:rFonts w:ascii="Arial" w:hAnsi="Arial" w:cs="Arial"/>
        </w:rPr>
        <w:t xml:space="preserve"> look forward to sharing </w:t>
      </w:r>
      <w:r w:rsidR="43FAD176" w:rsidRPr="609213FB">
        <w:rPr>
          <w:rFonts w:ascii="Arial" w:hAnsi="Arial" w:cs="Arial"/>
        </w:rPr>
        <w:t xml:space="preserve">an overview of the Council’s work and </w:t>
      </w:r>
      <w:r w:rsidR="30C87861" w:rsidRPr="609213FB">
        <w:rPr>
          <w:rFonts w:ascii="Arial" w:hAnsi="Arial" w:cs="Arial"/>
        </w:rPr>
        <w:t>the interim report with the Board</w:t>
      </w:r>
      <w:r w:rsidR="180D8CDA" w:rsidRPr="609213FB">
        <w:rPr>
          <w:rFonts w:ascii="Arial" w:hAnsi="Arial" w:cs="Arial"/>
        </w:rPr>
        <w:t>.</w:t>
      </w:r>
      <w:r w:rsidR="30C87861" w:rsidRPr="609213FB">
        <w:rPr>
          <w:rFonts w:ascii="Arial" w:hAnsi="Arial" w:cs="Arial"/>
        </w:rPr>
        <w:t xml:space="preserve"> </w:t>
      </w:r>
    </w:p>
    <w:sectPr w:rsidR="000524AA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478D" w14:textId="77777777" w:rsidR="00E413E8" w:rsidRDefault="00E413E8" w:rsidP="00C84EE3">
      <w:pPr>
        <w:spacing w:after="0" w:line="240" w:lineRule="auto"/>
      </w:pPr>
      <w:r>
        <w:separator/>
      </w:r>
    </w:p>
  </w:endnote>
  <w:endnote w:type="continuationSeparator" w:id="0">
    <w:p w14:paraId="60C297B9" w14:textId="77777777" w:rsidR="00E413E8" w:rsidRDefault="00E413E8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0F27EF5B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FA79" w14:textId="77777777" w:rsidR="00E413E8" w:rsidRDefault="00E413E8" w:rsidP="00C84EE3">
      <w:pPr>
        <w:spacing w:after="0" w:line="240" w:lineRule="auto"/>
      </w:pPr>
      <w:r>
        <w:separator/>
      </w:r>
    </w:p>
  </w:footnote>
  <w:footnote w:type="continuationSeparator" w:id="0">
    <w:p w14:paraId="70D89862" w14:textId="77777777" w:rsidR="00E413E8" w:rsidRDefault="00E413E8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F443E72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32C6B"/>
    <w:rsid w:val="000341CC"/>
    <w:rsid w:val="000524AA"/>
    <w:rsid w:val="00074237"/>
    <w:rsid w:val="00092C12"/>
    <w:rsid w:val="000A3851"/>
    <w:rsid w:val="000B4627"/>
    <w:rsid w:val="000C17A5"/>
    <w:rsid w:val="000F11A7"/>
    <w:rsid w:val="000F2AEB"/>
    <w:rsid w:val="0013270D"/>
    <w:rsid w:val="00132E85"/>
    <w:rsid w:val="001B3D3D"/>
    <w:rsid w:val="002018B2"/>
    <w:rsid w:val="00217C1C"/>
    <w:rsid w:val="00224F0C"/>
    <w:rsid w:val="002652FF"/>
    <w:rsid w:val="00295883"/>
    <w:rsid w:val="002D5CEA"/>
    <w:rsid w:val="002E4BDE"/>
    <w:rsid w:val="00345A08"/>
    <w:rsid w:val="003A4024"/>
    <w:rsid w:val="003A775C"/>
    <w:rsid w:val="003D569C"/>
    <w:rsid w:val="003E2FDF"/>
    <w:rsid w:val="003E7BFF"/>
    <w:rsid w:val="00414DB5"/>
    <w:rsid w:val="00451487"/>
    <w:rsid w:val="00460BCF"/>
    <w:rsid w:val="00470E44"/>
    <w:rsid w:val="00490D13"/>
    <w:rsid w:val="00496767"/>
    <w:rsid w:val="004976F3"/>
    <w:rsid w:val="004C46FB"/>
    <w:rsid w:val="00515F74"/>
    <w:rsid w:val="00540F94"/>
    <w:rsid w:val="00545C19"/>
    <w:rsid w:val="00560D69"/>
    <w:rsid w:val="00564FD9"/>
    <w:rsid w:val="0058205C"/>
    <w:rsid w:val="005A00CE"/>
    <w:rsid w:val="005A40DC"/>
    <w:rsid w:val="005A487F"/>
    <w:rsid w:val="00602373"/>
    <w:rsid w:val="00632324"/>
    <w:rsid w:val="00635CE7"/>
    <w:rsid w:val="00643D98"/>
    <w:rsid w:val="00685E5B"/>
    <w:rsid w:val="006943C2"/>
    <w:rsid w:val="006953D1"/>
    <w:rsid w:val="00717211"/>
    <w:rsid w:val="00725BB6"/>
    <w:rsid w:val="00732153"/>
    <w:rsid w:val="00733A1B"/>
    <w:rsid w:val="007415A4"/>
    <w:rsid w:val="007565D0"/>
    <w:rsid w:val="007647E2"/>
    <w:rsid w:val="00772C41"/>
    <w:rsid w:val="0079136E"/>
    <w:rsid w:val="00800EE0"/>
    <w:rsid w:val="00855F7B"/>
    <w:rsid w:val="008E1ECA"/>
    <w:rsid w:val="008F42C8"/>
    <w:rsid w:val="009214F2"/>
    <w:rsid w:val="00922FD3"/>
    <w:rsid w:val="0097370C"/>
    <w:rsid w:val="009A28ED"/>
    <w:rsid w:val="009E12C5"/>
    <w:rsid w:val="00A27C79"/>
    <w:rsid w:val="00A47614"/>
    <w:rsid w:val="00AB547A"/>
    <w:rsid w:val="00AC2A7B"/>
    <w:rsid w:val="00B150A1"/>
    <w:rsid w:val="00B35E0D"/>
    <w:rsid w:val="00B61264"/>
    <w:rsid w:val="00B76560"/>
    <w:rsid w:val="00B90CAF"/>
    <w:rsid w:val="00BD267B"/>
    <w:rsid w:val="00BE0EFA"/>
    <w:rsid w:val="00BE5695"/>
    <w:rsid w:val="00C3665B"/>
    <w:rsid w:val="00C52EEB"/>
    <w:rsid w:val="00C66952"/>
    <w:rsid w:val="00C824D2"/>
    <w:rsid w:val="00C84EE3"/>
    <w:rsid w:val="00D04B8F"/>
    <w:rsid w:val="00D5016B"/>
    <w:rsid w:val="00DA5B10"/>
    <w:rsid w:val="00DD218E"/>
    <w:rsid w:val="00E0707D"/>
    <w:rsid w:val="00E21768"/>
    <w:rsid w:val="00E2198A"/>
    <w:rsid w:val="00E31935"/>
    <w:rsid w:val="00E413E8"/>
    <w:rsid w:val="00E63E19"/>
    <w:rsid w:val="00E82192"/>
    <w:rsid w:val="00EB35DE"/>
    <w:rsid w:val="00F00022"/>
    <w:rsid w:val="00F2068B"/>
    <w:rsid w:val="00F21A98"/>
    <w:rsid w:val="00F24E91"/>
    <w:rsid w:val="00F8166C"/>
    <w:rsid w:val="00FA56E8"/>
    <w:rsid w:val="00FD3156"/>
    <w:rsid w:val="03A561F1"/>
    <w:rsid w:val="03E412B4"/>
    <w:rsid w:val="041F38DD"/>
    <w:rsid w:val="05D2BC21"/>
    <w:rsid w:val="092C537E"/>
    <w:rsid w:val="097552F4"/>
    <w:rsid w:val="0B23F0C0"/>
    <w:rsid w:val="0B7587BC"/>
    <w:rsid w:val="0C233816"/>
    <w:rsid w:val="0E9BFA34"/>
    <w:rsid w:val="0F342B43"/>
    <w:rsid w:val="0F37D093"/>
    <w:rsid w:val="10C43EA8"/>
    <w:rsid w:val="1296A713"/>
    <w:rsid w:val="13FC4FC1"/>
    <w:rsid w:val="15ED8881"/>
    <w:rsid w:val="180D8CDA"/>
    <w:rsid w:val="18F560F7"/>
    <w:rsid w:val="19D2510D"/>
    <w:rsid w:val="1A41CA00"/>
    <w:rsid w:val="1C6FD044"/>
    <w:rsid w:val="20551977"/>
    <w:rsid w:val="21436EF3"/>
    <w:rsid w:val="264D3102"/>
    <w:rsid w:val="286AFE83"/>
    <w:rsid w:val="29610792"/>
    <w:rsid w:val="2CF73426"/>
    <w:rsid w:val="30C87861"/>
    <w:rsid w:val="3257EF9F"/>
    <w:rsid w:val="32D9114F"/>
    <w:rsid w:val="349D4A88"/>
    <w:rsid w:val="35A324E8"/>
    <w:rsid w:val="35B82EF0"/>
    <w:rsid w:val="381FC814"/>
    <w:rsid w:val="3CCD66DE"/>
    <w:rsid w:val="41F5C60E"/>
    <w:rsid w:val="42440068"/>
    <w:rsid w:val="43FAD176"/>
    <w:rsid w:val="45A980F8"/>
    <w:rsid w:val="46A8C622"/>
    <w:rsid w:val="4727D382"/>
    <w:rsid w:val="4754653F"/>
    <w:rsid w:val="48464B86"/>
    <w:rsid w:val="49F8101C"/>
    <w:rsid w:val="4C8394EC"/>
    <w:rsid w:val="4C9BBE0B"/>
    <w:rsid w:val="53004130"/>
    <w:rsid w:val="54537A78"/>
    <w:rsid w:val="55B73D35"/>
    <w:rsid w:val="576581F6"/>
    <w:rsid w:val="583786F8"/>
    <w:rsid w:val="5973F83F"/>
    <w:rsid w:val="5AA9C201"/>
    <w:rsid w:val="5B69D71A"/>
    <w:rsid w:val="609213FB"/>
    <w:rsid w:val="62668408"/>
    <w:rsid w:val="64926CAD"/>
    <w:rsid w:val="67FE7F1F"/>
    <w:rsid w:val="68453EBF"/>
    <w:rsid w:val="69FE1656"/>
    <w:rsid w:val="6AC59B24"/>
    <w:rsid w:val="6C05CD21"/>
    <w:rsid w:val="6C7F4CC6"/>
    <w:rsid w:val="6E20EAC3"/>
    <w:rsid w:val="6E77845E"/>
    <w:rsid w:val="7490E63A"/>
    <w:rsid w:val="78DB2B29"/>
    <w:rsid w:val="7B0B94D8"/>
    <w:rsid w:val="7CA2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603D9120-9CBF-E54F-A810-46E04F1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E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E1EC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17A5"/>
    <w:pPr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41F5C60E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1F5C6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82248779-75A2-43A5-9E60-386A53393D1D}">
    <t:Anchor>
      <t:Comment id="1494683583"/>
    </t:Anchor>
    <t:History>
      <t:Event id="{3E551109-05E3-45A8-BDCA-CBBE2E1DDE96}" time="2025-10-16T12:21:38.146Z">
        <t:Attribution userId="S::Erica.M.Gonzales@mass.gov::427ee677-6162-42a0-9277-244131bf98e5" userProvider="AD" userName="Gonzales, Erica (DESE)"/>
        <t:Anchor>
          <t:Comment id="1868900920"/>
        </t:Anchor>
        <t:Create/>
      </t:Event>
      <t:Event id="{3FC02708-C04A-4039-A74B-5FF1EFD1AC46}" time="2025-10-16T12:21:38.146Z">
        <t:Attribution userId="S::Erica.M.Gonzales@mass.gov::427ee677-6162-42a0-9277-244131bf98e5" userProvider="AD" userName="Gonzales, Erica (DESE)"/>
        <t:Anchor>
          <t:Comment id="1868900920"/>
        </t:Anchor>
        <t:Assign userId="S::robert.c.curtin@mass.gov::9284700e-ed31-4409-9ea9-d5bf75419e76" userProvider="AD" userName="Curtin, Robert (DESE)"/>
      </t:Event>
      <t:Event id="{4419DADD-AC72-4159-95BA-7D8C65EEDA53}" time="2025-10-16T12:21:38.146Z">
        <t:Attribution userId="S::Erica.M.Gonzales@mass.gov::427ee677-6162-42a0-9277-244131bf98e5" userProvider="AD" userName="Gonzales, Erica (DESE)"/>
        <t:Anchor>
          <t:Comment id="1868900920"/>
        </t:Anchor>
        <t:SetTitle title="This is so complicated. We have the underlying data haven’t aggregated it until SY23-24, with the promise that it wouldn’t be published… @Curtin, Robert (DESE) , what do you think?"/>
      </t:Event>
      <t:Event id="{D4E0D4EF-7123-48EA-8716-203AAA94BA6C}" time="2025-10-18T12:41:24.132Z">
        <t:Attribution userId="S::Erica.M.Gonzales@mass.gov::427ee677-6162-42a0-9277-244131bf98e5" userProvider="AD" userName="Gonzales, Erica (DES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2ecebec43c619424d5afa22f737e783a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d07a9afb9c8efddc579883151270dfb6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07842-A2E7-4066-A723-D80E8E76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December 16, 2025 Regular Meeting Item 4: K-12 Statewide Graduation Council: Interim Report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December 16, 2025 Regular Meeting Item 4: K-12 Statewide Graduation Council: Interim Report</dc:title>
  <dc:subject/>
  <dc:creator>DESE</dc:creator>
  <cp:keywords/>
  <dc:description/>
  <cp:lastModifiedBy>Zou, Dong (EOE)</cp:lastModifiedBy>
  <cp:revision>4</cp:revision>
  <dcterms:created xsi:type="dcterms:W3CDTF">2025-12-12T15:29:00Z</dcterms:created>
  <dcterms:modified xsi:type="dcterms:W3CDTF">2025-12-12T18:17:00Z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12 2025 12:00AM</vt:lpwstr>
  </property>
</Properties>
</file>