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1EC7" w14:textId="77777777" w:rsidR="00032C6B" w:rsidRDefault="00032C6B"/>
    <w:p w14:paraId="4569BE3F" w14:textId="2CFB7B86" w:rsidR="00C84EE3" w:rsidRDefault="6F470E8A">
      <w:r>
        <w:rPr>
          <w:noProof/>
        </w:rPr>
        <w:drawing>
          <wp:inline distT="0" distB="0" distL="0" distR="0" wp14:anchorId="635E662A" wp14:editId="0D8536F0">
            <wp:extent cx="4933952" cy="1047750"/>
            <wp:effectExtent l="0" t="0" r="0" b="0"/>
            <wp:docPr id="459683183" name="Picture 459683183" descr="DESE LOGO,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933952" cy="1047750"/>
                    </a:xfrm>
                    <a:prstGeom prst="rect">
                      <a:avLst/>
                    </a:prstGeom>
                  </pic:spPr>
                </pic:pic>
              </a:graphicData>
            </a:graphic>
          </wp:inline>
        </w:drawing>
      </w:r>
    </w:p>
    <w:p w14:paraId="66DAF1F0" w14:textId="77777777" w:rsidR="000F11A7" w:rsidRDefault="000F11A7">
      <w:pPr>
        <w:sectPr w:rsidR="000F11A7" w:rsidSect="00C84EE3">
          <w:headerReference w:type="default" r:id="rId12"/>
          <w:footerReference w:type="default" r:id="rId13"/>
          <w:footerReference w:type="first" r:id="rId14"/>
          <w:pgSz w:w="12240" w:h="15840"/>
          <w:pgMar w:top="1440" w:right="1440" w:bottom="1440" w:left="1440" w:header="720" w:footer="720" w:gutter="0"/>
          <w:cols w:space="720"/>
          <w:titlePg/>
          <w:docGrid w:linePitch="360"/>
        </w:sectPr>
      </w:pPr>
    </w:p>
    <w:p w14:paraId="136B7AD5" w14:textId="02116324" w:rsidR="6A76A35D" w:rsidRDefault="6A76A35D">
      <w:r>
        <w:br/>
      </w:r>
    </w:p>
    <w:p w14:paraId="75E8A13A" w14:textId="436CF6CB" w:rsidR="0F787171" w:rsidRDefault="0F787171" w:rsidP="0F787171"/>
    <w:p w14:paraId="71A94498" w14:textId="6F2F7061" w:rsidR="425FCD61" w:rsidRPr="009D2C97" w:rsidRDefault="425FCD61" w:rsidP="009D2C97">
      <w:pPr>
        <w:pStyle w:val="Heading1"/>
      </w:pPr>
      <w:bookmarkStart w:id="0" w:name="_Toc207779651"/>
      <w:bookmarkStart w:id="1" w:name="_Toc207779755"/>
      <w:bookmarkStart w:id="2" w:name="_Toc207781825"/>
      <w:bookmarkStart w:id="3" w:name="_Toc2057344253"/>
      <w:r w:rsidRPr="009D2C97">
        <w:t>Advisory Councils to the Board of Elementary and Secondary Education: Annual Reports for 2024-2025</w:t>
      </w:r>
      <w:bookmarkEnd w:id="0"/>
      <w:bookmarkEnd w:id="1"/>
      <w:bookmarkEnd w:id="2"/>
      <w:bookmarkEnd w:id="3"/>
    </w:p>
    <w:p w14:paraId="379EF0DB" w14:textId="0E889EE9" w:rsidR="425FCD61" w:rsidRDefault="34212057" w:rsidP="0F787171">
      <w:pPr>
        <w:rPr>
          <w:rFonts w:ascii="Arial" w:eastAsia="Arial" w:hAnsi="Arial" w:cs="Arial"/>
        </w:rPr>
      </w:pPr>
      <w:r w:rsidRPr="30A8B3E2">
        <w:rPr>
          <w:rFonts w:ascii="Arial" w:eastAsia="Arial" w:hAnsi="Arial" w:cs="Arial"/>
        </w:rPr>
        <w:t>Dec</w:t>
      </w:r>
      <w:r w:rsidR="1FBA4AD8" w:rsidRPr="30A8B3E2">
        <w:rPr>
          <w:rFonts w:ascii="Arial" w:eastAsia="Arial" w:hAnsi="Arial" w:cs="Arial"/>
        </w:rPr>
        <w:t xml:space="preserve">ember </w:t>
      </w:r>
      <w:r w:rsidR="425FCD61" w:rsidRPr="30A8B3E2">
        <w:rPr>
          <w:rFonts w:ascii="Arial" w:eastAsia="Arial" w:hAnsi="Arial" w:cs="Arial"/>
        </w:rPr>
        <w:t>2025</w:t>
      </w:r>
    </w:p>
    <w:p w14:paraId="6407F1B1" w14:textId="5AA23EEE" w:rsidR="0F787171" w:rsidRDefault="0F787171" w:rsidP="0F787171"/>
    <w:p w14:paraId="09EF41AE" w14:textId="129B139B" w:rsidR="00B20F97" w:rsidRPr="00B20F97" w:rsidRDefault="0F787171" w:rsidP="00B20F97">
      <w:r>
        <w:br w:type="page"/>
      </w:r>
    </w:p>
    <w:p w14:paraId="5BC75F17" w14:textId="20FC4BA8" w:rsidR="30015E1B" w:rsidRDefault="30015E1B" w:rsidP="0F787171">
      <w:pPr>
        <w:pStyle w:val="BoardMembers"/>
        <w:spacing w:after="0"/>
        <w:rPr>
          <w:rFonts w:eastAsia="Arial" w:cs="Arial"/>
          <w:color w:val="000000" w:themeColor="text1"/>
        </w:rPr>
      </w:pPr>
      <w:r w:rsidRPr="0F787171">
        <w:rPr>
          <w:rFonts w:eastAsia="Arial" w:cs="Arial"/>
          <w:color w:val="000000" w:themeColor="text1"/>
        </w:rPr>
        <w:lastRenderedPageBreak/>
        <w:t xml:space="preserve">This document was compiled by the </w:t>
      </w:r>
      <w:r>
        <w:br/>
      </w:r>
      <w:r w:rsidRPr="0F787171">
        <w:rPr>
          <w:rFonts w:eastAsia="Arial" w:cs="Arial"/>
          <w:color w:val="000000" w:themeColor="text1"/>
        </w:rPr>
        <w:t>Massachusetts Department of Elementary and Secondary Education</w:t>
      </w:r>
    </w:p>
    <w:p w14:paraId="4F9E1D9D" w14:textId="663BD09E" w:rsidR="30015E1B" w:rsidRDefault="30015E1B" w:rsidP="0F787171">
      <w:pPr>
        <w:pStyle w:val="BoardMembers"/>
        <w:spacing w:after="0"/>
        <w:rPr>
          <w:rFonts w:eastAsia="Arial" w:cs="Arial"/>
          <w:color w:val="000000" w:themeColor="text1"/>
        </w:rPr>
      </w:pPr>
      <w:r w:rsidRPr="0F787171">
        <w:rPr>
          <w:rFonts w:eastAsia="Arial" w:cs="Arial"/>
          <w:color w:val="000000" w:themeColor="text1"/>
        </w:rPr>
        <w:t>Pedro Martinez, Commissioner</w:t>
      </w:r>
    </w:p>
    <w:p w14:paraId="184BB655" w14:textId="218F6336" w:rsidR="30015E1B" w:rsidRDefault="30015E1B" w:rsidP="0F787171">
      <w:pPr>
        <w:pStyle w:val="BoardMembers"/>
        <w:rPr>
          <w:rFonts w:eastAsia="Arial" w:cs="Arial"/>
          <w:color w:val="000000" w:themeColor="text1"/>
        </w:rPr>
      </w:pPr>
      <w:r w:rsidRPr="0F787171">
        <w:rPr>
          <w:rFonts w:eastAsia="Arial" w:cs="Arial"/>
          <w:color w:val="000000" w:themeColor="text1"/>
        </w:rPr>
        <w:t>The reports and recommendations are those of the councils and not of the Department.</w:t>
      </w:r>
    </w:p>
    <w:p w14:paraId="6E907A37" w14:textId="1EB61E34" w:rsidR="0F787171" w:rsidRDefault="0F787171" w:rsidP="0F787171">
      <w:pPr>
        <w:pStyle w:val="BoardMembers"/>
        <w:rPr>
          <w:rFonts w:eastAsia="Arial" w:cs="Arial"/>
          <w:color w:val="000000" w:themeColor="text1"/>
        </w:rPr>
      </w:pPr>
    </w:p>
    <w:p w14:paraId="667220FE" w14:textId="6825D6CD" w:rsidR="30015E1B" w:rsidRDefault="30015E1B" w:rsidP="0F787171">
      <w:pPr>
        <w:jc w:val="center"/>
        <w:rPr>
          <w:rFonts w:ascii="Arial" w:eastAsia="Arial" w:hAnsi="Arial" w:cs="Arial"/>
          <w:color w:val="000000" w:themeColor="text1"/>
          <w:sz w:val="18"/>
          <w:szCs w:val="18"/>
        </w:rPr>
      </w:pPr>
      <w:r w:rsidRPr="0F787171">
        <w:rPr>
          <w:rFonts w:ascii="Arial" w:eastAsia="Arial" w:hAnsi="Arial" w:cs="Arial"/>
          <w:color w:val="000000" w:themeColor="text1"/>
          <w:sz w:val="18"/>
          <w:szCs w:val="18"/>
        </w:rPr>
        <w:t>Board of Elementary and Secondary Education Members, 2024-2025</w:t>
      </w:r>
    </w:p>
    <w:p w14:paraId="3B1D8705" w14:textId="3FFBF401" w:rsidR="58A9459B" w:rsidRDefault="58A9459B" w:rsidP="0F787171">
      <w:pPr>
        <w:spacing w:after="0"/>
        <w:jc w:val="center"/>
        <w:rPr>
          <w:rFonts w:ascii="Arial" w:eastAsia="Arial" w:hAnsi="Arial" w:cs="Arial"/>
          <w:color w:val="000000" w:themeColor="text1"/>
          <w:sz w:val="18"/>
          <w:szCs w:val="18"/>
        </w:rPr>
      </w:pPr>
      <w:r w:rsidRPr="0F787171">
        <w:rPr>
          <w:rFonts w:ascii="Arial" w:eastAsia="Arial" w:hAnsi="Arial" w:cs="Arial"/>
          <w:color w:val="000000" w:themeColor="text1"/>
          <w:sz w:val="18"/>
          <w:szCs w:val="18"/>
        </w:rPr>
        <w:t xml:space="preserve">Ms. Katherine Craven, Chair, Brookline </w:t>
      </w:r>
    </w:p>
    <w:p w14:paraId="3C7D40F1" w14:textId="11C1F315" w:rsidR="58A9459B" w:rsidRDefault="58A9459B" w:rsidP="0F787171">
      <w:pPr>
        <w:spacing w:after="0"/>
        <w:jc w:val="center"/>
      </w:pPr>
      <w:r w:rsidRPr="0F787171">
        <w:rPr>
          <w:rFonts w:ascii="Arial" w:eastAsia="Arial" w:hAnsi="Arial" w:cs="Arial"/>
          <w:color w:val="000000" w:themeColor="text1"/>
          <w:sz w:val="18"/>
          <w:szCs w:val="18"/>
        </w:rPr>
        <w:t xml:space="preserve">Mr. Matt Hills, Vice-Chair, Newton </w:t>
      </w:r>
    </w:p>
    <w:p w14:paraId="60ACE73D" w14:textId="2ED94A50" w:rsidR="58A9459B" w:rsidRDefault="58A9459B" w:rsidP="0F787171">
      <w:pPr>
        <w:spacing w:after="0"/>
        <w:jc w:val="center"/>
      </w:pPr>
      <w:r w:rsidRPr="00255E5F">
        <w:rPr>
          <w:rFonts w:ascii="Arial" w:eastAsia="Arial" w:hAnsi="Arial" w:cs="Arial"/>
          <w:color w:val="000000" w:themeColor="text1"/>
          <w:sz w:val="18"/>
          <w:szCs w:val="18"/>
        </w:rPr>
        <w:t>Mr. Ioannis Asikis, Student Member, Brookline</w:t>
      </w:r>
      <w:r w:rsidRPr="0F787171">
        <w:rPr>
          <w:rFonts w:ascii="Arial" w:eastAsia="Arial" w:hAnsi="Arial" w:cs="Arial"/>
          <w:color w:val="000000" w:themeColor="text1"/>
          <w:sz w:val="18"/>
          <w:szCs w:val="18"/>
        </w:rPr>
        <w:t xml:space="preserve"> </w:t>
      </w:r>
    </w:p>
    <w:p w14:paraId="6242E32B" w14:textId="1F7FA28B" w:rsidR="58A9459B" w:rsidRDefault="58A9459B" w:rsidP="0F787171">
      <w:pPr>
        <w:spacing w:after="0"/>
        <w:jc w:val="center"/>
      </w:pPr>
      <w:r w:rsidRPr="0F787171">
        <w:rPr>
          <w:rFonts w:ascii="Arial" w:eastAsia="Arial" w:hAnsi="Arial" w:cs="Arial"/>
          <w:color w:val="000000" w:themeColor="text1"/>
          <w:sz w:val="18"/>
          <w:szCs w:val="18"/>
        </w:rPr>
        <w:t xml:space="preserve">Dr. Ericka Fisher, Worcester </w:t>
      </w:r>
    </w:p>
    <w:p w14:paraId="5A4D6554" w14:textId="6D6DE04B" w:rsidR="58A9459B" w:rsidRDefault="58A9459B" w:rsidP="0F787171">
      <w:pPr>
        <w:spacing w:after="0"/>
        <w:jc w:val="center"/>
      </w:pPr>
      <w:r w:rsidRPr="0F787171">
        <w:rPr>
          <w:rFonts w:ascii="Arial" w:eastAsia="Arial" w:hAnsi="Arial" w:cs="Arial"/>
          <w:color w:val="000000" w:themeColor="text1"/>
          <w:sz w:val="18"/>
          <w:szCs w:val="18"/>
        </w:rPr>
        <w:t xml:space="preserve">Dr. Christina Grant, Cambridge </w:t>
      </w:r>
    </w:p>
    <w:p w14:paraId="7EE49C29" w14:textId="22BAA8F3" w:rsidR="58A9459B" w:rsidRDefault="58A9459B" w:rsidP="0F787171">
      <w:pPr>
        <w:spacing w:after="0"/>
        <w:jc w:val="center"/>
      </w:pPr>
      <w:r w:rsidRPr="0F787171">
        <w:rPr>
          <w:rFonts w:ascii="Arial" w:eastAsia="Arial" w:hAnsi="Arial" w:cs="Arial"/>
          <w:color w:val="000000" w:themeColor="text1"/>
          <w:sz w:val="18"/>
          <w:szCs w:val="18"/>
        </w:rPr>
        <w:t xml:space="preserve">Ms. Farzana Mohamed, Newton </w:t>
      </w:r>
    </w:p>
    <w:p w14:paraId="4DB07519" w14:textId="4FD008A6" w:rsidR="58A9459B" w:rsidRDefault="58A9459B" w:rsidP="0F787171">
      <w:pPr>
        <w:spacing w:after="0"/>
        <w:jc w:val="center"/>
      </w:pPr>
      <w:r w:rsidRPr="0F787171">
        <w:rPr>
          <w:rFonts w:ascii="Arial" w:eastAsia="Arial" w:hAnsi="Arial" w:cs="Arial"/>
          <w:color w:val="000000" w:themeColor="text1"/>
          <w:sz w:val="18"/>
          <w:szCs w:val="18"/>
        </w:rPr>
        <w:t xml:space="preserve">Mr. Michael Moriarty, Holyoke </w:t>
      </w:r>
    </w:p>
    <w:p w14:paraId="5C3B552A" w14:textId="1F96A5EB" w:rsidR="58A9459B" w:rsidRDefault="58A9459B" w:rsidP="0F787171">
      <w:pPr>
        <w:spacing w:after="0"/>
        <w:jc w:val="center"/>
      </w:pPr>
      <w:r w:rsidRPr="0F787171">
        <w:rPr>
          <w:rFonts w:ascii="Arial" w:eastAsia="Arial" w:hAnsi="Arial" w:cs="Arial"/>
          <w:color w:val="000000" w:themeColor="text1"/>
          <w:sz w:val="18"/>
          <w:szCs w:val="18"/>
        </w:rPr>
        <w:t xml:space="preserve">Ms. Dálida Rocha, Worcester  </w:t>
      </w:r>
    </w:p>
    <w:p w14:paraId="7A23C736" w14:textId="18881FD8" w:rsidR="58A9459B" w:rsidRDefault="58A9459B" w:rsidP="0F787171">
      <w:pPr>
        <w:spacing w:after="0"/>
        <w:jc w:val="center"/>
      </w:pPr>
      <w:r w:rsidRPr="0F787171">
        <w:rPr>
          <w:rFonts w:ascii="Arial" w:eastAsia="Arial" w:hAnsi="Arial" w:cs="Arial"/>
          <w:color w:val="000000" w:themeColor="text1"/>
          <w:sz w:val="18"/>
          <w:szCs w:val="18"/>
        </w:rPr>
        <w:t xml:space="preserve">Ms. Mary Ann Stewart, Lexington </w:t>
      </w:r>
    </w:p>
    <w:p w14:paraId="24EBB6E4" w14:textId="7B911B7E" w:rsidR="58A9459B" w:rsidRDefault="58A9459B" w:rsidP="0F787171">
      <w:pPr>
        <w:spacing w:after="0"/>
        <w:jc w:val="center"/>
      </w:pPr>
      <w:r w:rsidRPr="0F787171">
        <w:rPr>
          <w:rFonts w:ascii="Arial" w:eastAsia="Arial" w:hAnsi="Arial" w:cs="Arial"/>
          <w:color w:val="000000" w:themeColor="text1"/>
          <w:sz w:val="18"/>
          <w:szCs w:val="18"/>
        </w:rPr>
        <w:t xml:space="preserve">Dr. Patrick A. Tutwiler, Secretary of Education, Andover </w:t>
      </w:r>
    </w:p>
    <w:p w14:paraId="1A0986F4" w14:textId="32889997" w:rsidR="58A9459B" w:rsidRDefault="58A9459B" w:rsidP="0F787171">
      <w:pPr>
        <w:spacing w:after="0"/>
        <w:jc w:val="center"/>
        <w:rPr>
          <w:rFonts w:ascii="Arial" w:eastAsia="Arial" w:hAnsi="Arial" w:cs="Arial"/>
          <w:color w:val="000000" w:themeColor="text1"/>
          <w:sz w:val="18"/>
          <w:szCs w:val="18"/>
        </w:rPr>
      </w:pPr>
      <w:r w:rsidRPr="0F787171">
        <w:rPr>
          <w:rFonts w:ascii="Arial" w:eastAsia="Arial" w:hAnsi="Arial" w:cs="Arial"/>
          <w:color w:val="000000" w:themeColor="text1"/>
          <w:sz w:val="18"/>
          <w:szCs w:val="18"/>
        </w:rPr>
        <w:t>Dr. Martin West, Newton</w:t>
      </w:r>
    </w:p>
    <w:p w14:paraId="361A4181" w14:textId="63E1B612" w:rsidR="30015E1B" w:rsidRDefault="30015E1B" w:rsidP="0F787171">
      <w:pPr>
        <w:jc w:val="center"/>
        <w:rPr>
          <w:rFonts w:ascii="Arial" w:eastAsia="Arial" w:hAnsi="Arial" w:cs="Arial"/>
          <w:color w:val="000000" w:themeColor="text1"/>
          <w:sz w:val="18"/>
          <w:szCs w:val="18"/>
        </w:rPr>
      </w:pPr>
      <w:r w:rsidRPr="0F787171">
        <w:rPr>
          <w:rFonts w:ascii="Arial" w:eastAsia="Arial" w:hAnsi="Arial" w:cs="Arial"/>
          <w:color w:val="000000" w:themeColor="text1"/>
          <w:sz w:val="18"/>
          <w:szCs w:val="18"/>
        </w:rPr>
        <w:t> </w:t>
      </w:r>
    </w:p>
    <w:p w14:paraId="23A027A1" w14:textId="75ACEACB" w:rsidR="30015E1B" w:rsidRDefault="30015E1B" w:rsidP="0F787171">
      <w:pPr>
        <w:spacing w:after="0"/>
        <w:jc w:val="center"/>
        <w:rPr>
          <w:rFonts w:ascii="Arial" w:eastAsia="Arial" w:hAnsi="Arial" w:cs="Arial"/>
          <w:color w:val="000000" w:themeColor="text1"/>
          <w:sz w:val="18"/>
          <w:szCs w:val="18"/>
        </w:rPr>
      </w:pPr>
      <w:r w:rsidRPr="0F787171">
        <w:rPr>
          <w:rFonts w:ascii="Arial" w:eastAsia="Arial" w:hAnsi="Arial" w:cs="Arial"/>
          <w:color w:val="000000" w:themeColor="text1"/>
          <w:sz w:val="18"/>
          <w:szCs w:val="18"/>
        </w:rPr>
        <w:t>Russell D. Johnston, Acting Commissioner </w:t>
      </w:r>
    </w:p>
    <w:p w14:paraId="1068662F" w14:textId="6C5B225D" w:rsidR="30015E1B" w:rsidRDefault="30015E1B" w:rsidP="0F787171">
      <w:pPr>
        <w:jc w:val="center"/>
        <w:rPr>
          <w:rFonts w:ascii="Arial" w:eastAsia="Arial" w:hAnsi="Arial" w:cs="Arial"/>
          <w:color w:val="000000" w:themeColor="text1"/>
          <w:sz w:val="18"/>
          <w:szCs w:val="18"/>
        </w:rPr>
      </w:pPr>
      <w:r w:rsidRPr="0F787171">
        <w:rPr>
          <w:rFonts w:ascii="Arial" w:eastAsia="Arial" w:hAnsi="Arial" w:cs="Arial"/>
          <w:color w:val="000000" w:themeColor="text1"/>
          <w:sz w:val="18"/>
          <w:szCs w:val="18"/>
        </w:rPr>
        <w:t>Secretary to the Board </w:t>
      </w:r>
    </w:p>
    <w:p w14:paraId="47238164" w14:textId="611DF848" w:rsidR="0F787171" w:rsidRDefault="0F787171" w:rsidP="0F787171">
      <w:pPr>
        <w:jc w:val="center"/>
        <w:rPr>
          <w:rFonts w:ascii="Arial" w:eastAsia="Arial" w:hAnsi="Arial" w:cs="Arial"/>
          <w:color w:val="000000" w:themeColor="text1"/>
          <w:sz w:val="20"/>
          <w:szCs w:val="20"/>
        </w:rPr>
      </w:pPr>
    </w:p>
    <w:p w14:paraId="2B04CD18" w14:textId="5AC7B4D4" w:rsidR="30015E1B" w:rsidRDefault="30015E1B" w:rsidP="0F787171">
      <w:pPr>
        <w:pStyle w:val="BoardMembers"/>
        <w:rPr>
          <w:rFonts w:eastAsia="Arial" w:cs="Arial"/>
          <w:color w:val="000000" w:themeColor="text1"/>
        </w:rPr>
      </w:pPr>
      <w:r w:rsidRPr="0F787171">
        <w:rPr>
          <w:rFonts w:eastAsia="Arial" w:cs="Arial"/>
          <w:color w:val="000000" w:themeColor="text1"/>
        </w:rPr>
        <w:t xml:space="preserve">The Massachusetts Department of Elementary and Secondary Education, an affirmative action employer, is committed to ensuring that all of its programs and facilities are accessible to all members of the public. </w:t>
      </w:r>
    </w:p>
    <w:p w14:paraId="3220931F" w14:textId="04DF5937" w:rsidR="30015E1B" w:rsidRDefault="30015E1B" w:rsidP="0F787171">
      <w:pPr>
        <w:pStyle w:val="BoardMembers"/>
        <w:rPr>
          <w:rFonts w:eastAsia="Arial" w:cs="Arial"/>
          <w:color w:val="000000" w:themeColor="text1"/>
        </w:rPr>
      </w:pPr>
      <w:r w:rsidRPr="0F787171">
        <w:rPr>
          <w:rFonts w:eastAsia="Arial" w:cs="Arial"/>
          <w:color w:val="000000" w:themeColor="text1"/>
        </w:rPr>
        <w:t xml:space="preserve">We do not discriminate on the basis of age, color, disability, national origin, race, religion, sex, gender identity, or sexual orientation. </w:t>
      </w:r>
    </w:p>
    <w:p w14:paraId="2C7B0A6E" w14:textId="2DC4BE32" w:rsidR="30015E1B" w:rsidRDefault="30015E1B" w:rsidP="0F787171">
      <w:pPr>
        <w:pStyle w:val="BoardMembers"/>
        <w:spacing w:after="0"/>
        <w:rPr>
          <w:rFonts w:eastAsia="Arial" w:cs="Arial"/>
          <w:color w:val="000000" w:themeColor="text1"/>
        </w:rPr>
      </w:pPr>
      <w:r w:rsidRPr="0F787171">
        <w:rPr>
          <w:rFonts w:eastAsia="Arial" w:cs="Arial"/>
          <w:color w:val="000000" w:themeColor="text1"/>
        </w:rPr>
        <w:t xml:space="preserve">Inquiries regarding the Department’s compliance with Title IX and other civil rights laws may be directed to the </w:t>
      </w:r>
    </w:p>
    <w:p w14:paraId="11509409" w14:textId="324B367B" w:rsidR="0F787171" w:rsidRDefault="30015E1B" w:rsidP="005F7C87">
      <w:pPr>
        <w:pStyle w:val="BoardMembers"/>
        <w:rPr>
          <w:rFonts w:eastAsia="Arial" w:cs="Arial"/>
          <w:color w:val="000000" w:themeColor="text1"/>
        </w:rPr>
      </w:pPr>
      <w:r w:rsidRPr="0F787171">
        <w:rPr>
          <w:rFonts w:eastAsia="Arial" w:cs="Arial"/>
          <w:color w:val="000000" w:themeColor="text1"/>
        </w:rPr>
        <w:t>Human Resources Director, 135 Santilli Highway. Everett, MA 02149 Phone: 781-338-6105.</w:t>
      </w:r>
    </w:p>
    <w:p w14:paraId="17905DB5" w14:textId="35559EF8" w:rsidR="30015E1B" w:rsidRDefault="30015E1B" w:rsidP="0F787171">
      <w:pPr>
        <w:pStyle w:val="BoardMembers"/>
        <w:rPr>
          <w:rFonts w:eastAsia="Arial" w:cs="Arial"/>
          <w:color w:val="000000" w:themeColor="text1"/>
        </w:rPr>
      </w:pPr>
      <w:r w:rsidRPr="0F787171">
        <w:rPr>
          <w:rFonts w:eastAsia="Arial" w:cs="Arial"/>
          <w:color w:val="000000" w:themeColor="text1"/>
        </w:rPr>
        <w:t>© 2025 Massachusetts Department of Elementary and Secondary Education</w:t>
      </w:r>
    </w:p>
    <w:p w14:paraId="222CF774" w14:textId="0DE6601E" w:rsidR="30015E1B" w:rsidRDefault="30015E1B" w:rsidP="0F787171">
      <w:pPr>
        <w:pStyle w:val="Permission"/>
        <w:rPr>
          <w:rFonts w:ascii="Aptos" w:eastAsia="Aptos" w:hAnsi="Aptos" w:cs="Aptos"/>
          <w:color w:val="000000" w:themeColor="text1"/>
        </w:rPr>
      </w:pPr>
      <w:r w:rsidRPr="0F787171">
        <w:rPr>
          <w:rFonts w:ascii="Aptos" w:eastAsia="Aptos" w:hAnsi="Aptos" w:cs="Aptos"/>
          <w:color w:val="000000" w:themeColor="text1"/>
        </w:rPr>
        <w:t>Permission is hereby granted to copy any or all parts of this document for non-commercial educational purposes. Please credit the “Massachusetts Department of Elementary and Secondary Education.”</w:t>
      </w:r>
    </w:p>
    <w:p w14:paraId="1E95A7FA" w14:textId="1B7480D4" w:rsidR="30015E1B" w:rsidRDefault="30015E1B" w:rsidP="0F787171">
      <w:pPr>
        <w:pStyle w:val="BoardMembers"/>
        <w:spacing w:after="0"/>
        <w:rPr>
          <w:rFonts w:ascii="Aptos" w:eastAsia="Aptos" w:hAnsi="Aptos" w:cs="Aptos"/>
          <w:color w:val="000000" w:themeColor="text1"/>
        </w:rPr>
      </w:pPr>
      <w:r w:rsidRPr="0F787171">
        <w:rPr>
          <w:rFonts w:ascii="Aptos" w:eastAsia="Aptos" w:hAnsi="Aptos" w:cs="Aptos"/>
          <w:color w:val="000000" w:themeColor="text1"/>
        </w:rPr>
        <w:t>Massachusetts Department of Elementary and Secondary Education</w:t>
      </w:r>
    </w:p>
    <w:p w14:paraId="7D77B4B5" w14:textId="54A96E8E" w:rsidR="30015E1B" w:rsidRDefault="30015E1B" w:rsidP="0F787171">
      <w:pPr>
        <w:pStyle w:val="BoardMembers"/>
        <w:spacing w:after="0"/>
        <w:rPr>
          <w:rFonts w:ascii="Aptos" w:eastAsia="Aptos" w:hAnsi="Aptos" w:cs="Aptos"/>
          <w:color w:val="000000" w:themeColor="text1"/>
        </w:rPr>
      </w:pPr>
      <w:r w:rsidRPr="0F787171">
        <w:rPr>
          <w:rFonts w:ascii="Aptos" w:eastAsia="Aptos" w:hAnsi="Aptos" w:cs="Aptos"/>
          <w:color w:val="000000" w:themeColor="text1"/>
        </w:rPr>
        <w:t>135 Santilli Highway, Everett, MA 02149</w:t>
      </w:r>
    </w:p>
    <w:p w14:paraId="4FC144F8" w14:textId="714A9AB5" w:rsidR="30015E1B" w:rsidRDefault="30015E1B" w:rsidP="0F787171">
      <w:pPr>
        <w:pStyle w:val="BoardMembers"/>
        <w:spacing w:after="0"/>
        <w:rPr>
          <w:rFonts w:ascii="Aptos" w:eastAsia="Aptos" w:hAnsi="Aptos" w:cs="Aptos"/>
          <w:color w:val="000000" w:themeColor="text1"/>
        </w:rPr>
      </w:pPr>
      <w:r w:rsidRPr="0F787171">
        <w:rPr>
          <w:rFonts w:ascii="Aptos" w:eastAsia="Aptos" w:hAnsi="Aptos" w:cs="Aptos"/>
          <w:color w:val="000000" w:themeColor="text1"/>
        </w:rPr>
        <w:t>Phone 781-338-3000 TTY: N.E.T. Relay 800-439-2370</w:t>
      </w:r>
    </w:p>
    <w:p w14:paraId="23A92397" w14:textId="5887DD8A" w:rsidR="0F787171" w:rsidRPr="005F7C87" w:rsidRDefault="30015E1B" w:rsidP="005F7C87">
      <w:pPr>
        <w:pStyle w:val="BoardMembers"/>
        <w:rPr>
          <w:rFonts w:ascii="Aptos" w:eastAsia="Aptos" w:hAnsi="Aptos" w:cs="Aptos"/>
          <w:color w:val="000000" w:themeColor="text1"/>
        </w:rPr>
      </w:pPr>
      <w:hyperlink r:id="rId15">
        <w:r w:rsidRPr="0F787171">
          <w:rPr>
            <w:rStyle w:val="Hyperlink"/>
            <w:rFonts w:ascii="Aptos" w:eastAsia="Aptos" w:hAnsi="Aptos" w:cs="Aptos"/>
          </w:rPr>
          <w:t>www.doe.mass.edu</w:t>
        </w:r>
      </w:hyperlink>
    </w:p>
    <w:p w14:paraId="0D08B03E" w14:textId="5B5346AF" w:rsidR="00031B66" w:rsidRPr="00B20F97" w:rsidRDefault="00350685" w:rsidP="00B20F97">
      <w:pP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br w:type="page"/>
      </w:r>
    </w:p>
    <w:p w14:paraId="729C67EA" w14:textId="78C1E7AE" w:rsidR="006B7F1C" w:rsidRPr="006B7F1C" w:rsidRDefault="066D5F68" w:rsidP="006B7F1C">
      <w:pPr>
        <w:rPr>
          <w:rFonts w:ascii="Arial" w:hAnsi="Arial" w:cs="Arial"/>
        </w:rPr>
      </w:pPr>
      <w:r w:rsidRPr="30A8B3E2">
        <w:rPr>
          <w:rFonts w:ascii="Arial" w:hAnsi="Arial" w:cs="Arial"/>
        </w:rPr>
        <w:lastRenderedPageBreak/>
        <w:t>Dec</w:t>
      </w:r>
      <w:r w:rsidR="006B7F1C" w:rsidRPr="30A8B3E2">
        <w:rPr>
          <w:rFonts w:ascii="Arial" w:hAnsi="Arial" w:cs="Arial"/>
        </w:rPr>
        <w:t>ember 2025 </w:t>
      </w:r>
    </w:p>
    <w:p w14:paraId="754B697A" w14:textId="77777777" w:rsidR="006B7F1C" w:rsidRPr="006B7F1C" w:rsidRDefault="006B7F1C" w:rsidP="006B7F1C">
      <w:pPr>
        <w:rPr>
          <w:rFonts w:ascii="Arial" w:hAnsi="Arial" w:cs="Arial"/>
        </w:rPr>
      </w:pPr>
      <w:r w:rsidRPr="006B7F1C">
        <w:rPr>
          <w:rFonts w:ascii="Arial" w:hAnsi="Arial" w:cs="Arial"/>
        </w:rPr>
        <w:t> </w:t>
      </w:r>
    </w:p>
    <w:p w14:paraId="3256688E" w14:textId="08109A1F" w:rsidR="006B7F1C" w:rsidRPr="006B7F1C" w:rsidRDefault="006B7F1C" w:rsidP="006B7F1C">
      <w:pPr>
        <w:rPr>
          <w:rFonts w:ascii="Arial" w:hAnsi="Arial" w:cs="Arial"/>
        </w:rPr>
      </w:pPr>
      <w:r w:rsidRPr="006B7F1C">
        <w:rPr>
          <w:rFonts w:ascii="Arial" w:hAnsi="Arial" w:cs="Arial"/>
        </w:rPr>
        <w:t>Dear Members of the Board of Elementary and Secondary Education, </w:t>
      </w:r>
    </w:p>
    <w:p w14:paraId="6C2ED8A0" w14:textId="1F260D2A" w:rsidR="006B7F1C" w:rsidRPr="006B7F1C" w:rsidRDefault="006B7F1C" w:rsidP="006B7F1C">
      <w:pPr>
        <w:rPr>
          <w:rFonts w:ascii="Arial" w:hAnsi="Arial" w:cs="Arial"/>
        </w:rPr>
      </w:pPr>
      <w:r w:rsidRPr="006B7F1C">
        <w:rPr>
          <w:rFonts w:ascii="Arial" w:hAnsi="Arial" w:cs="Arial"/>
        </w:rPr>
        <w:t>Enclosed please find the 2024-2025 Advisory Councils’ Annual Reports to the Board of Elementary and Secondary Education. Advisory councils, established by Massachusetts General Laws Chapter 15, Section 1G, advise the Commissioner and the Board on matters pertinent to Department’s educational vision and strategic objectives.  </w:t>
      </w:r>
    </w:p>
    <w:p w14:paraId="21EF7D55" w14:textId="4D33883F" w:rsidR="006B7F1C" w:rsidRPr="006B7F1C" w:rsidRDefault="006B7F1C" w:rsidP="006B7F1C">
      <w:pPr>
        <w:rPr>
          <w:rFonts w:ascii="Arial" w:hAnsi="Arial" w:cs="Arial"/>
        </w:rPr>
      </w:pPr>
      <w:r w:rsidRPr="006B7F1C">
        <w:rPr>
          <w:rFonts w:ascii="Arial" w:hAnsi="Arial" w:cs="Arial"/>
        </w:rPr>
        <w:t>There are currently 13 advisory councils: Adult Basic Education, Arts Education, Braille Literacy, Career Technical Education, Digital Learning, Educational Personnel, English Language Learners/Bilingual Education, Gifted and Talented Education, Parent and Community Education and Involvement, Racial Imbalance, School and District Accountability and Assistance, and Special Education. This document compiles the reports from the councils. In addition, the State Student Advisory Council, whose members are elected by other students rather than appointed by the Board, is an active and important advisory council to the Board. </w:t>
      </w:r>
    </w:p>
    <w:p w14:paraId="741049C9" w14:textId="71F7AB39" w:rsidR="006B7F1C" w:rsidRPr="006B7F1C" w:rsidRDefault="006B7F1C" w:rsidP="006B7F1C">
      <w:pPr>
        <w:rPr>
          <w:rFonts w:ascii="Arial" w:hAnsi="Arial" w:cs="Arial"/>
        </w:rPr>
      </w:pPr>
      <w:r w:rsidRPr="006B7F1C">
        <w:rPr>
          <w:rFonts w:ascii="Arial" w:hAnsi="Arial" w:cs="Arial"/>
        </w:rPr>
        <w:t>Each council’s annual report, submitted by the council chair, includes a summary of the work of the council, recommendations to the Commissioner and Board, council leadership and membership, and meetings held. The reports and their recommendations are those of the councils and not of the Department.  </w:t>
      </w:r>
    </w:p>
    <w:p w14:paraId="512974E5" w14:textId="48B39395" w:rsidR="006B7F1C" w:rsidRDefault="006B7F1C" w:rsidP="006B7F1C">
      <w:pPr>
        <w:rPr>
          <w:rFonts w:ascii="Arial" w:hAnsi="Arial" w:cs="Arial"/>
        </w:rPr>
      </w:pPr>
      <w:r w:rsidRPr="006B7F1C">
        <w:rPr>
          <w:rFonts w:ascii="Arial" w:hAnsi="Arial" w:cs="Arial"/>
        </w:rPr>
        <w:t>Thank you to the council members and liaisons for their time, efforts, and constructive feedback. If the Board is interested in greater detail on the activities and recommendations of any council, please feel free to contact me.  </w:t>
      </w:r>
    </w:p>
    <w:p w14:paraId="0540DEDD" w14:textId="77777777" w:rsidR="006B7F1C" w:rsidRPr="006B7F1C" w:rsidRDefault="006B7F1C" w:rsidP="006B7F1C">
      <w:pPr>
        <w:rPr>
          <w:rFonts w:ascii="Arial" w:hAnsi="Arial" w:cs="Arial"/>
        </w:rPr>
      </w:pPr>
    </w:p>
    <w:p w14:paraId="5B0ABFDB" w14:textId="6404D317" w:rsidR="006B7F1C" w:rsidRPr="006B7F1C" w:rsidRDefault="006B7F1C" w:rsidP="006B7F1C">
      <w:pPr>
        <w:rPr>
          <w:rFonts w:ascii="Arial" w:hAnsi="Arial" w:cs="Arial"/>
        </w:rPr>
      </w:pPr>
      <w:r w:rsidRPr="006B7F1C">
        <w:rPr>
          <w:rFonts w:ascii="Arial" w:hAnsi="Arial" w:cs="Arial"/>
        </w:rPr>
        <w:t>Sincerely, </w:t>
      </w:r>
    </w:p>
    <w:p w14:paraId="466F0927" w14:textId="77777777" w:rsidR="006B7F1C" w:rsidRPr="006B7F1C" w:rsidRDefault="006B7F1C" w:rsidP="006B7F1C">
      <w:pPr>
        <w:rPr>
          <w:rFonts w:ascii="Arial" w:hAnsi="Arial" w:cs="Arial"/>
        </w:rPr>
      </w:pPr>
      <w:r w:rsidRPr="006B7F1C">
        <w:rPr>
          <w:rFonts w:ascii="Arial" w:hAnsi="Arial" w:cs="Arial"/>
        </w:rPr>
        <w:t> </w:t>
      </w:r>
    </w:p>
    <w:p w14:paraId="2CBEF9C8" w14:textId="77777777" w:rsidR="006B7F1C" w:rsidRPr="006B7F1C" w:rsidRDefault="006B7F1C" w:rsidP="006B7F1C">
      <w:pPr>
        <w:rPr>
          <w:rFonts w:ascii="Arial" w:hAnsi="Arial" w:cs="Arial"/>
        </w:rPr>
      </w:pPr>
      <w:r w:rsidRPr="006B7F1C">
        <w:rPr>
          <w:rFonts w:ascii="Arial" w:hAnsi="Arial" w:cs="Arial"/>
        </w:rPr>
        <w:t>Pedro Martinez </w:t>
      </w:r>
    </w:p>
    <w:p w14:paraId="3581349D" w14:textId="77777777" w:rsidR="006B7F1C" w:rsidRPr="006B7F1C" w:rsidRDefault="006B7F1C" w:rsidP="006B7F1C">
      <w:pPr>
        <w:rPr>
          <w:rFonts w:ascii="Arial" w:hAnsi="Arial" w:cs="Arial"/>
        </w:rPr>
      </w:pPr>
      <w:r w:rsidRPr="006B7F1C">
        <w:rPr>
          <w:rFonts w:ascii="Arial" w:hAnsi="Arial" w:cs="Arial"/>
        </w:rPr>
        <w:t>Commissioner of Elementary and Secondary Education </w:t>
      </w:r>
    </w:p>
    <w:p w14:paraId="70437058" w14:textId="285315E3" w:rsidR="0F787171" w:rsidRDefault="0F787171" w:rsidP="0F787171">
      <w:r>
        <w:br w:type="page"/>
      </w:r>
    </w:p>
    <w:p w14:paraId="048D89CD" w14:textId="285F2512" w:rsidR="005C6BA7" w:rsidRDefault="005C6BA7" w:rsidP="21541808">
      <w:pPr>
        <w:pStyle w:val="TOC1"/>
        <w:tabs>
          <w:tab w:val="right" w:leader="dot" w:pos="9345"/>
        </w:tabs>
        <w:rPr>
          <w:rFonts w:eastAsiaTheme="minorEastAsia"/>
          <w:noProof/>
        </w:rPr>
      </w:pPr>
      <w:r>
        <w:lastRenderedPageBreak/>
        <w:fldChar w:fldCharType="begin"/>
      </w:r>
      <w:r w:rsidR="00B20F97">
        <w:instrText>TOC \o "1-1" \z \u \h</w:instrText>
      </w:r>
      <w:r>
        <w:fldChar w:fldCharType="separate"/>
      </w:r>
      <w:hyperlink w:anchor="_Toc2057344253">
        <w:r w:rsidR="21541808" w:rsidRPr="21541808">
          <w:rPr>
            <w:rStyle w:val="Hyperlink"/>
          </w:rPr>
          <w:t>Advisory Councils to the Board of Elementary and Secondary Education: Annual Reports for 2024-2025</w:t>
        </w:r>
        <w:r w:rsidR="00B20F97">
          <w:tab/>
        </w:r>
        <w:r w:rsidR="00B20F97">
          <w:fldChar w:fldCharType="begin"/>
        </w:r>
        <w:r w:rsidR="00B20F97">
          <w:instrText>PAGEREF _Toc2057344253 \h</w:instrText>
        </w:r>
        <w:r w:rsidR="00B20F97">
          <w:fldChar w:fldCharType="separate"/>
        </w:r>
        <w:r w:rsidR="004420D8">
          <w:rPr>
            <w:noProof/>
          </w:rPr>
          <w:t>1</w:t>
        </w:r>
        <w:r w:rsidR="00B20F97">
          <w:fldChar w:fldCharType="end"/>
        </w:r>
      </w:hyperlink>
    </w:p>
    <w:p w14:paraId="44EC227D" w14:textId="60961576" w:rsidR="005C6BA7" w:rsidRDefault="21541808" w:rsidP="21541808">
      <w:pPr>
        <w:pStyle w:val="TOC1"/>
        <w:tabs>
          <w:tab w:val="right" w:leader="dot" w:pos="9345"/>
        </w:tabs>
        <w:rPr>
          <w:rFonts w:eastAsiaTheme="minorEastAsia"/>
          <w:noProof/>
        </w:rPr>
      </w:pPr>
      <w:hyperlink w:anchor="_Toc1727727451">
        <w:r w:rsidRPr="21541808">
          <w:rPr>
            <w:rStyle w:val="Hyperlink"/>
          </w:rPr>
          <w:t>SY 2024-2025 State Student Advisory Council Annual Report</w:t>
        </w:r>
        <w:r w:rsidR="005C6BA7">
          <w:tab/>
        </w:r>
        <w:r w:rsidR="005C6BA7">
          <w:fldChar w:fldCharType="begin"/>
        </w:r>
        <w:r w:rsidR="005C6BA7">
          <w:instrText>PAGEREF _Toc1727727451 \h</w:instrText>
        </w:r>
        <w:r w:rsidR="005C6BA7">
          <w:fldChar w:fldCharType="separate"/>
        </w:r>
        <w:r w:rsidR="004420D8">
          <w:rPr>
            <w:noProof/>
          </w:rPr>
          <w:t>5</w:t>
        </w:r>
        <w:r w:rsidR="005C6BA7">
          <w:fldChar w:fldCharType="end"/>
        </w:r>
      </w:hyperlink>
    </w:p>
    <w:p w14:paraId="31F3E4E9" w14:textId="4DB8200D" w:rsidR="005C6BA7" w:rsidRDefault="21541808" w:rsidP="21541808">
      <w:pPr>
        <w:pStyle w:val="TOC1"/>
        <w:tabs>
          <w:tab w:val="right" w:leader="dot" w:pos="9345"/>
        </w:tabs>
        <w:rPr>
          <w:rFonts w:eastAsiaTheme="minorEastAsia"/>
          <w:noProof/>
        </w:rPr>
      </w:pPr>
      <w:hyperlink w:anchor="_Toc1590394104">
        <w:r w:rsidRPr="21541808">
          <w:rPr>
            <w:rStyle w:val="Hyperlink"/>
          </w:rPr>
          <w:t>SY 2024-2025 Adult Education Advisory Council Annual Report</w:t>
        </w:r>
        <w:r w:rsidR="005C6BA7">
          <w:tab/>
        </w:r>
        <w:r w:rsidR="005C6BA7">
          <w:fldChar w:fldCharType="begin"/>
        </w:r>
        <w:r w:rsidR="005C6BA7">
          <w:instrText>PAGEREF _Toc1590394104 \h</w:instrText>
        </w:r>
        <w:r w:rsidR="005C6BA7">
          <w:fldChar w:fldCharType="separate"/>
        </w:r>
        <w:r w:rsidR="004420D8">
          <w:rPr>
            <w:noProof/>
          </w:rPr>
          <w:t>13</w:t>
        </w:r>
        <w:r w:rsidR="005C6BA7">
          <w:fldChar w:fldCharType="end"/>
        </w:r>
      </w:hyperlink>
    </w:p>
    <w:p w14:paraId="74A18DC4" w14:textId="79518715" w:rsidR="005C6BA7" w:rsidRDefault="21541808" w:rsidP="21541808">
      <w:pPr>
        <w:pStyle w:val="TOC1"/>
        <w:tabs>
          <w:tab w:val="right" w:leader="dot" w:pos="9345"/>
        </w:tabs>
        <w:rPr>
          <w:rFonts w:eastAsiaTheme="minorEastAsia"/>
          <w:noProof/>
        </w:rPr>
      </w:pPr>
      <w:hyperlink w:anchor="_Toc1653890250">
        <w:r w:rsidRPr="21541808">
          <w:rPr>
            <w:rStyle w:val="Hyperlink"/>
          </w:rPr>
          <w:t>SY 2024-2025 Arts Education Advisory Council Annual Report</w:t>
        </w:r>
        <w:r w:rsidR="005C6BA7">
          <w:tab/>
        </w:r>
        <w:r w:rsidR="005C6BA7">
          <w:fldChar w:fldCharType="begin"/>
        </w:r>
        <w:r w:rsidR="005C6BA7">
          <w:instrText>PAGEREF _Toc1653890250 \h</w:instrText>
        </w:r>
        <w:r w:rsidR="005C6BA7">
          <w:fldChar w:fldCharType="separate"/>
        </w:r>
        <w:r w:rsidR="004420D8">
          <w:rPr>
            <w:noProof/>
          </w:rPr>
          <w:t>18</w:t>
        </w:r>
        <w:r w:rsidR="005C6BA7">
          <w:fldChar w:fldCharType="end"/>
        </w:r>
      </w:hyperlink>
    </w:p>
    <w:p w14:paraId="74C89136" w14:textId="7E2B04A9" w:rsidR="005C6BA7" w:rsidRDefault="21541808" w:rsidP="21541808">
      <w:pPr>
        <w:pStyle w:val="TOC1"/>
        <w:tabs>
          <w:tab w:val="right" w:leader="dot" w:pos="9345"/>
        </w:tabs>
        <w:rPr>
          <w:rFonts w:eastAsiaTheme="minorEastAsia"/>
          <w:noProof/>
        </w:rPr>
      </w:pPr>
      <w:hyperlink w:anchor="_Toc552607919">
        <w:r w:rsidRPr="21541808">
          <w:rPr>
            <w:rStyle w:val="Hyperlink"/>
          </w:rPr>
          <w:t>SY 2024-2025 Braille Literacy Advisory Council Annual Report</w:t>
        </w:r>
        <w:r w:rsidR="005C6BA7">
          <w:tab/>
        </w:r>
        <w:r w:rsidR="005C6BA7">
          <w:fldChar w:fldCharType="begin"/>
        </w:r>
        <w:r w:rsidR="005C6BA7">
          <w:instrText>PAGEREF _Toc552607919 \h</w:instrText>
        </w:r>
        <w:r w:rsidR="005C6BA7">
          <w:fldChar w:fldCharType="separate"/>
        </w:r>
        <w:r w:rsidR="004420D8">
          <w:rPr>
            <w:noProof/>
          </w:rPr>
          <w:t>22</w:t>
        </w:r>
        <w:r w:rsidR="005C6BA7">
          <w:fldChar w:fldCharType="end"/>
        </w:r>
      </w:hyperlink>
    </w:p>
    <w:p w14:paraId="4D77ABF1" w14:textId="7480FCBF" w:rsidR="005C6BA7" w:rsidRDefault="21541808" w:rsidP="21541808">
      <w:pPr>
        <w:pStyle w:val="TOC1"/>
        <w:tabs>
          <w:tab w:val="right" w:leader="dot" w:pos="9345"/>
        </w:tabs>
        <w:rPr>
          <w:rFonts w:eastAsiaTheme="minorEastAsia"/>
          <w:noProof/>
        </w:rPr>
      </w:pPr>
      <w:hyperlink w:anchor="_Toc1378971075">
        <w:r w:rsidRPr="21541808">
          <w:rPr>
            <w:rStyle w:val="Hyperlink"/>
          </w:rPr>
          <w:t>SY 2024-2025 Career Technical Education Advisory Council Annual Report</w:t>
        </w:r>
        <w:r w:rsidR="005C6BA7">
          <w:tab/>
        </w:r>
        <w:r w:rsidR="005C6BA7">
          <w:fldChar w:fldCharType="begin"/>
        </w:r>
        <w:r w:rsidR="005C6BA7">
          <w:instrText>PAGEREF _Toc1378971075 \h</w:instrText>
        </w:r>
        <w:r w:rsidR="005C6BA7">
          <w:fldChar w:fldCharType="separate"/>
        </w:r>
        <w:r w:rsidR="004420D8">
          <w:rPr>
            <w:noProof/>
          </w:rPr>
          <w:t>27</w:t>
        </w:r>
        <w:r w:rsidR="005C6BA7">
          <w:fldChar w:fldCharType="end"/>
        </w:r>
      </w:hyperlink>
    </w:p>
    <w:p w14:paraId="030C28FA" w14:textId="5A70DCBE" w:rsidR="005C6BA7" w:rsidRDefault="21541808" w:rsidP="21541808">
      <w:pPr>
        <w:pStyle w:val="TOC1"/>
        <w:tabs>
          <w:tab w:val="right" w:leader="dot" w:pos="9345"/>
        </w:tabs>
        <w:rPr>
          <w:rFonts w:eastAsiaTheme="minorEastAsia"/>
          <w:noProof/>
        </w:rPr>
      </w:pPr>
      <w:hyperlink w:anchor="_Toc1462761292">
        <w:r w:rsidRPr="21541808">
          <w:rPr>
            <w:rStyle w:val="Hyperlink"/>
          </w:rPr>
          <w:t>SY 2024-2025 Digital Learning Advisory Council (DLAC) Annual Report</w:t>
        </w:r>
        <w:r w:rsidR="005C6BA7">
          <w:tab/>
        </w:r>
        <w:r w:rsidR="005C6BA7">
          <w:fldChar w:fldCharType="begin"/>
        </w:r>
        <w:r w:rsidR="005C6BA7">
          <w:instrText>PAGEREF _Toc1462761292 \h</w:instrText>
        </w:r>
        <w:r w:rsidR="005C6BA7">
          <w:fldChar w:fldCharType="separate"/>
        </w:r>
        <w:r w:rsidR="004420D8">
          <w:rPr>
            <w:noProof/>
          </w:rPr>
          <w:t>31</w:t>
        </w:r>
        <w:r w:rsidR="005C6BA7">
          <w:fldChar w:fldCharType="end"/>
        </w:r>
      </w:hyperlink>
    </w:p>
    <w:p w14:paraId="048CABEE" w14:textId="151A8DD0" w:rsidR="005C6BA7" w:rsidRDefault="21541808" w:rsidP="21541808">
      <w:pPr>
        <w:pStyle w:val="TOC1"/>
        <w:tabs>
          <w:tab w:val="right" w:leader="dot" w:pos="9345"/>
        </w:tabs>
        <w:rPr>
          <w:rFonts w:eastAsiaTheme="minorEastAsia"/>
          <w:noProof/>
        </w:rPr>
      </w:pPr>
      <w:hyperlink w:anchor="_Toc574083546">
        <w:r w:rsidRPr="21541808">
          <w:rPr>
            <w:rStyle w:val="Hyperlink"/>
          </w:rPr>
          <w:t>SY 2024-2025 Educational Personnel Advisory Council Annual Report</w:t>
        </w:r>
        <w:r w:rsidR="005C6BA7">
          <w:tab/>
        </w:r>
        <w:r w:rsidR="005C6BA7">
          <w:fldChar w:fldCharType="begin"/>
        </w:r>
        <w:r w:rsidR="005C6BA7">
          <w:instrText>PAGEREF _Toc574083546 \h</w:instrText>
        </w:r>
        <w:r w:rsidR="005C6BA7">
          <w:fldChar w:fldCharType="separate"/>
        </w:r>
        <w:r w:rsidR="004420D8">
          <w:rPr>
            <w:noProof/>
          </w:rPr>
          <w:t>36</w:t>
        </w:r>
        <w:r w:rsidR="005C6BA7">
          <w:fldChar w:fldCharType="end"/>
        </w:r>
      </w:hyperlink>
    </w:p>
    <w:p w14:paraId="23AC8A47" w14:textId="5D4EDAB0" w:rsidR="005C6BA7" w:rsidRDefault="21541808" w:rsidP="21541808">
      <w:pPr>
        <w:pStyle w:val="TOC1"/>
        <w:tabs>
          <w:tab w:val="right" w:leader="dot" w:pos="9345"/>
        </w:tabs>
        <w:rPr>
          <w:rFonts w:eastAsiaTheme="minorEastAsia"/>
          <w:noProof/>
        </w:rPr>
      </w:pPr>
      <w:hyperlink w:anchor="_Toc1646649920">
        <w:r w:rsidRPr="21541808">
          <w:rPr>
            <w:rStyle w:val="Hyperlink"/>
          </w:rPr>
          <w:t>SY 2024-2025 English Language/Bilingual Education Advisory Council (ELBAC) Annual Report</w:t>
        </w:r>
        <w:r w:rsidR="005C6BA7">
          <w:tab/>
        </w:r>
        <w:r w:rsidR="005C6BA7">
          <w:fldChar w:fldCharType="begin"/>
        </w:r>
        <w:r w:rsidR="005C6BA7">
          <w:instrText>PAGEREF _Toc1646649920 \h</w:instrText>
        </w:r>
        <w:r w:rsidR="005C6BA7">
          <w:fldChar w:fldCharType="separate"/>
        </w:r>
        <w:r w:rsidR="004420D8">
          <w:rPr>
            <w:noProof/>
          </w:rPr>
          <w:t>40</w:t>
        </w:r>
        <w:r w:rsidR="005C6BA7">
          <w:fldChar w:fldCharType="end"/>
        </w:r>
      </w:hyperlink>
    </w:p>
    <w:p w14:paraId="2D4194D6" w14:textId="6F9DEAB5" w:rsidR="005C6BA7" w:rsidRDefault="21541808" w:rsidP="21541808">
      <w:pPr>
        <w:pStyle w:val="TOC1"/>
        <w:tabs>
          <w:tab w:val="right" w:leader="dot" w:pos="9345"/>
        </w:tabs>
        <w:rPr>
          <w:rFonts w:eastAsiaTheme="minorEastAsia"/>
          <w:noProof/>
        </w:rPr>
      </w:pPr>
      <w:hyperlink w:anchor="_Toc1318237665">
        <w:r w:rsidRPr="21541808">
          <w:rPr>
            <w:rStyle w:val="Hyperlink"/>
          </w:rPr>
          <w:t>SY 2024-2025 The Parent and Community Education and Involvement Advisory Council Annual Report</w:t>
        </w:r>
        <w:r w:rsidR="005C6BA7">
          <w:tab/>
        </w:r>
        <w:r w:rsidR="005C6BA7">
          <w:fldChar w:fldCharType="begin"/>
        </w:r>
        <w:r w:rsidR="005C6BA7">
          <w:instrText>PAGEREF _Toc1318237665 \h</w:instrText>
        </w:r>
        <w:r w:rsidR="005C6BA7">
          <w:fldChar w:fldCharType="separate"/>
        </w:r>
        <w:r w:rsidR="004420D8">
          <w:rPr>
            <w:noProof/>
          </w:rPr>
          <w:t>47</w:t>
        </w:r>
        <w:r w:rsidR="005C6BA7">
          <w:fldChar w:fldCharType="end"/>
        </w:r>
      </w:hyperlink>
    </w:p>
    <w:p w14:paraId="47F7922C" w14:textId="37DC16B1" w:rsidR="005C6BA7" w:rsidRDefault="21541808" w:rsidP="21541808">
      <w:pPr>
        <w:pStyle w:val="TOC1"/>
        <w:tabs>
          <w:tab w:val="right" w:leader="dot" w:pos="9345"/>
        </w:tabs>
        <w:rPr>
          <w:rFonts w:eastAsiaTheme="minorEastAsia"/>
          <w:noProof/>
        </w:rPr>
      </w:pPr>
      <w:hyperlink w:anchor="_Toc991374621">
        <w:r w:rsidRPr="21541808">
          <w:rPr>
            <w:rStyle w:val="Hyperlink"/>
          </w:rPr>
          <w:t>FY 2024-2025 Racial Imbalance Advisory Council Annual Report</w:t>
        </w:r>
        <w:r w:rsidR="005C6BA7">
          <w:tab/>
        </w:r>
        <w:r w:rsidR="005C6BA7">
          <w:fldChar w:fldCharType="begin"/>
        </w:r>
        <w:r w:rsidR="005C6BA7">
          <w:instrText>PAGEREF _Toc991374621 \h</w:instrText>
        </w:r>
        <w:r w:rsidR="005C6BA7">
          <w:fldChar w:fldCharType="separate"/>
        </w:r>
        <w:r w:rsidR="004420D8">
          <w:rPr>
            <w:noProof/>
          </w:rPr>
          <w:t>52</w:t>
        </w:r>
        <w:r w:rsidR="005C6BA7">
          <w:fldChar w:fldCharType="end"/>
        </w:r>
      </w:hyperlink>
    </w:p>
    <w:p w14:paraId="7FAF7B8F" w14:textId="10F3908A" w:rsidR="005C6BA7" w:rsidRDefault="21541808" w:rsidP="21541808">
      <w:pPr>
        <w:pStyle w:val="TOC1"/>
        <w:tabs>
          <w:tab w:val="right" w:leader="dot" w:pos="9345"/>
        </w:tabs>
        <w:rPr>
          <w:rFonts w:eastAsiaTheme="minorEastAsia"/>
          <w:noProof/>
        </w:rPr>
      </w:pPr>
      <w:hyperlink w:anchor="_Toc245070786">
        <w:r w:rsidRPr="21541808">
          <w:rPr>
            <w:rStyle w:val="Hyperlink"/>
          </w:rPr>
          <w:t>FY 2024-2025 Special Education Advisory Council Annual Report</w:t>
        </w:r>
        <w:r w:rsidR="005C6BA7">
          <w:tab/>
        </w:r>
        <w:r w:rsidR="005C6BA7">
          <w:fldChar w:fldCharType="begin"/>
        </w:r>
        <w:r w:rsidR="005C6BA7">
          <w:instrText>PAGEREF _Toc245070786 \h</w:instrText>
        </w:r>
        <w:r w:rsidR="005C6BA7">
          <w:fldChar w:fldCharType="separate"/>
        </w:r>
        <w:r w:rsidR="004420D8">
          <w:rPr>
            <w:noProof/>
          </w:rPr>
          <w:t>61</w:t>
        </w:r>
        <w:r w:rsidR="005C6BA7">
          <w:fldChar w:fldCharType="end"/>
        </w:r>
      </w:hyperlink>
    </w:p>
    <w:p w14:paraId="0A240FBE" w14:textId="7DA64347" w:rsidR="005C6BA7" w:rsidRDefault="21541808" w:rsidP="21541808">
      <w:pPr>
        <w:pStyle w:val="TOC1"/>
        <w:tabs>
          <w:tab w:val="right" w:leader="dot" w:pos="9345"/>
        </w:tabs>
        <w:rPr>
          <w:rFonts w:eastAsiaTheme="minorEastAsia"/>
          <w:noProof/>
        </w:rPr>
      </w:pPr>
      <w:hyperlink w:anchor="_Toc595560096">
        <w:r w:rsidRPr="21541808">
          <w:rPr>
            <w:rStyle w:val="Hyperlink"/>
          </w:rPr>
          <w:t>FY 2024-2025 Gifted and Talented Advisory Council Annual Report</w:t>
        </w:r>
        <w:r w:rsidR="005C6BA7">
          <w:tab/>
        </w:r>
        <w:r w:rsidR="005C6BA7">
          <w:fldChar w:fldCharType="begin"/>
        </w:r>
        <w:r w:rsidR="005C6BA7">
          <w:instrText>PAGEREF _Toc595560096 \h</w:instrText>
        </w:r>
        <w:r w:rsidR="005C6BA7">
          <w:fldChar w:fldCharType="separate"/>
        </w:r>
        <w:r w:rsidR="004420D8">
          <w:rPr>
            <w:noProof/>
          </w:rPr>
          <w:t>66</w:t>
        </w:r>
        <w:r w:rsidR="005C6BA7">
          <w:fldChar w:fldCharType="end"/>
        </w:r>
      </w:hyperlink>
    </w:p>
    <w:p w14:paraId="247CA9FE" w14:textId="57256F98" w:rsidR="005C6BA7" w:rsidRDefault="21541808" w:rsidP="21541808">
      <w:pPr>
        <w:pStyle w:val="TOC1"/>
        <w:tabs>
          <w:tab w:val="right" w:leader="dot" w:pos="9345"/>
        </w:tabs>
        <w:rPr>
          <w:rFonts w:eastAsiaTheme="minorEastAsia"/>
          <w:noProof/>
        </w:rPr>
      </w:pPr>
      <w:hyperlink w:anchor="_Toc42714293">
        <w:r w:rsidRPr="21541808">
          <w:rPr>
            <w:rStyle w:val="Hyperlink"/>
          </w:rPr>
          <w:t>FY 2024-2025 School and District Accountability and Assistance Advisory Council (AAAC) Annual Report</w:t>
        </w:r>
        <w:r w:rsidR="005C6BA7">
          <w:tab/>
        </w:r>
        <w:r w:rsidR="005C6BA7">
          <w:fldChar w:fldCharType="begin"/>
        </w:r>
        <w:r w:rsidR="005C6BA7">
          <w:instrText>PAGEREF _Toc42714293 \h</w:instrText>
        </w:r>
        <w:r w:rsidR="005C6BA7">
          <w:fldChar w:fldCharType="separate"/>
        </w:r>
        <w:r w:rsidR="004420D8">
          <w:rPr>
            <w:noProof/>
          </w:rPr>
          <w:t>71</w:t>
        </w:r>
        <w:r w:rsidR="005C6BA7">
          <w:fldChar w:fldCharType="end"/>
        </w:r>
      </w:hyperlink>
      <w:r w:rsidR="005C6BA7">
        <w:fldChar w:fldCharType="end"/>
      </w:r>
    </w:p>
    <w:p w14:paraId="2A055AE8" w14:textId="5D923111" w:rsidR="0F787171" w:rsidRDefault="0F787171" w:rsidP="0F787171"/>
    <w:p w14:paraId="28380318" w14:textId="675605D3" w:rsidR="0F787171" w:rsidRDefault="0F787171" w:rsidP="0F787171"/>
    <w:p w14:paraId="10BC339B" w14:textId="77777777" w:rsidR="00FD19E9" w:rsidRDefault="00FD19E9">
      <w:pPr>
        <w:sectPr w:rsidR="00FD19E9" w:rsidSect="00725BB6">
          <w:headerReference w:type="default" r:id="rId16"/>
          <w:footerReference w:type="default" r:id="rId17"/>
          <w:type w:val="continuous"/>
          <w:pgSz w:w="12240" w:h="15840"/>
          <w:pgMar w:top="1440" w:right="1440" w:bottom="1440" w:left="1440" w:header="720" w:footer="720" w:gutter="0"/>
          <w:cols w:space="720"/>
          <w:docGrid w:linePitch="360"/>
        </w:sectPr>
      </w:pPr>
      <w:r>
        <w:br w:type="page"/>
      </w:r>
    </w:p>
    <w:p w14:paraId="401962AA" w14:textId="67C190F0" w:rsidR="00FD19E9" w:rsidRDefault="00FD19E9"/>
    <w:p w14:paraId="1F3DB340" w14:textId="3C555690" w:rsidR="37B2D2CC" w:rsidRPr="00C96718" w:rsidRDefault="00144E4D" w:rsidP="009D2C97">
      <w:pPr>
        <w:pStyle w:val="Heading2"/>
      </w:pPr>
      <w:bookmarkStart w:id="4" w:name="_Toc207779652"/>
      <w:bookmarkStart w:id="5" w:name="_Toc207779756"/>
      <w:bookmarkStart w:id="6" w:name="_Toc207781826"/>
      <w:bookmarkStart w:id="7" w:name="_Toc1727727451"/>
      <w:r>
        <w:t>S</w:t>
      </w:r>
      <w:r w:rsidR="37B2D2CC">
        <w:t>Y 2024-2025 State Student Advisory Council Annual Report</w:t>
      </w:r>
      <w:bookmarkEnd w:id="4"/>
      <w:bookmarkEnd w:id="5"/>
      <w:bookmarkEnd w:id="6"/>
      <w:bookmarkEnd w:id="7"/>
    </w:p>
    <w:p w14:paraId="4A4E69CB" w14:textId="3C0F5E7C" w:rsidR="37B2D2CC" w:rsidRDefault="37B2D2CC" w:rsidP="0AB6D4AB">
      <w:pPr>
        <w:rPr>
          <w:rFonts w:ascii="Arial" w:eastAsia="Arial" w:hAnsi="Arial" w:cs="Arial"/>
          <w:color w:val="000000" w:themeColor="text1"/>
        </w:rPr>
      </w:pPr>
      <w:r w:rsidRPr="0AB6D4AB">
        <w:rPr>
          <w:rFonts w:ascii="Arial" w:eastAsia="Arial" w:hAnsi="Arial" w:cs="Arial"/>
          <w:color w:val="000000" w:themeColor="text1"/>
        </w:rPr>
        <w:t> </w:t>
      </w:r>
    </w:p>
    <w:p w14:paraId="01697353" w14:textId="7B0F8643" w:rsidR="37B2D2CC" w:rsidRDefault="37B2D2CC" w:rsidP="0AB6D4AB">
      <w:pPr>
        <w:rPr>
          <w:rFonts w:ascii="Arial" w:eastAsia="Arial" w:hAnsi="Arial" w:cs="Arial"/>
          <w:color w:val="000000" w:themeColor="text1"/>
        </w:rPr>
      </w:pPr>
      <w:r w:rsidRPr="0AB6D4AB">
        <w:rPr>
          <w:rFonts w:ascii="Arial" w:eastAsia="Arial" w:hAnsi="Arial" w:cs="Arial"/>
          <w:color w:val="000000" w:themeColor="text1"/>
        </w:rPr>
        <w:t> </w:t>
      </w:r>
    </w:p>
    <w:p w14:paraId="51912455" w14:textId="1AB51F13" w:rsidR="37B2D2CC" w:rsidRDefault="37B2D2CC" w:rsidP="0AB6D4AB">
      <w:pPr>
        <w:rPr>
          <w:rFonts w:ascii="Arial" w:eastAsia="Arial" w:hAnsi="Arial" w:cs="Arial"/>
          <w:color w:val="000000" w:themeColor="text1"/>
        </w:rPr>
      </w:pPr>
      <w:r w:rsidRPr="0AB6D4AB">
        <w:rPr>
          <w:rFonts w:ascii="Arial" w:eastAsia="Arial" w:hAnsi="Arial" w:cs="Arial"/>
          <w:color w:val="000000" w:themeColor="text1"/>
        </w:rPr>
        <w:t> </w:t>
      </w:r>
    </w:p>
    <w:p w14:paraId="76CC5D23" w14:textId="77C31C12" w:rsidR="37B2D2CC" w:rsidRDefault="37B2D2CC" w:rsidP="0AB6D4AB">
      <w:pPr>
        <w:rPr>
          <w:rFonts w:ascii="Arial" w:eastAsia="Arial" w:hAnsi="Arial" w:cs="Arial"/>
          <w:color w:val="000000" w:themeColor="text1"/>
        </w:rPr>
      </w:pPr>
      <w:r w:rsidRPr="0AB6D4AB">
        <w:rPr>
          <w:rFonts w:ascii="Arial" w:eastAsia="Arial" w:hAnsi="Arial" w:cs="Arial"/>
          <w:color w:val="000000" w:themeColor="text1"/>
        </w:rPr>
        <w:t> </w:t>
      </w:r>
    </w:p>
    <w:p w14:paraId="4591E63C" w14:textId="6824EBA8" w:rsidR="37B2D2CC" w:rsidRDefault="37B2D2CC" w:rsidP="0AB6D4AB">
      <w:pPr>
        <w:rPr>
          <w:rFonts w:ascii="Arial" w:eastAsia="Arial" w:hAnsi="Arial" w:cs="Arial"/>
          <w:color w:val="000000" w:themeColor="text1"/>
        </w:rPr>
      </w:pPr>
      <w:r w:rsidRPr="0AB6D4AB">
        <w:rPr>
          <w:rFonts w:ascii="Arial" w:eastAsia="Arial" w:hAnsi="Arial" w:cs="Arial"/>
          <w:color w:val="000000" w:themeColor="text1"/>
        </w:rPr>
        <w:t> </w:t>
      </w:r>
    </w:p>
    <w:p w14:paraId="080E1EB0" w14:textId="4E221238" w:rsidR="37B2D2CC" w:rsidRDefault="37B2D2CC" w:rsidP="0AB6D4AB">
      <w:pPr>
        <w:rPr>
          <w:rFonts w:ascii="Arial" w:eastAsia="Arial" w:hAnsi="Arial" w:cs="Arial"/>
          <w:color w:val="000000" w:themeColor="text1"/>
        </w:rPr>
      </w:pPr>
      <w:r w:rsidRPr="0AB6D4AB">
        <w:rPr>
          <w:rFonts w:ascii="Arial" w:eastAsia="Arial" w:hAnsi="Arial" w:cs="Arial"/>
          <w:color w:val="000000" w:themeColor="text1"/>
        </w:rPr>
        <w:t> </w:t>
      </w:r>
    </w:p>
    <w:p w14:paraId="1FD1AC3F" w14:textId="76E04909" w:rsidR="37B2D2CC" w:rsidRDefault="37B2D2CC" w:rsidP="0AB6D4AB">
      <w:pPr>
        <w:rPr>
          <w:rFonts w:ascii="Arial" w:eastAsia="Arial" w:hAnsi="Arial" w:cs="Arial"/>
          <w:color w:val="000000" w:themeColor="text1"/>
        </w:rPr>
      </w:pPr>
      <w:r w:rsidRPr="0AB6D4AB">
        <w:rPr>
          <w:rFonts w:ascii="Arial" w:eastAsia="Arial" w:hAnsi="Arial" w:cs="Arial"/>
          <w:color w:val="000000" w:themeColor="text1"/>
        </w:rPr>
        <w:t> </w:t>
      </w:r>
    </w:p>
    <w:p w14:paraId="79A078D9" w14:textId="26850EED" w:rsidR="37B2D2CC" w:rsidRDefault="37B2D2CC" w:rsidP="0AB6D4AB">
      <w:pPr>
        <w:rPr>
          <w:rFonts w:ascii="Arial" w:eastAsia="Arial" w:hAnsi="Arial" w:cs="Arial"/>
          <w:color w:val="000000" w:themeColor="text1"/>
        </w:rPr>
      </w:pPr>
      <w:r w:rsidRPr="0AB6D4AB">
        <w:rPr>
          <w:rFonts w:ascii="Arial" w:eastAsia="Arial" w:hAnsi="Arial" w:cs="Arial"/>
          <w:color w:val="000000" w:themeColor="text1"/>
        </w:rPr>
        <w:t> </w:t>
      </w:r>
    </w:p>
    <w:p w14:paraId="111DB9C0" w14:textId="57702C64" w:rsidR="37B2D2CC" w:rsidRDefault="37B2D2CC" w:rsidP="0AB6D4AB">
      <w:pPr>
        <w:rPr>
          <w:rFonts w:ascii="Arial" w:eastAsia="Arial" w:hAnsi="Arial" w:cs="Arial"/>
          <w:color w:val="000000" w:themeColor="text1"/>
        </w:rPr>
      </w:pPr>
      <w:r w:rsidRPr="0AB6D4AB">
        <w:rPr>
          <w:rFonts w:ascii="Arial" w:eastAsia="Arial" w:hAnsi="Arial" w:cs="Arial"/>
          <w:color w:val="000000" w:themeColor="text1"/>
        </w:rPr>
        <w:t> </w:t>
      </w:r>
    </w:p>
    <w:p w14:paraId="32C8B924" w14:textId="47A88DEA" w:rsidR="37B2D2CC" w:rsidRDefault="37B2D2CC" w:rsidP="0AB6D4AB">
      <w:pPr>
        <w:rPr>
          <w:rFonts w:ascii="Arial" w:eastAsia="Arial" w:hAnsi="Arial" w:cs="Arial"/>
          <w:color w:val="000000" w:themeColor="text1"/>
        </w:rPr>
      </w:pPr>
      <w:r w:rsidRPr="0AB6D4AB">
        <w:rPr>
          <w:rFonts w:ascii="Arial" w:eastAsia="Arial" w:hAnsi="Arial" w:cs="Arial"/>
          <w:color w:val="000000" w:themeColor="text1"/>
        </w:rPr>
        <w:t> </w:t>
      </w:r>
    </w:p>
    <w:p w14:paraId="7CF49713" w14:textId="473A848D" w:rsidR="37B2D2CC" w:rsidRDefault="37B2D2CC" w:rsidP="0AB6D4AB">
      <w:pPr>
        <w:rPr>
          <w:rFonts w:ascii="Arial" w:eastAsia="Arial" w:hAnsi="Arial" w:cs="Arial"/>
          <w:color w:val="000000" w:themeColor="text1"/>
        </w:rPr>
      </w:pPr>
      <w:r w:rsidRPr="0AB6D4AB">
        <w:rPr>
          <w:rFonts w:ascii="Arial" w:eastAsia="Arial" w:hAnsi="Arial" w:cs="Arial"/>
          <w:color w:val="000000" w:themeColor="text1"/>
        </w:rPr>
        <w:t> </w:t>
      </w:r>
    </w:p>
    <w:p w14:paraId="29A216F6" w14:textId="2385838C" w:rsidR="37B2D2CC" w:rsidRDefault="37B2D2CC" w:rsidP="0AB6D4AB">
      <w:pPr>
        <w:rPr>
          <w:rFonts w:ascii="Arial" w:eastAsia="Arial" w:hAnsi="Arial" w:cs="Arial"/>
          <w:color w:val="000000" w:themeColor="text1"/>
        </w:rPr>
      </w:pPr>
      <w:r w:rsidRPr="0AB6D4AB">
        <w:rPr>
          <w:rFonts w:ascii="Arial" w:eastAsia="Arial" w:hAnsi="Arial" w:cs="Arial"/>
          <w:color w:val="000000" w:themeColor="text1"/>
        </w:rPr>
        <w:t> </w:t>
      </w:r>
    </w:p>
    <w:p w14:paraId="30C2A747" w14:textId="04AE6CA5" w:rsidR="0AB6D4AB" w:rsidRDefault="0AB6D4AB" w:rsidP="0AB6D4AB">
      <w:pPr>
        <w:rPr>
          <w:rFonts w:ascii="Arial" w:eastAsia="Arial" w:hAnsi="Arial" w:cs="Arial"/>
          <w:color w:val="000000" w:themeColor="text1"/>
        </w:rPr>
      </w:pPr>
    </w:p>
    <w:p w14:paraId="25CB6314" w14:textId="04D87348" w:rsidR="0AB6D4AB" w:rsidRDefault="0AB6D4AB" w:rsidP="0AB6D4AB">
      <w:pPr>
        <w:rPr>
          <w:rFonts w:ascii="Arial" w:eastAsia="Arial" w:hAnsi="Arial" w:cs="Arial"/>
          <w:color w:val="000000" w:themeColor="text1"/>
        </w:rPr>
      </w:pPr>
    </w:p>
    <w:p w14:paraId="4730EAA7" w14:textId="44D583C8" w:rsidR="0AB6D4AB" w:rsidRDefault="0AB6D4AB" w:rsidP="0AB6D4AB">
      <w:pPr>
        <w:rPr>
          <w:rFonts w:ascii="Arial" w:eastAsia="Arial" w:hAnsi="Arial" w:cs="Arial"/>
          <w:color w:val="000000" w:themeColor="text1"/>
        </w:rPr>
      </w:pPr>
    </w:p>
    <w:p w14:paraId="0A8C6E0F" w14:textId="715F1549" w:rsidR="0AB6D4AB" w:rsidRDefault="0AB6D4AB" w:rsidP="0AB6D4AB">
      <w:pPr>
        <w:rPr>
          <w:rFonts w:ascii="Arial" w:eastAsia="Arial" w:hAnsi="Arial" w:cs="Arial"/>
          <w:color w:val="000000" w:themeColor="text1"/>
        </w:rPr>
      </w:pPr>
    </w:p>
    <w:p w14:paraId="7EDD9AE5" w14:textId="43E77DC3" w:rsidR="0AB6D4AB" w:rsidRDefault="0AB6D4AB" w:rsidP="0AB6D4AB">
      <w:pPr>
        <w:rPr>
          <w:rFonts w:ascii="Arial" w:eastAsia="Arial" w:hAnsi="Arial" w:cs="Arial"/>
          <w:color w:val="000000" w:themeColor="text1"/>
        </w:rPr>
      </w:pPr>
    </w:p>
    <w:p w14:paraId="60976364" w14:textId="76121E24" w:rsidR="0AB6D4AB" w:rsidRDefault="00FD19E9" w:rsidP="0AB6D4AB">
      <w:pPr>
        <w:rPr>
          <w:rFonts w:ascii="Arial" w:eastAsia="Arial" w:hAnsi="Arial" w:cs="Arial"/>
          <w:color w:val="000000" w:themeColor="text1"/>
        </w:rPr>
      </w:pPr>
      <w:r>
        <w:rPr>
          <w:rFonts w:ascii="Arial" w:eastAsia="Arial" w:hAnsi="Arial" w:cs="Arial"/>
          <w:color w:val="000000" w:themeColor="text1"/>
        </w:rPr>
        <w:br w:type="page"/>
      </w:r>
    </w:p>
    <w:p w14:paraId="375FFB59" w14:textId="7A3C6097" w:rsidR="37B2D2CC" w:rsidRPr="00FD19E9" w:rsidRDefault="37B2D2CC" w:rsidP="009D2C97">
      <w:pPr>
        <w:pStyle w:val="Heading3"/>
      </w:pPr>
      <w:bookmarkStart w:id="8" w:name="_Toc207779653"/>
      <w:bookmarkStart w:id="9" w:name="_Toc207779757"/>
      <w:bookmarkStart w:id="10" w:name="_Toc207781827"/>
      <w:r w:rsidRPr="00FD19E9">
        <w:lastRenderedPageBreak/>
        <w:t xml:space="preserve">I. </w:t>
      </w:r>
      <w:bookmarkEnd w:id="8"/>
      <w:bookmarkEnd w:id="9"/>
      <w:r w:rsidR="00FD19E9" w:rsidRPr="00FD19E9">
        <w:t>Introduction</w:t>
      </w:r>
      <w:bookmarkEnd w:id="10"/>
      <w:r w:rsidRPr="00FD19E9">
        <w:t xml:space="preserve">   </w:t>
      </w:r>
    </w:p>
    <w:p w14:paraId="257D5370" w14:textId="16C43D82" w:rsidR="37B2D2CC" w:rsidRDefault="37B2D2CC" w:rsidP="0AB6D4AB">
      <w:pPr>
        <w:shd w:val="clear" w:color="auto" w:fill="FFFFFF" w:themeFill="background1"/>
        <w:rPr>
          <w:rFonts w:ascii="Arial" w:eastAsia="Arial" w:hAnsi="Arial" w:cs="Arial"/>
          <w:color w:val="000000" w:themeColor="text1"/>
        </w:rPr>
      </w:pPr>
      <w:r w:rsidRPr="0AB6D4AB">
        <w:rPr>
          <w:rFonts w:ascii="Arial" w:eastAsia="Arial" w:hAnsi="Arial" w:cs="Arial"/>
          <w:color w:val="000000" w:themeColor="text1"/>
        </w:rPr>
        <w:t>The State Student Advisory Council (SSAC) serves as a statewide body representing students from across Massachusetts. Delegates are elected through five Regional Student Advisory Councils (RSACs), each composed of student representatives from schools in their respective regions. Together, SSAC members collaborate to analyze student experiences, influence educational policy, and present evidence-based recommendations to the Board of Elementary and Secondary Education (BESE).</w:t>
      </w:r>
    </w:p>
    <w:p w14:paraId="5FAF5BCE" w14:textId="79606B4D" w:rsidR="37B2D2CC" w:rsidRDefault="37B2D2CC" w:rsidP="0AB6D4AB">
      <w:pPr>
        <w:shd w:val="clear" w:color="auto" w:fill="FFFFFF" w:themeFill="background1"/>
        <w:rPr>
          <w:rFonts w:ascii="Arial" w:eastAsia="Arial" w:hAnsi="Arial" w:cs="Arial"/>
          <w:color w:val="000000" w:themeColor="text1"/>
        </w:rPr>
      </w:pPr>
      <w:r w:rsidRPr="0AB6D4AB">
        <w:rPr>
          <w:rFonts w:ascii="Arial" w:eastAsia="Arial" w:hAnsi="Arial" w:cs="Arial"/>
          <w:color w:val="000000" w:themeColor="text1"/>
        </w:rPr>
        <w:t>During the 2024–25 academic year, SSAC prioritized mental health and school connectedness. This report outlines the Council’s work, key findings, recommendations, and future considerations for educational equity and student wellbeing in the Commonwealth.</w:t>
      </w:r>
    </w:p>
    <w:p w14:paraId="321229D5" w14:textId="07FDA62D" w:rsidR="37B2D2CC" w:rsidRPr="00624A50" w:rsidRDefault="37B2D2CC" w:rsidP="009D2C97">
      <w:pPr>
        <w:pStyle w:val="Heading3"/>
      </w:pPr>
      <w:bookmarkStart w:id="11" w:name="_Toc207779654"/>
      <w:bookmarkStart w:id="12" w:name="_Toc207779758"/>
      <w:bookmarkStart w:id="13" w:name="_Toc207781828"/>
      <w:r w:rsidRPr="00624A50">
        <w:t xml:space="preserve">II. 2024-2025 </w:t>
      </w:r>
      <w:bookmarkEnd w:id="11"/>
      <w:bookmarkEnd w:id="12"/>
      <w:r w:rsidR="00FD19E9">
        <w:t>Work of the Council</w:t>
      </w:r>
      <w:bookmarkEnd w:id="13"/>
    </w:p>
    <w:p w14:paraId="32D5BE44" w14:textId="14077F44" w:rsidR="37B2D2CC" w:rsidRDefault="37B2D2CC" w:rsidP="0AB6D4AB">
      <w:pPr>
        <w:shd w:val="clear" w:color="auto" w:fill="FFFFFF" w:themeFill="background1"/>
        <w:spacing w:before="240" w:after="240"/>
        <w:rPr>
          <w:rFonts w:ascii="Arial" w:eastAsia="Arial" w:hAnsi="Arial" w:cs="Arial"/>
          <w:color w:val="000000" w:themeColor="text1"/>
        </w:rPr>
      </w:pPr>
      <w:r w:rsidRPr="0AB6D4AB">
        <w:rPr>
          <w:rFonts w:ascii="Arial" w:eastAsia="Arial" w:hAnsi="Arial" w:cs="Arial"/>
          <w:color w:val="000000" w:themeColor="text1"/>
        </w:rPr>
        <w:t>The SSAC held hybrid meetings across regions including Worcester, Everett, and Leicester, increasing access. By offering hybrid participation, the Council increased accessibility and broadened its reach. Beyond formal meetings, the SSAC hosted office hours, community dialogues, and breakout sessions dedicated to workgroup meeting time.</w:t>
      </w:r>
    </w:p>
    <w:p w14:paraId="0A0641A5" w14:textId="04102D84" w:rsidR="37B2D2CC" w:rsidRDefault="37B2D2CC" w:rsidP="0AB6D4AB">
      <w:pPr>
        <w:shd w:val="clear" w:color="auto" w:fill="FFFFFF" w:themeFill="background1"/>
        <w:spacing w:before="240" w:after="240"/>
        <w:rPr>
          <w:rFonts w:ascii="Arial" w:eastAsia="Arial" w:hAnsi="Arial" w:cs="Arial"/>
          <w:color w:val="000000" w:themeColor="text1"/>
        </w:rPr>
      </w:pPr>
      <w:r w:rsidRPr="0AB6D4AB">
        <w:rPr>
          <w:rFonts w:ascii="Arial" w:eastAsia="Arial" w:hAnsi="Arial" w:cs="Arial"/>
          <w:color w:val="000000" w:themeColor="text1"/>
        </w:rPr>
        <w:t>A major milestone was SSAC’s statewide Community Dialogue, which was grounded in data from the 2023 Massachusetts Youth Risk Behavior Survey (YRBS). The YRBS is conducted among high school students in grades 9 through 12. The survey is conducted as a sample of students in randomly selected public high schools in Massachusetts, including district, charter, and vocational technical high schools. Between January and June 2023, a total of 3,018 students at 61 high schools participated in the 2023 Massachusetts Youth Risk Behavior Survey. Data is weighted to be representative of all students in grades 9-12 and compensate for absenteeism and incomplete surveys, as well as those few schools that chose not to participate. In review of this data, this event shifted the Council from using small internal surveys to engaging with thousands of student responses, uncovering that 15% of students reported that they were electronically bullied, and 31% reported that their mental health was most of the time or always not good. One in seven students reported that they considered, planned, or attempted suicide, and 7% reported that they missed school because they felt unsafe. Encouragingly, 71% said they had at least one trusted adult in school. The Council engaged stakeholders from the Department of Elementary and Secondary Education (DESE), the Department of Mental Health (DMH), the Massachusetts Service Alliance (MSA), the Massachusetts Association of Student Representatives (MASR), and other partners. A new “Data Party” format made the interpretation of complex data more accessible and interactive for students.</w:t>
      </w:r>
    </w:p>
    <w:p w14:paraId="2BD3C6B9" w14:textId="15254135" w:rsidR="37B2D2CC" w:rsidRDefault="37B2D2CC" w:rsidP="0AB6D4AB">
      <w:pPr>
        <w:shd w:val="clear" w:color="auto" w:fill="FFFFFF" w:themeFill="background1"/>
        <w:spacing w:before="240" w:after="240"/>
        <w:rPr>
          <w:rFonts w:ascii="Arial" w:eastAsia="Arial" w:hAnsi="Arial" w:cs="Arial"/>
          <w:color w:val="000000" w:themeColor="text1"/>
        </w:rPr>
      </w:pPr>
      <w:r w:rsidRPr="0AB6D4AB">
        <w:rPr>
          <w:rFonts w:ascii="Arial" w:eastAsia="Arial" w:hAnsi="Arial" w:cs="Arial"/>
          <w:color w:val="000000" w:themeColor="text1"/>
        </w:rPr>
        <w:lastRenderedPageBreak/>
        <w:t>The Council focused on three primary areas this year. In Mental Health, SSAC worked to increase student awareness and access to resources, reduce stigma, and normalize mental health conversations in the curriculum. In the area of School Connectedness, the Council examined chronic absenteeism, advocated for flexible scheduling, and emphasized the importance of building relationships. Furthermore, the SSAC continued to prioritize student-designed tools and peer-led outreach to strengthen the role of students in shaping educational decisions.</w:t>
      </w:r>
    </w:p>
    <w:p w14:paraId="139988C8" w14:textId="4AB8D58F" w:rsidR="37B2D2CC" w:rsidRDefault="37B2D2CC" w:rsidP="0AB6D4AB">
      <w:pPr>
        <w:shd w:val="clear" w:color="auto" w:fill="FFFFFF" w:themeFill="background1"/>
        <w:spacing w:before="240" w:after="240"/>
        <w:rPr>
          <w:rFonts w:ascii="Arial" w:eastAsia="Arial" w:hAnsi="Arial" w:cs="Arial"/>
          <w:color w:val="000000" w:themeColor="text1"/>
        </w:rPr>
      </w:pPr>
      <w:r w:rsidRPr="0AB6D4AB">
        <w:rPr>
          <w:rFonts w:ascii="Arial" w:eastAsia="Arial" w:hAnsi="Arial" w:cs="Arial"/>
          <w:color w:val="000000" w:themeColor="text1"/>
        </w:rPr>
        <w:t>Statewide workgroups drove deeper engagement with these focus areas. The Mental Health workgroup partnered with DESE in discussions of expanding Youth Mental Health First Aid (YMHFA) and created outreach materials. The Connectedness workgroup explored the root causes of absenteeism and hosted policy conversations with key stakeholders to identify meaningful solutions to be used in coming years.</w:t>
      </w:r>
    </w:p>
    <w:p w14:paraId="1098287C" w14:textId="0D2CF476" w:rsidR="37B2D2CC" w:rsidRPr="009D2C97" w:rsidRDefault="37B2D2CC" w:rsidP="009D2C97">
      <w:pPr>
        <w:pStyle w:val="Heading3"/>
      </w:pPr>
      <w:bookmarkStart w:id="14" w:name="_Toc207779655"/>
      <w:bookmarkStart w:id="15" w:name="_Toc207779759"/>
      <w:bookmarkStart w:id="16" w:name="_Toc207781829"/>
      <w:r w:rsidRPr="009D2C97">
        <w:rPr>
          <w:rStyle w:val="Heading2Char"/>
          <w:b/>
          <w:bCs/>
          <w:sz w:val="30"/>
          <w:szCs w:val="30"/>
        </w:rPr>
        <w:t xml:space="preserve">III. </w:t>
      </w:r>
      <w:bookmarkEnd w:id="14"/>
      <w:bookmarkEnd w:id="15"/>
      <w:r w:rsidR="00FD19E9" w:rsidRPr="009D2C97">
        <w:rPr>
          <w:rStyle w:val="Heading2Char"/>
          <w:b/>
          <w:bCs/>
          <w:sz w:val="30"/>
          <w:szCs w:val="30"/>
        </w:rPr>
        <w:t>Council Recommendations</w:t>
      </w:r>
      <w:bookmarkEnd w:id="16"/>
      <w:r w:rsidRPr="009D2C97">
        <w:rPr>
          <w:rStyle w:val="Heading2Char"/>
          <w:b/>
          <w:bCs/>
          <w:sz w:val="30"/>
          <w:szCs w:val="30"/>
        </w:rPr>
        <w:t>  </w:t>
      </w:r>
      <w:r w:rsidRPr="009D2C97">
        <w:t> </w:t>
      </w:r>
    </w:p>
    <w:p w14:paraId="4EE82EB5" w14:textId="138D0719" w:rsidR="37B2D2CC" w:rsidRDefault="37B2D2CC" w:rsidP="0AB6D4AB">
      <w:pPr>
        <w:shd w:val="clear" w:color="auto" w:fill="FFFFFF" w:themeFill="background1"/>
        <w:spacing w:before="240" w:after="240"/>
        <w:rPr>
          <w:rFonts w:ascii="Arial" w:eastAsia="Arial" w:hAnsi="Arial" w:cs="Arial"/>
          <w:color w:val="000000" w:themeColor="text1"/>
        </w:rPr>
      </w:pPr>
      <w:r w:rsidRPr="0AB6D4AB">
        <w:rPr>
          <w:rFonts w:ascii="Arial" w:eastAsia="Arial" w:hAnsi="Arial" w:cs="Arial"/>
          <w:color w:val="000000" w:themeColor="text1"/>
        </w:rPr>
        <w:t>From these efforts, the Council put forth several statewide recommendations. These include expanding access to YMHFA and staff training in early intervention, introducing wellness periods and flexible scheduling such as “What I Need” (W.I.N.) blocks, distributing infographics and decision trees, and creating safe, private, and normalized ways for students to access mental health support. The Council also emphasized addressing racial and socioeconomic disparities in mental health outcomes.</w:t>
      </w:r>
    </w:p>
    <w:p w14:paraId="6B16B78F" w14:textId="31BA561D" w:rsidR="37B2D2CC" w:rsidRDefault="37B2D2CC" w:rsidP="0AB6D4AB">
      <w:pPr>
        <w:shd w:val="clear" w:color="auto" w:fill="FFFFFF" w:themeFill="background1"/>
        <w:spacing w:before="240" w:after="240"/>
        <w:rPr>
          <w:rFonts w:ascii="Arial" w:eastAsia="Arial" w:hAnsi="Arial" w:cs="Arial"/>
          <w:color w:val="000000" w:themeColor="text1"/>
        </w:rPr>
      </w:pPr>
      <w:r w:rsidRPr="0AB6D4AB">
        <w:rPr>
          <w:rFonts w:ascii="Arial" w:eastAsia="Arial" w:hAnsi="Arial" w:cs="Arial"/>
          <w:color w:val="000000" w:themeColor="text1"/>
        </w:rPr>
        <w:t>Policy ideas emerging from workgroup discussions include linking extracurricular eligibility to minimum daily attendance, diversifying school staff to reflect student demographics, promoting peer-led education and outreach, and formally incorporating mental health days into school policy.</w:t>
      </w:r>
    </w:p>
    <w:p w14:paraId="53FA3A65" w14:textId="7B7B5A51" w:rsidR="37B2D2CC" w:rsidRDefault="37B2D2CC" w:rsidP="0AB6D4AB">
      <w:pPr>
        <w:shd w:val="clear" w:color="auto" w:fill="FFFFFF" w:themeFill="background1"/>
        <w:spacing w:before="240" w:after="240"/>
        <w:rPr>
          <w:rFonts w:ascii="Arial" w:eastAsia="Arial" w:hAnsi="Arial" w:cs="Arial"/>
          <w:color w:val="000000" w:themeColor="text1"/>
        </w:rPr>
      </w:pPr>
      <w:r w:rsidRPr="0AB6D4AB">
        <w:rPr>
          <w:rFonts w:ascii="Arial" w:eastAsia="Arial" w:hAnsi="Arial" w:cs="Arial"/>
          <w:color w:val="000000" w:themeColor="text1"/>
        </w:rPr>
        <w:t>For structural reform, SSAC urged that mental wellness be treated as foundational rather than supplementary. Recommendations included integrating mental health education into the core curriculum and exploring district-wide scheduling pilots, taking inspiration from New Jersey’s success with intervention periods.</w:t>
      </w:r>
    </w:p>
    <w:p w14:paraId="6E7D0D3A" w14:textId="639C0D4D" w:rsidR="37B2D2CC" w:rsidRDefault="37B2D2CC" w:rsidP="009D2C97">
      <w:pPr>
        <w:pStyle w:val="Heading3"/>
      </w:pPr>
      <w:bookmarkStart w:id="17" w:name="_Toc207779656"/>
      <w:bookmarkStart w:id="18" w:name="_Toc207779760"/>
      <w:bookmarkStart w:id="19" w:name="_Toc207781830"/>
      <w:r w:rsidRPr="0AB6D4AB">
        <w:t>IV. R</w:t>
      </w:r>
      <w:bookmarkEnd w:id="17"/>
      <w:bookmarkEnd w:id="18"/>
      <w:r w:rsidR="00FD19E9">
        <w:t>egional Reports</w:t>
      </w:r>
      <w:bookmarkEnd w:id="19"/>
    </w:p>
    <w:p w14:paraId="72267FC1" w14:textId="50B3DE41" w:rsidR="37B2D2CC" w:rsidRDefault="37B2D2CC" w:rsidP="0AB6D4AB">
      <w:pPr>
        <w:shd w:val="clear" w:color="auto" w:fill="FFFFFF" w:themeFill="background1"/>
        <w:rPr>
          <w:rFonts w:ascii="Arial" w:eastAsia="Arial" w:hAnsi="Arial" w:cs="Arial"/>
          <w:color w:val="000000" w:themeColor="text1"/>
        </w:rPr>
      </w:pPr>
      <w:r w:rsidRPr="0AB6D4AB">
        <w:rPr>
          <w:rFonts w:ascii="Arial" w:eastAsia="Arial" w:hAnsi="Arial" w:cs="Arial"/>
          <w:color w:val="000000" w:themeColor="text1"/>
        </w:rPr>
        <w:t xml:space="preserve">In the Greater Boston region, school connectedness and mental health were their focus. With chronic absenteeism on the rise, council members focused on the fact that only 61% of students statewide felt a sense of belonging in school (as reported on </w:t>
      </w:r>
      <w:hyperlink r:id="rId18">
        <w:r w:rsidRPr="0AB6D4AB">
          <w:rPr>
            <w:rStyle w:val="Hyperlink"/>
            <w:rFonts w:ascii="Arial" w:eastAsia="Arial" w:hAnsi="Arial" w:cs="Arial"/>
          </w:rPr>
          <w:t>2023 Massachusetts Youth Health Survey</w:t>
        </w:r>
      </w:hyperlink>
      <w:r w:rsidRPr="0AB6D4AB">
        <w:rPr>
          <w:rFonts w:ascii="Arial" w:eastAsia="Arial" w:hAnsi="Arial" w:cs="Arial"/>
          <w:color w:val="000000" w:themeColor="text1"/>
        </w:rPr>
        <w:t xml:space="preserve">). Academic pressure, rigid policies, and low teacher-student connection were named as core causes. Students advocated for flex periods, staff empathy training, and increased student voice in decision-making. Mental health concerns were also prominent: 34% reported that they experienced prolonged </w:t>
      </w:r>
      <w:r w:rsidRPr="0AB6D4AB">
        <w:rPr>
          <w:rFonts w:ascii="Arial" w:eastAsia="Arial" w:hAnsi="Arial" w:cs="Arial"/>
          <w:color w:val="000000" w:themeColor="text1"/>
        </w:rPr>
        <w:lastRenderedPageBreak/>
        <w:t>sadness or hopelessness and 12.7% that they seriously considered suicide. Recommendations included peer mentoring, anonymous check-in tools, and designated mental health days seriously considered suicide. Recommendations included peer mentoring, anonymous check-in tools, and designated mental health days.</w:t>
      </w:r>
    </w:p>
    <w:p w14:paraId="0B6517E0" w14:textId="05FA9C90" w:rsidR="37B2D2CC" w:rsidRDefault="37B2D2CC" w:rsidP="0AB6D4AB">
      <w:pPr>
        <w:shd w:val="clear" w:color="auto" w:fill="FFFFFF" w:themeFill="background1"/>
        <w:rPr>
          <w:rFonts w:ascii="Arial" w:eastAsia="Arial" w:hAnsi="Arial" w:cs="Arial"/>
          <w:color w:val="000000" w:themeColor="text1"/>
        </w:rPr>
      </w:pPr>
      <w:r w:rsidRPr="0AB6D4AB">
        <w:rPr>
          <w:rFonts w:ascii="Arial" w:eastAsia="Arial" w:hAnsi="Arial" w:cs="Arial"/>
          <w:color w:val="000000" w:themeColor="text1"/>
        </w:rPr>
        <w:t>In Western Massachusetts, safety and structural stress were central themes. Students noted that 7% skipped school due to feeling unsafe and 16% were bullied on campus. They called for alternatives to exclusionary discipline, staff accountability, and peer-led support groups. Burnout from AP classes and lack of support also fueled absenteeism. Students proposed wellness blocks for emotional recharge, academic help spaces, and expanded teacher training.</w:t>
      </w:r>
    </w:p>
    <w:p w14:paraId="6C1F13E6" w14:textId="5D1DC3EC" w:rsidR="37B2D2CC" w:rsidRDefault="37B2D2CC" w:rsidP="0AB6D4AB">
      <w:pPr>
        <w:shd w:val="clear" w:color="auto" w:fill="FFFFFF" w:themeFill="background1"/>
        <w:rPr>
          <w:rFonts w:ascii="Arial" w:eastAsia="Arial" w:hAnsi="Arial" w:cs="Arial"/>
          <w:color w:val="000000" w:themeColor="text1"/>
        </w:rPr>
      </w:pPr>
      <w:r w:rsidRPr="0AB6D4AB">
        <w:rPr>
          <w:rFonts w:ascii="Arial" w:eastAsia="Arial" w:hAnsi="Arial" w:cs="Arial"/>
          <w:color w:val="000000" w:themeColor="text1"/>
        </w:rPr>
        <w:t>In Southeastern Massachusetts, regional data emphasized the gap between available resources and actual student awareness. Key solutions included mental health blocks during the school day for art, mindfulness, or peer-led sessions, treating mental health like physical health in attendance policies, and embedding wellness in the classroom curriculum.</w:t>
      </w:r>
    </w:p>
    <w:p w14:paraId="29D8BAC1" w14:textId="1F2C170A" w:rsidR="37B2D2CC" w:rsidRDefault="37B2D2CC" w:rsidP="0AB6D4AB">
      <w:pPr>
        <w:shd w:val="clear" w:color="auto" w:fill="FFFFFF" w:themeFill="background1"/>
        <w:rPr>
          <w:rFonts w:ascii="Arial" w:eastAsia="Arial" w:hAnsi="Arial" w:cs="Arial"/>
          <w:color w:val="000000" w:themeColor="text1"/>
        </w:rPr>
      </w:pPr>
      <w:r w:rsidRPr="0AB6D4AB">
        <w:rPr>
          <w:rFonts w:ascii="Arial" w:eastAsia="Arial" w:hAnsi="Arial" w:cs="Arial"/>
          <w:color w:val="000000" w:themeColor="text1"/>
        </w:rPr>
        <w:t>In Northeastern Massachusetts, the Council partnered with teachers and administrators at Dracut High to co-develop infographics and decision trees demystifying how to access help. They highlighted stigma as a major barrier and recommended embedding discussions in PE classes, increasing visibility of supports, and sharing student-designed tools statewide.</w:t>
      </w:r>
    </w:p>
    <w:p w14:paraId="5DA895C1" w14:textId="58EE5945" w:rsidR="37B2D2CC" w:rsidRDefault="37B2D2CC" w:rsidP="0AB6D4AB">
      <w:pPr>
        <w:shd w:val="clear" w:color="auto" w:fill="FFFFFF" w:themeFill="background1"/>
        <w:rPr>
          <w:rFonts w:ascii="Arial" w:eastAsia="Arial" w:hAnsi="Arial" w:cs="Arial"/>
          <w:color w:val="000000" w:themeColor="text1"/>
        </w:rPr>
      </w:pPr>
      <w:r w:rsidRPr="0AB6D4AB">
        <w:rPr>
          <w:rFonts w:ascii="Arial" w:eastAsia="Arial" w:hAnsi="Arial" w:cs="Arial"/>
          <w:color w:val="000000" w:themeColor="text1"/>
        </w:rPr>
        <w:t>In Central Massachusetts, delegates hosted a panel with trauma specialists and developed anonymous student surveys. Their work pointed to a need for prevention-first approaches, reducing stigma around medication, and building peer groups to replace traditional assemblies. Recommendations included offering psychology electives in early high school and ongoing staff training in suicide prevention.</w:t>
      </w:r>
    </w:p>
    <w:p w14:paraId="1D2DC639" w14:textId="0DFF4BF1" w:rsidR="0AB6D4AB" w:rsidRDefault="0AB6D4AB" w:rsidP="0AB6D4AB">
      <w:pPr>
        <w:shd w:val="clear" w:color="auto" w:fill="FFFFFF" w:themeFill="background1"/>
        <w:rPr>
          <w:rFonts w:ascii="Arial" w:eastAsia="Arial" w:hAnsi="Arial" w:cs="Arial"/>
          <w:color w:val="000000" w:themeColor="text1"/>
        </w:rPr>
      </w:pPr>
    </w:p>
    <w:p w14:paraId="3D92136B" w14:textId="6038E520" w:rsidR="37B2D2CC" w:rsidRDefault="37B2D2CC" w:rsidP="009D2C97">
      <w:pPr>
        <w:pStyle w:val="Heading3"/>
      </w:pPr>
      <w:bookmarkStart w:id="20" w:name="_Toc207779657"/>
      <w:bookmarkStart w:id="21" w:name="_Toc207779761"/>
      <w:bookmarkStart w:id="22" w:name="_Toc207781831"/>
      <w:r w:rsidRPr="0AB6D4AB">
        <w:t xml:space="preserve">V. </w:t>
      </w:r>
      <w:bookmarkEnd w:id="20"/>
      <w:bookmarkEnd w:id="21"/>
      <w:r w:rsidR="00FD19E9">
        <w:t>Council Details</w:t>
      </w:r>
      <w:bookmarkEnd w:id="22"/>
      <w:r w:rsidRPr="0AB6D4AB">
        <w:t xml:space="preserve">     </w:t>
      </w:r>
    </w:p>
    <w:p w14:paraId="5033345C" w14:textId="421EEA7E" w:rsidR="793B1304" w:rsidRDefault="793B1304" w:rsidP="007F3AC0">
      <w:pPr>
        <w:pStyle w:val="ListParagraph"/>
        <w:numPr>
          <w:ilvl w:val="0"/>
          <w:numId w:val="137"/>
        </w:numPr>
        <w:rPr>
          <w:rFonts w:ascii="Arial" w:eastAsia="Arial" w:hAnsi="Arial" w:cs="Arial"/>
        </w:rPr>
      </w:pPr>
      <w:r w:rsidRPr="7132DAC1">
        <w:rPr>
          <w:rFonts w:ascii="Arial" w:eastAsia="Arial" w:hAnsi="Arial" w:cs="Arial"/>
        </w:rPr>
        <w:t>Central Massachusetts Regional Student Advisor Council</w:t>
      </w:r>
    </w:p>
    <w:p w14:paraId="55BF30EC" w14:textId="78D8E45B" w:rsidR="793B1304" w:rsidRDefault="793B1304" w:rsidP="007F3AC0">
      <w:pPr>
        <w:pStyle w:val="ListParagraph"/>
        <w:numPr>
          <w:ilvl w:val="1"/>
          <w:numId w:val="137"/>
        </w:numPr>
        <w:rPr>
          <w:rFonts w:ascii="Arial" w:eastAsia="Arial" w:hAnsi="Arial" w:cs="Arial"/>
        </w:rPr>
      </w:pPr>
      <w:r w:rsidRPr="7132DAC1">
        <w:rPr>
          <w:rFonts w:ascii="Arial" w:eastAsia="Arial" w:hAnsi="Arial" w:cs="Arial"/>
        </w:rPr>
        <w:t xml:space="preserve">Ashland High School (Ashland Public Schools) </w:t>
      </w:r>
    </w:p>
    <w:p w14:paraId="3908C998" w14:textId="0918ED3E" w:rsidR="793B1304" w:rsidRDefault="793B1304" w:rsidP="007F3AC0">
      <w:pPr>
        <w:pStyle w:val="ListParagraph"/>
        <w:numPr>
          <w:ilvl w:val="1"/>
          <w:numId w:val="137"/>
        </w:numPr>
        <w:rPr>
          <w:rFonts w:ascii="Arial" w:eastAsia="Arial" w:hAnsi="Arial" w:cs="Arial"/>
        </w:rPr>
      </w:pPr>
      <w:r w:rsidRPr="7132DAC1">
        <w:rPr>
          <w:rFonts w:ascii="Arial" w:eastAsia="Arial" w:hAnsi="Arial" w:cs="Arial"/>
        </w:rPr>
        <w:t xml:space="preserve">Burncoat (Worcester Public Schools) </w:t>
      </w:r>
    </w:p>
    <w:p w14:paraId="17D905D3" w14:textId="17DBFDE5" w:rsidR="793B1304" w:rsidRDefault="793B1304" w:rsidP="007F3AC0">
      <w:pPr>
        <w:pStyle w:val="ListParagraph"/>
        <w:numPr>
          <w:ilvl w:val="1"/>
          <w:numId w:val="137"/>
        </w:numPr>
        <w:rPr>
          <w:rFonts w:ascii="Arial" w:eastAsia="Arial" w:hAnsi="Arial" w:cs="Arial"/>
        </w:rPr>
      </w:pPr>
      <w:r w:rsidRPr="7132DAC1">
        <w:rPr>
          <w:rFonts w:ascii="Arial" w:eastAsia="Arial" w:hAnsi="Arial" w:cs="Arial"/>
        </w:rPr>
        <w:t xml:space="preserve">Doherty Memorial High School (Worcester Public Schools) </w:t>
      </w:r>
    </w:p>
    <w:p w14:paraId="0F73312A" w14:textId="048E99E0" w:rsidR="793B1304" w:rsidRDefault="793B1304" w:rsidP="007F3AC0">
      <w:pPr>
        <w:pStyle w:val="ListParagraph"/>
        <w:numPr>
          <w:ilvl w:val="1"/>
          <w:numId w:val="137"/>
        </w:numPr>
        <w:rPr>
          <w:rFonts w:ascii="Arial" w:eastAsia="Arial" w:hAnsi="Arial" w:cs="Arial"/>
        </w:rPr>
      </w:pPr>
      <w:r w:rsidRPr="7132DAC1">
        <w:rPr>
          <w:rFonts w:ascii="Arial" w:eastAsia="Arial" w:hAnsi="Arial" w:cs="Arial"/>
        </w:rPr>
        <w:t xml:space="preserve">Douglas High (Douglas Public School) </w:t>
      </w:r>
    </w:p>
    <w:p w14:paraId="152443D3" w14:textId="01060C6D" w:rsidR="793B1304" w:rsidRDefault="793B1304" w:rsidP="007F3AC0">
      <w:pPr>
        <w:pStyle w:val="ListParagraph"/>
        <w:numPr>
          <w:ilvl w:val="1"/>
          <w:numId w:val="137"/>
        </w:numPr>
        <w:rPr>
          <w:rFonts w:ascii="Arial" w:eastAsia="Arial" w:hAnsi="Arial" w:cs="Arial"/>
        </w:rPr>
      </w:pPr>
      <w:r w:rsidRPr="7132DAC1">
        <w:rPr>
          <w:rFonts w:ascii="Arial" w:eastAsia="Arial" w:hAnsi="Arial" w:cs="Arial"/>
        </w:rPr>
        <w:t xml:space="preserve">Groton-Dunstable Regional High School Groton-Dunstable Regional School District) </w:t>
      </w:r>
    </w:p>
    <w:p w14:paraId="035E6FDC" w14:textId="5C1A56F1" w:rsidR="793B1304" w:rsidRDefault="793B1304" w:rsidP="007F3AC0">
      <w:pPr>
        <w:pStyle w:val="ListParagraph"/>
        <w:numPr>
          <w:ilvl w:val="1"/>
          <w:numId w:val="137"/>
        </w:numPr>
        <w:rPr>
          <w:rFonts w:ascii="Arial" w:eastAsia="Arial" w:hAnsi="Arial" w:cs="Arial"/>
        </w:rPr>
      </w:pPr>
      <w:r w:rsidRPr="7132DAC1">
        <w:rPr>
          <w:rFonts w:ascii="Arial" w:eastAsia="Arial" w:hAnsi="Arial" w:cs="Arial"/>
        </w:rPr>
        <w:t xml:space="preserve">Holliston High School (Holliston Public Schoos) </w:t>
      </w:r>
    </w:p>
    <w:p w14:paraId="4313DD8B" w14:textId="64453130" w:rsidR="793B1304" w:rsidRDefault="793B1304" w:rsidP="007F3AC0">
      <w:pPr>
        <w:pStyle w:val="ListParagraph"/>
        <w:numPr>
          <w:ilvl w:val="1"/>
          <w:numId w:val="137"/>
        </w:numPr>
        <w:rPr>
          <w:rFonts w:ascii="Arial" w:eastAsia="Arial" w:hAnsi="Arial" w:cs="Arial"/>
        </w:rPr>
      </w:pPr>
      <w:r w:rsidRPr="7132DAC1">
        <w:rPr>
          <w:rFonts w:ascii="Arial" w:eastAsia="Arial" w:hAnsi="Arial" w:cs="Arial"/>
        </w:rPr>
        <w:t xml:space="preserve">Hudson High School (Hudson Public Schools) </w:t>
      </w:r>
    </w:p>
    <w:p w14:paraId="3BB3BBF6" w14:textId="2B168890" w:rsidR="793B1304" w:rsidRDefault="793B1304" w:rsidP="007F3AC0">
      <w:pPr>
        <w:pStyle w:val="ListParagraph"/>
        <w:numPr>
          <w:ilvl w:val="1"/>
          <w:numId w:val="137"/>
        </w:numPr>
        <w:rPr>
          <w:rFonts w:ascii="Arial" w:eastAsia="Arial" w:hAnsi="Arial" w:cs="Arial"/>
        </w:rPr>
      </w:pPr>
      <w:r w:rsidRPr="7132DAC1">
        <w:rPr>
          <w:rFonts w:ascii="Arial" w:eastAsia="Arial" w:hAnsi="Arial" w:cs="Arial"/>
        </w:rPr>
        <w:lastRenderedPageBreak/>
        <w:t xml:space="preserve">Marlborough High School (Marlborough Public Schools) </w:t>
      </w:r>
    </w:p>
    <w:p w14:paraId="1A26D01D" w14:textId="4C9A01C7" w:rsidR="793B1304" w:rsidRDefault="793B1304" w:rsidP="007F3AC0">
      <w:pPr>
        <w:pStyle w:val="ListParagraph"/>
        <w:numPr>
          <w:ilvl w:val="1"/>
          <w:numId w:val="137"/>
        </w:numPr>
        <w:rPr>
          <w:rFonts w:ascii="Arial" w:eastAsia="Arial" w:hAnsi="Arial" w:cs="Arial"/>
        </w:rPr>
      </w:pPr>
      <w:r w:rsidRPr="7132DAC1">
        <w:rPr>
          <w:rFonts w:ascii="Arial" w:eastAsia="Arial" w:hAnsi="Arial" w:cs="Arial"/>
        </w:rPr>
        <w:t xml:space="preserve">Milford High School (Milford Public Schools) </w:t>
      </w:r>
    </w:p>
    <w:p w14:paraId="28F3E87E" w14:textId="0F1AB408" w:rsidR="793B1304" w:rsidRDefault="793B1304" w:rsidP="007F3AC0">
      <w:pPr>
        <w:pStyle w:val="ListParagraph"/>
        <w:numPr>
          <w:ilvl w:val="1"/>
          <w:numId w:val="137"/>
        </w:numPr>
        <w:rPr>
          <w:rFonts w:ascii="Arial" w:eastAsia="Arial" w:hAnsi="Arial" w:cs="Arial"/>
        </w:rPr>
      </w:pPr>
      <w:r w:rsidRPr="7132DAC1">
        <w:rPr>
          <w:rFonts w:ascii="Arial" w:eastAsia="Arial" w:hAnsi="Arial" w:cs="Arial"/>
        </w:rPr>
        <w:t xml:space="preserve">North High (Worcester Public Schools) </w:t>
      </w:r>
    </w:p>
    <w:p w14:paraId="59371417" w14:textId="502E859B" w:rsidR="793B1304" w:rsidRDefault="793B1304" w:rsidP="007F3AC0">
      <w:pPr>
        <w:pStyle w:val="ListParagraph"/>
        <w:numPr>
          <w:ilvl w:val="1"/>
          <w:numId w:val="137"/>
        </w:numPr>
        <w:rPr>
          <w:rFonts w:ascii="Arial" w:eastAsia="Arial" w:hAnsi="Arial" w:cs="Arial"/>
        </w:rPr>
      </w:pPr>
      <w:r w:rsidRPr="7132DAC1">
        <w:rPr>
          <w:rFonts w:ascii="Arial" w:eastAsia="Arial" w:hAnsi="Arial" w:cs="Arial"/>
        </w:rPr>
        <w:t xml:space="preserve">Quabbin Regional High School (Quabbin Regional School District) </w:t>
      </w:r>
    </w:p>
    <w:p w14:paraId="023B8DC8" w14:textId="6ECB9C9B" w:rsidR="793B1304" w:rsidRDefault="793B1304" w:rsidP="007F3AC0">
      <w:pPr>
        <w:pStyle w:val="ListParagraph"/>
        <w:numPr>
          <w:ilvl w:val="1"/>
          <w:numId w:val="137"/>
        </w:numPr>
        <w:rPr>
          <w:rFonts w:ascii="Arial" w:eastAsia="Arial" w:hAnsi="Arial" w:cs="Arial"/>
        </w:rPr>
      </w:pPr>
      <w:r w:rsidRPr="7132DAC1">
        <w:rPr>
          <w:rFonts w:ascii="Arial" w:eastAsia="Arial" w:hAnsi="Arial" w:cs="Arial"/>
        </w:rPr>
        <w:t xml:space="preserve">South High Community School </w:t>
      </w:r>
      <w:r w:rsidR="5F243E03" w:rsidRPr="7132DAC1">
        <w:rPr>
          <w:rFonts w:ascii="Arial" w:eastAsia="Arial" w:hAnsi="Arial" w:cs="Arial"/>
        </w:rPr>
        <w:t xml:space="preserve">(Worcester Public Schools) </w:t>
      </w:r>
    </w:p>
    <w:p w14:paraId="5FFB9532" w14:textId="561DF41C" w:rsidR="5F243E03" w:rsidRDefault="5F243E03" w:rsidP="007F3AC0">
      <w:pPr>
        <w:pStyle w:val="ListParagraph"/>
        <w:numPr>
          <w:ilvl w:val="1"/>
          <w:numId w:val="137"/>
        </w:numPr>
        <w:rPr>
          <w:rFonts w:ascii="Arial" w:eastAsia="Arial" w:hAnsi="Arial" w:cs="Arial"/>
        </w:rPr>
      </w:pPr>
      <w:r w:rsidRPr="7132DAC1">
        <w:rPr>
          <w:rFonts w:ascii="Arial" w:eastAsia="Arial" w:hAnsi="Arial" w:cs="Arial"/>
        </w:rPr>
        <w:t xml:space="preserve">Tantasqua Regional Vocational High School (Tantasqua Regional School District) </w:t>
      </w:r>
    </w:p>
    <w:p w14:paraId="3437EC4D" w14:textId="092A5BD1" w:rsidR="5F243E03" w:rsidRDefault="5F243E03" w:rsidP="007F3AC0">
      <w:pPr>
        <w:pStyle w:val="ListParagraph"/>
        <w:numPr>
          <w:ilvl w:val="1"/>
          <w:numId w:val="137"/>
        </w:numPr>
        <w:rPr>
          <w:rFonts w:ascii="Arial" w:eastAsia="Arial" w:hAnsi="Arial" w:cs="Arial"/>
        </w:rPr>
      </w:pPr>
      <w:r w:rsidRPr="7132DAC1">
        <w:rPr>
          <w:rFonts w:ascii="Arial" w:eastAsia="Arial" w:hAnsi="Arial" w:cs="Arial"/>
        </w:rPr>
        <w:t xml:space="preserve">University Park Campus School (Worcester Public Schools) </w:t>
      </w:r>
    </w:p>
    <w:p w14:paraId="064B4C7D" w14:textId="041565A4" w:rsidR="5F243E03" w:rsidRDefault="5F243E03" w:rsidP="007F3AC0">
      <w:pPr>
        <w:pStyle w:val="ListParagraph"/>
        <w:numPr>
          <w:ilvl w:val="1"/>
          <w:numId w:val="137"/>
        </w:numPr>
        <w:rPr>
          <w:rFonts w:ascii="Arial" w:eastAsia="Arial" w:hAnsi="Arial" w:cs="Arial"/>
        </w:rPr>
      </w:pPr>
      <w:r w:rsidRPr="7132DAC1">
        <w:rPr>
          <w:rFonts w:ascii="Arial" w:eastAsia="Arial" w:hAnsi="Arial" w:cs="Arial"/>
        </w:rPr>
        <w:t xml:space="preserve">Westborough High School (Westborough Public Schools) </w:t>
      </w:r>
    </w:p>
    <w:p w14:paraId="1D338C33" w14:textId="293159C2" w:rsidR="5F243E03" w:rsidRDefault="5F243E03" w:rsidP="007F3AC0">
      <w:pPr>
        <w:pStyle w:val="ListParagraph"/>
        <w:numPr>
          <w:ilvl w:val="1"/>
          <w:numId w:val="137"/>
        </w:numPr>
        <w:rPr>
          <w:rFonts w:ascii="Arial" w:eastAsia="Arial" w:hAnsi="Arial" w:cs="Arial"/>
        </w:rPr>
      </w:pPr>
      <w:r w:rsidRPr="7132DAC1">
        <w:rPr>
          <w:rFonts w:ascii="Arial" w:eastAsia="Arial" w:hAnsi="Arial" w:cs="Arial"/>
        </w:rPr>
        <w:t>Worcester Technical High School (Worcester Public Schools)</w:t>
      </w:r>
    </w:p>
    <w:p w14:paraId="4D75F286" w14:textId="0125355D" w:rsidR="5F243E03" w:rsidRDefault="5F243E03" w:rsidP="007F3AC0">
      <w:pPr>
        <w:pStyle w:val="ListParagraph"/>
        <w:numPr>
          <w:ilvl w:val="0"/>
          <w:numId w:val="137"/>
        </w:numPr>
        <w:rPr>
          <w:rFonts w:ascii="Arial" w:eastAsia="Arial" w:hAnsi="Arial" w:cs="Arial"/>
        </w:rPr>
      </w:pPr>
      <w:r w:rsidRPr="7132DAC1">
        <w:rPr>
          <w:rFonts w:ascii="Arial" w:eastAsia="Arial" w:hAnsi="Arial" w:cs="Arial"/>
        </w:rPr>
        <w:t>Greater Boston Regional Student Advisory Council (GBRSAC)</w:t>
      </w:r>
    </w:p>
    <w:p w14:paraId="5006896F" w14:textId="2120EA93" w:rsidR="5F243E03" w:rsidRDefault="5F243E03" w:rsidP="007F3AC0">
      <w:pPr>
        <w:pStyle w:val="ListParagraph"/>
        <w:numPr>
          <w:ilvl w:val="1"/>
          <w:numId w:val="137"/>
        </w:numPr>
        <w:rPr>
          <w:rFonts w:ascii="Arial" w:eastAsia="Arial" w:hAnsi="Arial" w:cs="Arial"/>
        </w:rPr>
      </w:pPr>
      <w:r w:rsidRPr="7132DAC1">
        <w:rPr>
          <w:rFonts w:ascii="Arial" w:eastAsia="Arial" w:hAnsi="Arial" w:cs="Arial"/>
        </w:rPr>
        <w:t xml:space="preserve">Belmont High School (Belmont Public Schools) </w:t>
      </w:r>
    </w:p>
    <w:p w14:paraId="61D52016" w14:textId="7A5FC768" w:rsidR="5F243E03" w:rsidRDefault="5F243E03" w:rsidP="007F3AC0">
      <w:pPr>
        <w:pStyle w:val="ListParagraph"/>
        <w:numPr>
          <w:ilvl w:val="1"/>
          <w:numId w:val="137"/>
        </w:numPr>
        <w:rPr>
          <w:rFonts w:ascii="Arial" w:eastAsia="Arial" w:hAnsi="Arial" w:cs="Arial"/>
        </w:rPr>
      </w:pPr>
      <w:r w:rsidRPr="7132DAC1">
        <w:rPr>
          <w:rFonts w:ascii="Arial" w:eastAsia="Arial" w:hAnsi="Arial" w:cs="Arial"/>
        </w:rPr>
        <w:t xml:space="preserve">Boston College High School </w:t>
      </w:r>
    </w:p>
    <w:p w14:paraId="27D639C6" w14:textId="1E3FA824" w:rsidR="5F243E03" w:rsidRDefault="5F243E03" w:rsidP="007F3AC0">
      <w:pPr>
        <w:pStyle w:val="ListParagraph"/>
        <w:numPr>
          <w:ilvl w:val="1"/>
          <w:numId w:val="137"/>
        </w:numPr>
        <w:rPr>
          <w:rFonts w:ascii="Arial" w:eastAsia="Arial" w:hAnsi="Arial" w:cs="Arial"/>
        </w:rPr>
      </w:pPr>
      <w:r w:rsidRPr="7132DAC1">
        <w:rPr>
          <w:rFonts w:ascii="Arial" w:eastAsia="Arial" w:hAnsi="Arial" w:cs="Arial"/>
        </w:rPr>
        <w:t xml:space="preserve">Boston Latin School (Boston Public Schools) </w:t>
      </w:r>
    </w:p>
    <w:p w14:paraId="44C091A1" w14:textId="35F0E09E" w:rsidR="5F243E03" w:rsidRDefault="5F243E03" w:rsidP="007F3AC0">
      <w:pPr>
        <w:pStyle w:val="ListParagraph"/>
        <w:numPr>
          <w:ilvl w:val="1"/>
          <w:numId w:val="137"/>
        </w:numPr>
        <w:rPr>
          <w:rFonts w:ascii="Arial" w:eastAsia="Arial" w:hAnsi="Arial" w:cs="Arial"/>
        </w:rPr>
      </w:pPr>
      <w:r w:rsidRPr="7132DAC1">
        <w:rPr>
          <w:rFonts w:ascii="Arial" w:eastAsia="Arial" w:hAnsi="Arial" w:cs="Arial"/>
        </w:rPr>
        <w:t xml:space="preserve">Boston University Academy </w:t>
      </w:r>
    </w:p>
    <w:p w14:paraId="264DAA34" w14:textId="7A20FA67" w:rsidR="5F243E03" w:rsidRDefault="5F243E03" w:rsidP="007F3AC0">
      <w:pPr>
        <w:pStyle w:val="ListParagraph"/>
        <w:numPr>
          <w:ilvl w:val="1"/>
          <w:numId w:val="137"/>
        </w:numPr>
        <w:rPr>
          <w:rFonts w:ascii="Arial" w:eastAsia="Arial" w:hAnsi="Arial" w:cs="Arial"/>
        </w:rPr>
      </w:pPr>
      <w:r w:rsidRPr="7132DAC1">
        <w:rPr>
          <w:rFonts w:ascii="Arial" w:eastAsia="Arial" w:hAnsi="Arial" w:cs="Arial"/>
        </w:rPr>
        <w:t xml:space="preserve">Braintree High School (Braintree Public Schools) </w:t>
      </w:r>
    </w:p>
    <w:p w14:paraId="16AFC2C9" w14:textId="2C5E3974" w:rsidR="5F243E03" w:rsidRDefault="5F243E03" w:rsidP="007F3AC0">
      <w:pPr>
        <w:pStyle w:val="ListParagraph"/>
        <w:numPr>
          <w:ilvl w:val="1"/>
          <w:numId w:val="137"/>
        </w:numPr>
        <w:rPr>
          <w:rFonts w:ascii="Arial" w:eastAsia="Arial" w:hAnsi="Arial" w:cs="Arial"/>
        </w:rPr>
      </w:pPr>
      <w:r w:rsidRPr="7132DAC1">
        <w:rPr>
          <w:rFonts w:ascii="Arial" w:eastAsia="Arial" w:hAnsi="Arial" w:cs="Arial"/>
        </w:rPr>
        <w:t xml:space="preserve">Cambridge Rindge and Latin School (Cambridge Public Schools) </w:t>
      </w:r>
    </w:p>
    <w:p w14:paraId="52C54011" w14:textId="4DC2E872" w:rsidR="5F243E03" w:rsidRDefault="5F243E03" w:rsidP="007F3AC0">
      <w:pPr>
        <w:pStyle w:val="ListParagraph"/>
        <w:numPr>
          <w:ilvl w:val="1"/>
          <w:numId w:val="137"/>
        </w:numPr>
        <w:rPr>
          <w:rFonts w:ascii="Arial" w:eastAsia="Arial" w:hAnsi="Arial" w:cs="Arial"/>
        </w:rPr>
      </w:pPr>
      <w:r w:rsidRPr="7132DAC1">
        <w:rPr>
          <w:rFonts w:ascii="Arial" w:eastAsia="Arial" w:hAnsi="Arial" w:cs="Arial"/>
        </w:rPr>
        <w:t xml:space="preserve">Cohasset High School (Cohasset Public Schools) </w:t>
      </w:r>
    </w:p>
    <w:p w14:paraId="379D993C" w14:textId="31925892" w:rsidR="5F243E03" w:rsidRDefault="5F243E03" w:rsidP="007F3AC0">
      <w:pPr>
        <w:pStyle w:val="ListParagraph"/>
        <w:numPr>
          <w:ilvl w:val="1"/>
          <w:numId w:val="137"/>
        </w:numPr>
        <w:rPr>
          <w:rFonts w:ascii="Arial" w:eastAsia="Arial" w:hAnsi="Arial" w:cs="Arial"/>
        </w:rPr>
      </w:pPr>
      <w:r w:rsidRPr="7132DAC1">
        <w:rPr>
          <w:rFonts w:ascii="Arial" w:eastAsia="Arial" w:hAnsi="Arial" w:cs="Arial"/>
        </w:rPr>
        <w:t xml:space="preserve">Foxborough High School (Foxborough Public Schools) </w:t>
      </w:r>
    </w:p>
    <w:p w14:paraId="225F005C" w14:textId="2EC82AE9" w:rsidR="5F243E03" w:rsidRDefault="5F243E03" w:rsidP="007F3AC0">
      <w:pPr>
        <w:pStyle w:val="ListParagraph"/>
        <w:numPr>
          <w:ilvl w:val="1"/>
          <w:numId w:val="137"/>
        </w:numPr>
        <w:rPr>
          <w:rFonts w:ascii="Arial" w:eastAsia="Arial" w:hAnsi="Arial" w:cs="Arial"/>
        </w:rPr>
      </w:pPr>
      <w:r w:rsidRPr="7132DAC1">
        <w:rPr>
          <w:rFonts w:ascii="Arial" w:eastAsia="Arial" w:hAnsi="Arial" w:cs="Arial"/>
        </w:rPr>
        <w:t xml:space="preserve">Lexington High School (Lexington Public Schools) </w:t>
      </w:r>
    </w:p>
    <w:p w14:paraId="147AE3B6" w14:textId="257AAC2A" w:rsidR="5F243E03" w:rsidRDefault="5F243E03" w:rsidP="007F3AC0">
      <w:pPr>
        <w:pStyle w:val="ListParagraph"/>
        <w:numPr>
          <w:ilvl w:val="1"/>
          <w:numId w:val="137"/>
        </w:numPr>
        <w:rPr>
          <w:rFonts w:ascii="Arial" w:eastAsia="Arial" w:hAnsi="Arial" w:cs="Arial"/>
        </w:rPr>
      </w:pPr>
      <w:r w:rsidRPr="7132DAC1">
        <w:rPr>
          <w:rFonts w:ascii="Arial" w:eastAsia="Arial" w:hAnsi="Arial" w:cs="Arial"/>
        </w:rPr>
        <w:t xml:space="preserve">Malden Catholic High School </w:t>
      </w:r>
    </w:p>
    <w:p w14:paraId="51CFC833" w14:textId="387C931D" w:rsidR="5F243E03" w:rsidRDefault="5F243E03" w:rsidP="007F3AC0">
      <w:pPr>
        <w:pStyle w:val="ListParagraph"/>
        <w:numPr>
          <w:ilvl w:val="1"/>
          <w:numId w:val="137"/>
        </w:numPr>
        <w:rPr>
          <w:rFonts w:ascii="Arial" w:eastAsia="Arial" w:hAnsi="Arial" w:cs="Arial"/>
        </w:rPr>
      </w:pPr>
      <w:r w:rsidRPr="7132DAC1">
        <w:rPr>
          <w:rFonts w:ascii="Arial" w:eastAsia="Arial" w:hAnsi="Arial" w:cs="Arial"/>
        </w:rPr>
        <w:t xml:space="preserve">Milton High School (Milton Public Schools) </w:t>
      </w:r>
    </w:p>
    <w:p w14:paraId="274CCD97" w14:textId="00F773E3" w:rsidR="5F243E03" w:rsidRDefault="5F243E03" w:rsidP="007F3AC0">
      <w:pPr>
        <w:pStyle w:val="ListParagraph"/>
        <w:numPr>
          <w:ilvl w:val="1"/>
          <w:numId w:val="137"/>
        </w:numPr>
        <w:rPr>
          <w:rFonts w:ascii="Arial" w:eastAsia="Arial" w:hAnsi="Arial" w:cs="Arial"/>
        </w:rPr>
      </w:pPr>
      <w:r w:rsidRPr="7132DAC1">
        <w:rPr>
          <w:rFonts w:ascii="Arial" w:eastAsia="Arial" w:hAnsi="Arial" w:cs="Arial"/>
        </w:rPr>
        <w:t xml:space="preserve">Needham High School (Needham Public Schools) </w:t>
      </w:r>
    </w:p>
    <w:p w14:paraId="33236038" w14:textId="6D3A1EEE" w:rsidR="5F243E03" w:rsidRDefault="5F243E03" w:rsidP="007F3AC0">
      <w:pPr>
        <w:pStyle w:val="ListParagraph"/>
        <w:numPr>
          <w:ilvl w:val="1"/>
          <w:numId w:val="137"/>
        </w:numPr>
        <w:rPr>
          <w:rFonts w:ascii="Arial" w:eastAsia="Arial" w:hAnsi="Arial" w:cs="Arial"/>
        </w:rPr>
      </w:pPr>
      <w:r w:rsidRPr="7132DAC1">
        <w:rPr>
          <w:rFonts w:ascii="Arial" w:eastAsia="Arial" w:hAnsi="Arial" w:cs="Arial"/>
        </w:rPr>
        <w:t xml:space="preserve">Newton North High School (Newton Public Schools) </w:t>
      </w:r>
    </w:p>
    <w:p w14:paraId="3B57AA4C" w14:textId="09722F5A" w:rsidR="5F243E03" w:rsidRDefault="5F243E03" w:rsidP="007F3AC0">
      <w:pPr>
        <w:pStyle w:val="ListParagraph"/>
        <w:numPr>
          <w:ilvl w:val="1"/>
          <w:numId w:val="137"/>
        </w:numPr>
        <w:rPr>
          <w:rFonts w:ascii="Arial" w:eastAsia="Arial" w:hAnsi="Arial" w:cs="Arial"/>
        </w:rPr>
      </w:pPr>
      <w:r w:rsidRPr="7132DAC1">
        <w:rPr>
          <w:rFonts w:ascii="Arial" w:eastAsia="Arial" w:hAnsi="Arial" w:cs="Arial"/>
        </w:rPr>
        <w:t xml:space="preserve">Stoneham High School (Stoneham Public Schools) </w:t>
      </w:r>
    </w:p>
    <w:p w14:paraId="62A7D838" w14:textId="25B7AD81" w:rsidR="5F243E03" w:rsidRDefault="5F243E03" w:rsidP="007F3AC0">
      <w:pPr>
        <w:pStyle w:val="ListParagraph"/>
        <w:numPr>
          <w:ilvl w:val="1"/>
          <w:numId w:val="137"/>
        </w:numPr>
        <w:rPr>
          <w:rFonts w:ascii="Arial" w:eastAsia="Arial" w:hAnsi="Arial" w:cs="Arial"/>
        </w:rPr>
      </w:pPr>
      <w:r w:rsidRPr="7132DAC1">
        <w:rPr>
          <w:rFonts w:ascii="Arial" w:eastAsia="Arial" w:hAnsi="Arial" w:cs="Arial"/>
        </w:rPr>
        <w:t xml:space="preserve">Wellesley High School (Wellesley Public Schools) </w:t>
      </w:r>
    </w:p>
    <w:p w14:paraId="3C1DBEAB" w14:textId="3C8D7AA6" w:rsidR="5F243E03" w:rsidRDefault="5F243E03" w:rsidP="007F3AC0">
      <w:pPr>
        <w:pStyle w:val="ListParagraph"/>
        <w:numPr>
          <w:ilvl w:val="1"/>
          <w:numId w:val="137"/>
        </w:numPr>
        <w:rPr>
          <w:rFonts w:ascii="Arial" w:eastAsia="Arial" w:hAnsi="Arial" w:cs="Arial"/>
        </w:rPr>
      </w:pPr>
      <w:r w:rsidRPr="7132DAC1">
        <w:rPr>
          <w:rFonts w:ascii="Arial" w:eastAsia="Arial" w:hAnsi="Arial" w:cs="Arial"/>
        </w:rPr>
        <w:t>Westwood High School (Westwood Public Schools)</w:t>
      </w:r>
    </w:p>
    <w:p w14:paraId="0AC87071" w14:textId="2C9EFCCD" w:rsidR="5C5ACE5B" w:rsidRDefault="5C5ACE5B" w:rsidP="007F3AC0">
      <w:pPr>
        <w:pStyle w:val="ListParagraph"/>
        <w:numPr>
          <w:ilvl w:val="0"/>
          <w:numId w:val="137"/>
        </w:numPr>
        <w:rPr>
          <w:rFonts w:ascii="Arial" w:eastAsia="Arial" w:hAnsi="Arial" w:cs="Arial"/>
        </w:rPr>
      </w:pPr>
      <w:r w:rsidRPr="7132DAC1">
        <w:rPr>
          <w:rFonts w:ascii="Arial" w:eastAsia="Arial" w:hAnsi="Arial" w:cs="Arial"/>
        </w:rPr>
        <w:t>Northeast Regional Student Advisory Council (NERSAC)</w:t>
      </w:r>
    </w:p>
    <w:p w14:paraId="418E0D52" w14:textId="5D07BE77" w:rsidR="5C5ACE5B" w:rsidRDefault="5C5ACE5B" w:rsidP="007F3AC0">
      <w:pPr>
        <w:pStyle w:val="ListParagraph"/>
        <w:numPr>
          <w:ilvl w:val="1"/>
          <w:numId w:val="137"/>
        </w:numPr>
        <w:rPr>
          <w:rFonts w:ascii="Arial" w:eastAsia="Arial" w:hAnsi="Arial" w:cs="Arial"/>
        </w:rPr>
      </w:pPr>
      <w:r w:rsidRPr="7132DAC1">
        <w:rPr>
          <w:rFonts w:ascii="Arial" w:eastAsia="Arial" w:hAnsi="Arial" w:cs="Arial"/>
        </w:rPr>
        <w:t xml:space="preserve">Billerica Memorial High School (Billerica Public Schools) </w:t>
      </w:r>
    </w:p>
    <w:p w14:paraId="24289889" w14:textId="58E78248" w:rsidR="5C5ACE5B" w:rsidRDefault="5C5ACE5B" w:rsidP="007F3AC0">
      <w:pPr>
        <w:pStyle w:val="ListParagraph"/>
        <w:numPr>
          <w:ilvl w:val="1"/>
          <w:numId w:val="137"/>
        </w:numPr>
        <w:rPr>
          <w:rFonts w:ascii="Arial" w:eastAsia="Arial" w:hAnsi="Arial" w:cs="Arial"/>
        </w:rPr>
      </w:pPr>
      <w:r w:rsidRPr="7132DAC1">
        <w:rPr>
          <w:rFonts w:ascii="Arial" w:eastAsia="Arial" w:hAnsi="Arial" w:cs="Arial"/>
        </w:rPr>
        <w:t xml:space="preserve">Burlington High School (Burlington Public Schools) </w:t>
      </w:r>
    </w:p>
    <w:p w14:paraId="7D1D3700" w14:textId="5A211489" w:rsidR="5C5ACE5B" w:rsidRDefault="5C5ACE5B" w:rsidP="007F3AC0">
      <w:pPr>
        <w:pStyle w:val="ListParagraph"/>
        <w:numPr>
          <w:ilvl w:val="1"/>
          <w:numId w:val="137"/>
        </w:numPr>
        <w:rPr>
          <w:rFonts w:ascii="Arial" w:eastAsia="Arial" w:hAnsi="Arial" w:cs="Arial"/>
        </w:rPr>
      </w:pPr>
      <w:r w:rsidRPr="7132DAC1">
        <w:rPr>
          <w:rFonts w:ascii="Arial" w:eastAsia="Arial" w:hAnsi="Arial" w:cs="Arial"/>
        </w:rPr>
        <w:t xml:space="preserve">Dracut High School (Dracut Public Schools) </w:t>
      </w:r>
    </w:p>
    <w:p w14:paraId="11967E0D" w14:textId="3D2CECB7" w:rsidR="5C5ACE5B" w:rsidRDefault="5C5ACE5B" w:rsidP="007F3AC0">
      <w:pPr>
        <w:pStyle w:val="ListParagraph"/>
        <w:numPr>
          <w:ilvl w:val="1"/>
          <w:numId w:val="137"/>
        </w:numPr>
        <w:rPr>
          <w:rFonts w:ascii="Arial" w:eastAsia="Arial" w:hAnsi="Arial" w:cs="Arial"/>
        </w:rPr>
      </w:pPr>
      <w:r w:rsidRPr="7132DAC1">
        <w:rPr>
          <w:rFonts w:ascii="Arial" w:eastAsia="Arial" w:hAnsi="Arial" w:cs="Arial"/>
        </w:rPr>
        <w:t xml:space="preserve">Hamilton Wenham Regional High School (Hamilton-Wenham Regional School District) </w:t>
      </w:r>
    </w:p>
    <w:p w14:paraId="621F0B03" w14:textId="0BF149CC" w:rsidR="5C5ACE5B" w:rsidRDefault="5C5ACE5B" w:rsidP="007F3AC0">
      <w:pPr>
        <w:pStyle w:val="ListParagraph"/>
        <w:numPr>
          <w:ilvl w:val="1"/>
          <w:numId w:val="137"/>
        </w:numPr>
        <w:rPr>
          <w:rFonts w:ascii="Arial" w:eastAsia="Arial" w:hAnsi="Arial" w:cs="Arial"/>
        </w:rPr>
      </w:pPr>
      <w:r w:rsidRPr="7132DAC1">
        <w:rPr>
          <w:rFonts w:ascii="Arial" w:eastAsia="Arial" w:hAnsi="Arial" w:cs="Arial"/>
        </w:rPr>
        <w:t xml:space="preserve">Masconomet Regional High School (Masconomet Regional School District) </w:t>
      </w:r>
    </w:p>
    <w:p w14:paraId="2D12E17B" w14:textId="765E041C" w:rsidR="5C5ACE5B" w:rsidRDefault="5C5ACE5B" w:rsidP="007F3AC0">
      <w:pPr>
        <w:pStyle w:val="ListParagraph"/>
        <w:numPr>
          <w:ilvl w:val="1"/>
          <w:numId w:val="137"/>
        </w:numPr>
        <w:rPr>
          <w:rFonts w:ascii="Arial" w:eastAsia="Arial" w:hAnsi="Arial" w:cs="Arial"/>
        </w:rPr>
      </w:pPr>
      <w:r w:rsidRPr="7132DAC1">
        <w:rPr>
          <w:rFonts w:ascii="Arial" w:eastAsia="Arial" w:hAnsi="Arial" w:cs="Arial"/>
        </w:rPr>
        <w:t xml:space="preserve">Methuen High School (Methuen Public Schools) </w:t>
      </w:r>
    </w:p>
    <w:p w14:paraId="5E21C720" w14:textId="23A3B597" w:rsidR="5C5ACE5B" w:rsidRDefault="5C5ACE5B" w:rsidP="007F3AC0">
      <w:pPr>
        <w:pStyle w:val="ListParagraph"/>
        <w:numPr>
          <w:ilvl w:val="1"/>
          <w:numId w:val="137"/>
        </w:numPr>
        <w:rPr>
          <w:rFonts w:ascii="Arial" w:eastAsia="Arial" w:hAnsi="Arial" w:cs="Arial"/>
        </w:rPr>
      </w:pPr>
      <w:r w:rsidRPr="7132DAC1">
        <w:rPr>
          <w:rFonts w:ascii="Arial" w:eastAsia="Arial" w:hAnsi="Arial" w:cs="Arial"/>
        </w:rPr>
        <w:t xml:space="preserve">Salem Academy Charter School (Salem Academy Charter School District) </w:t>
      </w:r>
    </w:p>
    <w:p w14:paraId="3DD3697C" w14:textId="3E113511" w:rsidR="5C5ACE5B" w:rsidRDefault="5C5ACE5B" w:rsidP="007F3AC0">
      <w:pPr>
        <w:pStyle w:val="ListParagraph"/>
        <w:numPr>
          <w:ilvl w:val="1"/>
          <w:numId w:val="137"/>
        </w:numPr>
        <w:rPr>
          <w:rFonts w:ascii="Arial" w:eastAsia="Arial" w:hAnsi="Arial" w:cs="Arial"/>
        </w:rPr>
      </w:pPr>
      <w:r w:rsidRPr="7132DAC1">
        <w:rPr>
          <w:rFonts w:ascii="Arial" w:eastAsia="Arial" w:hAnsi="Arial" w:cs="Arial"/>
        </w:rPr>
        <w:t>Winchester High School (Winchester Public Schools)</w:t>
      </w:r>
    </w:p>
    <w:p w14:paraId="2B2003B4" w14:textId="7558D21A" w:rsidR="6937373F" w:rsidRDefault="6937373F" w:rsidP="007F3AC0">
      <w:pPr>
        <w:pStyle w:val="ListParagraph"/>
        <w:numPr>
          <w:ilvl w:val="0"/>
          <w:numId w:val="137"/>
        </w:numPr>
        <w:rPr>
          <w:rFonts w:ascii="Arial" w:eastAsia="Arial" w:hAnsi="Arial" w:cs="Arial"/>
        </w:rPr>
      </w:pPr>
      <w:r w:rsidRPr="7132DAC1">
        <w:rPr>
          <w:rFonts w:ascii="Arial" w:eastAsia="Arial" w:hAnsi="Arial" w:cs="Arial"/>
        </w:rPr>
        <w:t>Southeast Regional Student Advisory Council (SERSAC)</w:t>
      </w:r>
    </w:p>
    <w:p w14:paraId="221DF844" w14:textId="50D35F14" w:rsidR="6937373F" w:rsidRDefault="6937373F" w:rsidP="007F3AC0">
      <w:pPr>
        <w:pStyle w:val="ListParagraph"/>
        <w:numPr>
          <w:ilvl w:val="1"/>
          <w:numId w:val="137"/>
        </w:numPr>
        <w:rPr>
          <w:rFonts w:ascii="Arial" w:eastAsia="Arial" w:hAnsi="Arial" w:cs="Arial"/>
        </w:rPr>
      </w:pPr>
      <w:r w:rsidRPr="7132DAC1">
        <w:rPr>
          <w:rFonts w:ascii="Arial" w:eastAsia="Arial" w:hAnsi="Arial" w:cs="Arial"/>
        </w:rPr>
        <w:t xml:space="preserve">Avon Middle High School (Avon Public Schools) </w:t>
      </w:r>
    </w:p>
    <w:p w14:paraId="66252E25" w14:textId="4E868729" w:rsidR="6937373F" w:rsidRDefault="6937373F" w:rsidP="007F3AC0">
      <w:pPr>
        <w:pStyle w:val="ListParagraph"/>
        <w:numPr>
          <w:ilvl w:val="1"/>
          <w:numId w:val="137"/>
        </w:numPr>
        <w:rPr>
          <w:rFonts w:ascii="Arial" w:eastAsia="Arial" w:hAnsi="Arial" w:cs="Arial"/>
        </w:rPr>
      </w:pPr>
      <w:r w:rsidRPr="7132DAC1">
        <w:rPr>
          <w:rFonts w:ascii="Arial" w:eastAsia="Arial" w:hAnsi="Arial" w:cs="Arial"/>
        </w:rPr>
        <w:lastRenderedPageBreak/>
        <w:t xml:space="preserve">Attleboro High School (Attleboro Public Schools) </w:t>
      </w:r>
    </w:p>
    <w:p w14:paraId="0A6092BC" w14:textId="5B650199" w:rsidR="6937373F" w:rsidRDefault="6937373F" w:rsidP="007F3AC0">
      <w:pPr>
        <w:pStyle w:val="ListParagraph"/>
        <w:numPr>
          <w:ilvl w:val="1"/>
          <w:numId w:val="137"/>
        </w:numPr>
        <w:rPr>
          <w:rFonts w:ascii="Arial" w:eastAsia="Arial" w:hAnsi="Arial" w:cs="Arial"/>
        </w:rPr>
      </w:pPr>
      <w:r w:rsidRPr="7132DAC1">
        <w:rPr>
          <w:rFonts w:ascii="Arial" w:eastAsia="Arial" w:hAnsi="Arial" w:cs="Arial"/>
        </w:rPr>
        <w:t xml:space="preserve">Bristol-Plymouth Regional Technical School (Bristol-Plymouth Regional Technical School) </w:t>
      </w:r>
    </w:p>
    <w:p w14:paraId="0015B4F7" w14:textId="556C37F2" w:rsidR="6937373F" w:rsidRDefault="6937373F" w:rsidP="007F3AC0">
      <w:pPr>
        <w:pStyle w:val="ListParagraph"/>
        <w:numPr>
          <w:ilvl w:val="1"/>
          <w:numId w:val="137"/>
        </w:numPr>
        <w:rPr>
          <w:rFonts w:ascii="Arial" w:eastAsia="Arial" w:hAnsi="Arial" w:cs="Arial"/>
        </w:rPr>
      </w:pPr>
      <w:r w:rsidRPr="7132DAC1">
        <w:rPr>
          <w:rFonts w:ascii="Arial" w:eastAsia="Arial" w:hAnsi="Arial" w:cs="Arial"/>
        </w:rPr>
        <w:t xml:space="preserve">Hingham High School (Hingham Public Schools) </w:t>
      </w:r>
    </w:p>
    <w:p w14:paraId="09CE94AC" w14:textId="46EA4D58" w:rsidR="6937373F" w:rsidRDefault="6937373F" w:rsidP="007F3AC0">
      <w:pPr>
        <w:pStyle w:val="ListParagraph"/>
        <w:numPr>
          <w:ilvl w:val="1"/>
          <w:numId w:val="137"/>
        </w:numPr>
        <w:rPr>
          <w:rFonts w:ascii="Arial" w:eastAsia="Arial" w:hAnsi="Arial" w:cs="Arial"/>
        </w:rPr>
      </w:pPr>
      <w:r w:rsidRPr="7132DAC1">
        <w:rPr>
          <w:rFonts w:ascii="Arial" w:eastAsia="Arial" w:hAnsi="Arial" w:cs="Arial"/>
        </w:rPr>
        <w:t xml:space="preserve">King Philip Regional High School (King Philip Regional School District) </w:t>
      </w:r>
    </w:p>
    <w:p w14:paraId="59E240C2" w14:textId="7AFBF76B" w:rsidR="6937373F" w:rsidRDefault="6937373F" w:rsidP="007F3AC0">
      <w:pPr>
        <w:pStyle w:val="ListParagraph"/>
        <w:numPr>
          <w:ilvl w:val="1"/>
          <w:numId w:val="137"/>
        </w:numPr>
        <w:rPr>
          <w:rFonts w:ascii="Arial" w:eastAsia="Arial" w:hAnsi="Arial" w:cs="Arial"/>
        </w:rPr>
      </w:pPr>
      <w:r w:rsidRPr="7132DAC1">
        <w:rPr>
          <w:rFonts w:ascii="Arial" w:eastAsia="Arial" w:hAnsi="Arial" w:cs="Arial"/>
        </w:rPr>
        <w:t xml:space="preserve">Middleborough High School (Middleborough Public Schools) </w:t>
      </w:r>
    </w:p>
    <w:p w14:paraId="449CA676" w14:textId="6348DA50" w:rsidR="6937373F" w:rsidRDefault="6937373F" w:rsidP="007F3AC0">
      <w:pPr>
        <w:pStyle w:val="ListParagraph"/>
        <w:numPr>
          <w:ilvl w:val="1"/>
          <w:numId w:val="137"/>
        </w:numPr>
        <w:rPr>
          <w:rFonts w:ascii="Arial" w:eastAsia="Arial" w:hAnsi="Arial" w:cs="Arial"/>
        </w:rPr>
      </w:pPr>
      <w:r w:rsidRPr="7132DAC1">
        <w:rPr>
          <w:rFonts w:ascii="Arial" w:eastAsia="Arial" w:hAnsi="Arial" w:cs="Arial"/>
        </w:rPr>
        <w:t xml:space="preserve">New Bedford High School (New Bedford Public Schools) </w:t>
      </w:r>
    </w:p>
    <w:p w14:paraId="123E2C64" w14:textId="4CBF7903" w:rsidR="6937373F" w:rsidRDefault="6937373F" w:rsidP="007F3AC0">
      <w:pPr>
        <w:pStyle w:val="ListParagraph"/>
        <w:numPr>
          <w:ilvl w:val="1"/>
          <w:numId w:val="137"/>
        </w:numPr>
        <w:rPr>
          <w:rFonts w:ascii="Arial" w:eastAsia="Arial" w:hAnsi="Arial" w:cs="Arial"/>
        </w:rPr>
      </w:pPr>
      <w:r w:rsidRPr="7132DAC1">
        <w:rPr>
          <w:rFonts w:ascii="Arial" w:eastAsia="Arial" w:hAnsi="Arial" w:cs="Arial"/>
        </w:rPr>
        <w:t xml:space="preserve">Old Colony Regional Vocational Technical High School (Old Colony Regional Vocational Technical High School) </w:t>
      </w:r>
    </w:p>
    <w:p w14:paraId="43AC2172" w14:textId="63E8B8E9" w:rsidR="6937373F" w:rsidRDefault="6937373F" w:rsidP="007F3AC0">
      <w:pPr>
        <w:pStyle w:val="ListParagraph"/>
        <w:numPr>
          <w:ilvl w:val="1"/>
          <w:numId w:val="137"/>
        </w:numPr>
        <w:rPr>
          <w:rFonts w:ascii="Arial" w:eastAsia="Arial" w:hAnsi="Arial" w:cs="Arial"/>
        </w:rPr>
      </w:pPr>
      <w:r w:rsidRPr="7132DAC1">
        <w:rPr>
          <w:rFonts w:ascii="Arial" w:eastAsia="Arial" w:hAnsi="Arial" w:cs="Arial"/>
        </w:rPr>
        <w:t xml:space="preserve">Old Rochester Regional High School (Old Rochester Regional School District) </w:t>
      </w:r>
    </w:p>
    <w:p w14:paraId="7B1BDAC9" w14:textId="70E5D679" w:rsidR="6937373F" w:rsidRDefault="6937373F" w:rsidP="007F3AC0">
      <w:pPr>
        <w:pStyle w:val="ListParagraph"/>
        <w:numPr>
          <w:ilvl w:val="1"/>
          <w:numId w:val="137"/>
        </w:numPr>
        <w:rPr>
          <w:rFonts w:ascii="Arial" w:eastAsia="Arial" w:hAnsi="Arial" w:cs="Arial"/>
        </w:rPr>
      </w:pPr>
      <w:r w:rsidRPr="7132DAC1">
        <w:rPr>
          <w:rFonts w:ascii="Arial" w:eastAsia="Arial" w:hAnsi="Arial" w:cs="Arial"/>
        </w:rPr>
        <w:t xml:space="preserve">Oliver Ames High School (Easton Public Schools) </w:t>
      </w:r>
    </w:p>
    <w:p w14:paraId="11267524" w14:textId="7E22FED6" w:rsidR="6937373F" w:rsidRDefault="6937373F" w:rsidP="007F3AC0">
      <w:pPr>
        <w:pStyle w:val="ListParagraph"/>
        <w:numPr>
          <w:ilvl w:val="1"/>
          <w:numId w:val="137"/>
        </w:numPr>
        <w:rPr>
          <w:rFonts w:ascii="Arial" w:eastAsia="Arial" w:hAnsi="Arial" w:cs="Arial"/>
        </w:rPr>
      </w:pPr>
      <w:r w:rsidRPr="7132DAC1">
        <w:rPr>
          <w:rFonts w:ascii="Arial" w:eastAsia="Arial" w:hAnsi="Arial" w:cs="Arial"/>
        </w:rPr>
        <w:t xml:space="preserve">Sharon High School (Sharon Public Schools) </w:t>
      </w:r>
    </w:p>
    <w:p w14:paraId="6CEFB166" w14:textId="53266AD9" w:rsidR="6937373F" w:rsidRDefault="6937373F" w:rsidP="007F3AC0">
      <w:pPr>
        <w:pStyle w:val="ListParagraph"/>
        <w:numPr>
          <w:ilvl w:val="1"/>
          <w:numId w:val="137"/>
        </w:numPr>
        <w:rPr>
          <w:rFonts w:ascii="Arial" w:eastAsia="Arial" w:hAnsi="Arial" w:cs="Arial"/>
        </w:rPr>
      </w:pPr>
      <w:r w:rsidRPr="7132DAC1">
        <w:rPr>
          <w:rFonts w:ascii="Arial" w:eastAsia="Arial" w:hAnsi="Arial" w:cs="Arial"/>
        </w:rPr>
        <w:t xml:space="preserve">Southeastern Regional Vocational Technical High School (Southeastern Regional School District) </w:t>
      </w:r>
    </w:p>
    <w:p w14:paraId="5A3D324C" w14:textId="7663CDF7" w:rsidR="6937373F" w:rsidRDefault="6937373F" w:rsidP="007F3AC0">
      <w:pPr>
        <w:pStyle w:val="ListParagraph"/>
        <w:numPr>
          <w:ilvl w:val="1"/>
          <w:numId w:val="137"/>
        </w:numPr>
        <w:rPr>
          <w:rFonts w:ascii="Arial" w:eastAsia="Arial" w:hAnsi="Arial" w:cs="Arial"/>
        </w:rPr>
      </w:pPr>
      <w:r w:rsidRPr="7132DAC1">
        <w:rPr>
          <w:rFonts w:ascii="Arial" w:eastAsia="Arial" w:hAnsi="Arial" w:cs="Arial"/>
        </w:rPr>
        <w:t xml:space="preserve">Quincy High School (Quincy Public Schools) </w:t>
      </w:r>
    </w:p>
    <w:p w14:paraId="4BFEE861" w14:textId="557F4F60" w:rsidR="6937373F" w:rsidRDefault="6937373F" w:rsidP="007F3AC0">
      <w:pPr>
        <w:pStyle w:val="ListParagraph"/>
        <w:numPr>
          <w:ilvl w:val="1"/>
          <w:numId w:val="137"/>
        </w:numPr>
        <w:rPr>
          <w:rFonts w:ascii="Arial" w:eastAsia="Arial" w:hAnsi="Arial" w:cs="Arial"/>
        </w:rPr>
      </w:pPr>
      <w:r w:rsidRPr="7132DAC1">
        <w:rPr>
          <w:rFonts w:ascii="Arial" w:eastAsia="Arial" w:hAnsi="Arial" w:cs="Arial"/>
        </w:rPr>
        <w:t xml:space="preserve">Tri-County RVTHS (Tri-County Regional Vocational Technical High School) </w:t>
      </w:r>
    </w:p>
    <w:p w14:paraId="74C0AE99" w14:textId="1500FF7A" w:rsidR="6937373F" w:rsidRDefault="6937373F" w:rsidP="007F3AC0">
      <w:pPr>
        <w:pStyle w:val="ListParagraph"/>
        <w:numPr>
          <w:ilvl w:val="1"/>
          <w:numId w:val="137"/>
        </w:numPr>
        <w:rPr>
          <w:rFonts w:ascii="Arial" w:eastAsia="Arial" w:hAnsi="Arial" w:cs="Arial"/>
        </w:rPr>
      </w:pPr>
      <w:r w:rsidRPr="7132DAC1">
        <w:rPr>
          <w:rFonts w:ascii="Arial" w:eastAsia="Arial" w:hAnsi="Arial" w:cs="Arial"/>
        </w:rPr>
        <w:t xml:space="preserve">Walpole High School (Walpole Public Schools) </w:t>
      </w:r>
    </w:p>
    <w:p w14:paraId="42189F59" w14:textId="3F15AA21" w:rsidR="6937373F" w:rsidRDefault="6937373F" w:rsidP="007F3AC0">
      <w:pPr>
        <w:pStyle w:val="ListParagraph"/>
        <w:numPr>
          <w:ilvl w:val="1"/>
          <w:numId w:val="137"/>
        </w:numPr>
        <w:rPr>
          <w:rFonts w:ascii="Arial" w:eastAsia="Arial" w:hAnsi="Arial" w:cs="Arial"/>
        </w:rPr>
      </w:pPr>
      <w:r w:rsidRPr="7132DAC1">
        <w:rPr>
          <w:rFonts w:ascii="Arial" w:eastAsia="Arial" w:hAnsi="Arial" w:cs="Arial"/>
        </w:rPr>
        <w:t xml:space="preserve">West Bridgewater Junior/Senior High (West Bridgewater Public Schools) </w:t>
      </w:r>
    </w:p>
    <w:p w14:paraId="766A5104" w14:textId="594ADF47" w:rsidR="6937373F" w:rsidRDefault="6937373F" w:rsidP="007F3AC0">
      <w:pPr>
        <w:pStyle w:val="ListParagraph"/>
        <w:numPr>
          <w:ilvl w:val="1"/>
          <w:numId w:val="137"/>
        </w:numPr>
        <w:rPr>
          <w:rFonts w:ascii="Arial" w:eastAsia="Arial" w:hAnsi="Arial" w:cs="Arial"/>
        </w:rPr>
      </w:pPr>
      <w:r w:rsidRPr="7132DAC1">
        <w:rPr>
          <w:rFonts w:ascii="Arial" w:eastAsia="Arial" w:hAnsi="Arial" w:cs="Arial"/>
        </w:rPr>
        <w:t>Dighton Rehoboth Regional High School (Dighton-Rehoboth Regional School District)</w:t>
      </w:r>
    </w:p>
    <w:p w14:paraId="1D25896B" w14:textId="03390685" w:rsidR="0105CA36" w:rsidRDefault="0105CA36" w:rsidP="007F3AC0">
      <w:pPr>
        <w:pStyle w:val="ListParagraph"/>
        <w:numPr>
          <w:ilvl w:val="0"/>
          <w:numId w:val="137"/>
        </w:numPr>
        <w:rPr>
          <w:rFonts w:ascii="Arial" w:eastAsia="Arial" w:hAnsi="Arial" w:cs="Arial"/>
        </w:rPr>
      </w:pPr>
      <w:r w:rsidRPr="7132DAC1">
        <w:rPr>
          <w:rFonts w:ascii="Arial" w:eastAsia="Arial" w:hAnsi="Arial" w:cs="Arial"/>
        </w:rPr>
        <w:t>Western Massachusetts Regional Student Advisory Council (WMRSAC)</w:t>
      </w:r>
    </w:p>
    <w:p w14:paraId="0ECF99D1" w14:textId="3DE8E53C" w:rsidR="0105CA36" w:rsidRDefault="0105CA36" w:rsidP="007F3AC0">
      <w:pPr>
        <w:pStyle w:val="ListParagraph"/>
        <w:numPr>
          <w:ilvl w:val="1"/>
          <w:numId w:val="137"/>
        </w:numPr>
        <w:rPr>
          <w:rFonts w:ascii="Arial" w:eastAsia="Arial" w:hAnsi="Arial" w:cs="Arial"/>
        </w:rPr>
      </w:pPr>
      <w:r w:rsidRPr="7132DAC1">
        <w:rPr>
          <w:rFonts w:ascii="Arial" w:eastAsia="Arial" w:hAnsi="Arial" w:cs="Arial"/>
        </w:rPr>
        <w:t xml:space="preserve">Agawam High School (Agawam Public Schools) </w:t>
      </w:r>
    </w:p>
    <w:p w14:paraId="1D86BF87" w14:textId="0948DE2E" w:rsidR="0105CA36" w:rsidRDefault="0105CA36" w:rsidP="007F3AC0">
      <w:pPr>
        <w:pStyle w:val="ListParagraph"/>
        <w:numPr>
          <w:ilvl w:val="1"/>
          <w:numId w:val="137"/>
        </w:numPr>
        <w:rPr>
          <w:rFonts w:ascii="Arial" w:eastAsia="Arial" w:hAnsi="Arial" w:cs="Arial"/>
        </w:rPr>
      </w:pPr>
      <w:r w:rsidRPr="7132DAC1">
        <w:rPr>
          <w:rFonts w:ascii="Arial" w:eastAsia="Arial" w:hAnsi="Arial" w:cs="Arial"/>
        </w:rPr>
        <w:t xml:space="preserve">Easthampton High School (Easthampton Public Schools) </w:t>
      </w:r>
    </w:p>
    <w:p w14:paraId="50219123" w14:textId="71755585" w:rsidR="0105CA36" w:rsidRDefault="0105CA36" w:rsidP="007F3AC0">
      <w:pPr>
        <w:pStyle w:val="ListParagraph"/>
        <w:numPr>
          <w:ilvl w:val="1"/>
          <w:numId w:val="137"/>
        </w:numPr>
        <w:rPr>
          <w:rFonts w:ascii="Arial" w:eastAsia="Arial" w:hAnsi="Arial" w:cs="Arial"/>
        </w:rPr>
      </w:pPr>
      <w:r w:rsidRPr="7132DAC1">
        <w:rPr>
          <w:rFonts w:ascii="Arial" w:eastAsia="Arial" w:hAnsi="Arial" w:cs="Arial"/>
        </w:rPr>
        <w:t xml:space="preserve">East Longmeadow High (East Longmeadow Public Schools) </w:t>
      </w:r>
    </w:p>
    <w:p w14:paraId="7616DC0F" w14:textId="5A24A04A" w:rsidR="0105CA36" w:rsidRDefault="0105CA36" w:rsidP="007F3AC0">
      <w:pPr>
        <w:pStyle w:val="ListParagraph"/>
        <w:numPr>
          <w:ilvl w:val="1"/>
          <w:numId w:val="137"/>
        </w:numPr>
        <w:rPr>
          <w:rFonts w:ascii="Arial" w:eastAsia="Arial" w:hAnsi="Arial" w:cs="Arial"/>
        </w:rPr>
      </w:pPr>
      <w:r w:rsidRPr="7132DAC1">
        <w:rPr>
          <w:rFonts w:ascii="Arial" w:eastAsia="Arial" w:hAnsi="Arial" w:cs="Arial"/>
        </w:rPr>
        <w:t xml:space="preserve">Granby Junior Senior High School (Granby Public Schools) </w:t>
      </w:r>
    </w:p>
    <w:p w14:paraId="58EAB79E" w14:textId="527023C8" w:rsidR="0105CA36" w:rsidRDefault="0105CA36" w:rsidP="007F3AC0">
      <w:pPr>
        <w:pStyle w:val="ListParagraph"/>
        <w:numPr>
          <w:ilvl w:val="1"/>
          <w:numId w:val="137"/>
        </w:numPr>
        <w:rPr>
          <w:rFonts w:ascii="Arial" w:eastAsia="Arial" w:hAnsi="Arial" w:cs="Arial"/>
        </w:rPr>
      </w:pPr>
      <w:r w:rsidRPr="7132DAC1">
        <w:rPr>
          <w:rFonts w:ascii="Arial" w:eastAsia="Arial" w:hAnsi="Arial" w:cs="Arial"/>
        </w:rPr>
        <w:t xml:space="preserve">Lenox Memorial High (Lenox Public Schools) </w:t>
      </w:r>
    </w:p>
    <w:p w14:paraId="21C86BF6" w14:textId="61DC9B9B" w:rsidR="0105CA36" w:rsidRDefault="0105CA36" w:rsidP="007F3AC0">
      <w:pPr>
        <w:pStyle w:val="ListParagraph"/>
        <w:numPr>
          <w:ilvl w:val="1"/>
          <w:numId w:val="137"/>
        </w:numPr>
        <w:rPr>
          <w:rFonts w:ascii="Arial" w:eastAsia="Arial" w:hAnsi="Arial" w:cs="Arial"/>
        </w:rPr>
      </w:pPr>
      <w:r w:rsidRPr="7132DAC1">
        <w:rPr>
          <w:rFonts w:ascii="Arial" w:eastAsia="Arial" w:hAnsi="Arial" w:cs="Arial"/>
        </w:rPr>
        <w:t xml:space="preserve">Longmeadow High School (Longmeadow Public Schools) </w:t>
      </w:r>
    </w:p>
    <w:p w14:paraId="103CFFED" w14:textId="097E6E19" w:rsidR="0105CA36" w:rsidRDefault="0105CA36" w:rsidP="007F3AC0">
      <w:pPr>
        <w:pStyle w:val="ListParagraph"/>
        <w:numPr>
          <w:ilvl w:val="1"/>
          <w:numId w:val="137"/>
        </w:numPr>
        <w:rPr>
          <w:rFonts w:ascii="Arial" w:eastAsia="Arial" w:hAnsi="Arial" w:cs="Arial"/>
        </w:rPr>
      </w:pPr>
      <w:r w:rsidRPr="7132DAC1">
        <w:rPr>
          <w:rFonts w:ascii="Arial" w:eastAsia="Arial" w:hAnsi="Arial" w:cs="Arial"/>
        </w:rPr>
        <w:t xml:space="preserve">Pathfinder Tech High School (Pathfinder Tech High School) </w:t>
      </w:r>
    </w:p>
    <w:p w14:paraId="36534AE2" w14:textId="58D62D00" w:rsidR="0105CA36" w:rsidRDefault="0105CA36" w:rsidP="007F3AC0">
      <w:pPr>
        <w:pStyle w:val="ListParagraph"/>
        <w:numPr>
          <w:ilvl w:val="1"/>
          <w:numId w:val="137"/>
        </w:numPr>
        <w:rPr>
          <w:rFonts w:ascii="Arial" w:eastAsia="Arial" w:hAnsi="Arial" w:cs="Arial"/>
        </w:rPr>
      </w:pPr>
      <w:r w:rsidRPr="7132DAC1">
        <w:rPr>
          <w:rFonts w:ascii="Arial" w:eastAsia="Arial" w:hAnsi="Arial" w:cs="Arial"/>
        </w:rPr>
        <w:t xml:space="preserve">Pioneer Valley Chinese Immersion Charter School (Pioneer Valley Chinese Immersion Charter School District) </w:t>
      </w:r>
    </w:p>
    <w:p w14:paraId="4127B0CB" w14:textId="02155730" w:rsidR="0105CA36" w:rsidRDefault="0105CA36" w:rsidP="007F3AC0">
      <w:pPr>
        <w:pStyle w:val="ListParagraph"/>
        <w:numPr>
          <w:ilvl w:val="1"/>
          <w:numId w:val="137"/>
        </w:numPr>
        <w:rPr>
          <w:rFonts w:ascii="Arial" w:eastAsia="Arial" w:hAnsi="Arial" w:cs="Arial"/>
        </w:rPr>
      </w:pPr>
      <w:r w:rsidRPr="7132DAC1">
        <w:rPr>
          <w:rFonts w:ascii="Arial" w:eastAsia="Arial" w:hAnsi="Arial" w:cs="Arial"/>
        </w:rPr>
        <w:t xml:space="preserve">R C Mahar Regional High School (Ralph C Mahar Regional School District) </w:t>
      </w:r>
    </w:p>
    <w:p w14:paraId="5745497B" w14:textId="5AC74ECF" w:rsidR="0105CA36" w:rsidRDefault="0105CA36" w:rsidP="007F3AC0">
      <w:pPr>
        <w:pStyle w:val="ListParagraph"/>
        <w:numPr>
          <w:ilvl w:val="1"/>
          <w:numId w:val="137"/>
        </w:numPr>
        <w:rPr>
          <w:rFonts w:ascii="Arial" w:eastAsia="Arial" w:hAnsi="Arial" w:cs="Arial"/>
        </w:rPr>
      </w:pPr>
      <w:r w:rsidRPr="7132DAC1">
        <w:rPr>
          <w:rFonts w:ascii="Arial" w:eastAsia="Arial" w:hAnsi="Arial" w:cs="Arial"/>
        </w:rPr>
        <w:t xml:space="preserve">Minnechaug Regional High School (Hampden-Wilbraham Regional School District) </w:t>
      </w:r>
    </w:p>
    <w:p w14:paraId="681BF758" w14:textId="0AD14723" w:rsidR="0105CA36" w:rsidRDefault="0105CA36" w:rsidP="007F3AC0">
      <w:pPr>
        <w:pStyle w:val="ListParagraph"/>
        <w:numPr>
          <w:ilvl w:val="1"/>
          <w:numId w:val="137"/>
        </w:numPr>
        <w:rPr>
          <w:rFonts w:ascii="Arial" w:eastAsia="Arial" w:hAnsi="Arial" w:cs="Arial"/>
        </w:rPr>
      </w:pPr>
      <w:r w:rsidRPr="7132DAC1">
        <w:rPr>
          <w:rFonts w:ascii="Arial" w:eastAsia="Arial" w:hAnsi="Arial" w:cs="Arial"/>
        </w:rPr>
        <w:t xml:space="preserve">Southwick Regional School (Southwick-Tolland-Granville Regional School District) </w:t>
      </w:r>
    </w:p>
    <w:p w14:paraId="6D5D8298" w14:textId="0EE68026" w:rsidR="0105CA36" w:rsidRDefault="0105CA36" w:rsidP="007F3AC0">
      <w:pPr>
        <w:pStyle w:val="ListParagraph"/>
        <w:numPr>
          <w:ilvl w:val="1"/>
          <w:numId w:val="137"/>
        </w:numPr>
        <w:rPr>
          <w:rFonts w:ascii="Arial" w:eastAsia="Arial" w:hAnsi="Arial" w:cs="Arial"/>
        </w:rPr>
      </w:pPr>
      <w:r w:rsidRPr="7132DAC1">
        <w:rPr>
          <w:rFonts w:ascii="Arial" w:eastAsia="Arial" w:hAnsi="Arial" w:cs="Arial"/>
        </w:rPr>
        <w:t xml:space="preserve">Springfield Virtual School (Springfield Public Schools) </w:t>
      </w:r>
    </w:p>
    <w:p w14:paraId="28B9BAA0" w14:textId="4911FD36" w:rsidR="0105CA36" w:rsidRDefault="0105CA36" w:rsidP="007F3AC0">
      <w:pPr>
        <w:pStyle w:val="ListParagraph"/>
        <w:numPr>
          <w:ilvl w:val="1"/>
          <w:numId w:val="137"/>
        </w:numPr>
        <w:rPr>
          <w:rFonts w:ascii="Arial" w:eastAsia="Arial" w:hAnsi="Arial" w:cs="Arial"/>
        </w:rPr>
      </w:pPr>
      <w:r w:rsidRPr="7132DAC1">
        <w:rPr>
          <w:rFonts w:ascii="Arial" w:eastAsia="Arial" w:hAnsi="Arial" w:cs="Arial"/>
        </w:rPr>
        <w:lastRenderedPageBreak/>
        <w:t>Wahconah Regional High School (Central Berkshire Regional School District)</w:t>
      </w:r>
    </w:p>
    <w:p w14:paraId="6C9E7677" w14:textId="7935DA32" w:rsidR="0AB6D4AB" w:rsidRDefault="0AB6D4AB" w:rsidP="0AB6D4AB">
      <w:pPr>
        <w:shd w:val="clear" w:color="auto" w:fill="FFFFFF" w:themeFill="background1"/>
        <w:rPr>
          <w:rFonts w:ascii="Arial" w:eastAsia="Arial" w:hAnsi="Arial" w:cs="Arial"/>
          <w:color w:val="000000" w:themeColor="text1"/>
        </w:rPr>
      </w:pPr>
    </w:p>
    <w:p w14:paraId="1E3924CC" w14:textId="5B1504C3" w:rsidR="37B2D2CC" w:rsidRDefault="37B2D2CC" w:rsidP="0AB6D4AB">
      <w:pPr>
        <w:shd w:val="clear" w:color="auto" w:fill="FFFFFF" w:themeFill="background1"/>
        <w:rPr>
          <w:rFonts w:ascii="Arial" w:eastAsia="Arial" w:hAnsi="Arial" w:cs="Arial"/>
          <w:color w:val="000000" w:themeColor="text1"/>
        </w:rPr>
      </w:pPr>
      <w:r w:rsidRPr="0AB6D4AB">
        <w:rPr>
          <w:rFonts w:ascii="Arial" w:eastAsia="Arial" w:hAnsi="Arial" w:cs="Arial"/>
          <w:b/>
          <w:bCs/>
          <w:color w:val="000000" w:themeColor="text1"/>
        </w:rPr>
        <w:t>Department Liaison: </w:t>
      </w:r>
      <w:r w:rsidRPr="0AB6D4AB">
        <w:rPr>
          <w:rFonts w:ascii="Arial" w:eastAsia="Arial" w:hAnsi="Arial" w:cs="Arial"/>
          <w:color w:val="000000" w:themeColor="text1"/>
        </w:rPr>
        <w:t xml:space="preserve">  </w:t>
      </w:r>
    </w:p>
    <w:p w14:paraId="5157161C" w14:textId="561E2158" w:rsidR="37B2D2CC" w:rsidRDefault="37B2D2CC" w:rsidP="0AB6D4AB">
      <w:pPr>
        <w:shd w:val="clear" w:color="auto" w:fill="FFFFFF" w:themeFill="background1"/>
        <w:rPr>
          <w:rFonts w:ascii="Arial" w:eastAsia="Arial" w:hAnsi="Arial" w:cs="Arial"/>
          <w:color w:val="000000" w:themeColor="text1"/>
        </w:rPr>
      </w:pPr>
      <w:r w:rsidRPr="0AB6D4AB">
        <w:rPr>
          <w:rFonts w:ascii="Arial" w:eastAsia="Arial" w:hAnsi="Arial" w:cs="Arial"/>
          <w:color w:val="000000" w:themeColor="text1"/>
        </w:rPr>
        <w:t>Samantha Graham, Substance Use Prevention &amp; Intervention Specialist</w:t>
      </w:r>
    </w:p>
    <w:p w14:paraId="6B575095" w14:textId="24967F3F" w:rsidR="37B2D2CC" w:rsidRDefault="37B2D2CC" w:rsidP="0AB6D4AB">
      <w:pPr>
        <w:shd w:val="clear" w:color="auto" w:fill="FFFFFF" w:themeFill="background1"/>
        <w:rPr>
          <w:rFonts w:ascii="Arial" w:eastAsia="Arial" w:hAnsi="Arial" w:cs="Arial"/>
          <w:color w:val="000000" w:themeColor="text1"/>
        </w:rPr>
      </w:pPr>
      <w:r w:rsidRPr="0AB6D4AB">
        <w:rPr>
          <w:rFonts w:ascii="Arial" w:eastAsia="Arial" w:hAnsi="Arial" w:cs="Arial"/>
          <w:color w:val="000000" w:themeColor="text1"/>
        </w:rPr>
        <w:t>Chiniqua Milligan, MPH, School Health Analyst</w:t>
      </w:r>
    </w:p>
    <w:p w14:paraId="07D9E794" w14:textId="4381147B" w:rsidR="37B2D2CC" w:rsidRDefault="37B2D2CC" w:rsidP="0AB6D4AB">
      <w:pPr>
        <w:shd w:val="clear" w:color="auto" w:fill="FFFFFF" w:themeFill="background1"/>
        <w:rPr>
          <w:rFonts w:ascii="Arial" w:eastAsia="Arial" w:hAnsi="Arial" w:cs="Arial"/>
          <w:color w:val="000000" w:themeColor="text1"/>
        </w:rPr>
      </w:pPr>
      <w:r w:rsidRPr="1D6A30A2">
        <w:rPr>
          <w:rFonts w:ascii="Arial" w:eastAsia="Arial" w:hAnsi="Arial" w:cs="Arial"/>
          <w:color w:val="000000" w:themeColor="text1"/>
        </w:rPr>
        <w:t>Office of Student and Family Support</w:t>
      </w:r>
    </w:p>
    <w:p w14:paraId="09E6BC8E" w14:textId="7584F227" w:rsidR="37B2D2CC" w:rsidRDefault="37B2D2CC" w:rsidP="0AB6D4AB">
      <w:pPr>
        <w:shd w:val="clear" w:color="auto" w:fill="FFFFFF" w:themeFill="background1"/>
        <w:rPr>
          <w:rFonts w:ascii="Arial" w:eastAsia="Arial" w:hAnsi="Arial" w:cs="Arial"/>
          <w:color w:val="000000" w:themeColor="text1"/>
        </w:rPr>
      </w:pPr>
      <w:r w:rsidRPr="0AB6D4AB">
        <w:rPr>
          <w:rFonts w:ascii="Arial" w:eastAsia="Arial" w:hAnsi="Arial" w:cs="Arial"/>
          <w:b/>
          <w:bCs/>
          <w:color w:val="000000" w:themeColor="text1"/>
        </w:rPr>
        <w:t>Chairperson: </w:t>
      </w:r>
      <w:r w:rsidRPr="0AB6D4AB">
        <w:rPr>
          <w:rFonts w:ascii="Arial" w:eastAsia="Arial" w:hAnsi="Arial" w:cs="Arial"/>
          <w:color w:val="000000" w:themeColor="text1"/>
        </w:rPr>
        <w:t xml:space="preserve">  </w:t>
      </w:r>
    </w:p>
    <w:p w14:paraId="33BB02B9" w14:textId="4A4454DC" w:rsidR="0AB6D4AB" w:rsidRDefault="37B2D2CC" w:rsidP="0AB6D4AB">
      <w:pPr>
        <w:shd w:val="clear" w:color="auto" w:fill="FFFFFF" w:themeFill="background1"/>
        <w:rPr>
          <w:rFonts w:ascii="Arial" w:eastAsia="Arial" w:hAnsi="Arial" w:cs="Arial"/>
          <w:color w:val="000000" w:themeColor="text1"/>
        </w:rPr>
      </w:pPr>
      <w:r w:rsidRPr="1D6A30A2">
        <w:rPr>
          <w:rFonts w:ascii="Arial" w:eastAsia="Arial" w:hAnsi="Arial" w:cs="Arial"/>
          <w:color w:val="000000" w:themeColor="text1"/>
        </w:rPr>
        <w:t>Ioannis Asikis, SSAC Chair &amp; Board of Elementary and Secondary Education Student Member</w:t>
      </w:r>
    </w:p>
    <w:p w14:paraId="4CD283D4" w14:textId="2C03D7CF" w:rsidR="37B2D2CC" w:rsidRDefault="37B2D2CC" w:rsidP="0AB6D4AB">
      <w:pPr>
        <w:shd w:val="clear" w:color="auto" w:fill="FFFFFF" w:themeFill="background1"/>
        <w:rPr>
          <w:rFonts w:ascii="Arial" w:eastAsia="Arial" w:hAnsi="Arial" w:cs="Arial"/>
          <w:color w:val="000000" w:themeColor="text1"/>
        </w:rPr>
      </w:pPr>
      <w:r w:rsidRPr="0AB6D4AB">
        <w:rPr>
          <w:rFonts w:ascii="Arial" w:eastAsia="Arial" w:hAnsi="Arial" w:cs="Arial"/>
          <w:b/>
          <w:bCs/>
          <w:color w:val="000000" w:themeColor="text1"/>
        </w:rPr>
        <w:t>Members of the 2024-2025 Council:</w:t>
      </w:r>
      <w:r w:rsidRPr="0AB6D4AB">
        <w:rPr>
          <w:rFonts w:ascii="Arial" w:eastAsia="Arial" w:hAnsi="Arial" w:cs="Arial"/>
          <w:color w:val="000000" w:themeColor="text1"/>
        </w:rPr>
        <w:t xml:space="preserve">    </w:t>
      </w:r>
    </w:p>
    <w:p w14:paraId="27997AAB" w14:textId="2D34B11D" w:rsidR="0AB6D4AB" w:rsidRDefault="37B2D2CC" w:rsidP="0AB6D4AB">
      <w:pPr>
        <w:shd w:val="clear" w:color="auto" w:fill="FFFFFF" w:themeFill="background1"/>
        <w:rPr>
          <w:rFonts w:ascii="Arial" w:eastAsia="Arial" w:hAnsi="Arial" w:cs="Arial"/>
          <w:color w:val="000000" w:themeColor="text1"/>
        </w:rPr>
      </w:pPr>
      <w:r w:rsidRPr="1D6A30A2">
        <w:rPr>
          <w:rFonts w:ascii="Arial" w:eastAsia="Arial" w:hAnsi="Arial" w:cs="Arial"/>
          <w:color w:val="000000" w:themeColor="text1"/>
        </w:rPr>
        <w:t xml:space="preserve">SSAC is composed of five Regional Councils and the State Council. According to the state mandate, every secondary school can elect two representatives to serve on a Regional SAC. Each Regional SAC elects delegates to the State SAC. For 2024-2025, each RSAC had 5 members participate in State SAC. This included 3 elected delegates along with their elected chair and communications chair. </w:t>
      </w:r>
    </w:p>
    <w:p w14:paraId="6CCD39E7" w14:textId="3B3004EB" w:rsidR="37B2D2CC" w:rsidRDefault="37B2D2CC" w:rsidP="0AB6D4AB">
      <w:pPr>
        <w:shd w:val="clear" w:color="auto" w:fill="FFFFFF" w:themeFill="background1"/>
        <w:rPr>
          <w:rFonts w:ascii="Arial" w:eastAsia="Arial" w:hAnsi="Arial" w:cs="Arial"/>
          <w:color w:val="000000" w:themeColor="text1"/>
        </w:rPr>
      </w:pPr>
      <w:r w:rsidRPr="0AB6D4AB">
        <w:rPr>
          <w:rFonts w:ascii="Arial" w:eastAsia="Arial" w:hAnsi="Arial" w:cs="Arial"/>
          <w:b/>
          <w:bCs/>
          <w:color w:val="000000" w:themeColor="text1"/>
        </w:rPr>
        <w:t>SSAC Meeting Dates: </w:t>
      </w:r>
      <w:r w:rsidRPr="0AB6D4AB">
        <w:rPr>
          <w:rFonts w:ascii="Arial" w:eastAsia="Arial" w:hAnsi="Arial" w:cs="Arial"/>
          <w:color w:val="000000" w:themeColor="text1"/>
        </w:rPr>
        <w:t xml:space="preserve">   </w:t>
      </w:r>
    </w:p>
    <w:p w14:paraId="7ED405E2" w14:textId="2C6C146C" w:rsidR="37B2D2CC" w:rsidRDefault="37B2D2CC" w:rsidP="0AB6D4AB">
      <w:pPr>
        <w:shd w:val="clear" w:color="auto" w:fill="FFFFFF" w:themeFill="background1"/>
        <w:rPr>
          <w:rFonts w:ascii="Arial" w:eastAsia="Arial" w:hAnsi="Arial" w:cs="Arial"/>
          <w:color w:val="000000" w:themeColor="text1"/>
        </w:rPr>
      </w:pPr>
      <w:r w:rsidRPr="0AB6D4AB">
        <w:rPr>
          <w:rFonts w:ascii="Arial" w:eastAsia="Arial" w:hAnsi="Arial" w:cs="Arial"/>
          <w:color w:val="000000" w:themeColor="text1"/>
        </w:rPr>
        <w:t>August 8, 2024, 9:30-3:00 (Leicester)</w:t>
      </w:r>
    </w:p>
    <w:p w14:paraId="6210FB44" w14:textId="404A8256" w:rsidR="37B2D2CC" w:rsidRDefault="37B2D2CC" w:rsidP="0AB6D4AB">
      <w:pPr>
        <w:shd w:val="clear" w:color="auto" w:fill="FFFFFF" w:themeFill="background1"/>
        <w:rPr>
          <w:rFonts w:ascii="Arial" w:eastAsia="Arial" w:hAnsi="Arial" w:cs="Arial"/>
          <w:color w:val="000000" w:themeColor="text1"/>
        </w:rPr>
      </w:pPr>
      <w:r w:rsidRPr="0AB6D4AB">
        <w:rPr>
          <w:rFonts w:ascii="Arial" w:eastAsia="Arial" w:hAnsi="Arial" w:cs="Arial"/>
          <w:color w:val="000000" w:themeColor="text1"/>
        </w:rPr>
        <w:t>September 18, 2024, 9:30-3:00 (DESE, Everett)</w:t>
      </w:r>
    </w:p>
    <w:p w14:paraId="378CFCF3" w14:textId="3444E4CC" w:rsidR="37B2D2CC" w:rsidRDefault="37B2D2CC" w:rsidP="0AB6D4AB">
      <w:pPr>
        <w:shd w:val="clear" w:color="auto" w:fill="FFFFFF" w:themeFill="background1"/>
        <w:rPr>
          <w:rFonts w:ascii="Arial" w:eastAsia="Arial" w:hAnsi="Arial" w:cs="Arial"/>
          <w:color w:val="000000" w:themeColor="text1"/>
        </w:rPr>
      </w:pPr>
      <w:r w:rsidRPr="0AB6D4AB">
        <w:rPr>
          <w:rFonts w:ascii="Arial" w:eastAsia="Arial" w:hAnsi="Arial" w:cs="Arial"/>
          <w:color w:val="000000" w:themeColor="text1"/>
        </w:rPr>
        <w:t>November 6, 2024, 9:30-3:00 (Worcester)</w:t>
      </w:r>
    </w:p>
    <w:p w14:paraId="2559E74F" w14:textId="45FF6358" w:rsidR="37B2D2CC" w:rsidRDefault="37B2D2CC" w:rsidP="0AB6D4AB">
      <w:pPr>
        <w:shd w:val="clear" w:color="auto" w:fill="FFFFFF" w:themeFill="background1"/>
        <w:rPr>
          <w:rFonts w:ascii="Arial" w:eastAsia="Arial" w:hAnsi="Arial" w:cs="Arial"/>
          <w:color w:val="000000" w:themeColor="text1"/>
        </w:rPr>
      </w:pPr>
      <w:r w:rsidRPr="0AB6D4AB">
        <w:rPr>
          <w:rFonts w:ascii="Arial" w:eastAsia="Arial" w:hAnsi="Arial" w:cs="Arial"/>
          <w:color w:val="000000" w:themeColor="text1"/>
        </w:rPr>
        <w:t>January 30, 2025, 9-11 am (Virtual)</w:t>
      </w:r>
    </w:p>
    <w:p w14:paraId="0BDBBF5D" w14:textId="30612270" w:rsidR="37B2D2CC" w:rsidRDefault="37B2D2CC" w:rsidP="0AB6D4AB">
      <w:pPr>
        <w:shd w:val="clear" w:color="auto" w:fill="FFFFFF" w:themeFill="background1"/>
        <w:rPr>
          <w:rFonts w:ascii="Arial" w:eastAsia="Arial" w:hAnsi="Arial" w:cs="Arial"/>
          <w:color w:val="000000" w:themeColor="text1"/>
        </w:rPr>
      </w:pPr>
      <w:r w:rsidRPr="0AB6D4AB">
        <w:rPr>
          <w:rFonts w:ascii="Arial" w:eastAsia="Arial" w:hAnsi="Arial" w:cs="Arial"/>
          <w:color w:val="000000" w:themeColor="text1"/>
        </w:rPr>
        <w:t>February 4, 2025, 11:30 - 1:30 (DESE, Everett)</w:t>
      </w:r>
    </w:p>
    <w:p w14:paraId="5072422C" w14:textId="2CC321FB" w:rsidR="37B2D2CC" w:rsidRDefault="37B2D2CC" w:rsidP="0AB6D4AB">
      <w:pPr>
        <w:shd w:val="clear" w:color="auto" w:fill="FFFFFF" w:themeFill="background1"/>
        <w:rPr>
          <w:rFonts w:ascii="Arial" w:eastAsia="Arial" w:hAnsi="Arial" w:cs="Arial"/>
          <w:color w:val="000000" w:themeColor="text1"/>
        </w:rPr>
      </w:pPr>
      <w:r w:rsidRPr="0AB6D4AB">
        <w:rPr>
          <w:rFonts w:ascii="Arial" w:eastAsia="Arial" w:hAnsi="Arial" w:cs="Arial"/>
          <w:color w:val="000000" w:themeColor="text1"/>
        </w:rPr>
        <w:t xml:space="preserve">March 13, 2025, 9-11am (Virtual) </w:t>
      </w:r>
    </w:p>
    <w:p w14:paraId="2B4DFB6D" w14:textId="65FE2B2B" w:rsidR="37B2D2CC" w:rsidRDefault="37B2D2CC" w:rsidP="0AB6D4AB">
      <w:pPr>
        <w:shd w:val="clear" w:color="auto" w:fill="FFFFFF" w:themeFill="background1"/>
        <w:rPr>
          <w:rFonts w:ascii="Arial" w:eastAsia="Arial" w:hAnsi="Arial" w:cs="Arial"/>
          <w:color w:val="000000" w:themeColor="text1"/>
        </w:rPr>
      </w:pPr>
      <w:r w:rsidRPr="0AB6D4AB">
        <w:rPr>
          <w:rFonts w:ascii="Arial" w:eastAsia="Arial" w:hAnsi="Arial" w:cs="Arial"/>
          <w:color w:val="000000" w:themeColor="text1"/>
        </w:rPr>
        <w:t xml:space="preserve">May 1, 2025, 9:30-3:00 (DESE, Everett) </w:t>
      </w:r>
    </w:p>
    <w:p w14:paraId="1C509098" w14:textId="5E774F3B" w:rsidR="0AB6D4AB" w:rsidRDefault="0AB6D4AB" w:rsidP="0AB6D4AB">
      <w:pPr>
        <w:shd w:val="clear" w:color="auto" w:fill="FFFFFF" w:themeFill="background1"/>
        <w:rPr>
          <w:rFonts w:ascii="Arial" w:eastAsia="Arial" w:hAnsi="Arial" w:cs="Arial"/>
          <w:color w:val="000000" w:themeColor="text1"/>
        </w:rPr>
      </w:pPr>
    </w:p>
    <w:p w14:paraId="56104FF5" w14:textId="477A859D" w:rsidR="37B2D2CC" w:rsidRDefault="37B2D2CC" w:rsidP="009D2C97">
      <w:pPr>
        <w:pStyle w:val="Heading3"/>
      </w:pPr>
      <w:bookmarkStart w:id="23" w:name="_Toc207779658"/>
      <w:bookmarkStart w:id="24" w:name="_Toc207779762"/>
      <w:bookmarkStart w:id="25" w:name="_Toc207781832"/>
      <w:r w:rsidRPr="0AB6D4AB">
        <w:t xml:space="preserve">VI. </w:t>
      </w:r>
      <w:bookmarkEnd w:id="23"/>
      <w:bookmarkEnd w:id="24"/>
      <w:r w:rsidR="00FD19E9">
        <w:t>Closing Reflections</w:t>
      </w:r>
      <w:bookmarkEnd w:id="25"/>
    </w:p>
    <w:p w14:paraId="2B8A0307" w14:textId="29F580C3" w:rsidR="37B2D2CC" w:rsidRDefault="37B2D2CC" w:rsidP="0AB6D4AB">
      <w:pPr>
        <w:shd w:val="clear" w:color="auto" w:fill="FFFFFF" w:themeFill="background1"/>
        <w:spacing w:before="240" w:after="240"/>
        <w:rPr>
          <w:rFonts w:ascii="Arial" w:eastAsia="Arial" w:hAnsi="Arial" w:cs="Arial"/>
          <w:color w:val="000000" w:themeColor="text1"/>
        </w:rPr>
      </w:pPr>
      <w:r w:rsidRPr="0AB6D4AB">
        <w:rPr>
          <w:rFonts w:ascii="Arial" w:eastAsia="Arial" w:hAnsi="Arial" w:cs="Arial"/>
          <w:color w:val="000000" w:themeColor="text1"/>
        </w:rPr>
        <w:t xml:space="preserve">Feedback collected in May 2025 reflected high student satisfaction with SSAC’s structure and communication. Members highlighted the strength of workgroups and the success of the Community Dialogue. There was also a clear desire for smoother role transitions, more outreach to schools, and increased availability of evening meetings. </w:t>
      </w:r>
      <w:r w:rsidRPr="0AB6D4AB">
        <w:rPr>
          <w:rFonts w:ascii="Arial" w:eastAsia="Arial" w:hAnsi="Arial" w:cs="Arial"/>
          <w:color w:val="000000" w:themeColor="text1"/>
        </w:rPr>
        <w:lastRenderedPageBreak/>
        <w:t xml:space="preserve">On behalf of students across the Commonwealth, SSAC thanks the Board for its support and commitment to centering student voice. We look forward to presenting final recommendations and updates in June. </w:t>
      </w:r>
    </w:p>
    <w:p w14:paraId="2C59729D" w14:textId="1E70AE39" w:rsidR="37B2D2CC" w:rsidRDefault="37B2D2CC" w:rsidP="0AB6D4AB">
      <w:pPr>
        <w:rPr>
          <w:rFonts w:ascii="Arial" w:eastAsia="Arial" w:hAnsi="Arial" w:cs="Arial"/>
          <w:color w:val="000000" w:themeColor="text1"/>
        </w:rPr>
      </w:pPr>
      <w:r w:rsidRPr="0AB6D4AB">
        <w:rPr>
          <w:rFonts w:ascii="Arial" w:eastAsia="Arial" w:hAnsi="Arial" w:cs="Arial"/>
          <w:color w:val="000000" w:themeColor="text1"/>
        </w:rPr>
        <w:t> </w:t>
      </w:r>
    </w:p>
    <w:p w14:paraId="0DA9F55B" w14:textId="36F6477F" w:rsidR="37B2D2CC" w:rsidRDefault="37B2D2CC" w:rsidP="0AB6D4AB">
      <w:pPr>
        <w:rPr>
          <w:rFonts w:ascii="Arial" w:eastAsia="Arial" w:hAnsi="Arial" w:cs="Arial"/>
          <w:color w:val="000000" w:themeColor="text1"/>
        </w:rPr>
      </w:pPr>
      <w:r w:rsidRPr="0AB6D4AB">
        <w:rPr>
          <w:rFonts w:ascii="Arial" w:eastAsia="Arial" w:hAnsi="Arial" w:cs="Arial"/>
          <w:color w:val="000000" w:themeColor="text1"/>
        </w:rPr>
        <w:t> </w:t>
      </w:r>
    </w:p>
    <w:p w14:paraId="5822D18F" w14:textId="278D80E1" w:rsidR="0AB6D4AB" w:rsidRDefault="0AB6D4AB" w:rsidP="0AB6D4AB">
      <w:pPr>
        <w:sectPr w:rsidR="0AB6D4AB" w:rsidSect="00FD19E9">
          <w:headerReference w:type="default" r:id="rId19"/>
          <w:pgSz w:w="12240" w:h="15840"/>
          <w:pgMar w:top="1440" w:right="1440" w:bottom="1440" w:left="1440" w:header="720" w:footer="720" w:gutter="0"/>
          <w:cols w:space="720"/>
          <w:docGrid w:linePitch="360"/>
        </w:sectPr>
      </w:pPr>
    </w:p>
    <w:p w14:paraId="5CD4DEEF" w14:textId="77777777" w:rsidR="00725BB6" w:rsidRPr="003A4024" w:rsidRDefault="00725BB6">
      <w:pPr>
        <w:rPr>
          <w:rFonts w:ascii="Arial" w:hAnsi="Arial" w:cs="Arial"/>
        </w:rPr>
      </w:pPr>
    </w:p>
    <w:p w14:paraId="66232CDF" w14:textId="77777777" w:rsidR="00725BB6" w:rsidRPr="003A4024" w:rsidRDefault="00725BB6">
      <w:pPr>
        <w:rPr>
          <w:rFonts w:ascii="Arial" w:hAnsi="Arial" w:cs="Arial"/>
        </w:rPr>
      </w:pPr>
    </w:p>
    <w:p w14:paraId="580527A8" w14:textId="77777777" w:rsidR="00725BB6" w:rsidRPr="003A4024" w:rsidRDefault="00725BB6">
      <w:pPr>
        <w:rPr>
          <w:rFonts w:ascii="Arial" w:hAnsi="Arial" w:cs="Arial"/>
        </w:rPr>
      </w:pPr>
    </w:p>
    <w:p w14:paraId="21E0F0DB" w14:textId="77777777" w:rsidR="00725BB6" w:rsidRPr="003A4024" w:rsidRDefault="00725BB6">
      <w:pPr>
        <w:rPr>
          <w:rFonts w:ascii="Arial" w:hAnsi="Arial" w:cs="Arial"/>
        </w:rPr>
      </w:pPr>
    </w:p>
    <w:p w14:paraId="793893E2" w14:textId="77777777" w:rsidR="00725BB6" w:rsidRPr="003A4024" w:rsidRDefault="00725BB6">
      <w:pPr>
        <w:rPr>
          <w:rFonts w:ascii="Arial" w:hAnsi="Arial" w:cs="Arial"/>
        </w:rPr>
      </w:pPr>
    </w:p>
    <w:p w14:paraId="0F111292" w14:textId="77777777" w:rsidR="00725BB6" w:rsidRPr="003A4024" w:rsidRDefault="00725BB6">
      <w:pPr>
        <w:rPr>
          <w:rFonts w:ascii="Arial" w:hAnsi="Arial" w:cs="Arial"/>
        </w:rPr>
      </w:pPr>
    </w:p>
    <w:p w14:paraId="73DB30D3" w14:textId="77777777" w:rsidR="00725BB6" w:rsidRDefault="00725BB6">
      <w:pPr>
        <w:rPr>
          <w:rFonts w:ascii="Arial" w:hAnsi="Arial" w:cs="Arial"/>
        </w:rPr>
      </w:pPr>
    </w:p>
    <w:p w14:paraId="1D52DB3D" w14:textId="77777777" w:rsidR="00144E4D" w:rsidRDefault="00144E4D">
      <w:pPr>
        <w:rPr>
          <w:rFonts w:ascii="Arial" w:hAnsi="Arial" w:cs="Arial"/>
        </w:rPr>
      </w:pPr>
    </w:p>
    <w:p w14:paraId="47C3C0FD" w14:textId="7B64BA11" w:rsidR="00015AB1" w:rsidRDefault="00015AB1">
      <w:pPr>
        <w:rPr>
          <w:rFonts w:ascii="Arial" w:hAnsi="Arial" w:cs="Arial"/>
        </w:rPr>
      </w:pPr>
      <w:r>
        <w:rPr>
          <w:rFonts w:ascii="Arial" w:hAnsi="Arial" w:cs="Arial"/>
        </w:rPr>
        <w:br w:type="page"/>
      </w:r>
    </w:p>
    <w:p w14:paraId="206A80BE" w14:textId="22E44DD2" w:rsidR="00725BB6" w:rsidRPr="003A4024" w:rsidRDefault="00E277D4" w:rsidP="009D2C97">
      <w:pPr>
        <w:pStyle w:val="Heading2"/>
      </w:pPr>
      <w:bookmarkStart w:id="26" w:name="_Toc207779659"/>
      <w:bookmarkStart w:id="27" w:name="_Toc207779763"/>
      <w:bookmarkStart w:id="28" w:name="_Toc207781833"/>
      <w:bookmarkStart w:id="29" w:name="_Toc1590394104"/>
      <w:r>
        <w:lastRenderedPageBreak/>
        <w:t>S</w:t>
      </w:r>
      <w:r w:rsidR="0CE788AF">
        <w:t xml:space="preserve">Y 2024-2025 </w:t>
      </w:r>
      <w:r w:rsidR="0CE788AF" w:rsidRPr="21541808">
        <w:rPr>
          <w:lang w:val="en"/>
        </w:rPr>
        <w:t xml:space="preserve">Adult Education Advisory Council </w:t>
      </w:r>
      <w:r w:rsidR="0CE788AF">
        <w:t>Annual Report</w:t>
      </w:r>
      <w:bookmarkEnd w:id="26"/>
      <w:bookmarkEnd w:id="27"/>
      <w:bookmarkEnd w:id="28"/>
      <w:bookmarkEnd w:id="29"/>
    </w:p>
    <w:p w14:paraId="54C4871C" w14:textId="0E543930" w:rsidR="00725BB6" w:rsidRPr="003A4024" w:rsidRDefault="0CE788AF" w:rsidP="0AB6D4AB">
      <w:pPr>
        <w:rPr>
          <w:rFonts w:ascii="Arial" w:eastAsia="Arial" w:hAnsi="Arial" w:cs="Arial"/>
          <w:color w:val="000000" w:themeColor="text1"/>
        </w:rPr>
      </w:pPr>
      <w:r w:rsidRPr="0AB6D4AB">
        <w:rPr>
          <w:rFonts w:ascii="Arial" w:eastAsia="Arial" w:hAnsi="Arial" w:cs="Arial"/>
          <w:color w:val="000000" w:themeColor="text1"/>
        </w:rPr>
        <w:t> </w:t>
      </w:r>
    </w:p>
    <w:p w14:paraId="236A234F" w14:textId="56074F87" w:rsidR="00725BB6" w:rsidRPr="003A4024" w:rsidRDefault="0CE788AF" w:rsidP="0AB6D4AB">
      <w:pPr>
        <w:rPr>
          <w:rFonts w:ascii="Arial" w:eastAsia="Arial" w:hAnsi="Arial" w:cs="Arial"/>
          <w:color w:val="000000" w:themeColor="text1"/>
        </w:rPr>
      </w:pPr>
      <w:r w:rsidRPr="0AB6D4AB">
        <w:rPr>
          <w:rFonts w:ascii="Arial" w:eastAsia="Arial" w:hAnsi="Arial" w:cs="Arial"/>
          <w:color w:val="000000" w:themeColor="text1"/>
        </w:rPr>
        <w:t> </w:t>
      </w:r>
    </w:p>
    <w:p w14:paraId="4B397884" w14:textId="12984543" w:rsidR="00725BB6" w:rsidRPr="003A4024" w:rsidRDefault="0CE788AF" w:rsidP="0AB6D4AB">
      <w:pPr>
        <w:rPr>
          <w:rFonts w:ascii="Arial" w:eastAsia="Arial" w:hAnsi="Arial" w:cs="Arial"/>
          <w:color w:val="000000" w:themeColor="text1"/>
        </w:rPr>
      </w:pPr>
      <w:r w:rsidRPr="0AB6D4AB">
        <w:rPr>
          <w:rFonts w:ascii="Arial" w:eastAsia="Arial" w:hAnsi="Arial" w:cs="Arial"/>
          <w:color w:val="000000" w:themeColor="text1"/>
        </w:rPr>
        <w:t> </w:t>
      </w:r>
    </w:p>
    <w:p w14:paraId="19889269" w14:textId="55093139" w:rsidR="00725BB6" w:rsidRPr="003A4024" w:rsidRDefault="0CE788AF" w:rsidP="0AB6D4AB">
      <w:pPr>
        <w:rPr>
          <w:rFonts w:ascii="Arial" w:eastAsia="Arial" w:hAnsi="Arial" w:cs="Arial"/>
          <w:color w:val="000000" w:themeColor="text1"/>
        </w:rPr>
      </w:pPr>
      <w:r w:rsidRPr="0AB6D4AB">
        <w:rPr>
          <w:rFonts w:ascii="Arial" w:eastAsia="Arial" w:hAnsi="Arial" w:cs="Arial"/>
          <w:color w:val="000000" w:themeColor="text1"/>
        </w:rPr>
        <w:t> </w:t>
      </w:r>
    </w:p>
    <w:p w14:paraId="027AA5EA" w14:textId="6C841E82" w:rsidR="00725BB6" w:rsidRPr="003A4024" w:rsidRDefault="0CE788AF" w:rsidP="0AB6D4AB">
      <w:pPr>
        <w:rPr>
          <w:rFonts w:ascii="Arial" w:eastAsia="Arial" w:hAnsi="Arial" w:cs="Arial"/>
          <w:color w:val="000000" w:themeColor="text1"/>
        </w:rPr>
      </w:pPr>
      <w:r w:rsidRPr="0AB6D4AB">
        <w:rPr>
          <w:rFonts w:ascii="Arial" w:eastAsia="Arial" w:hAnsi="Arial" w:cs="Arial"/>
          <w:color w:val="000000" w:themeColor="text1"/>
        </w:rPr>
        <w:t> </w:t>
      </w:r>
    </w:p>
    <w:p w14:paraId="70B06B58" w14:textId="353B1D4E" w:rsidR="00725BB6" w:rsidRPr="003A4024" w:rsidRDefault="0CE788AF" w:rsidP="0AB6D4AB">
      <w:pPr>
        <w:rPr>
          <w:rFonts w:ascii="Arial" w:eastAsia="Arial" w:hAnsi="Arial" w:cs="Arial"/>
          <w:color w:val="000000" w:themeColor="text1"/>
        </w:rPr>
      </w:pPr>
      <w:r w:rsidRPr="0AB6D4AB">
        <w:rPr>
          <w:rFonts w:ascii="Arial" w:eastAsia="Arial" w:hAnsi="Arial" w:cs="Arial"/>
          <w:color w:val="000000" w:themeColor="text1"/>
        </w:rPr>
        <w:t> </w:t>
      </w:r>
    </w:p>
    <w:p w14:paraId="449A7CCD" w14:textId="3E2E13A5" w:rsidR="00725BB6" w:rsidRPr="003A4024" w:rsidRDefault="0CE788AF" w:rsidP="0AB6D4AB">
      <w:pPr>
        <w:rPr>
          <w:rFonts w:ascii="Arial" w:eastAsia="Arial" w:hAnsi="Arial" w:cs="Arial"/>
          <w:color w:val="000000" w:themeColor="text1"/>
        </w:rPr>
      </w:pPr>
      <w:r w:rsidRPr="0AB6D4AB">
        <w:rPr>
          <w:rFonts w:ascii="Arial" w:eastAsia="Arial" w:hAnsi="Arial" w:cs="Arial"/>
          <w:color w:val="000000" w:themeColor="text1"/>
        </w:rPr>
        <w:t> </w:t>
      </w:r>
    </w:p>
    <w:p w14:paraId="71B55CD5" w14:textId="33D9654A" w:rsidR="00725BB6" w:rsidRPr="003A4024" w:rsidRDefault="0CE788AF" w:rsidP="0AB6D4AB">
      <w:pPr>
        <w:rPr>
          <w:rFonts w:ascii="Arial" w:eastAsia="Arial" w:hAnsi="Arial" w:cs="Arial"/>
          <w:color w:val="000000" w:themeColor="text1"/>
        </w:rPr>
      </w:pPr>
      <w:r w:rsidRPr="0AB6D4AB">
        <w:rPr>
          <w:rFonts w:ascii="Arial" w:eastAsia="Arial" w:hAnsi="Arial" w:cs="Arial"/>
          <w:color w:val="000000" w:themeColor="text1"/>
        </w:rPr>
        <w:t> </w:t>
      </w:r>
    </w:p>
    <w:p w14:paraId="47090836" w14:textId="1EED1242" w:rsidR="00725BB6" w:rsidRPr="003A4024" w:rsidRDefault="0CE788AF" w:rsidP="0AB6D4AB">
      <w:pPr>
        <w:rPr>
          <w:rFonts w:ascii="Arial" w:eastAsia="Arial" w:hAnsi="Arial" w:cs="Arial"/>
          <w:color w:val="000000" w:themeColor="text1"/>
        </w:rPr>
      </w:pPr>
      <w:r w:rsidRPr="0AB6D4AB">
        <w:rPr>
          <w:rFonts w:ascii="Arial" w:eastAsia="Arial" w:hAnsi="Arial" w:cs="Arial"/>
          <w:color w:val="000000" w:themeColor="text1"/>
        </w:rPr>
        <w:t> </w:t>
      </w:r>
    </w:p>
    <w:p w14:paraId="24E0FF30" w14:textId="00CE8865" w:rsidR="00725BB6" w:rsidRPr="003A4024" w:rsidRDefault="0CE788AF" w:rsidP="0AB6D4AB">
      <w:pPr>
        <w:rPr>
          <w:rFonts w:ascii="Arial" w:eastAsia="Arial" w:hAnsi="Arial" w:cs="Arial"/>
          <w:color w:val="000000" w:themeColor="text1"/>
        </w:rPr>
      </w:pPr>
      <w:r w:rsidRPr="0AB6D4AB">
        <w:rPr>
          <w:rFonts w:ascii="Arial" w:eastAsia="Arial" w:hAnsi="Arial" w:cs="Arial"/>
          <w:color w:val="000000" w:themeColor="text1"/>
        </w:rPr>
        <w:t> </w:t>
      </w:r>
    </w:p>
    <w:p w14:paraId="77C0986C" w14:textId="10AEB885" w:rsidR="00725BB6" w:rsidRPr="003A4024" w:rsidRDefault="0CE788AF" w:rsidP="0AB6D4AB">
      <w:pPr>
        <w:rPr>
          <w:rFonts w:ascii="Arial" w:eastAsia="Arial" w:hAnsi="Arial" w:cs="Arial"/>
          <w:color w:val="000000" w:themeColor="text1"/>
        </w:rPr>
      </w:pPr>
      <w:r w:rsidRPr="0AB6D4AB">
        <w:rPr>
          <w:rFonts w:ascii="Arial" w:eastAsia="Arial" w:hAnsi="Arial" w:cs="Arial"/>
          <w:color w:val="000000" w:themeColor="text1"/>
        </w:rPr>
        <w:t> </w:t>
      </w:r>
    </w:p>
    <w:p w14:paraId="2868A1FF" w14:textId="454B3D1B" w:rsidR="00725BB6" w:rsidRPr="003A4024" w:rsidRDefault="0CE788AF" w:rsidP="0AB6D4AB">
      <w:pPr>
        <w:rPr>
          <w:rFonts w:ascii="Arial" w:eastAsia="Arial" w:hAnsi="Arial" w:cs="Arial"/>
          <w:color w:val="000000" w:themeColor="text1"/>
        </w:rPr>
      </w:pPr>
      <w:r w:rsidRPr="0AB6D4AB">
        <w:rPr>
          <w:rFonts w:ascii="Arial" w:eastAsia="Arial" w:hAnsi="Arial" w:cs="Arial"/>
          <w:color w:val="000000" w:themeColor="text1"/>
        </w:rPr>
        <w:t> </w:t>
      </w:r>
    </w:p>
    <w:p w14:paraId="435469EF" w14:textId="3152EC36" w:rsidR="00725BB6" w:rsidRPr="003A4024" w:rsidRDefault="00725BB6" w:rsidP="0AB6D4AB">
      <w:pPr>
        <w:rPr>
          <w:rFonts w:ascii="Arial" w:eastAsia="Arial" w:hAnsi="Arial" w:cs="Arial"/>
          <w:color w:val="000000" w:themeColor="text1"/>
        </w:rPr>
      </w:pPr>
    </w:p>
    <w:p w14:paraId="4B9F4F01" w14:textId="06C0DF7D" w:rsidR="00725BB6" w:rsidRPr="003A4024" w:rsidRDefault="00725BB6" w:rsidP="0AB6D4AB">
      <w:pPr>
        <w:rPr>
          <w:rFonts w:ascii="Arial" w:eastAsia="Arial" w:hAnsi="Arial" w:cs="Arial"/>
          <w:color w:val="000000" w:themeColor="text1"/>
        </w:rPr>
      </w:pPr>
    </w:p>
    <w:p w14:paraId="7186A81A" w14:textId="4CF36682" w:rsidR="00725BB6" w:rsidRPr="003A4024" w:rsidRDefault="00725BB6" w:rsidP="0AB6D4AB">
      <w:pPr>
        <w:rPr>
          <w:rFonts w:ascii="Arial" w:eastAsia="Arial" w:hAnsi="Arial" w:cs="Arial"/>
          <w:color w:val="000000" w:themeColor="text1"/>
        </w:rPr>
      </w:pPr>
    </w:p>
    <w:p w14:paraId="70810753" w14:textId="2B170C67" w:rsidR="00725BB6" w:rsidRPr="003A4024" w:rsidRDefault="00725BB6" w:rsidP="0AB6D4AB">
      <w:pPr>
        <w:rPr>
          <w:rFonts w:ascii="Arial" w:eastAsia="Arial" w:hAnsi="Arial" w:cs="Arial"/>
          <w:color w:val="000000" w:themeColor="text1"/>
        </w:rPr>
      </w:pPr>
    </w:p>
    <w:p w14:paraId="08BADFF5" w14:textId="22E52529" w:rsidR="00725BB6" w:rsidRPr="003A4024" w:rsidRDefault="00725BB6" w:rsidP="0AB6D4AB">
      <w:pPr>
        <w:rPr>
          <w:rFonts w:ascii="Arial" w:eastAsia="Arial" w:hAnsi="Arial" w:cs="Arial"/>
          <w:color w:val="000000" w:themeColor="text1"/>
        </w:rPr>
      </w:pPr>
    </w:p>
    <w:p w14:paraId="02D32126" w14:textId="344EFAC2" w:rsidR="00D62424" w:rsidRDefault="00D62424">
      <w:pPr>
        <w:rPr>
          <w:rFonts w:ascii="Arial" w:eastAsia="Arial" w:hAnsi="Arial" w:cs="Arial"/>
          <w:color w:val="000000" w:themeColor="text1"/>
        </w:rPr>
      </w:pPr>
      <w:r>
        <w:rPr>
          <w:rFonts w:ascii="Arial" w:eastAsia="Arial" w:hAnsi="Arial" w:cs="Arial"/>
          <w:color w:val="000000" w:themeColor="text1"/>
        </w:rPr>
        <w:br w:type="page"/>
      </w:r>
    </w:p>
    <w:p w14:paraId="63E0C1E9" w14:textId="1FC36176" w:rsidR="00725BB6" w:rsidRPr="003A4024" w:rsidRDefault="009D2C97" w:rsidP="009D2C97">
      <w:pPr>
        <w:pStyle w:val="Heading3"/>
      </w:pPr>
      <w:bookmarkStart w:id="30" w:name="_Toc207781834"/>
      <w:r>
        <w:lastRenderedPageBreak/>
        <w:t xml:space="preserve">I. </w:t>
      </w:r>
      <w:r w:rsidR="00D62424">
        <w:t>Introduction</w:t>
      </w:r>
      <w:bookmarkEnd w:id="30"/>
    </w:p>
    <w:p w14:paraId="11E6F491" w14:textId="2EDF5ECD" w:rsidR="00725BB6" w:rsidRPr="003A4024" w:rsidRDefault="0CE788AF" w:rsidP="0AB6D4AB">
      <w:pPr>
        <w:rPr>
          <w:rFonts w:ascii="Arial" w:eastAsia="Arial" w:hAnsi="Arial" w:cs="Arial"/>
          <w:color w:val="000000" w:themeColor="text1"/>
        </w:rPr>
      </w:pPr>
      <w:r w:rsidRPr="0AB6D4AB">
        <w:rPr>
          <w:rFonts w:ascii="Arial" w:eastAsia="Arial" w:hAnsi="Arial" w:cs="Arial"/>
          <w:color w:val="000000" w:themeColor="text1"/>
        </w:rPr>
        <w:t>The Adult Education Advisory Council advises the Commissioner of Education on the development, improvement, and expansion of Public Adult Education in Massachusetts. The Council functions as a conduit for practitioners, community, and student voices to inform policies, regulations, and strategic initiatives impacting adult learners across the Commonwealth. The Council met quarterly this year, including one in-person session, to deliberate on priority issues, advocate for equity, and shape the future of adult education</w:t>
      </w:r>
    </w:p>
    <w:p w14:paraId="4B610F0A" w14:textId="423CF352" w:rsidR="00725BB6" w:rsidRPr="003A4024" w:rsidRDefault="009D2C97" w:rsidP="009D2C97">
      <w:pPr>
        <w:pStyle w:val="Heading3"/>
      </w:pPr>
      <w:r>
        <w:t xml:space="preserve">II. </w:t>
      </w:r>
      <w:bookmarkStart w:id="31" w:name="_Toc207779661"/>
      <w:bookmarkStart w:id="32" w:name="_Toc207779765"/>
      <w:bookmarkStart w:id="33" w:name="_Toc207781835"/>
      <w:r w:rsidR="0CE788AF" w:rsidRPr="0AB6D4AB">
        <w:t xml:space="preserve">2024-2025 </w:t>
      </w:r>
      <w:bookmarkEnd w:id="31"/>
      <w:bookmarkEnd w:id="32"/>
      <w:r w:rsidR="00D62424">
        <w:t>Work of the Council</w:t>
      </w:r>
      <w:bookmarkEnd w:id="33"/>
    </w:p>
    <w:p w14:paraId="5D6F1776" w14:textId="4CDF1B3C" w:rsidR="00725BB6" w:rsidRPr="009D2C97" w:rsidRDefault="0CE788AF" w:rsidP="009D2C97">
      <w:pPr>
        <w:pStyle w:val="Heading4"/>
      </w:pPr>
      <w:bookmarkStart w:id="34" w:name="_Toc207779662"/>
      <w:r w:rsidRPr="009D2C97">
        <w:t>Highlights of Council Work</w:t>
      </w:r>
      <w:bookmarkEnd w:id="34"/>
    </w:p>
    <w:p w14:paraId="1A1F1363" w14:textId="78E893CB" w:rsidR="00725BB6" w:rsidRPr="003A4024" w:rsidRDefault="0CE788AF" w:rsidP="0AB6D4AB">
      <w:pPr>
        <w:spacing w:line="259" w:lineRule="auto"/>
        <w:rPr>
          <w:rFonts w:ascii="Arial" w:eastAsia="Arial" w:hAnsi="Arial" w:cs="Arial"/>
          <w:color w:val="000000" w:themeColor="text1"/>
        </w:rPr>
      </w:pPr>
      <w:r w:rsidRPr="0AB6D4AB">
        <w:rPr>
          <w:rFonts w:ascii="Arial" w:eastAsia="Arial" w:hAnsi="Arial" w:cs="Arial"/>
          <w:color w:val="000000" w:themeColor="text1"/>
        </w:rPr>
        <w:t>Adult and Community Learning Services (ACLS) Updates &amp; Statewide Priorities:</w:t>
      </w:r>
    </w:p>
    <w:p w14:paraId="1B6A1480" w14:textId="76504976" w:rsidR="00725BB6" w:rsidRPr="003A4024" w:rsidRDefault="0CE788AF" w:rsidP="007F3AC0">
      <w:pPr>
        <w:pStyle w:val="ListParagraph"/>
        <w:numPr>
          <w:ilvl w:val="0"/>
          <w:numId w:val="134"/>
        </w:numPr>
        <w:spacing w:after="0" w:line="259" w:lineRule="auto"/>
        <w:rPr>
          <w:rFonts w:ascii="Arial" w:eastAsia="Arial" w:hAnsi="Arial" w:cs="Arial"/>
          <w:color w:val="000000" w:themeColor="text1"/>
        </w:rPr>
      </w:pPr>
      <w:r w:rsidRPr="0AB6D4AB">
        <w:rPr>
          <w:rFonts w:ascii="Arial" w:eastAsia="Arial" w:hAnsi="Arial" w:cs="Arial"/>
          <w:color w:val="000000" w:themeColor="text1"/>
        </w:rPr>
        <w:t>ACLS leadership, including Wyvonne Stevens-Carter, Associate Commissioner, ACLS and Toby Maguire, Assistant Director, ACLS provided consistent updates on:</w:t>
      </w:r>
    </w:p>
    <w:p w14:paraId="16D55669" w14:textId="32FD8C76" w:rsidR="00725BB6" w:rsidRPr="003A4024" w:rsidRDefault="0CE788AF" w:rsidP="007F3AC0">
      <w:pPr>
        <w:pStyle w:val="ListParagraph"/>
        <w:numPr>
          <w:ilvl w:val="1"/>
          <w:numId w:val="134"/>
        </w:numPr>
        <w:spacing w:after="0" w:line="259" w:lineRule="auto"/>
        <w:rPr>
          <w:rFonts w:ascii="Arial" w:eastAsia="Arial" w:hAnsi="Arial" w:cs="Arial"/>
          <w:color w:val="000000" w:themeColor="text1"/>
        </w:rPr>
      </w:pPr>
      <w:r w:rsidRPr="0AB6D4AB">
        <w:rPr>
          <w:rFonts w:ascii="Arial" w:eastAsia="Arial" w:hAnsi="Arial" w:cs="Arial"/>
          <w:color w:val="000000" w:themeColor="text1"/>
        </w:rPr>
        <w:t>Deeper Learning: Enhancing rigor in instruction and fostering critical thinking.</w:t>
      </w:r>
    </w:p>
    <w:p w14:paraId="67365956" w14:textId="0138F22A" w:rsidR="00725BB6" w:rsidRPr="003A4024" w:rsidRDefault="0CE788AF" w:rsidP="007F3AC0">
      <w:pPr>
        <w:pStyle w:val="ListParagraph"/>
        <w:numPr>
          <w:ilvl w:val="1"/>
          <w:numId w:val="134"/>
        </w:numPr>
        <w:spacing w:after="0" w:line="259" w:lineRule="auto"/>
        <w:rPr>
          <w:rFonts w:ascii="Arial" w:eastAsia="Arial" w:hAnsi="Arial" w:cs="Arial"/>
          <w:color w:val="000000" w:themeColor="text1"/>
        </w:rPr>
      </w:pPr>
      <w:r w:rsidRPr="0AB6D4AB">
        <w:rPr>
          <w:rFonts w:ascii="Arial" w:eastAsia="Arial" w:hAnsi="Arial" w:cs="Arial"/>
          <w:color w:val="000000" w:themeColor="text1"/>
        </w:rPr>
        <w:t>Equity: Increasing diversity in the educator workforce and supporting educators of color through initiatives like CLOC (Communities of Leaders of Color).</w:t>
      </w:r>
    </w:p>
    <w:p w14:paraId="713F25D7" w14:textId="3AE417D3" w:rsidR="00725BB6" w:rsidRPr="003A4024" w:rsidRDefault="0CE788AF" w:rsidP="007F3AC0">
      <w:pPr>
        <w:pStyle w:val="ListParagraph"/>
        <w:numPr>
          <w:ilvl w:val="1"/>
          <w:numId w:val="134"/>
        </w:numPr>
        <w:spacing w:after="0" w:line="259" w:lineRule="auto"/>
        <w:rPr>
          <w:rFonts w:ascii="Arial" w:eastAsia="Arial" w:hAnsi="Arial" w:cs="Arial"/>
          <w:color w:val="000000" w:themeColor="text1"/>
        </w:rPr>
      </w:pPr>
      <w:r w:rsidRPr="0AB6D4AB">
        <w:rPr>
          <w:rFonts w:ascii="Arial" w:eastAsia="Arial" w:hAnsi="Arial" w:cs="Arial"/>
          <w:color w:val="000000" w:themeColor="text1"/>
        </w:rPr>
        <w:t>Whole Student Approach: Considering adult learners as both students and community contributors with complex life experiences and goals.</w:t>
      </w:r>
    </w:p>
    <w:p w14:paraId="0D7AE218" w14:textId="5FA7AB7E" w:rsidR="00725BB6" w:rsidRPr="003A4024" w:rsidRDefault="0CE788AF" w:rsidP="009D2C97">
      <w:pPr>
        <w:pStyle w:val="Heading4"/>
      </w:pPr>
      <w:bookmarkStart w:id="35" w:name="_Toc207779663"/>
      <w:r w:rsidRPr="0AB6D4AB">
        <w:t>Funding &amp; Policy Environment:</w:t>
      </w:r>
      <w:bookmarkEnd w:id="35"/>
    </w:p>
    <w:p w14:paraId="101213AE" w14:textId="11A2A780" w:rsidR="00725BB6" w:rsidRPr="003A4024" w:rsidRDefault="0CE788AF" w:rsidP="007F3AC0">
      <w:pPr>
        <w:pStyle w:val="ListParagraph"/>
        <w:numPr>
          <w:ilvl w:val="0"/>
          <w:numId w:val="133"/>
        </w:numPr>
        <w:spacing w:after="0" w:line="259" w:lineRule="auto"/>
        <w:rPr>
          <w:rFonts w:ascii="Arial" w:eastAsia="Arial" w:hAnsi="Arial" w:cs="Arial"/>
          <w:color w:val="000000" w:themeColor="text1"/>
        </w:rPr>
      </w:pPr>
      <w:r w:rsidRPr="0AB6D4AB">
        <w:rPr>
          <w:rFonts w:ascii="Arial" w:eastAsia="Arial" w:hAnsi="Arial" w:cs="Arial"/>
          <w:color w:val="000000" w:themeColor="text1"/>
        </w:rPr>
        <w:t>Anticipated funding reductions (~$13M) were discussed, particularly the 80% state/20% federal split.</w:t>
      </w:r>
    </w:p>
    <w:p w14:paraId="6E947E15" w14:textId="7664A7B3" w:rsidR="00725BB6" w:rsidRPr="003A4024" w:rsidRDefault="0CE788AF" w:rsidP="007F3AC0">
      <w:pPr>
        <w:pStyle w:val="ListParagraph"/>
        <w:numPr>
          <w:ilvl w:val="0"/>
          <w:numId w:val="133"/>
        </w:numPr>
        <w:spacing w:after="0" w:line="259" w:lineRule="auto"/>
        <w:rPr>
          <w:rFonts w:ascii="Arial" w:eastAsia="Arial" w:hAnsi="Arial" w:cs="Arial"/>
          <w:color w:val="000000" w:themeColor="text1"/>
        </w:rPr>
      </w:pPr>
      <w:r w:rsidRPr="0AB6D4AB">
        <w:rPr>
          <w:rFonts w:ascii="Arial" w:eastAsia="Arial" w:hAnsi="Arial" w:cs="Arial"/>
          <w:color w:val="000000" w:themeColor="text1"/>
        </w:rPr>
        <w:t>Advocacy continues for sustaining federal WIOA (Workforce Innovation and Opportunity Act) funding and expanding Fair Share funds for transportation and education.</w:t>
      </w:r>
    </w:p>
    <w:p w14:paraId="345A3177" w14:textId="7E5CE48E" w:rsidR="00725BB6" w:rsidRPr="003A4024" w:rsidRDefault="0CE788AF" w:rsidP="007F3AC0">
      <w:pPr>
        <w:pStyle w:val="ListParagraph"/>
        <w:numPr>
          <w:ilvl w:val="0"/>
          <w:numId w:val="133"/>
        </w:numPr>
        <w:spacing w:after="0" w:line="259" w:lineRule="auto"/>
        <w:rPr>
          <w:rFonts w:ascii="Arial" w:eastAsia="Arial" w:hAnsi="Arial" w:cs="Arial"/>
          <w:color w:val="000000" w:themeColor="text1"/>
        </w:rPr>
      </w:pPr>
      <w:r w:rsidRPr="0AB6D4AB">
        <w:rPr>
          <w:rFonts w:ascii="Arial" w:eastAsia="Arial" w:hAnsi="Arial" w:cs="Arial"/>
          <w:color w:val="000000" w:themeColor="text1"/>
        </w:rPr>
        <w:t>Members discussed implications of English as the official U.S. language on ESOL (English for speakers of other languages) demand.</w:t>
      </w:r>
    </w:p>
    <w:p w14:paraId="3673F043" w14:textId="0B22D5DF" w:rsidR="00725BB6" w:rsidRPr="003A4024" w:rsidRDefault="0CE788AF" w:rsidP="009D2C97">
      <w:pPr>
        <w:pStyle w:val="Heading4"/>
      </w:pPr>
      <w:bookmarkStart w:id="36" w:name="_Toc207779664"/>
      <w:r w:rsidRPr="0AB6D4AB">
        <w:t>Student Ambassador Program:</w:t>
      </w:r>
      <w:bookmarkEnd w:id="36"/>
    </w:p>
    <w:p w14:paraId="0FF6DEBA" w14:textId="750D6ACA" w:rsidR="00725BB6" w:rsidRPr="003A4024" w:rsidRDefault="0CE788AF" w:rsidP="007F3AC0">
      <w:pPr>
        <w:pStyle w:val="ListParagraph"/>
        <w:numPr>
          <w:ilvl w:val="0"/>
          <w:numId w:val="132"/>
        </w:numPr>
        <w:spacing w:after="0" w:line="259" w:lineRule="auto"/>
        <w:rPr>
          <w:rFonts w:ascii="Arial" w:eastAsia="Arial" w:hAnsi="Arial" w:cs="Arial"/>
          <w:color w:val="000000" w:themeColor="text1"/>
        </w:rPr>
      </w:pPr>
      <w:r w:rsidRPr="0AB6D4AB">
        <w:rPr>
          <w:rFonts w:ascii="Arial" w:eastAsia="Arial" w:hAnsi="Arial" w:cs="Arial"/>
          <w:color w:val="000000" w:themeColor="text1"/>
        </w:rPr>
        <w:t>Updates on the student-to-staff training and internship initiatives.</w:t>
      </w:r>
    </w:p>
    <w:p w14:paraId="64B71FC4" w14:textId="40C96A53" w:rsidR="00725BB6" w:rsidRPr="003A4024" w:rsidRDefault="0CE788AF" w:rsidP="007F3AC0">
      <w:pPr>
        <w:pStyle w:val="ListParagraph"/>
        <w:numPr>
          <w:ilvl w:val="0"/>
          <w:numId w:val="132"/>
        </w:numPr>
        <w:spacing w:after="0" w:line="259" w:lineRule="auto"/>
        <w:rPr>
          <w:rFonts w:ascii="Arial" w:eastAsia="Arial" w:hAnsi="Arial" w:cs="Arial"/>
          <w:color w:val="000000" w:themeColor="text1"/>
        </w:rPr>
      </w:pPr>
      <w:r w:rsidRPr="0AB6D4AB">
        <w:rPr>
          <w:rFonts w:ascii="Arial" w:eastAsia="Arial" w:hAnsi="Arial" w:cs="Arial"/>
          <w:color w:val="000000" w:themeColor="text1"/>
        </w:rPr>
        <w:t>Discussions on hosting a live student ambassador panel to increase student engagement.</w:t>
      </w:r>
    </w:p>
    <w:p w14:paraId="5B0E1EF8" w14:textId="70B4F82C" w:rsidR="00725BB6" w:rsidRPr="003A4024" w:rsidRDefault="0CE788AF" w:rsidP="007F3AC0">
      <w:pPr>
        <w:pStyle w:val="ListParagraph"/>
        <w:numPr>
          <w:ilvl w:val="0"/>
          <w:numId w:val="132"/>
        </w:numPr>
        <w:spacing w:after="0" w:line="259" w:lineRule="auto"/>
        <w:rPr>
          <w:rFonts w:ascii="Arial" w:eastAsia="Arial" w:hAnsi="Arial" w:cs="Arial"/>
          <w:color w:val="000000" w:themeColor="text1"/>
        </w:rPr>
      </w:pPr>
      <w:r w:rsidRPr="0AB6D4AB">
        <w:rPr>
          <w:rFonts w:ascii="Arial" w:eastAsia="Arial" w:hAnsi="Arial" w:cs="Arial"/>
          <w:color w:val="000000" w:themeColor="text1"/>
        </w:rPr>
        <w:t>Commitment to amplifying student voices in Advisory Council discussions and policy recommendations.</w:t>
      </w:r>
    </w:p>
    <w:p w14:paraId="014C8550" w14:textId="52D36ABA" w:rsidR="00725BB6" w:rsidRPr="003A4024" w:rsidRDefault="0CE788AF" w:rsidP="009D2C97">
      <w:pPr>
        <w:pStyle w:val="Heading4"/>
      </w:pPr>
      <w:bookmarkStart w:id="37" w:name="_Toc207779665"/>
      <w:r w:rsidRPr="0AB6D4AB">
        <w:t>Challenges Discussed:</w:t>
      </w:r>
      <w:bookmarkEnd w:id="37"/>
    </w:p>
    <w:p w14:paraId="58761AA2" w14:textId="494FFBC0" w:rsidR="00725BB6" w:rsidRPr="003A4024" w:rsidRDefault="0CE788AF" w:rsidP="007F3AC0">
      <w:pPr>
        <w:pStyle w:val="ListParagraph"/>
        <w:numPr>
          <w:ilvl w:val="0"/>
          <w:numId w:val="131"/>
        </w:numPr>
        <w:spacing w:after="0" w:line="259" w:lineRule="auto"/>
        <w:rPr>
          <w:rFonts w:ascii="Arial" w:eastAsia="Arial" w:hAnsi="Arial" w:cs="Arial"/>
          <w:color w:val="000000" w:themeColor="text1"/>
        </w:rPr>
      </w:pPr>
      <w:r w:rsidRPr="0AB6D4AB">
        <w:rPr>
          <w:rFonts w:ascii="Arial" w:eastAsia="Arial" w:hAnsi="Arial" w:cs="Arial"/>
          <w:color w:val="000000" w:themeColor="text1"/>
        </w:rPr>
        <w:lastRenderedPageBreak/>
        <w:t>Immigration Enforcement:</w:t>
      </w:r>
    </w:p>
    <w:p w14:paraId="215DDA8A" w14:textId="225109A8" w:rsidR="00725BB6" w:rsidRPr="003A4024" w:rsidRDefault="0CE788AF" w:rsidP="007F3AC0">
      <w:pPr>
        <w:pStyle w:val="ListParagraph"/>
        <w:numPr>
          <w:ilvl w:val="1"/>
          <w:numId w:val="131"/>
        </w:numPr>
        <w:spacing w:after="0" w:line="259" w:lineRule="auto"/>
        <w:rPr>
          <w:rFonts w:ascii="Arial" w:eastAsia="Arial" w:hAnsi="Arial" w:cs="Arial"/>
          <w:color w:val="000000" w:themeColor="text1"/>
        </w:rPr>
      </w:pPr>
      <w:r w:rsidRPr="0AB6D4AB">
        <w:rPr>
          <w:rFonts w:ascii="Arial" w:eastAsia="Arial" w:hAnsi="Arial" w:cs="Arial"/>
          <w:color w:val="000000" w:themeColor="text1"/>
        </w:rPr>
        <w:t>Ongoing ICE activity is causing fear and trauma among students.</w:t>
      </w:r>
    </w:p>
    <w:p w14:paraId="0E5FB7BF" w14:textId="0EB1A12E" w:rsidR="00725BB6" w:rsidRPr="003A4024" w:rsidRDefault="0CE788AF" w:rsidP="007F3AC0">
      <w:pPr>
        <w:pStyle w:val="ListParagraph"/>
        <w:numPr>
          <w:ilvl w:val="1"/>
          <w:numId w:val="131"/>
        </w:numPr>
        <w:spacing w:after="0" w:line="259" w:lineRule="auto"/>
        <w:rPr>
          <w:rFonts w:ascii="Arial" w:eastAsia="Arial" w:hAnsi="Arial" w:cs="Arial"/>
          <w:color w:val="000000" w:themeColor="text1"/>
        </w:rPr>
      </w:pPr>
      <w:r w:rsidRPr="0AB6D4AB">
        <w:rPr>
          <w:rFonts w:ascii="Arial" w:eastAsia="Arial" w:hAnsi="Arial" w:cs="Arial"/>
          <w:color w:val="000000" w:themeColor="text1"/>
        </w:rPr>
        <w:t>Members shared strategies like family preparedness planning to mitigate fear and disruption.</w:t>
      </w:r>
    </w:p>
    <w:p w14:paraId="7FF5061E" w14:textId="07917F9A" w:rsidR="00725BB6" w:rsidRPr="003A4024" w:rsidRDefault="0CE788AF" w:rsidP="007F3AC0">
      <w:pPr>
        <w:pStyle w:val="ListParagraph"/>
        <w:numPr>
          <w:ilvl w:val="0"/>
          <w:numId w:val="131"/>
        </w:numPr>
        <w:spacing w:after="0" w:line="259" w:lineRule="auto"/>
        <w:rPr>
          <w:rFonts w:ascii="Arial" w:eastAsia="Arial" w:hAnsi="Arial" w:cs="Arial"/>
          <w:color w:val="000000" w:themeColor="text1"/>
        </w:rPr>
      </w:pPr>
      <w:r w:rsidRPr="0AB6D4AB">
        <w:rPr>
          <w:rFonts w:ascii="Arial" w:eastAsia="Arial" w:hAnsi="Arial" w:cs="Arial"/>
          <w:color w:val="000000" w:themeColor="text1"/>
        </w:rPr>
        <w:t>Students with Disabilities:</w:t>
      </w:r>
    </w:p>
    <w:p w14:paraId="2F5AB16E" w14:textId="4D0BEF64" w:rsidR="00725BB6" w:rsidRPr="003A4024" w:rsidRDefault="0CE788AF" w:rsidP="007F3AC0">
      <w:pPr>
        <w:pStyle w:val="ListParagraph"/>
        <w:numPr>
          <w:ilvl w:val="1"/>
          <w:numId w:val="131"/>
        </w:numPr>
        <w:spacing w:after="0" w:line="259" w:lineRule="auto"/>
        <w:rPr>
          <w:rFonts w:ascii="Arial" w:eastAsia="Arial" w:hAnsi="Arial" w:cs="Arial"/>
          <w:color w:val="000000" w:themeColor="text1"/>
        </w:rPr>
      </w:pPr>
      <w:r w:rsidRPr="0AB6D4AB">
        <w:rPr>
          <w:rFonts w:ascii="Arial" w:eastAsia="Arial" w:hAnsi="Arial" w:cs="Arial"/>
          <w:color w:val="000000" w:themeColor="text1"/>
        </w:rPr>
        <w:t>Identified gaps in resources for students with learning differences.</w:t>
      </w:r>
    </w:p>
    <w:p w14:paraId="60C9AA9D" w14:textId="4B13BE6B" w:rsidR="00725BB6" w:rsidRPr="003A4024" w:rsidRDefault="0CE788AF" w:rsidP="007F3AC0">
      <w:pPr>
        <w:pStyle w:val="ListParagraph"/>
        <w:numPr>
          <w:ilvl w:val="1"/>
          <w:numId w:val="131"/>
        </w:numPr>
        <w:spacing w:after="0" w:line="259" w:lineRule="auto"/>
        <w:rPr>
          <w:rFonts w:ascii="Arial" w:eastAsia="Arial" w:hAnsi="Arial" w:cs="Arial"/>
          <w:color w:val="000000" w:themeColor="text1"/>
        </w:rPr>
      </w:pPr>
      <w:r w:rsidRPr="0AB6D4AB">
        <w:rPr>
          <w:rFonts w:ascii="Arial" w:eastAsia="Arial" w:hAnsi="Arial" w:cs="Arial"/>
          <w:color w:val="000000" w:themeColor="text1"/>
        </w:rPr>
        <w:t>Proposed adding a special education specialist to support programs.</w:t>
      </w:r>
    </w:p>
    <w:p w14:paraId="05C062E7" w14:textId="5C49F688" w:rsidR="00725BB6" w:rsidRPr="003A4024" w:rsidRDefault="0CE788AF" w:rsidP="007F3AC0">
      <w:pPr>
        <w:pStyle w:val="ListParagraph"/>
        <w:numPr>
          <w:ilvl w:val="0"/>
          <w:numId w:val="131"/>
        </w:numPr>
        <w:spacing w:after="0" w:line="259" w:lineRule="auto"/>
        <w:rPr>
          <w:rFonts w:ascii="Arial" w:eastAsia="Arial" w:hAnsi="Arial" w:cs="Arial"/>
          <w:color w:val="000000" w:themeColor="text1"/>
        </w:rPr>
      </w:pPr>
      <w:r w:rsidRPr="0AB6D4AB">
        <w:rPr>
          <w:rFonts w:ascii="Arial" w:eastAsia="Arial" w:hAnsi="Arial" w:cs="Arial"/>
          <w:color w:val="000000" w:themeColor="text1"/>
        </w:rPr>
        <w:t>Data Reporting Challenges:</w:t>
      </w:r>
    </w:p>
    <w:p w14:paraId="0A4EF69C" w14:textId="48FE16B5" w:rsidR="00725BB6" w:rsidRPr="003A4024" w:rsidRDefault="0CE788AF" w:rsidP="007F3AC0">
      <w:pPr>
        <w:pStyle w:val="ListParagraph"/>
        <w:numPr>
          <w:ilvl w:val="1"/>
          <w:numId w:val="131"/>
        </w:numPr>
        <w:spacing w:after="0" w:line="259" w:lineRule="auto"/>
        <w:rPr>
          <w:rFonts w:ascii="Arial" w:eastAsia="Arial" w:hAnsi="Arial" w:cs="Arial"/>
          <w:color w:val="000000" w:themeColor="text1"/>
        </w:rPr>
      </w:pPr>
      <w:r w:rsidRPr="0AB6D4AB">
        <w:rPr>
          <w:rFonts w:ascii="Arial" w:eastAsia="Arial" w:hAnsi="Arial" w:cs="Arial"/>
          <w:color w:val="000000" w:themeColor="text1"/>
        </w:rPr>
        <w:t>Issues tracking race/ethnicity and postsecondary transitions in the adult education database, LACES (Literacy, Adult and Community Education System).</w:t>
      </w:r>
    </w:p>
    <w:p w14:paraId="312AEC09" w14:textId="1274196E" w:rsidR="00725BB6" w:rsidRPr="003A4024" w:rsidRDefault="0CE788AF" w:rsidP="007F3AC0">
      <w:pPr>
        <w:pStyle w:val="ListParagraph"/>
        <w:numPr>
          <w:ilvl w:val="1"/>
          <w:numId w:val="131"/>
        </w:numPr>
        <w:spacing w:after="0" w:line="259" w:lineRule="auto"/>
        <w:rPr>
          <w:rFonts w:ascii="Arial" w:eastAsia="Arial" w:hAnsi="Arial" w:cs="Arial"/>
          <w:color w:val="000000" w:themeColor="text1"/>
        </w:rPr>
      </w:pPr>
      <w:r w:rsidRPr="0AB6D4AB">
        <w:rPr>
          <w:rFonts w:ascii="Arial" w:eastAsia="Arial" w:hAnsi="Arial" w:cs="Arial"/>
          <w:color w:val="000000" w:themeColor="text1"/>
        </w:rPr>
        <w:t>Need for clearer metrics to document program impact beyond test scores.</w:t>
      </w:r>
    </w:p>
    <w:p w14:paraId="034F6FFF" w14:textId="2429EBC7" w:rsidR="00725BB6" w:rsidRPr="003A4024" w:rsidRDefault="0CE788AF" w:rsidP="009D2C97">
      <w:pPr>
        <w:pStyle w:val="Heading4"/>
      </w:pPr>
      <w:bookmarkStart w:id="38" w:name="_Toc207779666"/>
      <w:r w:rsidRPr="0AB6D4AB">
        <w:t>Professional Development Initiatives:</w:t>
      </w:r>
      <w:bookmarkEnd w:id="38"/>
    </w:p>
    <w:p w14:paraId="5B5442CD" w14:textId="5DE229AE" w:rsidR="00725BB6" w:rsidRPr="003A4024" w:rsidRDefault="0CE788AF" w:rsidP="007F3AC0">
      <w:pPr>
        <w:pStyle w:val="ListParagraph"/>
        <w:numPr>
          <w:ilvl w:val="0"/>
          <w:numId w:val="130"/>
        </w:numPr>
        <w:spacing w:after="0" w:line="259" w:lineRule="auto"/>
        <w:rPr>
          <w:rFonts w:ascii="Arial" w:eastAsia="Arial" w:hAnsi="Arial" w:cs="Arial"/>
          <w:color w:val="000000" w:themeColor="text1"/>
        </w:rPr>
      </w:pPr>
      <w:r w:rsidRPr="0AB6D4AB">
        <w:rPr>
          <w:rFonts w:ascii="Arial" w:eastAsia="Arial" w:hAnsi="Arial" w:cs="Arial"/>
          <w:color w:val="000000" w:themeColor="text1"/>
        </w:rPr>
        <w:t>New SABES offerings:</w:t>
      </w:r>
    </w:p>
    <w:p w14:paraId="5DF41794" w14:textId="0986F1A9" w:rsidR="00725BB6" w:rsidRPr="003A4024" w:rsidRDefault="0CE788AF" w:rsidP="007F3AC0">
      <w:pPr>
        <w:pStyle w:val="ListParagraph"/>
        <w:numPr>
          <w:ilvl w:val="1"/>
          <w:numId w:val="130"/>
        </w:numPr>
        <w:spacing w:after="0" w:line="259" w:lineRule="auto"/>
        <w:rPr>
          <w:rFonts w:ascii="Arial" w:eastAsia="Arial" w:hAnsi="Arial" w:cs="Arial"/>
          <w:color w:val="000000" w:themeColor="text1"/>
        </w:rPr>
      </w:pPr>
      <w:r w:rsidRPr="0AB6D4AB">
        <w:rPr>
          <w:rFonts w:ascii="Arial" w:eastAsia="Arial" w:hAnsi="Arial" w:cs="Arial"/>
          <w:color w:val="000000" w:themeColor="text1"/>
        </w:rPr>
        <w:t>Trauma-informed care drop-in sessions.</w:t>
      </w:r>
    </w:p>
    <w:p w14:paraId="09D6DA16" w14:textId="238FF6C3" w:rsidR="00725BB6" w:rsidRPr="003A4024" w:rsidRDefault="0CE788AF" w:rsidP="007F3AC0">
      <w:pPr>
        <w:pStyle w:val="ListParagraph"/>
        <w:numPr>
          <w:ilvl w:val="1"/>
          <w:numId w:val="130"/>
        </w:numPr>
        <w:spacing w:after="0" w:line="259" w:lineRule="auto"/>
        <w:rPr>
          <w:rFonts w:ascii="Arial" w:eastAsia="Arial" w:hAnsi="Arial" w:cs="Arial"/>
          <w:color w:val="000000" w:themeColor="text1"/>
        </w:rPr>
      </w:pPr>
      <w:r w:rsidRPr="0AB6D4AB">
        <w:rPr>
          <w:rFonts w:ascii="Arial" w:eastAsia="Arial" w:hAnsi="Arial" w:cs="Arial"/>
          <w:color w:val="000000" w:themeColor="text1"/>
        </w:rPr>
        <w:t>Culturally responsive mathematics education.</w:t>
      </w:r>
    </w:p>
    <w:p w14:paraId="7431B28E" w14:textId="4FAD9E34" w:rsidR="00725BB6" w:rsidRPr="003A4024" w:rsidRDefault="0CE788AF" w:rsidP="007F3AC0">
      <w:pPr>
        <w:pStyle w:val="ListParagraph"/>
        <w:numPr>
          <w:ilvl w:val="1"/>
          <w:numId w:val="130"/>
        </w:numPr>
        <w:spacing w:after="0" w:line="259" w:lineRule="auto"/>
        <w:rPr>
          <w:rFonts w:ascii="Arial" w:eastAsia="Arial" w:hAnsi="Arial" w:cs="Arial"/>
          <w:color w:val="000000" w:themeColor="text1"/>
        </w:rPr>
      </w:pPr>
      <w:r w:rsidRPr="0AB6D4AB">
        <w:rPr>
          <w:rFonts w:ascii="Arial" w:eastAsia="Arial" w:hAnsi="Arial" w:cs="Arial"/>
          <w:color w:val="000000" w:themeColor="text1"/>
        </w:rPr>
        <w:t>Continuous improvement planning courses.</w:t>
      </w:r>
    </w:p>
    <w:p w14:paraId="6C731FBE" w14:textId="15C8DAAA" w:rsidR="00725BB6" w:rsidRPr="003A4024" w:rsidRDefault="0CE788AF" w:rsidP="007F3AC0">
      <w:pPr>
        <w:pStyle w:val="ListParagraph"/>
        <w:numPr>
          <w:ilvl w:val="0"/>
          <w:numId w:val="130"/>
        </w:numPr>
        <w:spacing w:after="0" w:line="259" w:lineRule="auto"/>
        <w:rPr>
          <w:rFonts w:ascii="Arial" w:eastAsia="Arial" w:hAnsi="Arial" w:cs="Arial"/>
          <w:color w:val="000000" w:themeColor="text1"/>
        </w:rPr>
      </w:pPr>
      <w:r w:rsidRPr="0AB6D4AB">
        <w:rPr>
          <w:rFonts w:ascii="Arial" w:eastAsia="Arial" w:hAnsi="Arial" w:cs="Arial"/>
          <w:color w:val="000000" w:themeColor="text1"/>
        </w:rPr>
        <w:t>Notable workshops:</w:t>
      </w:r>
    </w:p>
    <w:p w14:paraId="0C0E4E3D" w14:textId="17F55D67" w:rsidR="00725BB6" w:rsidRPr="003A4024" w:rsidRDefault="0CE788AF" w:rsidP="007F3AC0">
      <w:pPr>
        <w:pStyle w:val="ListParagraph"/>
        <w:numPr>
          <w:ilvl w:val="1"/>
          <w:numId w:val="130"/>
        </w:numPr>
        <w:spacing w:after="0" w:line="259" w:lineRule="auto"/>
        <w:rPr>
          <w:rFonts w:ascii="Arial" w:eastAsia="Arial" w:hAnsi="Arial" w:cs="Arial"/>
          <w:color w:val="000000" w:themeColor="text1"/>
        </w:rPr>
      </w:pPr>
      <w:r w:rsidRPr="0AB6D4AB">
        <w:rPr>
          <w:rFonts w:ascii="Arial" w:eastAsia="Arial" w:hAnsi="Arial" w:cs="Arial"/>
          <w:i/>
          <w:iCs/>
          <w:color w:val="000000" w:themeColor="text1"/>
        </w:rPr>
        <w:t>Reading Math in Text: A Climate Change Investigation</w:t>
      </w:r>
      <w:r w:rsidRPr="0AB6D4AB">
        <w:rPr>
          <w:rFonts w:ascii="Arial" w:eastAsia="Arial" w:hAnsi="Arial" w:cs="Arial"/>
          <w:color w:val="000000" w:themeColor="text1"/>
        </w:rPr>
        <w:t xml:space="preserve"> (Feb 2025)</w:t>
      </w:r>
    </w:p>
    <w:p w14:paraId="2520CD3B" w14:textId="4396C3CE" w:rsidR="00725BB6" w:rsidRPr="003A4024" w:rsidRDefault="0CE788AF" w:rsidP="007F3AC0">
      <w:pPr>
        <w:pStyle w:val="ListParagraph"/>
        <w:numPr>
          <w:ilvl w:val="1"/>
          <w:numId w:val="130"/>
        </w:numPr>
        <w:spacing w:after="0" w:line="259" w:lineRule="auto"/>
        <w:rPr>
          <w:rFonts w:ascii="Arial" w:eastAsia="Arial" w:hAnsi="Arial" w:cs="Arial"/>
          <w:color w:val="000000" w:themeColor="text1"/>
        </w:rPr>
      </w:pPr>
      <w:r w:rsidRPr="0AB6D4AB">
        <w:rPr>
          <w:rFonts w:ascii="Arial" w:eastAsia="Arial" w:hAnsi="Arial" w:cs="Arial"/>
          <w:i/>
          <w:iCs/>
          <w:color w:val="000000" w:themeColor="text1"/>
        </w:rPr>
        <w:t>BeCALM Benchmark Fractions Curriculum</w:t>
      </w:r>
      <w:r w:rsidRPr="0AB6D4AB">
        <w:rPr>
          <w:rFonts w:ascii="Arial" w:eastAsia="Arial" w:hAnsi="Arial" w:cs="Arial"/>
          <w:color w:val="000000" w:themeColor="text1"/>
        </w:rPr>
        <w:t xml:space="preserve"> (Feb 2025)</w:t>
      </w:r>
    </w:p>
    <w:p w14:paraId="13C8FBB0" w14:textId="31F47434" w:rsidR="00725BB6" w:rsidRPr="003A4024" w:rsidRDefault="0CE788AF" w:rsidP="007F3AC0">
      <w:pPr>
        <w:pStyle w:val="ListParagraph"/>
        <w:numPr>
          <w:ilvl w:val="1"/>
          <w:numId w:val="130"/>
        </w:numPr>
        <w:spacing w:after="0" w:line="259" w:lineRule="auto"/>
        <w:rPr>
          <w:rFonts w:ascii="Arial" w:eastAsia="Arial" w:hAnsi="Arial" w:cs="Arial"/>
          <w:color w:val="000000" w:themeColor="text1"/>
        </w:rPr>
      </w:pPr>
      <w:r w:rsidRPr="0AB6D4AB">
        <w:rPr>
          <w:rFonts w:ascii="Arial" w:eastAsia="Arial" w:hAnsi="Arial" w:cs="Arial"/>
          <w:i/>
          <w:iCs/>
          <w:color w:val="000000" w:themeColor="text1"/>
        </w:rPr>
        <w:t>Equity in Mathematics Series</w:t>
      </w:r>
      <w:r w:rsidRPr="0AB6D4AB">
        <w:rPr>
          <w:rFonts w:ascii="Arial" w:eastAsia="Arial" w:hAnsi="Arial" w:cs="Arial"/>
          <w:color w:val="000000" w:themeColor="text1"/>
        </w:rPr>
        <w:t xml:space="preserve"> (Jan 2025)</w:t>
      </w:r>
    </w:p>
    <w:p w14:paraId="54E4DE20" w14:textId="2AC389C2" w:rsidR="00725BB6" w:rsidRPr="003A4024" w:rsidRDefault="0CE788AF" w:rsidP="007F3AC0">
      <w:pPr>
        <w:pStyle w:val="ListParagraph"/>
        <w:numPr>
          <w:ilvl w:val="0"/>
          <w:numId w:val="130"/>
        </w:numPr>
        <w:spacing w:after="0" w:line="259" w:lineRule="auto"/>
        <w:rPr>
          <w:rFonts w:ascii="Arial" w:eastAsia="Arial" w:hAnsi="Arial" w:cs="Arial"/>
          <w:color w:val="000000" w:themeColor="text1"/>
        </w:rPr>
      </w:pPr>
      <w:r w:rsidRPr="0AB6D4AB">
        <w:rPr>
          <w:rFonts w:ascii="Arial" w:eastAsia="Arial" w:hAnsi="Arial" w:cs="Arial"/>
          <w:color w:val="000000" w:themeColor="text1"/>
        </w:rPr>
        <w:t>Highlighted intergenerational learning programs integrating childcare and adult education.</w:t>
      </w:r>
    </w:p>
    <w:p w14:paraId="48D40486" w14:textId="12239925" w:rsidR="00725BB6" w:rsidRPr="003A4024" w:rsidRDefault="0CE788AF" w:rsidP="009D2C97">
      <w:pPr>
        <w:pStyle w:val="Heading4"/>
      </w:pPr>
      <w:bookmarkStart w:id="39" w:name="_Toc207779667"/>
      <w:r w:rsidRPr="0AB6D4AB">
        <w:t>Program Innovations &amp; Partnerships:</w:t>
      </w:r>
      <w:bookmarkEnd w:id="39"/>
    </w:p>
    <w:p w14:paraId="50CA87D2" w14:textId="65868E3E" w:rsidR="00725BB6" w:rsidRPr="003A4024" w:rsidRDefault="0CE788AF" w:rsidP="007F3AC0">
      <w:pPr>
        <w:pStyle w:val="ListParagraph"/>
        <w:numPr>
          <w:ilvl w:val="0"/>
          <w:numId w:val="129"/>
        </w:numPr>
        <w:spacing w:after="0" w:line="259" w:lineRule="auto"/>
        <w:rPr>
          <w:rFonts w:ascii="Arial" w:eastAsia="Arial" w:hAnsi="Arial" w:cs="Arial"/>
          <w:color w:val="000000" w:themeColor="text1"/>
        </w:rPr>
      </w:pPr>
      <w:r w:rsidRPr="0AB6D4AB">
        <w:rPr>
          <w:rFonts w:ascii="Arial" w:eastAsia="Arial" w:hAnsi="Arial" w:cs="Arial"/>
          <w:color w:val="000000" w:themeColor="text1"/>
        </w:rPr>
        <w:t>TechRise Initiative: Supporting IT certifications for underrepresented groups.</w:t>
      </w:r>
    </w:p>
    <w:p w14:paraId="150C10FE" w14:textId="4BF9DEC8" w:rsidR="00725BB6" w:rsidRPr="003A4024" w:rsidRDefault="0CE788AF" w:rsidP="007F3AC0">
      <w:pPr>
        <w:pStyle w:val="ListParagraph"/>
        <w:numPr>
          <w:ilvl w:val="0"/>
          <w:numId w:val="129"/>
        </w:numPr>
        <w:spacing w:after="0" w:line="259" w:lineRule="auto"/>
        <w:rPr>
          <w:rFonts w:ascii="Arial" w:eastAsia="Arial" w:hAnsi="Arial" w:cs="Arial"/>
          <w:color w:val="000000" w:themeColor="text1"/>
        </w:rPr>
      </w:pPr>
      <w:r w:rsidRPr="0AB6D4AB">
        <w:rPr>
          <w:rFonts w:ascii="Arial" w:eastAsia="Arial" w:hAnsi="Arial" w:cs="Arial"/>
          <w:color w:val="000000" w:themeColor="text1"/>
        </w:rPr>
        <w:t>Collaboration examples:</w:t>
      </w:r>
    </w:p>
    <w:p w14:paraId="62076E71" w14:textId="7FFB3194" w:rsidR="00725BB6" w:rsidRPr="003A4024" w:rsidRDefault="0CE788AF" w:rsidP="007F3AC0">
      <w:pPr>
        <w:pStyle w:val="ListParagraph"/>
        <w:numPr>
          <w:ilvl w:val="1"/>
          <w:numId w:val="129"/>
        </w:numPr>
        <w:spacing w:after="0" w:line="259" w:lineRule="auto"/>
        <w:rPr>
          <w:rFonts w:ascii="Arial" w:eastAsia="Arial" w:hAnsi="Arial" w:cs="Arial"/>
          <w:color w:val="000000" w:themeColor="text1"/>
        </w:rPr>
      </w:pPr>
      <w:r w:rsidRPr="0AB6D4AB">
        <w:rPr>
          <w:rFonts w:ascii="Arial" w:eastAsia="Arial" w:hAnsi="Arial" w:cs="Arial"/>
          <w:color w:val="000000" w:themeColor="text1"/>
        </w:rPr>
        <w:t>IBEST dual enrollment programs.</w:t>
      </w:r>
    </w:p>
    <w:p w14:paraId="3255524F" w14:textId="561A845F" w:rsidR="00725BB6" w:rsidRPr="003A4024" w:rsidRDefault="0CE788AF" w:rsidP="007F3AC0">
      <w:pPr>
        <w:pStyle w:val="ListParagraph"/>
        <w:numPr>
          <w:ilvl w:val="1"/>
          <w:numId w:val="129"/>
        </w:numPr>
        <w:spacing w:after="0" w:line="259" w:lineRule="auto"/>
        <w:rPr>
          <w:rFonts w:ascii="Arial" w:eastAsia="Arial" w:hAnsi="Arial" w:cs="Arial"/>
          <w:color w:val="000000" w:themeColor="text1"/>
        </w:rPr>
      </w:pPr>
      <w:r w:rsidRPr="0AB6D4AB">
        <w:rPr>
          <w:rFonts w:ascii="Arial" w:eastAsia="Arial" w:hAnsi="Arial" w:cs="Arial"/>
          <w:color w:val="000000" w:themeColor="text1"/>
        </w:rPr>
        <w:t>Partnerships with Massachusetts’ adult education professional development contractors (EDC, World Education, and TERC) to identify and create instructional resources.</w:t>
      </w:r>
    </w:p>
    <w:p w14:paraId="297ABC04" w14:textId="429DCC14" w:rsidR="00725BB6" w:rsidRPr="003A4024" w:rsidRDefault="0CE788AF" w:rsidP="009D2C97">
      <w:pPr>
        <w:pStyle w:val="Heading4"/>
      </w:pPr>
      <w:bookmarkStart w:id="40" w:name="_Toc207779668"/>
      <w:r w:rsidRPr="0AB6D4AB">
        <w:t>Council Operations:</w:t>
      </w:r>
      <w:bookmarkEnd w:id="40"/>
    </w:p>
    <w:p w14:paraId="573AEE77" w14:textId="4EEF5574" w:rsidR="00725BB6" w:rsidRPr="003A4024" w:rsidRDefault="0CE788AF" w:rsidP="007F3AC0">
      <w:pPr>
        <w:pStyle w:val="ListParagraph"/>
        <w:numPr>
          <w:ilvl w:val="0"/>
          <w:numId w:val="128"/>
        </w:numPr>
        <w:spacing w:after="0" w:line="259" w:lineRule="auto"/>
        <w:rPr>
          <w:rFonts w:ascii="Arial" w:eastAsia="Arial" w:hAnsi="Arial" w:cs="Arial"/>
          <w:color w:val="000000" w:themeColor="text1"/>
        </w:rPr>
      </w:pPr>
      <w:r w:rsidRPr="0AB6D4AB">
        <w:rPr>
          <w:rFonts w:ascii="Arial" w:eastAsia="Arial" w:hAnsi="Arial" w:cs="Arial"/>
          <w:color w:val="000000" w:themeColor="text1"/>
        </w:rPr>
        <w:t>Membership updates were gathered for FY26-27 renewals.</w:t>
      </w:r>
    </w:p>
    <w:p w14:paraId="79FE63F4" w14:textId="3C6A96EC" w:rsidR="00725BB6" w:rsidRPr="003A4024" w:rsidRDefault="0CE788AF" w:rsidP="007F3AC0">
      <w:pPr>
        <w:pStyle w:val="ListParagraph"/>
        <w:numPr>
          <w:ilvl w:val="0"/>
          <w:numId w:val="128"/>
        </w:numPr>
        <w:spacing w:after="0" w:line="259" w:lineRule="auto"/>
        <w:rPr>
          <w:rFonts w:ascii="Arial" w:eastAsia="Arial" w:hAnsi="Arial" w:cs="Arial"/>
          <w:color w:val="000000" w:themeColor="text1"/>
        </w:rPr>
      </w:pPr>
      <w:r w:rsidRPr="0AB6D4AB">
        <w:rPr>
          <w:rFonts w:ascii="Arial" w:eastAsia="Arial" w:hAnsi="Arial" w:cs="Arial"/>
          <w:color w:val="000000" w:themeColor="text1"/>
        </w:rPr>
        <w:t>Open Meeting Law compliance emphasized, with forms signed by members.</w:t>
      </w:r>
    </w:p>
    <w:p w14:paraId="432EB205" w14:textId="16DA42DB" w:rsidR="00725BB6" w:rsidRPr="003A4024" w:rsidRDefault="0CE788AF" w:rsidP="007F3AC0">
      <w:pPr>
        <w:pStyle w:val="ListParagraph"/>
        <w:numPr>
          <w:ilvl w:val="0"/>
          <w:numId w:val="128"/>
        </w:numPr>
        <w:spacing w:after="0" w:line="259" w:lineRule="auto"/>
        <w:rPr>
          <w:rFonts w:ascii="Arial" w:eastAsia="Arial" w:hAnsi="Arial" w:cs="Arial"/>
          <w:color w:val="000000" w:themeColor="text1"/>
        </w:rPr>
      </w:pPr>
      <w:r w:rsidRPr="0AB6D4AB">
        <w:rPr>
          <w:rFonts w:ascii="Arial" w:eastAsia="Arial" w:hAnsi="Arial" w:cs="Arial"/>
          <w:color w:val="000000" w:themeColor="text1"/>
        </w:rPr>
        <w:t>Planning for leadership transition as Chair Stacy Randell-Shaheen retires at the close of FY25. Joselyn Marte was invited to consider stepping into the role.</w:t>
      </w:r>
    </w:p>
    <w:p w14:paraId="291901C9" w14:textId="6192D40C" w:rsidR="00725BB6" w:rsidRPr="003A4024" w:rsidRDefault="0CE788AF" w:rsidP="007F3AC0">
      <w:pPr>
        <w:pStyle w:val="ListParagraph"/>
        <w:numPr>
          <w:ilvl w:val="0"/>
          <w:numId w:val="128"/>
        </w:numPr>
        <w:spacing w:after="0" w:line="259" w:lineRule="auto"/>
        <w:rPr>
          <w:rFonts w:ascii="Arial" w:eastAsia="Arial" w:hAnsi="Arial" w:cs="Arial"/>
          <w:color w:val="000000" w:themeColor="text1"/>
        </w:rPr>
      </w:pPr>
      <w:r w:rsidRPr="0AB6D4AB">
        <w:rPr>
          <w:rFonts w:ascii="Arial" w:eastAsia="Arial" w:hAnsi="Arial" w:cs="Arial"/>
          <w:color w:val="000000" w:themeColor="text1"/>
        </w:rPr>
        <w:t>Members prepared brief introductions and reflections for the June in-person meeting.</w:t>
      </w:r>
    </w:p>
    <w:p w14:paraId="6C60A8AC" w14:textId="3194409C" w:rsidR="00725BB6" w:rsidRPr="003A4024" w:rsidRDefault="0CE788AF" w:rsidP="009D2C97">
      <w:pPr>
        <w:pStyle w:val="Heading4"/>
      </w:pPr>
      <w:bookmarkStart w:id="41" w:name="_Toc207779669"/>
      <w:r w:rsidRPr="0AB6D4AB">
        <w:t>Emerging Themes from Discussions:</w:t>
      </w:r>
      <w:bookmarkEnd w:id="41"/>
    </w:p>
    <w:p w14:paraId="6CBAAE1E" w14:textId="390D1FAD" w:rsidR="00725BB6" w:rsidRPr="003A4024" w:rsidRDefault="0CE788AF" w:rsidP="007F3AC0">
      <w:pPr>
        <w:pStyle w:val="ListParagraph"/>
        <w:numPr>
          <w:ilvl w:val="0"/>
          <w:numId w:val="127"/>
        </w:numPr>
        <w:spacing w:after="0" w:line="259" w:lineRule="auto"/>
        <w:rPr>
          <w:rFonts w:ascii="Arial" w:eastAsia="Arial" w:hAnsi="Arial" w:cs="Arial"/>
          <w:color w:val="000000" w:themeColor="text1"/>
        </w:rPr>
      </w:pPr>
      <w:r w:rsidRPr="0AB6D4AB">
        <w:rPr>
          <w:rFonts w:ascii="Arial" w:eastAsia="Arial" w:hAnsi="Arial" w:cs="Arial"/>
          <w:color w:val="000000" w:themeColor="text1"/>
        </w:rPr>
        <w:t>How to support students on waitlists (e.g., Math Circles for overflow instruction).</w:t>
      </w:r>
    </w:p>
    <w:p w14:paraId="37FDBA86" w14:textId="2F950A58" w:rsidR="00725BB6" w:rsidRPr="003A4024" w:rsidRDefault="0CE788AF" w:rsidP="007F3AC0">
      <w:pPr>
        <w:pStyle w:val="ListParagraph"/>
        <w:numPr>
          <w:ilvl w:val="0"/>
          <w:numId w:val="127"/>
        </w:numPr>
        <w:spacing w:after="0" w:line="259" w:lineRule="auto"/>
        <w:rPr>
          <w:rFonts w:ascii="Arial" w:eastAsia="Arial" w:hAnsi="Arial" w:cs="Arial"/>
          <w:color w:val="000000" w:themeColor="text1"/>
        </w:rPr>
      </w:pPr>
      <w:r w:rsidRPr="0AB6D4AB">
        <w:rPr>
          <w:rFonts w:ascii="Arial" w:eastAsia="Arial" w:hAnsi="Arial" w:cs="Arial"/>
          <w:color w:val="000000" w:themeColor="text1"/>
        </w:rPr>
        <w:lastRenderedPageBreak/>
        <w:t>Strengthening community and professional networks for educators, including wellness and retention support.</w:t>
      </w:r>
    </w:p>
    <w:p w14:paraId="78F5FD8B" w14:textId="1943E7E1" w:rsidR="00725BB6" w:rsidRPr="003A4024" w:rsidRDefault="0CE788AF" w:rsidP="007F3AC0">
      <w:pPr>
        <w:pStyle w:val="ListParagraph"/>
        <w:numPr>
          <w:ilvl w:val="0"/>
          <w:numId w:val="127"/>
        </w:numPr>
        <w:spacing w:after="0" w:line="259" w:lineRule="auto"/>
        <w:rPr>
          <w:rFonts w:ascii="Arial" w:eastAsia="Arial" w:hAnsi="Arial" w:cs="Arial"/>
          <w:color w:val="000000" w:themeColor="text1"/>
        </w:rPr>
      </w:pPr>
      <w:r w:rsidRPr="0AB6D4AB">
        <w:rPr>
          <w:rFonts w:ascii="Arial" w:eastAsia="Arial" w:hAnsi="Arial" w:cs="Arial"/>
          <w:color w:val="000000" w:themeColor="text1"/>
        </w:rPr>
        <w:t>Advocating for internships to be recognized as MassSTEP measurable skill gains (MSGs) in LACES.</w:t>
      </w:r>
    </w:p>
    <w:p w14:paraId="1C4C9697" w14:textId="799A71F9" w:rsidR="00725BB6" w:rsidRPr="003A4024" w:rsidRDefault="00725BB6" w:rsidP="0AB6D4AB">
      <w:pPr>
        <w:rPr>
          <w:rFonts w:ascii="Arial" w:eastAsia="Arial" w:hAnsi="Arial" w:cs="Arial"/>
          <w:color w:val="000000" w:themeColor="text1"/>
        </w:rPr>
      </w:pPr>
    </w:p>
    <w:p w14:paraId="3D80D323" w14:textId="4413257A" w:rsidR="00725BB6" w:rsidRPr="003A4024" w:rsidRDefault="009D2C97" w:rsidP="009D2C97">
      <w:pPr>
        <w:pStyle w:val="Heading3"/>
      </w:pPr>
      <w:r>
        <w:t xml:space="preserve">III. </w:t>
      </w:r>
      <w:bookmarkStart w:id="42" w:name="_Toc207781836"/>
      <w:r w:rsidR="00B127D5">
        <w:t>Council Recommendations</w:t>
      </w:r>
      <w:bookmarkEnd w:id="42"/>
    </w:p>
    <w:p w14:paraId="732D5795" w14:textId="4AA3661B" w:rsidR="00725BB6" w:rsidRPr="003A4024" w:rsidRDefault="0CE788AF" w:rsidP="0AB6D4AB">
      <w:pPr>
        <w:spacing w:line="259" w:lineRule="auto"/>
        <w:rPr>
          <w:rFonts w:ascii="Arial" w:eastAsia="Arial" w:hAnsi="Arial" w:cs="Arial"/>
          <w:color w:val="000000" w:themeColor="text1"/>
        </w:rPr>
      </w:pPr>
      <w:r w:rsidRPr="0AB6D4AB">
        <w:rPr>
          <w:rFonts w:ascii="Arial" w:eastAsia="Arial" w:hAnsi="Arial" w:cs="Arial"/>
          <w:color w:val="000000" w:themeColor="text1"/>
        </w:rPr>
        <w:t>Based on its work this year, the Council recommends:</w:t>
      </w:r>
    </w:p>
    <w:p w14:paraId="4E12187C" w14:textId="69EE2688" w:rsidR="00725BB6" w:rsidRPr="003A4024" w:rsidRDefault="0CE788AF" w:rsidP="007F3AC0">
      <w:pPr>
        <w:pStyle w:val="ListParagraph"/>
        <w:numPr>
          <w:ilvl w:val="0"/>
          <w:numId w:val="126"/>
        </w:numPr>
        <w:spacing w:after="0" w:line="259" w:lineRule="auto"/>
        <w:rPr>
          <w:rFonts w:ascii="Arial" w:eastAsia="Arial" w:hAnsi="Arial" w:cs="Arial"/>
          <w:color w:val="000000" w:themeColor="text1"/>
        </w:rPr>
      </w:pPr>
      <w:r w:rsidRPr="0AB6D4AB">
        <w:rPr>
          <w:rFonts w:ascii="Arial" w:eastAsia="Arial" w:hAnsi="Arial" w:cs="Arial"/>
          <w:color w:val="000000" w:themeColor="text1"/>
        </w:rPr>
        <w:t>Maintain and Increase Funding:</w:t>
      </w:r>
    </w:p>
    <w:p w14:paraId="56FFA237" w14:textId="1143D337" w:rsidR="00725BB6" w:rsidRPr="003A4024" w:rsidRDefault="0CE788AF" w:rsidP="007F3AC0">
      <w:pPr>
        <w:pStyle w:val="ListParagraph"/>
        <w:numPr>
          <w:ilvl w:val="1"/>
          <w:numId w:val="126"/>
        </w:numPr>
        <w:spacing w:after="0" w:line="259" w:lineRule="auto"/>
        <w:rPr>
          <w:rFonts w:ascii="Arial" w:eastAsia="Arial" w:hAnsi="Arial" w:cs="Arial"/>
          <w:color w:val="000000" w:themeColor="text1"/>
        </w:rPr>
      </w:pPr>
      <w:r w:rsidRPr="0AB6D4AB">
        <w:rPr>
          <w:rFonts w:ascii="Arial" w:eastAsia="Arial" w:hAnsi="Arial" w:cs="Arial"/>
          <w:color w:val="000000" w:themeColor="text1"/>
        </w:rPr>
        <w:t>Urgent advocacy to sustain or grow state and federal funding for adult education to prevent service reductions.</w:t>
      </w:r>
    </w:p>
    <w:p w14:paraId="5D3A81C6" w14:textId="13083258" w:rsidR="00725BB6" w:rsidRPr="003A4024" w:rsidRDefault="0CE788AF" w:rsidP="007F3AC0">
      <w:pPr>
        <w:pStyle w:val="ListParagraph"/>
        <w:numPr>
          <w:ilvl w:val="0"/>
          <w:numId w:val="126"/>
        </w:numPr>
        <w:spacing w:after="0" w:line="259" w:lineRule="auto"/>
        <w:rPr>
          <w:rFonts w:ascii="Arial" w:eastAsia="Arial" w:hAnsi="Arial" w:cs="Arial"/>
          <w:color w:val="000000" w:themeColor="text1"/>
        </w:rPr>
      </w:pPr>
      <w:r w:rsidRPr="0AB6D4AB">
        <w:rPr>
          <w:rFonts w:ascii="Arial" w:eastAsia="Arial" w:hAnsi="Arial" w:cs="Arial"/>
          <w:color w:val="000000" w:themeColor="text1"/>
        </w:rPr>
        <w:t>Strengthening Trauma-Informed Practices:</w:t>
      </w:r>
    </w:p>
    <w:p w14:paraId="01703771" w14:textId="4EBC4085" w:rsidR="00725BB6" w:rsidRPr="003A4024" w:rsidRDefault="0CE788AF" w:rsidP="007F3AC0">
      <w:pPr>
        <w:pStyle w:val="ListParagraph"/>
        <w:numPr>
          <w:ilvl w:val="1"/>
          <w:numId w:val="126"/>
        </w:numPr>
        <w:spacing w:after="0" w:line="259" w:lineRule="auto"/>
        <w:rPr>
          <w:rFonts w:ascii="Arial" w:eastAsia="Arial" w:hAnsi="Arial" w:cs="Arial"/>
          <w:color w:val="000000" w:themeColor="text1"/>
        </w:rPr>
      </w:pPr>
      <w:r w:rsidRPr="0AB6D4AB">
        <w:rPr>
          <w:rFonts w:ascii="Arial" w:eastAsia="Arial" w:hAnsi="Arial" w:cs="Arial"/>
          <w:color w:val="000000" w:themeColor="text1"/>
        </w:rPr>
        <w:t>Expand PD offerings for trauma-informed instruction and staff self-care to address stressors affecting both educators and students.</w:t>
      </w:r>
    </w:p>
    <w:p w14:paraId="4C88244F" w14:textId="2A7F249B" w:rsidR="00725BB6" w:rsidRPr="003A4024" w:rsidRDefault="0CE788AF" w:rsidP="007F3AC0">
      <w:pPr>
        <w:pStyle w:val="ListParagraph"/>
        <w:numPr>
          <w:ilvl w:val="0"/>
          <w:numId w:val="126"/>
        </w:numPr>
        <w:spacing w:after="0" w:line="259" w:lineRule="auto"/>
        <w:rPr>
          <w:rFonts w:ascii="Arial" w:eastAsia="Arial" w:hAnsi="Arial" w:cs="Arial"/>
          <w:color w:val="000000" w:themeColor="text1"/>
        </w:rPr>
      </w:pPr>
      <w:r w:rsidRPr="0AB6D4AB">
        <w:rPr>
          <w:rFonts w:ascii="Arial" w:eastAsia="Arial" w:hAnsi="Arial" w:cs="Arial"/>
          <w:color w:val="000000" w:themeColor="text1"/>
        </w:rPr>
        <w:t>Improve Data Systems:</w:t>
      </w:r>
    </w:p>
    <w:p w14:paraId="2A03D6C5" w14:textId="2A264B05" w:rsidR="00725BB6" w:rsidRPr="003A4024" w:rsidRDefault="0CE788AF" w:rsidP="007F3AC0">
      <w:pPr>
        <w:pStyle w:val="ListParagraph"/>
        <w:numPr>
          <w:ilvl w:val="1"/>
          <w:numId w:val="126"/>
        </w:numPr>
        <w:spacing w:after="0" w:line="259" w:lineRule="auto"/>
        <w:rPr>
          <w:rFonts w:ascii="Arial" w:eastAsia="Arial" w:hAnsi="Arial" w:cs="Arial"/>
          <w:color w:val="000000" w:themeColor="text1"/>
        </w:rPr>
      </w:pPr>
      <w:r w:rsidRPr="0AB6D4AB">
        <w:rPr>
          <w:rFonts w:ascii="Arial" w:eastAsia="Arial" w:hAnsi="Arial" w:cs="Arial"/>
          <w:color w:val="000000" w:themeColor="text1"/>
        </w:rPr>
        <w:t>Invest in refining LACES data categories for more accurate tracking of student progress, especially race/ethnicity and postsecondary transitions.</w:t>
      </w:r>
    </w:p>
    <w:p w14:paraId="39A469D3" w14:textId="06D73B76" w:rsidR="00725BB6" w:rsidRPr="003A4024" w:rsidRDefault="0CE788AF" w:rsidP="007F3AC0">
      <w:pPr>
        <w:pStyle w:val="ListParagraph"/>
        <w:numPr>
          <w:ilvl w:val="0"/>
          <w:numId w:val="126"/>
        </w:numPr>
        <w:spacing w:after="0" w:line="259" w:lineRule="auto"/>
        <w:rPr>
          <w:rFonts w:ascii="Arial" w:eastAsia="Arial" w:hAnsi="Arial" w:cs="Arial"/>
          <w:color w:val="000000" w:themeColor="text1"/>
        </w:rPr>
      </w:pPr>
      <w:r w:rsidRPr="0AB6D4AB">
        <w:rPr>
          <w:rFonts w:ascii="Arial" w:eastAsia="Arial" w:hAnsi="Arial" w:cs="Arial"/>
          <w:color w:val="000000" w:themeColor="text1"/>
        </w:rPr>
        <w:t>Support Immigrant Learners:</w:t>
      </w:r>
    </w:p>
    <w:p w14:paraId="0A795E3C" w14:textId="4F35BFD4" w:rsidR="00725BB6" w:rsidRPr="003A4024" w:rsidRDefault="0CE788AF" w:rsidP="007F3AC0">
      <w:pPr>
        <w:pStyle w:val="ListParagraph"/>
        <w:numPr>
          <w:ilvl w:val="1"/>
          <w:numId w:val="126"/>
        </w:numPr>
        <w:spacing w:after="0" w:line="259" w:lineRule="auto"/>
        <w:rPr>
          <w:rFonts w:ascii="Arial" w:eastAsia="Arial" w:hAnsi="Arial" w:cs="Arial"/>
          <w:color w:val="000000" w:themeColor="text1"/>
        </w:rPr>
      </w:pPr>
      <w:r w:rsidRPr="0AB6D4AB">
        <w:rPr>
          <w:rFonts w:ascii="Arial" w:eastAsia="Arial" w:hAnsi="Arial" w:cs="Arial"/>
          <w:color w:val="000000" w:themeColor="text1"/>
        </w:rPr>
        <w:t>Develop statewide resources for family preparedness and legal assistance to mitigate fear of immigration enforcement among learners.</w:t>
      </w:r>
    </w:p>
    <w:p w14:paraId="5AA107D3" w14:textId="068FA224" w:rsidR="00725BB6" w:rsidRPr="003A4024" w:rsidRDefault="0CE788AF" w:rsidP="007F3AC0">
      <w:pPr>
        <w:pStyle w:val="ListParagraph"/>
        <w:numPr>
          <w:ilvl w:val="0"/>
          <w:numId w:val="126"/>
        </w:numPr>
        <w:spacing w:after="0" w:line="259" w:lineRule="auto"/>
        <w:rPr>
          <w:rFonts w:ascii="Arial" w:eastAsia="Arial" w:hAnsi="Arial" w:cs="Arial"/>
          <w:color w:val="000000" w:themeColor="text1"/>
        </w:rPr>
      </w:pPr>
      <w:r w:rsidRPr="0AB6D4AB">
        <w:rPr>
          <w:rFonts w:ascii="Arial" w:eastAsia="Arial" w:hAnsi="Arial" w:cs="Arial"/>
          <w:color w:val="000000" w:themeColor="text1"/>
        </w:rPr>
        <w:t>Enhance Student Voice:</w:t>
      </w:r>
    </w:p>
    <w:p w14:paraId="7AE3B0A4" w14:textId="35C756D3" w:rsidR="00725BB6" w:rsidRPr="003A4024" w:rsidRDefault="0CE788AF" w:rsidP="007F3AC0">
      <w:pPr>
        <w:pStyle w:val="ListParagraph"/>
        <w:numPr>
          <w:ilvl w:val="1"/>
          <w:numId w:val="126"/>
        </w:numPr>
        <w:spacing w:after="0" w:line="259" w:lineRule="auto"/>
        <w:rPr>
          <w:rFonts w:ascii="Arial" w:eastAsia="Arial" w:hAnsi="Arial" w:cs="Arial"/>
          <w:color w:val="000000" w:themeColor="text1"/>
        </w:rPr>
      </w:pPr>
      <w:r w:rsidRPr="0AB6D4AB">
        <w:rPr>
          <w:rFonts w:ascii="Arial" w:eastAsia="Arial" w:hAnsi="Arial" w:cs="Arial"/>
          <w:color w:val="000000" w:themeColor="text1"/>
        </w:rPr>
        <w:t>Increase student ambassador participation to ensure learners’ experiences directly inform Council and policy decisions.</w:t>
      </w:r>
    </w:p>
    <w:p w14:paraId="768F03C0" w14:textId="1155E885" w:rsidR="00725BB6" w:rsidRPr="003A4024" w:rsidRDefault="0CE788AF" w:rsidP="007F3AC0">
      <w:pPr>
        <w:pStyle w:val="ListParagraph"/>
        <w:numPr>
          <w:ilvl w:val="0"/>
          <w:numId w:val="126"/>
        </w:numPr>
        <w:spacing w:after="0" w:line="259" w:lineRule="auto"/>
        <w:rPr>
          <w:rFonts w:ascii="Arial" w:eastAsia="Arial" w:hAnsi="Arial" w:cs="Arial"/>
          <w:color w:val="000000" w:themeColor="text1"/>
        </w:rPr>
      </w:pPr>
      <w:r w:rsidRPr="0AB6D4AB">
        <w:rPr>
          <w:rFonts w:ascii="Arial" w:eastAsia="Arial" w:hAnsi="Arial" w:cs="Arial"/>
          <w:color w:val="000000" w:themeColor="text1"/>
        </w:rPr>
        <w:t>Recognize Internships as MSGs:</w:t>
      </w:r>
    </w:p>
    <w:p w14:paraId="4597811B" w14:textId="2CCFD725" w:rsidR="00725BB6" w:rsidRPr="003A4024" w:rsidRDefault="0CE788AF" w:rsidP="007F3AC0">
      <w:pPr>
        <w:pStyle w:val="ListParagraph"/>
        <w:numPr>
          <w:ilvl w:val="1"/>
          <w:numId w:val="126"/>
        </w:numPr>
        <w:spacing w:after="0" w:line="259" w:lineRule="auto"/>
        <w:rPr>
          <w:rFonts w:ascii="Arial" w:eastAsia="Arial" w:hAnsi="Arial" w:cs="Arial"/>
          <w:color w:val="000000" w:themeColor="text1"/>
        </w:rPr>
      </w:pPr>
      <w:r w:rsidRPr="0AB6D4AB">
        <w:rPr>
          <w:rFonts w:ascii="Arial" w:eastAsia="Arial" w:hAnsi="Arial" w:cs="Arial"/>
          <w:color w:val="000000" w:themeColor="text1"/>
        </w:rPr>
        <w:t>Advocate for state-level policy changes allowing internships to count as measurable skill gains under MassSTEP.</w:t>
      </w:r>
    </w:p>
    <w:p w14:paraId="0BD8DECD" w14:textId="2EC94C90" w:rsidR="00725BB6" w:rsidRPr="003A4024" w:rsidRDefault="0CE788AF" w:rsidP="007F3AC0">
      <w:pPr>
        <w:pStyle w:val="ListParagraph"/>
        <w:numPr>
          <w:ilvl w:val="0"/>
          <w:numId w:val="126"/>
        </w:numPr>
        <w:spacing w:after="0" w:line="259" w:lineRule="auto"/>
        <w:rPr>
          <w:rFonts w:ascii="Arial" w:eastAsia="Arial" w:hAnsi="Arial" w:cs="Arial"/>
          <w:color w:val="000000" w:themeColor="text1"/>
        </w:rPr>
      </w:pPr>
      <w:r w:rsidRPr="0AB6D4AB">
        <w:rPr>
          <w:rFonts w:ascii="Arial" w:eastAsia="Arial" w:hAnsi="Arial" w:cs="Arial"/>
          <w:color w:val="000000" w:themeColor="text1"/>
        </w:rPr>
        <w:t>Retain Diverse Educators:</w:t>
      </w:r>
    </w:p>
    <w:p w14:paraId="351383D5" w14:textId="7DE647F0" w:rsidR="00725BB6" w:rsidRPr="003A4024" w:rsidRDefault="0CE788AF" w:rsidP="007F3AC0">
      <w:pPr>
        <w:pStyle w:val="ListParagraph"/>
        <w:numPr>
          <w:ilvl w:val="1"/>
          <w:numId w:val="126"/>
        </w:numPr>
        <w:spacing w:after="0" w:line="259" w:lineRule="auto"/>
        <w:rPr>
          <w:rFonts w:ascii="Arial" w:eastAsia="Arial" w:hAnsi="Arial" w:cs="Arial"/>
          <w:color w:val="000000" w:themeColor="text1"/>
        </w:rPr>
      </w:pPr>
      <w:r w:rsidRPr="0AB6D4AB">
        <w:rPr>
          <w:rFonts w:ascii="Arial" w:eastAsia="Arial" w:hAnsi="Arial" w:cs="Arial"/>
          <w:color w:val="000000" w:themeColor="text1"/>
        </w:rPr>
        <w:t>Support initiatives like CLOC and educator fellowships to improve retention of educators of color, including mentorship and wellness strategies.</w:t>
      </w:r>
    </w:p>
    <w:p w14:paraId="6965A8BD" w14:textId="14A45A49" w:rsidR="00725BB6" w:rsidRPr="003A4024" w:rsidRDefault="00725BB6" w:rsidP="0AB6D4AB">
      <w:pPr>
        <w:spacing w:after="0" w:line="259" w:lineRule="auto"/>
        <w:ind w:left="1440"/>
        <w:rPr>
          <w:rFonts w:ascii="Arial" w:eastAsia="Arial" w:hAnsi="Arial" w:cs="Arial"/>
          <w:color w:val="000000" w:themeColor="text1"/>
        </w:rPr>
      </w:pPr>
    </w:p>
    <w:p w14:paraId="6DE594A0" w14:textId="1D25660E" w:rsidR="00725BB6" w:rsidRPr="009D2C97" w:rsidRDefault="009D2C97" w:rsidP="009D2C97">
      <w:pPr>
        <w:pStyle w:val="Heading3"/>
      </w:pPr>
      <w:r>
        <w:rPr>
          <w:rStyle w:val="Heading2Char"/>
          <w:b/>
          <w:bCs/>
          <w:sz w:val="30"/>
          <w:szCs w:val="30"/>
        </w:rPr>
        <w:t xml:space="preserve">IV. </w:t>
      </w:r>
      <w:bookmarkStart w:id="43" w:name="_Toc207781837"/>
      <w:r w:rsidR="00B127D5" w:rsidRPr="009D2C97">
        <w:rPr>
          <w:rStyle w:val="Heading2Char"/>
          <w:b/>
          <w:bCs/>
          <w:sz w:val="30"/>
          <w:szCs w:val="30"/>
        </w:rPr>
        <w:t>Council Details</w:t>
      </w:r>
      <w:bookmarkEnd w:id="43"/>
    </w:p>
    <w:p w14:paraId="522FA6C8" w14:textId="4FDF7071" w:rsidR="00725BB6" w:rsidRPr="003A4024" w:rsidRDefault="0CE788AF" w:rsidP="0AB6D4AB">
      <w:pPr>
        <w:rPr>
          <w:rFonts w:ascii="Arial" w:eastAsia="Arial" w:hAnsi="Arial" w:cs="Arial"/>
          <w:color w:val="000000" w:themeColor="text1"/>
        </w:rPr>
      </w:pPr>
      <w:r w:rsidRPr="0AB6D4AB">
        <w:rPr>
          <w:rFonts w:ascii="Arial" w:eastAsia="Arial" w:hAnsi="Arial" w:cs="Arial"/>
          <w:b/>
          <w:bCs/>
          <w:color w:val="000000" w:themeColor="text1"/>
          <w:lang w:val="en"/>
        </w:rPr>
        <w:t>Department Administrator: </w:t>
      </w:r>
      <w:r w:rsidRPr="0AB6D4AB">
        <w:rPr>
          <w:rFonts w:ascii="Arial" w:eastAsia="Arial" w:hAnsi="Arial" w:cs="Arial"/>
          <w:color w:val="000000" w:themeColor="text1"/>
        </w:rPr>
        <w:t>  </w:t>
      </w:r>
    </w:p>
    <w:p w14:paraId="7CEDE3EC" w14:textId="17E687D3" w:rsidR="00725BB6" w:rsidRPr="003A4024" w:rsidRDefault="0CE788AF" w:rsidP="1D6A30A2">
      <w:pPr>
        <w:spacing w:after="0" w:line="259" w:lineRule="auto"/>
        <w:rPr>
          <w:rFonts w:ascii="Arial" w:eastAsia="Arial" w:hAnsi="Arial" w:cs="Arial"/>
          <w:color w:val="000000" w:themeColor="text1"/>
        </w:rPr>
      </w:pPr>
      <w:r w:rsidRPr="1D6A30A2">
        <w:rPr>
          <w:rFonts w:ascii="Arial" w:eastAsia="Arial" w:hAnsi="Arial" w:cs="Arial"/>
          <w:color w:val="000000" w:themeColor="text1"/>
        </w:rPr>
        <w:t>Wyvonne Stevens-Carter, Associate Commissioner, Adult and Community Learning Services, DESE</w:t>
      </w:r>
    </w:p>
    <w:p w14:paraId="48D61FDF" w14:textId="03377E19" w:rsidR="1D6A30A2" w:rsidRDefault="1D6A30A2" w:rsidP="1D6A30A2">
      <w:pPr>
        <w:spacing w:after="0" w:line="259" w:lineRule="auto"/>
        <w:rPr>
          <w:rFonts w:ascii="Arial" w:eastAsia="Arial" w:hAnsi="Arial" w:cs="Arial"/>
          <w:color w:val="000000" w:themeColor="text1"/>
        </w:rPr>
      </w:pPr>
    </w:p>
    <w:p w14:paraId="3A5C5D13" w14:textId="04BA971D" w:rsidR="00725BB6" w:rsidRPr="003A4024" w:rsidRDefault="0CE788AF" w:rsidP="0AB6D4AB">
      <w:pPr>
        <w:rPr>
          <w:rFonts w:ascii="Arial" w:eastAsia="Arial" w:hAnsi="Arial" w:cs="Arial"/>
          <w:color w:val="000000" w:themeColor="text1"/>
        </w:rPr>
      </w:pPr>
      <w:r w:rsidRPr="0AB6D4AB">
        <w:rPr>
          <w:rFonts w:ascii="Arial" w:eastAsia="Arial" w:hAnsi="Arial" w:cs="Arial"/>
          <w:b/>
          <w:bCs/>
          <w:color w:val="000000" w:themeColor="text1"/>
          <w:lang w:val="en"/>
        </w:rPr>
        <w:t>Department Liaison: </w:t>
      </w:r>
      <w:r w:rsidRPr="0AB6D4AB">
        <w:rPr>
          <w:rFonts w:ascii="Arial" w:eastAsia="Arial" w:hAnsi="Arial" w:cs="Arial"/>
          <w:color w:val="000000" w:themeColor="text1"/>
        </w:rPr>
        <w:t>  </w:t>
      </w:r>
    </w:p>
    <w:p w14:paraId="0D73DC31" w14:textId="2995BC16" w:rsidR="00725BB6" w:rsidRPr="003A4024" w:rsidRDefault="0CE788AF" w:rsidP="0AB6D4AB">
      <w:pPr>
        <w:rPr>
          <w:rFonts w:ascii="Arial" w:eastAsia="Arial" w:hAnsi="Arial" w:cs="Arial"/>
          <w:color w:val="000000" w:themeColor="text1"/>
        </w:rPr>
      </w:pPr>
      <w:r w:rsidRPr="0AB6D4AB">
        <w:rPr>
          <w:rFonts w:ascii="Arial" w:eastAsia="Arial" w:hAnsi="Arial" w:cs="Arial"/>
          <w:color w:val="000000" w:themeColor="text1"/>
        </w:rPr>
        <w:t>Michelle Perry, ACLS Educational Specialist, DESE   </w:t>
      </w:r>
    </w:p>
    <w:p w14:paraId="5AEBF1A2" w14:textId="6520E6DD" w:rsidR="00725BB6" w:rsidRPr="003A4024" w:rsidRDefault="0CE788AF" w:rsidP="0AB6D4AB">
      <w:pPr>
        <w:rPr>
          <w:rFonts w:ascii="Arial" w:eastAsia="Arial" w:hAnsi="Arial" w:cs="Arial"/>
          <w:color w:val="000000" w:themeColor="text1"/>
        </w:rPr>
      </w:pPr>
      <w:r w:rsidRPr="0AB6D4AB">
        <w:rPr>
          <w:rFonts w:ascii="Arial" w:eastAsia="Arial" w:hAnsi="Arial" w:cs="Arial"/>
          <w:b/>
          <w:bCs/>
          <w:color w:val="000000" w:themeColor="text1"/>
          <w:lang w:val="en"/>
        </w:rPr>
        <w:t>Chairperson: </w:t>
      </w:r>
      <w:r w:rsidRPr="0AB6D4AB">
        <w:rPr>
          <w:rFonts w:ascii="Arial" w:eastAsia="Arial" w:hAnsi="Arial" w:cs="Arial"/>
          <w:color w:val="000000" w:themeColor="text1"/>
        </w:rPr>
        <w:t>  </w:t>
      </w:r>
    </w:p>
    <w:p w14:paraId="3E66B5DA" w14:textId="081C4C42" w:rsidR="00725BB6" w:rsidRPr="003A4024" w:rsidRDefault="0CE788AF" w:rsidP="0AB6D4AB">
      <w:pPr>
        <w:spacing w:after="0" w:line="259" w:lineRule="auto"/>
        <w:rPr>
          <w:rFonts w:ascii="Arial" w:eastAsia="Arial" w:hAnsi="Arial" w:cs="Arial"/>
          <w:color w:val="000000" w:themeColor="text1"/>
        </w:rPr>
      </w:pPr>
      <w:r w:rsidRPr="0AB6D4AB">
        <w:rPr>
          <w:rFonts w:ascii="Arial" w:eastAsia="Arial" w:hAnsi="Arial" w:cs="Arial"/>
          <w:color w:val="000000" w:themeColor="text1"/>
        </w:rPr>
        <w:lastRenderedPageBreak/>
        <w:t>Stacy Randell-Shaheen, North Shore Community College (retiring end of FY25)</w:t>
      </w:r>
    </w:p>
    <w:p w14:paraId="2C7242E1" w14:textId="4D295B16" w:rsidR="00725BB6" w:rsidRPr="003A4024" w:rsidRDefault="0CE788AF" w:rsidP="0AB6D4AB">
      <w:pPr>
        <w:rPr>
          <w:rFonts w:ascii="Arial" w:eastAsia="Arial" w:hAnsi="Arial" w:cs="Arial"/>
          <w:color w:val="000000" w:themeColor="text1"/>
        </w:rPr>
      </w:pPr>
      <w:r w:rsidRPr="0AB6D4AB">
        <w:rPr>
          <w:rFonts w:ascii="Arial" w:eastAsia="Arial" w:hAnsi="Arial" w:cs="Arial"/>
          <w:color w:val="000000" w:themeColor="text1"/>
        </w:rPr>
        <w:t>  </w:t>
      </w:r>
    </w:p>
    <w:p w14:paraId="5B5E5B1B" w14:textId="13B1B330" w:rsidR="00725BB6" w:rsidRPr="003A4024" w:rsidRDefault="0CE788AF" w:rsidP="0AB6D4AB">
      <w:pPr>
        <w:rPr>
          <w:rFonts w:ascii="Arial" w:eastAsia="Arial" w:hAnsi="Arial" w:cs="Arial"/>
          <w:color w:val="000000" w:themeColor="text1"/>
        </w:rPr>
      </w:pPr>
      <w:r w:rsidRPr="0AB6D4AB">
        <w:rPr>
          <w:rFonts w:ascii="Arial" w:eastAsia="Arial" w:hAnsi="Arial" w:cs="Arial"/>
          <w:b/>
          <w:bCs/>
          <w:color w:val="000000" w:themeColor="text1"/>
        </w:rPr>
        <w:t>Members of the 2024-2025 Council:</w:t>
      </w:r>
      <w:r w:rsidRPr="0AB6D4AB">
        <w:rPr>
          <w:rFonts w:ascii="Arial" w:eastAsia="Arial" w:hAnsi="Arial" w:cs="Arial"/>
          <w:color w:val="000000" w:themeColor="text1"/>
        </w:rPr>
        <w:t>  </w:t>
      </w:r>
    </w:p>
    <w:p w14:paraId="6C7A7904" w14:textId="7D406A70" w:rsidR="00725BB6" w:rsidRPr="003A4024" w:rsidRDefault="0CE788AF" w:rsidP="0AB6D4AB">
      <w:pPr>
        <w:spacing w:after="0" w:line="259" w:lineRule="auto"/>
        <w:rPr>
          <w:rFonts w:ascii="Arial" w:eastAsia="Arial" w:hAnsi="Arial" w:cs="Arial"/>
          <w:color w:val="000000" w:themeColor="text1"/>
        </w:rPr>
      </w:pPr>
      <w:r w:rsidRPr="0AB6D4AB">
        <w:rPr>
          <w:rFonts w:ascii="Arial" w:eastAsia="Arial" w:hAnsi="Arial" w:cs="Arial"/>
          <w:color w:val="000000" w:themeColor="text1"/>
        </w:rPr>
        <w:t>Toby Maguire, Assistant Director, Adult and Community Learning Services, DESE</w:t>
      </w:r>
    </w:p>
    <w:p w14:paraId="6002541F" w14:textId="66ADDDF0" w:rsidR="00725BB6" w:rsidRPr="003A4024" w:rsidRDefault="0CE788AF" w:rsidP="0AB6D4AB">
      <w:pPr>
        <w:spacing w:after="0" w:line="259" w:lineRule="auto"/>
        <w:rPr>
          <w:rFonts w:ascii="Arial" w:eastAsia="Arial" w:hAnsi="Arial" w:cs="Arial"/>
          <w:color w:val="000000" w:themeColor="text1"/>
        </w:rPr>
      </w:pPr>
      <w:r w:rsidRPr="0AB6D4AB">
        <w:rPr>
          <w:rFonts w:ascii="Arial" w:eastAsia="Arial" w:hAnsi="Arial" w:cs="Arial"/>
          <w:color w:val="000000" w:themeColor="text1"/>
        </w:rPr>
        <w:t xml:space="preserve">Ernest Best - </w:t>
      </w:r>
    </w:p>
    <w:p w14:paraId="649A6BCA" w14:textId="0CE410BB" w:rsidR="00725BB6" w:rsidRPr="003A4024" w:rsidRDefault="0CE788AF" w:rsidP="0AB6D4AB">
      <w:pPr>
        <w:spacing w:after="0" w:line="259" w:lineRule="auto"/>
        <w:rPr>
          <w:rFonts w:ascii="Arial" w:eastAsia="Arial" w:hAnsi="Arial" w:cs="Arial"/>
          <w:color w:val="000000" w:themeColor="text1"/>
        </w:rPr>
      </w:pPr>
      <w:r w:rsidRPr="0AB6D4AB">
        <w:rPr>
          <w:rFonts w:ascii="Arial" w:eastAsia="Arial" w:hAnsi="Arial" w:cs="Arial"/>
          <w:color w:val="000000" w:themeColor="text1"/>
        </w:rPr>
        <w:t>Rachel McDonnell – Director, Jobs for the Future</w:t>
      </w:r>
    </w:p>
    <w:p w14:paraId="57D5C963" w14:textId="0F8BB915" w:rsidR="00725BB6" w:rsidRPr="003A4024" w:rsidRDefault="0CE788AF" w:rsidP="0AB6D4AB">
      <w:pPr>
        <w:spacing w:after="0" w:line="259" w:lineRule="auto"/>
        <w:rPr>
          <w:rFonts w:ascii="Arial" w:eastAsia="Arial" w:hAnsi="Arial" w:cs="Arial"/>
          <w:color w:val="000000" w:themeColor="text1"/>
        </w:rPr>
      </w:pPr>
      <w:r w:rsidRPr="0AB6D4AB">
        <w:rPr>
          <w:rFonts w:ascii="Arial" w:eastAsia="Arial" w:hAnsi="Arial" w:cs="Arial"/>
          <w:color w:val="000000" w:themeColor="text1"/>
        </w:rPr>
        <w:t>Leah Gregory – Program Coordinator, East Boston Harborside Community School</w:t>
      </w:r>
    </w:p>
    <w:p w14:paraId="14A6A232" w14:textId="74B2DC34" w:rsidR="00725BB6" w:rsidRPr="00066D4D" w:rsidRDefault="0CE788AF" w:rsidP="0AB6D4AB">
      <w:pPr>
        <w:spacing w:after="0" w:line="259" w:lineRule="auto"/>
        <w:rPr>
          <w:rFonts w:ascii="Arial" w:eastAsia="Arial" w:hAnsi="Arial" w:cs="Arial"/>
          <w:color w:val="000000" w:themeColor="text1"/>
          <w:lang w:val="fr-FR"/>
        </w:rPr>
      </w:pPr>
      <w:r w:rsidRPr="00066D4D">
        <w:rPr>
          <w:rFonts w:ascii="Arial" w:eastAsia="Arial" w:hAnsi="Arial" w:cs="Arial"/>
          <w:color w:val="000000" w:themeColor="text1"/>
          <w:lang w:val="fr-FR"/>
        </w:rPr>
        <w:t>Heidi Larson, Communication Director, SABES, EDC)</w:t>
      </w:r>
    </w:p>
    <w:p w14:paraId="0ED39A0C" w14:textId="13293F89" w:rsidR="00725BB6" w:rsidRPr="003A4024" w:rsidRDefault="0CE788AF" w:rsidP="0AB6D4AB">
      <w:pPr>
        <w:spacing w:after="0" w:line="259" w:lineRule="auto"/>
        <w:rPr>
          <w:rFonts w:ascii="Arial" w:eastAsia="Arial" w:hAnsi="Arial" w:cs="Arial"/>
          <w:color w:val="000000" w:themeColor="text1"/>
        </w:rPr>
      </w:pPr>
      <w:r w:rsidRPr="0AB6D4AB">
        <w:rPr>
          <w:rFonts w:ascii="Arial" w:eastAsia="Arial" w:hAnsi="Arial" w:cs="Arial"/>
          <w:color w:val="000000" w:themeColor="text1"/>
        </w:rPr>
        <w:t>Lori D’Alleva, Program Director – Boston Housing Authority,</w:t>
      </w:r>
    </w:p>
    <w:p w14:paraId="3EBB66D9" w14:textId="6078A307" w:rsidR="00725BB6" w:rsidRPr="003A4024" w:rsidRDefault="0CE788AF" w:rsidP="0AB6D4AB">
      <w:pPr>
        <w:spacing w:after="0" w:line="259" w:lineRule="auto"/>
        <w:rPr>
          <w:rFonts w:ascii="Arial" w:eastAsia="Arial" w:hAnsi="Arial" w:cs="Arial"/>
          <w:color w:val="000000" w:themeColor="text1"/>
        </w:rPr>
      </w:pPr>
      <w:r w:rsidRPr="0AB6D4AB">
        <w:rPr>
          <w:rFonts w:ascii="Arial" w:eastAsia="Arial" w:hAnsi="Arial" w:cs="Arial"/>
          <w:color w:val="000000" w:themeColor="text1"/>
        </w:rPr>
        <w:t>William J. Villineau, Director, Bristol County House of Corrections</w:t>
      </w:r>
    </w:p>
    <w:p w14:paraId="58B50DA9" w14:textId="76298D40" w:rsidR="00725BB6" w:rsidRPr="003A4024" w:rsidRDefault="0CE788AF" w:rsidP="0AB6D4AB">
      <w:pPr>
        <w:spacing w:after="0" w:line="259" w:lineRule="auto"/>
        <w:rPr>
          <w:rFonts w:ascii="Arial" w:eastAsia="Arial" w:hAnsi="Arial" w:cs="Arial"/>
          <w:color w:val="000000" w:themeColor="text1"/>
        </w:rPr>
      </w:pPr>
      <w:r w:rsidRPr="0AB6D4AB">
        <w:rPr>
          <w:rFonts w:ascii="Arial" w:eastAsia="Arial" w:hAnsi="Arial" w:cs="Arial"/>
          <w:color w:val="000000" w:themeColor="text1"/>
        </w:rPr>
        <w:t>Michael Gatanio</w:t>
      </w:r>
    </w:p>
    <w:p w14:paraId="409FC63F" w14:textId="0C54E8F7" w:rsidR="00725BB6" w:rsidRPr="003A4024" w:rsidRDefault="0CE788AF" w:rsidP="0AB6D4AB">
      <w:pPr>
        <w:spacing w:after="0" w:line="259" w:lineRule="auto"/>
        <w:rPr>
          <w:rFonts w:ascii="Arial" w:eastAsia="Arial" w:hAnsi="Arial" w:cs="Arial"/>
          <w:color w:val="000000" w:themeColor="text1"/>
        </w:rPr>
      </w:pPr>
      <w:r w:rsidRPr="0AB6D4AB">
        <w:rPr>
          <w:rFonts w:ascii="Arial" w:eastAsia="Arial" w:hAnsi="Arial" w:cs="Arial"/>
          <w:color w:val="000000" w:themeColor="text1"/>
        </w:rPr>
        <w:t>T. Marie Cropper, Teacher Suffolk County House of Corrections</w:t>
      </w:r>
    </w:p>
    <w:p w14:paraId="1D08DC25" w14:textId="67FFF1F7" w:rsidR="00725BB6" w:rsidRPr="003A4024" w:rsidRDefault="0CE788AF" w:rsidP="0AB6D4AB">
      <w:pPr>
        <w:spacing w:after="0" w:line="259" w:lineRule="auto"/>
        <w:rPr>
          <w:rFonts w:ascii="Arial" w:eastAsia="Arial" w:hAnsi="Arial" w:cs="Arial"/>
          <w:color w:val="000000" w:themeColor="text1"/>
        </w:rPr>
      </w:pPr>
      <w:r w:rsidRPr="0AB6D4AB">
        <w:rPr>
          <w:rFonts w:ascii="Arial" w:eastAsia="Arial" w:hAnsi="Arial" w:cs="Arial"/>
          <w:color w:val="000000" w:themeColor="text1"/>
        </w:rPr>
        <w:t>Christine Lewis</w:t>
      </w:r>
    </w:p>
    <w:p w14:paraId="6001F419" w14:textId="1045E97C" w:rsidR="00725BB6" w:rsidRPr="003A4024" w:rsidRDefault="0CE788AF" w:rsidP="0AB6D4AB">
      <w:pPr>
        <w:spacing w:after="0" w:line="259" w:lineRule="auto"/>
        <w:rPr>
          <w:rFonts w:ascii="Arial" w:eastAsia="Arial" w:hAnsi="Arial" w:cs="Arial"/>
          <w:color w:val="000000" w:themeColor="text1"/>
        </w:rPr>
      </w:pPr>
      <w:r w:rsidRPr="0AB6D4AB">
        <w:rPr>
          <w:rFonts w:ascii="Arial" w:eastAsia="Arial" w:hAnsi="Arial" w:cs="Arial"/>
          <w:color w:val="000000" w:themeColor="text1"/>
        </w:rPr>
        <w:t>Kenechukwu Abajue-Umeh (Chelsea Public Schools)</w:t>
      </w:r>
    </w:p>
    <w:p w14:paraId="61BAB715" w14:textId="2C531C84" w:rsidR="00725BB6" w:rsidRPr="003A4024" w:rsidRDefault="0CE788AF" w:rsidP="0AB6D4AB">
      <w:pPr>
        <w:spacing w:after="0" w:line="259" w:lineRule="auto"/>
        <w:rPr>
          <w:rFonts w:ascii="Arial" w:eastAsia="Arial" w:hAnsi="Arial" w:cs="Arial"/>
          <w:color w:val="000000" w:themeColor="text1"/>
        </w:rPr>
      </w:pPr>
      <w:r w:rsidRPr="0AB6D4AB">
        <w:rPr>
          <w:rFonts w:ascii="Arial" w:eastAsia="Arial" w:hAnsi="Arial" w:cs="Arial"/>
          <w:color w:val="000000" w:themeColor="text1"/>
        </w:rPr>
        <w:t>Michele Ameno (Action Inc.)</w:t>
      </w:r>
    </w:p>
    <w:p w14:paraId="18308093" w14:textId="36C77348" w:rsidR="00725BB6" w:rsidRPr="003A4024" w:rsidRDefault="0CE788AF" w:rsidP="0AB6D4AB">
      <w:pPr>
        <w:spacing w:after="0" w:line="259" w:lineRule="auto"/>
        <w:rPr>
          <w:rFonts w:ascii="Arial" w:eastAsia="Arial" w:hAnsi="Arial" w:cs="Arial"/>
          <w:color w:val="000000" w:themeColor="text1"/>
        </w:rPr>
      </w:pPr>
      <w:r w:rsidRPr="0AB6D4AB">
        <w:rPr>
          <w:rFonts w:ascii="Arial" w:eastAsia="Arial" w:hAnsi="Arial" w:cs="Arial"/>
          <w:color w:val="000000" w:themeColor="text1"/>
        </w:rPr>
        <w:t>Beth Gould (Blue Hills Regional)</w:t>
      </w:r>
    </w:p>
    <w:p w14:paraId="22E65DF4" w14:textId="2602AA6F" w:rsidR="00725BB6" w:rsidRPr="003A4024" w:rsidRDefault="0CE788AF" w:rsidP="0AB6D4AB">
      <w:pPr>
        <w:spacing w:after="0" w:line="259" w:lineRule="auto"/>
        <w:rPr>
          <w:rFonts w:ascii="Arial" w:eastAsia="Arial" w:hAnsi="Arial" w:cs="Arial"/>
          <w:color w:val="000000" w:themeColor="text1"/>
        </w:rPr>
      </w:pPr>
      <w:r w:rsidRPr="0AB6D4AB">
        <w:rPr>
          <w:rFonts w:ascii="Arial" w:eastAsia="Arial" w:hAnsi="Arial" w:cs="Arial"/>
          <w:color w:val="000000" w:themeColor="text1"/>
        </w:rPr>
        <w:t>Matthew Herd (Catholic Charities)</w:t>
      </w:r>
    </w:p>
    <w:p w14:paraId="3BE6EF65" w14:textId="7A42033E" w:rsidR="00725BB6" w:rsidRPr="003A4024" w:rsidRDefault="0CE788AF" w:rsidP="0AB6D4AB">
      <w:pPr>
        <w:spacing w:after="0" w:line="259" w:lineRule="auto"/>
        <w:rPr>
          <w:rFonts w:ascii="Arial" w:eastAsia="Arial" w:hAnsi="Arial" w:cs="Arial"/>
          <w:color w:val="000000" w:themeColor="text1"/>
        </w:rPr>
      </w:pPr>
      <w:r w:rsidRPr="0AB6D4AB">
        <w:rPr>
          <w:rFonts w:ascii="Arial" w:eastAsia="Arial" w:hAnsi="Arial" w:cs="Arial"/>
          <w:color w:val="000000" w:themeColor="text1"/>
        </w:rPr>
        <w:t>Michaun Fowler, Teacher</w:t>
      </w:r>
    </w:p>
    <w:p w14:paraId="463DFDA5" w14:textId="60843C95" w:rsidR="00725BB6" w:rsidRPr="003A4024" w:rsidRDefault="0CE788AF" w:rsidP="0AB6D4AB">
      <w:pPr>
        <w:spacing w:after="0" w:line="259" w:lineRule="auto"/>
        <w:rPr>
          <w:rFonts w:ascii="Arial" w:eastAsia="Arial" w:hAnsi="Arial" w:cs="Arial"/>
          <w:color w:val="000000" w:themeColor="text1"/>
        </w:rPr>
      </w:pPr>
      <w:r w:rsidRPr="0AB6D4AB">
        <w:rPr>
          <w:rFonts w:ascii="Arial" w:eastAsia="Arial" w:hAnsi="Arial" w:cs="Arial"/>
          <w:color w:val="000000" w:themeColor="text1"/>
        </w:rPr>
        <w:t>Ellen Koretz (Catholic Charities)</w:t>
      </w:r>
    </w:p>
    <w:p w14:paraId="2BC006F8" w14:textId="1273B51B" w:rsidR="00725BB6" w:rsidRPr="003A4024" w:rsidRDefault="0CE788AF" w:rsidP="0AB6D4AB">
      <w:pPr>
        <w:spacing w:after="0" w:line="259" w:lineRule="auto"/>
        <w:rPr>
          <w:rFonts w:ascii="Arial" w:eastAsia="Arial" w:hAnsi="Arial" w:cs="Arial"/>
          <w:color w:val="000000" w:themeColor="text1"/>
        </w:rPr>
      </w:pPr>
      <w:r w:rsidRPr="0AB6D4AB">
        <w:rPr>
          <w:rFonts w:ascii="Arial" w:eastAsia="Arial" w:hAnsi="Arial" w:cs="Arial"/>
          <w:color w:val="000000" w:themeColor="text1"/>
        </w:rPr>
        <w:t>Lauren Patten (STCC Student)</w:t>
      </w:r>
    </w:p>
    <w:p w14:paraId="420EE1C7" w14:textId="2542436B" w:rsidR="00725BB6" w:rsidRPr="003A4024" w:rsidRDefault="0CE788AF" w:rsidP="0AB6D4AB">
      <w:pPr>
        <w:spacing w:after="0" w:line="259" w:lineRule="auto"/>
        <w:rPr>
          <w:rFonts w:ascii="Arial" w:eastAsia="Arial" w:hAnsi="Arial" w:cs="Arial"/>
          <w:color w:val="000000" w:themeColor="text1"/>
        </w:rPr>
      </w:pPr>
      <w:r w:rsidRPr="0AB6D4AB">
        <w:rPr>
          <w:rFonts w:ascii="Arial" w:eastAsia="Arial" w:hAnsi="Arial" w:cs="Arial"/>
          <w:color w:val="000000" w:themeColor="text1"/>
        </w:rPr>
        <w:t>Samia Amaran (Student Ambassador, FY24)</w:t>
      </w:r>
    </w:p>
    <w:p w14:paraId="4262B1A7" w14:textId="437A4DE5" w:rsidR="00725BB6" w:rsidRPr="003A4024" w:rsidRDefault="0CE788AF" w:rsidP="0AB6D4AB">
      <w:pPr>
        <w:spacing w:after="0" w:line="259" w:lineRule="auto"/>
        <w:rPr>
          <w:rFonts w:ascii="Arial" w:eastAsia="Arial" w:hAnsi="Arial" w:cs="Arial"/>
          <w:color w:val="000000" w:themeColor="text1"/>
        </w:rPr>
      </w:pPr>
      <w:r w:rsidRPr="0AB6D4AB">
        <w:rPr>
          <w:rFonts w:ascii="Arial" w:eastAsia="Arial" w:hAnsi="Arial" w:cs="Arial"/>
          <w:color w:val="000000" w:themeColor="text1"/>
        </w:rPr>
        <w:t>Betty Kamali (Student Ambassador, FY24)</w:t>
      </w:r>
    </w:p>
    <w:p w14:paraId="4C95FDB1" w14:textId="11CE2423" w:rsidR="00725BB6" w:rsidRPr="003A4024" w:rsidRDefault="0CE788AF" w:rsidP="0AB6D4AB">
      <w:pPr>
        <w:spacing w:after="0" w:line="259" w:lineRule="auto"/>
        <w:rPr>
          <w:rFonts w:ascii="Arial" w:eastAsia="Arial" w:hAnsi="Arial" w:cs="Arial"/>
          <w:color w:val="000000" w:themeColor="text1"/>
        </w:rPr>
      </w:pPr>
      <w:r w:rsidRPr="0AB6D4AB">
        <w:rPr>
          <w:rFonts w:ascii="Arial" w:eastAsia="Arial" w:hAnsi="Arial" w:cs="Arial"/>
          <w:color w:val="000000" w:themeColor="text1"/>
        </w:rPr>
        <w:t>Nawal (Student Ambassador, FY24)</w:t>
      </w:r>
    </w:p>
    <w:p w14:paraId="37ED6CB7" w14:textId="39075488" w:rsidR="00725BB6" w:rsidRPr="003A4024" w:rsidRDefault="0CE788AF" w:rsidP="0AB6D4AB">
      <w:pPr>
        <w:rPr>
          <w:rFonts w:ascii="Arial" w:eastAsia="Arial" w:hAnsi="Arial" w:cs="Arial"/>
          <w:color w:val="000000" w:themeColor="text1"/>
        </w:rPr>
      </w:pPr>
      <w:r w:rsidRPr="0AB6D4AB">
        <w:rPr>
          <w:rFonts w:ascii="Arial" w:eastAsia="Arial" w:hAnsi="Arial" w:cs="Arial"/>
          <w:color w:val="000000" w:themeColor="text1"/>
        </w:rPr>
        <w:t>  </w:t>
      </w:r>
    </w:p>
    <w:p w14:paraId="196CF61F" w14:textId="6CAE1458" w:rsidR="00725BB6" w:rsidRPr="003A4024" w:rsidRDefault="0CE788AF" w:rsidP="0AB6D4AB">
      <w:pPr>
        <w:rPr>
          <w:rFonts w:ascii="Arial" w:eastAsia="Arial" w:hAnsi="Arial" w:cs="Arial"/>
          <w:color w:val="000000" w:themeColor="text1"/>
        </w:rPr>
      </w:pPr>
      <w:r w:rsidRPr="0AB6D4AB">
        <w:rPr>
          <w:rFonts w:ascii="Arial" w:eastAsia="Arial" w:hAnsi="Arial" w:cs="Arial"/>
          <w:b/>
          <w:bCs/>
          <w:color w:val="000000" w:themeColor="text1"/>
        </w:rPr>
        <w:t>Meeting Dates: </w:t>
      </w:r>
      <w:r w:rsidRPr="0AB6D4AB">
        <w:rPr>
          <w:rFonts w:ascii="Arial" w:eastAsia="Arial" w:hAnsi="Arial" w:cs="Arial"/>
          <w:color w:val="000000" w:themeColor="text1"/>
        </w:rPr>
        <w:t>   </w:t>
      </w:r>
    </w:p>
    <w:p w14:paraId="53F1ADAB" w14:textId="10FEBB17" w:rsidR="00725BB6" w:rsidRPr="003A4024" w:rsidRDefault="0CE788AF" w:rsidP="0AB6D4AB">
      <w:pPr>
        <w:spacing w:after="0" w:line="259" w:lineRule="auto"/>
        <w:rPr>
          <w:rFonts w:ascii="Arial" w:eastAsia="Arial" w:hAnsi="Arial" w:cs="Arial"/>
          <w:color w:val="000000" w:themeColor="text1"/>
        </w:rPr>
      </w:pPr>
      <w:r w:rsidRPr="0AB6D4AB">
        <w:rPr>
          <w:rFonts w:ascii="Arial" w:eastAsia="Arial" w:hAnsi="Arial" w:cs="Arial"/>
          <w:color w:val="000000" w:themeColor="text1"/>
        </w:rPr>
        <w:t>November 8, 2024</w:t>
      </w:r>
    </w:p>
    <w:p w14:paraId="10F96A3B" w14:textId="51B0CBF2" w:rsidR="00725BB6" w:rsidRPr="003A4024" w:rsidRDefault="0CE788AF" w:rsidP="0AB6D4AB">
      <w:pPr>
        <w:spacing w:after="0" w:line="259" w:lineRule="auto"/>
        <w:rPr>
          <w:rFonts w:ascii="Arial" w:eastAsia="Arial" w:hAnsi="Arial" w:cs="Arial"/>
          <w:color w:val="000000" w:themeColor="text1"/>
        </w:rPr>
      </w:pPr>
      <w:r w:rsidRPr="0AB6D4AB">
        <w:rPr>
          <w:rFonts w:ascii="Arial" w:eastAsia="Arial" w:hAnsi="Arial" w:cs="Arial"/>
          <w:color w:val="000000" w:themeColor="text1"/>
        </w:rPr>
        <w:t>January 17, 2025</w:t>
      </w:r>
    </w:p>
    <w:p w14:paraId="6177CE37" w14:textId="72C1121A" w:rsidR="00725BB6" w:rsidRPr="003A4024" w:rsidRDefault="0CE788AF" w:rsidP="0AB6D4AB">
      <w:pPr>
        <w:spacing w:after="0" w:line="259" w:lineRule="auto"/>
        <w:rPr>
          <w:rFonts w:ascii="Arial" w:eastAsia="Arial" w:hAnsi="Arial" w:cs="Arial"/>
          <w:color w:val="000000" w:themeColor="text1"/>
        </w:rPr>
      </w:pPr>
      <w:r w:rsidRPr="0AB6D4AB">
        <w:rPr>
          <w:rFonts w:ascii="Arial" w:eastAsia="Arial" w:hAnsi="Arial" w:cs="Arial"/>
          <w:color w:val="000000" w:themeColor="text1"/>
        </w:rPr>
        <w:t>March 21, 2025</w:t>
      </w:r>
    </w:p>
    <w:p w14:paraId="3E5D6E30" w14:textId="1CD7F009" w:rsidR="00725BB6" w:rsidRPr="003A4024" w:rsidRDefault="0CE788AF" w:rsidP="0AB6D4AB">
      <w:pPr>
        <w:spacing w:after="0" w:line="259" w:lineRule="auto"/>
        <w:rPr>
          <w:rFonts w:ascii="Arial" w:eastAsia="Arial" w:hAnsi="Arial" w:cs="Arial"/>
          <w:color w:val="000000" w:themeColor="text1"/>
        </w:rPr>
      </w:pPr>
      <w:r w:rsidRPr="0AB6D4AB">
        <w:rPr>
          <w:rFonts w:ascii="Arial" w:eastAsia="Arial" w:hAnsi="Arial" w:cs="Arial"/>
          <w:color w:val="000000" w:themeColor="text1"/>
        </w:rPr>
        <w:t>June 6, 2025 (in-person)</w:t>
      </w:r>
    </w:p>
    <w:p w14:paraId="2F354936" w14:textId="6660B811" w:rsidR="00725BB6" w:rsidRPr="003A4024" w:rsidRDefault="00725BB6">
      <w:pPr>
        <w:rPr>
          <w:rFonts w:ascii="Arial" w:hAnsi="Arial" w:cs="Arial"/>
        </w:rPr>
      </w:pPr>
    </w:p>
    <w:p w14:paraId="6B5262A6" w14:textId="77777777" w:rsidR="00725BB6" w:rsidRPr="003A4024" w:rsidRDefault="00725BB6">
      <w:pPr>
        <w:rPr>
          <w:rFonts w:ascii="Arial" w:hAnsi="Arial" w:cs="Arial"/>
        </w:rPr>
      </w:pPr>
    </w:p>
    <w:p w14:paraId="4C16F14C" w14:textId="0F0C830A" w:rsidR="00725BB6" w:rsidRPr="003A4024" w:rsidRDefault="00EA3F93">
      <w:pPr>
        <w:rPr>
          <w:rFonts w:ascii="Arial" w:hAnsi="Arial" w:cs="Arial"/>
        </w:rPr>
      </w:pPr>
      <w:r>
        <w:rPr>
          <w:rFonts w:ascii="Arial" w:hAnsi="Arial" w:cs="Arial"/>
        </w:rPr>
        <w:br w:type="page"/>
      </w:r>
    </w:p>
    <w:p w14:paraId="27A33584" w14:textId="19FA6EAC" w:rsidR="00725BB6" w:rsidRPr="003A4024" w:rsidRDefault="007C599D" w:rsidP="004D696D">
      <w:pPr>
        <w:pStyle w:val="Heading2"/>
      </w:pPr>
      <w:bookmarkStart w:id="44" w:name="_Toc207779672"/>
      <w:bookmarkStart w:id="45" w:name="_Toc207779768"/>
      <w:bookmarkStart w:id="46" w:name="_Toc207781838"/>
      <w:bookmarkStart w:id="47" w:name="_Toc1653890250"/>
      <w:r>
        <w:lastRenderedPageBreak/>
        <w:t>S</w:t>
      </w:r>
      <w:r w:rsidR="6F36DAB2">
        <w:t>Y 2024-2025 Arts Education Advisory Council Annual Report</w:t>
      </w:r>
      <w:bookmarkEnd w:id="44"/>
      <w:bookmarkEnd w:id="45"/>
      <w:bookmarkEnd w:id="46"/>
      <w:bookmarkEnd w:id="47"/>
    </w:p>
    <w:p w14:paraId="4E12F323" w14:textId="2B71D274" w:rsidR="00725BB6" w:rsidRPr="003A4024" w:rsidRDefault="6F36DAB2" w:rsidP="0AB6D4AB">
      <w:pPr>
        <w:rPr>
          <w:rFonts w:ascii="Arial" w:eastAsia="Arial" w:hAnsi="Arial" w:cs="Arial"/>
          <w:color w:val="000000" w:themeColor="text1"/>
        </w:rPr>
      </w:pPr>
      <w:r w:rsidRPr="0AB6D4AB">
        <w:rPr>
          <w:rFonts w:ascii="Arial" w:eastAsia="Arial" w:hAnsi="Arial" w:cs="Arial"/>
          <w:color w:val="000000" w:themeColor="text1"/>
        </w:rPr>
        <w:t> </w:t>
      </w:r>
    </w:p>
    <w:p w14:paraId="445A8E00" w14:textId="002035D2" w:rsidR="00725BB6" w:rsidRPr="003A4024" w:rsidRDefault="6F36DAB2" w:rsidP="0AB6D4AB">
      <w:pPr>
        <w:rPr>
          <w:rFonts w:ascii="Arial" w:eastAsia="Arial" w:hAnsi="Arial" w:cs="Arial"/>
          <w:color w:val="000000" w:themeColor="text1"/>
        </w:rPr>
      </w:pPr>
      <w:r w:rsidRPr="0AB6D4AB">
        <w:rPr>
          <w:rFonts w:ascii="Arial" w:eastAsia="Arial" w:hAnsi="Arial" w:cs="Arial"/>
          <w:color w:val="000000" w:themeColor="text1"/>
        </w:rPr>
        <w:t> </w:t>
      </w:r>
    </w:p>
    <w:p w14:paraId="1311F751" w14:textId="0D309853" w:rsidR="00725BB6" w:rsidRPr="003A4024" w:rsidRDefault="6F36DAB2" w:rsidP="0AB6D4AB">
      <w:pPr>
        <w:rPr>
          <w:rFonts w:ascii="Arial" w:eastAsia="Arial" w:hAnsi="Arial" w:cs="Arial"/>
          <w:color w:val="000000" w:themeColor="text1"/>
        </w:rPr>
      </w:pPr>
      <w:r w:rsidRPr="0AB6D4AB">
        <w:rPr>
          <w:rFonts w:ascii="Arial" w:eastAsia="Arial" w:hAnsi="Arial" w:cs="Arial"/>
          <w:color w:val="000000" w:themeColor="text1"/>
        </w:rPr>
        <w:t> </w:t>
      </w:r>
    </w:p>
    <w:p w14:paraId="4498593A" w14:textId="49C35517" w:rsidR="00725BB6" w:rsidRPr="003A4024" w:rsidRDefault="6F36DAB2" w:rsidP="0AB6D4AB">
      <w:pPr>
        <w:rPr>
          <w:rFonts w:ascii="Arial" w:eastAsia="Arial" w:hAnsi="Arial" w:cs="Arial"/>
          <w:color w:val="000000" w:themeColor="text1"/>
        </w:rPr>
      </w:pPr>
      <w:r w:rsidRPr="0AB6D4AB">
        <w:rPr>
          <w:rFonts w:ascii="Arial" w:eastAsia="Arial" w:hAnsi="Arial" w:cs="Arial"/>
          <w:color w:val="000000" w:themeColor="text1"/>
        </w:rPr>
        <w:t> </w:t>
      </w:r>
    </w:p>
    <w:p w14:paraId="4197BCA6" w14:textId="6577B4B5" w:rsidR="00725BB6" w:rsidRPr="003A4024" w:rsidRDefault="6F36DAB2" w:rsidP="0AB6D4AB">
      <w:pPr>
        <w:rPr>
          <w:rFonts w:ascii="Arial" w:eastAsia="Arial" w:hAnsi="Arial" w:cs="Arial"/>
          <w:color w:val="000000" w:themeColor="text1"/>
        </w:rPr>
      </w:pPr>
      <w:r w:rsidRPr="0AB6D4AB">
        <w:rPr>
          <w:rFonts w:ascii="Arial" w:eastAsia="Arial" w:hAnsi="Arial" w:cs="Arial"/>
          <w:color w:val="000000" w:themeColor="text1"/>
        </w:rPr>
        <w:t> </w:t>
      </w:r>
    </w:p>
    <w:p w14:paraId="6F9B1FE2" w14:textId="07A2CC8E" w:rsidR="00725BB6" w:rsidRPr="003A4024" w:rsidRDefault="6F36DAB2" w:rsidP="0AB6D4AB">
      <w:pPr>
        <w:rPr>
          <w:rFonts w:ascii="Arial" w:eastAsia="Arial" w:hAnsi="Arial" w:cs="Arial"/>
          <w:color w:val="000000" w:themeColor="text1"/>
        </w:rPr>
      </w:pPr>
      <w:r w:rsidRPr="0AB6D4AB">
        <w:rPr>
          <w:rFonts w:ascii="Arial" w:eastAsia="Arial" w:hAnsi="Arial" w:cs="Arial"/>
          <w:color w:val="000000" w:themeColor="text1"/>
        </w:rPr>
        <w:t> </w:t>
      </w:r>
    </w:p>
    <w:p w14:paraId="68CFDC43" w14:textId="496C4218" w:rsidR="00725BB6" w:rsidRPr="003A4024" w:rsidRDefault="6F36DAB2" w:rsidP="0AB6D4AB">
      <w:pPr>
        <w:rPr>
          <w:rFonts w:ascii="Arial" w:eastAsia="Arial" w:hAnsi="Arial" w:cs="Arial"/>
          <w:color w:val="000000" w:themeColor="text1"/>
        </w:rPr>
      </w:pPr>
      <w:r w:rsidRPr="0AB6D4AB">
        <w:rPr>
          <w:rFonts w:ascii="Arial" w:eastAsia="Arial" w:hAnsi="Arial" w:cs="Arial"/>
          <w:color w:val="000000" w:themeColor="text1"/>
        </w:rPr>
        <w:t> </w:t>
      </w:r>
    </w:p>
    <w:p w14:paraId="04C94F0F" w14:textId="12E64A22" w:rsidR="00725BB6" w:rsidRPr="003A4024" w:rsidRDefault="00725BB6" w:rsidP="0AB6D4AB">
      <w:pPr>
        <w:rPr>
          <w:rFonts w:ascii="Arial" w:eastAsia="Arial" w:hAnsi="Arial" w:cs="Arial"/>
          <w:color w:val="000000" w:themeColor="text1"/>
        </w:rPr>
      </w:pPr>
    </w:p>
    <w:p w14:paraId="65CC3A01" w14:textId="1E826ED1" w:rsidR="00725BB6" w:rsidRPr="003A4024" w:rsidRDefault="00725BB6" w:rsidP="0AB6D4AB">
      <w:pPr>
        <w:rPr>
          <w:rFonts w:ascii="Arial" w:eastAsia="Arial" w:hAnsi="Arial" w:cs="Arial"/>
          <w:color w:val="000000" w:themeColor="text1"/>
        </w:rPr>
      </w:pPr>
    </w:p>
    <w:p w14:paraId="666CF3F6" w14:textId="2C233C26" w:rsidR="00725BB6" w:rsidRPr="003A4024" w:rsidRDefault="00725BB6" w:rsidP="0AB6D4AB">
      <w:pPr>
        <w:rPr>
          <w:rFonts w:ascii="Arial" w:eastAsia="Arial" w:hAnsi="Arial" w:cs="Arial"/>
          <w:color w:val="000000" w:themeColor="text1"/>
        </w:rPr>
      </w:pPr>
    </w:p>
    <w:p w14:paraId="55A0467B" w14:textId="5A45B823" w:rsidR="00725BB6" w:rsidRPr="003A4024" w:rsidRDefault="00725BB6" w:rsidP="0AB6D4AB">
      <w:pPr>
        <w:keepNext/>
        <w:keepLines/>
        <w:spacing w:before="160" w:after="80"/>
        <w:rPr>
          <w:rFonts w:ascii="Arial" w:eastAsia="Arial" w:hAnsi="Arial" w:cs="Arial"/>
          <w:b/>
          <w:bCs/>
          <w:color w:val="000000" w:themeColor="text1"/>
          <w:sz w:val="32"/>
          <w:szCs w:val="32"/>
        </w:rPr>
      </w:pPr>
    </w:p>
    <w:p w14:paraId="509AABA4" w14:textId="3F8DD029" w:rsidR="00725BB6" w:rsidRPr="003A4024" w:rsidRDefault="6F36DAB2" w:rsidP="0AB6D4AB">
      <w:pPr>
        <w:rPr>
          <w:rFonts w:ascii="Arial" w:eastAsia="Arial" w:hAnsi="Arial" w:cs="Arial"/>
          <w:color w:val="000000" w:themeColor="text1"/>
        </w:rPr>
      </w:pPr>
      <w:r w:rsidRPr="0AB6D4AB">
        <w:rPr>
          <w:rFonts w:ascii="Arial" w:eastAsia="Arial" w:hAnsi="Arial" w:cs="Arial"/>
          <w:color w:val="000000" w:themeColor="text1"/>
        </w:rPr>
        <w:t> </w:t>
      </w:r>
    </w:p>
    <w:p w14:paraId="452CBB81" w14:textId="002DE8C3" w:rsidR="00B127D5" w:rsidRDefault="6F36DAB2" w:rsidP="0AB6D4AB">
      <w:pPr>
        <w:rPr>
          <w:rFonts w:ascii="Arial" w:eastAsia="Arial" w:hAnsi="Arial" w:cs="Arial"/>
          <w:color w:val="000000" w:themeColor="text1"/>
        </w:rPr>
      </w:pPr>
      <w:r w:rsidRPr="0AB6D4AB">
        <w:rPr>
          <w:rFonts w:ascii="Arial" w:eastAsia="Arial" w:hAnsi="Arial" w:cs="Arial"/>
          <w:color w:val="000000" w:themeColor="text1"/>
        </w:rPr>
        <w:t> </w:t>
      </w:r>
    </w:p>
    <w:p w14:paraId="7C4733B6" w14:textId="77777777" w:rsidR="00B127D5" w:rsidRDefault="00B127D5">
      <w:pPr>
        <w:rPr>
          <w:rFonts w:ascii="Arial" w:eastAsia="Arial" w:hAnsi="Arial" w:cs="Arial"/>
          <w:color w:val="000000" w:themeColor="text1"/>
        </w:rPr>
      </w:pPr>
      <w:r>
        <w:rPr>
          <w:rFonts w:ascii="Arial" w:eastAsia="Arial" w:hAnsi="Arial" w:cs="Arial"/>
          <w:color w:val="000000" w:themeColor="text1"/>
        </w:rPr>
        <w:br w:type="page"/>
      </w:r>
    </w:p>
    <w:p w14:paraId="3C5E0E73" w14:textId="68DE9374" w:rsidR="00725BB6" w:rsidRPr="003A4024" w:rsidRDefault="7BA01AC0" w:rsidP="004D696D">
      <w:pPr>
        <w:pStyle w:val="Heading3"/>
      </w:pPr>
      <w:bookmarkStart w:id="48" w:name="_Toc207779673"/>
      <w:bookmarkStart w:id="49" w:name="_Toc207779769"/>
      <w:bookmarkStart w:id="50" w:name="_Toc207781839"/>
      <w:r>
        <w:lastRenderedPageBreak/>
        <w:t>I. Introduction</w:t>
      </w:r>
      <w:bookmarkEnd w:id="48"/>
      <w:bookmarkEnd w:id="49"/>
      <w:bookmarkEnd w:id="50"/>
    </w:p>
    <w:p w14:paraId="1D367F91" w14:textId="23E8A840" w:rsidR="00725BB6" w:rsidRPr="003A4024" w:rsidRDefault="6F36DAB2" w:rsidP="0AB6D4AB">
      <w:pPr>
        <w:rPr>
          <w:rFonts w:ascii="Arial" w:eastAsia="Arial" w:hAnsi="Arial" w:cs="Arial"/>
          <w:color w:val="000000" w:themeColor="text1"/>
        </w:rPr>
      </w:pPr>
      <w:r w:rsidRPr="0AB6D4AB">
        <w:rPr>
          <w:rFonts w:ascii="Arial" w:eastAsia="Arial" w:hAnsi="Arial" w:cs="Arial"/>
          <w:color w:val="000000" w:themeColor="text1"/>
        </w:rPr>
        <w:t xml:space="preserve">This year focused on aligning the Educational Vision from DESE with the findings from “The Arts Matter in Massachusetts: 2019 Massachusetts Arts Curriculum Framework Implementation Research Study”, conducted by RMC Research Corporation in 2023.  Based on this information, the Council has developed a series of recommended action steps that DESE can take in order to support the implementation of the Educational Vision through Arts Education.  </w:t>
      </w:r>
    </w:p>
    <w:p w14:paraId="3675DCA8" w14:textId="6A990D96" w:rsidR="00725BB6" w:rsidRPr="003A4024" w:rsidRDefault="6F36DAB2" w:rsidP="004D696D">
      <w:pPr>
        <w:pStyle w:val="Heading3"/>
      </w:pPr>
      <w:bookmarkStart w:id="51" w:name="_Toc207779674"/>
      <w:bookmarkStart w:id="52" w:name="_Toc207779770"/>
      <w:bookmarkStart w:id="53" w:name="_Toc207781840"/>
      <w:r>
        <w:t>II.</w:t>
      </w:r>
      <w:r w:rsidR="213C895C">
        <w:t xml:space="preserve"> </w:t>
      </w:r>
      <w:r>
        <w:t xml:space="preserve">2024-2025 </w:t>
      </w:r>
      <w:bookmarkEnd w:id="51"/>
      <w:bookmarkEnd w:id="52"/>
      <w:r w:rsidR="00B127D5">
        <w:t>Work of the Council</w:t>
      </w:r>
      <w:bookmarkEnd w:id="53"/>
    </w:p>
    <w:p w14:paraId="4DFB8672" w14:textId="09C33F13" w:rsidR="00725BB6" w:rsidRPr="003A4024" w:rsidRDefault="6F36DAB2" w:rsidP="0AB6D4AB">
      <w:pPr>
        <w:rPr>
          <w:rFonts w:ascii="Arial" w:eastAsia="Arial" w:hAnsi="Arial" w:cs="Arial"/>
          <w:color w:val="000000" w:themeColor="text1"/>
        </w:rPr>
      </w:pPr>
      <w:r w:rsidRPr="0AB6D4AB">
        <w:rPr>
          <w:rFonts w:ascii="Arial" w:eastAsia="Arial" w:hAnsi="Arial" w:cs="Arial"/>
          <w:color w:val="000000" w:themeColor="text1"/>
        </w:rPr>
        <w:t>The Arts Education Advisory Council (AEAC) was given a charge from the Commissioner. It is as follows:</w:t>
      </w:r>
    </w:p>
    <w:p w14:paraId="3BA13B61" w14:textId="31FE5415" w:rsidR="00725BB6" w:rsidRPr="003A4024" w:rsidRDefault="6F36DAB2" w:rsidP="0AB6D4AB">
      <w:pPr>
        <w:rPr>
          <w:rFonts w:ascii="Arial" w:eastAsia="Arial" w:hAnsi="Arial" w:cs="Arial"/>
          <w:color w:val="000000" w:themeColor="text1"/>
        </w:rPr>
      </w:pPr>
      <w:r w:rsidRPr="0AB6D4AB">
        <w:rPr>
          <w:rFonts w:ascii="Arial" w:eastAsia="Arial" w:hAnsi="Arial" w:cs="Arial"/>
          <w:color w:val="000000" w:themeColor="text1"/>
        </w:rPr>
        <w:t xml:space="preserve">The AEAC advises the Commissioner of Elementary and Secondary Education on matters pertinent to the development of arts education in the Commonwealth. To accomplish that goal, the Council will: </w:t>
      </w:r>
    </w:p>
    <w:p w14:paraId="77B366D5" w14:textId="507CB05C" w:rsidR="00725BB6" w:rsidRPr="003A4024" w:rsidRDefault="6F36DAB2" w:rsidP="007F3AC0">
      <w:pPr>
        <w:pStyle w:val="ListParagraph"/>
        <w:numPr>
          <w:ilvl w:val="0"/>
          <w:numId w:val="125"/>
        </w:numPr>
        <w:rPr>
          <w:rFonts w:ascii="Arial" w:eastAsia="Arial" w:hAnsi="Arial" w:cs="Arial"/>
          <w:color w:val="000000" w:themeColor="text1"/>
        </w:rPr>
      </w:pPr>
      <w:r w:rsidRPr="0AB6D4AB">
        <w:rPr>
          <w:rFonts w:ascii="Arial" w:eastAsia="Arial" w:hAnsi="Arial" w:cs="Arial"/>
          <w:color w:val="000000" w:themeColor="text1"/>
        </w:rPr>
        <w:t>advises the Board and the Commissioner on unmet needs within the state in the arts education of children;</w:t>
      </w:r>
    </w:p>
    <w:p w14:paraId="6F990430" w14:textId="07160982" w:rsidR="00725BB6" w:rsidRPr="003A4024" w:rsidRDefault="6F36DAB2" w:rsidP="007F3AC0">
      <w:pPr>
        <w:pStyle w:val="ListParagraph"/>
        <w:numPr>
          <w:ilvl w:val="0"/>
          <w:numId w:val="125"/>
        </w:numPr>
        <w:rPr>
          <w:rFonts w:ascii="Arial" w:eastAsia="Arial" w:hAnsi="Arial" w:cs="Arial"/>
          <w:color w:val="000000" w:themeColor="text1"/>
        </w:rPr>
      </w:pPr>
      <w:r w:rsidRPr="0AB6D4AB">
        <w:rPr>
          <w:rFonts w:ascii="Arial" w:eastAsia="Arial" w:hAnsi="Arial" w:cs="Arial"/>
          <w:color w:val="000000" w:themeColor="text1"/>
        </w:rPr>
        <w:t>propose initiatives and resources involving arts education;</w:t>
      </w:r>
    </w:p>
    <w:p w14:paraId="3C2E1198" w14:textId="32DDD13D" w:rsidR="00725BB6" w:rsidRPr="003A4024" w:rsidRDefault="6F36DAB2" w:rsidP="007F3AC0">
      <w:pPr>
        <w:pStyle w:val="ListParagraph"/>
        <w:numPr>
          <w:ilvl w:val="0"/>
          <w:numId w:val="125"/>
        </w:numPr>
        <w:rPr>
          <w:rFonts w:ascii="Arial" w:eastAsia="Arial" w:hAnsi="Arial" w:cs="Arial"/>
          <w:color w:val="000000" w:themeColor="text1"/>
        </w:rPr>
      </w:pPr>
      <w:r w:rsidRPr="0AB6D4AB">
        <w:rPr>
          <w:rFonts w:ascii="Arial" w:eastAsia="Arial" w:hAnsi="Arial" w:cs="Arial"/>
          <w:color w:val="000000" w:themeColor="text1"/>
        </w:rPr>
        <w:t>review the implementation of the 2019 Arts Curriculum Framework:</w:t>
      </w:r>
    </w:p>
    <w:p w14:paraId="54ACF5EE" w14:textId="07AC03D6" w:rsidR="00725BB6" w:rsidRPr="003A4024" w:rsidRDefault="6F36DAB2" w:rsidP="0AB6D4AB">
      <w:pPr>
        <w:rPr>
          <w:rFonts w:ascii="Arial" w:eastAsia="Arial" w:hAnsi="Arial" w:cs="Arial"/>
          <w:color w:val="000000" w:themeColor="text1"/>
        </w:rPr>
      </w:pPr>
      <w:r w:rsidRPr="0AB6D4AB">
        <w:rPr>
          <w:rFonts w:ascii="Arial" w:eastAsia="Arial" w:hAnsi="Arial" w:cs="Arial"/>
          <w:color w:val="000000" w:themeColor="text1"/>
        </w:rPr>
        <w:t xml:space="preserve">provide additional programmatic recommendations, as it deems necessary, to fulfill the goals established by the Board and align with the Department’s </w:t>
      </w:r>
      <w:hyperlink r:id="rId20">
        <w:r w:rsidRPr="0AB6D4AB">
          <w:rPr>
            <w:rStyle w:val="Hyperlink"/>
            <w:rFonts w:ascii="Arial" w:eastAsia="Arial" w:hAnsi="Arial" w:cs="Arial"/>
          </w:rPr>
          <w:t>Educational Vision</w:t>
        </w:r>
      </w:hyperlink>
      <w:r w:rsidRPr="0AB6D4AB">
        <w:rPr>
          <w:rFonts w:ascii="Arial" w:eastAsia="Arial" w:hAnsi="Arial" w:cs="Arial"/>
          <w:color w:val="000000" w:themeColor="text1"/>
        </w:rPr>
        <w:t xml:space="preserve"> and </w:t>
      </w:r>
      <w:hyperlink r:id="rId21">
        <w:r w:rsidRPr="0AB6D4AB">
          <w:rPr>
            <w:rStyle w:val="Hyperlink"/>
            <w:rFonts w:ascii="Arial" w:eastAsia="Arial" w:hAnsi="Arial" w:cs="Arial"/>
          </w:rPr>
          <w:t>Strategic Objectives</w:t>
        </w:r>
      </w:hyperlink>
      <w:r w:rsidRPr="0AB6D4AB">
        <w:rPr>
          <w:rFonts w:ascii="Arial" w:eastAsia="Arial" w:hAnsi="Arial" w:cs="Arial"/>
          <w:color w:val="000000" w:themeColor="text1"/>
        </w:rPr>
        <w:t>.</w:t>
      </w:r>
    </w:p>
    <w:p w14:paraId="0F8E88FE" w14:textId="363044D2" w:rsidR="00725BB6" w:rsidRPr="003A4024" w:rsidRDefault="6F36DAB2" w:rsidP="0AB6D4AB">
      <w:pPr>
        <w:rPr>
          <w:rFonts w:ascii="Arial" w:eastAsia="Arial" w:hAnsi="Arial" w:cs="Arial"/>
          <w:color w:val="000000" w:themeColor="text1"/>
        </w:rPr>
      </w:pPr>
      <w:r w:rsidRPr="0AB6D4AB">
        <w:rPr>
          <w:rFonts w:ascii="Arial" w:eastAsia="Arial" w:hAnsi="Arial" w:cs="Arial"/>
          <w:color w:val="000000" w:themeColor="text1"/>
        </w:rPr>
        <w:t xml:space="preserve">The charge helped to guide the work of the council as it addressed a variety of action steps. This year, with the release of the findings of the RMC Research Study, the Council worked closely with DESE leaders to revise and reconfigure recommendations to be inclusive of the research study findings and recommendations, while remaining aligned with the Educational Vision. </w:t>
      </w:r>
    </w:p>
    <w:p w14:paraId="50C67E6D" w14:textId="3D441F6C" w:rsidR="00725BB6" w:rsidRPr="003A4024" w:rsidRDefault="6F36DAB2" w:rsidP="0AB6D4AB">
      <w:pPr>
        <w:rPr>
          <w:rFonts w:ascii="Arial" w:eastAsia="Arial" w:hAnsi="Arial" w:cs="Arial"/>
          <w:color w:val="000000" w:themeColor="text1"/>
        </w:rPr>
      </w:pPr>
      <w:r w:rsidRPr="0AB6D4AB">
        <w:rPr>
          <w:rFonts w:ascii="Arial" w:eastAsia="Arial" w:hAnsi="Arial" w:cs="Arial"/>
          <w:color w:val="000000" w:themeColor="text1"/>
        </w:rPr>
        <w:t>The Council also reviewed and provided feedback on the Foundational Skills Progressions for Media Arts and Dance as provided by Arts|Learning.</w:t>
      </w:r>
    </w:p>
    <w:p w14:paraId="7C1BF5B8" w14:textId="5F28995C" w:rsidR="00725BB6" w:rsidRPr="003A4024" w:rsidRDefault="6F36DAB2" w:rsidP="004D696D">
      <w:pPr>
        <w:pStyle w:val="Heading3"/>
      </w:pPr>
      <w:bookmarkStart w:id="54" w:name="_Toc207779675"/>
      <w:bookmarkStart w:id="55" w:name="_Toc207779771"/>
      <w:bookmarkStart w:id="56" w:name="_Toc207781841"/>
      <w:r>
        <w:t>III.</w:t>
      </w:r>
      <w:r w:rsidR="12D5023D">
        <w:t xml:space="preserve"> </w:t>
      </w:r>
      <w:bookmarkEnd w:id="54"/>
      <w:bookmarkEnd w:id="55"/>
      <w:r w:rsidR="00B127D5">
        <w:t>Council Recommendations</w:t>
      </w:r>
      <w:bookmarkEnd w:id="56"/>
      <w:r>
        <w:t>    </w:t>
      </w:r>
    </w:p>
    <w:p w14:paraId="6464C8F1" w14:textId="554A6C83" w:rsidR="00725BB6" w:rsidRPr="003A4024" w:rsidRDefault="6F36DAB2" w:rsidP="0AB6D4AB">
      <w:pPr>
        <w:rPr>
          <w:rFonts w:ascii="Arial" w:eastAsia="Arial" w:hAnsi="Arial" w:cs="Arial"/>
          <w:color w:val="000000" w:themeColor="text1"/>
        </w:rPr>
      </w:pPr>
      <w:r w:rsidRPr="0AB6D4AB">
        <w:rPr>
          <w:rFonts w:ascii="Arial" w:eastAsia="Arial" w:hAnsi="Arial" w:cs="Arial"/>
          <w:color w:val="000000" w:themeColor="text1"/>
        </w:rPr>
        <w:t> Based on the Educational Vision, the RMC study findings, and the charge, The AEAC recommends the following action steps for DESE as they align with the main ideas of the Education Vision:</w:t>
      </w:r>
    </w:p>
    <w:p w14:paraId="32025A95" w14:textId="64FFCDF2" w:rsidR="00725BB6" w:rsidRPr="00B127D5" w:rsidRDefault="6F36DAB2" w:rsidP="00B127D5">
      <w:pPr>
        <w:rPr>
          <w:rFonts w:ascii="Arial" w:hAnsi="Arial" w:cs="Arial"/>
          <w:b/>
          <w:bCs/>
        </w:rPr>
      </w:pPr>
      <w:bookmarkStart w:id="57" w:name="_Toc207779676"/>
      <w:r w:rsidRPr="00B127D5">
        <w:rPr>
          <w:rFonts w:ascii="Arial" w:hAnsi="Arial" w:cs="Arial"/>
          <w:b/>
          <w:bCs/>
        </w:rPr>
        <w:t>AEAC 2024-2025 RECOMMENDATIONS:</w:t>
      </w:r>
      <w:bookmarkEnd w:id="57"/>
      <w:r w:rsidRPr="00B127D5">
        <w:rPr>
          <w:rFonts w:ascii="Arial" w:hAnsi="Arial" w:cs="Arial"/>
          <w:b/>
          <w:bCs/>
        </w:rPr>
        <w:t> </w:t>
      </w:r>
    </w:p>
    <w:p w14:paraId="7E02599B" w14:textId="5056AAD1" w:rsidR="00725BB6" w:rsidRPr="003A4024" w:rsidRDefault="6F36DAB2" w:rsidP="0AB6D4AB">
      <w:pPr>
        <w:rPr>
          <w:rFonts w:ascii="Arial" w:eastAsia="Arial" w:hAnsi="Arial" w:cs="Arial"/>
          <w:color w:val="000000" w:themeColor="text1"/>
        </w:rPr>
      </w:pPr>
      <w:r w:rsidRPr="0AB6D4AB">
        <w:rPr>
          <w:rFonts w:ascii="Arial" w:eastAsia="Arial" w:hAnsi="Arial" w:cs="Arial"/>
          <w:color w:val="000000" w:themeColor="text1"/>
        </w:rPr>
        <w:t>Advocacy:</w:t>
      </w:r>
    </w:p>
    <w:p w14:paraId="29E6386C" w14:textId="09724555" w:rsidR="00725BB6" w:rsidRPr="003A4024" w:rsidRDefault="6F36DAB2" w:rsidP="007F3AC0">
      <w:pPr>
        <w:pStyle w:val="ListParagraph"/>
        <w:numPr>
          <w:ilvl w:val="0"/>
          <w:numId w:val="124"/>
        </w:numPr>
        <w:spacing w:after="0" w:line="240" w:lineRule="auto"/>
        <w:ind w:left="1080" w:firstLine="0"/>
        <w:rPr>
          <w:rFonts w:ascii="Arial" w:eastAsia="Arial" w:hAnsi="Arial" w:cs="Arial"/>
          <w:color w:val="000000" w:themeColor="text1"/>
        </w:rPr>
      </w:pPr>
      <w:r w:rsidRPr="0AB6D4AB">
        <w:rPr>
          <w:rStyle w:val="normaltextrun"/>
          <w:rFonts w:ascii="Arial" w:eastAsia="Arial" w:hAnsi="Arial" w:cs="Arial"/>
          <w:color w:val="000000" w:themeColor="text1"/>
        </w:rPr>
        <w:lastRenderedPageBreak/>
        <w:t>The AEAC recommends that DESE provide best practice guidelines for instructional time in the arts</w:t>
      </w:r>
      <w:r w:rsidRPr="0AB6D4AB">
        <w:rPr>
          <w:rStyle w:val="normaltextrun"/>
          <w:rFonts w:ascii="Arial" w:eastAsia="Arial" w:hAnsi="Arial" w:cs="Arial"/>
          <w:b/>
          <w:bCs/>
          <w:color w:val="000000" w:themeColor="text1"/>
        </w:rPr>
        <w:t xml:space="preserve"> </w:t>
      </w:r>
      <w:r w:rsidRPr="0AB6D4AB">
        <w:rPr>
          <w:rStyle w:val="normaltextrun"/>
          <w:rFonts w:ascii="Arial" w:eastAsia="Arial" w:hAnsi="Arial" w:cs="Arial"/>
          <w:color w:val="000000" w:themeColor="text1"/>
        </w:rPr>
        <w:t>and/or exemplars for scheduling elementary, middle, and high school arts instruction in order to support building and district leaders as they make decisions regarding infrastructure in the arts. At the high school level, graduation requirements should be included.</w:t>
      </w:r>
      <w:r w:rsidRPr="0AB6D4AB">
        <w:rPr>
          <w:rStyle w:val="eop"/>
          <w:rFonts w:ascii="Arial" w:eastAsia="Arial" w:hAnsi="Arial" w:cs="Arial"/>
          <w:color w:val="000000" w:themeColor="text1"/>
        </w:rPr>
        <w:t> </w:t>
      </w:r>
    </w:p>
    <w:p w14:paraId="183DD3C7" w14:textId="1638D454" w:rsidR="00725BB6" w:rsidRPr="003A4024" w:rsidRDefault="00725BB6" w:rsidP="0AB6D4AB">
      <w:pPr>
        <w:spacing w:after="0" w:line="240" w:lineRule="auto"/>
        <w:ind w:left="2160"/>
        <w:rPr>
          <w:rFonts w:ascii="Arial" w:eastAsia="Arial" w:hAnsi="Arial" w:cs="Arial"/>
          <w:color w:val="000000" w:themeColor="text1"/>
        </w:rPr>
      </w:pPr>
    </w:p>
    <w:p w14:paraId="25AFFCC8" w14:textId="494F0860" w:rsidR="00725BB6" w:rsidRPr="003A4024" w:rsidRDefault="6F36DAB2" w:rsidP="007F3AC0">
      <w:pPr>
        <w:pStyle w:val="ListParagraph"/>
        <w:numPr>
          <w:ilvl w:val="0"/>
          <w:numId w:val="123"/>
        </w:numPr>
        <w:spacing w:after="0" w:line="240" w:lineRule="auto"/>
        <w:ind w:left="1080" w:firstLine="0"/>
        <w:rPr>
          <w:rFonts w:ascii="Arial" w:eastAsia="Arial" w:hAnsi="Arial" w:cs="Arial"/>
          <w:color w:val="000000" w:themeColor="text1"/>
        </w:rPr>
      </w:pPr>
      <w:r w:rsidRPr="0AB6D4AB">
        <w:rPr>
          <w:rStyle w:val="normaltextrun"/>
          <w:rFonts w:ascii="Arial" w:eastAsia="Arial" w:hAnsi="Arial" w:cs="Arial"/>
          <w:color w:val="000000" w:themeColor="text1"/>
        </w:rPr>
        <w:t>The AEAC recommends that DESE support and advocate for equitable, collegial PLC time for K-12 arts educators to</w:t>
      </w:r>
      <w:r w:rsidRPr="0AB6D4AB">
        <w:rPr>
          <w:rStyle w:val="normaltextrun"/>
          <w:rFonts w:ascii="Arial" w:eastAsia="Arial" w:hAnsi="Arial" w:cs="Arial"/>
          <w:i/>
          <w:iCs/>
          <w:color w:val="000000" w:themeColor="text1"/>
        </w:rPr>
        <w:t xml:space="preserve"> engage in collaborative activities, which may include:</w:t>
      </w:r>
      <w:r w:rsidRPr="0AB6D4AB">
        <w:rPr>
          <w:rStyle w:val="eop"/>
          <w:rFonts w:ascii="Arial" w:eastAsia="Arial" w:hAnsi="Arial" w:cs="Arial"/>
          <w:color w:val="000000" w:themeColor="text1"/>
        </w:rPr>
        <w:t> </w:t>
      </w:r>
    </w:p>
    <w:p w14:paraId="002380C6" w14:textId="0D81D2FA" w:rsidR="00725BB6" w:rsidRPr="003A4024" w:rsidRDefault="6F36DAB2" w:rsidP="007F3AC0">
      <w:pPr>
        <w:pStyle w:val="ListParagraph"/>
        <w:numPr>
          <w:ilvl w:val="0"/>
          <w:numId w:val="122"/>
        </w:numPr>
        <w:spacing w:after="0" w:line="240" w:lineRule="auto"/>
        <w:ind w:left="1800" w:firstLine="0"/>
        <w:rPr>
          <w:rFonts w:ascii="Arial" w:eastAsia="Arial" w:hAnsi="Arial" w:cs="Arial"/>
          <w:color w:val="000000" w:themeColor="text1"/>
        </w:rPr>
      </w:pPr>
      <w:r w:rsidRPr="0AB6D4AB">
        <w:rPr>
          <w:rStyle w:val="normaltextrun"/>
          <w:rFonts w:ascii="Arial" w:eastAsia="Arial" w:hAnsi="Arial" w:cs="Arial"/>
          <w:color w:val="000000" w:themeColor="text1"/>
        </w:rPr>
        <w:t>development of curricula (horizontal, vertical, interdisciplinary)</w:t>
      </w:r>
      <w:r w:rsidRPr="0AB6D4AB">
        <w:rPr>
          <w:rStyle w:val="eop"/>
          <w:rFonts w:ascii="Arial" w:eastAsia="Arial" w:hAnsi="Arial" w:cs="Arial"/>
          <w:color w:val="000000" w:themeColor="text1"/>
        </w:rPr>
        <w:t> </w:t>
      </w:r>
    </w:p>
    <w:p w14:paraId="6A1D4369" w14:textId="2648E19D" w:rsidR="00725BB6" w:rsidRPr="003A4024" w:rsidRDefault="6F36DAB2" w:rsidP="007F3AC0">
      <w:pPr>
        <w:pStyle w:val="ListParagraph"/>
        <w:numPr>
          <w:ilvl w:val="0"/>
          <w:numId w:val="121"/>
        </w:numPr>
        <w:spacing w:after="0" w:line="240" w:lineRule="auto"/>
        <w:ind w:left="1800" w:firstLine="0"/>
        <w:rPr>
          <w:rFonts w:ascii="Arial" w:eastAsia="Arial" w:hAnsi="Arial" w:cs="Arial"/>
          <w:color w:val="000000" w:themeColor="text1"/>
        </w:rPr>
      </w:pPr>
      <w:r w:rsidRPr="0AB6D4AB">
        <w:rPr>
          <w:rStyle w:val="normaltextrun"/>
          <w:rFonts w:ascii="Arial" w:eastAsia="Arial" w:hAnsi="Arial" w:cs="Arial"/>
          <w:color w:val="000000" w:themeColor="text1"/>
        </w:rPr>
        <w:t>collegial sharing and discussion of ideas and samples of student work (lesson study)</w:t>
      </w:r>
      <w:r w:rsidRPr="0AB6D4AB">
        <w:rPr>
          <w:rStyle w:val="eop"/>
          <w:rFonts w:ascii="Arial" w:eastAsia="Arial" w:hAnsi="Arial" w:cs="Arial"/>
          <w:color w:val="000000" w:themeColor="text1"/>
        </w:rPr>
        <w:t> </w:t>
      </w:r>
    </w:p>
    <w:p w14:paraId="52C249AA" w14:textId="550EC11F" w:rsidR="00725BB6" w:rsidRPr="003A4024" w:rsidRDefault="6F36DAB2" w:rsidP="007F3AC0">
      <w:pPr>
        <w:pStyle w:val="ListParagraph"/>
        <w:numPr>
          <w:ilvl w:val="0"/>
          <w:numId w:val="120"/>
        </w:numPr>
        <w:spacing w:after="0" w:line="240" w:lineRule="auto"/>
        <w:ind w:left="1800" w:firstLine="0"/>
        <w:rPr>
          <w:rFonts w:ascii="Arial" w:eastAsia="Arial" w:hAnsi="Arial" w:cs="Arial"/>
          <w:color w:val="000000" w:themeColor="text1"/>
        </w:rPr>
      </w:pPr>
      <w:r w:rsidRPr="0AB6D4AB">
        <w:rPr>
          <w:rStyle w:val="normaltextrun"/>
          <w:rFonts w:ascii="Arial" w:eastAsia="Arial" w:hAnsi="Arial" w:cs="Arial"/>
          <w:color w:val="000000" w:themeColor="text1"/>
        </w:rPr>
        <w:t>development of common assessments</w:t>
      </w:r>
      <w:r w:rsidRPr="0AB6D4AB">
        <w:rPr>
          <w:rStyle w:val="eop"/>
          <w:rFonts w:ascii="Arial" w:eastAsia="Arial" w:hAnsi="Arial" w:cs="Arial"/>
          <w:color w:val="000000" w:themeColor="text1"/>
        </w:rPr>
        <w:t> </w:t>
      </w:r>
    </w:p>
    <w:p w14:paraId="10DE3715" w14:textId="5EFF7388" w:rsidR="00725BB6" w:rsidRPr="003A4024" w:rsidRDefault="6F36DAB2" w:rsidP="0AB6D4AB">
      <w:pPr>
        <w:spacing w:after="0" w:line="240" w:lineRule="auto"/>
        <w:ind w:left="720" w:firstLine="720"/>
        <w:rPr>
          <w:rFonts w:ascii="Arial" w:eastAsia="Arial" w:hAnsi="Arial" w:cs="Arial"/>
          <w:color w:val="000000" w:themeColor="text1"/>
        </w:rPr>
      </w:pPr>
      <w:r w:rsidRPr="0AB6D4AB">
        <w:rPr>
          <w:rStyle w:val="normaltextrun"/>
          <w:rFonts w:ascii="Arial" w:eastAsia="Arial" w:hAnsi="Arial" w:cs="Arial"/>
          <w:color w:val="000000" w:themeColor="text1"/>
        </w:rPr>
        <w:t>Exemplars for successful scheduling of these times in local districts should be included.</w:t>
      </w:r>
      <w:r w:rsidRPr="0AB6D4AB">
        <w:rPr>
          <w:rStyle w:val="eop"/>
          <w:rFonts w:ascii="Arial" w:eastAsia="Arial" w:hAnsi="Arial" w:cs="Arial"/>
          <w:color w:val="000000" w:themeColor="text1"/>
        </w:rPr>
        <w:t> </w:t>
      </w:r>
    </w:p>
    <w:p w14:paraId="53AC30EB" w14:textId="228351C3" w:rsidR="00725BB6" w:rsidRPr="003A4024" w:rsidRDefault="00725BB6" w:rsidP="0AB6D4AB">
      <w:pPr>
        <w:spacing w:after="0" w:line="240" w:lineRule="auto"/>
        <w:ind w:left="1440"/>
        <w:rPr>
          <w:rFonts w:ascii="Arial" w:eastAsia="Arial" w:hAnsi="Arial" w:cs="Arial"/>
          <w:color w:val="000000" w:themeColor="text1"/>
        </w:rPr>
      </w:pPr>
    </w:p>
    <w:p w14:paraId="3A760089" w14:textId="5EF98796" w:rsidR="00725BB6" w:rsidRPr="003A4024" w:rsidRDefault="6F36DAB2" w:rsidP="007F3AC0">
      <w:pPr>
        <w:pStyle w:val="ListParagraph"/>
        <w:numPr>
          <w:ilvl w:val="0"/>
          <w:numId w:val="119"/>
        </w:numPr>
        <w:spacing w:after="0" w:line="240" w:lineRule="auto"/>
        <w:ind w:left="1080" w:firstLine="0"/>
        <w:rPr>
          <w:rFonts w:ascii="Arial" w:eastAsia="Arial" w:hAnsi="Arial" w:cs="Arial"/>
          <w:color w:val="000000" w:themeColor="text1"/>
        </w:rPr>
      </w:pPr>
      <w:r w:rsidRPr="0AB6D4AB">
        <w:rPr>
          <w:rStyle w:val="normaltextrun"/>
          <w:rFonts w:ascii="Arial" w:eastAsia="Arial" w:hAnsi="Arial" w:cs="Arial"/>
          <w:color w:val="000000" w:themeColor="text1"/>
        </w:rPr>
        <w:t>The AEAC recommends that DESE develop supports for non-arts administrators in evaluating arts educators, aligned to similar resources in other content areas. Suggested resources include:</w:t>
      </w:r>
      <w:r w:rsidRPr="0AB6D4AB">
        <w:rPr>
          <w:rStyle w:val="eop"/>
          <w:rFonts w:ascii="Arial" w:eastAsia="Arial" w:hAnsi="Arial" w:cs="Arial"/>
          <w:color w:val="000000" w:themeColor="text1"/>
        </w:rPr>
        <w:t> </w:t>
      </w:r>
    </w:p>
    <w:p w14:paraId="64943247" w14:textId="675D556D" w:rsidR="00725BB6" w:rsidRPr="003A4024" w:rsidRDefault="6F36DAB2" w:rsidP="007F3AC0">
      <w:pPr>
        <w:pStyle w:val="ListParagraph"/>
        <w:numPr>
          <w:ilvl w:val="0"/>
          <w:numId w:val="118"/>
        </w:numPr>
        <w:spacing w:after="0" w:line="240" w:lineRule="auto"/>
        <w:ind w:left="1800" w:firstLine="0"/>
        <w:rPr>
          <w:rFonts w:ascii="Arial" w:eastAsia="Arial" w:hAnsi="Arial" w:cs="Arial"/>
          <w:color w:val="000000" w:themeColor="text1"/>
        </w:rPr>
      </w:pPr>
      <w:r w:rsidRPr="0AB6D4AB">
        <w:rPr>
          <w:rStyle w:val="normaltextrun"/>
          <w:rFonts w:ascii="Arial" w:eastAsia="Arial" w:hAnsi="Arial" w:cs="Arial"/>
          <w:color w:val="000000" w:themeColor="text1"/>
        </w:rPr>
        <w:t xml:space="preserve">Walk-through tools/rubrics </w:t>
      </w:r>
      <w:r w:rsidRPr="0AB6D4AB">
        <w:rPr>
          <w:rStyle w:val="eop"/>
          <w:rFonts w:ascii="Arial" w:eastAsia="Arial" w:hAnsi="Arial" w:cs="Arial"/>
          <w:color w:val="000000" w:themeColor="text1"/>
        </w:rPr>
        <w:t> </w:t>
      </w:r>
    </w:p>
    <w:p w14:paraId="69A644A2" w14:textId="3E9ED2EC" w:rsidR="00725BB6" w:rsidRPr="003A4024" w:rsidRDefault="6F36DAB2" w:rsidP="007F3AC0">
      <w:pPr>
        <w:pStyle w:val="ListParagraph"/>
        <w:numPr>
          <w:ilvl w:val="0"/>
          <w:numId w:val="117"/>
        </w:numPr>
        <w:spacing w:after="0" w:line="240" w:lineRule="auto"/>
        <w:ind w:left="1800" w:firstLine="0"/>
        <w:rPr>
          <w:rFonts w:ascii="Arial" w:eastAsia="Arial" w:hAnsi="Arial" w:cs="Arial"/>
          <w:color w:val="000000" w:themeColor="text1"/>
        </w:rPr>
      </w:pPr>
      <w:r w:rsidRPr="0AB6D4AB">
        <w:rPr>
          <w:rStyle w:val="normaltextrun"/>
          <w:rFonts w:ascii="Arial" w:eastAsia="Arial" w:hAnsi="Arial" w:cs="Arial"/>
          <w:color w:val="000000" w:themeColor="text1"/>
        </w:rPr>
        <w:t>Training</w:t>
      </w:r>
    </w:p>
    <w:p w14:paraId="5F3AC2C2" w14:textId="4BAC526A" w:rsidR="00725BB6" w:rsidRPr="003A4024" w:rsidRDefault="6F36DAB2" w:rsidP="0AB6D4AB">
      <w:pPr>
        <w:pStyle w:val="paragraph"/>
        <w:spacing w:beforeAutospacing="0" w:after="0" w:afterAutospacing="0"/>
        <w:rPr>
          <w:rFonts w:ascii="Arial" w:eastAsia="Arial" w:hAnsi="Arial" w:cs="Arial"/>
          <w:color w:val="000000" w:themeColor="text1"/>
        </w:rPr>
      </w:pPr>
      <w:r w:rsidRPr="0AB6D4AB">
        <w:rPr>
          <w:rFonts w:ascii="Arial" w:eastAsia="Arial" w:hAnsi="Arial" w:cs="Arial"/>
          <w:color w:val="000000" w:themeColor="text1"/>
        </w:rPr>
        <w:t>Communication:</w:t>
      </w:r>
    </w:p>
    <w:p w14:paraId="30834DB3" w14:textId="66DC6DD8" w:rsidR="00725BB6" w:rsidRPr="003A4024" w:rsidRDefault="6F36DAB2" w:rsidP="007F3AC0">
      <w:pPr>
        <w:pStyle w:val="paragraph"/>
        <w:numPr>
          <w:ilvl w:val="0"/>
          <w:numId w:val="116"/>
        </w:numPr>
        <w:rPr>
          <w:rFonts w:ascii="Arial" w:eastAsia="Arial" w:hAnsi="Arial" w:cs="Arial"/>
          <w:color w:val="000000" w:themeColor="text1"/>
        </w:rPr>
      </w:pPr>
      <w:r w:rsidRPr="0AB6D4AB">
        <w:rPr>
          <w:rFonts w:ascii="Arial" w:eastAsia="Arial" w:hAnsi="Arial" w:cs="Arial"/>
          <w:color w:val="000000" w:themeColor="text1"/>
        </w:rPr>
        <w:t>The AEAC recommends that DESE incorporate arts resources and data into regular communication with education leaders beyond arts leaders and educators (i.e. building level administrators, superintendents, school committees, community) including: </w:t>
      </w:r>
    </w:p>
    <w:p w14:paraId="4FD85A98" w14:textId="21A74DED" w:rsidR="00725BB6" w:rsidRPr="003A4024" w:rsidRDefault="6F36DAB2" w:rsidP="007F3AC0">
      <w:pPr>
        <w:pStyle w:val="paragraph"/>
        <w:numPr>
          <w:ilvl w:val="0"/>
          <w:numId w:val="115"/>
        </w:numPr>
        <w:rPr>
          <w:rFonts w:ascii="Arial" w:eastAsia="Arial" w:hAnsi="Arial" w:cs="Arial"/>
          <w:color w:val="000000" w:themeColor="text1"/>
        </w:rPr>
      </w:pPr>
      <w:r w:rsidRPr="0AB6D4AB">
        <w:rPr>
          <w:rFonts w:ascii="Arial" w:eastAsia="Arial" w:hAnsi="Arial" w:cs="Arial"/>
          <w:color w:val="000000" w:themeColor="text1"/>
        </w:rPr>
        <w:t>data related to equity in the arts (i.e. arts course availability, arts coursetaking data) </w:t>
      </w:r>
    </w:p>
    <w:p w14:paraId="6B940B2A" w14:textId="119815C0" w:rsidR="00725BB6" w:rsidRPr="003A4024" w:rsidRDefault="6F36DAB2" w:rsidP="007F3AC0">
      <w:pPr>
        <w:pStyle w:val="paragraph"/>
        <w:numPr>
          <w:ilvl w:val="0"/>
          <w:numId w:val="114"/>
        </w:numPr>
        <w:rPr>
          <w:rFonts w:ascii="Arial" w:eastAsia="Arial" w:hAnsi="Arial" w:cs="Arial"/>
          <w:color w:val="000000" w:themeColor="text1"/>
        </w:rPr>
      </w:pPr>
      <w:r w:rsidRPr="0AB6D4AB">
        <w:rPr>
          <w:rFonts w:ascii="Arial" w:eastAsia="Arial" w:hAnsi="Arial" w:cs="Arial"/>
          <w:color w:val="000000" w:themeColor="text1"/>
        </w:rPr>
        <w:t>professional development opportunities </w:t>
      </w:r>
    </w:p>
    <w:p w14:paraId="7E7B6220" w14:textId="2DCB274A" w:rsidR="00725BB6" w:rsidRPr="003A4024" w:rsidRDefault="6F36DAB2" w:rsidP="007F3AC0">
      <w:pPr>
        <w:pStyle w:val="paragraph"/>
        <w:numPr>
          <w:ilvl w:val="0"/>
          <w:numId w:val="113"/>
        </w:numPr>
        <w:rPr>
          <w:rFonts w:ascii="Arial" w:eastAsia="Arial" w:hAnsi="Arial" w:cs="Arial"/>
          <w:color w:val="000000" w:themeColor="text1"/>
        </w:rPr>
      </w:pPr>
      <w:r w:rsidRPr="0AB6D4AB">
        <w:rPr>
          <w:rFonts w:ascii="Arial" w:eastAsia="Arial" w:hAnsi="Arial" w:cs="Arial"/>
          <w:color w:val="000000" w:themeColor="text1"/>
        </w:rPr>
        <w:t>available resources</w:t>
      </w:r>
    </w:p>
    <w:p w14:paraId="5E56536E" w14:textId="06E21A9E" w:rsidR="00725BB6" w:rsidRPr="003A4024" w:rsidRDefault="1D5ACD4F" w:rsidP="004D696D">
      <w:pPr>
        <w:pStyle w:val="Heading3"/>
      </w:pPr>
      <w:bookmarkStart w:id="58" w:name="_Toc207779677"/>
      <w:bookmarkStart w:id="59" w:name="_Toc207779772"/>
      <w:bookmarkStart w:id="60" w:name="_Toc207781842"/>
      <w:r>
        <w:t>IV. Council</w:t>
      </w:r>
      <w:bookmarkEnd w:id="58"/>
      <w:bookmarkEnd w:id="59"/>
      <w:r w:rsidR="00B127D5">
        <w:t xml:space="preserve"> Details</w:t>
      </w:r>
      <w:bookmarkEnd w:id="60"/>
      <w:r w:rsidR="6F36DAB2">
        <w:t>   </w:t>
      </w:r>
    </w:p>
    <w:p w14:paraId="35BB0E72" w14:textId="5201128B" w:rsidR="00725BB6" w:rsidRPr="003A4024" w:rsidRDefault="6F36DAB2" w:rsidP="0AB6D4AB">
      <w:pPr>
        <w:rPr>
          <w:rFonts w:ascii="Arial" w:eastAsia="Arial" w:hAnsi="Arial" w:cs="Arial"/>
          <w:color w:val="000000" w:themeColor="text1"/>
        </w:rPr>
      </w:pPr>
      <w:r w:rsidRPr="0AB6D4AB">
        <w:rPr>
          <w:rFonts w:ascii="Arial" w:eastAsia="Arial" w:hAnsi="Arial" w:cs="Arial"/>
          <w:color w:val="000000" w:themeColor="text1"/>
        </w:rPr>
        <w:t> </w:t>
      </w:r>
      <w:r w:rsidRPr="0AB6D4AB">
        <w:rPr>
          <w:rFonts w:ascii="Arial" w:eastAsia="Arial" w:hAnsi="Arial" w:cs="Arial"/>
          <w:b/>
          <w:bCs/>
          <w:color w:val="000000" w:themeColor="text1"/>
        </w:rPr>
        <w:t xml:space="preserve">Department Administrator: </w:t>
      </w:r>
      <w:r w:rsidRPr="0AB6D4AB">
        <w:rPr>
          <w:rFonts w:ascii="Arial" w:eastAsia="Arial" w:hAnsi="Arial" w:cs="Arial"/>
          <w:color w:val="000000" w:themeColor="text1"/>
        </w:rPr>
        <w:t>Dawn Benski, Arts Content Support Lead </w:t>
      </w:r>
    </w:p>
    <w:p w14:paraId="799A5F88" w14:textId="624BC23E" w:rsidR="00725BB6" w:rsidRPr="003A4024" w:rsidRDefault="6F36DAB2" w:rsidP="0AB6D4AB">
      <w:pPr>
        <w:rPr>
          <w:rFonts w:ascii="Arial" w:eastAsia="Arial" w:hAnsi="Arial" w:cs="Arial"/>
          <w:color w:val="000000" w:themeColor="text1"/>
        </w:rPr>
      </w:pPr>
      <w:r w:rsidRPr="0AB6D4AB">
        <w:rPr>
          <w:rFonts w:ascii="Arial" w:eastAsia="Arial" w:hAnsi="Arial" w:cs="Arial"/>
          <w:b/>
          <w:bCs/>
          <w:color w:val="000000" w:themeColor="text1"/>
        </w:rPr>
        <w:t>Co-Chairs:</w:t>
      </w:r>
      <w:r w:rsidRPr="0AB6D4AB">
        <w:rPr>
          <w:rFonts w:ascii="Arial" w:eastAsia="Arial" w:hAnsi="Arial" w:cs="Arial"/>
          <w:color w:val="000000" w:themeColor="text1"/>
        </w:rPr>
        <w:t> </w:t>
      </w:r>
    </w:p>
    <w:p w14:paraId="24C1F5E1" w14:textId="39AAA9CF" w:rsidR="00725BB6" w:rsidRPr="003A4024" w:rsidRDefault="6F36DAB2" w:rsidP="007F3AC0">
      <w:pPr>
        <w:pStyle w:val="ListParagraph"/>
        <w:numPr>
          <w:ilvl w:val="0"/>
          <w:numId w:val="112"/>
        </w:numPr>
        <w:rPr>
          <w:rFonts w:ascii="Arial" w:eastAsia="Arial" w:hAnsi="Arial" w:cs="Arial"/>
          <w:color w:val="000000" w:themeColor="text1"/>
        </w:rPr>
      </w:pPr>
      <w:r w:rsidRPr="0AB6D4AB">
        <w:rPr>
          <w:rFonts w:ascii="Arial" w:eastAsia="Arial" w:hAnsi="Arial" w:cs="Arial"/>
          <w:color w:val="000000" w:themeColor="text1"/>
        </w:rPr>
        <w:t>Lauren Saracino, Interim Director of Performing Arts, Wellesley Public Schools </w:t>
      </w:r>
    </w:p>
    <w:p w14:paraId="7EF165DC" w14:textId="301A48B2" w:rsidR="00725BB6" w:rsidRPr="003A4024" w:rsidRDefault="6F36DAB2" w:rsidP="007F3AC0">
      <w:pPr>
        <w:pStyle w:val="ListParagraph"/>
        <w:numPr>
          <w:ilvl w:val="0"/>
          <w:numId w:val="111"/>
        </w:numPr>
        <w:rPr>
          <w:rFonts w:ascii="Arial" w:eastAsia="Arial" w:hAnsi="Arial" w:cs="Arial"/>
          <w:color w:val="000000" w:themeColor="text1"/>
        </w:rPr>
      </w:pPr>
      <w:r w:rsidRPr="0AB6D4AB">
        <w:rPr>
          <w:rFonts w:ascii="Arial" w:eastAsia="Arial" w:hAnsi="Arial" w:cs="Arial"/>
          <w:color w:val="000000" w:themeColor="text1"/>
        </w:rPr>
        <w:t>Lynn Souza, Manager of Educator Quality, New Bedford High School </w:t>
      </w:r>
    </w:p>
    <w:p w14:paraId="6578AC66" w14:textId="1BC6681A" w:rsidR="00725BB6" w:rsidRPr="003A4024" w:rsidRDefault="6F36DAB2" w:rsidP="0AB6D4AB">
      <w:pPr>
        <w:rPr>
          <w:rFonts w:ascii="Arial" w:eastAsia="Arial" w:hAnsi="Arial" w:cs="Arial"/>
          <w:color w:val="000000" w:themeColor="text1"/>
        </w:rPr>
      </w:pPr>
      <w:r w:rsidRPr="0AB6D4AB">
        <w:rPr>
          <w:rFonts w:ascii="Arial" w:eastAsia="Arial" w:hAnsi="Arial" w:cs="Arial"/>
          <w:b/>
          <w:bCs/>
          <w:color w:val="000000" w:themeColor="text1"/>
        </w:rPr>
        <w:t>Members of the 2024-2025 AEAC:</w:t>
      </w:r>
      <w:r w:rsidRPr="0AB6D4AB">
        <w:rPr>
          <w:rFonts w:ascii="Arial" w:eastAsia="Arial" w:hAnsi="Arial" w:cs="Arial"/>
          <w:color w:val="000000" w:themeColor="text1"/>
        </w:rPr>
        <w:t> </w:t>
      </w:r>
    </w:p>
    <w:p w14:paraId="12188140" w14:textId="18260B3E" w:rsidR="00725BB6" w:rsidRPr="003A4024" w:rsidRDefault="6F36DAB2" w:rsidP="007F3AC0">
      <w:pPr>
        <w:pStyle w:val="ListParagraph"/>
        <w:numPr>
          <w:ilvl w:val="0"/>
          <w:numId w:val="110"/>
        </w:numPr>
        <w:rPr>
          <w:rFonts w:ascii="Arial" w:eastAsia="Arial" w:hAnsi="Arial" w:cs="Arial"/>
          <w:color w:val="000000" w:themeColor="text1"/>
        </w:rPr>
      </w:pPr>
      <w:r w:rsidRPr="0AB6D4AB">
        <w:rPr>
          <w:rFonts w:ascii="Arial" w:eastAsia="Arial" w:hAnsi="Arial" w:cs="Arial"/>
          <w:color w:val="000000" w:themeColor="text1"/>
        </w:rPr>
        <w:t>Laura Brophy, Performing Arts Teacher, Mansfield Public Schools </w:t>
      </w:r>
    </w:p>
    <w:p w14:paraId="073D683C" w14:textId="4BAF43A8" w:rsidR="00725BB6" w:rsidRPr="003A4024" w:rsidRDefault="6F36DAB2" w:rsidP="007F3AC0">
      <w:pPr>
        <w:pStyle w:val="ListParagraph"/>
        <w:numPr>
          <w:ilvl w:val="0"/>
          <w:numId w:val="109"/>
        </w:numPr>
        <w:rPr>
          <w:rFonts w:ascii="Arial" w:eastAsia="Arial" w:hAnsi="Arial" w:cs="Arial"/>
          <w:color w:val="000000" w:themeColor="text1"/>
        </w:rPr>
      </w:pPr>
      <w:r w:rsidRPr="0AB6D4AB">
        <w:rPr>
          <w:rFonts w:ascii="Arial" w:eastAsia="Arial" w:hAnsi="Arial" w:cs="Arial"/>
          <w:color w:val="000000" w:themeColor="text1"/>
        </w:rPr>
        <w:lastRenderedPageBreak/>
        <w:t>Jacqueline Carvey, </w:t>
      </w:r>
    </w:p>
    <w:p w14:paraId="3B1CD26F" w14:textId="77B26AF5" w:rsidR="00725BB6" w:rsidRPr="003A4024" w:rsidRDefault="6F36DAB2" w:rsidP="007F3AC0">
      <w:pPr>
        <w:pStyle w:val="ListParagraph"/>
        <w:numPr>
          <w:ilvl w:val="0"/>
          <w:numId w:val="108"/>
        </w:numPr>
        <w:rPr>
          <w:rFonts w:ascii="Arial" w:eastAsia="Arial" w:hAnsi="Arial" w:cs="Arial"/>
          <w:color w:val="000000" w:themeColor="text1"/>
        </w:rPr>
      </w:pPr>
      <w:r w:rsidRPr="0AB6D4AB">
        <w:rPr>
          <w:rFonts w:ascii="Arial" w:eastAsia="Arial" w:hAnsi="Arial" w:cs="Arial"/>
          <w:color w:val="000000" w:themeColor="text1"/>
        </w:rPr>
        <w:t>Kathleen Daily, </w:t>
      </w:r>
    </w:p>
    <w:p w14:paraId="4321C470" w14:textId="677A141C" w:rsidR="00725BB6" w:rsidRPr="003A4024" w:rsidRDefault="6F36DAB2" w:rsidP="007F3AC0">
      <w:pPr>
        <w:pStyle w:val="ListParagraph"/>
        <w:numPr>
          <w:ilvl w:val="0"/>
          <w:numId w:val="107"/>
        </w:numPr>
        <w:rPr>
          <w:rFonts w:ascii="Arial" w:eastAsia="Arial" w:hAnsi="Arial" w:cs="Arial"/>
          <w:color w:val="000000" w:themeColor="text1"/>
        </w:rPr>
      </w:pPr>
      <w:r w:rsidRPr="0AB6D4AB">
        <w:rPr>
          <w:rFonts w:ascii="Arial" w:eastAsia="Arial" w:hAnsi="Arial" w:cs="Arial"/>
          <w:color w:val="000000" w:themeColor="text1"/>
        </w:rPr>
        <w:t>Richard Davies, Art Teacher, Natick Public Schools </w:t>
      </w:r>
    </w:p>
    <w:p w14:paraId="40DF1C50" w14:textId="32161586" w:rsidR="00725BB6" w:rsidRPr="003A4024" w:rsidRDefault="6F36DAB2" w:rsidP="007F3AC0">
      <w:pPr>
        <w:pStyle w:val="ListParagraph"/>
        <w:numPr>
          <w:ilvl w:val="0"/>
          <w:numId w:val="106"/>
        </w:numPr>
        <w:rPr>
          <w:rFonts w:ascii="Arial" w:eastAsia="Arial" w:hAnsi="Arial" w:cs="Arial"/>
          <w:color w:val="000000" w:themeColor="text1"/>
        </w:rPr>
      </w:pPr>
      <w:r w:rsidRPr="0AB6D4AB">
        <w:rPr>
          <w:rFonts w:ascii="Arial" w:eastAsia="Arial" w:hAnsi="Arial" w:cs="Arial"/>
          <w:color w:val="000000" w:themeColor="text1"/>
        </w:rPr>
        <w:t>Ashley Doke, </w:t>
      </w:r>
    </w:p>
    <w:p w14:paraId="3F6E06A6" w14:textId="1D1CAEEF" w:rsidR="00725BB6" w:rsidRPr="003A4024" w:rsidRDefault="6F36DAB2" w:rsidP="007F3AC0">
      <w:pPr>
        <w:pStyle w:val="ListParagraph"/>
        <w:numPr>
          <w:ilvl w:val="0"/>
          <w:numId w:val="105"/>
        </w:numPr>
        <w:rPr>
          <w:rFonts w:ascii="Arial" w:eastAsia="Arial" w:hAnsi="Arial" w:cs="Arial"/>
          <w:color w:val="000000" w:themeColor="text1"/>
        </w:rPr>
      </w:pPr>
      <w:r w:rsidRPr="0AB6D4AB">
        <w:rPr>
          <w:rFonts w:ascii="Arial" w:eastAsia="Arial" w:hAnsi="Arial" w:cs="Arial"/>
          <w:color w:val="000000" w:themeColor="text1"/>
        </w:rPr>
        <w:t>Amy Drago, District-Wide Art Teacher, Wakefield Public Schools </w:t>
      </w:r>
    </w:p>
    <w:p w14:paraId="33FE457E" w14:textId="77777777" w:rsidR="00B127D5" w:rsidRDefault="6F36DAB2" w:rsidP="007F3AC0">
      <w:pPr>
        <w:pStyle w:val="ListParagraph"/>
        <w:numPr>
          <w:ilvl w:val="0"/>
          <w:numId w:val="104"/>
        </w:numPr>
        <w:rPr>
          <w:rFonts w:ascii="Arial" w:eastAsia="Arial" w:hAnsi="Arial" w:cs="Arial"/>
          <w:color w:val="000000" w:themeColor="text1"/>
        </w:rPr>
      </w:pPr>
      <w:r w:rsidRPr="0AB6D4AB">
        <w:rPr>
          <w:rFonts w:ascii="Arial" w:eastAsia="Arial" w:hAnsi="Arial" w:cs="Arial"/>
          <w:color w:val="000000" w:themeColor="text1"/>
        </w:rPr>
        <w:t>Priscilla Kane Hellweg, Teaching Artist and CEO, Arts Integration Studio </w:t>
      </w:r>
    </w:p>
    <w:p w14:paraId="77EFB316" w14:textId="77777777" w:rsidR="00B127D5" w:rsidRDefault="6F36DAB2" w:rsidP="007F3AC0">
      <w:pPr>
        <w:pStyle w:val="ListParagraph"/>
        <w:numPr>
          <w:ilvl w:val="0"/>
          <w:numId w:val="104"/>
        </w:numPr>
        <w:rPr>
          <w:rFonts w:ascii="Arial" w:eastAsia="Arial" w:hAnsi="Arial" w:cs="Arial"/>
          <w:color w:val="000000" w:themeColor="text1"/>
        </w:rPr>
      </w:pPr>
      <w:r w:rsidRPr="00B127D5">
        <w:rPr>
          <w:rFonts w:ascii="Arial" w:eastAsia="Arial" w:hAnsi="Arial" w:cs="Arial"/>
          <w:color w:val="000000" w:themeColor="text1"/>
        </w:rPr>
        <w:t>Julie Jaron, Director of Visual and Performing Arts, Springfield Public Schools </w:t>
      </w:r>
    </w:p>
    <w:p w14:paraId="623C0076" w14:textId="7C9EECCF" w:rsidR="00725BB6" w:rsidRPr="00B127D5" w:rsidRDefault="6F36DAB2" w:rsidP="007F3AC0">
      <w:pPr>
        <w:pStyle w:val="ListParagraph"/>
        <w:numPr>
          <w:ilvl w:val="0"/>
          <w:numId w:val="104"/>
        </w:numPr>
        <w:rPr>
          <w:rFonts w:ascii="Arial" w:eastAsia="Arial" w:hAnsi="Arial" w:cs="Arial"/>
          <w:color w:val="000000" w:themeColor="text1"/>
        </w:rPr>
      </w:pPr>
      <w:r w:rsidRPr="00B127D5">
        <w:rPr>
          <w:rFonts w:ascii="Arial" w:eastAsia="Arial" w:hAnsi="Arial" w:cs="Arial"/>
          <w:color w:val="000000" w:themeColor="text1"/>
        </w:rPr>
        <w:t>Simone Kivett, Art Teacher, Lynn Public Schools </w:t>
      </w:r>
    </w:p>
    <w:p w14:paraId="4F426B26" w14:textId="4EB035F2" w:rsidR="00725BB6" w:rsidRPr="003A4024" w:rsidRDefault="6F36DAB2" w:rsidP="007F3AC0">
      <w:pPr>
        <w:pStyle w:val="ListParagraph"/>
        <w:numPr>
          <w:ilvl w:val="0"/>
          <w:numId w:val="101"/>
        </w:numPr>
        <w:rPr>
          <w:rFonts w:ascii="Arial" w:eastAsia="Arial" w:hAnsi="Arial" w:cs="Arial"/>
          <w:color w:val="000000" w:themeColor="text1"/>
        </w:rPr>
      </w:pPr>
      <w:r w:rsidRPr="0AB6D4AB">
        <w:rPr>
          <w:rFonts w:ascii="Arial" w:eastAsia="Arial" w:hAnsi="Arial" w:cs="Arial"/>
          <w:color w:val="000000" w:themeColor="text1"/>
        </w:rPr>
        <w:t>Craig Langlois, Equity of Learning District Data Coordinator, Pittsfield Public Schools </w:t>
      </w:r>
    </w:p>
    <w:p w14:paraId="7CE96DF3" w14:textId="1C1E6F77" w:rsidR="00725BB6" w:rsidRPr="003A4024" w:rsidRDefault="6F36DAB2" w:rsidP="007F3AC0">
      <w:pPr>
        <w:pStyle w:val="ListParagraph"/>
        <w:numPr>
          <w:ilvl w:val="0"/>
          <w:numId w:val="100"/>
        </w:numPr>
        <w:rPr>
          <w:rFonts w:ascii="Arial" w:eastAsia="Arial" w:hAnsi="Arial" w:cs="Arial"/>
          <w:color w:val="000000" w:themeColor="text1"/>
        </w:rPr>
      </w:pPr>
      <w:r w:rsidRPr="0AB6D4AB">
        <w:rPr>
          <w:rFonts w:ascii="Arial" w:eastAsia="Arial" w:hAnsi="Arial" w:cs="Arial"/>
          <w:color w:val="000000" w:themeColor="text1"/>
        </w:rPr>
        <w:t>Sarah Pacheco, Lead Teacher and Coach for the Arts, New Bedford Public Schools </w:t>
      </w:r>
    </w:p>
    <w:p w14:paraId="7A5631A9" w14:textId="229C1EB3" w:rsidR="00725BB6" w:rsidRPr="003A4024" w:rsidRDefault="6F36DAB2" w:rsidP="007F3AC0">
      <w:pPr>
        <w:pStyle w:val="ListParagraph"/>
        <w:numPr>
          <w:ilvl w:val="0"/>
          <w:numId w:val="99"/>
        </w:numPr>
        <w:rPr>
          <w:rFonts w:ascii="Arial" w:eastAsia="Arial" w:hAnsi="Arial" w:cs="Arial"/>
          <w:color w:val="000000" w:themeColor="text1"/>
        </w:rPr>
      </w:pPr>
      <w:r w:rsidRPr="0AB6D4AB">
        <w:rPr>
          <w:rFonts w:ascii="Arial" w:eastAsia="Arial" w:hAnsi="Arial" w:cs="Arial"/>
          <w:color w:val="000000" w:themeColor="text1"/>
        </w:rPr>
        <w:t>Katherine Ramsay, Visual Arts Teacher/District-Wide Curriculum Content Leader (Visual Art), Tyngsborough Public Schools </w:t>
      </w:r>
    </w:p>
    <w:p w14:paraId="0ECB454F" w14:textId="4DD08C4C" w:rsidR="00725BB6" w:rsidRPr="003A4024" w:rsidRDefault="6F36DAB2" w:rsidP="007F3AC0">
      <w:pPr>
        <w:pStyle w:val="ListParagraph"/>
        <w:numPr>
          <w:ilvl w:val="0"/>
          <w:numId w:val="98"/>
        </w:numPr>
        <w:rPr>
          <w:rFonts w:ascii="Arial" w:eastAsia="Arial" w:hAnsi="Arial" w:cs="Arial"/>
          <w:color w:val="000000" w:themeColor="text1"/>
        </w:rPr>
      </w:pPr>
      <w:r w:rsidRPr="0AB6D4AB">
        <w:rPr>
          <w:rFonts w:ascii="Arial" w:eastAsia="Arial" w:hAnsi="Arial" w:cs="Arial"/>
          <w:color w:val="000000" w:themeColor="text1"/>
        </w:rPr>
        <w:t>Lisa Struppa, Visual Arts Teacher, Uxbridge Public Schools </w:t>
      </w:r>
    </w:p>
    <w:p w14:paraId="6DEE64F9" w14:textId="4316174F" w:rsidR="00725BB6" w:rsidRPr="003A4024" w:rsidRDefault="6F36DAB2" w:rsidP="007F3AC0">
      <w:pPr>
        <w:pStyle w:val="ListParagraph"/>
        <w:numPr>
          <w:ilvl w:val="0"/>
          <w:numId w:val="97"/>
        </w:numPr>
        <w:rPr>
          <w:rFonts w:ascii="Arial" w:eastAsia="Arial" w:hAnsi="Arial" w:cs="Arial"/>
          <w:color w:val="000000" w:themeColor="text1"/>
        </w:rPr>
      </w:pPr>
      <w:r w:rsidRPr="0AB6D4AB">
        <w:rPr>
          <w:rFonts w:ascii="Arial" w:eastAsia="Arial" w:hAnsi="Arial" w:cs="Arial"/>
          <w:color w:val="000000" w:themeColor="text1"/>
        </w:rPr>
        <w:t>Jamie Ullrich, </w:t>
      </w:r>
    </w:p>
    <w:p w14:paraId="77C22C96" w14:textId="0898DB9B" w:rsidR="00725BB6" w:rsidRPr="003A4024" w:rsidRDefault="6F36DAB2" w:rsidP="007F3AC0">
      <w:pPr>
        <w:pStyle w:val="ListParagraph"/>
        <w:numPr>
          <w:ilvl w:val="0"/>
          <w:numId w:val="96"/>
        </w:numPr>
        <w:rPr>
          <w:rFonts w:ascii="Arial" w:eastAsia="Arial" w:hAnsi="Arial" w:cs="Arial"/>
          <w:color w:val="000000" w:themeColor="text1"/>
        </w:rPr>
      </w:pPr>
      <w:r w:rsidRPr="0AB6D4AB">
        <w:rPr>
          <w:rFonts w:ascii="Arial" w:eastAsia="Arial" w:hAnsi="Arial" w:cs="Arial"/>
          <w:color w:val="000000" w:themeColor="text1"/>
        </w:rPr>
        <w:t>Avery Wing, Art Teacher, Gateway Regional School District </w:t>
      </w:r>
    </w:p>
    <w:p w14:paraId="052F3E2E" w14:textId="1071B50C" w:rsidR="00725BB6" w:rsidRPr="003A4024" w:rsidRDefault="6F36DAB2" w:rsidP="007F3AC0">
      <w:pPr>
        <w:pStyle w:val="ListParagraph"/>
        <w:numPr>
          <w:ilvl w:val="0"/>
          <w:numId w:val="95"/>
        </w:numPr>
        <w:rPr>
          <w:rFonts w:ascii="Arial" w:eastAsia="Arial" w:hAnsi="Arial" w:cs="Arial"/>
          <w:color w:val="000000" w:themeColor="text1"/>
        </w:rPr>
      </w:pPr>
      <w:r w:rsidRPr="0AB6D4AB">
        <w:rPr>
          <w:rFonts w:ascii="Arial" w:eastAsia="Arial" w:hAnsi="Arial" w:cs="Arial"/>
          <w:color w:val="000000" w:themeColor="text1"/>
        </w:rPr>
        <w:t>Andrea Wivchar, Lead Music Teacher K-8, Chelsea Public Schools </w:t>
      </w:r>
    </w:p>
    <w:p w14:paraId="48F38F15" w14:textId="624367E2" w:rsidR="00725BB6" w:rsidRPr="003A4024" w:rsidRDefault="6F36DAB2" w:rsidP="0AB6D4AB">
      <w:pPr>
        <w:rPr>
          <w:rFonts w:ascii="Arial" w:eastAsia="Arial" w:hAnsi="Arial" w:cs="Arial"/>
          <w:color w:val="000000" w:themeColor="text1"/>
        </w:rPr>
      </w:pPr>
      <w:r w:rsidRPr="0AB6D4AB">
        <w:rPr>
          <w:rFonts w:ascii="Arial" w:eastAsia="Arial" w:hAnsi="Arial" w:cs="Arial"/>
          <w:color w:val="000000" w:themeColor="text1"/>
        </w:rPr>
        <w:t> </w:t>
      </w:r>
    </w:p>
    <w:p w14:paraId="59986622" w14:textId="58CE3E56" w:rsidR="00725BB6" w:rsidRPr="003A4024" w:rsidRDefault="6F36DAB2" w:rsidP="0AB6D4AB">
      <w:pPr>
        <w:rPr>
          <w:rFonts w:ascii="Arial" w:eastAsia="Arial" w:hAnsi="Arial" w:cs="Arial"/>
          <w:color w:val="000000" w:themeColor="text1"/>
        </w:rPr>
      </w:pPr>
      <w:r w:rsidRPr="0AB6D4AB">
        <w:rPr>
          <w:rFonts w:ascii="Arial" w:eastAsia="Arial" w:hAnsi="Arial" w:cs="Arial"/>
          <w:b/>
          <w:bCs/>
          <w:color w:val="000000" w:themeColor="text1"/>
        </w:rPr>
        <w:t>Meeting Dates: </w:t>
      </w:r>
      <w:r w:rsidRPr="0AB6D4AB">
        <w:rPr>
          <w:rFonts w:ascii="Arial" w:eastAsia="Arial" w:hAnsi="Arial" w:cs="Arial"/>
          <w:color w:val="000000" w:themeColor="text1"/>
        </w:rPr>
        <w:t>   </w:t>
      </w:r>
    </w:p>
    <w:p w14:paraId="07C676B5" w14:textId="377802CC" w:rsidR="00725BB6" w:rsidRPr="003A4024" w:rsidRDefault="6F36DAB2" w:rsidP="007F3AC0">
      <w:pPr>
        <w:pStyle w:val="ListParagraph"/>
        <w:numPr>
          <w:ilvl w:val="0"/>
          <w:numId w:val="94"/>
        </w:numPr>
        <w:rPr>
          <w:rFonts w:ascii="Arial" w:eastAsia="Arial" w:hAnsi="Arial" w:cs="Arial"/>
          <w:color w:val="000000" w:themeColor="text1"/>
        </w:rPr>
      </w:pPr>
      <w:r w:rsidRPr="0AB6D4AB">
        <w:rPr>
          <w:rFonts w:ascii="Arial" w:eastAsia="Arial" w:hAnsi="Arial" w:cs="Arial"/>
          <w:color w:val="000000" w:themeColor="text1"/>
        </w:rPr>
        <w:t>October 24, 2024 </w:t>
      </w:r>
    </w:p>
    <w:p w14:paraId="09E22ECB" w14:textId="21D69EA7" w:rsidR="00725BB6" w:rsidRPr="003A4024" w:rsidRDefault="6F36DAB2" w:rsidP="007F3AC0">
      <w:pPr>
        <w:pStyle w:val="ListParagraph"/>
        <w:numPr>
          <w:ilvl w:val="0"/>
          <w:numId w:val="93"/>
        </w:numPr>
        <w:rPr>
          <w:rFonts w:ascii="Arial" w:eastAsia="Arial" w:hAnsi="Arial" w:cs="Arial"/>
          <w:color w:val="000000" w:themeColor="text1"/>
        </w:rPr>
      </w:pPr>
      <w:r w:rsidRPr="0AB6D4AB">
        <w:rPr>
          <w:rFonts w:ascii="Arial" w:eastAsia="Arial" w:hAnsi="Arial" w:cs="Arial"/>
          <w:color w:val="000000" w:themeColor="text1"/>
        </w:rPr>
        <w:t>November 21, 2024 </w:t>
      </w:r>
    </w:p>
    <w:p w14:paraId="358DC30C" w14:textId="355E8ECE" w:rsidR="00725BB6" w:rsidRPr="003A4024" w:rsidRDefault="6F36DAB2" w:rsidP="007F3AC0">
      <w:pPr>
        <w:pStyle w:val="ListParagraph"/>
        <w:numPr>
          <w:ilvl w:val="0"/>
          <w:numId w:val="92"/>
        </w:numPr>
        <w:rPr>
          <w:rFonts w:ascii="Arial" w:eastAsia="Arial" w:hAnsi="Arial" w:cs="Arial"/>
          <w:color w:val="000000" w:themeColor="text1"/>
        </w:rPr>
      </w:pPr>
      <w:r w:rsidRPr="0AB6D4AB">
        <w:rPr>
          <w:rFonts w:ascii="Arial" w:eastAsia="Arial" w:hAnsi="Arial" w:cs="Arial"/>
          <w:color w:val="000000" w:themeColor="text1"/>
        </w:rPr>
        <w:t>January 16, 2025 </w:t>
      </w:r>
    </w:p>
    <w:p w14:paraId="13084F05" w14:textId="70A76023" w:rsidR="00725BB6" w:rsidRPr="003A4024" w:rsidRDefault="6F36DAB2" w:rsidP="007F3AC0">
      <w:pPr>
        <w:pStyle w:val="ListParagraph"/>
        <w:numPr>
          <w:ilvl w:val="0"/>
          <w:numId w:val="91"/>
        </w:numPr>
        <w:rPr>
          <w:rFonts w:ascii="Arial" w:eastAsia="Arial" w:hAnsi="Arial" w:cs="Arial"/>
          <w:color w:val="000000" w:themeColor="text1"/>
        </w:rPr>
      </w:pPr>
      <w:r w:rsidRPr="0AB6D4AB">
        <w:rPr>
          <w:rFonts w:ascii="Arial" w:eastAsia="Arial" w:hAnsi="Arial" w:cs="Arial"/>
          <w:color w:val="000000" w:themeColor="text1"/>
        </w:rPr>
        <w:t>March 24, 2025 </w:t>
      </w:r>
    </w:p>
    <w:p w14:paraId="3962BAD1" w14:textId="41B656CB" w:rsidR="00B127D5" w:rsidRDefault="00B127D5">
      <w:pPr>
        <w:rPr>
          <w:rFonts w:ascii="Arial" w:hAnsi="Arial" w:cs="Arial"/>
        </w:rPr>
      </w:pPr>
      <w:r>
        <w:rPr>
          <w:rFonts w:ascii="Arial" w:hAnsi="Arial" w:cs="Arial"/>
        </w:rPr>
        <w:br w:type="page"/>
      </w:r>
    </w:p>
    <w:p w14:paraId="70918CC4" w14:textId="230E9660" w:rsidR="6865D019" w:rsidRDefault="003A04CC" w:rsidP="004D696D">
      <w:pPr>
        <w:pStyle w:val="Heading2"/>
      </w:pPr>
      <w:bookmarkStart w:id="61" w:name="_Toc207779678"/>
      <w:bookmarkStart w:id="62" w:name="_Toc207779773"/>
      <w:bookmarkStart w:id="63" w:name="_Toc207781843"/>
      <w:bookmarkStart w:id="64" w:name="_Toc552607919"/>
      <w:r>
        <w:lastRenderedPageBreak/>
        <w:t>S</w:t>
      </w:r>
      <w:r w:rsidR="6865D019">
        <w:t xml:space="preserve">Y 2024-2025 </w:t>
      </w:r>
      <w:r w:rsidR="6865D019" w:rsidRPr="21541808">
        <w:rPr>
          <w:lang w:val="en"/>
        </w:rPr>
        <w:t xml:space="preserve">Braille Literacy Advisory Council </w:t>
      </w:r>
      <w:r w:rsidR="6865D019">
        <w:t>Annual Report</w:t>
      </w:r>
      <w:bookmarkEnd w:id="61"/>
      <w:bookmarkEnd w:id="62"/>
      <w:bookmarkEnd w:id="63"/>
      <w:bookmarkEnd w:id="64"/>
    </w:p>
    <w:p w14:paraId="2B4254D8" w14:textId="76670611" w:rsidR="6865D019" w:rsidRDefault="6865D019" w:rsidP="0AB6D4AB">
      <w:pPr>
        <w:rPr>
          <w:rFonts w:ascii="Aptos" w:eastAsia="Aptos" w:hAnsi="Aptos" w:cs="Aptos"/>
          <w:color w:val="000000" w:themeColor="text1"/>
        </w:rPr>
      </w:pPr>
      <w:r w:rsidRPr="0AB6D4AB">
        <w:rPr>
          <w:rFonts w:ascii="Aptos" w:eastAsia="Aptos" w:hAnsi="Aptos" w:cs="Aptos"/>
          <w:color w:val="000000" w:themeColor="text1"/>
        </w:rPr>
        <w:t> </w:t>
      </w:r>
    </w:p>
    <w:p w14:paraId="32388AD1" w14:textId="1C09B258" w:rsidR="6865D019" w:rsidRDefault="6865D019" w:rsidP="0AB6D4AB">
      <w:pPr>
        <w:rPr>
          <w:rFonts w:ascii="Aptos" w:eastAsia="Aptos" w:hAnsi="Aptos" w:cs="Aptos"/>
          <w:color w:val="000000" w:themeColor="text1"/>
        </w:rPr>
      </w:pPr>
      <w:r w:rsidRPr="0AB6D4AB">
        <w:rPr>
          <w:rFonts w:ascii="Aptos" w:eastAsia="Aptos" w:hAnsi="Aptos" w:cs="Aptos"/>
          <w:color w:val="000000" w:themeColor="text1"/>
        </w:rPr>
        <w:t> </w:t>
      </w:r>
    </w:p>
    <w:p w14:paraId="039B2D05" w14:textId="3AB9D4C3" w:rsidR="6865D019" w:rsidRDefault="6865D019" w:rsidP="0AB6D4AB">
      <w:pPr>
        <w:rPr>
          <w:rFonts w:ascii="Aptos" w:eastAsia="Aptos" w:hAnsi="Aptos" w:cs="Aptos"/>
          <w:color w:val="000000" w:themeColor="text1"/>
        </w:rPr>
      </w:pPr>
      <w:r w:rsidRPr="0AB6D4AB">
        <w:rPr>
          <w:rFonts w:ascii="Aptos" w:eastAsia="Aptos" w:hAnsi="Aptos" w:cs="Aptos"/>
          <w:color w:val="000000" w:themeColor="text1"/>
        </w:rPr>
        <w:t> </w:t>
      </w:r>
    </w:p>
    <w:p w14:paraId="7578D57A" w14:textId="1B002A40" w:rsidR="6865D019" w:rsidRDefault="6865D019" w:rsidP="0AB6D4AB">
      <w:pPr>
        <w:rPr>
          <w:rFonts w:ascii="Aptos" w:eastAsia="Aptos" w:hAnsi="Aptos" w:cs="Aptos"/>
          <w:color w:val="000000" w:themeColor="text1"/>
        </w:rPr>
      </w:pPr>
      <w:r w:rsidRPr="0AB6D4AB">
        <w:rPr>
          <w:rFonts w:ascii="Aptos" w:eastAsia="Aptos" w:hAnsi="Aptos" w:cs="Aptos"/>
          <w:color w:val="000000" w:themeColor="text1"/>
        </w:rPr>
        <w:t> </w:t>
      </w:r>
    </w:p>
    <w:p w14:paraId="3A459767" w14:textId="3179F817" w:rsidR="6865D019" w:rsidRDefault="6865D019" w:rsidP="0AB6D4AB">
      <w:pPr>
        <w:rPr>
          <w:rFonts w:ascii="Aptos" w:eastAsia="Aptos" w:hAnsi="Aptos" w:cs="Aptos"/>
          <w:color w:val="000000" w:themeColor="text1"/>
        </w:rPr>
      </w:pPr>
      <w:r w:rsidRPr="0AB6D4AB">
        <w:rPr>
          <w:rFonts w:ascii="Aptos" w:eastAsia="Aptos" w:hAnsi="Aptos" w:cs="Aptos"/>
          <w:color w:val="000000" w:themeColor="text1"/>
        </w:rPr>
        <w:t> </w:t>
      </w:r>
    </w:p>
    <w:p w14:paraId="40095DDD" w14:textId="584F3ECD" w:rsidR="6865D019" w:rsidRDefault="6865D019" w:rsidP="0AB6D4AB">
      <w:pPr>
        <w:rPr>
          <w:rFonts w:ascii="Aptos" w:eastAsia="Aptos" w:hAnsi="Aptos" w:cs="Aptos"/>
          <w:color w:val="000000" w:themeColor="text1"/>
        </w:rPr>
      </w:pPr>
      <w:r w:rsidRPr="0AB6D4AB">
        <w:rPr>
          <w:rFonts w:ascii="Aptos" w:eastAsia="Aptos" w:hAnsi="Aptos" w:cs="Aptos"/>
          <w:color w:val="000000" w:themeColor="text1"/>
        </w:rPr>
        <w:t> </w:t>
      </w:r>
    </w:p>
    <w:p w14:paraId="4D84F506" w14:textId="3EC26B9F" w:rsidR="6865D019" w:rsidRDefault="6865D019" w:rsidP="0AB6D4AB">
      <w:pPr>
        <w:rPr>
          <w:rFonts w:ascii="Aptos" w:eastAsia="Aptos" w:hAnsi="Aptos" w:cs="Aptos"/>
          <w:color w:val="000000" w:themeColor="text1"/>
        </w:rPr>
      </w:pPr>
      <w:r w:rsidRPr="0AB6D4AB">
        <w:rPr>
          <w:rFonts w:ascii="Aptos" w:eastAsia="Aptos" w:hAnsi="Aptos" w:cs="Aptos"/>
          <w:color w:val="000000" w:themeColor="text1"/>
        </w:rPr>
        <w:t> </w:t>
      </w:r>
    </w:p>
    <w:p w14:paraId="2D361A43" w14:textId="75421719" w:rsidR="6865D019" w:rsidRDefault="6865D019" w:rsidP="0AB6D4AB">
      <w:pPr>
        <w:rPr>
          <w:rFonts w:ascii="Aptos" w:eastAsia="Aptos" w:hAnsi="Aptos" w:cs="Aptos"/>
          <w:color w:val="000000" w:themeColor="text1"/>
        </w:rPr>
      </w:pPr>
      <w:r w:rsidRPr="0AB6D4AB">
        <w:rPr>
          <w:rFonts w:ascii="Aptos" w:eastAsia="Aptos" w:hAnsi="Aptos" w:cs="Aptos"/>
          <w:color w:val="000000" w:themeColor="text1"/>
        </w:rPr>
        <w:t> </w:t>
      </w:r>
    </w:p>
    <w:p w14:paraId="39729CB7" w14:textId="5C531665" w:rsidR="00B127D5" w:rsidRDefault="6865D019" w:rsidP="0AB6D4AB">
      <w:pPr>
        <w:rPr>
          <w:rFonts w:ascii="Aptos" w:eastAsia="Aptos" w:hAnsi="Aptos" w:cs="Aptos"/>
          <w:color w:val="000000" w:themeColor="text1"/>
        </w:rPr>
      </w:pPr>
      <w:r w:rsidRPr="0AB6D4AB">
        <w:rPr>
          <w:rFonts w:ascii="Aptos" w:eastAsia="Aptos" w:hAnsi="Aptos" w:cs="Aptos"/>
          <w:color w:val="000000" w:themeColor="text1"/>
        </w:rPr>
        <w:t> </w:t>
      </w:r>
    </w:p>
    <w:p w14:paraId="568D16E4" w14:textId="336CB018" w:rsidR="0AB6D4AB" w:rsidRDefault="00B127D5" w:rsidP="0AB6D4AB">
      <w:pPr>
        <w:rPr>
          <w:rFonts w:ascii="Aptos" w:eastAsia="Aptos" w:hAnsi="Aptos" w:cs="Aptos"/>
          <w:color w:val="000000" w:themeColor="text1"/>
        </w:rPr>
      </w:pPr>
      <w:r>
        <w:rPr>
          <w:rFonts w:ascii="Aptos" w:eastAsia="Aptos" w:hAnsi="Aptos" w:cs="Aptos"/>
          <w:color w:val="000000" w:themeColor="text1"/>
        </w:rPr>
        <w:br w:type="page"/>
      </w:r>
    </w:p>
    <w:p w14:paraId="6F644F3A" w14:textId="1DD56148" w:rsidR="6865D019" w:rsidRDefault="41392427" w:rsidP="004D696D">
      <w:pPr>
        <w:pStyle w:val="Heading3"/>
      </w:pPr>
      <w:bookmarkStart w:id="65" w:name="_Toc207779679"/>
      <w:bookmarkStart w:id="66" w:name="_Toc207779774"/>
      <w:bookmarkStart w:id="67" w:name="_Toc207781844"/>
      <w:r>
        <w:lastRenderedPageBreak/>
        <w:t>I. Introduction</w:t>
      </w:r>
      <w:bookmarkEnd w:id="65"/>
      <w:bookmarkEnd w:id="66"/>
      <w:bookmarkEnd w:id="67"/>
    </w:p>
    <w:p w14:paraId="743B1C9A" w14:textId="45B492F8" w:rsidR="6865D019" w:rsidRDefault="6865D019" w:rsidP="0AB6D4AB">
      <w:pPr>
        <w:rPr>
          <w:rFonts w:ascii="Arial" w:eastAsia="Arial" w:hAnsi="Arial" w:cs="Arial"/>
          <w:color w:val="000000" w:themeColor="text1"/>
        </w:rPr>
      </w:pPr>
      <w:r w:rsidRPr="0AB6D4AB">
        <w:rPr>
          <w:rFonts w:ascii="Arial" w:eastAsia="Arial" w:hAnsi="Arial" w:cs="Arial"/>
          <w:color w:val="000000" w:themeColor="text1"/>
        </w:rPr>
        <w:t>The Braille Literacy Advisory Council (BrlAC) was established in 1997 by the Massachusetts Department of Education in compliance with provisions of the Braille Literacy Act of 1996. This nine-member council, appointed by the Board of Education, is responsible for developing policies, making recommendations on best practices, and providing technical assistance to parents, educators, administrators, and rehabilitation personnel on how to provide braille literacy services to students and adults in the Commonwealth who are blind.   </w:t>
      </w:r>
    </w:p>
    <w:p w14:paraId="7C116E5F" w14:textId="1C2A1A3A" w:rsidR="6865D019" w:rsidRDefault="6865D019" w:rsidP="004D696D">
      <w:pPr>
        <w:pStyle w:val="Heading3"/>
      </w:pPr>
      <w:bookmarkStart w:id="68" w:name="_Toc207779680"/>
      <w:bookmarkStart w:id="69" w:name="_Toc207779775"/>
      <w:bookmarkStart w:id="70" w:name="_Toc207781845"/>
      <w:r>
        <w:t>II.</w:t>
      </w:r>
      <w:r w:rsidR="0A3FC7DF">
        <w:t xml:space="preserve"> </w:t>
      </w:r>
      <w:r>
        <w:t xml:space="preserve">2024-2025 </w:t>
      </w:r>
      <w:bookmarkEnd w:id="68"/>
      <w:bookmarkEnd w:id="69"/>
      <w:r w:rsidR="00B127D5">
        <w:t>Work of the Council</w:t>
      </w:r>
      <w:bookmarkEnd w:id="70"/>
      <w:r>
        <w:t>    </w:t>
      </w:r>
    </w:p>
    <w:p w14:paraId="7D376EBA" w14:textId="26401D3E" w:rsidR="6865D019" w:rsidRDefault="6865D019" w:rsidP="0AB6D4AB">
      <w:pPr>
        <w:rPr>
          <w:rFonts w:ascii="Arial" w:eastAsia="Arial" w:hAnsi="Arial" w:cs="Arial"/>
          <w:color w:val="000000" w:themeColor="text1"/>
        </w:rPr>
      </w:pPr>
      <w:r w:rsidRPr="0AB6D4AB">
        <w:rPr>
          <w:rFonts w:ascii="Arial" w:eastAsia="Arial" w:hAnsi="Arial" w:cs="Arial"/>
          <w:color w:val="000000" w:themeColor="text1"/>
        </w:rPr>
        <w:t> The Braille Literacy Advisory Council held four virtual meetings during the school year 2024-25.  Topics discussed:</w:t>
      </w:r>
    </w:p>
    <w:p w14:paraId="146DAF00" w14:textId="48F72F95" w:rsidR="6865D019" w:rsidRDefault="6865D019" w:rsidP="007F3AC0">
      <w:pPr>
        <w:pStyle w:val="ListParagraph"/>
        <w:numPr>
          <w:ilvl w:val="0"/>
          <w:numId w:val="103"/>
        </w:numPr>
        <w:rPr>
          <w:rFonts w:ascii="Arial" w:eastAsia="Arial" w:hAnsi="Arial" w:cs="Arial"/>
          <w:color w:val="000000" w:themeColor="text1"/>
        </w:rPr>
      </w:pPr>
      <w:r w:rsidRPr="0AB6D4AB">
        <w:rPr>
          <w:rFonts w:ascii="Arial" w:eastAsia="Arial" w:hAnsi="Arial" w:cs="Arial"/>
          <w:color w:val="000000" w:themeColor="text1"/>
        </w:rPr>
        <w:t>Information and feedback to aid in setting future Council goals</w:t>
      </w:r>
    </w:p>
    <w:p w14:paraId="2496B2F8" w14:textId="5CA417BC" w:rsidR="6865D019" w:rsidRDefault="6865D019" w:rsidP="007F3AC0">
      <w:pPr>
        <w:pStyle w:val="ListParagraph"/>
        <w:numPr>
          <w:ilvl w:val="0"/>
          <w:numId w:val="103"/>
        </w:numPr>
        <w:rPr>
          <w:rFonts w:ascii="Arial" w:eastAsia="Arial" w:hAnsi="Arial" w:cs="Arial"/>
          <w:color w:val="000000" w:themeColor="text1"/>
        </w:rPr>
      </w:pPr>
      <w:r w:rsidRPr="0AB6D4AB">
        <w:rPr>
          <w:rFonts w:ascii="Arial" w:eastAsia="Arial" w:hAnsi="Arial" w:cs="Arial"/>
          <w:color w:val="000000" w:themeColor="text1"/>
        </w:rPr>
        <w:t>Issues related to accessibility of assessments for students who use braille</w:t>
      </w:r>
    </w:p>
    <w:p w14:paraId="163CFAB5" w14:textId="1819317C" w:rsidR="6865D019" w:rsidRDefault="6865D019" w:rsidP="0AB6D4AB">
      <w:pPr>
        <w:rPr>
          <w:rFonts w:ascii="Arial" w:eastAsia="Arial" w:hAnsi="Arial" w:cs="Arial"/>
          <w:color w:val="000000" w:themeColor="text1"/>
        </w:rPr>
      </w:pPr>
      <w:r w:rsidRPr="0AB6D4AB">
        <w:rPr>
          <w:rFonts w:ascii="Arial" w:eastAsia="Arial" w:hAnsi="Arial" w:cs="Arial"/>
          <w:color w:val="000000" w:themeColor="text1"/>
        </w:rPr>
        <w:t>Business items conducted</w:t>
      </w:r>
    </w:p>
    <w:p w14:paraId="3FF620B0" w14:textId="58C8D9B7" w:rsidR="6865D019" w:rsidRDefault="6865D019" w:rsidP="007F3AC0">
      <w:pPr>
        <w:pStyle w:val="ListParagraph"/>
        <w:numPr>
          <w:ilvl w:val="0"/>
          <w:numId w:val="102"/>
        </w:numPr>
        <w:rPr>
          <w:rFonts w:ascii="Arial" w:eastAsia="Arial" w:hAnsi="Arial" w:cs="Arial"/>
          <w:color w:val="000000" w:themeColor="text1"/>
        </w:rPr>
      </w:pPr>
      <w:r w:rsidRPr="0AB6D4AB">
        <w:rPr>
          <w:rFonts w:ascii="Arial" w:eastAsia="Arial" w:hAnsi="Arial" w:cs="Arial"/>
          <w:color w:val="000000" w:themeColor="text1"/>
        </w:rPr>
        <w:t>Membership: current and upcoming vacancies</w:t>
      </w:r>
    </w:p>
    <w:p w14:paraId="6612E3F1" w14:textId="6130F034" w:rsidR="6865D019" w:rsidRDefault="6865D019" w:rsidP="007F3AC0">
      <w:pPr>
        <w:pStyle w:val="ListParagraph"/>
        <w:numPr>
          <w:ilvl w:val="0"/>
          <w:numId w:val="102"/>
        </w:numPr>
        <w:rPr>
          <w:rFonts w:ascii="Arial" w:eastAsia="Arial" w:hAnsi="Arial" w:cs="Arial"/>
          <w:color w:val="000000" w:themeColor="text1"/>
        </w:rPr>
      </w:pPr>
      <w:r w:rsidRPr="0AB6D4AB">
        <w:rPr>
          <w:rFonts w:ascii="Arial" w:eastAsia="Arial" w:hAnsi="Arial" w:cs="Arial"/>
          <w:color w:val="000000" w:themeColor="text1"/>
        </w:rPr>
        <w:t>“Around the table” updates from members and representative organizations</w:t>
      </w:r>
    </w:p>
    <w:p w14:paraId="2D109A91" w14:textId="21CB7953" w:rsidR="6865D019" w:rsidRDefault="6865D019" w:rsidP="007F3AC0">
      <w:pPr>
        <w:pStyle w:val="ListParagraph"/>
        <w:numPr>
          <w:ilvl w:val="0"/>
          <w:numId w:val="102"/>
        </w:numPr>
        <w:rPr>
          <w:rFonts w:ascii="Arial" w:eastAsia="Arial" w:hAnsi="Arial" w:cs="Arial"/>
          <w:color w:val="000000" w:themeColor="text1"/>
        </w:rPr>
      </w:pPr>
      <w:r w:rsidRPr="0AB6D4AB">
        <w:rPr>
          <w:rFonts w:ascii="Arial" w:eastAsia="Arial" w:hAnsi="Arial" w:cs="Arial"/>
          <w:color w:val="000000" w:themeColor="text1"/>
        </w:rPr>
        <w:t>Set agenda items for next year</w:t>
      </w:r>
    </w:p>
    <w:p w14:paraId="129B8861" w14:textId="4FF0F984" w:rsidR="6865D019" w:rsidRDefault="6865D019" w:rsidP="0AB6D4AB">
      <w:pPr>
        <w:rPr>
          <w:rFonts w:ascii="Arial" w:eastAsia="Arial" w:hAnsi="Arial" w:cs="Arial"/>
          <w:color w:val="000000" w:themeColor="text1"/>
        </w:rPr>
      </w:pPr>
      <w:r w:rsidRPr="0AB6D4AB">
        <w:rPr>
          <w:rFonts w:ascii="Arial" w:eastAsia="Arial" w:hAnsi="Arial" w:cs="Arial"/>
          <w:b/>
          <w:bCs/>
          <w:color w:val="000000" w:themeColor="text1"/>
        </w:rPr>
        <w:t>Feedback and information to aid in setting future Council goals</w:t>
      </w:r>
      <w:r w:rsidRPr="0AB6D4AB">
        <w:rPr>
          <w:rFonts w:ascii="Arial" w:eastAsia="Arial" w:hAnsi="Arial" w:cs="Arial"/>
          <w:color w:val="000000" w:themeColor="text1"/>
        </w:rPr>
        <w:t xml:space="preserve"> </w:t>
      </w:r>
    </w:p>
    <w:p w14:paraId="788F90E7" w14:textId="118B0C33" w:rsidR="6865D019" w:rsidRDefault="6865D019" w:rsidP="0AB6D4AB">
      <w:pPr>
        <w:rPr>
          <w:rFonts w:ascii="Arial" w:eastAsia="Arial" w:hAnsi="Arial" w:cs="Arial"/>
          <w:color w:val="000000" w:themeColor="text1"/>
        </w:rPr>
      </w:pPr>
      <w:r w:rsidRPr="0AB6D4AB">
        <w:rPr>
          <w:rFonts w:ascii="Arial" w:eastAsia="Arial" w:hAnsi="Arial" w:cs="Arial"/>
          <w:color w:val="000000" w:themeColor="text1"/>
        </w:rPr>
        <w:t xml:space="preserve">The Council continued to elicit feedback from teachers of students with Visual Impairments (TVIs) and parents/guardians around providing services for children with visual impairments in the Commonwealth. Participants included teachers working in large and small districts, collaboratives, and as independent contractors. Experience levels ranged from beginner to highly experienced. A small number of family members participated in the family focus groups. </w:t>
      </w:r>
    </w:p>
    <w:p w14:paraId="318AC2FA" w14:textId="1D328034" w:rsidR="6865D019" w:rsidRDefault="6865D019" w:rsidP="0AB6D4AB">
      <w:pPr>
        <w:rPr>
          <w:rFonts w:ascii="Arial" w:eastAsia="Arial" w:hAnsi="Arial" w:cs="Arial"/>
          <w:color w:val="000000" w:themeColor="text1"/>
        </w:rPr>
      </w:pPr>
      <w:r w:rsidRPr="0AB6D4AB">
        <w:rPr>
          <w:rFonts w:ascii="Arial" w:eastAsia="Arial" w:hAnsi="Arial" w:cs="Arial"/>
          <w:color w:val="000000" w:themeColor="text1"/>
        </w:rPr>
        <w:t xml:space="preserve">Discussion with the focus groups focused primarily on three areas: assessment knowledge, educational issues, and preferred method for accessing information and support.  Feedback from the groups indicated TVIs are the primary resource to educate school staff and administration on the specialized needs of students with visual impairments. Frequent turnover of superintendents/administrators which can contribute to delays in procuring appropriate equipment and understanding of the specialized needs of the population. </w:t>
      </w:r>
    </w:p>
    <w:p w14:paraId="33944138" w14:textId="1330B637" w:rsidR="6865D019" w:rsidRDefault="6865D019" w:rsidP="0AB6D4AB">
      <w:pPr>
        <w:rPr>
          <w:rFonts w:ascii="Arial" w:eastAsia="Arial" w:hAnsi="Arial" w:cs="Arial"/>
          <w:color w:val="000000" w:themeColor="text1"/>
        </w:rPr>
      </w:pPr>
      <w:r w:rsidRPr="0AB6D4AB">
        <w:rPr>
          <w:rFonts w:ascii="Arial" w:eastAsia="Arial" w:hAnsi="Arial" w:cs="Arial"/>
          <w:color w:val="000000" w:themeColor="text1"/>
        </w:rPr>
        <w:t xml:space="preserve">Key findings from the group discussions indicated that TVIs require better access to mentoring and training in rapidly evolving technology. Caseloads for TVIs are large due to the ongoing shortage of certified vision professionals. Discussions with </w:t>
      </w:r>
      <w:r w:rsidRPr="0AB6D4AB">
        <w:rPr>
          <w:rFonts w:ascii="Arial" w:eastAsia="Arial" w:hAnsi="Arial" w:cs="Arial"/>
          <w:color w:val="000000" w:themeColor="text1"/>
        </w:rPr>
        <w:lastRenderedPageBreak/>
        <w:t xml:space="preserve">parents/guardians revealed that they can feel isolated and uninformed. Many were unaware of state resources like the Massachusetts Braille Bill. </w:t>
      </w:r>
    </w:p>
    <w:p w14:paraId="3667C092" w14:textId="0003438C" w:rsidR="6865D019" w:rsidRDefault="6865D019" w:rsidP="0AB6D4AB">
      <w:pPr>
        <w:rPr>
          <w:rFonts w:ascii="Arial" w:eastAsia="Arial" w:hAnsi="Arial" w:cs="Arial"/>
          <w:color w:val="000000" w:themeColor="text1"/>
        </w:rPr>
      </w:pPr>
      <w:r w:rsidRPr="0AB6D4AB">
        <w:rPr>
          <w:rFonts w:ascii="Arial" w:eastAsia="Arial" w:hAnsi="Arial" w:cs="Arial"/>
          <w:b/>
          <w:bCs/>
          <w:color w:val="000000" w:themeColor="text1"/>
        </w:rPr>
        <w:t>Issues related to accessibility of assessments for students who use braille</w:t>
      </w:r>
      <w:r w:rsidRPr="0AB6D4AB">
        <w:rPr>
          <w:rFonts w:ascii="Arial" w:eastAsia="Arial" w:hAnsi="Arial" w:cs="Arial"/>
          <w:color w:val="000000" w:themeColor="text1"/>
        </w:rPr>
        <w:t xml:space="preserve"> </w:t>
      </w:r>
    </w:p>
    <w:p w14:paraId="32E6CC03" w14:textId="17DF987F" w:rsidR="6865D019" w:rsidRDefault="6865D019" w:rsidP="0AB6D4AB">
      <w:pPr>
        <w:spacing w:line="276" w:lineRule="auto"/>
        <w:rPr>
          <w:rFonts w:ascii="Arial" w:eastAsia="Arial" w:hAnsi="Arial" w:cs="Arial"/>
          <w:color w:val="000000" w:themeColor="text1"/>
        </w:rPr>
      </w:pPr>
      <w:r w:rsidRPr="0AB6D4AB">
        <w:rPr>
          <w:rFonts w:ascii="Arial" w:eastAsia="Arial" w:hAnsi="Arial" w:cs="Arial"/>
          <w:color w:val="000000" w:themeColor="text1"/>
        </w:rPr>
        <w:t>The Council met with Robert Pelychaty, Manager of Inclusive Assessment, to provide feedback on issues related to MCAS administration, accommodations, and accessibility.  Mr. Pelychaty works closely with the Council to ensure that the tests are accessible and usable for students who are blind and low vision in the Commonwealth.  Some issues with tactile graphics on braille math tests were discussed. Training developed by Mr. Pelychaty for school districts and leaders around accessibility for MCAS administration was found to be effective and the Council requested that the training continue.</w:t>
      </w:r>
    </w:p>
    <w:p w14:paraId="66539852" w14:textId="16C92AED" w:rsidR="6865D019" w:rsidRDefault="6865D019" w:rsidP="0AB6D4AB">
      <w:pPr>
        <w:rPr>
          <w:rFonts w:ascii="Arial" w:eastAsia="Arial" w:hAnsi="Arial" w:cs="Arial"/>
          <w:color w:val="000000" w:themeColor="text1"/>
        </w:rPr>
      </w:pPr>
      <w:r w:rsidRPr="0AB6D4AB">
        <w:rPr>
          <w:rFonts w:ascii="Arial" w:eastAsia="Arial" w:hAnsi="Arial" w:cs="Arial"/>
          <w:b/>
          <w:bCs/>
          <w:color w:val="000000" w:themeColor="text1"/>
        </w:rPr>
        <w:t>Updates from members and representative organizations</w:t>
      </w:r>
    </w:p>
    <w:p w14:paraId="7557143A" w14:textId="1A12035A" w:rsidR="6865D019" w:rsidRDefault="6865D019" w:rsidP="0AB6D4AB">
      <w:pPr>
        <w:rPr>
          <w:rFonts w:ascii="Arial" w:eastAsia="Arial" w:hAnsi="Arial" w:cs="Arial"/>
          <w:color w:val="000000" w:themeColor="text1"/>
        </w:rPr>
      </w:pPr>
      <w:r w:rsidRPr="0AB6D4AB">
        <w:rPr>
          <w:rFonts w:ascii="Arial" w:eastAsia="Arial" w:hAnsi="Arial" w:cs="Arial"/>
          <w:color w:val="000000" w:themeColor="text1"/>
        </w:rPr>
        <w:t xml:space="preserve">Appointed and Ex-Officio members of the Council updated the group on the status of their organization and shared news of benefit to the field.  In particular, UMass Boston reported that the Vision Studies program received new grants supporting graduate education for Teachers of Students with Visual Impairments (TVI) and Assistive Technology for Individuals with Visual Impairment (AT). Wendy Buckley and Laura Bozeman shared details about an upgrade to the NERCVE Online Brailler, an interactive online brailler that was developed to support braille skill refresher exercises. </w:t>
      </w:r>
    </w:p>
    <w:p w14:paraId="4D541213" w14:textId="70F07111" w:rsidR="6865D019" w:rsidRDefault="6865D019" w:rsidP="0AB6D4AB">
      <w:pPr>
        <w:rPr>
          <w:rFonts w:ascii="Arial" w:eastAsia="Arial" w:hAnsi="Arial" w:cs="Arial"/>
          <w:color w:val="000000" w:themeColor="text1"/>
        </w:rPr>
      </w:pPr>
      <w:r w:rsidRPr="0AB6D4AB">
        <w:rPr>
          <w:rFonts w:ascii="Arial" w:eastAsia="Arial" w:hAnsi="Arial" w:cs="Arial"/>
          <w:b/>
          <w:bCs/>
          <w:color w:val="000000" w:themeColor="text1"/>
        </w:rPr>
        <w:t xml:space="preserve">Membership: current/upcoming vacancies  </w:t>
      </w:r>
    </w:p>
    <w:p w14:paraId="5EA180C3" w14:textId="5FBA3495" w:rsidR="6865D019" w:rsidRDefault="6865D019" w:rsidP="0AB6D4AB">
      <w:pPr>
        <w:rPr>
          <w:rFonts w:ascii="Arial" w:eastAsia="Arial" w:hAnsi="Arial" w:cs="Arial"/>
          <w:color w:val="000000" w:themeColor="text1"/>
        </w:rPr>
      </w:pPr>
      <w:r w:rsidRPr="0AB6D4AB">
        <w:rPr>
          <w:rFonts w:ascii="Arial" w:eastAsia="Arial" w:hAnsi="Arial" w:cs="Arial"/>
          <w:color w:val="000000" w:themeColor="text1"/>
        </w:rPr>
        <w:t xml:space="preserve">Over the course of the year, the Council addressed membership status in light of state guidelines requiring adherence to term limits for advisory council members—specifically, two consecutive three-year terms. Three members reached their term limits (two educators and one braille reader and one indicated their desire to step down (braille reader) during the year. In addition, the individual who represented National Braille Press in the role of braille producer, representing National Braille Press, moved out of state, leaving a total of five potential vacancies amongst the nine statutory roles by April 2025. </w:t>
      </w:r>
    </w:p>
    <w:p w14:paraId="2021607E" w14:textId="2E06B2FA" w:rsidR="6865D019" w:rsidRDefault="6865D019" w:rsidP="0AB6D4AB">
      <w:pPr>
        <w:rPr>
          <w:rFonts w:ascii="Arial" w:eastAsia="Arial" w:hAnsi="Arial" w:cs="Arial"/>
          <w:color w:val="000000" w:themeColor="text1"/>
        </w:rPr>
      </w:pPr>
      <w:r w:rsidRPr="0AB6D4AB">
        <w:rPr>
          <w:rFonts w:ascii="Arial" w:eastAsia="Arial" w:hAnsi="Arial" w:cs="Arial"/>
          <w:color w:val="000000" w:themeColor="text1"/>
        </w:rPr>
        <w:t>Members were encouraged to recruit within their networks and organizations. The Council received few inquiries for the educator role and none for the role of braille reader.  Justine Muir and Tammy Reisman were appointed to fill the outgoing educator roles.  It was agreed that terms could be extended where there were no applicants coming forth. Kate Crohan, the outgoing braille reader, expressed a strong interest in continuing on the Council. Her continued service and active participation were considered and the Council voted to retain her in the role of braille reader.</w:t>
      </w:r>
    </w:p>
    <w:p w14:paraId="5A9F0BE9" w14:textId="777EFEF1" w:rsidR="0AB6D4AB" w:rsidRDefault="0AB6D4AB" w:rsidP="0AB6D4AB">
      <w:pPr>
        <w:rPr>
          <w:rFonts w:ascii="Arial" w:eastAsia="Arial" w:hAnsi="Arial" w:cs="Arial"/>
          <w:color w:val="000000" w:themeColor="text1"/>
        </w:rPr>
      </w:pPr>
    </w:p>
    <w:p w14:paraId="58B21069" w14:textId="33EE932F" w:rsidR="6865D019" w:rsidRDefault="6865D019" w:rsidP="004D696D">
      <w:pPr>
        <w:pStyle w:val="Heading3"/>
      </w:pPr>
      <w:bookmarkStart w:id="71" w:name="_Toc207779681"/>
      <w:bookmarkStart w:id="72" w:name="_Toc207779776"/>
      <w:bookmarkStart w:id="73" w:name="_Toc207781846"/>
      <w:r>
        <w:t>III.</w:t>
      </w:r>
      <w:r w:rsidR="7EA5D15E">
        <w:t xml:space="preserve"> </w:t>
      </w:r>
      <w:bookmarkEnd w:id="71"/>
      <w:bookmarkEnd w:id="72"/>
      <w:r w:rsidR="00B127D5">
        <w:t>Council Recommendations</w:t>
      </w:r>
      <w:bookmarkEnd w:id="73"/>
      <w:r>
        <w:t>    </w:t>
      </w:r>
    </w:p>
    <w:p w14:paraId="19B0527A" w14:textId="0B4181D2" w:rsidR="6865D019" w:rsidRDefault="6865D019" w:rsidP="0AB6D4AB">
      <w:pPr>
        <w:rPr>
          <w:rFonts w:ascii="Arial" w:eastAsia="Arial" w:hAnsi="Arial" w:cs="Arial"/>
          <w:color w:val="000000" w:themeColor="text1"/>
        </w:rPr>
      </w:pPr>
      <w:r w:rsidRPr="0AB6D4AB">
        <w:rPr>
          <w:rFonts w:ascii="Arial" w:eastAsia="Arial" w:hAnsi="Arial" w:cs="Arial"/>
          <w:color w:val="000000" w:themeColor="text1"/>
        </w:rPr>
        <w:lastRenderedPageBreak/>
        <w:t>  1. The Council recommends the development of a one-page informational document to provide parents, guardians and other stakeholders with a consolidated list of information on topics related to blindness/low vision. The document should contain initial contact information that can be used to seek deeper information. It is recommended that the document be posted on the webpages for the Braille Literacy Advisory Council and Special Education. It should also be widely available for distribution at appropriate locations (e.g., medical or ophthalmology professionals).</w:t>
      </w:r>
    </w:p>
    <w:p w14:paraId="7048849F" w14:textId="5413BB3F" w:rsidR="6865D019" w:rsidRDefault="6865D019" w:rsidP="0AB6D4AB">
      <w:pPr>
        <w:rPr>
          <w:rFonts w:ascii="Arial" w:eastAsia="Arial" w:hAnsi="Arial" w:cs="Arial"/>
          <w:color w:val="000000" w:themeColor="text1"/>
        </w:rPr>
      </w:pPr>
      <w:r w:rsidRPr="0AB6D4AB">
        <w:rPr>
          <w:rFonts w:ascii="Arial" w:eastAsia="Arial" w:hAnsi="Arial" w:cs="Arial"/>
          <w:color w:val="000000" w:themeColor="text1"/>
        </w:rPr>
        <w:t xml:space="preserve">2. The Council recommends that the Manager of Inclusive Assessment continue to provide training to districts on best practices around MCAS accommodations and administration for students identified for special education under the vision impairment category. </w:t>
      </w:r>
    </w:p>
    <w:p w14:paraId="7137E9D7" w14:textId="57CB0BE9" w:rsidR="6865D019" w:rsidRDefault="6865D019" w:rsidP="0AB6D4AB">
      <w:pPr>
        <w:rPr>
          <w:rFonts w:ascii="Arial" w:eastAsia="Arial" w:hAnsi="Arial" w:cs="Arial"/>
          <w:color w:val="000000" w:themeColor="text1"/>
        </w:rPr>
      </w:pPr>
      <w:r w:rsidRPr="0AB6D4AB">
        <w:rPr>
          <w:rFonts w:ascii="Arial" w:eastAsia="Arial" w:hAnsi="Arial" w:cs="Arial"/>
          <w:color w:val="000000" w:themeColor="text1"/>
        </w:rPr>
        <w:t>3. Continued outreach is needed to fill council vacancies and re-engage parent/guardian stakeholders.</w:t>
      </w:r>
    </w:p>
    <w:p w14:paraId="734B592F" w14:textId="12C66374" w:rsidR="6865D019" w:rsidRDefault="0B46F5CB" w:rsidP="004D696D">
      <w:pPr>
        <w:pStyle w:val="Heading3"/>
      </w:pPr>
      <w:bookmarkStart w:id="74" w:name="_Toc207779682"/>
      <w:bookmarkStart w:id="75" w:name="_Toc207779777"/>
      <w:bookmarkStart w:id="76" w:name="_Toc207781847"/>
      <w:r>
        <w:t>IV. Council</w:t>
      </w:r>
      <w:bookmarkEnd w:id="74"/>
      <w:bookmarkEnd w:id="75"/>
      <w:r w:rsidR="00B127D5">
        <w:t xml:space="preserve"> Details</w:t>
      </w:r>
      <w:bookmarkEnd w:id="76"/>
      <w:r w:rsidR="6865D019">
        <w:t>   </w:t>
      </w:r>
    </w:p>
    <w:p w14:paraId="239C2432" w14:textId="7EDD5C88" w:rsidR="6865D019" w:rsidRDefault="6865D019" w:rsidP="0AB6D4AB">
      <w:pPr>
        <w:rPr>
          <w:rFonts w:ascii="Arial" w:eastAsia="Arial" w:hAnsi="Arial" w:cs="Arial"/>
          <w:color w:val="000000" w:themeColor="text1"/>
        </w:rPr>
      </w:pPr>
      <w:r w:rsidRPr="0AB6D4AB">
        <w:rPr>
          <w:rFonts w:ascii="Arial" w:eastAsia="Arial" w:hAnsi="Arial" w:cs="Arial"/>
          <w:b/>
          <w:bCs/>
          <w:color w:val="000000" w:themeColor="text1"/>
          <w:lang w:val="en"/>
        </w:rPr>
        <w:t>Department Administrator: </w:t>
      </w:r>
      <w:r w:rsidRPr="0AB6D4AB">
        <w:rPr>
          <w:rFonts w:ascii="Arial" w:eastAsia="Arial" w:hAnsi="Arial" w:cs="Arial"/>
          <w:color w:val="000000" w:themeColor="text1"/>
        </w:rPr>
        <w:t>  </w:t>
      </w:r>
    </w:p>
    <w:p w14:paraId="5F3FDB2B" w14:textId="0A1B44C3" w:rsidR="6865D019" w:rsidRDefault="6865D019" w:rsidP="0AB6D4AB">
      <w:pPr>
        <w:rPr>
          <w:rFonts w:ascii="Arial" w:eastAsia="Arial" w:hAnsi="Arial" w:cs="Arial"/>
          <w:color w:val="000000" w:themeColor="text1"/>
        </w:rPr>
      </w:pPr>
      <w:r w:rsidRPr="0AB6D4AB">
        <w:rPr>
          <w:rFonts w:ascii="Arial" w:eastAsia="Arial" w:hAnsi="Arial" w:cs="Arial"/>
          <w:color w:val="000000" w:themeColor="text1"/>
        </w:rPr>
        <w:t>Jamie Camacho, Acting State Director of Special Education, Department of Elementary and Secondary Education</w:t>
      </w:r>
    </w:p>
    <w:p w14:paraId="25E24E71" w14:textId="3FEF2D73" w:rsidR="6865D019" w:rsidRDefault="6865D019" w:rsidP="0AB6D4AB">
      <w:pPr>
        <w:rPr>
          <w:rFonts w:ascii="Arial" w:eastAsia="Arial" w:hAnsi="Arial" w:cs="Arial"/>
          <w:color w:val="000000" w:themeColor="text1"/>
        </w:rPr>
      </w:pPr>
      <w:r w:rsidRPr="0AB6D4AB">
        <w:rPr>
          <w:rFonts w:ascii="Arial" w:eastAsia="Arial" w:hAnsi="Arial" w:cs="Arial"/>
          <w:b/>
          <w:bCs/>
          <w:color w:val="000000" w:themeColor="text1"/>
          <w:lang w:val="en"/>
        </w:rPr>
        <w:t>Department Liaison: </w:t>
      </w:r>
      <w:r w:rsidRPr="0AB6D4AB">
        <w:rPr>
          <w:rFonts w:ascii="Arial" w:eastAsia="Arial" w:hAnsi="Arial" w:cs="Arial"/>
          <w:color w:val="000000" w:themeColor="text1"/>
        </w:rPr>
        <w:t>  </w:t>
      </w:r>
    </w:p>
    <w:p w14:paraId="761E5C0E" w14:textId="222C50A3" w:rsidR="6865D019" w:rsidRDefault="6865D019" w:rsidP="0AB6D4AB">
      <w:pPr>
        <w:rPr>
          <w:rFonts w:ascii="Arial" w:eastAsia="Arial" w:hAnsi="Arial" w:cs="Arial"/>
          <w:color w:val="000000" w:themeColor="text1"/>
        </w:rPr>
      </w:pPr>
      <w:r w:rsidRPr="0AB6D4AB">
        <w:rPr>
          <w:rFonts w:ascii="Arial" w:eastAsia="Arial" w:hAnsi="Arial" w:cs="Arial"/>
          <w:color w:val="000000" w:themeColor="text1"/>
        </w:rPr>
        <w:t xml:space="preserve">Martha Daigle, </w:t>
      </w:r>
      <w:r w:rsidRPr="0AB6D4AB">
        <w:rPr>
          <w:rFonts w:ascii="Arial" w:eastAsia="Arial" w:hAnsi="Arial" w:cs="Arial"/>
          <w:color w:val="212529"/>
        </w:rPr>
        <w:t>Family Engagement Coordinator, Special Education Planning &amp; Policy</w:t>
      </w:r>
      <w:r w:rsidRPr="0AB6D4AB">
        <w:rPr>
          <w:rFonts w:ascii="Arial" w:eastAsia="Arial" w:hAnsi="Arial" w:cs="Arial"/>
          <w:color w:val="000000" w:themeColor="text1"/>
        </w:rPr>
        <w:t xml:space="preserve"> Department of Elementary and Secondary Education </w:t>
      </w:r>
    </w:p>
    <w:p w14:paraId="4E742DF3" w14:textId="0CACE68C" w:rsidR="6865D019" w:rsidRDefault="6865D019" w:rsidP="0AB6D4AB">
      <w:pPr>
        <w:rPr>
          <w:rFonts w:ascii="Arial" w:eastAsia="Arial" w:hAnsi="Arial" w:cs="Arial"/>
          <w:color w:val="000000" w:themeColor="text1"/>
        </w:rPr>
      </w:pPr>
      <w:r w:rsidRPr="0AB6D4AB">
        <w:rPr>
          <w:rFonts w:ascii="Arial" w:eastAsia="Arial" w:hAnsi="Arial" w:cs="Arial"/>
          <w:b/>
          <w:bCs/>
          <w:color w:val="000000" w:themeColor="text1"/>
          <w:lang w:val="en"/>
        </w:rPr>
        <w:t>Chairperson: </w:t>
      </w:r>
      <w:r w:rsidRPr="0AB6D4AB">
        <w:rPr>
          <w:rFonts w:ascii="Arial" w:eastAsia="Arial" w:hAnsi="Arial" w:cs="Arial"/>
          <w:color w:val="000000" w:themeColor="text1"/>
        </w:rPr>
        <w:t>  </w:t>
      </w:r>
    </w:p>
    <w:p w14:paraId="75268A59" w14:textId="4EBEA630" w:rsidR="6865D019" w:rsidRDefault="6865D019" w:rsidP="0AB6D4AB">
      <w:pPr>
        <w:rPr>
          <w:rFonts w:ascii="Arial" w:eastAsia="Arial" w:hAnsi="Arial" w:cs="Arial"/>
          <w:color w:val="000000" w:themeColor="text1"/>
        </w:rPr>
      </w:pPr>
      <w:r w:rsidRPr="0AB6D4AB">
        <w:rPr>
          <w:rFonts w:ascii="Arial" w:eastAsia="Arial" w:hAnsi="Arial" w:cs="Arial"/>
          <w:color w:val="000000" w:themeColor="text1"/>
        </w:rPr>
        <w:t>Wendy L. Buckley, Educator, Perkins School for the Blind  </w:t>
      </w:r>
    </w:p>
    <w:p w14:paraId="2D24F60F" w14:textId="1D47993E" w:rsidR="6865D019" w:rsidRDefault="6865D019" w:rsidP="0AB6D4AB">
      <w:pPr>
        <w:rPr>
          <w:rFonts w:ascii="Arial" w:eastAsia="Arial" w:hAnsi="Arial" w:cs="Arial"/>
          <w:color w:val="000000" w:themeColor="text1"/>
        </w:rPr>
      </w:pPr>
      <w:r w:rsidRPr="0AB6D4AB">
        <w:rPr>
          <w:rFonts w:ascii="Arial" w:eastAsia="Arial" w:hAnsi="Arial" w:cs="Arial"/>
          <w:b/>
          <w:bCs/>
          <w:color w:val="000000" w:themeColor="text1"/>
        </w:rPr>
        <w:t>Members of the 2024-2025 Council:</w:t>
      </w:r>
      <w:r w:rsidRPr="0AB6D4AB">
        <w:rPr>
          <w:rFonts w:ascii="Arial" w:eastAsia="Arial" w:hAnsi="Arial" w:cs="Arial"/>
          <w:color w:val="000000" w:themeColor="text1"/>
        </w:rPr>
        <w:t>  </w:t>
      </w:r>
    </w:p>
    <w:p w14:paraId="479C9FA4" w14:textId="39E255C6" w:rsidR="6865D019" w:rsidRDefault="6865D019" w:rsidP="0AB6D4AB">
      <w:pPr>
        <w:spacing w:line="240" w:lineRule="auto"/>
        <w:rPr>
          <w:rFonts w:ascii="Arial" w:eastAsia="Arial" w:hAnsi="Arial" w:cs="Arial"/>
          <w:color w:val="000000" w:themeColor="text1"/>
        </w:rPr>
      </w:pPr>
      <w:r w:rsidRPr="0AB6D4AB">
        <w:rPr>
          <w:rFonts w:ascii="Arial" w:eastAsia="Arial" w:hAnsi="Arial" w:cs="Arial"/>
          <w:color w:val="000000" w:themeColor="text1"/>
        </w:rPr>
        <w:t>Wendy Buckley (Educator/Perkins School for the Blind)</w:t>
      </w:r>
    </w:p>
    <w:p w14:paraId="38DAC33C" w14:textId="088207E5" w:rsidR="6865D019" w:rsidRDefault="6865D019" w:rsidP="0AB6D4AB">
      <w:pPr>
        <w:spacing w:line="240" w:lineRule="auto"/>
        <w:rPr>
          <w:rFonts w:ascii="Arial" w:eastAsia="Arial" w:hAnsi="Arial" w:cs="Arial"/>
          <w:color w:val="000000" w:themeColor="text1"/>
        </w:rPr>
      </w:pPr>
      <w:r w:rsidRPr="0AB6D4AB">
        <w:rPr>
          <w:rFonts w:ascii="Arial" w:eastAsia="Arial" w:hAnsi="Arial" w:cs="Arial"/>
          <w:color w:val="000000" w:themeColor="text1"/>
        </w:rPr>
        <w:t xml:space="preserve">Kate Crohan (Braille Reader)  </w:t>
      </w:r>
    </w:p>
    <w:p w14:paraId="086B07DD" w14:textId="3D5D458F" w:rsidR="6865D019" w:rsidRDefault="6865D019" w:rsidP="0AB6D4AB">
      <w:pPr>
        <w:spacing w:line="240" w:lineRule="auto"/>
        <w:rPr>
          <w:rFonts w:ascii="Arial" w:eastAsia="Arial" w:hAnsi="Arial" w:cs="Arial"/>
          <w:color w:val="000000" w:themeColor="text1"/>
        </w:rPr>
      </w:pPr>
      <w:r w:rsidRPr="0AB6D4AB">
        <w:rPr>
          <w:rFonts w:ascii="Arial" w:eastAsia="Arial" w:hAnsi="Arial" w:cs="Arial"/>
          <w:color w:val="000000" w:themeColor="text1"/>
        </w:rPr>
        <w:t xml:space="preserve">Kim Charlson, (Consumer Organization/Bay State Council of the Blind) </w:t>
      </w:r>
    </w:p>
    <w:p w14:paraId="0A8AAE82" w14:textId="1E7AA099" w:rsidR="6865D019" w:rsidRDefault="6865D019" w:rsidP="0AB6D4AB">
      <w:pPr>
        <w:spacing w:line="240" w:lineRule="auto"/>
        <w:rPr>
          <w:rFonts w:ascii="Arial" w:eastAsia="Arial" w:hAnsi="Arial" w:cs="Arial"/>
          <w:color w:val="000000" w:themeColor="text1"/>
        </w:rPr>
      </w:pPr>
      <w:r w:rsidRPr="0AB6D4AB">
        <w:rPr>
          <w:rFonts w:ascii="Arial" w:eastAsia="Arial" w:hAnsi="Arial" w:cs="Arial"/>
          <w:color w:val="000000" w:themeColor="text1"/>
        </w:rPr>
        <w:t xml:space="preserve">Amber Pearcy (Braille Producer/National Braille Press)  </w:t>
      </w:r>
    </w:p>
    <w:p w14:paraId="6465666B" w14:textId="3B75731E" w:rsidR="6865D019" w:rsidRDefault="6865D019" w:rsidP="0AB6D4AB">
      <w:pPr>
        <w:spacing w:line="240" w:lineRule="auto"/>
        <w:rPr>
          <w:rFonts w:ascii="Arial" w:eastAsia="Arial" w:hAnsi="Arial" w:cs="Arial"/>
          <w:color w:val="000000" w:themeColor="text1"/>
        </w:rPr>
      </w:pPr>
      <w:r w:rsidRPr="0AB6D4AB">
        <w:rPr>
          <w:rFonts w:ascii="Arial" w:eastAsia="Arial" w:hAnsi="Arial" w:cs="Arial"/>
          <w:color w:val="000000" w:themeColor="text1"/>
        </w:rPr>
        <w:t xml:space="preserve">Katrena Traut Savino (Educator/Retired) </w:t>
      </w:r>
    </w:p>
    <w:p w14:paraId="1600F483" w14:textId="03AEAD52" w:rsidR="6865D019" w:rsidRPr="00D400B8" w:rsidRDefault="6865D019" w:rsidP="0AB6D4AB">
      <w:pPr>
        <w:spacing w:line="240" w:lineRule="auto"/>
        <w:rPr>
          <w:rFonts w:ascii="Arial" w:eastAsia="Arial" w:hAnsi="Arial" w:cs="Arial"/>
          <w:color w:val="000000" w:themeColor="text1"/>
          <w:lang w:val="it-IT"/>
        </w:rPr>
      </w:pPr>
      <w:r w:rsidRPr="00D400B8">
        <w:rPr>
          <w:rFonts w:ascii="Arial" w:eastAsia="Arial" w:hAnsi="Arial" w:cs="Arial"/>
          <w:color w:val="000000" w:themeColor="text1"/>
          <w:lang w:val="it-IT"/>
        </w:rPr>
        <w:t xml:space="preserve">Shuai Li (Parent)  </w:t>
      </w:r>
    </w:p>
    <w:p w14:paraId="21FD0A24" w14:textId="05440A93" w:rsidR="6865D019" w:rsidRPr="00D400B8" w:rsidRDefault="6865D019" w:rsidP="0AB6D4AB">
      <w:pPr>
        <w:spacing w:line="240" w:lineRule="auto"/>
        <w:rPr>
          <w:rFonts w:ascii="Arial" w:eastAsia="Arial" w:hAnsi="Arial" w:cs="Arial"/>
          <w:color w:val="000000" w:themeColor="text1"/>
          <w:lang w:val="it-IT"/>
        </w:rPr>
      </w:pPr>
      <w:r w:rsidRPr="00D400B8">
        <w:rPr>
          <w:rFonts w:ascii="Arial" w:eastAsia="Arial" w:hAnsi="Arial" w:cs="Arial"/>
          <w:color w:val="000000" w:themeColor="text1"/>
          <w:lang w:val="it-IT"/>
        </w:rPr>
        <w:t xml:space="preserve">Jessica Wetzel (Parent) </w:t>
      </w:r>
    </w:p>
    <w:p w14:paraId="7B7B9347" w14:textId="02FF780B" w:rsidR="6865D019" w:rsidRDefault="6865D019" w:rsidP="0AB6D4AB">
      <w:pPr>
        <w:spacing w:line="240" w:lineRule="auto"/>
        <w:rPr>
          <w:rFonts w:ascii="Arial" w:eastAsia="Arial" w:hAnsi="Arial" w:cs="Arial"/>
          <w:color w:val="000000" w:themeColor="text1"/>
        </w:rPr>
      </w:pPr>
      <w:r w:rsidRPr="0AB6D4AB">
        <w:rPr>
          <w:rFonts w:ascii="Arial" w:eastAsia="Arial" w:hAnsi="Arial" w:cs="Arial"/>
          <w:color w:val="000000" w:themeColor="text1"/>
        </w:rPr>
        <w:t xml:space="preserve">Joseph Weiss (Braille Reader) </w:t>
      </w:r>
    </w:p>
    <w:p w14:paraId="1500BFC0" w14:textId="26B7E156" w:rsidR="6865D019" w:rsidRDefault="6865D019" w:rsidP="0AB6D4AB">
      <w:pPr>
        <w:spacing w:line="240" w:lineRule="auto"/>
        <w:rPr>
          <w:rFonts w:ascii="Arial" w:eastAsia="Arial" w:hAnsi="Arial" w:cs="Arial"/>
          <w:color w:val="000000" w:themeColor="text1"/>
        </w:rPr>
      </w:pPr>
      <w:r w:rsidRPr="0AB6D4AB">
        <w:rPr>
          <w:rFonts w:ascii="Arial" w:eastAsia="Arial" w:hAnsi="Arial" w:cs="Arial"/>
          <w:color w:val="000000" w:themeColor="text1"/>
        </w:rPr>
        <w:t>Shara Winton (Consumer Organization/National Federation of the Blind)</w:t>
      </w:r>
    </w:p>
    <w:p w14:paraId="2A769F4E" w14:textId="2E8C574C" w:rsidR="6865D019" w:rsidRDefault="6865D019" w:rsidP="0AB6D4AB">
      <w:pPr>
        <w:spacing w:line="240" w:lineRule="auto"/>
        <w:rPr>
          <w:rFonts w:ascii="Arial" w:eastAsia="Arial" w:hAnsi="Arial" w:cs="Arial"/>
          <w:color w:val="000000" w:themeColor="text1"/>
        </w:rPr>
      </w:pPr>
      <w:r w:rsidRPr="0AB6D4AB">
        <w:rPr>
          <w:rFonts w:ascii="Arial" w:eastAsia="Arial" w:hAnsi="Arial" w:cs="Arial"/>
          <w:b/>
          <w:bCs/>
          <w:color w:val="000000" w:themeColor="text1"/>
        </w:rPr>
        <w:lastRenderedPageBreak/>
        <w:t>Non-voting Ex-Officio members of the 2024-2025 Council</w:t>
      </w:r>
    </w:p>
    <w:p w14:paraId="105EBF80" w14:textId="3E952668" w:rsidR="6865D019" w:rsidRDefault="6865D019" w:rsidP="0AB6D4AB">
      <w:pPr>
        <w:spacing w:line="240" w:lineRule="auto"/>
        <w:rPr>
          <w:rFonts w:ascii="Arial" w:eastAsia="Arial" w:hAnsi="Arial" w:cs="Arial"/>
          <w:color w:val="000000" w:themeColor="text1"/>
        </w:rPr>
      </w:pPr>
      <w:r w:rsidRPr="0AB6D4AB">
        <w:rPr>
          <w:rFonts w:ascii="Arial" w:eastAsia="Arial" w:hAnsi="Arial" w:cs="Arial"/>
          <w:color w:val="000000" w:themeColor="text1"/>
        </w:rPr>
        <w:t>Laura Bozeman (Vision Studies Program, UMass Boston)</w:t>
      </w:r>
    </w:p>
    <w:p w14:paraId="624A33F6" w14:textId="4BA3DC54" w:rsidR="6865D019" w:rsidRDefault="6865D019" w:rsidP="0AB6D4AB">
      <w:pPr>
        <w:spacing w:line="240" w:lineRule="auto"/>
        <w:rPr>
          <w:rFonts w:ascii="Arial" w:eastAsia="Arial" w:hAnsi="Arial" w:cs="Arial"/>
          <w:color w:val="000000" w:themeColor="text1"/>
        </w:rPr>
      </w:pPr>
      <w:r w:rsidRPr="0AB6D4AB">
        <w:rPr>
          <w:rFonts w:ascii="Arial" w:eastAsia="Arial" w:hAnsi="Arial" w:cs="Arial"/>
          <w:color w:val="000000" w:themeColor="text1"/>
        </w:rPr>
        <w:t xml:space="preserve">Carrie Brasier (Massachusetts Accessible Instructional Materials Library) </w:t>
      </w:r>
    </w:p>
    <w:p w14:paraId="7A2C7FAE" w14:textId="63B2DF0F" w:rsidR="6865D019" w:rsidRDefault="6865D019" w:rsidP="0AB6D4AB">
      <w:pPr>
        <w:spacing w:line="240" w:lineRule="auto"/>
        <w:rPr>
          <w:rFonts w:ascii="Arial" w:eastAsia="Arial" w:hAnsi="Arial" w:cs="Arial"/>
          <w:color w:val="000000" w:themeColor="text1"/>
        </w:rPr>
      </w:pPr>
      <w:r w:rsidRPr="0AB6D4AB">
        <w:rPr>
          <w:rFonts w:ascii="Arial" w:eastAsia="Arial" w:hAnsi="Arial" w:cs="Arial"/>
          <w:color w:val="000000" w:themeColor="text1"/>
        </w:rPr>
        <w:t>Mayanne McDonald-Briggs (Massachusetts Commission for the Blind)</w:t>
      </w:r>
    </w:p>
    <w:p w14:paraId="5119C71D" w14:textId="52E5065E" w:rsidR="6865D019" w:rsidRDefault="6865D019" w:rsidP="0AB6D4AB">
      <w:pPr>
        <w:spacing w:line="240" w:lineRule="auto"/>
        <w:rPr>
          <w:rFonts w:ascii="Arial" w:eastAsia="Arial" w:hAnsi="Arial" w:cs="Arial"/>
          <w:color w:val="000000" w:themeColor="text1"/>
        </w:rPr>
      </w:pPr>
      <w:r w:rsidRPr="0AB6D4AB">
        <w:rPr>
          <w:rFonts w:ascii="Arial" w:eastAsia="Arial" w:hAnsi="Arial" w:cs="Arial"/>
          <w:color w:val="000000" w:themeColor="text1"/>
        </w:rPr>
        <w:t>Karen Ross (Consultant)</w:t>
      </w:r>
    </w:p>
    <w:p w14:paraId="5EA4910F" w14:textId="51E06158" w:rsidR="6865D019" w:rsidRDefault="6865D019" w:rsidP="0AB6D4AB">
      <w:pPr>
        <w:rPr>
          <w:rFonts w:ascii="Arial" w:eastAsia="Arial" w:hAnsi="Arial" w:cs="Arial"/>
          <w:color w:val="000000" w:themeColor="text1"/>
        </w:rPr>
      </w:pPr>
      <w:r w:rsidRPr="0AB6D4AB">
        <w:rPr>
          <w:rFonts w:ascii="Arial" w:eastAsia="Arial" w:hAnsi="Arial" w:cs="Arial"/>
          <w:b/>
          <w:bCs/>
          <w:color w:val="000000" w:themeColor="text1"/>
        </w:rPr>
        <w:t>Meeting Dates: </w:t>
      </w:r>
      <w:r w:rsidRPr="0AB6D4AB">
        <w:rPr>
          <w:rFonts w:ascii="Arial" w:eastAsia="Arial" w:hAnsi="Arial" w:cs="Arial"/>
          <w:color w:val="000000" w:themeColor="text1"/>
        </w:rPr>
        <w:t>   </w:t>
      </w:r>
    </w:p>
    <w:p w14:paraId="527E4C24" w14:textId="293A9F2B" w:rsidR="6865D019" w:rsidRDefault="6865D019" w:rsidP="0AB6D4AB">
      <w:pPr>
        <w:rPr>
          <w:rFonts w:ascii="Arial" w:eastAsia="Arial" w:hAnsi="Arial" w:cs="Arial"/>
          <w:color w:val="000000" w:themeColor="text1"/>
        </w:rPr>
      </w:pPr>
      <w:r w:rsidRPr="0AB6D4AB">
        <w:rPr>
          <w:rFonts w:ascii="Arial" w:eastAsia="Arial" w:hAnsi="Arial" w:cs="Arial"/>
          <w:color w:val="000000" w:themeColor="text1"/>
        </w:rPr>
        <w:t>October 17, 2024</w:t>
      </w:r>
    </w:p>
    <w:p w14:paraId="70643213" w14:textId="5FD812AC" w:rsidR="6865D019" w:rsidRDefault="6865D019" w:rsidP="0AB6D4AB">
      <w:pPr>
        <w:rPr>
          <w:rFonts w:ascii="Arial" w:eastAsia="Arial" w:hAnsi="Arial" w:cs="Arial"/>
          <w:color w:val="000000" w:themeColor="text1"/>
        </w:rPr>
      </w:pPr>
      <w:r w:rsidRPr="0AB6D4AB">
        <w:rPr>
          <w:rFonts w:ascii="Arial" w:eastAsia="Arial" w:hAnsi="Arial" w:cs="Arial"/>
          <w:color w:val="000000" w:themeColor="text1"/>
        </w:rPr>
        <w:t>January 23, 2025</w:t>
      </w:r>
    </w:p>
    <w:p w14:paraId="3C4F5937" w14:textId="560D1E12" w:rsidR="6865D019" w:rsidRDefault="6865D019" w:rsidP="0AB6D4AB">
      <w:pPr>
        <w:rPr>
          <w:rFonts w:ascii="Arial" w:eastAsia="Arial" w:hAnsi="Arial" w:cs="Arial"/>
          <w:color w:val="000000" w:themeColor="text1"/>
        </w:rPr>
      </w:pPr>
      <w:r w:rsidRPr="0AB6D4AB">
        <w:rPr>
          <w:rFonts w:ascii="Arial" w:eastAsia="Arial" w:hAnsi="Arial" w:cs="Arial"/>
          <w:color w:val="000000" w:themeColor="text1"/>
        </w:rPr>
        <w:t>April 3, 2025</w:t>
      </w:r>
    </w:p>
    <w:p w14:paraId="5D2EDD73" w14:textId="54A097DF" w:rsidR="6865D019" w:rsidRDefault="6865D019" w:rsidP="0AB6D4AB">
      <w:pPr>
        <w:rPr>
          <w:rFonts w:ascii="Arial" w:eastAsia="Arial" w:hAnsi="Arial" w:cs="Arial"/>
          <w:color w:val="000000" w:themeColor="text1"/>
        </w:rPr>
      </w:pPr>
      <w:r w:rsidRPr="0AB6D4AB">
        <w:rPr>
          <w:rFonts w:ascii="Arial" w:eastAsia="Arial" w:hAnsi="Arial" w:cs="Arial"/>
          <w:color w:val="000000" w:themeColor="text1"/>
        </w:rPr>
        <w:t>June 5, 2025  </w:t>
      </w:r>
    </w:p>
    <w:p w14:paraId="38D870CE" w14:textId="3C67852A" w:rsidR="6865D019" w:rsidRDefault="6865D019" w:rsidP="0AB6D4AB">
      <w:pPr>
        <w:rPr>
          <w:rFonts w:ascii="Aptos" w:eastAsia="Aptos" w:hAnsi="Aptos" w:cs="Aptos"/>
          <w:color w:val="000000" w:themeColor="text1"/>
        </w:rPr>
      </w:pPr>
      <w:r w:rsidRPr="0AB6D4AB">
        <w:rPr>
          <w:rFonts w:ascii="Aptos" w:eastAsia="Aptos" w:hAnsi="Aptos" w:cs="Aptos"/>
          <w:color w:val="000000" w:themeColor="text1"/>
        </w:rPr>
        <w:t> </w:t>
      </w:r>
    </w:p>
    <w:p w14:paraId="57C6B8F4" w14:textId="6908745E" w:rsidR="00B127D5" w:rsidRDefault="6865D019" w:rsidP="0AB6D4AB">
      <w:pPr>
        <w:rPr>
          <w:rFonts w:ascii="Aptos" w:eastAsia="Aptos" w:hAnsi="Aptos" w:cs="Aptos"/>
          <w:color w:val="000000" w:themeColor="text1"/>
        </w:rPr>
      </w:pPr>
      <w:r w:rsidRPr="0AB6D4AB">
        <w:rPr>
          <w:rFonts w:ascii="Aptos" w:eastAsia="Aptos" w:hAnsi="Aptos" w:cs="Aptos"/>
          <w:color w:val="000000" w:themeColor="text1"/>
        </w:rPr>
        <w:t> </w:t>
      </w:r>
    </w:p>
    <w:p w14:paraId="046527B3" w14:textId="77777777" w:rsidR="00B127D5" w:rsidRDefault="00B127D5">
      <w:pPr>
        <w:rPr>
          <w:rFonts w:ascii="Aptos" w:eastAsia="Aptos" w:hAnsi="Aptos" w:cs="Aptos"/>
          <w:color w:val="000000" w:themeColor="text1"/>
        </w:rPr>
      </w:pPr>
      <w:r>
        <w:rPr>
          <w:rFonts w:ascii="Aptos" w:eastAsia="Aptos" w:hAnsi="Aptos" w:cs="Aptos"/>
          <w:color w:val="000000" w:themeColor="text1"/>
        </w:rPr>
        <w:br w:type="page"/>
      </w:r>
    </w:p>
    <w:p w14:paraId="7A6191C3" w14:textId="33019D58" w:rsidR="6865D019" w:rsidRDefault="003A04CC" w:rsidP="004D696D">
      <w:pPr>
        <w:pStyle w:val="Heading2"/>
      </w:pPr>
      <w:bookmarkStart w:id="77" w:name="_Toc207779683"/>
      <w:bookmarkStart w:id="78" w:name="_Toc207779778"/>
      <w:bookmarkStart w:id="79" w:name="_Toc207781848"/>
      <w:bookmarkStart w:id="80" w:name="_Toc1378971075"/>
      <w:r>
        <w:lastRenderedPageBreak/>
        <w:t>S</w:t>
      </w:r>
      <w:r w:rsidR="6865D019">
        <w:t xml:space="preserve">Y 2024-2025 </w:t>
      </w:r>
      <w:r w:rsidR="6865D019" w:rsidRPr="21541808">
        <w:rPr>
          <w:lang w:val="en"/>
        </w:rPr>
        <w:t xml:space="preserve">Career Technical Education Advisory Council </w:t>
      </w:r>
      <w:r w:rsidR="6865D019">
        <w:t>Annual Report</w:t>
      </w:r>
      <w:bookmarkEnd w:id="77"/>
      <w:bookmarkEnd w:id="78"/>
      <w:bookmarkEnd w:id="79"/>
      <w:bookmarkEnd w:id="80"/>
    </w:p>
    <w:p w14:paraId="0867216E" w14:textId="50E7239E" w:rsidR="0AB6D4AB" w:rsidRDefault="0AB6D4AB" w:rsidP="0AB6D4AB">
      <w:pPr>
        <w:rPr>
          <w:rFonts w:ascii="Arial" w:eastAsia="Arial" w:hAnsi="Arial" w:cs="Arial"/>
          <w:color w:val="000000" w:themeColor="text1"/>
        </w:rPr>
      </w:pPr>
    </w:p>
    <w:p w14:paraId="2D809C5A" w14:textId="4859D6A3" w:rsidR="0AB6D4AB" w:rsidRDefault="0AB6D4AB" w:rsidP="0AB6D4AB">
      <w:pPr>
        <w:rPr>
          <w:rFonts w:ascii="Arial" w:eastAsia="Arial" w:hAnsi="Arial" w:cs="Arial"/>
          <w:color w:val="000000" w:themeColor="text1"/>
        </w:rPr>
      </w:pPr>
    </w:p>
    <w:p w14:paraId="7F65FF3A" w14:textId="1D492566" w:rsidR="0AB6D4AB" w:rsidRDefault="0AB6D4AB" w:rsidP="0AB6D4AB">
      <w:pPr>
        <w:rPr>
          <w:rFonts w:ascii="Arial" w:eastAsia="Arial" w:hAnsi="Arial" w:cs="Arial"/>
          <w:color w:val="000000" w:themeColor="text1"/>
        </w:rPr>
      </w:pPr>
    </w:p>
    <w:p w14:paraId="295185F8" w14:textId="19970219" w:rsidR="0AB6D4AB" w:rsidRDefault="0AB6D4AB" w:rsidP="0AB6D4AB">
      <w:pPr>
        <w:rPr>
          <w:rFonts w:ascii="Arial" w:eastAsia="Arial" w:hAnsi="Arial" w:cs="Arial"/>
          <w:color w:val="000000" w:themeColor="text1"/>
        </w:rPr>
      </w:pPr>
    </w:p>
    <w:p w14:paraId="4F23B007" w14:textId="56FCCA61" w:rsidR="0AB6D4AB" w:rsidRDefault="0AB6D4AB" w:rsidP="0AB6D4AB">
      <w:pPr>
        <w:rPr>
          <w:rFonts w:ascii="Arial" w:eastAsia="Arial" w:hAnsi="Arial" w:cs="Arial"/>
          <w:color w:val="000000" w:themeColor="text1"/>
        </w:rPr>
      </w:pPr>
    </w:p>
    <w:p w14:paraId="23E4A21A" w14:textId="1799F377" w:rsidR="0AB6D4AB" w:rsidRDefault="0AB6D4AB" w:rsidP="0AB6D4AB">
      <w:pPr>
        <w:rPr>
          <w:rFonts w:ascii="Arial" w:eastAsia="Arial" w:hAnsi="Arial" w:cs="Arial"/>
          <w:color w:val="000000" w:themeColor="text1"/>
        </w:rPr>
      </w:pPr>
    </w:p>
    <w:p w14:paraId="22B98C5E" w14:textId="6DE3D52E" w:rsidR="0AB6D4AB" w:rsidRDefault="0AB6D4AB" w:rsidP="0AB6D4AB">
      <w:pPr>
        <w:rPr>
          <w:rFonts w:ascii="Arial" w:eastAsia="Arial" w:hAnsi="Arial" w:cs="Arial"/>
          <w:color w:val="000000" w:themeColor="text1"/>
        </w:rPr>
      </w:pPr>
    </w:p>
    <w:p w14:paraId="3E18026D" w14:textId="0E2AB76D" w:rsidR="0AB6D4AB" w:rsidRDefault="0AB6D4AB" w:rsidP="0AB6D4AB">
      <w:pPr>
        <w:rPr>
          <w:rFonts w:ascii="Arial" w:eastAsia="Arial" w:hAnsi="Arial" w:cs="Arial"/>
          <w:color w:val="000000" w:themeColor="text1"/>
        </w:rPr>
      </w:pPr>
    </w:p>
    <w:p w14:paraId="66EFB4A3" w14:textId="1D3BB5CA" w:rsidR="0AB6D4AB" w:rsidRDefault="0AB6D4AB" w:rsidP="0AB6D4AB">
      <w:pPr>
        <w:rPr>
          <w:rFonts w:ascii="Arial" w:eastAsia="Arial" w:hAnsi="Arial" w:cs="Arial"/>
          <w:color w:val="000000" w:themeColor="text1"/>
        </w:rPr>
      </w:pPr>
    </w:p>
    <w:p w14:paraId="2E63F2C5" w14:textId="374D2687" w:rsidR="0AB6D4AB" w:rsidRDefault="0AB6D4AB" w:rsidP="0AB6D4AB">
      <w:pPr>
        <w:rPr>
          <w:rFonts w:ascii="Arial" w:eastAsia="Arial" w:hAnsi="Arial" w:cs="Arial"/>
          <w:color w:val="000000" w:themeColor="text1"/>
        </w:rPr>
      </w:pPr>
    </w:p>
    <w:p w14:paraId="0E8F0419" w14:textId="48277FB3" w:rsidR="0AB6D4AB" w:rsidRDefault="0AB6D4AB" w:rsidP="0AB6D4AB">
      <w:pPr>
        <w:rPr>
          <w:rFonts w:ascii="Arial" w:eastAsia="Arial" w:hAnsi="Arial" w:cs="Arial"/>
          <w:color w:val="000000" w:themeColor="text1"/>
        </w:rPr>
      </w:pPr>
    </w:p>
    <w:p w14:paraId="2B6FA6DB" w14:textId="4438B73E" w:rsidR="0AB6D4AB" w:rsidRDefault="0AB6D4AB" w:rsidP="0AB6D4AB">
      <w:pPr>
        <w:rPr>
          <w:rFonts w:ascii="Arial" w:eastAsia="Arial" w:hAnsi="Arial" w:cs="Arial"/>
          <w:color w:val="000000" w:themeColor="text1"/>
        </w:rPr>
      </w:pPr>
    </w:p>
    <w:p w14:paraId="5EC2B5D1" w14:textId="583FAC60" w:rsidR="0AB6D4AB" w:rsidRDefault="0AB6D4AB" w:rsidP="0AB6D4AB">
      <w:pPr>
        <w:rPr>
          <w:rFonts w:ascii="Arial" w:eastAsia="Arial" w:hAnsi="Arial" w:cs="Arial"/>
          <w:color w:val="000000" w:themeColor="text1"/>
        </w:rPr>
      </w:pPr>
    </w:p>
    <w:p w14:paraId="4B045D5C" w14:textId="58D50B66" w:rsidR="00B127D5" w:rsidRDefault="00B127D5">
      <w:pPr>
        <w:rPr>
          <w:rFonts w:ascii="Arial" w:eastAsia="Arial" w:hAnsi="Arial" w:cs="Arial"/>
          <w:color w:val="000000" w:themeColor="text1"/>
        </w:rPr>
      </w:pPr>
      <w:r>
        <w:rPr>
          <w:rFonts w:ascii="Arial" w:eastAsia="Arial" w:hAnsi="Arial" w:cs="Arial"/>
          <w:color w:val="000000" w:themeColor="text1"/>
        </w:rPr>
        <w:br w:type="page"/>
      </w:r>
    </w:p>
    <w:p w14:paraId="5261DF36" w14:textId="09525CCE" w:rsidR="6865D019" w:rsidRPr="004D696D" w:rsidRDefault="004D696D" w:rsidP="004D696D">
      <w:pPr>
        <w:pStyle w:val="Heading3"/>
      </w:pPr>
      <w:bookmarkStart w:id="81" w:name="_Toc207779684"/>
      <w:bookmarkStart w:id="82" w:name="_Toc207779779"/>
      <w:bookmarkStart w:id="83" w:name="_Toc207781849"/>
      <w:r w:rsidRPr="004D696D">
        <w:rPr>
          <w:rStyle w:val="Heading2Char"/>
          <w:b/>
          <w:bCs/>
          <w:sz w:val="30"/>
          <w:szCs w:val="30"/>
        </w:rPr>
        <w:lastRenderedPageBreak/>
        <w:t xml:space="preserve">I. </w:t>
      </w:r>
      <w:r w:rsidR="6865D019" w:rsidRPr="004D696D">
        <w:rPr>
          <w:rStyle w:val="Heading2Char"/>
          <w:b/>
          <w:bCs/>
          <w:sz w:val="30"/>
          <w:szCs w:val="30"/>
        </w:rPr>
        <w:t>I</w:t>
      </w:r>
      <w:bookmarkEnd w:id="81"/>
      <w:bookmarkEnd w:id="82"/>
      <w:r w:rsidR="00B127D5" w:rsidRPr="004D696D">
        <w:rPr>
          <w:rStyle w:val="Heading2Char"/>
          <w:b/>
          <w:bCs/>
          <w:sz w:val="30"/>
          <w:szCs w:val="30"/>
        </w:rPr>
        <w:t>ntroduction</w:t>
      </w:r>
      <w:bookmarkEnd w:id="83"/>
    </w:p>
    <w:p w14:paraId="3FAE6EBD" w14:textId="3CF2791F" w:rsidR="6865D019" w:rsidRDefault="6865D019" w:rsidP="0AB6D4AB">
      <w:pPr>
        <w:spacing w:after="0" w:line="240" w:lineRule="auto"/>
        <w:ind w:left="360"/>
        <w:rPr>
          <w:rFonts w:ascii="Arial" w:eastAsia="Arial" w:hAnsi="Arial" w:cs="Arial"/>
          <w:color w:val="000000" w:themeColor="text1"/>
        </w:rPr>
      </w:pPr>
      <w:r w:rsidRPr="0AB6D4AB">
        <w:rPr>
          <w:rStyle w:val="normaltextrun"/>
          <w:rFonts w:ascii="Arial" w:eastAsia="Arial" w:hAnsi="Arial" w:cs="Arial"/>
          <w:color w:val="000000" w:themeColor="text1"/>
        </w:rPr>
        <w:t>The council advises the Board and the Commissioner on matters related to Career Technical Education (CTE) across the Commonwealth. The focus for this year included: the Strengthening Career and Technical Education for the 21</w:t>
      </w:r>
      <w:r w:rsidRPr="0AB6D4AB">
        <w:rPr>
          <w:rStyle w:val="normaltextrun"/>
          <w:rFonts w:ascii="Arial" w:eastAsia="Arial" w:hAnsi="Arial" w:cs="Arial"/>
          <w:color w:val="000000" w:themeColor="text1"/>
          <w:vertAlign w:val="superscript"/>
        </w:rPr>
        <w:t>st</w:t>
      </w:r>
      <w:r w:rsidRPr="0AB6D4AB">
        <w:rPr>
          <w:rStyle w:val="normaltextrun"/>
          <w:rFonts w:ascii="Arial" w:eastAsia="Arial" w:hAnsi="Arial" w:cs="Arial"/>
          <w:color w:val="000000" w:themeColor="text1"/>
        </w:rPr>
        <w:t xml:space="preserve"> Century (Perkins V) State Plan Implementation; CTE Framework updates; Postsecondary CTE working groups; MyCAP and work-based learning; and FASFA/MAFSA guidance. </w:t>
      </w:r>
    </w:p>
    <w:p w14:paraId="2278ED99" w14:textId="482F29CA" w:rsidR="0AB6D4AB" w:rsidRDefault="0AB6D4AB" w:rsidP="0AB6D4AB">
      <w:pPr>
        <w:spacing w:after="0" w:line="240" w:lineRule="auto"/>
        <w:ind w:left="360"/>
        <w:rPr>
          <w:rFonts w:ascii="Arial" w:eastAsia="Arial" w:hAnsi="Arial" w:cs="Arial"/>
          <w:color w:val="000000" w:themeColor="text1"/>
          <w:sz w:val="22"/>
          <w:szCs w:val="22"/>
        </w:rPr>
      </w:pPr>
    </w:p>
    <w:p w14:paraId="3444EA19" w14:textId="0F12512A" w:rsidR="6865D019" w:rsidRDefault="004D696D" w:rsidP="004D696D">
      <w:pPr>
        <w:pStyle w:val="Heading3"/>
      </w:pPr>
      <w:r>
        <w:t xml:space="preserve">II. </w:t>
      </w:r>
      <w:bookmarkStart w:id="84" w:name="_Toc207779685"/>
      <w:bookmarkStart w:id="85" w:name="_Toc207779780"/>
      <w:bookmarkStart w:id="86" w:name="_Toc207781850"/>
      <w:r w:rsidR="6865D019" w:rsidRPr="0AB6D4AB">
        <w:t xml:space="preserve">2024-2025 </w:t>
      </w:r>
      <w:bookmarkEnd w:id="84"/>
      <w:bookmarkEnd w:id="85"/>
      <w:r w:rsidR="00B127D5">
        <w:t>Work of the Council</w:t>
      </w:r>
      <w:bookmarkEnd w:id="86"/>
      <w:r w:rsidR="6865D019" w:rsidRPr="0AB6D4AB">
        <w:t>   </w:t>
      </w:r>
    </w:p>
    <w:p w14:paraId="278755BA" w14:textId="230D7F57" w:rsidR="6865D019" w:rsidRDefault="6865D019" w:rsidP="0AB6D4AB">
      <w:pPr>
        <w:spacing w:after="0" w:line="240" w:lineRule="auto"/>
        <w:ind w:left="360"/>
        <w:rPr>
          <w:rFonts w:ascii="Arial" w:eastAsia="Arial" w:hAnsi="Arial" w:cs="Arial"/>
          <w:color w:val="000000" w:themeColor="text1"/>
        </w:rPr>
      </w:pPr>
      <w:r w:rsidRPr="0AB6D4AB">
        <w:rPr>
          <w:rStyle w:val="normaltextrun"/>
          <w:rFonts w:ascii="Arial" w:eastAsia="Arial" w:hAnsi="Arial" w:cs="Arial"/>
          <w:color w:val="000000" w:themeColor="text1"/>
        </w:rPr>
        <w:t>The council reviewed, provided feedback, and otherwise advised the Department’s work in the following areas: </w:t>
      </w:r>
    </w:p>
    <w:p w14:paraId="4D234C59" w14:textId="2ECD649C" w:rsidR="6865D019" w:rsidRDefault="6865D019" w:rsidP="00D00E4F">
      <w:pPr>
        <w:pStyle w:val="ListParagraph"/>
        <w:numPr>
          <w:ilvl w:val="0"/>
          <w:numId w:val="90"/>
        </w:numPr>
        <w:spacing w:after="0" w:line="240" w:lineRule="auto"/>
        <w:rPr>
          <w:rFonts w:ascii="Arial" w:eastAsia="Arial" w:hAnsi="Arial" w:cs="Arial"/>
          <w:color w:val="000000" w:themeColor="text1"/>
        </w:rPr>
      </w:pPr>
      <w:r w:rsidRPr="0AB6D4AB">
        <w:rPr>
          <w:rStyle w:val="normaltextrun"/>
          <w:rFonts w:ascii="Arial" w:eastAsia="Arial" w:hAnsi="Arial" w:cs="Arial"/>
          <w:color w:val="000000" w:themeColor="text1"/>
        </w:rPr>
        <w:t>In October 2024, the council reviewed its purpose and norms and welcomed new members. The council discussed DESE’s Education Vision and Strategic Objectives to ground the council’s work for the year. The council received an overview of programs and processes managed by the Office of College, Career and Technical Education and did a deep dive into all things related to MyCAP and student Work-based learning plans.  </w:t>
      </w:r>
    </w:p>
    <w:p w14:paraId="19325F97" w14:textId="690C4EF6" w:rsidR="6865D019" w:rsidRDefault="6865D019" w:rsidP="00D00E4F">
      <w:pPr>
        <w:pStyle w:val="ListParagraph"/>
        <w:numPr>
          <w:ilvl w:val="0"/>
          <w:numId w:val="90"/>
        </w:numPr>
        <w:spacing w:after="0" w:line="240" w:lineRule="auto"/>
        <w:rPr>
          <w:rFonts w:ascii="Arial" w:eastAsia="Arial" w:hAnsi="Arial" w:cs="Arial"/>
          <w:color w:val="000000" w:themeColor="text1"/>
        </w:rPr>
      </w:pPr>
      <w:r w:rsidRPr="0AB6D4AB">
        <w:rPr>
          <w:rStyle w:val="normaltextrun"/>
          <w:rFonts w:ascii="Arial" w:eastAsia="Arial" w:hAnsi="Arial" w:cs="Arial"/>
          <w:color w:val="000000" w:themeColor="text1"/>
        </w:rPr>
        <w:t>In January 2025, the council received updates on college affordability for all Massachusetts public school students. The council looked at trends in students’ college enrollment based on graduation year, race, ethnicity, socioeconomic background, and more. The council was given information on FASFA/MASFA and the available financial aid awards. The council discussed strategies to ensure messages on college affordability are reaching students and families across the Commonwealth.  </w:t>
      </w:r>
    </w:p>
    <w:p w14:paraId="7629637F" w14:textId="068D9415" w:rsidR="6865D019" w:rsidRDefault="6865D019" w:rsidP="00D00E4F">
      <w:pPr>
        <w:pStyle w:val="ListParagraph"/>
        <w:numPr>
          <w:ilvl w:val="0"/>
          <w:numId w:val="90"/>
        </w:numPr>
        <w:spacing w:after="0" w:line="240" w:lineRule="auto"/>
        <w:rPr>
          <w:rFonts w:ascii="Arial" w:eastAsia="Arial" w:hAnsi="Arial" w:cs="Arial"/>
          <w:color w:val="000000" w:themeColor="text1"/>
        </w:rPr>
      </w:pPr>
      <w:r w:rsidRPr="0AB6D4AB">
        <w:rPr>
          <w:rStyle w:val="normaltextrun"/>
          <w:rFonts w:ascii="Arial" w:eastAsia="Arial" w:hAnsi="Arial" w:cs="Arial"/>
          <w:color w:val="000000" w:themeColor="text1"/>
        </w:rPr>
        <w:t>In March 2025, the council reviewed Perkins recipients and performance indicators. The council also discussed the Postsecondary CTE Systems Working Group charge, scope, and work. The council gave input on what continuous improvements are needed that can better align CTE programs from middle school to high school and beyond. </w:t>
      </w:r>
    </w:p>
    <w:p w14:paraId="7A80E314" w14:textId="3B97B666" w:rsidR="6865D019" w:rsidRDefault="6865D019" w:rsidP="00D00E4F">
      <w:pPr>
        <w:pStyle w:val="ListParagraph"/>
        <w:numPr>
          <w:ilvl w:val="0"/>
          <w:numId w:val="90"/>
        </w:numPr>
        <w:spacing w:after="0" w:line="240" w:lineRule="auto"/>
        <w:rPr>
          <w:rFonts w:ascii="Arial" w:eastAsia="Arial" w:hAnsi="Arial" w:cs="Arial"/>
          <w:color w:val="000000" w:themeColor="text1"/>
        </w:rPr>
      </w:pPr>
      <w:r w:rsidRPr="0AB6D4AB">
        <w:rPr>
          <w:rStyle w:val="normaltextrun"/>
          <w:rFonts w:ascii="Arial" w:eastAsia="Arial" w:hAnsi="Arial" w:cs="Arial"/>
          <w:color w:val="000000" w:themeColor="text1"/>
        </w:rPr>
        <w:t>In June 2025, the council reviewed the Office of College, Career and Technical Education goals and timeline for the next three years. The council received information on the purpose and scope of the upcoming Graduate Follow Up Survey for both Secondary and Postsecondary. The council discussed CTE admissions and equitable access, supported by a presentation of DESE’s newly approved CTE Admission Regulations for schools. The council also previewed the work ahead in the 2025-2026 school year.  </w:t>
      </w:r>
    </w:p>
    <w:p w14:paraId="596D7FF1" w14:textId="561AF0BD" w:rsidR="0AB6D4AB" w:rsidRDefault="0AB6D4AB" w:rsidP="0AB6D4AB">
      <w:pPr>
        <w:spacing w:after="0" w:line="240" w:lineRule="auto"/>
        <w:ind w:left="720"/>
        <w:rPr>
          <w:rFonts w:ascii="Arial" w:eastAsia="Arial" w:hAnsi="Arial" w:cs="Arial"/>
          <w:color w:val="000000" w:themeColor="text1"/>
          <w:sz w:val="18"/>
          <w:szCs w:val="18"/>
        </w:rPr>
      </w:pPr>
    </w:p>
    <w:p w14:paraId="124FA3DD" w14:textId="29A00600" w:rsidR="6865D019" w:rsidRDefault="004D696D" w:rsidP="004D696D">
      <w:pPr>
        <w:pStyle w:val="Heading3"/>
      </w:pPr>
      <w:r>
        <w:t xml:space="preserve">III. </w:t>
      </w:r>
      <w:bookmarkStart w:id="87" w:name="_Toc207781851"/>
      <w:r w:rsidR="00B127D5">
        <w:t>Council Recommendations</w:t>
      </w:r>
      <w:bookmarkEnd w:id="87"/>
    </w:p>
    <w:p w14:paraId="1E17F660" w14:textId="2F052183" w:rsidR="6865D019" w:rsidRDefault="6865D019" w:rsidP="0AB6D4AB">
      <w:pPr>
        <w:ind w:left="360"/>
        <w:rPr>
          <w:rFonts w:ascii="Arial" w:eastAsia="Arial" w:hAnsi="Arial" w:cs="Arial"/>
          <w:color w:val="000000" w:themeColor="text1"/>
        </w:rPr>
      </w:pPr>
      <w:r w:rsidRPr="0AB6D4AB">
        <w:rPr>
          <w:rStyle w:val="normaltextrun"/>
          <w:rFonts w:ascii="Arial" w:eastAsia="Arial" w:hAnsi="Arial" w:cs="Arial"/>
          <w:color w:val="000000" w:themeColor="text1"/>
        </w:rPr>
        <w:t xml:space="preserve">Council members provided feedback on all the initiatives discussed above, which informed the Department’s further development and refinement of those initiatives, as well as next steps. The council played a significant role in informing the implementation and priorities of the Perkins State Plan, provided input on the CTE frameworks that will continue to inform the roll-out of the Career-Connected Learning </w:t>
      </w:r>
      <w:r w:rsidRPr="0AB6D4AB">
        <w:rPr>
          <w:rStyle w:val="normaltextrun"/>
          <w:rFonts w:ascii="Arial" w:eastAsia="Arial" w:hAnsi="Arial" w:cs="Arial"/>
          <w:color w:val="000000" w:themeColor="text1"/>
        </w:rPr>
        <w:lastRenderedPageBreak/>
        <w:t>Hub, and collaborated on recommendations for Postsecondary recruitment and increased Secondary and Postsecondary connections. The council approached the work with an equity mindset, advocating for systems and policies that support equitable access and outcomes for all CTE learners in the Commonwealth. </w:t>
      </w:r>
    </w:p>
    <w:p w14:paraId="151A4F9F" w14:textId="10DDAF2B" w:rsidR="6865D019" w:rsidRDefault="004D696D" w:rsidP="004D696D">
      <w:pPr>
        <w:pStyle w:val="Heading3"/>
      </w:pPr>
      <w:r>
        <w:t xml:space="preserve">IV. </w:t>
      </w:r>
      <w:bookmarkStart w:id="88" w:name="_Toc207781852"/>
      <w:r w:rsidR="00B127D5">
        <w:t>Council Details</w:t>
      </w:r>
      <w:bookmarkEnd w:id="88"/>
    </w:p>
    <w:p w14:paraId="122FF078" w14:textId="5F30437C" w:rsidR="6865D019" w:rsidRDefault="6865D019" w:rsidP="0AB6D4AB">
      <w:pPr>
        <w:rPr>
          <w:rFonts w:ascii="Arial" w:eastAsia="Arial" w:hAnsi="Arial" w:cs="Arial"/>
          <w:color w:val="000000" w:themeColor="text1"/>
        </w:rPr>
      </w:pPr>
      <w:r w:rsidRPr="0AB6D4AB">
        <w:rPr>
          <w:rFonts w:ascii="Arial" w:eastAsia="Arial" w:hAnsi="Arial" w:cs="Arial"/>
          <w:b/>
          <w:bCs/>
          <w:color w:val="000000" w:themeColor="text1"/>
          <w:lang w:val="en"/>
        </w:rPr>
        <w:t>Department Administrator: </w:t>
      </w:r>
      <w:r w:rsidRPr="0AB6D4AB">
        <w:rPr>
          <w:rFonts w:ascii="Arial" w:eastAsia="Arial" w:hAnsi="Arial" w:cs="Arial"/>
          <w:color w:val="000000" w:themeColor="text1"/>
        </w:rPr>
        <w:t> </w:t>
      </w:r>
    </w:p>
    <w:p w14:paraId="5B97BE24" w14:textId="3D3D3953" w:rsidR="6865D019" w:rsidRDefault="6865D019" w:rsidP="00D00E4F">
      <w:pPr>
        <w:pStyle w:val="ListParagraph"/>
        <w:numPr>
          <w:ilvl w:val="0"/>
          <w:numId w:val="90"/>
        </w:numPr>
        <w:spacing w:after="0" w:line="240" w:lineRule="auto"/>
        <w:rPr>
          <w:rFonts w:ascii="Arial" w:eastAsia="Arial" w:hAnsi="Arial" w:cs="Arial"/>
          <w:color w:val="000000" w:themeColor="text1"/>
        </w:rPr>
      </w:pPr>
      <w:r w:rsidRPr="0AB6D4AB">
        <w:rPr>
          <w:rStyle w:val="normaltextrun"/>
          <w:rFonts w:ascii="Arial" w:eastAsia="Arial" w:hAnsi="Arial" w:cs="Arial"/>
          <w:color w:val="000000" w:themeColor="text1"/>
        </w:rPr>
        <w:t>Elizabeth Bennett, Associate Commissioner for College, Career and Technical Education </w:t>
      </w:r>
    </w:p>
    <w:p w14:paraId="35D17DDF" w14:textId="14ED1D10" w:rsidR="0AB6D4AB" w:rsidRDefault="0AB6D4AB" w:rsidP="0AB6D4AB">
      <w:pPr>
        <w:spacing w:after="0" w:line="240" w:lineRule="auto"/>
        <w:rPr>
          <w:rFonts w:ascii="Arial" w:eastAsia="Arial" w:hAnsi="Arial" w:cs="Arial"/>
          <w:color w:val="000000" w:themeColor="text1"/>
          <w:sz w:val="22"/>
          <w:szCs w:val="22"/>
        </w:rPr>
      </w:pPr>
    </w:p>
    <w:p w14:paraId="57F7DEB5" w14:textId="0FD3E251" w:rsidR="6865D019" w:rsidRDefault="6865D019" w:rsidP="0AB6D4AB">
      <w:pPr>
        <w:rPr>
          <w:rFonts w:ascii="Arial" w:eastAsia="Arial" w:hAnsi="Arial" w:cs="Arial"/>
          <w:color w:val="000000" w:themeColor="text1"/>
        </w:rPr>
      </w:pPr>
      <w:r w:rsidRPr="0AB6D4AB">
        <w:rPr>
          <w:rFonts w:ascii="Arial" w:eastAsia="Arial" w:hAnsi="Arial" w:cs="Arial"/>
          <w:b/>
          <w:bCs/>
          <w:color w:val="000000" w:themeColor="text1"/>
          <w:lang w:val="en"/>
        </w:rPr>
        <w:t>Department Liaison: </w:t>
      </w:r>
      <w:r w:rsidRPr="0AB6D4AB">
        <w:rPr>
          <w:rFonts w:ascii="Arial" w:eastAsia="Arial" w:hAnsi="Arial" w:cs="Arial"/>
          <w:color w:val="000000" w:themeColor="text1"/>
        </w:rPr>
        <w:t> </w:t>
      </w:r>
    </w:p>
    <w:p w14:paraId="48162E00" w14:textId="6E1C6A99" w:rsidR="6865D019" w:rsidRDefault="6865D019" w:rsidP="00D00E4F">
      <w:pPr>
        <w:pStyle w:val="ListParagraph"/>
        <w:numPr>
          <w:ilvl w:val="0"/>
          <w:numId w:val="90"/>
        </w:numPr>
        <w:spacing w:after="0" w:line="240" w:lineRule="auto"/>
        <w:rPr>
          <w:rFonts w:ascii="Arial" w:eastAsia="Arial" w:hAnsi="Arial" w:cs="Arial"/>
          <w:color w:val="000000" w:themeColor="text1"/>
        </w:rPr>
      </w:pPr>
      <w:r w:rsidRPr="0AB6D4AB">
        <w:rPr>
          <w:rStyle w:val="normaltextrun"/>
          <w:rFonts w:ascii="Arial" w:eastAsia="Arial" w:hAnsi="Arial" w:cs="Arial"/>
          <w:color w:val="000000" w:themeColor="text1"/>
        </w:rPr>
        <w:t>Elizabeth Bennett, Associate Commissioner, College, Career and Technical Education </w:t>
      </w:r>
    </w:p>
    <w:p w14:paraId="009859EC" w14:textId="5AD14175" w:rsidR="6865D019" w:rsidRDefault="6865D019" w:rsidP="00D00E4F">
      <w:pPr>
        <w:pStyle w:val="ListParagraph"/>
        <w:numPr>
          <w:ilvl w:val="0"/>
          <w:numId w:val="90"/>
        </w:numPr>
        <w:spacing w:after="0" w:line="240" w:lineRule="auto"/>
        <w:rPr>
          <w:rFonts w:ascii="Arial" w:eastAsia="Arial" w:hAnsi="Arial" w:cs="Arial"/>
          <w:color w:val="000000" w:themeColor="text1"/>
        </w:rPr>
      </w:pPr>
      <w:r w:rsidRPr="0AB6D4AB">
        <w:rPr>
          <w:rStyle w:val="normaltextrun"/>
          <w:rFonts w:ascii="Arial" w:eastAsia="Arial" w:hAnsi="Arial" w:cs="Arial"/>
          <w:color w:val="000000" w:themeColor="text1"/>
        </w:rPr>
        <w:t>Nicole Smith, Director, College, Career and Technical Education </w:t>
      </w:r>
    </w:p>
    <w:p w14:paraId="6E4A1DB4" w14:textId="546BFA41" w:rsidR="0AB6D4AB" w:rsidRDefault="0AB6D4AB" w:rsidP="0AB6D4AB">
      <w:pPr>
        <w:spacing w:after="0" w:line="240" w:lineRule="auto"/>
        <w:ind w:left="720"/>
        <w:rPr>
          <w:rFonts w:ascii="Arial" w:eastAsia="Arial" w:hAnsi="Arial" w:cs="Arial"/>
          <w:color w:val="000000" w:themeColor="text1"/>
          <w:sz w:val="22"/>
          <w:szCs w:val="22"/>
        </w:rPr>
      </w:pPr>
    </w:p>
    <w:p w14:paraId="663DE40D" w14:textId="795A0DCD" w:rsidR="6865D019" w:rsidRDefault="6865D019" w:rsidP="0AB6D4AB">
      <w:pPr>
        <w:rPr>
          <w:rFonts w:ascii="Arial" w:eastAsia="Arial" w:hAnsi="Arial" w:cs="Arial"/>
          <w:color w:val="000000" w:themeColor="text1"/>
        </w:rPr>
      </w:pPr>
      <w:r w:rsidRPr="0AB6D4AB">
        <w:rPr>
          <w:rFonts w:ascii="Arial" w:eastAsia="Arial" w:hAnsi="Arial" w:cs="Arial"/>
          <w:b/>
          <w:bCs/>
          <w:color w:val="000000" w:themeColor="text1"/>
          <w:lang w:val="en"/>
        </w:rPr>
        <w:t>Chairperson: </w:t>
      </w:r>
      <w:r w:rsidRPr="0AB6D4AB">
        <w:rPr>
          <w:rFonts w:ascii="Arial" w:eastAsia="Arial" w:hAnsi="Arial" w:cs="Arial"/>
          <w:color w:val="000000" w:themeColor="text1"/>
        </w:rPr>
        <w:t> </w:t>
      </w:r>
    </w:p>
    <w:p w14:paraId="60962299" w14:textId="4B43F991" w:rsidR="6865D019" w:rsidRDefault="6865D019" w:rsidP="00D00E4F">
      <w:pPr>
        <w:pStyle w:val="ListParagraph"/>
        <w:numPr>
          <w:ilvl w:val="0"/>
          <w:numId w:val="90"/>
        </w:numPr>
        <w:spacing w:after="0" w:line="240" w:lineRule="auto"/>
        <w:rPr>
          <w:rFonts w:ascii="Arial" w:eastAsia="Arial" w:hAnsi="Arial" w:cs="Arial"/>
          <w:color w:val="000000" w:themeColor="text1"/>
        </w:rPr>
      </w:pPr>
      <w:r w:rsidRPr="0AB6D4AB">
        <w:rPr>
          <w:rStyle w:val="normaltextrun"/>
          <w:rFonts w:ascii="Arial" w:eastAsia="Arial" w:hAnsi="Arial" w:cs="Arial"/>
          <w:color w:val="000000" w:themeColor="text1"/>
        </w:rPr>
        <w:t>Karen Maguire, Superintendent, Tri-County Regional Technical School </w:t>
      </w:r>
    </w:p>
    <w:p w14:paraId="452E73F9" w14:textId="1483673C" w:rsidR="0AB6D4AB" w:rsidRDefault="0AB6D4AB" w:rsidP="0AB6D4AB">
      <w:pPr>
        <w:spacing w:after="0" w:line="240" w:lineRule="auto"/>
        <w:ind w:left="720"/>
        <w:rPr>
          <w:rFonts w:ascii="Arial" w:eastAsia="Arial" w:hAnsi="Arial" w:cs="Arial"/>
          <w:color w:val="000000" w:themeColor="text1"/>
          <w:sz w:val="22"/>
          <w:szCs w:val="22"/>
        </w:rPr>
      </w:pPr>
    </w:p>
    <w:p w14:paraId="6E026320" w14:textId="54F18D58" w:rsidR="6865D019" w:rsidRDefault="6865D019" w:rsidP="0AB6D4AB">
      <w:pPr>
        <w:rPr>
          <w:rFonts w:ascii="Arial" w:eastAsia="Arial" w:hAnsi="Arial" w:cs="Arial"/>
          <w:color w:val="000000" w:themeColor="text1"/>
        </w:rPr>
      </w:pPr>
      <w:r w:rsidRPr="0AB6D4AB">
        <w:rPr>
          <w:rFonts w:ascii="Arial" w:eastAsia="Arial" w:hAnsi="Arial" w:cs="Arial"/>
          <w:b/>
          <w:bCs/>
          <w:color w:val="000000" w:themeColor="text1"/>
        </w:rPr>
        <w:t>Members of the 2024-2025 Council:</w:t>
      </w:r>
      <w:r w:rsidRPr="0AB6D4AB">
        <w:rPr>
          <w:rFonts w:ascii="Arial" w:eastAsia="Arial" w:hAnsi="Arial" w:cs="Arial"/>
          <w:color w:val="000000" w:themeColor="text1"/>
        </w:rPr>
        <w:t> </w:t>
      </w:r>
    </w:p>
    <w:p w14:paraId="4FB9EBD6" w14:textId="24046707" w:rsidR="6865D019" w:rsidRDefault="6865D019" w:rsidP="00D00E4F">
      <w:pPr>
        <w:pStyle w:val="ListParagraph"/>
        <w:numPr>
          <w:ilvl w:val="0"/>
          <w:numId w:val="89"/>
        </w:numPr>
        <w:spacing w:after="0" w:line="240" w:lineRule="auto"/>
        <w:rPr>
          <w:rFonts w:ascii="Arial" w:eastAsia="Arial" w:hAnsi="Arial" w:cs="Arial"/>
          <w:color w:val="000000" w:themeColor="text1"/>
        </w:rPr>
      </w:pPr>
      <w:r w:rsidRPr="0AB6D4AB">
        <w:rPr>
          <w:rStyle w:val="normaltextrun"/>
          <w:rFonts w:ascii="Arial" w:eastAsia="Arial" w:hAnsi="Arial" w:cs="Arial"/>
          <w:color w:val="000000" w:themeColor="text1"/>
        </w:rPr>
        <w:t>Hunter Claflin, HVAC Service Apprentice &amp; Secondary CTE Graduate, Local 537 Pipe Fitters Unit (Graduate, Blackstone Valley RVTHS) </w:t>
      </w:r>
    </w:p>
    <w:p w14:paraId="5C23555B" w14:textId="47B0118B" w:rsidR="6865D019" w:rsidRDefault="6865D019" w:rsidP="00D00E4F">
      <w:pPr>
        <w:pStyle w:val="ListParagraph"/>
        <w:numPr>
          <w:ilvl w:val="0"/>
          <w:numId w:val="89"/>
        </w:numPr>
        <w:spacing w:after="0" w:line="240" w:lineRule="auto"/>
        <w:rPr>
          <w:rFonts w:ascii="Arial" w:eastAsia="Arial" w:hAnsi="Arial" w:cs="Arial"/>
          <w:color w:val="000000" w:themeColor="text1"/>
        </w:rPr>
      </w:pPr>
      <w:r w:rsidRPr="0AB6D4AB">
        <w:rPr>
          <w:rStyle w:val="normaltextrun"/>
          <w:rFonts w:ascii="Arial" w:eastAsia="Arial" w:hAnsi="Arial" w:cs="Arial"/>
          <w:color w:val="000000" w:themeColor="text1"/>
        </w:rPr>
        <w:t>Laura Douglas, President, Bristol Community College </w:t>
      </w:r>
    </w:p>
    <w:p w14:paraId="004D46E9" w14:textId="3DCC3E2C" w:rsidR="6865D019" w:rsidRDefault="6865D019" w:rsidP="00D00E4F">
      <w:pPr>
        <w:pStyle w:val="ListParagraph"/>
        <w:numPr>
          <w:ilvl w:val="0"/>
          <w:numId w:val="89"/>
        </w:numPr>
        <w:spacing w:after="0" w:line="240" w:lineRule="auto"/>
        <w:rPr>
          <w:rFonts w:ascii="Arial" w:eastAsia="Arial" w:hAnsi="Arial" w:cs="Arial"/>
          <w:color w:val="000000" w:themeColor="text1"/>
        </w:rPr>
      </w:pPr>
      <w:r w:rsidRPr="0AB6D4AB">
        <w:rPr>
          <w:rStyle w:val="normaltextrun"/>
          <w:rFonts w:ascii="Arial" w:eastAsia="Arial" w:hAnsi="Arial" w:cs="Arial"/>
          <w:color w:val="000000" w:themeColor="text1"/>
        </w:rPr>
        <w:t>Kathleen Duff, CTE Director, Newton Public Schools </w:t>
      </w:r>
    </w:p>
    <w:p w14:paraId="7E5DFA39" w14:textId="5AA17C6F" w:rsidR="6865D019" w:rsidRDefault="6865D019" w:rsidP="00D00E4F">
      <w:pPr>
        <w:pStyle w:val="ListParagraph"/>
        <w:numPr>
          <w:ilvl w:val="0"/>
          <w:numId w:val="89"/>
        </w:numPr>
        <w:spacing w:after="0" w:line="240" w:lineRule="auto"/>
        <w:rPr>
          <w:rFonts w:ascii="Arial" w:eastAsia="Arial" w:hAnsi="Arial" w:cs="Arial"/>
          <w:color w:val="000000" w:themeColor="text1"/>
        </w:rPr>
      </w:pPr>
      <w:r w:rsidRPr="0AB6D4AB">
        <w:rPr>
          <w:rStyle w:val="normaltextrun"/>
          <w:rFonts w:ascii="Arial" w:eastAsia="Arial" w:hAnsi="Arial" w:cs="Arial"/>
          <w:color w:val="000000" w:themeColor="text1"/>
        </w:rPr>
        <w:t>Lew Finfer, Director &amp; Community Organizer, MA Action for Justice &amp; Vocational Education Justice Coalition </w:t>
      </w:r>
    </w:p>
    <w:p w14:paraId="45291444" w14:textId="23DD28DF" w:rsidR="6865D019" w:rsidRDefault="6865D019" w:rsidP="00D00E4F">
      <w:pPr>
        <w:pStyle w:val="ListParagraph"/>
        <w:numPr>
          <w:ilvl w:val="0"/>
          <w:numId w:val="89"/>
        </w:numPr>
        <w:spacing w:after="0" w:line="240" w:lineRule="auto"/>
        <w:rPr>
          <w:rFonts w:ascii="Arial" w:eastAsia="Arial" w:hAnsi="Arial" w:cs="Arial"/>
          <w:color w:val="000000" w:themeColor="text1"/>
        </w:rPr>
      </w:pPr>
      <w:r w:rsidRPr="0AB6D4AB">
        <w:rPr>
          <w:rStyle w:val="normaltextrun"/>
          <w:rFonts w:ascii="Arial" w:eastAsia="Arial" w:hAnsi="Arial" w:cs="Arial"/>
          <w:color w:val="000000" w:themeColor="text1"/>
        </w:rPr>
        <w:t>Nina Hackel, Business Owner, Dream Kitchens </w:t>
      </w:r>
    </w:p>
    <w:p w14:paraId="1EF44BAA" w14:textId="51105D9E" w:rsidR="6865D019" w:rsidRDefault="6865D019" w:rsidP="00D00E4F">
      <w:pPr>
        <w:pStyle w:val="ListParagraph"/>
        <w:numPr>
          <w:ilvl w:val="0"/>
          <w:numId w:val="89"/>
        </w:numPr>
        <w:spacing w:after="0" w:line="240" w:lineRule="auto"/>
        <w:rPr>
          <w:rFonts w:ascii="Arial" w:eastAsia="Arial" w:hAnsi="Arial" w:cs="Arial"/>
          <w:color w:val="000000" w:themeColor="text1"/>
        </w:rPr>
      </w:pPr>
      <w:r w:rsidRPr="0AB6D4AB">
        <w:rPr>
          <w:rStyle w:val="normaltextrun"/>
          <w:rFonts w:ascii="Arial" w:eastAsia="Arial" w:hAnsi="Arial" w:cs="Arial"/>
          <w:color w:val="000000" w:themeColor="text1"/>
        </w:rPr>
        <w:t>Tim Hathaway, President, Larkin/Hathaway, Inc. (Sheet Metal, HVAC) </w:t>
      </w:r>
    </w:p>
    <w:p w14:paraId="7F9E2684" w14:textId="1C847CDF" w:rsidR="6865D019" w:rsidRDefault="6865D019" w:rsidP="00D00E4F">
      <w:pPr>
        <w:pStyle w:val="ListParagraph"/>
        <w:numPr>
          <w:ilvl w:val="0"/>
          <w:numId w:val="89"/>
        </w:numPr>
        <w:spacing w:after="0" w:line="240" w:lineRule="auto"/>
        <w:rPr>
          <w:rFonts w:ascii="Arial" w:eastAsia="Arial" w:hAnsi="Arial" w:cs="Arial"/>
          <w:color w:val="000000" w:themeColor="text1"/>
        </w:rPr>
      </w:pPr>
      <w:r w:rsidRPr="0AB6D4AB">
        <w:rPr>
          <w:rStyle w:val="normaltextrun"/>
          <w:rFonts w:ascii="Arial" w:eastAsia="Arial" w:hAnsi="Arial" w:cs="Arial"/>
          <w:color w:val="000000" w:themeColor="text1"/>
        </w:rPr>
        <w:t>Ernest Houle, Superintendent-Director, Assabet Valley Regional Vocational School District </w:t>
      </w:r>
    </w:p>
    <w:p w14:paraId="1A8E0A16" w14:textId="76BF56AC" w:rsidR="6865D019" w:rsidRDefault="6865D019" w:rsidP="00D00E4F">
      <w:pPr>
        <w:pStyle w:val="ListParagraph"/>
        <w:numPr>
          <w:ilvl w:val="0"/>
          <w:numId w:val="89"/>
        </w:numPr>
        <w:spacing w:after="0" w:line="240" w:lineRule="auto"/>
        <w:rPr>
          <w:rFonts w:ascii="Arial" w:eastAsia="Arial" w:hAnsi="Arial" w:cs="Arial"/>
          <w:color w:val="000000" w:themeColor="text1"/>
        </w:rPr>
      </w:pPr>
      <w:r w:rsidRPr="0AB6D4AB">
        <w:rPr>
          <w:rStyle w:val="normaltextrun"/>
          <w:rFonts w:ascii="Arial" w:eastAsia="Arial" w:hAnsi="Arial" w:cs="Arial"/>
          <w:color w:val="000000" w:themeColor="text1"/>
        </w:rPr>
        <w:t>Karen Maguire, Superintendent Tri-County Regional Vocational Technical High School </w:t>
      </w:r>
    </w:p>
    <w:p w14:paraId="71D3E920" w14:textId="35025195" w:rsidR="6865D019" w:rsidRDefault="6865D019" w:rsidP="00D00E4F">
      <w:pPr>
        <w:pStyle w:val="ListParagraph"/>
        <w:numPr>
          <w:ilvl w:val="0"/>
          <w:numId w:val="89"/>
        </w:numPr>
        <w:spacing w:after="0" w:line="240" w:lineRule="auto"/>
        <w:rPr>
          <w:rFonts w:ascii="Arial" w:eastAsia="Arial" w:hAnsi="Arial" w:cs="Arial"/>
          <w:color w:val="000000" w:themeColor="text1"/>
        </w:rPr>
      </w:pPr>
      <w:r w:rsidRPr="0AB6D4AB">
        <w:rPr>
          <w:rStyle w:val="normaltextrun"/>
          <w:rFonts w:ascii="Arial" w:eastAsia="Arial" w:hAnsi="Arial" w:cs="Arial"/>
          <w:color w:val="000000" w:themeColor="text1"/>
        </w:rPr>
        <w:t>Gretchen Manning, Interim Assistant Superintendent, Everett Public Schools </w:t>
      </w:r>
    </w:p>
    <w:p w14:paraId="2A7B85B5" w14:textId="6BC4FD9E" w:rsidR="6865D019" w:rsidRDefault="6865D019" w:rsidP="00D00E4F">
      <w:pPr>
        <w:pStyle w:val="ListParagraph"/>
        <w:numPr>
          <w:ilvl w:val="0"/>
          <w:numId w:val="89"/>
        </w:numPr>
        <w:spacing w:after="0" w:line="240" w:lineRule="auto"/>
        <w:rPr>
          <w:rFonts w:ascii="Arial" w:eastAsia="Arial" w:hAnsi="Arial" w:cs="Arial"/>
          <w:color w:val="000000" w:themeColor="text1"/>
        </w:rPr>
      </w:pPr>
      <w:r w:rsidRPr="0AB6D4AB">
        <w:rPr>
          <w:rStyle w:val="normaltextrun"/>
          <w:rFonts w:ascii="Arial" w:eastAsia="Arial" w:hAnsi="Arial" w:cs="Arial"/>
          <w:color w:val="000000" w:themeColor="text1"/>
        </w:rPr>
        <w:t>Kayla Mathieu, Student, Southeastern Regional Technical High School </w:t>
      </w:r>
    </w:p>
    <w:p w14:paraId="6469C275" w14:textId="7A2CF05F" w:rsidR="6865D019" w:rsidRDefault="6865D019" w:rsidP="00D00E4F">
      <w:pPr>
        <w:pStyle w:val="ListParagraph"/>
        <w:numPr>
          <w:ilvl w:val="0"/>
          <w:numId w:val="89"/>
        </w:numPr>
        <w:spacing w:after="0" w:line="240" w:lineRule="auto"/>
        <w:rPr>
          <w:rFonts w:ascii="Arial" w:eastAsia="Arial" w:hAnsi="Arial" w:cs="Arial"/>
          <w:color w:val="000000" w:themeColor="text1"/>
        </w:rPr>
      </w:pPr>
      <w:r w:rsidRPr="0AB6D4AB">
        <w:rPr>
          <w:rStyle w:val="normaltextrun"/>
          <w:rFonts w:ascii="Arial" w:eastAsia="Arial" w:hAnsi="Arial" w:cs="Arial"/>
          <w:color w:val="000000" w:themeColor="text1"/>
        </w:rPr>
        <w:t>Akram Mchiti, Student, Essex North Shore Agricultural and Technical High School </w:t>
      </w:r>
    </w:p>
    <w:p w14:paraId="2EC80E3B" w14:textId="211B3C7A" w:rsidR="6865D019" w:rsidRDefault="6865D019" w:rsidP="00D00E4F">
      <w:pPr>
        <w:pStyle w:val="ListParagraph"/>
        <w:numPr>
          <w:ilvl w:val="0"/>
          <w:numId w:val="89"/>
        </w:numPr>
        <w:spacing w:after="0" w:line="240" w:lineRule="auto"/>
        <w:rPr>
          <w:rFonts w:ascii="Arial" w:eastAsia="Arial" w:hAnsi="Arial" w:cs="Arial"/>
          <w:color w:val="000000" w:themeColor="text1"/>
        </w:rPr>
      </w:pPr>
      <w:r w:rsidRPr="0AB6D4AB">
        <w:rPr>
          <w:rStyle w:val="normaltextrun"/>
          <w:rFonts w:ascii="Arial" w:eastAsia="Arial" w:hAnsi="Arial" w:cs="Arial"/>
          <w:color w:val="000000" w:themeColor="text1"/>
        </w:rPr>
        <w:t>LaVonia Montoute, Director of Career Pathways EdVestors </w:t>
      </w:r>
    </w:p>
    <w:p w14:paraId="35D19E8D" w14:textId="5D2326C8" w:rsidR="6865D019" w:rsidRDefault="6865D019" w:rsidP="00D00E4F">
      <w:pPr>
        <w:pStyle w:val="ListParagraph"/>
        <w:numPr>
          <w:ilvl w:val="0"/>
          <w:numId w:val="89"/>
        </w:numPr>
        <w:spacing w:after="0" w:line="240" w:lineRule="auto"/>
        <w:rPr>
          <w:rFonts w:ascii="Arial" w:eastAsia="Arial" w:hAnsi="Arial" w:cs="Arial"/>
          <w:color w:val="000000" w:themeColor="text1"/>
        </w:rPr>
      </w:pPr>
      <w:r w:rsidRPr="0AB6D4AB">
        <w:rPr>
          <w:rStyle w:val="normaltextrun"/>
          <w:rFonts w:ascii="Arial" w:eastAsia="Arial" w:hAnsi="Arial" w:cs="Arial"/>
          <w:color w:val="000000" w:themeColor="text1"/>
        </w:rPr>
        <w:t>Judith Pelletier, Director Division of Nurse Education, Upper Cape Cod Regional Technical School </w:t>
      </w:r>
    </w:p>
    <w:p w14:paraId="4BADEA66" w14:textId="3187209D" w:rsidR="6865D019" w:rsidRDefault="6865D019" w:rsidP="00D00E4F">
      <w:pPr>
        <w:pStyle w:val="ListParagraph"/>
        <w:numPr>
          <w:ilvl w:val="0"/>
          <w:numId w:val="89"/>
        </w:numPr>
        <w:spacing w:after="0" w:line="240" w:lineRule="auto"/>
        <w:rPr>
          <w:rFonts w:ascii="Arial" w:eastAsia="Arial" w:hAnsi="Arial" w:cs="Arial"/>
          <w:color w:val="000000" w:themeColor="text1"/>
        </w:rPr>
      </w:pPr>
      <w:r w:rsidRPr="0AB6D4AB">
        <w:rPr>
          <w:rStyle w:val="normaltextrun"/>
          <w:rFonts w:ascii="Arial" w:eastAsia="Arial" w:hAnsi="Arial" w:cs="Arial"/>
          <w:color w:val="000000" w:themeColor="text1"/>
        </w:rPr>
        <w:t>LaTrelle Pinkney-Chase, Exploratory Cooperative Education Coordinator Rindge Technical School of the Arts </w:t>
      </w:r>
    </w:p>
    <w:p w14:paraId="2911F2C1" w14:textId="30C5FD99" w:rsidR="6865D019" w:rsidRDefault="6865D019" w:rsidP="00D00E4F">
      <w:pPr>
        <w:pStyle w:val="ListParagraph"/>
        <w:numPr>
          <w:ilvl w:val="0"/>
          <w:numId w:val="89"/>
        </w:numPr>
        <w:spacing w:after="0" w:line="240" w:lineRule="auto"/>
        <w:rPr>
          <w:rFonts w:ascii="Arial" w:eastAsia="Arial" w:hAnsi="Arial" w:cs="Arial"/>
          <w:color w:val="000000" w:themeColor="text1"/>
        </w:rPr>
      </w:pPr>
      <w:r w:rsidRPr="0AB6D4AB">
        <w:rPr>
          <w:rStyle w:val="normaltextrun"/>
          <w:rFonts w:ascii="Arial" w:eastAsia="Arial" w:hAnsi="Arial" w:cs="Arial"/>
          <w:color w:val="000000" w:themeColor="text1"/>
        </w:rPr>
        <w:lastRenderedPageBreak/>
        <w:t>James Tripp Pockevicius, CTE Director, Bay Path RVTHS/Southern Worcester County Regional Vocational </w:t>
      </w:r>
    </w:p>
    <w:p w14:paraId="27404E20" w14:textId="18F0BC75" w:rsidR="6865D019" w:rsidRDefault="6865D019" w:rsidP="00D00E4F">
      <w:pPr>
        <w:pStyle w:val="ListParagraph"/>
        <w:numPr>
          <w:ilvl w:val="0"/>
          <w:numId w:val="89"/>
        </w:numPr>
        <w:spacing w:after="0" w:line="240" w:lineRule="auto"/>
        <w:rPr>
          <w:rFonts w:ascii="Arial" w:eastAsia="Arial" w:hAnsi="Arial" w:cs="Arial"/>
          <w:color w:val="000000" w:themeColor="text1"/>
        </w:rPr>
      </w:pPr>
      <w:r w:rsidRPr="0AB6D4AB">
        <w:rPr>
          <w:rStyle w:val="normaltextrun"/>
          <w:rFonts w:ascii="Arial" w:eastAsia="Arial" w:hAnsi="Arial" w:cs="Arial"/>
          <w:color w:val="000000" w:themeColor="text1"/>
        </w:rPr>
        <w:t>Jane Privitera, Senior Application Analyst, Bank Officer, Enterprise Bank </w:t>
      </w:r>
    </w:p>
    <w:p w14:paraId="0F13D119" w14:textId="3929A315" w:rsidR="6865D019" w:rsidRDefault="6865D019" w:rsidP="00D00E4F">
      <w:pPr>
        <w:pStyle w:val="ListParagraph"/>
        <w:numPr>
          <w:ilvl w:val="0"/>
          <w:numId w:val="89"/>
        </w:numPr>
        <w:spacing w:after="0" w:line="240" w:lineRule="auto"/>
        <w:rPr>
          <w:rFonts w:ascii="Arial" w:eastAsia="Arial" w:hAnsi="Arial" w:cs="Arial"/>
          <w:color w:val="000000" w:themeColor="text1"/>
        </w:rPr>
      </w:pPr>
      <w:r w:rsidRPr="0AB6D4AB">
        <w:rPr>
          <w:rStyle w:val="normaltextrun"/>
          <w:rFonts w:ascii="Arial" w:eastAsia="Arial" w:hAnsi="Arial" w:cs="Arial"/>
          <w:color w:val="000000" w:themeColor="text1"/>
        </w:rPr>
        <w:t>Adele Sands, Education Liaison, LeftField Project Management </w:t>
      </w:r>
    </w:p>
    <w:p w14:paraId="47281225" w14:textId="2658FF45" w:rsidR="6865D019" w:rsidRDefault="6865D019" w:rsidP="00D00E4F">
      <w:pPr>
        <w:pStyle w:val="ListParagraph"/>
        <w:numPr>
          <w:ilvl w:val="0"/>
          <w:numId w:val="89"/>
        </w:numPr>
        <w:spacing w:after="0" w:line="240" w:lineRule="auto"/>
        <w:rPr>
          <w:rFonts w:ascii="Arial" w:eastAsia="Arial" w:hAnsi="Arial" w:cs="Arial"/>
          <w:color w:val="000000" w:themeColor="text1"/>
        </w:rPr>
      </w:pPr>
      <w:r w:rsidRPr="0AB6D4AB">
        <w:rPr>
          <w:rStyle w:val="normaltextrun"/>
          <w:rFonts w:ascii="Arial" w:eastAsia="Arial" w:hAnsi="Arial" w:cs="Arial"/>
          <w:color w:val="000000" w:themeColor="text1"/>
        </w:rPr>
        <w:t>Steve Sharek, Executive Director, Massachusetts Association of Vocational Administrators (MAVA) </w:t>
      </w:r>
    </w:p>
    <w:p w14:paraId="2A5A2AD7" w14:textId="729490F5" w:rsidR="6865D019" w:rsidRDefault="6865D019" w:rsidP="00D00E4F">
      <w:pPr>
        <w:pStyle w:val="ListParagraph"/>
        <w:numPr>
          <w:ilvl w:val="0"/>
          <w:numId w:val="89"/>
        </w:numPr>
        <w:spacing w:after="0" w:line="240" w:lineRule="auto"/>
        <w:rPr>
          <w:rFonts w:ascii="Arial" w:eastAsia="Arial" w:hAnsi="Arial" w:cs="Arial"/>
          <w:color w:val="000000" w:themeColor="text1"/>
        </w:rPr>
      </w:pPr>
      <w:r w:rsidRPr="0AB6D4AB">
        <w:rPr>
          <w:rStyle w:val="normaltextrun"/>
          <w:rFonts w:ascii="Arial" w:eastAsia="Arial" w:hAnsi="Arial" w:cs="Arial"/>
          <w:color w:val="000000" w:themeColor="text1"/>
        </w:rPr>
        <w:t>Julie Spencer-Robinson, Parent, Smith Vocational and Agricultural High School </w:t>
      </w:r>
    </w:p>
    <w:p w14:paraId="52408298" w14:textId="58F5F318" w:rsidR="6865D019" w:rsidRDefault="6865D019" w:rsidP="00D00E4F">
      <w:pPr>
        <w:pStyle w:val="ListParagraph"/>
        <w:numPr>
          <w:ilvl w:val="0"/>
          <w:numId w:val="89"/>
        </w:numPr>
        <w:spacing w:after="0" w:line="240" w:lineRule="auto"/>
        <w:rPr>
          <w:rFonts w:ascii="Arial" w:eastAsia="Arial" w:hAnsi="Arial" w:cs="Arial"/>
          <w:color w:val="000000" w:themeColor="text1"/>
        </w:rPr>
      </w:pPr>
      <w:r w:rsidRPr="0AB6D4AB">
        <w:rPr>
          <w:rStyle w:val="normaltextrun"/>
          <w:rFonts w:ascii="Arial" w:eastAsia="Arial" w:hAnsi="Arial" w:cs="Arial"/>
          <w:color w:val="000000" w:themeColor="text1"/>
        </w:rPr>
        <w:t>Patricia Suomala, CTE Director, Worcester Technical High School </w:t>
      </w:r>
    </w:p>
    <w:p w14:paraId="63BCDF8D" w14:textId="2F81660A" w:rsidR="6865D019" w:rsidRDefault="6865D019" w:rsidP="0AB6D4AB">
      <w:pPr>
        <w:pStyle w:val="paragraph"/>
        <w:spacing w:beforeAutospacing="0" w:after="0" w:afterAutospacing="0"/>
        <w:rPr>
          <w:rFonts w:ascii="Arial" w:eastAsia="Arial" w:hAnsi="Arial" w:cs="Arial"/>
          <w:color w:val="000000" w:themeColor="text1"/>
        </w:rPr>
      </w:pPr>
      <w:r w:rsidRPr="0AB6D4AB">
        <w:rPr>
          <w:rFonts w:ascii="Arial" w:eastAsia="Arial" w:hAnsi="Arial" w:cs="Arial"/>
          <w:color w:val="000000" w:themeColor="text1"/>
        </w:rPr>
        <w:t> </w:t>
      </w:r>
    </w:p>
    <w:p w14:paraId="727E1BFA" w14:textId="104EC533" w:rsidR="6865D019" w:rsidRDefault="6865D019" w:rsidP="0AB6D4AB">
      <w:pPr>
        <w:rPr>
          <w:rFonts w:ascii="Arial" w:eastAsia="Arial" w:hAnsi="Arial" w:cs="Arial"/>
          <w:color w:val="000000" w:themeColor="text1"/>
        </w:rPr>
      </w:pPr>
      <w:r w:rsidRPr="0AB6D4AB">
        <w:rPr>
          <w:rFonts w:ascii="Arial" w:eastAsia="Arial" w:hAnsi="Arial" w:cs="Arial"/>
          <w:b/>
          <w:bCs/>
          <w:color w:val="000000" w:themeColor="text1"/>
        </w:rPr>
        <w:t>2024-2025 Council Meeting Dates: </w:t>
      </w:r>
      <w:r w:rsidRPr="0AB6D4AB">
        <w:rPr>
          <w:rFonts w:ascii="Arial" w:eastAsia="Arial" w:hAnsi="Arial" w:cs="Arial"/>
          <w:color w:val="000000" w:themeColor="text1"/>
        </w:rPr>
        <w:t>  </w:t>
      </w:r>
    </w:p>
    <w:p w14:paraId="41A2556A" w14:textId="2CC2D656" w:rsidR="6865D019" w:rsidRDefault="6865D019" w:rsidP="00D00E4F">
      <w:pPr>
        <w:pStyle w:val="ListParagraph"/>
        <w:numPr>
          <w:ilvl w:val="0"/>
          <w:numId w:val="88"/>
        </w:numPr>
        <w:spacing w:after="0" w:line="240" w:lineRule="auto"/>
        <w:rPr>
          <w:rFonts w:ascii="Arial" w:eastAsia="Arial" w:hAnsi="Arial" w:cs="Arial"/>
          <w:color w:val="000000" w:themeColor="text1"/>
        </w:rPr>
      </w:pPr>
      <w:r w:rsidRPr="0AB6D4AB">
        <w:rPr>
          <w:rStyle w:val="normaltextrun"/>
          <w:rFonts w:ascii="Arial" w:eastAsia="Arial" w:hAnsi="Arial" w:cs="Arial"/>
          <w:color w:val="000000" w:themeColor="text1"/>
        </w:rPr>
        <w:t>October 30, 2024</w:t>
      </w:r>
    </w:p>
    <w:p w14:paraId="3E24C2B4" w14:textId="45D7F686" w:rsidR="6865D019" w:rsidRDefault="6865D019" w:rsidP="00D00E4F">
      <w:pPr>
        <w:pStyle w:val="ListParagraph"/>
        <w:numPr>
          <w:ilvl w:val="0"/>
          <w:numId w:val="88"/>
        </w:numPr>
        <w:spacing w:after="0" w:line="240" w:lineRule="auto"/>
        <w:rPr>
          <w:rFonts w:ascii="Arial" w:eastAsia="Arial" w:hAnsi="Arial" w:cs="Arial"/>
          <w:color w:val="000000" w:themeColor="text1"/>
        </w:rPr>
      </w:pPr>
      <w:r w:rsidRPr="0AB6D4AB">
        <w:rPr>
          <w:rStyle w:val="normaltextrun"/>
          <w:rFonts w:ascii="Arial" w:eastAsia="Arial" w:hAnsi="Arial" w:cs="Arial"/>
          <w:color w:val="000000" w:themeColor="text1"/>
        </w:rPr>
        <w:t>January 29, 2025</w:t>
      </w:r>
    </w:p>
    <w:p w14:paraId="05B0D918" w14:textId="0B4A4AC4" w:rsidR="6865D019" w:rsidRDefault="6865D019" w:rsidP="00D00E4F">
      <w:pPr>
        <w:pStyle w:val="ListParagraph"/>
        <w:numPr>
          <w:ilvl w:val="0"/>
          <w:numId w:val="88"/>
        </w:numPr>
        <w:spacing w:after="0" w:line="240" w:lineRule="auto"/>
        <w:rPr>
          <w:rFonts w:ascii="Arial" w:eastAsia="Arial" w:hAnsi="Arial" w:cs="Arial"/>
          <w:color w:val="000000" w:themeColor="text1"/>
        </w:rPr>
      </w:pPr>
      <w:r w:rsidRPr="0AB6D4AB">
        <w:rPr>
          <w:rStyle w:val="normaltextrun"/>
          <w:rFonts w:ascii="Arial" w:eastAsia="Arial" w:hAnsi="Arial" w:cs="Arial"/>
          <w:color w:val="000000" w:themeColor="text1"/>
        </w:rPr>
        <w:t>March 26, 2025</w:t>
      </w:r>
    </w:p>
    <w:p w14:paraId="170595B7" w14:textId="04561BC6" w:rsidR="6865D019" w:rsidRDefault="6865D019" w:rsidP="00D00E4F">
      <w:pPr>
        <w:pStyle w:val="ListParagraph"/>
        <w:numPr>
          <w:ilvl w:val="0"/>
          <w:numId w:val="88"/>
        </w:numPr>
        <w:spacing w:after="0" w:line="240" w:lineRule="auto"/>
        <w:rPr>
          <w:rFonts w:ascii="Arial" w:eastAsia="Arial" w:hAnsi="Arial" w:cs="Arial"/>
          <w:color w:val="000000" w:themeColor="text1"/>
        </w:rPr>
      </w:pPr>
      <w:r w:rsidRPr="0AB6D4AB">
        <w:rPr>
          <w:rStyle w:val="normaltextrun"/>
          <w:rFonts w:ascii="Arial" w:eastAsia="Arial" w:hAnsi="Arial" w:cs="Arial"/>
          <w:color w:val="000000" w:themeColor="text1"/>
        </w:rPr>
        <w:t>June 11, 2025</w:t>
      </w:r>
    </w:p>
    <w:p w14:paraId="6792FAC1" w14:textId="2D97E91C" w:rsidR="0AB6D4AB" w:rsidRDefault="0AB6D4AB" w:rsidP="0AB6D4AB">
      <w:pPr>
        <w:rPr>
          <w:rFonts w:ascii="Aptos" w:eastAsia="Aptos" w:hAnsi="Aptos" w:cs="Aptos"/>
          <w:color w:val="000000" w:themeColor="text1"/>
        </w:rPr>
      </w:pPr>
    </w:p>
    <w:p w14:paraId="6AC41186" w14:textId="56982A29" w:rsidR="0AB6D4AB" w:rsidRDefault="0AB6D4AB" w:rsidP="0AB6D4AB">
      <w:pPr>
        <w:rPr>
          <w:rFonts w:ascii="Aptos" w:eastAsia="Aptos" w:hAnsi="Aptos" w:cs="Aptos"/>
          <w:color w:val="000000" w:themeColor="text1"/>
        </w:rPr>
      </w:pPr>
    </w:p>
    <w:p w14:paraId="16867852" w14:textId="42BF9845" w:rsidR="6865D019" w:rsidRDefault="6865D019" w:rsidP="0AB6D4AB">
      <w:pPr>
        <w:rPr>
          <w:rFonts w:ascii="Aptos" w:eastAsia="Aptos" w:hAnsi="Aptos" w:cs="Aptos"/>
          <w:color w:val="000000" w:themeColor="text1"/>
        </w:rPr>
      </w:pPr>
      <w:r w:rsidRPr="0AB6D4AB">
        <w:rPr>
          <w:rFonts w:ascii="Aptos" w:eastAsia="Aptos" w:hAnsi="Aptos" w:cs="Aptos"/>
          <w:color w:val="000000" w:themeColor="text1"/>
        </w:rPr>
        <w:t> </w:t>
      </w:r>
    </w:p>
    <w:p w14:paraId="0F4F7565" w14:textId="61932B7D" w:rsidR="6865D019" w:rsidRDefault="6865D019" w:rsidP="0AB6D4AB">
      <w:pPr>
        <w:rPr>
          <w:rFonts w:ascii="Aptos" w:eastAsia="Aptos" w:hAnsi="Aptos" w:cs="Aptos"/>
          <w:color w:val="000000" w:themeColor="text1"/>
        </w:rPr>
      </w:pPr>
      <w:r w:rsidRPr="0AB6D4AB">
        <w:rPr>
          <w:rFonts w:ascii="Aptos" w:eastAsia="Aptos" w:hAnsi="Aptos" w:cs="Aptos"/>
          <w:color w:val="000000" w:themeColor="text1"/>
        </w:rPr>
        <w:t> </w:t>
      </w:r>
    </w:p>
    <w:p w14:paraId="3C088A82" w14:textId="13665E8C" w:rsidR="00B127D5" w:rsidRDefault="6865D019" w:rsidP="0AB6D4AB">
      <w:pPr>
        <w:rPr>
          <w:rFonts w:ascii="Aptos" w:eastAsia="Aptos" w:hAnsi="Aptos" w:cs="Aptos"/>
          <w:color w:val="000000" w:themeColor="text1"/>
        </w:rPr>
      </w:pPr>
      <w:r w:rsidRPr="0AB6D4AB">
        <w:rPr>
          <w:rFonts w:ascii="Aptos" w:eastAsia="Aptos" w:hAnsi="Aptos" w:cs="Aptos"/>
          <w:color w:val="000000" w:themeColor="text1"/>
        </w:rPr>
        <w:t> </w:t>
      </w:r>
    </w:p>
    <w:p w14:paraId="5945D588" w14:textId="77777777" w:rsidR="00B127D5" w:rsidRDefault="00B127D5">
      <w:pPr>
        <w:rPr>
          <w:rFonts w:ascii="Aptos" w:eastAsia="Aptos" w:hAnsi="Aptos" w:cs="Aptos"/>
          <w:color w:val="000000" w:themeColor="text1"/>
        </w:rPr>
      </w:pPr>
      <w:r>
        <w:rPr>
          <w:rFonts w:ascii="Aptos" w:eastAsia="Aptos" w:hAnsi="Aptos" w:cs="Aptos"/>
          <w:color w:val="000000" w:themeColor="text1"/>
        </w:rPr>
        <w:br w:type="page"/>
      </w:r>
    </w:p>
    <w:p w14:paraId="366DA720" w14:textId="482D7FA1" w:rsidR="6865D019" w:rsidRPr="003A04CC" w:rsidRDefault="003A04CC" w:rsidP="004D696D">
      <w:pPr>
        <w:pStyle w:val="Heading2"/>
      </w:pPr>
      <w:bookmarkStart w:id="89" w:name="_Toc207781853"/>
      <w:bookmarkStart w:id="90" w:name="_Toc1462761292"/>
      <w:r>
        <w:lastRenderedPageBreak/>
        <w:t>S</w:t>
      </w:r>
      <w:r w:rsidR="6865D019">
        <w:t xml:space="preserve">Y 2024-2025 </w:t>
      </w:r>
      <w:r w:rsidR="6865D019" w:rsidRPr="21541808">
        <w:rPr>
          <w:lang w:val="en"/>
        </w:rPr>
        <w:t xml:space="preserve">Digital Learning Advisory Council (DLAC) </w:t>
      </w:r>
      <w:r w:rsidR="6865D019">
        <w:t>Annual Report</w:t>
      </w:r>
      <w:bookmarkEnd w:id="89"/>
      <w:bookmarkEnd w:id="90"/>
    </w:p>
    <w:p w14:paraId="781D8146" w14:textId="5FB63DA2" w:rsidR="0AB6D4AB" w:rsidRDefault="0AB6D4AB" w:rsidP="0AB6D4AB">
      <w:pPr>
        <w:rPr>
          <w:rFonts w:ascii="Aptos" w:eastAsia="Aptos" w:hAnsi="Aptos" w:cs="Aptos"/>
          <w:color w:val="000000" w:themeColor="text1"/>
        </w:rPr>
      </w:pPr>
    </w:p>
    <w:p w14:paraId="1F898A5F" w14:textId="4EE0632B" w:rsidR="6865D019" w:rsidRDefault="6865D019" w:rsidP="0AB6D4AB">
      <w:pPr>
        <w:rPr>
          <w:rFonts w:ascii="Arial" w:eastAsia="Arial" w:hAnsi="Arial" w:cs="Arial"/>
          <w:color w:val="000000" w:themeColor="text1"/>
        </w:rPr>
      </w:pPr>
      <w:r w:rsidRPr="0AB6D4AB">
        <w:rPr>
          <w:rFonts w:ascii="Arial" w:eastAsia="Arial" w:hAnsi="Arial" w:cs="Arial"/>
          <w:color w:val="000000" w:themeColor="text1"/>
        </w:rPr>
        <w:t> </w:t>
      </w:r>
    </w:p>
    <w:p w14:paraId="7FCE91E7" w14:textId="6634B5BF" w:rsidR="6865D019" w:rsidRDefault="6865D019" w:rsidP="0AB6D4AB">
      <w:pPr>
        <w:rPr>
          <w:rFonts w:ascii="Arial" w:eastAsia="Arial" w:hAnsi="Arial" w:cs="Arial"/>
          <w:color w:val="000000" w:themeColor="text1"/>
        </w:rPr>
      </w:pPr>
      <w:r w:rsidRPr="0AB6D4AB">
        <w:rPr>
          <w:rFonts w:ascii="Arial" w:eastAsia="Arial" w:hAnsi="Arial" w:cs="Arial"/>
          <w:color w:val="000000" w:themeColor="text1"/>
        </w:rPr>
        <w:t> </w:t>
      </w:r>
    </w:p>
    <w:p w14:paraId="3A354DA4" w14:textId="214953A7" w:rsidR="6865D019" w:rsidRDefault="6865D019" w:rsidP="0AB6D4AB">
      <w:pPr>
        <w:rPr>
          <w:rFonts w:ascii="Arial" w:eastAsia="Arial" w:hAnsi="Arial" w:cs="Arial"/>
          <w:color w:val="000000" w:themeColor="text1"/>
        </w:rPr>
      </w:pPr>
      <w:r w:rsidRPr="0AB6D4AB">
        <w:rPr>
          <w:rFonts w:ascii="Arial" w:eastAsia="Arial" w:hAnsi="Arial" w:cs="Arial"/>
          <w:color w:val="000000" w:themeColor="text1"/>
        </w:rPr>
        <w:t> </w:t>
      </w:r>
    </w:p>
    <w:p w14:paraId="095F94BF" w14:textId="7C5E5628" w:rsidR="6865D019" w:rsidRDefault="6865D019" w:rsidP="0AB6D4AB">
      <w:pPr>
        <w:rPr>
          <w:rFonts w:ascii="Arial" w:eastAsia="Arial" w:hAnsi="Arial" w:cs="Arial"/>
          <w:color w:val="000000" w:themeColor="text1"/>
        </w:rPr>
      </w:pPr>
      <w:r w:rsidRPr="0AB6D4AB">
        <w:rPr>
          <w:rFonts w:ascii="Arial" w:eastAsia="Arial" w:hAnsi="Arial" w:cs="Arial"/>
          <w:color w:val="000000" w:themeColor="text1"/>
        </w:rPr>
        <w:t> </w:t>
      </w:r>
    </w:p>
    <w:p w14:paraId="08AAD103" w14:textId="6CE43D41" w:rsidR="6865D019" w:rsidRDefault="6865D019" w:rsidP="0AB6D4AB">
      <w:pPr>
        <w:rPr>
          <w:rFonts w:ascii="Arial" w:eastAsia="Arial" w:hAnsi="Arial" w:cs="Arial"/>
          <w:color w:val="000000" w:themeColor="text1"/>
        </w:rPr>
      </w:pPr>
      <w:r w:rsidRPr="0AB6D4AB">
        <w:rPr>
          <w:rFonts w:ascii="Arial" w:eastAsia="Arial" w:hAnsi="Arial" w:cs="Arial"/>
          <w:color w:val="000000" w:themeColor="text1"/>
        </w:rPr>
        <w:t> </w:t>
      </w:r>
    </w:p>
    <w:p w14:paraId="39281D53" w14:textId="62E7E96E" w:rsidR="6865D019" w:rsidRDefault="6865D019" w:rsidP="0AB6D4AB">
      <w:pPr>
        <w:rPr>
          <w:rFonts w:ascii="Arial" w:eastAsia="Arial" w:hAnsi="Arial" w:cs="Arial"/>
          <w:color w:val="000000" w:themeColor="text1"/>
        </w:rPr>
      </w:pPr>
      <w:r w:rsidRPr="0AB6D4AB">
        <w:rPr>
          <w:rFonts w:ascii="Arial" w:eastAsia="Arial" w:hAnsi="Arial" w:cs="Arial"/>
          <w:color w:val="000000" w:themeColor="text1"/>
        </w:rPr>
        <w:t> </w:t>
      </w:r>
    </w:p>
    <w:p w14:paraId="6A5F12C8" w14:textId="6239F778" w:rsidR="6865D019" w:rsidRDefault="6865D019" w:rsidP="0AB6D4AB">
      <w:pPr>
        <w:rPr>
          <w:rFonts w:ascii="Arial" w:eastAsia="Arial" w:hAnsi="Arial" w:cs="Arial"/>
          <w:color w:val="000000" w:themeColor="text1"/>
        </w:rPr>
      </w:pPr>
      <w:r w:rsidRPr="0AB6D4AB">
        <w:rPr>
          <w:rFonts w:ascii="Arial" w:eastAsia="Arial" w:hAnsi="Arial" w:cs="Arial"/>
          <w:color w:val="000000" w:themeColor="text1"/>
        </w:rPr>
        <w:t> </w:t>
      </w:r>
    </w:p>
    <w:p w14:paraId="3B57D3A6" w14:textId="154FFE52" w:rsidR="6865D019" w:rsidRDefault="6865D019" w:rsidP="0AB6D4AB">
      <w:pPr>
        <w:rPr>
          <w:rFonts w:ascii="Arial" w:eastAsia="Arial" w:hAnsi="Arial" w:cs="Arial"/>
          <w:color w:val="000000" w:themeColor="text1"/>
        </w:rPr>
      </w:pPr>
      <w:r w:rsidRPr="0AB6D4AB">
        <w:rPr>
          <w:rFonts w:ascii="Arial" w:eastAsia="Arial" w:hAnsi="Arial" w:cs="Arial"/>
          <w:color w:val="000000" w:themeColor="text1"/>
        </w:rPr>
        <w:t> </w:t>
      </w:r>
    </w:p>
    <w:p w14:paraId="690DBF4B" w14:textId="2061F13A" w:rsidR="6865D019" w:rsidRDefault="6865D019" w:rsidP="0AB6D4AB">
      <w:pPr>
        <w:rPr>
          <w:rFonts w:ascii="Arial" w:eastAsia="Arial" w:hAnsi="Arial" w:cs="Arial"/>
          <w:color w:val="000000" w:themeColor="text1"/>
        </w:rPr>
      </w:pPr>
      <w:r w:rsidRPr="0AB6D4AB">
        <w:rPr>
          <w:rFonts w:ascii="Arial" w:eastAsia="Arial" w:hAnsi="Arial" w:cs="Arial"/>
          <w:color w:val="000000" w:themeColor="text1"/>
        </w:rPr>
        <w:t> </w:t>
      </w:r>
    </w:p>
    <w:p w14:paraId="1BE72809" w14:textId="09A5C281" w:rsidR="6865D019" w:rsidRDefault="6865D019" w:rsidP="0AB6D4AB">
      <w:pPr>
        <w:rPr>
          <w:rFonts w:ascii="Arial" w:eastAsia="Arial" w:hAnsi="Arial" w:cs="Arial"/>
          <w:color w:val="000000" w:themeColor="text1"/>
        </w:rPr>
      </w:pPr>
      <w:r w:rsidRPr="0AB6D4AB">
        <w:rPr>
          <w:rFonts w:ascii="Arial" w:eastAsia="Arial" w:hAnsi="Arial" w:cs="Arial"/>
          <w:color w:val="000000" w:themeColor="text1"/>
        </w:rPr>
        <w:t> </w:t>
      </w:r>
    </w:p>
    <w:p w14:paraId="3118CB26" w14:textId="51C62466" w:rsidR="6865D019" w:rsidRDefault="6865D019" w:rsidP="0AB6D4AB">
      <w:pPr>
        <w:rPr>
          <w:rFonts w:ascii="Arial" w:eastAsia="Arial" w:hAnsi="Arial" w:cs="Arial"/>
          <w:color w:val="000000" w:themeColor="text1"/>
        </w:rPr>
      </w:pPr>
      <w:r w:rsidRPr="0AB6D4AB">
        <w:rPr>
          <w:rFonts w:ascii="Arial" w:eastAsia="Arial" w:hAnsi="Arial" w:cs="Arial"/>
          <w:color w:val="000000" w:themeColor="text1"/>
        </w:rPr>
        <w:t> </w:t>
      </w:r>
    </w:p>
    <w:p w14:paraId="3F1C17F2" w14:textId="3B891F7F" w:rsidR="6865D019" w:rsidRDefault="6865D019" w:rsidP="0AB6D4AB">
      <w:pPr>
        <w:rPr>
          <w:rFonts w:ascii="Arial" w:eastAsia="Arial" w:hAnsi="Arial" w:cs="Arial"/>
          <w:color w:val="000000" w:themeColor="text1"/>
        </w:rPr>
      </w:pPr>
      <w:r w:rsidRPr="0AB6D4AB">
        <w:rPr>
          <w:rFonts w:ascii="Arial" w:eastAsia="Arial" w:hAnsi="Arial" w:cs="Arial"/>
          <w:color w:val="000000" w:themeColor="text1"/>
        </w:rPr>
        <w:t> </w:t>
      </w:r>
    </w:p>
    <w:p w14:paraId="66E616DD" w14:textId="352288D3" w:rsidR="0AB6D4AB" w:rsidRDefault="0AB6D4AB" w:rsidP="0AB6D4AB">
      <w:pPr>
        <w:rPr>
          <w:rFonts w:ascii="Arial" w:eastAsia="Arial" w:hAnsi="Arial" w:cs="Arial"/>
          <w:color w:val="000000" w:themeColor="text1"/>
        </w:rPr>
      </w:pPr>
    </w:p>
    <w:p w14:paraId="680AB381" w14:textId="76EE2E85" w:rsidR="0AB6D4AB" w:rsidRDefault="0AB6D4AB" w:rsidP="0AB6D4AB">
      <w:pPr>
        <w:rPr>
          <w:rFonts w:ascii="Arial" w:eastAsia="Arial" w:hAnsi="Arial" w:cs="Arial"/>
          <w:color w:val="000000" w:themeColor="text1"/>
        </w:rPr>
      </w:pPr>
    </w:p>
    <w:p w14:paraId="52315292" w14:textId="6D3D85F5" w:rsidR="0AB6D4AB" w:rsidRDefault="0AB6D4AB" w:rsidP="0AB6D4AB">
      <w:pPr>
        <w:rPr>
          <w:rFonts w:ascii="Arial" w:eastAsia="Arial" w:hAnsi="Arial" w:cs="Arial"/>
          <w:color w:val="000000" w:themeColor="text1"/>
        </w:rPr>
      </w:pPr>
    </w:p>
    <w:p w14:paraId="21ABD1FE" w14:textId="727FF575" w:rsidR="00B127D5" w:rsidRDefault="00B127D5">
      <w:pPr>
        <w:rPr>
          <w:rFonts w:ascii="Arial" w:eastAsia="Arial" w:hAnsi="Arial" w:cs="Arial"/>
          <w:color w:val="000000" w:themeColor="text1"/>
        </w:rPr>
      </w:pPr>
      <w:r>
        <w:rPr>
          <w:rFonts w:ascii="Arial" w:eastAsia="Arial" w:hAnsi="Arial" w:cs="Arial"/>
          <w:color w:val="000000" w:themeColor="text1"/>
        </w:rPr>
        <w:br w:type="page"/>
      </w:r>
    </w:p>
    <w:p w14:paraId="07BD1D02" w14:textId="5D6F3166" w:rsidR="6865D019" w:rsidRDefault="54B45B15" w:rsidP="004D696D">
      <w:pPr>
        <w:pStyle w:val="Heading3"/>
      </w:pPr>
      <w:bookmarkStart w:id="91" w:name="_Toc207779688"/>
      <w:bookmarkStart w:id="92" w:name="_Toc207779783"/>
      <w:bookmarkStart w:id="93" w:name="_Toc207781854"/>
      <w:r>
        <w:lastRenderedPageBreak/>
        <w:t>I. Introduction</w:t>
      </w:r>
      <w:bookmarkEnd w:id="91"/>
      <w:bookmarkEnd w:id="92"/>
      <w:bookmarkEnd w:id="93"/>
    </w:p>
    <w:p w14:paraId="57987146" w14:textId="7FC513C4" w:rsidR="6865D019" w:rsidRDefault="6865D019" w:rsidP="0AB6D4AB">
      <w:pPr>
        <w:spacing w:line="240" w:lineRule="auto"/>
        <w:rPr>
          <w:rFonts w:ascii="Arial" w:eastAsia="Arial" w:hAnsi="Arial" w:cs="Arial"/>
          <w:color w:val="000000" w:themeColor="text1"/>
        </w:rPr>
      </w:pPr>
      <w:r w:rsidRPr="0AB6D4AB">
        <w:rPr>
          <w:rFonts w:ascii="Arial" w:eastAsia="Arial" w:hAnsi="Arial" w:cs="Arial"/>
          <w:color w:val="000000" w:themeColor="text1"/>
        </w:rPr>
        <w:t>The 2013 virtual schools legislation (</w:t>
      </w:r>
      <w:hyperlink r:id="rId22">
        <w:r w:rsidRPr="0AB6D4AB">
          <w:rPr>
            <w:rStyle w:val="Hyperlink"/>
            <w:rFonts w:ascii="Arial" w:eastAsia="Arial" w:hAnsi="Arial" w:cs="Arial"/>
          </w:rPr>
          <w:t>Chapter 379 of the Acts of 2012, An Act Establishing Commonwealth Virtual Schools</w:t>
        </w:r>
      </w:hyperlink>
      <w:r w:rsidRPr="0AB6D4AB">
        <w:rPr>
          <w:rFonts w:ascii="Arial" w:eastAsia="Arial" w:hAnsi="Arial" w:cs="Arial"/>
          <w:color w:val="000000" w:themeColor="text1"/>
          <w:vertAlign w:val="superscript"/>
        </w:rPr>
        <w:t>1</w:t>
      </w:r>
      <w:r w:rsidRPr="0AB6D4AB">
        <w:rPr>
          <w:rFonts w:ascii="Arial" w:eastAsia="Arial" w:hAnsi="Arial" w:cs="Arial"/>
          <w:color w:val="000000" w:themeColor="text1"/>
        </w:rPr>
        <w:t>) created the Digital Learning Advisory Council (DLAC) to advise the Board of Elementary and Secondary Education (BESE) and the Commissioner of Elementary and Secondary Education (Commissioner) regarding:</w:t>
      </w:r>
    </w:p>
    <w:p w14:paraId="2354C1E5" w14:textId="4313C5E5" w:rsidR="6865D019" w:rsidRDefault="6865D019" w:rsidP="0AB6D4AB">
      <w:pPr>
        <w:spacing w:line="240" w:lineRule="auto"/>
        <w:rPr>
          <w:rFonts w:ascii="Arial" w:eastAsia="Arial" w:hAnsi="Arial" w:cs="Arial"/>
          <w:color w:val="000000" w:themeColor="text1"/>
        </w:rPr>
      </w:pPr>
      <w:r w:rsidRPr="0AB6D4AB">
        <w:rPr>
          <w:rFonts w:ascii="Arial" w:eastAsia="Arial" w:hAnsi="Arial" w:cs="Arial"/>
          <w:color w:val="000000" w:themeColor="text1"/>
        </w:rPr>
        <w:t>“[V]irtual schools, supplemental online courses, education technology and other matters related to virtual education, including, but not limited to, recommendations for best practices to encourage online education to complement classroom instruction in district schools and recommendations on the appropriateness of the fee that the department may retain for the administration of the virtual school program.”</w:t>
      </w:r>
    </w:p>
    <w:p w14:paraId="76CC969C" w14:textId="4673CA98" w:rsidR="6865D019" w:rsidRDefault="6865D019" w:rsidP="0AB6D4AB">
      <w:pPr>
        <w:spacing w:line="240" w:lineRule="auto"/>
        <w:rPr>
          <w:rFonts w:ascii="Arial" w:eastAsia="Arial" w:hAnsi="Arial" w:cs="Arial"/>
          <w:color w:val="000000" w:themeColor="text1"/>
        </w:rPr>
      </w:pPr>
      <w:r w:rsidRPr="0AB6D4AB">
        <w:rPr>
          <w:rFonts w:ascii="Arial" w:eastAsia="Arial" w:hAnsi="Arial" w:cs="Arial"/>
          <w:color w:val="000000" w:themeColor="text1"/>
        </w:rPr>
        <w:t>The statute specifies that the DLAC includes representatives from various statewide education organizations, districts, and schools including virtual schools (i.e., teacher, administrator, parent), higher education, and non-profit and technology companies. The current DLAC includes a broad range of experts who meet these criteria.</w:t>
      </w:r>
    </w:p>
    <w:p w14:paraId="5E1F8446" w14:textId="6AF28412" w:rsidR="0AB6D4AB" w:rsidRDefault="0AB6D4AB" w:rsidP="0AB6D4AB">
      <w:pPr>
        <w:spacing w:line="240" w:lineRule="auto"/>
        <w:rPr>
          <w:rFonts w:ascii="Arial" w:eastAsia="Arial" w:hAnsi="Arial" w:cs="Arial"/>
          <w:color w:val="000000" w:themeColor="text1"/>
        </w:rPr>
      </w:pPr>
    </w:p>
    <w:p w14:paraId="37ACF873" w14:textId="121BB1B2" w:rsidR="6865D019" w:rsidRDefault="6865D019" w:rsidP="004D696D">
      <w:pPr>
        <w:pStyle w:val="Heading3"/>
      </w:pPr>
      <w:bookmarkStart w:id="94" w:name="_Toc207779689"/>
      <w:bookmarkStart w:id="95" w:name="_Toc207779784"/>
      <w:bookmarkStart w:id="96" w:name="_Toc207781855"/>
      <w:r>
        <w:t>II.</w:t>
      </w:r>
      <w:r w:rsidR="0873CD99">
        <w:t xml:space="preserve"> </w:t>
      </w:r>
      <w:r>
        <w:t xml:space="preserve">2024-2025 </w:t>
      </w:r>
      <w:bookmarkEnd w:id="94"/>
      <w:bookmarkEnd w:id="95"/>
      <w:r w:rsidR="00B127D5">
        <w:t>Work of the Council</w:t>
      </w:r>
      <w:bookmarkEnd w:id="96"/>
      <w:r>
        <w:t xml:space="preserve"> </w:t>
      </w:r>
    </w:p>
    <w:p w14:paraId="3956AF06" w14:textId="1D1EE335" w:rsidR="6865D019" w:rsidRDefault="6865D019" w:rsidP="0AB6D4AB">
      <w:pPr>
        <w:spacing w:line="240" w:lineRule="auto"/>
        <w:rPr>
          <w:rFonts w:ascii="Arial" w:eastAsia="Arial" w:hAnsi="Arial" w:cs="Arial"/>
          <w:color w:val="000000" w:themeColor="text1"/>
        </w:rPr>
      </w:pPr>
      <w:r w:rsidRPr="0AB6D4AB">
        <w:rPr>
          <w:rFonts w:ascii="Arial" w:eastAsia="Arial" w:hAnsi="Arial" w:cs="Arial"/>
          <w:color w:val="000000" w:themeColor="text1"/>
        </w:rPr>
        <w:t xml:space="preserve">At the start of the 2024-25 school year, the DLAC received the following “Charge” from the Commissioner:  </w:t>
      </w:r>
    </w:p>
    <w:p w14:paraId="3163675A" w14:textId="11B06358" w:rsidR="6865D019" w:rsidRDefault="6865D019" w:rsidP="0AB6D4AB">
      <w:pPr>
        <w:spacing w:line="240" w:lineRule="auto"/>
        <w:ind w:left="720"/>
        <w:rPr>
          <w:rFonts w:ascii="Arial" w:eastAsia="Arial" w:hAnsi="Arial" w:cs="Arial"/>
          <w:color w:val="000000" w:themeColor="text1"/>
        </w:rPr>
      </w:pPr>
      <w:r w:rsidRPr="0AB6D4AB">
        <w:rPr>
          <w:rFonts w:ascii="Arial" w:eastAsia="Arial" w:hAnsi="Arial" w:cs="Arial"/>
          <w:i/>
          <w:iCs/>
          <w:color w:val="000000" w:themeColor="text1"/>
        </w:rPr>
        <w:t>The Digital Learning Advisory Council advises the Commissioner of Elementary and Secondary Education on matters pertinent to the development of digital learning in the Commonwealth. To accomplish that goal, the Council will:</w:t>
      </w:r>
    </w:p>
    <w:p w14:paraId="76B703D7" w14:textId="123602C7" w:rsidR="6865D019" w:rsidRDefault="6865D019" w:rsidP="00D00E4F">
      <w:pPr>
        <w:pStyle w:val="ListParagraph"/>
        <w:numPr>
          <w:ilvl w:val="0"/>
          <w:numId w:val="87"/>
        </w:numPr>
        <w:spacing w:after="0" w:line="240" w:lineRule="auto"/>
        <w:rPr>
          <w:rFonts w:ascii="Arial" w:eastAsia="Arial" w:hAnsi="Arial" w:cs="Arial"/>
          <w:color w:val="000000" w:themeColor="text1"/>
        </w:rPr>
      </w:pPr>
      <w:r w:rsidRPr="0AB6D4AB">
        <w:rPr>
          <w:rFonts w:ascii="Arial" w:eastAsia="Arial" w:hAnsi="Arial" w:cs="Arial"/>
          <w:i/>
          <w:iCs/>
          <w:color w:val="000000" w:themeColor="text1"/>
        </w:rPr>
        <w:t>Look at how digital learning aligns with the Department of Elementary and Secondary Education’s (Department’s) educational vision and three strategic objectives;</w:t>
      </w:r>
    </w:p>
    <w:p w14:paraId="1529639D" w14:textId="1056E076" w:rsidR="6865D019" w:rsidRDefault="6865D019" w:rsidP="00D00E4F">
      <w:pPr>
        <w:pStyle w:val="ListParagraph"/>
        <w:numPr>
          <w:ilvl w:val="0"/>
          <w:numId w:val="87"/>
        </w:numPr>
        <w:spacing w:after="0" w:line="240" w:lineRule="auto"/>
        <w:rPr>
          <w:rFonts w:ascii="Arial" w:eastAsia="Arial" w:hAnsi="Arial" w:cs="Arial"/>
          <w:color w:val="000000" w:themeColor="text1"/>
        </w:rPr>
      </w:pPr>
      <w:r w:rsidRPr="0AB6D4AB">
        <w:rPr>
          <w:rFonts w:ascii="Arial" w:eastAsia="Arial" w:hAnsi="Arial" w:cs="Arial"/>
          <w:i/>
          <w:iCs/>
          <w:color w:val="000000" w:themeColor="text1"/>
        </w:rPr>
        <w:t>Advise regarding virtual schools, supplemental online courses, education technology and other matters related to virtual education, including, but not limited to, recommendations for best practices to encourage online education to complement classroom instruction in district schools; and,</w:t>
      </w:r>
    </w:p>
    <w:p w14:paraId="128E3D4F" w14:textId="39978BDE" w:rsidR="6865D019" w:rsidRDefault="6865D019" w:rsidP="00D00E4F">
      <w:pPr>
        <w:pStyle w:val="ListParagraph"/>
        <w:numPr>
          <w:ilvl w:val="0"/>
          <w:numId w:val="87"/>
        </w:numPr>
        <w:spacing w:after="0" w:line="240" w:lineRule="auto"/>
        <w:rPr>
          <w:rFonts w:ascii="Arial" w:eastAsia="Arial" w:hAnsi="Arial" w:cs="Arial"/>
          <w:color w:val="000000" w:themeColor="text1"/>
        </w:rPr>
      </w:pPr>
      <w:r w:rsidRPr="0AB6D4AB">
        <w:rPr>
          <w:rFonts w:ascii="Arial" w:eastAsia="Arial" w:hAnsi="Arial" w:cs="Arial"/>
          <w:i/>
          <w:iCs/>
          <w:color w:val="000000" w:themeColor="text1"/>
        </w:rPr>
        <w:t>Provide additional programmatic recommendations, as it deems necessary, to fulfill the goals established by the Board and align with the Department’s Educational Vision and Strategic Objectives.</w:t>
      </w:r>
    </w:p>
    <w:p w14:paraId="4F69EECD" w14:textId="3A695502" w:rsidR="0AB6D4AB" w:rsidRDefault="0AB6D4AB" w:rsidP="0AB6D4AB">
      <w:pPr>
        <w:spacing w:line="240" w:lineRule="auto"/>
        <w:rPr>
          <w:rFonts w:ascii="Arial" w:eastAsia="Arial" w:hAnsi="Arial" w:cs="Arial"/>
          <w:color w:val="000000" w:themeColor="text1"/>
        </w:rPr>
      </w:pPr>
    </w:p>
    <w:p w14:paraId="0D7B5447" w14:textId="18A7A362" w:rsidR="6865D019" w:rsidRDefault="6865D019" w:rsidP="0AB6D4AB">
      <w:pPr>
        <w:spacing w:line="240" w:lineRule="auto"/>
        <w:rPr>
          <w:rFonts w:ascii="Arial" w:eastAsia="Arial" w:hAnsi="Arial" w:cs="Arial"/>
          <w:color w:val="000000" w:themeColor="text1"/>
        </w:rPr>
      </w:pPr>
      <w:r w:rsidRPr="0AB6D4AB">
        <w:rPr>
          <w:rFonts w:ascii="Arial" w:eastAsia="Arial" w:hAnsi="Arial" w:cs="Arial"/>
          <w:color w:val="000000" w:themeColor="text1"/>
        </w:rPr>
        <w:t xml:space="preserve">More specifically, during its 2024-25 school year meetings, the DLAC explored how districts/schools may leverage education technology integrations, virtual teaching/learning, and blended learning to achieve the Department’s educational vision, specifically strategic objectives 1 &amp; 2: </w:t>
      </w:r>
    </w:p>
    <w:p w14:paraId="7DB71378" w14:textId="6949BC37" w:rsidR="6865D019" w:rsidRDefault="6865D019" w:rsidP="00D00E4F">
      <w:pPr>
        <w:pStyle w:val="ListParagraph"/>
        <w:numPr>
          <w:ilvl w:val="0"/>
          <w:numId w:val="86"/>
        </w:numPr>
        <w:spacing w:after="0" w:line="240" w:lineRule="auto"/>
        <w:rPr>
          <w:rFonts w:ascii="Arial" w:eastAsia="Arial" w:hAnsi="Arial" w:cs="Arial"/>
          <w:color w:val="000000" w:themeColor="text1"/>
        </w:rPr>
      </w:pPr>
      <w:r w:rsidRPr="0AB6D4AB">
        <w:rPr>
          <w:rFonts w:ascii="Arial" w:eastAsia="Arial" w:hAnsi="Arial" w:cs="Arial"/>
          <w:color w:val="000000" w:themeColor="text1"/>
        </w:rPr>
        <w:t>Strategic Objective #1: “Cultivate systems that support the whole student”</w:t>
      </w:r>
    </w:p>
    <w:p w14:paraId="72139E83" w14:textId="34F1F14B" w:rsidR="6865D019" w:rsidRDefault="6865D019" w:rsidP="00D00E4F">
      <w:pPr>
        <w:pStyle w:val="ListParagraph"/>
        <w:numPr>
          <w:ilvl w:val="0"/>
          <w:numId w:val="86"/>
        </w:numPr>
        <w:spacing w:after="0" w:line="240" w:lineRule="auto"/>
        <w:rPr>
          <w:rFonts w:ascii="Arial" w:eastAsia="Arial" w:hAnsi="Arial" w:cs="Arial"/>
          <w:color w:val="000000" w:themeColor="text1"/>
        </w:rPr>
      </w:pPr>
      <w:r w:rsidRPr="0AB6D4AB">
        <w:rPr>
          <w:rFonts w:ascii="Arial" w:eastAsia="Arial" w:hAnsi="Arial" w:cs="Arial"/>
          <w:color w:val="000000" w:themeColor="text1"/>
        </w:rPr>
        <w:lastRenderedPageBreak/>
        <w:t xml:space="preserve">Strategic Objective #2: “Promote deeper learning so that all students engage in grade-level work that is real-world, relevant, and interactive.”  </w:t>
      </w:r>
    </w:p>
    <w:p w14:paraId="7B2D18BA" w14:textId="12B063A9" w:rsidR="6865D019" w:rsidRDefault="6865D019" w:rsidP="0AB6D4AB">
      <w:pPr>
        <w:spacing w:line="240" w:lineRule="auto"/>
        <w:rPr>
          <w:rFonts w:ascii="Arial" w:eastAsia="Arial" w:hAnsi="Arial" w:cs="Arial"/>
          <w:color w:val="000000" w:themeColor="text1"/>
        </w:rPr>
      </w:pPr>
      <w:r w:rsidRPr="0AB6D4AB">
        <w:rPr>
          <w:rFonts w:ascii="Arial" w:eastAsia="Arial" w:hAnsi="Arial" w:cs="Arial"/>
          <w:color w:val="000000" w:themeColor="text1"/>
        </w:rPr>
        <w:t xml:space="preserve">The DLAC met four times during the 2024-25 school year. Members of the DLAC worked as thought partners, sharing experiences from the field, surfacing issues, and problem-solving to make recommendations to the Department, the Commissioner, and the BESE on how digital learning can support the Department’s educational vision and strategic objectives. The DLAC also discussed other matters related to virtual education, including academic outcomes and virtual education, and provided programmatic recommendations that were consistent with the Department’s Educational Vision and Strategic Objectives. Throughout the year, the DLAC received updates from both the Office of Charter Schools and School Redesign and the Office of Education Technology. </w:t>
      </w:r>
    </w:p>
    <w:p w14:paraId="26C84AC3" w14:textId="30E05E75" w:rsidR="6865D019" w:rsidRDefault="6865D019" w:rsidP="0AB6D4AB">
      <w:pPr>
        <w:spacing w:line="240" w:lineRule="auto"/>
        <w:rPr>
          <w:rFonts w:ascii="Arial" w:eastAsia="Arial" w:hAnsi="Arial" w:cs="Arial"/>
          <w:color w:val="222222"/>
        </w:rPr>
      </w:pPr>
      <w:r w:rsidRPr="0AB6D4AB">
        <w:rPr>
          <w:rFonts w:ascii="Arial" w:eastAsia="Arial" w:hAnsi="Arial" w:cs="Arial"/>
          <w:color w:val="1D2228"/>
        </w:rPr>
        <w:t xml:space="preserve">This year, the Commissioner appointed the following </w:t>
      </w:r>
      <w:r w:rsidRPr="0AB6D4AB">
        <w:rPr>
          <w:rFonts w:ascii="Arial" w:eastAsia="Arial" w:hAnsi="Arial" w:cs="Arial"/>
          <w:color w:val="222222"/>
        </w:rPr>
        <w:t>statutorily required members, as outlined in the law: a representative of a n</w:t>
      </w:r>
      <w:r w:rsidRPr="0AB6D4AB">
        <w:rPr>
          <w:rFonts w:ascii="Arial" w:eastAsia="Arial" w:hAnsi="Arial" w:cs="Arial"/>
          <w:color w:val="212529"/>
        </w:rPr>
        <w:t>on-profit organization that conducts research and training related to online education,</w:t>
      </w:r>
      <w:r w:rsidRPr="0AB6D4AB">
        <w:rPr>
          <w:rFonts w:ascii="Arial" w:eastAsia="Arial" w:hAnsi="Arial" w:cs="Arial"/>
          <w:color w:val="222222"/>
        </w:rPr>
        <w:t xml:space="preserve"> a secondary school administrator, a representative from the Massachusetts Association of School Committees (MASC), and a parent of a full-time student attending a commonwealth virtual school full-time. The Commissioner also appointed two at-large members. In addition, the Commissioner reappointed three members, all of whom are statutorily required: a representative of the American Federation of Teachers Massachusetts, a representative of an institution of higher education that provides online education for students in any grades from kindergarten to grade twelve, and a representative of the VHS Learning, formally known as the Virtual High School.</w:t>
      </w:r>
    </w:p>
    <w:p w14:paraId="2F638D4D" w14:textId="7F45A0F0" w:rsidR="0AB6D4AB" w:rsidRDefault="0AB6D4AB" w:rsidP="0AB6D4AB">
      <w:pPr>
        <w:spacing w:line="240" w:lineRule="auto"/>
        <w:rPr>
          <w:rFonts w:ascii="Arial" w:eastAsia="Arial" w:hAnsi="Arial" w:cs="Arial"/>
          <w:color w:val="222222"/>
        </w:rPr>
      </w:pPr>
    </w:p>
    <w:p w14:paraId="1E184648" w14:textId="2C058F01" w:rsidR="6865D019" w:rsidRDefault="6865D019" w:rsidP="004D696D">
      <w:pPr>
        <w:pStyle w:val="Heading3"/>
      </w:pPr>
      <w:bookmarkStart w:id="97" w:name="_Toc207779690"/>
      <w:bookmarkStart w:id="98" w:name="_Toc207779785"/>
      <w:bookmarkStart w:id="99" w:name="_Toc207781856"/>
      <w:r>
        <w:t>III.</w:t>
      </w:r>
      <w:r w:rsidR="0BCF1143">
        <w:t xml:space="preserve"> </w:t>
      </w:r>
      <w:bookmarkEnd w:id="97"/>
      <w:bookmarkEnd w:id="98"/>
      <w:r w:rsidR="00B127D5">
        <w:t>Council Recommendations</w:t>
      </w:r>
      <w:bookmarkEnd w:id="99"/>
      <w:r>
        <w:t xml:space="preserve"> </w:t>
      </w:r>
    </w:p>
    <w:p w14:paraId="26510414" w14:textId="3467772E" w:rsidR="6865D019" w:rsidRDefault="6865D019" w:rsidP="0AB6D4AB">
      <w:pPr>
        <w:spacing w:line="240" w:lineRule="auto"/>
        <w:rPr>
          <w:rFonts w:ascii="Arial" w:eastAsia="Arial" w:hAnsi="Arial" w:cs="Arial"/>
          <w:color w:val="000000" w:themeColor="text1"/>
        </w:rPr>
      </w:pPr>
      <w:r w:rsidRPr="0AB6D4AB">
        <w:rPr>
          <w:rFonts w:ascii="Arial" w:eastAsia="Arial" w:hAnsi="Arial" w:cs="Arial"/>
          <w:color w:val="000000" w:themeColor="text1"/>
        </w:rPr>
        <w:t xml:space="preserve">The DLAC focused much of its discussion on how the Department can encourage the integration of digital learning to support the “whole student” and foster “deeper learning” across the Commonwealth.  The DLAC’s recommendations and areas of focus encompass a wide range of topics aimed at leveraging technology to enhance educational experiences and outcomes.  </w:t>
      </w:r>
    </w:p>
    <w:p w14:paraId="448C0471" w14:textId="25487EFF" w:rsidR="6865D019" w:rsidRDefault="6865D019" w:rsidP="0AB6D4AB">
      <w:pPr>
        <w:spacing w:line="240" w:lineRule="auto"/>
        <w:rPr>
          <w:rFonts w:ascii="Arial" w:eastAsia="Arial" w:hAnsi="Arial" w:cs="Arial"/>
          <w:color w:val="000000" w:themeColor="text1"/>
        </w:rPr>
      </w:pPr>
      <w:r w:rsidRPr="0AB6D4AB">
        <w:rPr>
          <w:rFonts w:ascii="Arial" w:eastAsia="Arial" w:hAnsi="Arial" w:cs="Arial"/>
          <w:color w:val="000000" w:themeColor="text1"/>
        </w:rPr>
        <w:t>Based on the DLAC Charge and its stated objectives, the DLAC's recommendations to the Commissioner and BESE regarding serving the whole student and encouraging deeper learning in categories such as "educational technology Integration, virtual learning, and blended learning" are reflected in the recommendations and discussions surrounding the following areas:</w:t>
      </w:r>
    </w:p>
    <w:p w14:paraId="6C18B920" w14:textId="441D4445" w:rsidR="6865D019" w:rsidRDefault="6865D019" w:rsidP="00D00E4F">
      <w:pPr>
        <w:pStyle w:val="ListParagraph"/>
        <w:numPr>
          <w:ilvl w:val="0"/>
          <w:numId w:val="85"/>
        </w:numPr>
        <w:spacing w:line="240" w:lineRule="auto"/>
        <w:rPr>
          <w:rFonts w:ascii="Arial" w:eastAsia="Arial" w:hAnsi="Arial" w:cs="Arial"/>
          <w:color w:val="000000" w:themeColor="text1"/>
        </w:rPr>
      </w:pPr>
      <w:r w:rsidRPr="0AB6D4AB">
        <w:rPr>
          <w:rFonts w:ascii="Arial" w:eastAsia="Arial" w:hAnsi="Arial" w:cs="Arial"/>
          <w:b/>
          <w:bCs/>
          <w:color w:val="000000" w:themeColor="text1"/>
        </w:rPr>
        <w:t>Graduation requirements to include student exposure to virtual and hybrid learning:</w:t>
      </w:r>
      <w:r w:rsidRPr="0AB6D4AB">
        <w:rPr>
          <w:rFonts w:ascii="Arial" w:eastAsia="Arial" w:hAnsi="Arial" w:cs="Arial"/>
          <w:color w:val="000000" w:themeColor="text1"/>
        </w:rPr>
        <w:t xml:space="preserve"> The DLAC recognized the importance of online and blended learning modalities and agrees that the Department needs to encourage districts or schools to provide opportunities for students to learn in these environments to prepare students for diverse future learning and work environments. </w:t>
      </w:r>
    </w:p>
    <w:p w14:paraId="7DD0DE84" w14:textId="73B9BE10" w:rsidR="6865D019" w:rsidRDefault="6865D019" w:rsidP="00D00E4F">
      <w:pPr>
        <w:pStyle w:val="ListParagraph"/>
        <w:numPr>
          <w:ilvl w:val="0"/>
          <w:numId w:val="85"/>
        </w:numPr>
        <w:spacing w:line="240" w:lineRule="auto"/>
        <w:rPr>
          <w:rFonts w:ascii="Arial" w:eastAsia="Arial" w:hAnsi="Arial" w:cs="Arial"/>
          <w:color w:val="000000" w:themeColor="text1"/>
        </w:rPr>
      </w:pPr>
      <w:r w:rsidRPr="0AB6D4AB">
        <w:rPr>
          <w:rFonts w:ascii="Arial" w:eastAsia="Arial" w:hAnsi="Arial" w:cs="Arial"/>
          <w:b/>
          <w:bCs/>
          <w:color w:val="000000" w:themeColor="text1"/>
        </w:rPr>
        <w:lastRenderedPageBreak/>
        <w:t>Cyber security guidance:</w:t>
      </w:r>
      <w:r w:rsidRPr="0AB6D4AB">
        <w:rPr>
          <w:rFonts w:ascii="Arial" w:eastAsia="Arial" w:hAnsi="Arial" w:cs="Arial"/>
          <w:color w:val="000000" w:themeColor="text1"/>
        </w:rPr>
        <w:t xml:space="preserve"> Ensuring a safe and secure digital learning environment is paramount. The DLAC encourages the Department to provide guidance on cybersecurity best practices for schools and districts to protect student data and systems. </w:t>
      </w:r>
    </w:p>
    <w:p w14:paraId="3E7B162B" w14:textId="55FE8F64" w:rsidR="6865D019" w:rsidRDefault="6865D019" w:rsidP="00D00E4F">
      <w:pPr>
        <w:pStyle w:val="ListParagraph"/>
        <w:numPr>
          <w:ilvl w:val="0"/>
          <w:numId w:val="85"/>
        </w:numPr>
        <w:spacing w:line="240" w:lineRule="auto"/>
        <w:rPr>
          <w:rFonts w:ascii="Arial" w:eastAsia="Arial" w:hAnsi="Arial" w:cs="Arial"/>
          <w:color w:val="000000" w:themeColor="text1"/>
        </w:rPr>
      </w:pPr>
      <w:r w:rsidRPr="0AB6D4AB">
        <w:rPr>
          <w:rFonts w:ascii="Arial" w:eastAsia="Arial" w:hAnsi="Arial" w:cs="Arial"/>
          <w:b/>
          <w:bCs/>
          <w:color w:val="000000" w:themeColor="text1"/>
        </w:rPr>
        <w:t>Digital fluency:</w:t>
      </w:r>
      <w:r w:rsidRPr="0AB6D4AB">
        <w:rPr>
          <w:rFonts w:ascii="Arial" w:eastAsia="Arial" w:hAnsi="Arial" w:cs="Arial"/>
          <w:color w:val="000000" w:themeColor="text1"/>
        </w:rPr>
        <w:t xml:space="preserve"> The DLAC defined digital fluency to include both a) Digital Literacy/Media Literacy and b) Digital Wellness / Mental Health and Wellness (i.e. healthy digital habits). The DLAC emphasized the need for the Department to work to support districts to develop comprehensive digital fluency extending beyond the basic technical skills to include critical evaluation of information (media literacy) and promote healthy digital habits and behaviors, including online safety (digital wellness).  </w:t>
      </w:r>
    </w:p>
    <w:p w14:paraId="41AADBF8" w14:textId="41AB8A1A" w:rsidR="6865D019" w:rsidRDefault="6865D019" w:rsidP="00D00E4F">
      <w:pPr>
        <w:pStyle w:val="ListParagraph"/>
        <w:numPr>
          <w:ilvl w:val="0"/>
          <w:numId w:val="85"/>
        </w:numPr>
        <w:spacing w:line="240" w:lineRule="auto"/>
        <w:rPr>
          <w:rFonts w:ascii="Arial" w:eastAsia="Arial" w:hAnsi="Arial" w:cs="Arial"/>
          <w:color w:val="000000" w:themeColor="text1"/>
        </w:rPr>
      </w:pPr>
      <w:r w:rsidRPr="0AB6D4AB">
        <w:rPr>
          <w:rFonts w:ascii="Arial" w:eastAsia="Arial" w:hAnsi="Arial" w:cs="Arial"/>
          <w:b/>
          <w:bCs/>
          <w:color w:val="000000" w:themeColor="text1"/>
        </w:rPr>
        <w:t>Using AI:</w:t>
      </w:r>
      <w:r w:rsidRPr="0AB6D4AB">
        <w:rPr>
          <w:rFonts w:ascii="Arial" w:eastAsia="Arial" w:hAnsi="Arial" w:cs="Arial"/>
          <w:color w:val="000000" w:themeColor="text1"/>
        </w:rPr>
        <w:t xml:space="preserve"> The DLAC raised concerns about the inequitable use of AI across districts, noting that some districts will be able to support AI and/or VR learning, while some districts will not have those resources. Further, as AI becomes more prevalent, the DLAC encourages the Department to provide guidance on the effective and ethical use of AI.  </w:t>
      </w:r>
    </w:p>
    <w:p w14:paraId="0699704B" w14:textId="6E591272" w:rsidR="6865D019" w:rsidRDefault="6865D019" w:rsidP="00D00E4F">
      <w:pPr>
        <w:pStyle w:val="ListParagraph"/>
        <w:numPr>
          <w:ilvl w:val="0"/>
          <w:numId w:val="85"/>
        </w:numPr>
        <w:spacing w:line="240" w:lineRule="auto"/>
        <w:rPr>
          <w:rFonts w:ascii="Arial" w:eastAsia="Arial" w:hAnsi="Arial" w:cs="Arial"/>
          <w:color w:val="000000" w:themeColor="text1"/>
        </w:rPr>
      </w:pPr>
      <w:r w:rsidRPr="0AB6D4AB">
        <w:rPr>
          <w:rFonts w:ascii="Arial" w:eastAsia="Arial" w:hAnsi="Arial" w:cs="Arial"/>
          <w:b/>
          <w:bCs/>
          <w:color w:val="000000" w:themeColor="text1"/>
        </w:rPr>
        <w:t xml:space="preserve">Statewide study/audit of digital citizenship in schools: </w:t>
      </w:r>
      <w:r w:rsidRPr="0AB6D4AB">
        <w:rPr>
          <w:rFonts w:ascii="Arial" w:eastAsia="Arial" w:hAnsi="Arial" w:cs="Arial"/>
          <w:color w:val="000000" w:themeColor="text1"/>
        </w:rPr>
        <w:t xml:space="preserve">With a focus on the Whole Child and Deeper Learning, the DLAC recommended developing a cohesive, statewide approach to digital citizenship education that aligns with the principles of whole child development and deeper learning. </w:t>
      </w:r>
    </w:p>
    <w:p w14:paraId="1D365131" w14:textId="30B01D1B" w:rsidR="6865D019" w:rsidRDefault="6865D019" w:rsidP="00D00E4F">
      <w:pPr>
        <w:pStyle w:val="ListParagraph"/>
        <w:numPr>
          <w:ilvl w:val="0"/>
          <w:numId w:val="85"/>
        </w:numPr>
        <w:spacing w:line="240" w:lineRule="auto"/>
        <w:rPr>
          <w:rFonts w:ascii="Arial" w:eastAsia="Arial" w:hAnsi="Arial" w:cs="Arial"/>
          <w:color w:val="000000" w:themeColor="text1"/>
        </w:rPr>
      </w:pPr>
      <w:r w:rsidRPr="0AB6D4AB">
        <w:rPr>
          <w:rFonts w:ascii="Arial" w:eastAsia="Arial" w:hAnsi="Arial" w:cs="Arial"/>
          <w:b/>
          <w:bCs/>
          <w:color w:val="000000" w:themeColor="text1"/>
        </w:rPr>
        <w:t>Pushing for more innovation:</w:t>
      </w:r>
      <w:r w:rsidRPr="0AB6D4AB">
        <w:rPr>
          <w:rFonts w:ascii="Arial" w:eastAsia="Arial" w:hAnsi="Arial" w:cs="Arial"/>
          <w:color w:val="000000" w:themeColor="text1"/>
        </w:rPr>
        <w:t xml:space="preserve"> The DLAC encourages the Department to employ strategies to keep pace with the innovation taking place in real-time. The DLAC noted that the pace of education cannot fall behind industry and innovation. The DLAC wishes the Department to embrace innovative approaches at a faster pace so that technological adoptions can remain current with advancements in the field and industry. </w:t>
      </w:r>
    </w:p>
    <w:p w14:paraId="0F0A324B" w14:textId="5DB192A2" w:rsidR="6865D019" w:rsidRDefault="6865D019" w:rsidP="00D00E4F">
      <w:pPr>
        <w:pStyle w:val="ListParagraph"/>
        <w:numPr>
          <w:ilvl w:val="0"/>
          <w:numId w:val="85"/>
        </w:numPr>
        <w:spacing w:line="240" w:lineRule="auto"/>
        <w:rPr>
          <w:rFonts w:ascii="Arial" w:eastAsia="Arial" w:hAnsi="Arial" w:cs="Arial"/>
          <w:color w:val="000000" w:themeColor="text1"/>
        </w:rPr>
      </w:pPr>
      <w:r w:rsidRPr="0AB6D4AB">
        <w:rPr>
          <w:rFonts w:ascii="Arial" w:eastAsia="Arial" w:hAnsi="Arial" w:cs="Arial"/>
          <w:b/>
          <w:bCs/>
          <w:color w:val="000000" w:themeColor="text1"/>
        </w:rPr>
        <w:t>Expand access to Early College models using technology:</w:t>
      </w:r>
      <w:r w:rsidRPr="0AB6D4AB">
        <w:rPr>
          <w:rFonts w:ascii="Arial" w:eastAsia="Arial" w:hAnsi="Arial" w:cs="Arial"/>
          <w:color w:val="000000" w:themeColor="text1"/>
        </w:rPr>
        <w:t xml:space="preserve"> The DLAC supports the use of technology to expand access to and enhance early college programs, allowing students to earn college credit while still in high school, maybe through online or blended formats.  </w:t>
      </w:r>
    </w:p>
    <w:p w14:paraId="47CCEE90" w14:textId="429B2CD9" w:rsidR="6865D019" w:rsidRDefault="6865D019" w:rsidP="00D00E4F">
      <w:pPr>
        <w:pStyle w:val="ListParagraph"/>
        <w:numPr>
          <w:ilvl w:val="0"/>
          <w:numId w:val="85"/>
        </w:numPr>
        <w:spacing w:line="240" w:lineRule="auto"/>
        <w:rPr>
          <w:rFonts w:ascii="Arial" w:eastAsia="Arial" w:hAnsi="Arial" w:cs="Arial"/>
          <w:color w:val="000000" w:themeColor="text1"/>
        </w:rPr>
      </w:pPr>
      <w:r w:rsidRPr="0AB6D4AB">
        <w:rPr>
          <w:rFonts w:ascii="Arial" w:eastAsia="Arial" w:hAnsi="Arial" w:cs="Arial"/>
          <w:b/>
          <w:bCs/>
          <w:color w:val="000000" w:themeColor="text1"/>
        </w:rPr>
        <w:t>Career-connected learning using technology:</w:t>
      </w:r>
      <w:r w:rsidRPr="0AB6D4AB">
        <w:rPr>
          <w:rFonts w:ascii="Arial" w:eastAsia="Arial" w:hAnsi="Arial" w:cs="Arial"/>
          <w:color w:val="000000" w:themeColor="text1"/>
        </w:rPr>
        <w:t xml:space="preserve"> The DLAC promotes leveraging technology to create meaningful connections between classroom learning and real-world career pathways, facilitating partnerships with industry, and providing students with authentic learning experiences. </w:t>
      </w:r>
    </w:p>
    <w:p w14:paraId="69A7926F" w14:textId="04A12D40" w:rsidR="6865D019" w:rsidRDefault="6865D019" w:rsidP="00D00E4F">
      <w:pPr>
        <w:pStyle w:val="ListParagraph"/>
        <w:numPr>
          <w:ilvl w:val="0"/>
          <w:numId w:val="85"/>
        </w:numPr>
        <w:spacing w:line="240" w:lineRule="auto"/>
        <w:rPr>
          <w:rFonts w:ascii="Arial" w:eastAsia="Arial" w:hAnsi="Arial" w:cs="Arial"/>
          <w:color w:val="000000" w:themeColor="text1"/>
        </w:rPr>
      </w:pPr>
      <w:r w:rsidRPr="0AB6D4AB">
        <w:rPr>
          <w:rFonts w:ascii="Arial" w:eastAsia="Arial" w:hAnsi="Arial" w:cs="Arial"/>
          <w:b/>
          <w:bCs/>
          <w:color w:val="000000" w:themeColor="text1"/>
        </w:rPr>
        <w:t xml:space="preserve">Student Learning Time/ flexible learning spaces and environments: </w:t>
      </w:r>
      <w:r w:rsidRPr="0AB6D4AB">
        <w:rPr>
          <w:rFonts w:ascii="Arial" w:eastAsia="Arial" w:hAnsi="Arial" w:cs="Arial"/>
          <w:color w:val="000000" w:themeColor="text1"/>
        </w:rPr>
        <w:t xml:space="preserve">The DLAC recommends addressing regulatory constraints. The DLAC recommends a more flexible approach to student learning time and the design of learning environments to deemphasize “seat time” and in-person learning requirements. This might include changes to current regulations that limit the implementation of innovative digital learning models.  </w:t>
      </w:r>
    </w:p>
    <w:p w14:paraId="43994A40" w14:textId="044389C9" w:rsidR="6865D019" w:rsidRDefault="6865D019" w:rsidP="00D00E4F">
      <w:pPr>
        <w:pStyle w:val="ListParagraph"/>
        <w:numPr>
          <w:ilvl w:val="0"/>
          <w:numId w:val="85"/>
        </w:numPr>
        <w:spacing w:line="240" w:lineRule="auto"/>
        <w:rPr>
          <w:rFonts w:ascii="Arial" w:eastAsia="Arial" w:hAnsi="Arial" w:cs="Arial"/>
          <w:color w:val="000000" w:themeColor="text1"/>
        </w:rPr>
      </w:pPr>
      <w:r w:rsidRPr="0AB6D4AB">
        <w:rPr>
          <w:rFonts w:ascii="Arial" w:eastAsia="Arial" w:hAnsi="Arial" w:cs="Arial"/>
          <w:b/>
          <w:bCs/>
          <w:color w:val="000000" w:themeColor="text1"/>
        </w:rPr>
        <w:t xml:space="preserve">Course access and accreditation: </w:t>
      </w:r>
      <w:r w:rsidRPr="0AB6D4AB">
        <w:rPr>
          <w:rFonts w:ascii="Arial" w:eastAsia="Arial" w:hAnsi="Arial" w:cs="Arial"/>
          <w:color w:val="000000" w:themeColor="text1"/>
        </w:rPr>
        <w:t xml:space="preserve">The DLAC asserts that digital learning can provide students with expanded access to a wider variety of courses, including those for acceleration or credit recovery. The DLAC recommends that the Department continue to strategize ways to maximize these opportunities by supporting, for example, the development of a statewide model for course sharing amongst districts. </w:t>
      </w:r>
    </w:p>
    <w:p w14:paraId="18EBADB6" w14:textId="04214F98" w:rsidR="6865D019" w:rsidRDefault="6865D019" w:rsidP="00D00E4F">
      <w:pPr>
        <w:pStyle w:val="ListParagraph"/>
        <w:numPr>
          <w:ilvl w:val="0"/>
          <w:numId w:val="85"/>
        </w:numPr>
        <w:spacing w:line="240" w:lineRule="auto"/>
        <w:rPr>
          <w:rFonts w:ascii="Arial" w:eastAsia="Arial" w:hAnsi="Arial" w:cs="Arial"/>
          <w:color w:val="000000" w:themeColor="text1"/>
        </w:rPr>
      </w:pPr>
      <w:r w:rsidRPr="0AB6D4AB">
        <w:rPr>
          <w:rFonts w:ascii="Arial" w:eastAsia="Arial" w:hAnsi="Arial" w:cs="Arial"/>
          <w:b/>
          <w:bCs/>
          <w:color w:val="000000" w:themeColor="text1"/>
        </w:rPr>
        <w:lastRenderedPageBreak/>
        <w:t>Personalized Learning Plans for Every Student (MyCAP):</w:t>
      </w:r>
      <w:r w:rsidRPr="0AB6D4AB">
        <w:rPr>
          <w:rFonts w:ascii="Arial" w:eastAsia="Arial" w:hAnsi="Arial" w:cs="Arial"/>
          <w:color w:val="000000" w:themeColor="text1"/>
        </w:rPr>
        <w:t xml:space="preserve"> The DLAC supports the use of technology to facilitate personalized learning plans, tailoring educational pathways to individual student needs, interests, and goals. </w:t>
      </w:r>
    </w:p>
    <w:p w14:paraId="4D1C11E5" w14:textId="5D68A698" w:rsidR="6865D019" w:rsidRDefault="6865D019" w:rsidP="0AB6D4AB">
      <w:pPr>
        <w:spacing w:line="240" w:lineRule="auto"/>
        <w:rPr>
          <w:rFonts w:ascii="Arial" w:eastAsia="Arial" w:hAnsi="Arial" w:cs="Arial"/>
          <w:color w:val="000000" w:themeColor="text1"/>
        </w:rPr>
      </w:pPr>
      <w:r w:rsidRPr="0AB6D4AB">
        <w:rPr>
          <w:rFonts w:ascii="Arial" w:eastAsia="Arial" w:hAnsi="Arial" w:cs="Arial"/>
          <w:color w:val="000000" w:themeColor="text1"/>
        </w:rPr>
        <w:t xml:space="preserve">The DLAC encourages the Department to proactively address the challenge of keeping pace with rapidly evolving technological and educational landscapes by changing its current methods, processes, and procedures. </w:t>
      </w:r>
    </w:p>
    <w:p w14:paraId="12313F3E" w14:textId="5651ED92" w:rsidR="6865D019" w:rsidRDefault="6865D019" w:rsidP="0AB6D4AB">
      <w:pPr>
        <w:spacing w:line="240" w:lineRule="auto"/>
        <w:rPr>
          <w:rFonts w:ascii="Arial" w:eastAsia="Arial" w:hAnsi="Arial" w:cs="Arial"/>
          <w:color w:val="000000" w:themeColor="text1"/>
        </w:rPr>
      </w:pPr>
      <w:r w:rsidRPr="0AB6D4AB">
        <w:rPr>
          <w:rFonts w:ascii="Arial" w:eastAsia="Arial" w:hAnsi="Arial" w:cs="Arial"/>
          <w:color w:val="000000" w:themeColor="text1"/>
        </w:rPr>
        <w:t xml:space="preserve">The DLAC is well-positioned to inform the Department about how digital learning, education technology integrations, virtual and blended learning can be strategically implemented and supported to serve students. The DLAC hopes its recommendations can help students in Massachusetts receive comprehensive and engaging education that prepares them for this rapidly changing world, emphasizing not only academic achievement but also their overall well-being, safety, and development of deeper learning skills. </w:t>
      </w:r>
    </w:p>
    <w:p w14:paraId="35748DCD" w14:textId="5CA81B2B" w:rsidR="6865D019" w:rsidRDefault="34F7727B" w:rsidP="004D696D">
      <w:pPr>
        <w:pStyle w:val="Heading3"/>
      </w:pPr>
      <w:bookmarkStart w:id="100" w:name="_Toc207779691"/>
      <w:bookmarkStart w:id="101" w:name="_Toc207779786"/>
      <w:bookmarkStart w:id="102" w:name="_Toc207781857"/>
      <w:r>
        <w:t>IV. Council</w:t>
      </w:r>
      <w:bookmarkEnd w:id="100"/>
      <w:bookmarkEnd w:id="101"/>
      <w:r w:rsidR="00B127D5">
        <w:t xml:space="preserve"> Details</w:t>
      </w:r>
      <w:bookmarkEnd w:id="102"/>
      <w:r w:rsidR="6865D019">
        <w:t xml:space="preserve"> </w:t>
      </w:r>
    </w:p>
    <w:p w14:paraId="3AB2B082" w14:textId="2716B559" w:rsidR="6865D019" w:rsidRDefault="6865D019" w:rsidP="0AB6D4AB">
      <w:pPr>
        <w:spacing w:line="240" w:lineRule="auto"/>
        <w:rPr>
          <w:rFonts w:ascii="Arial" w:eastAsia="Arial" w:hAnsi="Arial" w:cs="Arial"/>
          <w:color w:val="000000" w:themeColor="text1"/>
        </w:rPr>
      </w:pPr>
      <w:r w:rsidRPr="0AB6D4AB">
        <w:rPr>
          <w:rFonts w:ascii="Arial" w:eastAsia="Arial" w:hAnsi="Arial" w:cs="Arial"/>
          <w:b/>
          <w:bCs/>
          <w:color w:val="000000" w:themeColor="text1"/>
        </w:rPr>
        <w:t xml:space="preserve">Department Administrator: </w:t>
      </w:r>
      <w:r w:rsidRPr="0AB6D4AB">
        <w:rPr>
          <w:rFonts w:ascii="Arial" w:eastAsia="Arial" w:hAnsi="Arial" w:cs="Arial"/>
          <w:color w:val="000000" w:themeColor="text1"/>
        </w:rPr>
        <w:t>Alison Bagg, Director of the Office of Charter Schools and School Redesign</w:t>
      </w:r>
    </w:p>
    <w:p w14:paraId="3178FA60" w14:textId="6DFB00AA" w:rsidR="6865D019" w:rsidRDefault="6865D019" w:rsidP="0AB6D4AB">
      <w:pPr>
        <w:spacing w:line="240" w:lineRule="auto"/>
        <w:rPr>
          <w:rFonts w:ascii="Arial" w:eastAsia="Arial" w:hAnsi="Arial" w:cs="Arial"/>
          <w:color w:val="000000" w:themeColor="text1"/>
        </w:rPr>
      </w:pPr>
      <w:r w:rsidRPr="0AB6D4AB">
        <w:rPr>
          <w:rFonts w:ascii="Arial" w:eastAsia="Arial" w:hAnsi="Arial" w:cs="Arial"/>
          <w:b/>
          <w:bCs/>
          <w:color w:val="000000" w:themeColor="text1"/>
        </w:rPr>
        <w:t>Chair:</w:t>
      </w:r>
      <w:r w:rsidRPr="0AB6D4AB">
        <w:rPr>
          <w:rFonts w:ascii="Arial" w:eastAsia="Arial" w:hAnsi="Arial" w:cs="Arial"/>
          <w:color w:val="000000" w:themeColor="text1"/>
        </w:rPr>
        <w:t xml:space="preserve"> Daniel Downs </w:t>
      </w:r>
    </w:p>
    <w:p w14:paraId="775921C9" w14:textId="67F8D9B9" w:rsidR="6865D019" w:rsidRDefault="6865D019" w:rsidP="0AB6D4AB">
      <w:pPr>
        <w:spacing w:after="0" w:line="240" w:lineRule="auto"/>
        <w:rPr>
          <w:rFonts w:ascii="Arial" w:eastAsia="Arial" w:hAnsi="Arial" w:cs="Arial"/>
          <w:color w:val="000000" w:themeColor="text1"/>
        </w:rPr>
      </w:pPr>
      <w:r w:rsidRPr="0AB6D4AB">
        <w:rPr>
          <w:rFonts w:ascii="Arial" w:eastAsia="Arial" w:hAnsi="Arial" w:cs="Arial"/>
          <w:b/>
          <w:bCs/>
          <w:color w:val="000000" w:themeColor="text1"/>
        </w:rPr>
        <w:t>Members of the 2024-25 DLAC:</w:t>
      </w:r>
    </w:p>
    <w:p w14:paraId="0CA29FAE" w14:textId="0920A6A7" w:rsidR="6865D019" w:rsidRDefault="6865D019" w:rsidP="00D00E4F">
      <w:pPr>
        <w:pStyle w:val="ListParagraph"/>
        <w:numPr>
          <w:ilvl w:val="0"/>
          <w:numId w:val="84"/>
        </w:numPr>
        <w:spacing w:after="0" w:line="240" w:lineRule="auto"/>
        <w:rPr>
          <w:rFonts w:ascii="Arial" w:eastAsia="Arial" w:hAnsi="Arial" w:cs="Arial"/>
          <w:color w:val="000000" w:themeColor="text1"/>
        </w:rPr>
      </w:pPr>
      <w:r w:rsidRPr="0AB6D4AB">
        <w:rPr>
          <w:rFonts w:ascii="Arial" w:eastAsia="Arial" w:hAnsi="Arial" w:cs="Arial"/>
          <w:color w:val="000000" w:themeColor="text1"/>
        </w:rPr>
        <w:t>Dr. Daniel Downs, Adjunct Professor, Bunker Hill Community College and Northern Essex Community College (Chairperson)</w:t>
      </w:r>
    </w:p>
    <w:p w14:paraId="1C74BC86" w14:textId="799DC218" w:rsidR="6865D019" w:rsidRDefault="6865D019" w:rsidP="00D00E4F">
      <w:pPr>
        <w:pStyle w:val="ListParagraph"/>
        <w:numPr>
          <w:ilvl w:val="0"/>
          <w:numId w:val="84"/>
        </w:numPr>
        <w:spacing w:line="240" w:lineRule="auto"/>
        <w:rPr>
          <w:rFonts w:ascii="Arial" w:eastAsia="Arial" w:hAnsi="Arial" w:cs="Arial"/>
          <w:color w:val="000000" w:themeColor="text1"/>
        </w:rPr>
      </w:pPr>
      <w:r w:rsidRPr="0AB6D4AB">
        <w:rPr>
          <w:rFonts w:ascii="Arial" w:eastAsia="Arial" w:hAnsi="Arial" w:cs="Arial"/>
          <w:color w:val="000000" w:themeColor="text1"/>
        </w:rPr>
        <w:t>Dr. Sarah Haavind, Senior Research Project Manager, The Concord Consortium</w:t>
      </w:r>
    </w:p>
    <w:p w14:paraId="5529B6D2" w14:textId="64C05083" w:rsidR="6865D019" w:rsidRDefault="6865D019" w:rsidP="00D00E4F">
      <w:pPr>
        <w:pStyle w:val="ListParagraph"/>
        <w:numPr>
          <w:ilvl w:val="0"/>
          <w:numId w:val="84"/>
        </w:numPr>
        <w:spacing w:line="240" w:lineRule="auto"/>
        <w:rPr>
          <w:rFonts w:ascii="Arial" w:eastAsia="Arial" w:hAnsi="Arial" w:cs="Arial"/>
          <w:color w:val="000000" w:themeColor="text1"/>
        </w:rPr>
      </w:pPr>
      <w:r w:rsidRPr="0AB6D4AB">
        <w:rPr>
          <w:rFonts w:ascii="Arial" w:eastAsia="Arial" w:hAnsi="Arial" w:cs="Arial"/>
          <w:color w:val="000000" w:themeColor="text1"/>
        </w:rPr>
        <w:t xml:space="preserve">Ms. Katharine Jordan, Virtual School Parent Representative </w:t>
      </w:r>
    </w:p>
    <w:p w14:paraId="437451C1" w14:textId="332ADFE6" w:rsidR="6865D019" w:rsidRDefault="6865D019" w:rsidP="00D00E4F">
      <w:pPr>
        <w:pStyle w:val="ListParagraph"/>
        <w:numPr>
          <w:ilvl w:val="0"/>
          <w:numId w:val="84"/>
        </w:numPr>
        <w:spacing w:line="240" w:lineRule="auto"/>
        <w:rPr>
          <w:rFonts w:ascii="Arial" w:eastAsia="Arial" w:hAnsi="Arial" w:cs="Arial"/>
          <w:color w:val="000000" w:themeColor="text1"/>
        </w:rPr>
      </w:pPr>
      <w:r w:rsidRPr="0AB6D4AB">
        <w:rPr>
          <w:rFonts w:ascii="Arial" w:eastAsia="Arial" w:hAnsi="Arial" w:cs="Arial"/>
          <w:color w:val="000000" w:themeColor="text1"/>
        </w:rPr>
        <w:t>Ms. Rachel Miller, Supervisor of Digital Literacy and Computer Science, Springfield Public Schools</w:t>
      </w:r>
    </w:p>
    <w:p w14:paraId="00800280" w14:textId="3D47E5CC" w:rsidR="6865D019" w:rsidRDefault="6865D019" w:rsidP="00D00E4F">
      <w:pPr>
        <w:pStyle w:val="ListParagraph"/>
        <w:numPr>
          <w:ilvl w:val="0"/>
          <w:numId w:val="84"/>
        </w:numPr>
        <w:spacing w:line="240" w:lineRule="auto"/>
        <w:rPr>
          <w:rFonts w:ascii="Arial" w:eastAsia="Arial" w:hAnsi="Arial" w:cs="Arial"/>
          <w:color w:val="000000" w:themeColor="text1"/>
        </w:rPr>
      </w:pPr>
      <w:r w:rsidRPr="0AB6D4AB">
        <w:rPr>
          <w:rFonts w:ascii="Arial" w:eastAsia="Arial" w:hAnsi="Arial" w:cs="Arial"/>
          <w:color w:val="000000" w:themeColor="text1"/>
        </w:rPr>
        <w:t>Dr. Scott Morrison, Superintendent of Schools, Tri-Town School Union Public Schools</w:t>
      </w:r>
    </w:p>
    <w:p w14:paraId="50F24F0E" w14:textId="0F4C73E8" w:rsidR="6865D019" w:rsidRDefault="6865D019" w:rsidP="00D00E4F">
      <w:pPr>
        <w:pStyle w:val="ListParagraph"/>
        <w:numPr>
          <w:ilvl w:val="0"/>
          <w:numId w:val="84"/>
        </w:numPr>
        <w:spacing w:line="240" w:lineRule="auto"/>
        <w:rPr>
          <w:rFonts w:ascii="Arial" w:eastAsia="Arial" w:hAnsi="Arial" w:cs="Arial"/>
          <w:color w:val="000000" w:themeColor="text1"/>
        </w:rPr>
      </w:pPr>
      <w:r w:rsidRPr="0AB6D4AB">
        <w:rPr>
          <w:rFonts w:ascii="Arial" w:eastAsia="Arial" w:hAnsi="Arial" w:cs="Arial"/>
          <w:color w:val="000000" w:themeColor="text1"/>
        </w:rPr>
        <w:t>Mr. Jared Perrine, Director of Technology, Narragansett Regional School District</w:t>
      </w:r>
    </w:p>
    <w:p w14:paraId="69BC0CFF" w14:textId="6A9E8A9E" w:rsidR="6865D019" w:rsidRDefault="6865D019" w:rsidP="00D00E4F">
      <w:pPr>
        <w:pStyle w:val="ListParagraph"/>
        <w:numPr>
          <w:ilvl w:val="0"/>
          <w:numId w:val="84"/>
        </w:numPr>
        <w:spacing w:line="240" w:lineRule="auto"/>
        <w:rPr>
          <w:rFonts w:ascii="Arial" w:eastAsia="Arial" w:hAnsi="Arial" w:cs="Arial"/>
          <w:color w:val="000000" w:themeColor="text1"/>
        </w:rPr>
      </w:pPr>
      <w:r w:rsidRPr="0AB6D4AB">
        <w:rPr>
          <w:rFonts w:ascii="Arial" w:eastAsia="Arial" w:hAnsi="Arial" w:cs="Arial"/>
          <w:color w:val="000000" w:themeColor="text1"/>
        </w:rPr>
        <w:t>Ms. Kirsten Peterson, Senior Project Manager, Education Development Center</w:t>
      </w:r>
    </w:p>
    <w:p w14:paraId="28D48847" w14:textId="48A73B9C" w:rsidR="6865D019" w:rsidRDefault="6865D019" w:rsidP="00D00E4F">
      <w:pPr>
        <w:pStyle w:val="ListParagraph"/>
        <w:numPr>
          <w:ilvl w:val="0"/>
          <w:numId w:val="84"/>
        </w:numPr>
        <w:spacing w:line="240" w:lineRule="auto"/>
        <w:rPr>
          <w:rFonts w:ascii="Arial" w:eastAsia="Arial" w:hAnsi="Arial" w:cs="Arial"/>
          <w:color w:val="000000" w:themeColor="text1"/>
        </w:rPr>
      </w:pPr>
      <w:r w:rsidRPr="0AB6D4AB">
        <w:rPr>
          <w:rFonts w:ascii="Arial" w:eastAsia="Arial" w:hAnsi="Arial" w:cs="Arial"/>
          <w:color w:val="000000" w:themeColor="text1"/>
        </w:rPr>
        <w:t>Ms. Ayele Shakur, Co-Founder and Chair, Campus without Walls</w:t>
      </w:r>
    </w:p>
    <w:p w14:paraId="6FFA3865" w14:textId="40983024" w:rsidR="6865D019" w:rsidRDefault="6865D019" w:rsidP="00D00E4F">
      <w:pPr>
        <w:pStyle w:val="ListParagraph"/>
        <w:numPr>
          <w:ilvl w:val="0"/>
          <w:numId w:val="84"/>
        </w:numPr>
        <w:spacing w:line="240" w:lineRule="auto"/>
        <w:rPr>
          <w:rFonts w:ascii="Arial" w:eastAsia="Arial" w:hAnsi="Arial" w:cs="Arial"/>
          <w:color w:val="000000" w:themeColor="text1"/>
        </w:rPr>
      </w:pPr>
      <w:r w:rsidRPr="0AB6D4AB">
        <w:rPr>
          <w:rFonts w:ascii="Arial" w:eastAsia="Arial" w:hAnsi="Arial" w:cs="Arial"/>
          <w:color w:val="000000" w:themeColor="text1"/>
        </w:rPr>
        <w:t>Dr. Robert Shaw, Principal, Hull High School</w:t>
      </w:r>
    </w:p>
    <w:p w14:paraId="2C0A1518" w14:textId="79E1036D" w:rsidR="6865D019" w:rsidRDefault="6865D019" w:rsidP="00D00E4F">
      <w:pPr>
        <w:pStyle w:val="ListParagraph"/>
        <w:numPr>
          <w:ilvl w:val="0"/>
          <w:numId w:val="84"/>
        </w:numPr>
        <w:spacing w:line="240" w:lineRule="auto"/>
        <w:rPr>
          <w:rFonts w:ascii="Arial" w:eastAsia="Arial" w:hAnsi="Arial" w:cs="Arial"/>
          <w:color w:val="000000" w:themeColor="text1"/>
        </w:rPr>
      </w:pPr>
      <w:r w:rsidRPr="0AB6D4AB">
        <w:rPr>
          <w:rFonts w:ascii="Arial" w:eastAsia="Arial" w:hAnsi="Arial" w:cs="Arial"/>
          <w:color w:val="000000" w:themeColor="text1"/>
        </w:rPr>
        <w:t>Mr. Devin Sheehan, School Committee Member, Holyoke Public Schools</w:t>
      </w:r>
    </w:p>
    <w:p w14:paraId="71561B8F" w14:textId="360B9CE4" w:rsidR="6865D019" w:rsidRDefault="6865D019" w:rsidP="00D00E4F">
      <w:pPr>
        <w:pStyle w:val="ListParagraph"/>
        <w:numPr>
          <w:ilvl w:val="0"/>
          <w:numId w:val="84"/>
        </w:numPr>
        <w:spacing w:line="240" w:lineRule="auto"/>
        <w:rPr>
          <w:rFonts w:ascii="Arial" w:eastAsia="Arial" w:hAnsi="Arial" w:cs="Arial"/>
          <w:color w:val="000000" w:themeColor="text1"/>
        </w:rPr>
      </w:pPr>
      <w:r w:rsidRPr="0AB6D4AB">
        <w:rPr>
          <w:rFonts w:ascii="Arial" w:eastAsia="Arial" w:hAnsi="Arial" w:cs="Arial"/>
          <w:color w:val="000000" w:themeColor="text1"/>
        </w:rPr>
        <w:t>Mr. Bill Silver, Director of Information Communication and Technology Services, Chelmsford Public Schools</w:t>
      </w:r>
    </w:p>
    <w:p w14:paraId="58D95E8F" w14:textId="10FB517C" w:rsidR="6865D019" w:rsidRDefault="6865D019" w:rsidP="00D00E4F">
      <w:pPr>
        <w:pStyle w:val="ListParagraph"/>
        <w:numPr>
          <w:ilvl w:val="0"/>
          <w:numId w:val="84"/>
        </w:numPr>
        <w:spacing w:line="240" w:lineRule="auto"/>
        <w:rPr>
          <w:rFonts w:ascii="Arial" w:eastAsia="Arial" w:hAnsi="Arial" w:cs="Arial"/>
          <w:color w:val="000000" w:themeColor="text1"/>
        </w:rPr>
      </w:pPr>
      <w:r w:rsidRPr="0AB6D4AB">
        <w:rPr>
          <w:rFonts w:ascii="Arial" w:eastAsia="Arial" w:hAnsi="Arial" w:cs="Arial"/>
          <w:color w:val="000000" w:themeColor="text1"/>
        </w:rPr>
        <w:t>Ms. Elizabeth Tripathi, Education Policy Specialist, Massachusetts Teachers Association</w:t>
      </w:r>
    </w:p>
    <w:p w14:paraId="5541170A" w14:textId="50A2EDD7" w:rsidR="6865D019" w:rsidRDefault="6865D019" w:rsidP="00D00E4F">
      <w:pPr>
        <w:pStyle w:val="ListParagraph"/>
        <w:numPr>
          <w:ilvl w:val="0"/>
          <w:numId w:val="84"/>
        </w:numPr>
        <w:spacing w:line="240" w:lineRule="auto"/>
        <w:rPr>
          <w:rFonts w:ascii="Arial" w:eastAsia="Arial" w:hAnsi="Arial" w:cs="Arial"/>
          <w:color w:val="000000" w:themeColor="text1"/>
        </w:rPr>
      </w:pPr>
      <w:r w:rsidRPr="0AB6D4AB">
        <w:rPr>
          <w:rFonts w:ascii="Arial" w:eastAsia="Arial" w:hAnsi="Arial" w:cs="Arial"/>
          <w:color w:val="000000" w:themeColor="text1"/>
        </w:rPr>
        <w:t>Ms. Cindy Yetman, Vice President, American Federation of Teachers - Massachusetts</w:t>
      </w:r>
    </w:p>
    <w:p w14:paraId="6FDD84B6" w14:textId="39556A38" w:rsidR="6865D019" w:rsidRDefault="6865D019" w:rsidP="00D00E4F">
      <w:pPr>
        <w:pStyle w:val="ListParagraph"/>
        <w:numPr>
          <w:ilvl w:val="0"/>
          <w:numId w:val="84"/>
        </w:numPr>
        <w:spacing w:line="240" w:lineRule="auto"/>
        <w:rPr>
          <w:rFonts w:ascii="Arial" w:eastAsia="Arial" w:hAnsi="Arial" w:cs="Arial"/>
          <w:color w:val="000000" w:themeColor="text1"/>
        </w:rPr>
      </w:pPr>
      <w:r w:rsidRPr="0AB6D4AB">
        <w:rPr>
          <w:rFonts w:ascii="Arial" w:eastAsia="Arial" w:hAnsi="Arial" w:cs="Arial"/>
          <w:color w:val="000000" w:themeColor="text1"/>
        </w:rPr>
        <w:t>Ms. Stacy Young, Associate Dean of Instruction, VHS Learning</w:t>
      </w:r>
    </w:p>
    <w:p w14:paraId="2CD015C7" w14:textId="0505C9A8" w:rsidR="0AB6D4AB" w:rsidRDefault="0AB6D4AB" w:rsidP="0AB6D4AB">
      <w:pPr>
        <w:spacing w:line="240" w:lineRule="auto"/>
        <w:rPr>
          <w:rFonts w:ascii="Arial" w:eastAsia="Arial" w:hAnsi="Arial" w:cs="Arial"/>
          <w:color w:val="000000" w:themeColor="text1"/>
        </w:rPr>
      </w:pPr>
    </w:p>
    <w:p w14:paraId="0EC87F88" w14:textId="71599159" w:rsidR="6865D019" w:rsidRDefault="6865D019" w:rsidP="0AB6D4AB">
      <w:pPr>
        <w:spacing w:line="240" w:lineRule="auto"/>
        <w:rPr>
          <w:rFonts w:ascii="Arial" w:eastAsia="Arial" w:hAnsi="Arial" w:cs="Arial"/>
          <w:color w:val="000000" w:themeColor="text1"/>
        </w:rPr>
      </w:pPr>
      <w:r w:rsidRPr="0AB6D4AB">
        <w:rPr>
          <w:rFonts w:ascii="Arial" w:eastAsia="Arial" w:hAnsi="Arial" w:cs="Arial"/>
          <w:b/>
          <w:bCs/>
          <w:color w:val="000000" w:themeColor="text1"/>
        </w:rPr>
        <w:lastRenderedPageBreak/>
        <w:t xml:space="preserve">Council Meeting Dates: </w:t>
      </w:r>
      <w:r w:rsidRPr="0AB6D4AB">
        <w:rPr>
          <w:rFonts w:ascii="Arial" w:eastAsia="Arial" w:hAnsi="Arial" w:cs="Arial"/>
          <w:color w:val="000000" w:themeColor="text1"/>
        </w:rPr>
        <w:t>September 25, 2024; December 4, 2024; February 5, 2025; and May 7, 2025. </w:t>
      </w:r>
      <w:r w:rsidR="00340F1F">
        <w:rPr>
          <w:rFonts w:ascii="Arial" w:eastAsia="Arial" w:hAnsi="Arial" w:cs="Arial"/>
          <w:color w:val="000000" w:themeColor="text1"/>
        </w:rPr>
        <w:br w:type="page"/>
      </w:r>
    </w:p>
    <w:p w14:paraId="08D9877B" w14:textId="11C99922" w:rsidR="6865D019" w:rsidRPr="00B127D5" w:rsidRDefault="003A04CC" w:rsidP="004D696D">
      <w:pPr>
        <w:pStyle w:val="Heading2"/>
        <w:rPr>
          <w:rStyle w:val="Heading1Char"/>
          <w:sz w:val="32"/>
          <w:szCs w:val="32"/>
        </w:rPr>
      </w:pPr>
      <w:bookmarkStart w:id="103" w:name="_Toc207781858"/>
      <w:bookmarkStart w:id="104" w:name="_Toc574083546"/>
      <w:r>
        <w:lastRenderedPageBreak/>
        <w:t>S</w:t>
      </w:r>
      <w:r w:rsidR="00B127D5">
        <w:t>Y</w:t>
      </w:r>
      <w:r w:rsidR="5E3E80D7">
        <w:t xml:space="preserve"> 2024-2025 </w:t>
      </w:r>
      <w:r w:rsidR="5E3E80D7" w:rsidRPr="21541808">
        <w:rPr>
          <w:rStyle w:val="Heading1Char"/>
          <w:sz w:val="32"/>
          <w:szCs w:val="32"/>
          <w:lang w:val="en"/>
        </w:rPr>
        <w:t xml:space="preserve">Educational Personnel Advisory Council </w:t>
      </w:r>
      <w:r w:rsidR="5E3E80D7" w:rsidRPr="21541808">
        <w:rPr>
          <w:rStyle w:val="Heading1Char"/>
          <w:sz w:val="32"/>
          <w:szCs w:val="32"/>
        </w:rPr>
        <w:t>Annual Report</w:t>
      </w:r>
      <w:bookmarkEnd w:id="103"/>
      <w:bookmarkEnd w:id="104"/>
    </w:p>
    <w:p w14:paraId="26628B0E" w14:textId="5098296D" w:rsidR="5E3E80D7" w:rsidRDefault="5E3E80D7" w:rsidP="0AB6D4AB">
      <w:pPr>
        <w:rPr>
          <w:rFonts w:ascii="Arial" w:eastAsia="Arial" w:hAnsi="Arial" w:cs="Arial"/>
          <w:color w:val="000000" w:themeColor="text1"/>
        </w:rPr>
      </w:pPr>
      <w:r w:rsidRPr="0AB6D4AB">
        <w:rPr>
          <w:rFonts w:ascii="Arial" w:eastAsia="Arial" w:hAnsi="Arial" w:cs="Arial"/>
          <w:color w:val="000000" w:themeColor="text1"/>
        </w:rPr>
        <w:t> </w:t>
      </w:r>
    </w:p>
    <w:p w14:paraId="360984E0" w14:textId="00456490" w:rsidR="5E3E80D7" w:rsidRDefault="5E3E80D7" w:rsidP="0AB6D4AB">
      <w:pPr>
        <w:rPr>
          <w:rFonts w:ascii="Arial" w:eastAsia="Arial" w:hAnsi="Arial" w:cs="Arial"/>
          <w:color w:val="000000" w:themeColor="text1"/>
        </w:rPr>
      </w:pPr>
      <w:r w:rsidRPr="0AB6D4AB">
        <w:rPr>
          <w:rFonts w:ascii="Arial" w:eastAsia="Arial" w:hAnsi="Arial" w:cs="Arial"/>
          <w:color w:val="000000" w:themeColor="text1"/>
        </w:rPr>
        <w:t> </w:t>
      </w:r>
    </w:p>
    <w:p w14:paraId="53251175" w14:textId="7E9A3824" w:rsidR="5E3E80D7" w:rsidRDefault="5E3E80D7" w:rsidP="0AB6D4AB">
      <w:pPr>
        <w:rPr>
          <w:rFonts w:ascii="Arial" w:eastAsia="Arial" w:hAnsi="Arial" w:cs="Arial"/>
          <w:color w:val="000000" w:themeColor="text1"/>
        </w:rPr>
      </w:pPr>
      <w:r w:rsidRPr="0AB6D4AB">
        <w:rPr>
          <w:rFonts w:ascii="Arial" w:eastAsia="Arial" w:hAnsi="Arial" w:cs="Arial"/>
          <w:color w:val="000000" w:themeColor="text1"/>
        </w:rPr>
        <w:t> </w:t>
      </w:r>
    </w:p>
    <w:p w14:paraId="6FAD1FB6" w14:textId="6F5FF334" w:rsidR="5E3E80D7" w:rsidRDefault="5E3E80D7" w:rsidP="0AB6D4AB">
      <w:pPr>
        <w:rPr>
          <w:rFonts w:ascii="Arial" w:eastAsia="Arial" w:hAnsi="Arial" w:cs="Arial"/>
          <w:color w:val="000000" w:themeColor="text1"/>
        </w:rPr>
      </w:pPr>
      <w:r w:rsidRPr="0AB6D4AB">
        <w:rPr>
          <w:rFonts w:ascii="Arial" w:eastAsia="Arial" w:hAnsi="Arial" w:cs="Arial"/>
          <w:color w:val="000000" w:themeColor="text1"/>
        </w:rPr>
        <w:t> </w:t>
      </w:r>
    </w:p>
    <w:p w14:paraId="5EDBD251" w14:textId="2CEF199C" w:rsidR="00B127D5" w:rsidRDefault="5E3E80D7" w:rsidP="0AB6D4AB">
      <w:pPr>
        <w:rPr>
          <w:rFonts w:ascii="Arial" w:eastAsia="Arial" w:hAnsi="Arial" w:cs="Arial"/>
          <w:color w:val="000000" w:themeColor="text1"/>
        </w:rPr>
      </w:pPr>
      <w:r w:rsidRPr="0AB6D4AB">
        <w:rPr>
          <w:rFonts w:ascii="Arial" w:eastAsia="Arial" w:hAnsi="Arial" w:cs="Arial"/>
          <w:color w:val="000000" w:themeColor="text1"/>
        </w:rPr>
        <w:t> </w:t>
      </w:r>
    </w:p>
    <w:p w14:paraId="5590257A" w14:textId="5EF3A06C" w:rsidR="0AB6D4AB" w:rsidRDefault="00B127D5" w:rsidP="0AB6D4AB">
      <w:pPr>
        <w:rPr>
          <w:rFonts w:ascii="Arial" w:eastAsia="Arial" w:hAnsi="Arial" w:cs="Arial"/>
          <w:color w:val="000000" w:themeColor="text1"/>
        </w:rPr>
      </w:pPr>
      <w:r>
        <w:rPr>
          <w:rFonts w:ascii="Arial" w:eastAsia="Arial" w:hAnsi="Arial" w:cs="Arial"/>
          <w:color w:val="000000" w:themeColor="text1"/>
        </w:rPr>
        <w:br w:type="page"/>
      </w:r>
    </w:p>
    <w:p w14:paraId="51EFE812" w14:textId="208FAFA6" w:rsidR="5E3E80D7" w:rsidRDefault="25C9821D" w:rsidP="004D696D">
      <w:pPr>
        <w:pStyle w:val="Heading3"/>
      </w:pPr>
      <w:bookmarkStart w:id="105" w:name="_Toc207779692"/>
      <w:bookmarkStart w:id="106" w:name="_Toc207779787"/>
      <w:bookmarkStart w:id="107" w:name="_Toc207781859"/>
      <w:r>
        <w:lastRenderedPageBreak/>
        <w:t>I. Introduction</w:t>
      </w:r>
      <w:bookmarkEnd w:id="105"/>
      <w:bookmarkEnd w:id="106"/>
      <w:bookmarkEnd w:id="107"/>
      <w:r w:rsidR="5E3E80D7">
        <w:t>   </w:t>
      </w:r>
    </w:p>
    <w:p w14:paraId="750B56F5" w14:textId="29798E57" w:rsidR="5E3E80D7" w:rsidRDefault="5E3E80D7" w:rsidP="0AB6D4AB">
      <w:pPr>
        <w:shd w:val="clear" w:color="auto" w:fill="FFFFFF" w:themeFill="background1"/>
        <w:spacing w:after="150" w:line="240" w:lineRule="auto"/>
        <w:rPr>
          <w:rFonts w:ascii="Arial" w:eastAsia="Arial" w:hAnsi="Arial" w:cs="Arial"/>
          <w:color w:val="333333"/>
          <w:sz w:val="22"/>
          <w:szCs w:val="22"/>
        </w:rPr>
      </w:pPr>
      <w:r w:rsidRPr="0AB6D4AB">
        <w:rPr>
          <w:rFonts w:ascii="Arial" w:eastAsia="Arial" w:hAnsi="Arial" w:cs="Arial"/>
          <w:color w:val="333333"/>
          <w:sz w:val="22"/>
          <w:szCs w:val="22"/>
        </w:rPr>
        <w:t>The Educational Personnel Advisory Council (EPAC) advises the Commissioner and the Board of Education on issues pertaining to all educational personnel and specifically on policy and programming pertaining to the educator workforce.</w:t>
      </w:r>
    </w:p>
    <w:p w14:paraId="201EC783" w14:textId="32039371" w:rsidR="5E3E80D7" w:rsidRDefault="5E3E80D7" w:rsidP="0AB6D4AB">
      <w:pPr>
        <w:shd w:val="clear" w:color="auto" w:fill="FFFFFF" w:themeFill="background1"/>
        <w:spacing w:after="150" w:line="240" w:lineRule="auto"/>
        <w:rPr>
          <w:rFonts w:ascii="Arial" w:eastAsia="Arial" w:hAnsi="Arial" w:cs="Arial"/>
          <w:color w:val="333333"/>
          <w:sz w:val="22"/>
          <w:szCs w:val="22"/>
        </w:rPr>
      </w:pPr>
      <w:r w:rsidRPr="0AB6D4AB">
        <w:rPr>
          <w:rFonts w:ascii="Arial" w:eastAsia="Arial" w:hAnsi="Arial" w:cs="Arial"/>
          <w:color w:val="333333"/>
          <w:sz w:val="22"/>
          <w:szCs w:val="22"/>
        </w:rPr>
        <w:t>During SY2024-2025, EPAC members discussed and provided feedback on two important policy initiatives: Professional Licensure Programs and Alternative Licensure Pathways.</w:t>
      </w:r>
    </w:p>
    <w:p w14:paraId="5AAE9698" w14:textId="38E830FC" w:rsidR="0AB6D4AB" w:rsidRDefault="0AB6D4AB" w:rsidP="0AB6D4AB">
      <w:pPr>
        <w:rPr>
          <w:rFonts w:ascii="Arial" w:eastAsia="Arial" w:hAnsi="Arial" w:cs="Arial"/>
          <w:color w:val="000000" w:themeColor="text1"/>
        </w:rPr>
      </w:pPr>
    </w:p>
    <w:p w14:paraId="6378EC69" w14:textId="43B98695" w:rsidR="5E3E80D7" w:rsidRDefault="5E3E80D7" w:rsidP="004D696D">
      <w:pPr>
        <w:pStyle w:val="Heading3"/>
      </w:pPr>
      <w:bookmarkStart w:id="108" w:name="_Toc207779693"/>
      <w:bookmarkStart w:id="109" w:name="_Toc207779788"/>
      <w:bookmarkStart w:id="110" w:name="_Toc207781860"/>
      <w:r>
        <w:t>II.</w:t>
      </w:r>
      <w:r w:rsidR="3BC0E947">
        <w:t xml:space="preserve"> </w:t>
      </w:r>
      <w:r>
        <w:t>2024-2025 Work of the Council</w:t>
      </w:r>
      <w:bookmarkEnd w:id="108"/>
      <w:bookmarkEnd w:id="109"/>
      <w:bookmarkEnd w:id="110"/>
      <w:r>
        <w:t>    </w:t>
      </w:r>
    </w:p>
    <w:p w14:paraId="2E71ED42" w14:textId="479F9011" w:rsidR="5E3E80D7" w:rsidRDefault="5E3E80D7" w:rsidP="0AB6D4AB">
      <w:pPr>
        <w:rPr>
          <w:rFonts w:ascii="Arial" w:eastAsia="Arial" w:hAnsi="Arial" w:cs="Arial"/>
          <w:color w:val="000000" w:themeColor="text1"/>
          <w:sz w:val="22"/>
          <w:szCs w:val="22"/>
        </w:rPr>
      </w:pPr>
      <w:r w:rsidRPr="0AB6D4AB">
        <w:rPr>
          <w:rFonts w:ascii="Arial" w:eastAsia="Arial" w:hAnsi="Arial" w:cs="Arial"/>
          <w:color w:val="000000" w:themeColor="text1"/>
          <w:sz w:val="22"/>
          <w:szCs w:val="22"/>
        </w:rPr>
        <w:t>At each meeting, EPAC members provided updates on the work at their respective organizations. In addition, DESE provided verbal and written updates from the offices of Licensure and Educator Effectiveness, with time allocated for questions and discussions.</w:t>
      </w:r>
    </w:p>
    <w:p w14:paraId="260794E1" w14:textId="57DC7CBC" w:rsidR="5E3E80D7" w:rsidRDefault="5E3E80D7" w:rsidP="0AB6D4AB">
      <w:pPr>
        <w:rPr>
          <w:rFonts w:ascii="Arial" w:eastAsia="Arial" w:hAnsi="Arial" w:cs="Arial"/>
          <w:color w:val="000000" w:themeColor="text1"/>
          <w:sz w:val="22"/>
          <w:szCs w:val="22"/>
        </w:rPr>
      </w:pPr>
      <w:r w:rsidRPr="0AB6D4AB">
        <w:rPr>
          <w:rFonts w:ascii="Arial" w:eastAsia="Arial" w:hAnsi="Arial" w:cs="Arial"/>
          <w:color w:val="000000" w:themeColor="text1"/>
          <w:sz w:val="22"/>
          <w:szCs w:val="22"/>
        </w:rPr>
        <w:t>At our first meeting, in addition to standing items included above, we provided information about proposed updates being made to professional licensure programs to better align with current needs.  The discussion included gathering insights from EPAC to understand the areas where Professional Programs Guidelines could help improve teacher experiences; what is most supportive and helpful for teachers, the challenges teachers face when pursuing their professional license face, and any other feedback that could help us refine our approach to these updated expectations. We heard from members about what is happening in the field, and worked together on developing specific and distinct guidelines for professional licensure programs. </w:t>
      </w:r>
    </w:p>
    <w:p w14:paraId="1076CDCE" w14:textId="277AE309" w:rsidR="5E3E80D7" w:rsidRDefault="5E3E80D7" w:rsidP="0AB6D4AB">
      <w:pPr>
        <w:rPr>
          <w:rFonts w:ascii="Arial" w:eastAsia="Arial" w:hAnsi="Arial" w:cs="Arial"/>
          <w:color w:val="000000" w:themeColor="text1"/>
          <w:sz w:val="22"/>
          <w:szCs w:val="22"/>
        </w:rPr>
      </w:pPr>
      <w:r w:rsidRPr="0AB6D4AB">
        <w:rPr>
          <w:rFonts w:ascii="Arial" w:eastAsia="Arial" w:hAnsi="Arial" w:cs="Arial"/>
          <w:color w:val="000000" w:themeColor="text1"/>
          <w:sz w:val="22"/>
          <w:szCs w:val="22"/>
        </w:rPr>
        <w:t xml:space="preserve">At our second meeting we introduced the language from the </w:t>
      </w:r>
      <w:hyperlink r:id="rId23">
        <w:r w:rsidRPr="0AB6D4AB">
          <w:rPr>
            <w:rStyle w:val="Hyperlink"/>
            <w:rFonts w:ascii="Arial" w:eastAsia="Arial" w:hAnsi="Arial" w:cs="Arial"/>
            <w:sz w:val="22"/>
            <w:szCs w:val="22"/>
          </w:rPr>
          <w:t>LEADS Act</w:t>
        </w:r>
      </w:hyperlink>
      <w:r w:rsidRPr="0AB6D4AB">
        <w:rPr>
          <w:rFonts w:ascii="Arial" w:eastAsia="Arial" w:hAnsi="Arial" w:cs="Arial"/>
          <w:color w:val="000000" w:themeColor="text1"/>
          <w:sz w:val="22"/>
          <w:szCs w:val="22"/>
        </w:rPr>
        <w:t xml:space="preserve"> and the opportunity it created to building alternative licensure pathways.  The following is the specific language in the LEADS Act re: Alternative Licensure Pathways:</w:t>
      </w:r>
    </w:p>
    <w:p w14:paraId="7144238E" w14:textId="4B6CB2A7" w:rsidR="5E3E80D7" w:rsidRDefault="5E3E80D7" w:rsidP="0AB6D4AB">
      <w:pPr>
        <w:ind w:left="720"/>
        <w:rPr>
          <w:rFonts w:ascii="Arial" w:eastAsia="Arial" w:hAnsi="Arial" w:cs="Arial"/>
          <w:color w:val="000000" w:themeColor="text1"/>
          <w:sz w:val="22"/>
          <w:szCs w:val="22"/>
        </w:rPr>
      </w:pPr>
      <w:r w:rsidRPr="0AB6D4AB">
        <w:rPr>
          <w:rFonts w:ascii="Arial" w:eastAsia="Arial" w:hAnsi="Arial" w:cs="Arial"/>
          <w:i/>
          <w:iCs/>
          <w:color w:val="000000" w:themeColor="text1"/>
          <w:sz w:val="22"/>
          <w:szCs w:val="22"/>
          <w:u w:val="single"/>
        </w:rPr>
        <w:t>“Section 300(d)</w:t>
      </w:r>
      <w:r w:rsidRPr="0AB6D4AB">
        <w:rPr>
          <w:rFonts w:ascii="Arial" w:eastAsia="Arial" w:hAnsi="Arial" w:cs="Arial"/>
          <w:i/>
          <w:iCs/>
          <w:color w:val="000000" w:themeColor="text1"/>
          <w:sz w:val="22"/>
          <w:szCs w:val="22"/>
        </w:rPr>
        <w:t>: …The department may implement, subject to approval of the board of elementary and secondary education, an alternative certification process that may allow for a waiver of not more than 1 of the 2 tests required by section 38G of said chapter 71, per candidate, and may include consideration of factors, including, but not limited to, whether a candidate has: (i) obtained certification in another state or territory in the United States, the District of Columbia, or the Commonwealth of Puerto Rico, as approved by the department; (ii) completed a satisfactory portfolio of items that may include student feedback or competency-based projects; (iii) obtained a master’s degree or doctorate from an accredited institution; provided that the advanced degree relates to the content area for which the individual is seeking certification, as determined by the department; (iv) successfully completed a department-approved educator preparation program for the role and at the level of the license sought; or (v) successfully completed field-based experience of not less than 2 years in the role and at the level of the license sought.” </w:t>
      </w:r>
      <w:r w:rsidRPr="0AB6D4AB">
        <w:rPr>
          <w:rFonts w:ascii="Arial" w:eastAsia="Arial" w:hAnsi="Arial" w:cs="Arial"/>
          <w:color w:val="000000" w:themeColor="text1"/>
          <w:sz w:val="22"/>
          <w:szCs w:val="22"/>
        </w:rPr>
        <w:t> </w:t>
      </w:r>
    </w:p>
    <w:p w14:paraId="3E87703C" w14:textId="232294FF" w:rsidR="0AB6D4AB" w:rsidRDefault="0AB6D4AB" w:rsidP="0AB6D4AB">
      <w:pPr>
        <w:rPr>
          <w:rFonts w:ascii="Arial" w:eastAsia="Arial" w:hAnsi="Arial" w:cs="Arial"/>
          <w:color w:val="000000" w:themeColor="text1"/>
          <w:sz w:val="22"/>
          <w:szCs w:val="22"/>
        </w:rPr>
      </w:pPr>
    </w:p>
    <w:p w14:paraId="0F594AF9" w14:textId="27A06733" w:rsidR="5E3E80D7" w:rsidRDefault="5E3E80D7" w:rsidP="0AB6D4AB">
      <w:pPr>
        <w:rPr>
          <w:rFonts w:ascii="Arial" w:eastAsia="Arial" w:hAnsi="Arial" w:cs="Arial"/>
          <w:color w:val="000000" w:themeColor="text1"/>
          <w:sz w:val="22"/>
          <w:szCs w:val="22"/>
        </w:rPr>
      </w:pPr>
      <w:r w:rsidRPr="0AB6D4AB">
        <w:rPr>
          <w:rFonts w:ascii="Arial" w:eastAsia="Arial" w:hAnsi="Arial" w:cs="Arial"/>
          <w:color w:val="000000" w:themeColor="text1"/>
          <w:sz w:val="22"/>
          <w:szCs w:val="22"/>
        </w:rPr>
        <w:lastRenderedPageBreak/>
        <w:t>We discussed potential alternative licensure pathways using this new flexibility that are aligned to </w:t>
      </w:r>
      <w:hyperlink r:id="rId24">
        <w:r w:rsidRPr="0AB6D4AB">
          <w:rPr>
            <w:rStyle w:val="Hyperlink"/>
            <w:rFonts w:ascii="Arial" w:eastAsia="Arial" w:hAnsi="Arial" w:cs="Arial"/>
            <w:sz w:val="22"/>
            <w:szCs w:val="22"/>
          </w:rPr>
          <w:t>DESE’s Vision</w:t>
        </w:r>
      </w:hyperlink>
      <w:r w:rsidRPr="0AB6D4AB">
        <w:rPr>
          <w:rFonts w:ascii="Arial" w:eastAsia="Arial" w:hAnsi="Arial" w:cs="Arial"/>
          <w:color w:val="000000" w:themeColor="text1"/>
          <w:sz w:val="22"/>
          <w:szCs w:val="22"/>
        </w:rPr>
        <w:t> while continuing to promote rigorous licensure requirements to ensure that all students have access to an increasingly diverse and effective educator workforce. </w:t>
      </w:r>
    </w:p>
    <w:p w14:paraId="41BA9E95" w14:textId="29D6B780" w:rsidR="5E3E80D7" w:rsidRDefault="5E3E80D7" w:rsidP="0AB6D4AB">
      <w:pPr>
        <w:rPr>
          <w:rFonts w:ascii="Arial" w:eastAsia="Arial" w:hAnsi="Arial" w:cs="Arial"/>
          <w:color w:val="000000" w:themeColor="text1"/>
          <w:sz w:val="22"/>
          <w:szCs w:val="22"/>
        </w:rPr>
      </w:pPr>
      <w:r w:rsidRPr="0AB6D4AB">
        <w:rPr>
          <w:rFonts w:ascii="Arial" w:eastAsia="Arial" w:hAnsi="Arial" w:cs="Arial"/>
          <w:color w:val="000000" w:themeColor="text1"/>
          <w:sz w:val="22"/>
          <w:szCs w:val="22"/>
        </w:rPr>
        <w:t>At our final meeting we discussed both of the focused topic areas: 1) Professional Licensure Approved Programs and 2) Alternative Licensure Pathways.</w:t>
      </w:r>
    </w:p>
    <w:p w14:paraId="53822D89" w14:textId="1E26A26A" w:rsidR="5E3E80D7" w:rsidRDefault="5E3E80D7" w:rsidP="0AB6D4AB">
      <w:pPr>
        <w:rPr>
          <w:rFonts w:ascii="Arial" w:eastAsia="Arial" w:hAnsi="Arial" w:cs="Arial"/>
          <w:color w:val="000000" w:themeColor="text1"/>
          <w:sz w:val="22"/>
          <w:szCs w:val="22"/>
        </w:rPr>
      </w:pPr>
      <w:r w:rsidRPr="0AB6D4AB">
        <w:rPr>
          <w:rFonts w:ascii="Arial" w:eastAsia="Arial" w:hAnsi="Arial" w:cs="Arial"/>
          <w:color w:val="000000" w:themeColor="text1"/>
          <w:sz w:val="22"/>
          <w:szCs w:val="22"/>
        </w:rPr>
        <w:t>We discussed specific pathways that candidates could complete and stakeholder feedback we heard from the field.  Members shared their thoughts and ideas on the different components of a professional licensure program.</w:t>
      </w:r>
    </w:p>
    <w:p w14:paraId="1CE39F1E" w14:textId="74D62FFF" w:rsidR="5E3E80D7" w:rsidRDefault="5E3E80D7" w:rsidP="0AB6D4AB">
      <w:pPr>
        <w:rPr>
          <w:rFonts w:ascii="Arial" w:eastAsia="Arial" w:hAnsi="Arial" w:cs="Arial"/>
          <w:color w:val="000000" w:themeColor="text1"/>
          <w:sz w:val="22"/>
          <w:szCs w:val="22"/>
        </w:rPr>
      </w:pPr>
      <w:r w:rsidRPr="0AB6D4AB">
        <w:rPr>
          <w:rFonts w:ascii="Arial" w:eastAsia="Arial" w:hAnsi="Arial" w:cs="Arial"/>
          <w:color w:val="000000" w:themeColor="text1"/>
          <w:sz w:val="22"/>
          <w:szCs w:val="22"/>
        </w:rPr>
        <w:t>We also shared draft proposed pathways for the waiving of one MTEL based on the opportunity through the LEADS Act to build alternative licensure pathways.  We heard feedback from members about each proposed alternative pathway.</w:t>
      </w:r>
    </w:p>
    <w:p w14:paraId="1E12CFDE" w14:textId="1DCA48F7" w:rsidR="0AB6D4AB" w:rsidRDefault="0AB6D4AB" w:rsidP="0AB6D4AB">
      <w:pPr>
        <w:rPr>
          <w:rFonts w:ascii="Arial" w:eastAsia="Arial" w:hAnsi="Arial" w:cs="Arial"/>
          <w:color w:val="000000" w:themeColor="text1"/>
        </w:rPr>
      </w:pPr>
    </w:p>
    <w:p w14:paraId="75FA8B2C" w14:textId="754467E5" w:rsidR="5E3E80D7" w:rsidRDefault="5E3E80D7" w:rsidP="004D696D">
      <w:pPr>
        <w:pStyle w:val="Heading3"/>
      </w:pPr>
      <w:bookmarkStart w:id="111" w:name="_Toc207779694"/>
      <w:bookmarkStart w:id="112" w:name="_Toc207779789"/>
      <w:bookmarkStart w:id="113" w:name="_Toc207781861"/>
      <w:r>
        <w:t>III.</w:t>
      </w:r>
      <w:r w:rsidR="4BCD831E">
        <w:t xml:space="preserve"> </w:t>
      </w:r>
      <w:r>
        <w:t>Council Recommendations</w:t>
      </w:r>
      <w:bookmarkEnd w:id="111"/>
      <w:bookmarkEnd w:id="112"/>
      <w:bookmarkEnd w:id="113"/>
      <w:r>
        <w:t>    </w:t>
      </w:r>
    </w:p>
    <w:p w14:paraId="56EFFF90" w14:textId="4538782F" w:rsidR="5E3E80D7" w:rsidRDefault="5E3E80D7" w:rsidP="0AB6D4AB">
      <w:pPr>
        <w:rPr>
          <w:rFonts w:ascii="Arial" w:eastAsia="Arial" w:hAnsi="Arial" w:cs="Arial"/>
          <w:color w:val="000000" w:themeColor="text1"/>
          <w:sz w:val="22"/>
          <w:szCs w:val="22"/>
        </w:rPr>
      </w:pPr>
      <w:r w:rsidRPr="0AB6D4AB">
        <w:rPr>
          <w:rFonts w:ascii="Arial" w:eastAsia="Arial" w:hAnsi="Arial" w:cs="Arial"/>
          <w:color w:val="000000" w:themeColor="text1"/>
          <w:sz w:val="22"/>
          <w:szCs w:val="22"/>
        </w:rPr>
        <w:t>Overall, we were able to gather valuable input from EPAC members on important policy related to our educator workforce.  Their feedback will be used as we:</w:t>
      </w:r>
    </w:p>
    <w:p w14:paraId="7C1C249A" w14:textId="341C158D" w:rsidR="5E3E80D7" w:rsidRDefault="5E3E80D7" w:rsidP="00D00E4F">
      <w:pPr>
        <w:pStyle w:val="ListParagraph"/>
        <w:numPr>
          <w:ilvl w:val="0"/>
          <w:numId w:val="83"/>
        </w:numPr>
        <w:spacing w:after="0" w:line="240" w:lineRule="auto"/>
        <w:rPr>
          <w:rFonts w:ascii="Arial" w:eastAsia="Arial" w:hAnsi="Arial" w:cs="Arial"/>
          <w:color w:val="000000" w:themeColor="text1"/>
          <w:sz w:val="22"/>
          <w:szCs w:val="22"/>
        </w:rPr>
      </w:pPr>
      <w:r w:rsidRPr="0AB6D4AB">
        <w:rPr>
          <w:rFonts w:ascii="Arial" w:eastAsia="Arial" w:hAnsi="Arial" w:cs="Arial"/>
          <w:color w:val="000000" w:themeColor="text1"/>
          <w:sz w:val="22"/>
          <w:szCs w:val="22"/>
        </w:rPr>
        <w:t>Prepare guidelines for professional licensure programs that will be released for public comment later this school year, and</w:t>
      </w:r>
    </w:p>
    <w:p w14:paraId="6E1ECA46" w14:textId="5896DE02" w:rsidR="5E3E80D7" w:rsidRDefault="5E3E80D7" w:rsidP="00D00E4F">
      <w:pPr>
        <w:pStyle w:val="ListParagraph"/>
        <w:numPr>
          <w:ilvl w:val="0"/>
          <w:numId w:val="83"/>
        </w:numPr>
        <w:spacing w:after="0" w:line="240" w:lineRule="auto"/>
        <w:rPr>
          <w:rFonts w:ascii="Arial" w:eastAsia="Arial" w:hAnsi="Arial" w:cs="Arial"/>
          <w:color w:val="000000" w:themeColor="text1"/>
          <w:sz w:val="22"/>
          <w:szCs w:val="22"/>
        </w:rPr>
      </w:pPr>
      <w:r w:rsidRPr="0AB6D4AB">
        <w:rPr>
          <w:rFonts w:ascii="Arial" w:eastAsia="Arial" w:hAnsi="Arial" w:cs="Arial"/>
          <w:color w:val="000000" w:themeColor="text1"/>
          <w:sz w:val="22"/>
          <w:szCs w:val="22"/>
        </w:rPr>
        <w:t>Bring regulation proposals to solicit public comment for alternative licensure pathways to the Board of Elementary and Secondary Education this fall.</w:t>
      </w:r>
    </w:p>
    <w:p w14:paraId="49087AF7" w14:textId="3D56A73B" w:rsidR="5E3E80D7" w:rsidRDefault="5E3E80D7" w:rsidP="0AB6D4AB">
      <w:pPr>
        <w:rPr>
          <w:rFonts w:ascii="Arial" w:eastAsia="Arial" w:hAnsi="Arial" w:cs="Arial"/>
          <w:color w:val="000000" w:themeColor="text1"/>
        </w:rPr>
      </w:pPr>
      <w:r w:rsidRPr="0AB6D4AB">
        <w:rPr>
          <w:rFonts w:ascii="Arial" w:eastAsia="Arial" w:hAnsi="Arial" w:cs="Arial"/>
          <w:color w:val="000000" w:themeColor="text1"/>
        </w:rPr>
        <w:t>  </w:t>
      </w:r>
    </w:p>
    <w:p w14:paraId="2CCBD98C" w14:textId="57438E35" w:rsidR="5E3E80D7" w:rsidRDefault="5E3E80D7" w:rsidP="004D696D">
      <w:pPr>
        <w:pStyle w:val="Heading3"/>
      </w:pPr>
      <w:bookmarkStart w:id="114" w:name="_Toc207779695"/>
      <w:bookmarkStart w:id="115" w:name="_Toc207779790"/>
      <w:bookmarkStart w:id="116" w:name="_Toc207781862"/>
      <w:r>
        <w:t>IV.</w:t>
      </w:r>
      <w:r w:rsidR="36E414FD">
        <w:t xml:space="preserve"> </w:t>
      </w:r>
      <w:r>
        <w:t>Council Details</w:t>
      </w:r>
      <w:bookmarkEnd w:id="114"/>
      <w:bookmarkEnd w:id="115"/>
      <w:bookmarkEnd w:id="116"/>
      <w:r>
        <w:t xml:space="preserve">    </w:t>
      </w:r>
    </w:p>
    <w:p w14:paraId="6917A152" w14:textId="46FA9E99" w:rsidR="5E3E80D7" w:rsidRDefault="5E3E80D7" w:rsidP="0AB6D4AB">
      <w:hyperlink r:id="rId25">
        <w:r w:rsidRPr="0AB6D4AB">
          <w:rPr>
            <w:rStyle w:val="Hyperlink"/>
            <w:rFonts w:ascii="Arial" w:eastAsia="Arial" w:hAnsi="Arial" w:cs="Arial"/>
            <w:b/>
            <w:bCs/>
            <w:sz w:val="22"/>
            <w:szCs w:val="22"/>
          </w:rPr>
          <w:t>Members of EPAC:</w:t>
        </w:r>
      </w:hyperlink>
    </w:p>
    <w:p w14:paraId="54AD7DC7" w14:textId="1D20532F" w:rsidR="00015AB1" w:rsidRDefault="00015AB1" w:rsidP="007F3AC0">
      <w:pPr>
        <w:pStyle w:val="ListParagraph"/>
        <w:numPr>
          <w:ilvl w:val="0"/>
          <w:numId w:val="138"/>
        </w:numPr>
        <w:rPr>
          <w:rFonts w:ascii="Arial" w:eastAsia="Arial" w:hAnsi="Arial" w:cs="Arial"/>
          <w:color w:val="000000" w:themeColor="text1"/>
          <w:sz w:val="22"/>
          <w:szCs w:val="22"/>
        </w:rPr>
      </w:pPr>
      <w:r w:rsidRPr="00015AB1">
        <w:rPr>
          <w:rFonts w:ascii="Arial" w:eastAsia="Arial" w:hAnsi="Arial" w:cs="Arial"/>
          <w:color w:val="000000" w:themeColor="text1"/>
          <w:sz w:val="22"/>
          <w:szCs w:val="22"/>
        </w:rPr>
        <w:t>Alex Montes McNeil, 2024-25 EPAC Chair</w:t>
      </w:r>
      <w:r>
        <w:rPr>
          <w:rFonts w:ascii="Arial" w:eastAsia="Arial" w:hAnsi="Arial" w:cs="Arial"/>
          <w:color w:val="000000" w:themeColor="text1"/>
          <w:sz w:val="22"/>
          <w:szCs w:val="22"/>
        </w:rPr>
        <w:t xml:space="preserve">, </w:t>
      </w:r>
      <w:r w:rsidRPr="00015AB1">
        <w:rPr>
          <w:rFonts w:ascii="Arial" w:eastAsia="Arial" w:hAnsi="Arial" w:cs="Arial"/>
          <w:color w:val="000000" w:themeColor="text1"/>
          <w:sz w:val="22"/>
          <w:szCs w:val="22"/>
        </w:rPr>
        <w:t>Human Resources Director, Needham Public Schools</w:t>
      </w:r>
      <w:r>
        <w:rPr>
          <w:rFonts w:ascii="Arial" w:eastAsia="Arial" w:hAnsi="Arial" w:cs="Arial"/>
          <w:color w:val="000000" w:themeColor="text1"/>
          <w:sz w:val="22"/>
          <w:szCs w:val="22"/>
        </w:rPr>
        <w:t xml:space="preserve">, </w:t>
      </w:r>
      <w:r w:rsidRPr="00015AB1">
        <w:rPr>
          <w:rFonts w:ascii="Arial" w:eastAsia="Arial" w:hAnsi="Arial" w:cs="Arial"/>
          <w:color w:val="000000" w:themeColor="text1"/>
          <w:sz w:val="22"/>
          <w:szCs w:val="22"/>
        </w:rPr>
        <w:t>Massachusetts Association of School Personnel Administrators</w:t>
      </w:r>
    </w:p>
    <w:p w14:paraId="737DA68D" w14:textId="313CB061" w:rsidR="00015AB1" w:rsidRDefault="00015AB1" w:rsidP="007F3AC0">
      <w:pPr>
        <w:pStyle w:val="ListParagraph"/>
        <w:numPr>
          <w:ilvl w:val="0"/>
          <w:numId w:val="138"/>
        </w:numPr>
        <w:rPr>
          <w:rFonts w:ascii="Arial" w:eastAsia="Arial" w:hAnsi="Arial" w:cs="Arial"/>
          <w:color w:val="000000" w:themeColor="text1"/>
          <w:sz w:val="22"/>
          <w:szCs w:val="22"/>
        </w:rPr>
      </w:pPr>
      <w:r w:rsidRPr="00015AB1">
        <w:rPr>
          <w:rFonts w:ascii="Arial" w:eastAsia="Arial" w:hAnsi="Arial" w:cs="Arial"/>
          <w:color w:val="000000" w:themeColor="text1"/>
          <w:sz w:val="22"/>
          <w:szCs w:val="22"/>
        </w:rPr>
        <w:t>Adam Renda</w:t>
      </w:r>
      <w:r>
        <w:rPr>
          <w:rFonts w:ascii="Arial" w:eastAsia="Arial" w:hAnsi="Arial" w:cs="Arial"/>
          <w:color w:val="000000" w:themeColor="text1"/>
          <w:sz w:val="22"/>
          <w:szCs w:val="22"/>
        </w:rPr>
        <w:t xml:space="preserve">, </w:t>
      </w:r>
      <w:r w:rsidRPr="00015AB1">
        <w:rPr>
          <w:rFonts w:ascii="Arial" w:eastAsia="Arial" w:hAnsi="Arial" w:cs="Arial"/>
          <w:color w:val="000000" w:themeColor="text1"/>
          <w:sz w:val="22"/>
          <w:szCs w:val="22"/>
        </w:rPr>
        <w:t>Superintendent</w:t>
      </w:r>
      <w:r>
        <w:rPr>
          <w:rFonts w:ascii="Arial" w:eastAsia="Arial" w:hAnsi="Arial" w:cs="Arial"/>
          <w:color w:val="000000" w:themeColor="text1"/>
          <w:sz w:val="22"/>
          <w:szCs w:val="22"/>
        </w:rPr>
        <w:t xml:space="preserve">, </w:t>
      </w:r>
      <w:r w:rsidRPr="00015AB1">
        <w:rPr>
          <w:rFonts w:ascii="Arial" w:eastAsia="Arial" w:hAnsi="Arial" w:cs="Arial"/>
          <w:color w:val="000000" w:themeColor="text1"/>
          <w:sz w:val="22"/>
          <w:szCs w:val="22"/>
        </w:rPr>
        <w:t>Ayer Shirley Regional School District</w:t>
      </w:r>
    </w:p>
    <w:p w14:paraId="38E67711" w14:textId="10E0AF3E" w:rsidR="00015AB1" w:rsidRDefault="00015AB1" w:rsidP="007F3AC0">
      <w:pPr>
        <w:pStyle w:val="ListParagraph"/>
        <w:numPr>
          <w:ilvl w:val="0"/>
          <w:numId w:val="138"/>
        </w:numPr>
        <w:rPr>
          <w:rFonts w:ascii="Arial" w:eastAsia="Arial" w:hAnsi="Arial" w:cs="Arial"/>
          <w:color w:val="000000" w:themeColor="text1"/>
          <w:sz w:val="22"/>
          <w:szCs w:val="22"/>
        </w:rPr>
      </w:pPr>
      <w:r w:rsidRPr="00015AB1">
        <w:rPr>
          <w:rFonts w:ascii="Arial" w:eastAsia="Arial" w:hAnsi="Arial" w:cs="Arial"/>
          <w:color w:val="000000" w:themeColor="text1"/>
          <w:sz w:val="22"/>
          <w:szCs w:val="22"/>
        </w:rPr>
        <w:t>Peter Dufrense</w:t>
      </w:r>
      <w:r>
        <w:rPr>
          <w:rFonts w:ascii="Arial" w:eastAsia="Arial" w:hAnsi="Arial" w:cs="Arial"/>
          <w:color w:val="000000" w:themeColor="text1"/>
          <w:sz w:val="22"/>
          <w:szCs w:val="22"/>
        </w:rPr>
        <w:t xml:space="preserve">, </w:t>
      </w:r>
      <w:r w:rsidRPr="00015AB1">
        <w:rPr>
          <w:rFonts w:ascii="Arial" w:eastAsia="Arial" w:hAnsi="Arial" w:cs="Arial"/>
          <w:color w:val="000000" w:themeColor="text1"/>
          <w:sz w:val="22"/>
          <w:szCs w:val="22"/>
        </w:rPr>
        <w:t>Principal</w:t>
      </w:r>
      <w:r>
        <w:rPr>
          <w:rFonts w:ascii="Arial" w:eastAsia="Arial" w:hAnsi="Arial" w:cs="Arial"/>
          <w:color w:val="000000" w:themeColor="text1"/>
          <w:sz w:val="22"/>
          <w:szCs w:val="22"/>
        </w:rPr>
        <w:t xml:space="preserve">, </w:t>
      </w:r>
      <w:r w:rsidRPr="00015AB1">
        <w:rPr>
          <w:rFonts w:ascii="Arial" w:eastAsia="Arial" w:hAnsi="Arial" w:cs="Arial"/>
          <w:color w:val="000000" w:themeColor="text1"/>
          <w:sz w:val="22"/>
          <w:szCs w:val="22"/>
        </w:rPr>
        <w:t>Tantasqua Regional High School</w:t>
      </w:r>
    </w:p>
    <w:p w14:paraId="16A7A1A6" w14:textId="43DCDF45" w:rsidR="00015AB1" w:rsidRDefault="00015AB1" w:rsidP="007F3AC0">
      <w:pPr>
        <w:pStyle w:val="ListParagraph"/>
        <w:numPr>
          <w:ilvl w:val="0"/>
          <w:numId w:val="138"/>
        </w:numPr>
        <w:rPr>
          <w:rFonts w:ascii="Arial" w:eastAsia="Arial" w:hAnsi="Arial" w:cs="Arial"/>
          <w:color w:val="000000" w:themeColor="text1"/>
          <w:sz w:val="22"/>
          <w:szCs w:val="22"/>
        </w:rPr>
      </w:pPr>
      <w:r w:rsidRPr="00015AB1">
        <w:rPr>
          <w:rFonts w:ascii="Arial" w:eastAsia="Arial" w:hAnsi="Arial" w:cs="Arial"/>
          <w:color w:val="000000" w:themeColor="text1"/>
          <w:sz w:val="22"/>
          <w:szCs w:val="22"/>
        </w:rPr>
        <w:t>Heidys Mende</w:t>
      </w:r>
      <w:r>
        <w:rPr>
          <w:rFonts w:ascii="Arial" w:eastAsia="Arial" w:hAnsi="Arial" w:cs="Arial"/>
          <w:color w:val="000000" w:themeColor="text1"/>
          <w:sz w:val="22"/>
          <w:szCs w:val="22"/>
        </w:rPr>
        <w:t xml:space="preserve">s, </w:t>
      </w:r>
      <w:r w:rsidRPr="00015AB1">
        <w:rPr>
          <w:rFonts w:ascii="Arial" w:eastAsia="Arial" w:hAnsi="Arial" w:cs="Arial"/>
          <w:color w:val="000000" w:themeColor="text1"/>
          <w:sz w:val="22"/>
          <w:szCs w:val="22"/>
        </w:rPr>
        <w:t>Guidance Counselo</w:t>
      </w:r>
      <w:r>
        <w:rPr>
          <w:rFonts w:ascii="Arial" w:eastAsia="Arial" w:hAnsi="Arial" w:cs="Arial"/>
          <w:color w:val="000000" w:themeColor="text1"/>
          <w:sz w:val="22"/>
          <w:szCs w:val="22"/>
        </w:rPr>
        <w:t xml:space="preserve">r, </w:t>
      </w:r>
      <w:r w:rsidRPr="00015AB1">
        <w:rPr>
          <w:rFonts w:ascii="Arial" w:eastAsia="Arial" w:hAnsi="Arial" w:cs="Arial"/>
          <w:color w:val="000000" w:themeColor="text1"/>
          <w:sz w:val="22"/>
          <w:szCs w:val="22"/>
        </w:rPr>
        <w:t>Woburn Memorial High School</w:t>
      </w:r>
    </w:p>
    <w:p w14:paraId="22D00298" w14:textId="1A655C7B" w:rsidR="00015AB1" w:rsidRDefault="00015AB1" w:rsidP="007F3AC0">
      <w:pPr>
        <w:pStyle w:val="ListParagraph"/>
        <w:numPr>
          <w:ilvl w:val="0"/>
          <w:numId w:val="138"/>
        </w:numPr>
        <w:rPr>
          <w:rFonts w:ascii="Arial" w:eastAsia="Arial" w:hAnsi="Arial" w:cs="Arial"/>
          <w:color w:val="000000" w:themeColor="text1"/>
          <w:sz w:val="22"/>
          <w:szCs w:val="22"/>
        </w:rPr>
      </w:pPr>
      <w:r w:rsidRPr="00015AB1">
        <w:rPr>
          <w:rFonts w:ascii="Arial" w:eastAsia="Arial" w:hAnsi="Arial" w:cs="Arial"/>
          <w:color w:val="000000" w:themeColor="text1"/>
          <w:sz w:val="22"/>
          <w:szCs w:val="22"/>
        </w:rPr>
        <w:t>Amy Ryan</w:t>
      </w:r>
      <w:r>
        <w:rPr>
          <w:rFonts w:ascii="Arial" w:eastAsia="Arial" w:hAnsi="Arial" w:cs="Arial"/>
          <w:color w:val="000000" w:themeColor="text1"/>
          <w:sz w:val="22"/>
          <w:szCs w:val="22"/>
        </w:rPr>
        <w:t xml:space="preserve">, </w:t>
      </w:r>
      <w:r w:rsidRPr="00015AB1">
        <w:rPr>
          <w:rFonts w:ascii="Arial" w:eastAsia="Arial" w:hAnsi="Arial" w:cs="Arial"/>
          <w:color w:val="000000" w:themeColor="text1"/>
          <w:sz w:val="22"/>
          <w:szCs w:val="22"/>
        </w:rPr>
        <w:t>Assistant Dean, Boston College</w:t>
      </w:r>
      <w:r>
        <w:rPr>
          <w:rFonts w:ascii="Arial" w:eastAsia="Arial" w:hAnsi="Arial" w:cs="Arial"/>
          <w:color w:val="000000" w:themeColor="text1"/>
          <w:sz w:val="22"/>
          <w:szCs w:val="22"/>
        </w:rPr>
        <w:t xml:space="preserve">, </w:t>
      </w:r>
      <w:r w:rsidRPr="00015AB1">
        <w:rPr>
          <w:rFonts w:ascii="Arial" w:eastAsia="Arial" w:hAnsi="Arial" w:cs="Arial"/>
          <w:color w:val="000000" w:themeColor="text1"/>
          <w:sz w:val="22"/>
          <w:szCs w:val="22"/>
        </w:rPr>
        <w:t>Massachusetts Association of Colleges for Teacher Education</w:t>
      </w:r>
    </w:p>
    <w:p w14:paraId="09A09A74" w14:textId="4C65F49F" w:rsidR="00015AB1" w:rsidRDefault="00015AB1" w:rsidP="007F3AC0">
      <w:pPr>
        <w:pStyle w:val="ListParagraph"/>
        <w:numPr>
          <w:ilvl w:val="0"/>
          <w:numId w:val="138"/>
        </w:numPr>
        <w:rPr>
          <w:rFonts w:ascii="Arial" w:eastAsia="Arial" w:hAnsi="Arial" w:cs="Arial"/>
          <w:color w:val="000000" w:themeColor="text1"/>
          <w:sz w:val="22"/>
          <w:szCs w:val="22"/>
        </w:rPr>
      </w:pPr>
      <w:r w:rsidRPr="00015AB1">
        <w:rPr>
          <w:rFonts w:ascii="Arial" w:eastAsia="Arial" w:hAnsi="Arial" w:cs="Arial"/>
          <w:color w:val="000000" w:themeColor="text1"/>
          <w:sz w:val="22"/>
          <w:szCs w:val="22"/>
        </w:rPr>
        <w:t>Sarah Wilfred</w:t>
      </w:r>
      <w:r w:rsidRPr="00015AB1">
        <w:rPr>
          <w:rFonts w:ascii="Arial" w:eastAsia="Arial" w:hAnsi="Arial" w:cs="Arial"/>
          <w:color w:val="000000" w:themeColor="text1"/>
          <w:sz w:val="22"/>
          <w:szCs w:val="22"/>
        </w:rPr>
        <w:tab/>
        <w:t>Director of Education Policy and Programming</w:t>
      </w:r>
      <w:r>
        <w:rPr>
          <w:rFonts w:ascii="Arial" w:eastAsia="Arial" w:hAnsi="Arial" w:cs="Arial"/>
          <w:color w:val="000000" w:themeColor="text1"/>
          <w:sz w:val="22"/>
          <w:szCs w:val="22"/>
        </w:rPr>
        <w:t xml:space="preserve">, </w:t>
      </w:r>
      <w:r w:rsidRPr="00015AB1">
        <w:rPr>
          <w:rFonts w:ascii="Arial" w:eastAsia="Arial" w:hAnsi="Arial" w:cs="Arial"/>
          <w:color w:val="000000" w:themeColor="text1"/>
          <w:sz w:val="22"/>
          <w:szCs w:val="22"/>
        </w:rPr>
        <w:t>American Federation of Teachers, MA</w:t>
      </w:r>
    </w:p>
    <w:p w14:paraId="361055B9" w14:textId="41410709" w:rsidR="00015AB1" w:rsidRDefault="00F60F91" w:rsidP="007F3AC0">
      <w:pPr>
        <w:pStyle w:val="ListParagraph"/>
        <w:numPr>
          <w:ilvl w:val="0"/>
          <w:numId w:val="138"/>
        </w:numPr>
        <w:rPr>
          <w:rFonts w:ascii="Arial" w:eastAsia="Arial" w:hAnsi="Arial" w:cs="Arial"/>
          <w:color w:val="000000" w:themeColor="text1"/>
          <w:sz w:val="22"/>
          <w:szCs w:val="22"/>
        </w:rPr>
      </w:pPr>
      <w:r w:rsidRPr="00F60F91">
        <w:rPr>
          <w:rFonts w:ascii="Arial" w:eastAsia="Arial" w:hAnsi="Arial" w:cs="Arial"/>
          <w:color w:val="000000" w:themeColor="text1"/>
          <w:sz w:val="22"/>
          <w:szCs w:val="22"/>
        </w:rPr>
        <w:t>Beth Shevlin Tripathi</w:t>
      </w:r>
      <w:r>
        <w:rPr>
          <w:rFonts w:ascii="Arial" w:eastAsia="Arial" w:hAnsi="Arial" w:cs="Arial"/>
          <w:color w:val="000000" w:themeColor="text1"/>
          <w:sz w:val="22"/>
          <w:szCs w:val="22"/>
        </w:rPr>
        <w:t xml:space="preserve">, </w:t>
      </w:r>
      <w:r w:rsidRPr="00F60F91">
        <w:rPr>
          <w:rFonts w:ascii="Arial" w:eastAsia="Arial" w:hAnsi="Arial" w:cs="Arial"/>
          <w:color w:val="000000" w:themeColor="text1"/>
          <w:sz w:val="22"/>
          <w:szCs w:val="22"/>
        </w:rPr>
        <w:t>Center for Education Policy and Practice</w:t>
      </w:r>
      <w:r>
        <w:rPr>
          <w:rFonts w:ascii="Arial" w:eastAsia="Arial" w:hAnsi="Arial" w:cs="Arial"/>
          <w:color w:val="000000" w:themeColor="text1"/>
          <w:sz w:val="22"/>
          <w:szCs w:val="22"/>
        </w:rPr>
        <w:t xml:space="preserve">, </w:t>
      </w:r>
      <w:r w:rsidRPr="00F60F91">
        <w:rPr>
          <w:rFonts w:ascii="Arial" w:eastAsia="Arial" w:hAnsi="Arial" w:cs="Arial"/>
          <w:color w:val="000000" w:themeColor="text1"/>
          <w:sz w:val="22"/>
          <w:szCs w:val="22"/>
        </w:rPr>
        <w:t>Massachusetts Teachers Association</w:t>
      </w:r>
    </w:p>
    <w:p w14:paraId="73060DE8" w14:textId="3C795D8B" w:rsidR="00F60F91" w:rsidRPr="00F60F91" w:rsidRDefault="00F60F91" w:rsidP="007F3AC0">
      <w:pPr>
        <w:pStyle w:val="ListParagraph"/>
        <w:numPr>
          <w:ilvl w:val="0"/>
          <w:numId w:val="138"/>
        </w:numPr>
        <w:rPr>
          <w:rFonts w:ascii="Arial" w:eastAsia="Arial" w:hAnsi="Arial" w:cs="Arial"/>
          <w:color w:val="000000" w:themeColor="text1"/>
          <w:sz w:val="22"/>
          <w:szCs w:val="22"/>
        </w:rPr>
      </w:pPr>
      <w:r w:rsidRPr="00F60F91">
        <w:rPr>
          <w:rFonts w:ascii="Arial" w:eastAsia="Arial" w:hAnsi="Arial" w:cs="Arial"/>
          <w:color w:val="000000" w:themeColor="text1"/>
          <w:sz w:val="22"/>
          <w:szCs w:val="22"/>
        </w:rPr>
        <w:t>Ayelia Ali</w:t>
      </w:r>
      <w:r>
        <w:rPr>
          <w:rFonts w:ascii="Arial" w:eastAsia="Arial" w:hAnsi="Arial" w:cs="Arial"/>
          <w:color w:val="000000" w:themeColor="text1"/>
          <w:sz w:val="22"/>
          <w:szCs w:val="22"/>
        </w:rPr>
        <w:t xml:space="preserve">, </w:t>
      </w:r>
      <w:r w:rsidRPr="00F60F91">
        <w:rPr>
          <w:rFonts w:ascii="Arial" w:eastAsia="Arial" w:hAnsi="Arial" w:cs="Arial"/>
          <w:color w:val="000000" w:themeColor="text1"/>
          <w:sz w:val="22"/>
          <w:szCs w:val="22"/>
        </w:rPr>
        <w:t>New Teacher Academy Manager</w:t>
      </w:r>
      <w:r>
        <w:rPr>
          <w:rFonts w:ascii="Arial" w:eastAsia="Arial" w:hAnsi="Arial" w:cs="Arial"/>
          <w:color w:val="000000" w:themeColor="text1"/>
          <w:sz w:val="22"/>
          <w:szCs w:val="22"/>
        </w:rPr>
        <w:t xml:space="preserve">, </w:t>
      </w:r>
      <w:r w:rsidRPr="00F60F91">
        <w:rPr>
          <w:rFonts w:ascii="Arial" w:eastAsia="Arial" w:hAnsi="Arial" w:cs="Arial"/>
          <w:color w:val="000000" w:themeColor="text1"/>
          <w:sz w:val="22"/>
          <w:szCs w:val="22"/>
        </w:rPr>
        <w:t>Chelsea Public Schools</w:t>
      </w:r>
    </w:p>
    <w:p w14:paraId="3E4B27BE" w14:textId="0E8C10D0" w:rsidR="00F60F91" w:rsidRDefault="00F60F91" w:rsidP="007F3AC0">
      <w:pPr>
        <w:pStyle w:val="ListParagraph"/>
        <w:numPr>
          <w:ilvl w:val="0"/>
          <w:numId w:val="138"/>
        </w:numPr>
        <w:rPr>
          <w:rFonts w:ascii="Arial" w:eastAsia="Arial" w:hAnsi="Arial" w:cs="Arial"/>
          <w:color w:val="000000" w:themeColor="text1"/>
          <w:sz w:val="22"/>
          <w:szCs w:val="22"/>
        </w:rPr>
      </w:pPr>
      <w:r w:rsidRPr="00F60F91">
        <w:rPr>
          <w:rFonts w:ascii="Arial" w:eastAsia="Arial" w:hAnsi="Arial" w:cs="Arial"/>
          <w:color w:val="000000" w:themeColor="text1"/>
          <w:sz w:val="22"/>
          <w:szCs w:val="22"/>
        </w:rPr>
        <w:t>Marta Garcia</w:t>
      </w:r>
      <w:r>
        <w:rPr>
          <w:rFonts w:ascii="Arial" w:eastAsia="Arial" w:hAnsi="Arial" w:cs="Arial"/>
          <w:color w:val="000000" w:themeColor="text1"/>
          <w:sz w:val="22"/>
          <w:szCs w:val="22"/>
        </w:rPr>
        <w:t xml:space="preserve">, </w:t>
      </w:r>
      <w:r w:rsidRPr="00F60F91">
        <w:rPr>
          <w:rFonts w:ascii="Arial" w:eastAsia="Arial" w:hAnsi="Arial" w:cs="Arial"/>
          <w:color w:val="000000" w:themeColor="text1"/>
          <w:sz w:val="22"/>
          <w:szCs w:val="22"/>
        </w:rPr>
        <w:t>ESL Teacher, Witchcraft Heights Elementary School, Salem Public Schools</w:t>
      </w:r>
      <w:r>
        <w:rPr>
          <w:rFonts w:ascii="Arial" w:eastAsia="Arial" w:hAnsi="Arial" w:cs="Arial"/>
          <w:color w:val="000000" w:themeColor="text1"/>
          <w:sz w:val="22"/>
          <w:szCs w:val="22"/>
        </w:rPr>
        <w:t xml:space="preserve">, </w:t>
      </w:r>
      <w:r w:rsidRPr="00F60F91">
        <w:rPr>
          <w:rFonts w:ascii="Arial" w:eastAsia="Arial" w:hAnsi="Arial" w:cs="Arial"/>
          <w:color w:val="000000" w:themeColor="text1"/>
          <w:sz w:val="22"/>
          <w:szCs w:val="22"/>
        </w:rPr>
        <w:t>2022 MA State Teacher of the Year</w:t>
      </w:r>
    </w:p>
    <w:p w14:paraId="4A6BA287" w14:textId="60F805CA" w:rsidR="00F60F91" w:rsidRDefault="00F60F91" w:rsidP="007F3AC0">
      <w:pPr>
        <w:pStyle w:val="ListParagraph"/>
        <w:numPr>
          <w:ilvl w:val="0"/>
          <w:numId w:val="138"/>
        </w:numPr>
        <w:rPr>
          <w:rFonts w:ascii="Arial" w:eastAsia="Arial" w:hAnsi="Arial" w:cs="Arial"/>
          <w:color w:val="000000" w:themeColor="text1"/>
          <w:sz w:val="22"/>
          <w:szCs w:val="22"/>
        </w:rPr>
      </w:pPr>
      <w:r w:rsidRPr="00F60F91">
        <w:rPr>
          <w:rFonts w:ascii="Arial" w:eastAsia="Arial" w:hAnsi="Arial" w:cs="Arial"/>
          <w:color w:val="000000" w:themeColor="text1"/>
          <w:sz w:val="22"/>
          <w:szCs w:val="22"/>
        </w:rPr>
        <w:t>Micah Klayman</w:t>
      </w:r>
      <w:r>
        <w:rPr>
          <w:rFonts w:ascii="Arial" w:eastAsia="Arial" w:hAnsi="Arial" w:cs="Arial"/>
          <w:color w:val="000000" w:themeColor="text1"/>
          <w:sz w:val="22"/>
          <w:szCs w:val="22"/>
        </w:rPr>
        <w:t xml:space="preserve">, </w:t>
      </w:r>
      <w:r w:rsidRPr="00F60F91">
        <w:rPr>
          <w:rFonts w:ascii="Arial" w:eastAsia="Arial" w:hAnsi="Arial" w:cs="Arial"/>
          <w:color w:val="000000" w:themeColor="text1"/>
          <w:sz w:val="22"/>
          <w:szCs w:val="22"/>
        </w:rPr>
        <w:t>Director of Human Resources</w:t>
      </w:r>
      <w:r>
        <w:rPr>
          <w:rFonts w:ascii="Arial" w:eastAsia="Arial" w:hAnsi="Arial" w:cs="Arial"/>
          <w:color w:val="000000" w:themeColor="text1"/>
          <w:sz w:val="22"/>
          <w:szCs w:val="22"/>
        </w:rPr>
        <w:t xml:space="preserve">, </w:t>
      </w:r>
      <w:r w:rsidRPr="00F60F91">
        <w:rPr>
          <w:rFonts w:ascii="Arial" w:eastAsia="Arial" w:hAnsi="Arial" w:cs="Arial"/>
          <w:color w:val="000000" w:themeColor="text1"/>
          <w:sz w:val="22"/>
          <w:szCs w:val="22"/>
        </w:rPr>
        <w:t>Essex North Shore Agricultural and Technical School</w:t>
      </w:r>
    </w:p>
    <w:p w14:paraId="2FEF5777" w14:textId="1748FEC0" w:rsidR="00F60F91" w:rsidRDefault="00F60F91" w:rsidP="007F3AC0">
      <w:pPr>
        <w:pStyle w:val="ListParagraph"/>
        <w:numPr>
          <w:ilvl w:val="0"/>
          <w:numId w:val="138"/>
        </w:numPr>
        <w:rPr>
          <w:rFonts w:ascii="Arial" w:eastAsia="Arial" w:hAnsi="Arial" w:cs="Arial"/>
          <w:color w:val="000000" w:themeColor="text1"/>
          <w:sz w:val="22"/>
          <w:szCs w:val="22"/>
        </w:rPr>
      </w:pPr>
      <w:r w:rsidRPr="00F60F91">
        <w:rPr>
          <w:rFonts w:ascii="Arial" w:eastAsia="Arial" w:hAnsi="Arial" w:cs="Arial"/>
          <w:color w:val="000000" w:themeColor="text1"/>
          <w:sz w:val="22"/>
          <w:szCs w:val="22"/>
        </w:rPr>
        <w:lastRenderedPageBreak/>
        <w:t>Megan Kennedy</w:t>
      </w:r>
      <w:r>
        <w:rPr>
          <w:rFonts w:ascii="Arial" w:eastAsia="Arial" w:hAnsi="Arial" w:cs="Arial"/>
          <w:color w:val="000000" w:themeColor="text1"/>
          <w:sz w:val="22"/>
          <w:szCs w:val="22"/>
        </w:rPr>
        <w:t xml:space="preserve">, </w:t>
      </w:r>
      <w:r w:rsidRPr="00F60F91">
        <w:rPr>
          <w:rFonts w:ascii="Arial" w:eastAsia="Arial" w:hAnsi="Arial" w:cs="Arial"/>
          <w:color w:val="000000" w:themeColor="text1"/>
          <w:sz w:val="22"/>
          <w:szCs w:val="22"/>
        </w:rPr>
        <w:t>Associate Dean of Educator Preparation</w:t>
      </w:r>
      <w:r w:rsidRPr="00F60F91">
        <w:rPr>
          <w:rFonts w:ascii="Arial" w:eastAsia="Arial" w:hAnsi="Arial" w:cs="Arial"/>
          <w:color w:val="000000" w:themeColor="text1"/>
          <w:sz w:val="22"/>
          <w:szCs w:val="22"/>
        </w:rPr>
        <w:tab/>
        <w:t>Westfield State University</w:t>
      </w:r>
    </w:p>
    <w:p w14:paraId="0D0BF57D" w14:textId="39ED83A4" w:rsidR="00F60F91" w:rsidRPr="00015AB1" w:rsidRDefault="00F60F91" w:rsidP="007F3AC0">
      <w:pPr>
        <w:pStyle w:val="ListParagraph"/>
        <w:numPr>
          <w:ilvl w:val="0"/>
          <w:numId w:val="138"/>
        </w:numPr>
        <w:rPr>
          <w:rFonts w:ascii="Arial" w:eastAsia="Arial" w:hAnsi="Arial" w:cs="Arial"/>
          <w:color w:val="000000" w:themeColor="text1"/>
          <w:sz w:val="22"/>
          <w:szCs w:val="22"/>
        </w:rPr>
      </w:pPr>
      <w:r w:rsidRPr="00F60F91">
        <w:rPr>
          <w:rFonts w:ascii="Arial" w:eastAsia="Arial" w:hAnsi="Arial" w:cs="Arial"/>
          <w:color w:val="000000" w:themeColor="text1"/>
          <w:sz w:val="22"/>
          <w:szCs w:val="22"/>
        </w:rPr>
        <w:t>Brian Middleton-Cox</w:t>
      </w:r>
      <w:r>
        <w:rPr>
          <w:rFonts w:ascii="Arial" w:eastAsia="Arial" w:hAnsi="Arial" w:cs="Arial"/>
          <w:color w:val="000000" w:themeColor="text1"/>
          <w:sz w:val="22"/>
          <w:szCs w:val="22"/>
        </w:rPr>
        <w:t xml:space="preserve">, </w:t>
      </w:r>
      <w:r w:rsidRPr="00F60F91">
        <w:rPr>
          <w:rFonts w:ascii="Arial" w:eastAsia="Arial" w:hAnsi="Arial" w:cs="Arial"/>
          <w:color w:val="000000" w:themeColor="text1"/>
          <w:sz w:val="22"/>
          <w:szCs w:val="22"/>
        </w:rPr>
        <w:t>Director of Human Resources</w:t>
      </w:r>
      <w:r w:rsidRPr="00F60F91">
        <w:rPr>
          <w:rFonts w:ascii="Arial" w:eastAsia="Arial" w:hAnsi="Arial" w:cs="Arial"/>
          <w:color w:val="000000" w:themeColor="text1"/>
          <w:sz w:val="22"/>
          <w:szCs w:val="22"/>
        </w:rPr>
        <w:tab/>
        <w:t>Tri-Town School Union</w:t>
      </w:r>
    </w:p>
    <w:p w14:paraId="14C560CD" w14:textId="31DCE8C8" w:rsidR="5E3E80D7" w:rsidRPr="00385C4F" w:rsidRDefault="5E3E80D7" w:rsidP="0AB6D4AB">
      <w:pPr>
        <w:rPr>
          <w:rFonts w:ascii="Arial" w:eastAsia="Arial" w:hAnsi="Arial" w:cs="Arial"/>
          <w:color w:val="000000" w:themeColor="text1"/>
          <w:sz w:val="20"/>
          <w:szCs w:val="20"/>
        </w:rPr>
      </w:pPr>
      <w:bookmarkStart w:id="117" w:name="_Toc207779696"/>
      <w:bookmarkStart w:id="118" w:name="_Toc207781863"/>
      <w:r w:rsidRPr="00385C4F">
        <w:rPr>
          <w:rStyle w:val="DESEHeading3Char"/>
          <w:sz w:val="24"/>
          <w:szCs w:val="24"/>
        </w:rPr>
        <w:t>Department Administrator:</w:t>
      </w:r>
      <w:bookmarkEnd w:id="117"/>
      <w:bookmarkEnd w:id="118"/>
      <w:r w:rsidRPr="00385C4F">
        <w:rPr>
          <w:rFonts w:ascii="Arial" w:eastAsia="Arial" w:hAnsi="Arial" w:cs="Arial"/>
          <w:b/>
          <w:bCs/>
          <w:color w:val="000000" w:themeColor="text1"/>
          <w:sz w:val="20"/>
          <w:szCs w:val="20"/>
          <w:lang w:val="en"/>
        </w:rPr>
        <w:t> </w:t>
      </w:r>
      <w:r w:rsidRPr="00385C4F">
        <w:rPr>
          <w:rFonts w:ascii="Arial" w:eastAsia="Arial" w:hAnsi="Arial" w:cs="Arial"/>
          <w:color w:val="000000" w:themeColor="text1"/>
          <w:sz w:val="20"/>
          <w:szCs w:val="20"/>
        </w:rPr>
        <w:t>  </w:t>
      </w:r>
    </w:p>
    <w:p w14:paraId="60C74EAC" w14:textId="738D5472" w:rsidR="5E3E80D7" w:rsidRPr="00385C4F" w:rsidRDefault="5E3E80D7" w:rsidP="007F3AC0">
      <w:pPr>
        <w:pStyle w:val="ListParagraph"/>
        <w:numPr>
          <w:ilvl w:val="0"/>
          <w:numId w:val="153"/>
        </w:numPr>
        <w:rPr>
          <w:rFonts w:ascii="Arial" w:eastAsia="Arial" w:hAnsi="Arial" w:cs="Arial"/>
          <w:color w:val="000000" w:themeColor="text1"/>
        </w:rPr>
      </w:pPr>
      <w:r w:rsidRPr="00385C4F">
        <w:rPr>
          <w:rFonts w:ascii="Arial" w:eastAsia="Arial" w:hAnsi="Arial" w:cs="Arial"/>
          <w:color w:val="000000" w:themeColor="text1"/>
        </w:rPr>
        <w:t>Claire Abbott, Director of Educator Effectiveness</w:t>
      </w:r>
    </w:p>
    <w:p w14:paraId="349CF4B8" w14:textId="6DED655D" w:rsidR="5E3E80D7" w:rsidRPr="00385C4F" w:rsidRDefault="5E3E80D7" w:rsidP="0AB6D4AB">
      <w:pPr>
        <w:rPr>
          <w:rFonts w:ascii="Arial" w:eastAsia="Arial" w:hAnsi="Arial" w:cs="Arial"/>
          <w:color w:val="000000" w:themeColor="text1"/>
          <w:sz w:val="20"/>
          <w:szCs w:val="20"/>
        </w:rPr>
      </w:pPr>
      <w:bookmarkStart w:id="119" w:name="_Toc207779697"/>
      <w:bookmarkStart w:id="120" w:name="_Toc207781864"/>
      <w:r w:rsidRPr="00385C4F">
        <w:rPr>
          <w:rStyle w:val="DESEHeading3Char"/>
          <w:sz w:val="24"/>
          <w:szCs w:val="24"/>
        </w:rPr>
        <w:t>Department Liaison:</w:t>
      </w:r>
      <w:bookmarkEnd w:id="119"/>
      <w:bookmarkEnd w:id="120"/>
      <w:r w:rsidRPr="00385C4F">
        <w:rPr>
          <w:rFonts w:ascii="Arial" w:eastAsia="Arial" w:hAnsi="Arial" w:cs="Arial"/>
          <w:b/>
          <w:bCs/>
          <w:color w:val="000000" w:themeColor="text1"/>
          <w:sz w:val="20"/>
          <w:szCs w:val="20"/>
          <w:lang w:val="en"/>
        </w:rPr>
        <w:t> </w:t>
      </w:r>
      <w:r w:rsidRPr="00385C4F">
        <w:rPr>
          <w:rFonts w:ascii="Arial" w:eastAsia="Arial" w:hAnsi="Arial" w:cs="Arial"/>
          <w:color w:val="000000" w:themeColor="text1"/>
          <w:sz w:val="20"/>
          <w:szCs w:val="20"/>
        </w:rPr>
        <w:t>  </w:t>
      </w:r>
    </w:p>
    <w:p w14:paraId="3F9CAB2D" w14:textId="5C90E36B" w:rsidR="5E3E80D7" w:rsidRPr="00385C4F" w:rsidRDefault="5E3E80D7" w:rsidP="007F3AC0">
      <w:pPr>
        <w:pStyle w:val="ListParagraph"/>
        <w:numPr>
          <w:ilvl w:val="0"/>
          <w:numId w:val="153"/>
        </w:numPr>
        <w:rPr>
          <w:rFonts w:ascii="Arial" w:eastAsia="Arial" w:hAnsi="Arial" w:cs="Arial"/>
          <w:color w:val="000000" w:themeColor="text1"/>
          <w:sz w:val="22"/>
          <w:szCs w:val="22"/>
        </w:rPr>
      </w:pPr>
      <w:r w:rsidRPr="00385C4F">
        <w:rPr>
          <w:rFonts w:ascii="Arial" w:eastAsia="Arial" w:hAnsi="Arial" w:cs="Arial"/>
          <w:color w:val="000000" w:themeColor="text1"/>
          <w:sz w:val="22"/>
          <w:szCs w:val="22"/>
        </w:rPr>
        <w:t>Elizabeth C. Losee, Director of Educator Effectiveness Policy</w:t>
      </w:r>
    </w:p>
    <w:p w14:paraId="0637DD73" w14:textId="4D5609D1" w:rsidR="5E3E80D7" w:rsidRPr="00385C4F" w:rsidRDefault="5E3E80D7" w:rsidP="0AB6D4AB">
      <w:pPr>
        <w:rPr>
          <w:rFonts w:ascii="Arial" w:eastAsia="Arial" w:hAnsi="Arial" w:cs="Arial"/>
          <w:color w:val="000000" w:themeColor="text1"/>
          <w:sz w:val="20"/>
          <w:szCs w:val="20"/>
        </w:rPr>
      </w:pPr>
      <w:bookmarkStart w:id="121" w:name="_Toc207779698"/>
      <w:bookmarkStart w:id="122" w:name="_Toc207781865"/>
      <w:r w:rsidRPr="00385C4F">
        <w:rPr>
          <w:rStyle w:val="DESEHeading3Char"/>
          <w:sz w:val="24"/>
          <w:szCs w:val="24"/>
        </w:rPr>
        <w:t>Chairperson:</w:t>
      </w:r>
      <w:bookmarkEnd w:id="121"/>
      <w:bookmarkEnd w:id="122"/>
      <w:r w:rsidRPr="00385C4F">
        <w:rPr>
          <w:rFonts w:ascii="Arial" w:eastAsia="Arial" w:hAnsi="Arial" w:cs="Arial"/>
          <w:b/>
          <w:bCs/>
          <w:color w:val="000000" w:themeColor="text1"/>
          <w:sz w:val="20"/>
          <w:szCs w:val="20"/>
          <w:lang w:val="en"/>
        </w:rPr>
        <w:t> </w:t>
      </w:r>
      <w:r w:rsidRPr="00385C4F">
        <w:rPr>
          <w:rFonts w:ascii="Arial" w:eastAsia="Arial" w:hAnsi="Arial" w:cs="Arial"/>
          <w:color w:val="000000" w:themeColor="text1"/>
          <w:sz w:val="20"/>
          <w:szCs w:val="20"/>
        </w:rPr>
        <w:t>  </w:t>
      </w:r>
    </w:p>
    <w:p w14:paraId="43F616C3" w14:textId="760428B4" w:rsidR="5E3E80D7" w:rsidRPr="00385C4F" w:rsidRDefault="00B201C3" w:rsidP="007F3AC0">
      <w:pPr>
        <w:pStyle w:val="ListParagraph"/>
        <w:numPr>
          <w:ilvl w:val="0"/>
          <w:numId w:val="152"/>
        </w:numPr>
        <w:rPr>
          <w:rFonts w:ascii="Arial" w:eastAsia="Arial" w:hAnsi="Arial" w:cs="Arial"/>
          <w:color w:val="000000" w:themeColor="text1"/>
        </w:rPr>
      </w:pPr>
      <w:r>
        <w:rPr>
          <w:rFonts w:ascii="Arial" w:eastAsia="Arial" w:hAnsi="Arial" w:cs="Arial"/>
          <w:color w:val="000000" w:themeColor="text1"/>
        </w:rPr>
        <w:t>Alex Montes McNeil, 2024-25 EPAC Chair, Human Resources Director, Needham Public Schools, Massachusetts Association of School Personnel Administrators</w:t>
      </w:r>
      <w:r w:rsidR="5E3E80D7" w:rsidRPr="00385C4F">
        <w:rPr>
          <w:rFonts w:ascii="Arial" w:eastAsia="Arial" w:hAnsi="Arial" w:cs="Arial"/>
          <w:color w:val="000000" w:themeColor="text1"/>
        </w:rPr>
        <w:t>  </w:t>
      </w:r>
    </w:p>
    <w:p w14:paraId="74BB9FAC" w14:textId="6884D44A" w:rsidR="5E3E80D7" w:rsidRPr="00385C4F" w:rsidRDefault="5E3E80D7" w:rsidP="0AB6D4AB">
      <w:pPr>
        <w:rPr>
          <w:rFonts w:ascii="Arial" w:eastAsia="Arial" w:hAnsi="Arial" w:cs="Arial"/>
          <w:color w:val="000000" w:themeColor="text1"/>
          <w:sz w:val="20"/>
          <w:szCs w:val="20"/>
        </w:rPr>
      </w:pPr>
      <w:bookmarkStart w:id="123" w:name="_Toc207779699"/>
      <w:bookmarkStart w:id="124" w:name="_Toc207781866"/>
      <w:r w:rsidRPr="00385C4F">
        <w:rPr>
          <w:rStyle w:val="DESEHeading3Char"/>
          <w:sz w:val="24"/>
          <w:szCs w:val="24"/>
        </w:rPr>
        <w:t>Members of the 2024-2025 Council:</w:t>
      </w:r>
      <w:bookmarkEnd w:id="123"/>
      <w:bookmarkEnd w:id="124"/>
      <w:r w:rsidRPr="00385C4F">
        <w:rPr>
          <w:rFonts w:ascii="Arial" w:eastAsia="Arial" w:hAnsi="Arial" w:cs="Arial"/>
          <w:color w:val="000000" w:themeColor="text1"/>
          <w:sz w:val="20"/>
          <w:szCs w:val="20"/>
        </w:rPr>
        <w:t>  </w:t>
      </w:r>
    </w:p>
    <w:p w14:paraId="31C2D0F3" w14:textId="64D759C9" w:rsidR="5E3E80D7" w:rsidRDefault="5E3E80D7" w:rsidP="0AB6D4AB">
      <w:pPr>
        <w:rPr>
          <w:rFonts w:ascii="Arial" w:eastAsia="Arial" w:hAnsi="Arial" w:cs="Arial"/>
          <w:color w:val="000000" w:themeColor="text1"/>
        </w:rPr>
      </w:pPr>
      <w:r w:rsidRPr="0AB6D4AB">
        <w:rPr>
          <w:rFonts w:ascii="Arial" w:eastAsia="Arial" w:hAnsi="Arial" w:cs="Arial"/>
          <w:color w:val="000000" w:themeColor="text1"/>
        </w:rPr>
        <w:t>See Above</w:t>
      </w:r>
    </w:p>
    <w:p w14:paraId="6716EA3F" w14:textId="680D2F18" w:rsidR="5E3E80D7" w:rsidRDefault="5E3E80D7" w:rsidP="0AB6D4AB">
      <w:pPr>
        <w:rPr>
          <w:rFonts w:ascii="Arial" w:eastAsia="Arial" w:hAnsi="Arial" w:cs="Arial"/>
          <w:color w:val="000000" w:themeColor="text1"/>
        </w:rPr>
      </w:pPr>
      <w:bookmarkStart w:id="125" w:name="_Toc207779700"/>
      <w:bookmarkStart w:id="126" w:name="_Toc207781867"/>
      <w:r w:rsidRPr="0AB6D4AB">
        <w:rPr>
          <w:rStyle w:val="DESEHeading3Char"/>
        </w:rPr>
        <w:t>Meeting Dates:</w:t>
      </w:r>
      <w:bookmarkEnd w:id="125"/>
      <w:bookmarkEnd w:id="126"/>
      <w:r w:rsidRPr="0AB6D4AB">
        <w:rPr>
          <w:rStyle w:val="DESEHeading3Char"/>
        </w:rPr>
        <w:t> </w:t>
      </w:r>
      <w:r w:rsidRPr="0AB6D4AB">
        <w:rPr>
          <w:rFonts w:ascii="Arial" w:eastAsia="Arial" w:hAnsi="Arial" w:cs="Arial"/>
          <w:color w:val="000000" w:themeColor="text1"/>
        </w:rPr>
        <w:t>   </w:t>
      </w:r>
    </w:p>
    <w:p w14:paraId="74087A36" w14:textId="77777777" w:rsidR="00B201C3" w:rsidRDefault="5E3E80D7" w:rsidP="007F3AC0">
      <w:pPr>
        <w:pStyle w:val="ListParagraph"/>
        <w:numPr>
          <w:ilvl w:val="0"/>
          <w:numId w:val="151"/>
        </w:numPr>
        <w:rPr>
          <w:rFonts w:ascii="Arial" w:eastAsia="Arial" w:hAnsi="Arial" w:cs="Arial"/>
          <w:color w:val="000000" w:themeColor="text1"/>
          <w:sz w:val="22"/>
          <w:szCs w:val="22"/>
        </w:rPr>
      </w:pPr>
      <w:r w:rsidRPr="00B201C3">
        <w:rPr>
          <w:rFonts w:ascii="Arial" w:eastAsia="Arial" w:hAnsi="Arial" w:cs="Arial"/>
          <w:color w:val="000000" w:themeColor="text1"/>
          <w:sz w:val="22"/>
          <w:szCs w:val="22"/>
        </w:rPr>
        <w:t>January 23, 2025</w:t>
      </w:r>
    </w:p>
    <w:p w14:paraId="4C6223F6" w14:textId="77777777" w:rsidR="00B201C3" w:rsidRDefault="5E3E80D7" w:rsidP="007F3AC0">
      <w:pPr>
        <w:pStyle w:val="ListParagraph"/>
        <w:numPr>
          <w:ilvl w:val="0"/>
          <w:numId w:val="151"/>
        </w:numPr>
        <w:rPr>
          <w:rFonts w:ascii="Arial" w:eastAsia="Arial" w:hAnsi="Arial" w:cs="Arial"/>
          <w:color w:val="000000" w:themeColor="text1"/>
          <w:sz w:val="22"/>
          <w:szCs w:val="22"/>
        </w:rPr>
      </w:pPr>
      <w:r w:rsidRPr="00B201C3">
        <w:rPr>
          <w:rFonts w:ascii="Arial" w:eastAsia="Arial" w:hAnsi="Arial" w:cs="Arial"/>
          <w:color w:val="000000" w:themeColor="text1"/>
          <w:sz w:val="22"/>
          <w:szCs w:val="22"/>
        </w:rPr>
        <w:t>March 20, 2025</w:t>
      </w:r>
    </w:p>
    <w:p w14:paraId="22E2872C" w14:textId="732ACF5D" w:rsidR="5E3E80D7" w:rsidRPr="00B201C3" w:rsidRDefault="5E3E80D7" w:rsidP="007F3AC0">
      <w:pPr>
        <w:pStyle w:val="ListParagraph"/>
        <w:numPr>
          <w:ilvl w:val="0"/>
          <w:numId w:val="151"/>
        </w:numPr>
        <w:rPr>
          <w:rFonts w:ascii="Arial" w:eastAsia="Arial" w:hAnsi="Arial" w:cs="Arial"/>
          <w:color w:val="000000" w:themeColor="text1"/>
          <w:sz w:val="22"/>
          <w:szCs w:val="22"/>
        </w:rPr>
      </w:pPr>
      <w:r w:rsidRPr="00B201C3">
        <w:rPr>
          <w:rFonts w:ascii="Arial" w:eastAsia="Arial" w:hAnsi="Arial" w:cs="Arial"/>
          <w:color w:val="000000" w:themeColor="text1"/>
          <w:sz w:val="22"/>
          <w:szCs w:val="22"/>
        </w:rPr>
        <w:t>June 2. 2025</w:t>
      </w:r>
    </w:p>
    <w:p w14:paraId="2A31FD69" w14:textId="5A35C1F7" w:rsidR="5E3E80D7" w:rsidRDefault="5E3E80D7" w:rsidP="0AB6D4AB">
      <w:pPr>
        <w:rPr>
          <w:rFonts w:ascii="Arial" w:eastAsia="Arial" w:hAnsi="Arial" w:cs="Arial"/>
          <w:color w:val="000000" w:themeColor="text1"/>
        </w:rPr>
      </w:pPr>
      <w:r w:rsidRPr="0AB6D4AB">
        <w:rPr>
          <w:rFonts w:ascii="Arial" w:eastAsia="Arial" w:hAnsi="Arial" w:cs="Arial"/>
          <w:color w:val="000000" w:themeColor="text1"/>
        </w:rPr>
        <w:t> </w:t>
      </w:r>
    </w:p>
    <w:p w14:paraId="0F9418D8" w14:textId="077965EA" w:rsidR="5E3E80D7" w:rsidRDefault="5E3E80D7" w:rsidP="0AB6D4AB">
      <w:pPr>
        <w:rPr>
          <w:rFonts w:ascii="Arial" w:eastAsia="Arial" w:hAnsi="Arial" w:cs="Arial"/>
          <w:color w:val="000000" w:themeColor="text1"/>
        </w:rPr>
      </w:pPr>
      <w:r w:rsidRPr="0AB6D4AB">
        <w:rPr>
          <w:rFonts w:ascii="Arial" w:eastAsia="Arial" w:hAnsi="Arial" w:cs="Arial"/>
          <w:color w:val="000000" w:themeColor="text1"/>
        </w:rPr>
        <w:t> </w:t>
      </w:r>
    </w:p>
    <w:p w14:paraId="4FA0B302" w14:textId="28248F8E" w:rsidR="00340F1F" w:rsidRDefault="00340F1F">
      <w:pPr>
        <w:rPr>
          <w:rFonts w:ascii="Arial" w:eastAsia="Arial" w:hAnsi="Arial" w:cs="Arial"/>
          <w:color w:val="000000" w:themeColor="text1"/>
        </w:rPr>
      </w:pPr>
      <w:r>
        <w:rPr>
          <w:rFonts w:ascii="Arial" w:eastAsia="Arial" w:hAnsi="Arial" w:cs="Arial"/>
          <w:color w:val="000000" w:themeColor="text1"/>
        </w:rPr>
        <w:br w:type="page"/>
      </w:r>
    </w:p>
    <w:p w14:paraId="3208F2E8" w14:textId="5928A55D" w:rsidR="00E63E19" w:rsidRPr="003A4024" w:rsidRDefault="00A94891" w:rsidP="004D696D">
      <w:pPr>
        <w:pStyle w:val="Heading2"/>
      </w:pPr>
      <w:bookmarkStart w:id="127" w:name="_Toc207779701"/>
      <w:bookmarkStart w:id="128" w:name="_Toc207779791"/>
      <w:bookmarkStart w:id="129" w:name="_Toc207781868"/>
      <w:bookmarkStart w:id="130" w:name="_Toc1646649920"/>
      <w:r>
        <w:lastRenderedPageBreak/>
        <w:t>S</w:t>
      </w:r>
      <w:r w:rsidR="00C87BA5">
        <w:t xml:space="preserve">Y 2024-2025 </w:t>
      </w:r>
      <w:r w:rsidR="00C87BA5" w:rsidRPr="21541808">
        <w:rPr>
          <w:lang w:val="en"/>
        </w:rPr>
        <w:t xml:space="preserve">English Language/Bilingual Education Advisory Council (ELBAC) </w:t>
      </w:r>
      <w:r w:rsidR="00C87BA5">
        <w:t>Annual Report</w:t>
      </w:r>
      <w:bookmarkEnd w:id="127"/>
      <w:bookmarkEnd w:id="128"/>
      <w:bookmarkEnd w:id="129"/>
      <w:bookmarkEnd w:id="130"/>
    </w:p>
    <w:p w14:paraId="432C70C2" w14:textId="3E5BDC3F" w:rsidR="00E63E19" w:rsidRPr="003A4024" w:rsidRDefault="00C87BA5" w:rsidP="0AB6D4AB">
      <w:pPr>
        <w:rPr>
          <w:rFonts w:ascii="Arial" w:eastAsia="Arial" w:hAnsi="Arial" w:cs="Arial"/>
          <w:color w:val="000000" w:themeColor="text1"/>
        </w:rPr>
      </w:pPr>
      <w:r w:rsidRPr="0AB6D4AB">
        <w:rPr>
          <w:rFonts w:ascii="Arial" w:eastAsia="Arial" w:hAnsi="Arial" w:cs="Arial"/>
          <w:color w:val="000000" w:themeColor="text1"/>
        </w:rPr>
        <w:t> </w:t>
      </w:r>
    </w:p>
    <w:p w14:paraId="05AD3404" w14:textId="70082E0B" w:rsidR="00E63E19" w:rsidRPr="003A4024" w:rsidRDefault="00C87BA5" w:rsidP="0AB6D4AB">
      <w:pPr>
        <w:rPr>
          <w:rFonts w:ascii="Arial" w:eastAsia="Arial" w:hAnsi="Arial" w:cs="Arial"/>
          <w:color w:val="000000" w:themeColor="text1"/>
        </w:rPr>
      </w:pPr>
      <w:r w:rsidRPr="0AB6D4AB">
        <w:rPr>
          <w:rFonts w:ascii="Arial" w:eastAsia="Arial" w:hAnsi="Arial" w:cs="Arial"/>
          <w:color w:val="000000" w:themeColor="text1"/>
        </w:rPr>
        <w:t> </w:t>
      </w:r>
    </w:p>
    <w:p w14:paraId="2BA6083A" w14:textId="5E930E71" w:rsidR="00E63E19" w:rsidRPr="003A4024" w:rsidRDefault="00C87BA5" w:rsidP="0AB6D4AB">
      <w:pPr>
        <w:rPr>
          <w:rFonts w:ascii="Arial" w:eastAsia="Arial" w:hAnsi="Arial" w:cs="Arial"/>
          <w:color w:val="000000" w:themeColor="text1"/>
        </w:rPr>
      </w:pPr>
      <w:r w:rsidRPr="0AB6D4AB">
        <w:rPr>
          <w:rFonts w:ascii="Arial" w:eastAsia="Arial" w:hAnsi="Arial" w:cs="Arial"/>
          <w:color w:val="000000" w:themeColor="text1"/>
        </w:rPr>
        <w:t> </w:t>
      </w:r>
    </w:p>
    <w:p w14:paraId="127E7B83" w14:textId="4D4DE70A" w:rsidR="00E63E19" w:rsidRPr="003A4024" w:rsidRDefault="00C87BA5" w:rsidP="0AB6D4AB">
      <w:pPr>
        <w:rPr>
          <w:rFonts w:ascii="Arial" w:eastAsia="Arial" w:hAnsi="Arial" w:cs="Arial"/>
          <w:color w:val="000000" w:themeColor="text1"/>
        </w:rPr>
      </w:pPr>
      <w:r w:rsidRPr="0AB6D4AB">
        <w:rPr>
          <w:rFonts w:ascii="Arial" w:eastAsia="Arial" w:hAnsi="Arial" w:cs="Arial"/>
          <w:color w:val="000000" w:themeColor="text1"/>
        </w:rPr>
        <w:t> </w:t>
      </w:r>
    </w:p>
    <w:p w14:paraId="23C7DA4E" w14:textId="681B26CC" w:rsidR="00E63E19" w:rsidRPr="003A4024" w:rsidRDefault="00C87BA5" w:rsidP="0AB6D4AB">
      <w:pPr>
        <w:rPr>
          <w:rFonts w:ascii="Arial" w:eastAsia="Arial" w:hAnsi="Arial" w:cs="Arial"/>
          <w:color w:val="000000" w:themeColor="text1"/>
        </w:rPr>
      </w:pPr>
      <w:r w:rsidRPr="0AB6D4AB">
        <w:rPr>
          <w:rFonts w:ascii="Arial" w:eastAsia="Arial" w:hAnsi="Arial" w:cs="Arial"/>
          <w:color w:val="000000" w:themeColor="text1"/>
        </w:rPr>
        <w:t> </w:t>
      </w:r>
    </w:p>
    <w:p w14:paraId="1F75F93C" w14:textId="7C5FCBCE" w:rsidR="00E63E19" w:rsidRPr="003A4024" w:rsidRDefault="00C87BA5" w:rsidP="0AB6D4AB">
      <w:pPr>
        <w:rPr>
          <w:rFonts w:ascii="Arial" w:eastAsia="Arial" w:hAnsi="Arial" w:cs="Arial"/>
          <w:color w:val="000000" w:themeColor="text1"/>
        </w:rPr>
      </w:pPr>
      <w:r w:rsidRPr="0AB6D4AB">
        <w:rPr>
          <w:rFonts w:ascii="Arial" w:eastAsia="Arial" w:hAnsi="Arial" w:cs="Arial"/>
          <w:color w:val="000000" w:themeColor="text1"/>
        </w:rPr>
        <w:t> </w:t>
      </w:r>
    </w:p>
    <w:p w14:paraId="34DC1250" w14:textId="3F57BD86" w:rsidR="00E63E19" w:rsidRPr="003A4024" w:rsidRDefault="00C87BA5" w:rsidP="0AB6D4AB">
      <w:pPr>
        <w:rPr>
          <w:rFonts w:ascii="Arial" w:eastAsia="Arial" w:hAnsi="Arial" w:cs="Arial"/>
          <w:color w:val="000000" w:themeColor="text1"/>
        </w:rPr>
      </w:pPr>
      <w:r w:rsidRPr="0AB6D4AB">
        <w:rPr>
          <w:rFonts w:ascii="Arial" w:eastAsia="Arial" w:hAnsi="Arial" w:cs="Arial"/>
          <w:color w:val="000000" w:themeColor="text1"/>
        </w:rPr>
        <w:t> </w:t>
      </w:r>
    </w:p>
    <w:p w14:paraId="33A048C6" w14:textId="539605A0" w:rsidR="00E63E19" w:rsidRPr="003A4024" w:rsidRDefault="00C87BA5" w:rsidP="0AB6D4AB">
      <w:pPr>
        <w:rPr>
          <w:rFonts w:ascii="Arial" w:eastAsia="Arial" w:hAnsi="Arial" w:cs="Arial"/>
          <w:color w:val="000000" w:themeColor="text1"/>
        </w:rPr>
      </w:pPr>
      <w:r w:rsidRPr="0AB6D4AB">
        <w:rPr>
          <w:rFonts w:ascii="Arial" w:eastAsia="Arial" w:hAnsi="Arial" w:cs="Arial"/>
          <w:color w:val="000000" w:themeColor="text1"/>
        </w:rPr>
        <w:t> </w:t>
      </w:r>
    </w:p>
    <w:p w14:paraId="7120BAE4" w14:textId="0B6EE115" w:rsidR="00E63E19" w:rsidRPr="003A4024" w:rsidRDefault="00C87BA5" w:rsidP="0AB6D4AB">
      <w:pPr>
        <w:rPr>
          <w:rFonts w:ascii="Arial" w:eastAsia="Arial" w:hAnsi="Arial" w:cs="Arial"/>
          <w:color w:val="000000" w:themeColor="text1"/>
        </w:rPr>
      </w:pPr>
      <w:r w:rsidRPr="0AB6D4AB">
        <w:rPr>
          <w:rFonts w:ascii="Arial" w:eastAsia="Arial" w:hAnsi="Arial" w:cs="Arial"/>
          <w:color w:val="000000" w:themeColor="text1"/>
        </w:rPr>
        <w:t> </w:t>
      </w:r>
    </w:p>
    <w:p w14:paraId="1AE074B5" w14:textId="59E5B765" w:rsidR="00E63E19" w:rsidRPr="003A4024" w:rsidRDefault="00C87BA5" w:rsidP="0AB6D4AB">
      <w:pPr>
        <w:rPr>
          <w:rFonts w:ascii="Arial" w:eastAsia="Arial" w:hAnsi="Arial" w:cs="Arial"/>
          <w:color w:val="000000" w:themeColor="text1"/>
        </w:rPr>
      </w:pPr>
      <w:r w:rsidRPr="0AB6D4AB">
        <w:rPr>
          <w:rFonts w:ascii="Arial" w:eastAsia="Arial" w:hAnsi="Arial" w:cs="Arial"/>
          <w:color w:val="000000" w:themeColor="text1"/>
        </w:rPr>
        <w:t> </w:t>
      </w:r>
    </w:p>
    <w:p w14:paraId="61AE30AA" w14:textId="360ABC6D" w:rsidR="00E63E19" w:rsidRPr="003A4024" w:rsidRDefault="00C87BA5" w:rsidP="0AB6D4AB">
      <w:pPr>
        <w:rPr>
          <w:rFonts w:ascii="Arial" w:eastAsia="Arial" w:hAnsi="Arial" w:cs="Arial"/>
          <w:color w:val="000000" w:themeColor="text1"/>
        </w:rPr>
      </w:pPr>
      <w:r w:rsidRPr="0AB6D4AB">
        <w:rPr>
          <w:rFonts w:ascii="Arial" w:eastAsia="Arial" w:hAnsi="Arial" w:cs="Arial"/>
          <w:color w:val="000000" w:themeColor="text1"/>
        </w:rPr>
        <w:t> </w:t>
      </w:r>
    </w:p>
    <w:p w14:paraId="7953CD5E" w14:textId="0D122EE0" w:rsidR="00E63E19" w:rsidRPr="003A4024" w:rsidRDefault="00E63E19" w:rsidP="0AB6D4AB">
      <w:pPr>
        <w:rPr>
          <w:rFonts w:ascii="Arial" w:eastAsia="Arial" w:hAnsi="Arial" w:cs="Arial"/>
          <w:color w:val="000000" w:themeColor="text1"/>
        </w:rPr>
      </w:pPr>
    </w:p>
    <w:p w14:paraId="2D0E02E5" w14:textId="4A90B249" w:rsidR="00E63E19" w:rsidRPr="003A4024" w:rsidRDefault="00E63E19" w:rsidP="0AB6D4AB">
      <w:pPr>
        <w:rPr>
          <w:rFonts w:ascii="Arial" w:eastAsia="Arial" w:hAnsi="Arial" w:cs="Arial"/>
          <w:color w:val="000000" w:themeColor="text1"/>
        </w:rPr>
      </w:pPr>
    </w:p>
    <w:p w14:paraId="7E8615C2" w14:textId="075CBCCD" w:rsidR="00A94891" w:rsidRDefault="00A94891">
      <w:pPr>
        <w:rPr>
          <w:rFonts w:ascii="Arial" w:eastAsia="Arial" w:hAnsi="Arial" w:cs="Arial"/>
          <w:color w:val="000000" w:themeColor="text1"/>
        </w:rPr>
      </w:pPr>
      <w:r>
        <w:rPr>
          <w:rFonts w:ascii="Arial" w:eastAsia="Arial" w:hAnsi="Arial" w:cs="Arial"/>
          <w:color w:val="000000" w:themeColor="text1"/>
        </w:rPr>
        <w:br w:type="page"/>
      </w:r>
    </w:p>
    <w:p w14:paraId="687C52CE" w14:textId="1BF0C778" w:rsidR="00E63E19" w:rsidRPr="003A4024" w:rsidRDefault="732782C1" w:rsidP="004D696D">
      <w:pPr>
        <w:pStyle w:val="Heading3"/>
      </w:pPr>
      <w:bookmarkStart w:id="131" w:name="_Toc207779702"/>
      <w:bookmarkStart w:id="132" w:name="_Toc207779792"/>
      <w:bookmarkStart w:id="133" w:name="_Toc207781869"/>
      <w:r>
        <w:lastRenderedPageBreak/>
        <w:t>I. Introduction</w:t>
      </w:r>
      <w:bookmarkEnd w:id="131"/>
      <w:bookmarkEnd w:id="132"/>
      <w:bookmarkEnd w:id="133"/>
      <w:r w:rsidR="00C87BA5">
        <w:t> </w:t>
      </w:r>
    </w:p>
    <w:p w14:paraId="165FA804" w14:textId="560918D8" w:rsidR="00E63E19" w:rsidRPr="003A4024" w:rsidRDefault="00C87BA5" w:rsidP="0AB6D4AB">
      <w:pPr>
        <w:rPr>
          <w:rFonts w:ascii="Arial" w:eastAsia="Arial" w:hAnsi="Arial" w:cs="Arial"/>
          <w:color w:val="000000" w:themeColor="text1"/>
        </w:rPr>
      </w:pPr>
      <w:r w:rsidRPr="0AB6D4AB">
        <w:rPr>
          <w:rFonts w:ascii="Arial" w:eastAsia="Arial" w:hAnsi="Arial" w:cs="Arial"/>
          <w:color w:val="000000" w:themeColor="text1"/>
        </w:rPr>
        <w:t>The English Language/Bilingual Education Advisory Council (ELBAC) was primarily appointed in spring 2018, with new members joining in each academic school year. For SY 2024 - 2025, the ELBAC was charged with “developing plans that will support the DESE strategic objectives related to the Educational Vision and Office of Language Acquisition's (OLA) theory of action.”</w:t>
      </w:r>
    </w:p>
    <w:p w14:paraId="75425133" w14:textId="47D9F4E3" w:rsidR="00E63E19" w:rsidRPr="003A4024" w:rsidRDefault="00C87BA5" w:rsidP="0AB6D4AB">
      <w:pPr>
        <w:rPr>
          <w:rFonts w:ascii="Arial" w:eastAsia="Arial" w:hAnsi="Arial" w:cs="Arial"/>
          <w:color w:val="000000" w:themeColor="text1"/>
        </w:rPr>
      </w:pPr>
      <w:r w:rsidRPr="0AB6D4AB">
        <w:rPr>
          <w:rFonts w:ascii="Arial" w:eastAsia="Arial" w:hAnsi="Arial" w:cs="Arial"/>
          <w:color w:val="000000" w:themeColor="text1"/>
        </w:rPr>
        <w:t xml:space="preserve">Tasks associated with the charge:  </w:t>
      </w:r>
    </w:p>
    <w:p w14:paraId="4F231B41" w14:textId="39F5A934" w:rsidR="00E63E19" w:rsidRPr="003A4024" w:rsidRDefault="00C87BA5" w:rsidP="00D00E4F">
      <w:pPr>
        <w:pStyle w:val="ListParagraph"/>
        <w:numPr>
          <w:ilvl w:val="0"/>
          <w:numId w:val="82"/>
        </w:numPr>
        <w:rPr>
          <w:rFonts w:ascii="Arial" w:eastAsia="Arial" w:hAnsi="Arial" w:cs="Arial"/>
          <w:color w:val="000000" w:themeColor="text1"/>
        </w:rPr>
      </w:pPr>
      <w:r w:rsidRPr="0AB6D4AB">
        <w:rPr>
          <w:rFonts w:ascii="Arial" w:eastAsia="Arial" w:hAnsi="Arial" w:cs="Arial"/>
          <w:color w:val="000000" w:themeColor="text1"/>
        </w:rPr>
        <w:t>Input and advice on meeting the needs of specific groups with a focus on newcomers, SLIFE (students with limited or interrupted formal education) and ELs (English learners) with disabilities.</w:t>
      </w:r>
    </w:p>
    <w:p w14:paraId="1AB21F63" w14:textId="7E540CEE" w:rsidR="00E63E19" w:rsidRPr="003A4024" w:rsidRDefault="00C87BA5" w:rsidP="00D00E4F">
      <w:pPr>
        <w:pStyle w:val="ListParagraph"/>
        <w:numPr>
          <w:ilvl w:val="0"/>
          <w:numId w:val="82"/>
        </w:numPr>
        <w:rPr>
          <w:rFonts w:ascii="Arial" w:eastAsia="Arial" w:hAnsi="Arial" w:cs="Arial"/>
          <w:color w:val="000000" w:themeColor="text1"/>
        </w:rPr>
      </w:pPr>
      <w:r w:rsidRPr="0AB6D4AB">
        <w:rPr>
          <w:rFonts w:ascii="Arial" w:eastAsia="Arial" w:hAnsi="Arial" w:cs="Arial"/>
          <w:color w:val="000000" w:themeColor="text1"/>
        </w:rPr>
        <w:t xml:space="preserve">Input and advice on increasing the number of students who graduate from high school with the State Seal of Biliteracy. </w:t>
      </w:r>
    </w:p>
    <w:p w14:paraId="4B63FCDD" w14:textId="50D9031B" w:rsidR="00E63E19" w:rsidRPr="003A4024" w:rsidRDefault="00C87BA5" w:rsidP="00D00E4F">
      <w:pPr>
        <w:pStyle w:val="ListParagraph"/>
        <w:numPr>
          <w:ilvl w:val="0"/>
          <w:numId w:val="82"/>
        </w:numPr>
        <w:rPr>
          <w:rFonts w:ascii="Arial" w:eastAsia="Arial" w:hAnsi="Arial" w:cs="Arial"/>
          <w:color w:val="000000" w:themeColor="text1"/>
        </w:rPr>
      </w:pPr>
      <w:r w:rsidRPr="0AB6D4AB">
        <w:rPr>
          <w:rFonts w:ascii="Arial" w:eastAsia="Arial" w:hAnsi="Arial" w:cs="Arial"/>
          <w:color w:val="000000" w:themeColor="text1"/>
        </w:rPr>
        <w:t>Input and advice on increasing multilingual learners access to high quality multilingual programs including bilingual, heritage and world language.</w:t>
      </w:r>
    </w:p>
    <w:p w14:paraId="020195BD" w14:textId="45315453" w:rsidR="00E63E19" w:rsidRPr="003A4024" w:rsidRDefault="00C87BA5" w:rsidP="00D00E4F">
      <w:pPr>
        <w:pStyle w:val="ListParagraph"/>
        <w:numPr>
          <w:ilvl w:val="0"/>
          <w:numId w:val="82"/>
        </w:numPr>
        <w:rPr>
          <w:rFonts w:ascii="Arial" w:eastAsia="Arial" w:hAnsi="Arial" w:cs="Arial"/>
          <w:color w:val="000000" w:themeColor="text1"/>
        </w:rPr>
      </w:pPr>
      <w:r w:rsidRPr="0AB6D4AB">
        <w:rPr>
          <w:rFonts w:ascii="Arial" w:eastAsia="Arial" w:hAnsi="Arial" w:cs="Arial"/>
          <w:color w:val="000000" w:themeColor="text1"/>
        </w:rPr>
        <w:t>Input and advice improving outcomes for multilingual learners and increasing their access to grade appropriate, and culturally and linguistically sustaining instruction.</w:t>
      </w:r>
    </w:p>
    <w:p w14:paraId="664EF1B6" w14:textId="50B73429" w:rsidR="00E63E19" w:rsidRPr="003A4024" w:rsidRDefault="00E63E19" w:rsidP="0AB6D4AB">
      <w:pPr>
        <w:rPr>
          <w:rFonts w:ascii="Arial" w:eastAsia="Arial" w:hAnsi="Arial" w:cs="Arial"/>
          <w:color w:val="000000" w:themeColor="text1"/>
        </w:rPr>
      </w:pPr>
    </w:p>
    <w:p w14:paraId="18DEB8E6" w14:textId="1F7388BE" w:rsidR="00E63E19" w:rsidRPr="003A4024" w:rsidRDefault="00C87BA5" w:rsidP="004D696D">
      <w:pPr>
        <w:pStyle w:val="Heading3"/>
      </w:pPr>
      <w:bookmarkStart w:id="134" w:name="_Toc207779703"/>
      <w:bookmarkStart w:id="135" w:name="_Toc207779793"/>
      <w:bookmarkStart w:id="136" w:name="_Toc207781870"/>
      <w:r>
        <w:t>II.</w:t>
      </w:r>
      <w:r w:rsidR="1A8A6B2F">
        <w:t xml:space="preserve"> </w:t>
      </w:r>
      <w:r>
        <w:t xml:space="preserve">2024-2025 </w:t>
      </w:r>
      <w:bookmarkEnd w:id="134"/>
      <w:bookmarkEnd w:id="135"/>
      <w:r w:rsidR="00B127D5">
        <w:t>Work of the Council</w:t>
      </w:r>
      <w:bookmarkEnd w:id="136"/>
      <w:r>
        <w:t>   </w:t>
      </w:r>
    </w:p>
    <w:p w14:paraId="7C846FE7" w14:textId="154C498A" w:rsidR="00E63E19" w:rsidRPr="003A4024" w:rsidRDefault="00C87BA5" w:rsidP="0AB6D4AB">
      <w:pPr>
        <w:rPr>
          <w:rFonts w:ascii="Arial" w:eastAsia="Arial" w:hAnsi="Arial" w:cs="Arial"/>
          <w:color w:val="000000" w:themeColor="text1"/>
        </w:rPr>
      </w:pPr>
      <w:r w:rsidRPr="0AB6D4AB">
        <w:rPr>
          <w:rFonts w:ascii="Arial" w:eastAsia="Arial" w:hAnsi="Arial" w:cs="Arial"/>
          <w:color w:val="000000" w:themeColor="text1"/>
        </w:rPr>
        <w:t>The ELBAC held three meetings (October 23, 2024; January 12, 2025; and March 12, 2025), during which we examined the following education topics and conducted the following business items:</w:t>
      </w:r>
    </w:p>
    <w:p w14:paraId="59E87F08" w14:textId="27A4BC3E" w:rsidR="00E63E19" w:rsidRPr="003A4024" w:rsidRDefault="00C87BA5" w:rsidP="0AB6D4AB">
      <w:pPr>
        <w:rPr>
          <w:rFonts w:ascii="Arial" w:eastAsia="Arial" w:hAnsi="Arial" w:cs="Arial"/>
          <w:color w:val="000000" w:themeColor="text1"/>
        </w:rPr>
      </w:pPr>
      <w:r w:rsidRPr="0AB6D4AB">
        <w:rPr>
          <w:rFonts w:ascii="Arial" w:eastAsia="Arial" w:hAnsi="Arial" w:cs="Arial"/>
          <w:b/>
          <w:bCs/>
          <w:color w:val="000000" w:themeColor="text1"/>
        </w:rPr>
        <w:t>Education Topics Examined</w:t>
      </w:r>
    </w:p>
    <w:p w14:paraId="51DDA52E" w14:textId="4B93EFEF" w:rsidR="00E63E19" w:rsidRPr="003A4024" w:rsidRDefault="00C87BA5" w:rsidP="00D00E4F">
      <w:pPr>
        <w:pStyle w:val="ListParagraph"/>
        <w:numPr>
          <w:ilvl w:val="0"/>
          <w:numId w:val="81"/>
        </w:numPr>
        <w:rPr>
          <w:rFonts w:ascii="Arial" w:eastAsia="Arial" w:hAnsi="Arial" w:cs="Arial"/>
          <w:color w:val="000000" w:themeColor="text1"/>
        </w:rPr>
      </w:pPr>
      <w:r w:rsidRPr="0AB6D4AB">
        <w:rPr>
          <w:rFonts w:ascii="Arial" w:eastAsia="Arial" w:hAnsi="Arial" w:cs="Arial"/>
          <w:color w:val="000000" w:themeColor="text1"/>
        </w:rPr>
        <w:t>SLIFE guidelines</w:t>
      </w:r>
    </w:p>
    <w:p w14:paraId="53041616" w14:textId="4216FA7B" w:rsidR="00E63E19" w:rsidRPr="003A4024" w:rsidRDefault="00C87BA5" w:rsidP="00D00E4F">
      <w:pPr>
        <w:pStyle w:val="ListParagraph"/>
        <w:numPr>
          <w:ilvl w:val="0"/>
          <w:numId w:val="81"/>
        </w:numPr>
        <w:rPr>
          <w:rFonts w:ascii="Arial" w:eastAsia="Arial" w:hAnsi="Arial" w:cs="Arial"/>
          <w:color w:val="000000" w:themeColor="text1"/>
        </w:rPr>
      </w:pPr>
      <w:r w:rsidRPr="0AB6D4AB">
        <w:rPr>
          <w:rFonts w:ascii="Arial" w:eastAsia="Arial" w:hAnsi="Arial" w:cs="Arial"/>
          <w:color w:val="000000" w:themeColor="text1"/>
        </w:rPr>
        <w:t>Home language survey review</w:t>
      </w:r>
    </w:p>
    <w:p w14:paraId="451B9197" w14:textId="2763DF14" w:rsidR="00E63E19" w:rsidRPr="003A4024" w:rsidRDefault="00C87BA5" w:rsidP="00D00E4F">
      <w:pPr>
        <w:pStyle w:val="ListParagraph"/>
        <w:numPr>
          <w:ilvl w:val="0"/>
          <w:numId w:val="81"/>
        </w:numPr>
        <w:rPr>
          <w:rFonts w:ascii="Arial" w:eastAsia="Arial" w:hAnsi="Arial" w:cs="Arial"/>
          <w:color w:val="000000" w:themeColor="text1"/>
        </w:rPr>
      </w:pPr>
      <w:r w:rsidRPr="0AB6D4AB">
        <w:rPr>
          <w:rFonts w:ascii="Arial" w:eastAsia="Arial" w:hAnsi="Arial" w:cs="Arial"/>
          <w:color w:val="000000" w:themeColor="text1"/>
        </w:rPr>
        <w:t>Expanding Pathways to Bilingual Endorsement: leveraging community resources and regional partnerships</w:t>
      </w:r>
    </w:p>
    <w:p w14:paraId="75EC5E4C" w14:textId="16F74224" w:rsidR="00E63E19" w:rsidRPr="003A4024" w:rsidRDefault="00C87BA5" w:rsidP="00D00E4F">
      <w:pPr>
        <w:pStyle w:val="ListParagraph"/>
        <w:numPr>
          <w:ilvl w:val="0"/>
          <w:numId w:val="81"/>
        </w:numPr>
        <w:rPr>
          <w:rFonts w:ascii="Arial" w:eastAsia="Arial" w:hAnsi="Arial" w:cs="Arial"/>
          <w:color w:val="000000" w:themeColor="text1"/>
        </w:rPr>
      </w:pPr>
      <w:r w:rsidRPr="0AB6D4AB">
        <w:rPr>
          <w:rFonts w:ascii="Arial" w:eastAsia="Arial" w:hAnsi="Arial" w:cs="Arial"/>
          <w:color w:val="000000" w:themeColor="text1"/>
        </w:rPr>
        <w:t xml:space="preserve">Supporting ELs with disabilities </w:t>
      </w:r>
    </w:p>
    <w:p w14:paraId="7E2A96CB" w14:textId="7CDEC556" w:rsidR="00E63E19" w:rsidRPr="003A4024" w:rsidRDefault="00C87BA5" w:rsidP="00D00E4F">
      <w:pPr>
        <w:pStyle w:val="ListParagraph"/>
        <w:numPr>
          <w:ilvl w:val="0"/>
          <w:numId w:val="81"/>
        </w:numPr>
        <w:rPr>
          <w:rFonts w:ascii="Arial" w:eastAsia="Arial" w:hAnsi="Arial" w:cs="Arial"/>
          <w:color w:val="000000" w:themeColor="text1"/>
        </w:rPr>
      </w:pPr>
      <w:r w:rsidRPr="0AB6D4AB">
        <w:rPr>
          <w:rFonts w:ascii="Arial" w:eastAsia="Arial" w:hAnsi="Arial" w:cs="Arial"/>
          <w:color w:val="000000" w:themeColor="text1"/>
        </w:rPr>
        <w:t xml:space="preserve">Focusing on mentoring teachers of multilingual learners </w:t>
      </w:r>
    </w:p>
    <w:p w14:paraId="7481D66C" w14:textId="062CFB99" w:rsidR="00E63E19" w:rsidRPr="003A4024" w:rsidRDefault="00C87BA5" w:rsidP="00D00E4F">
      <w:pPr>
        <w:pStyle w:val="ListParagraph"/>
        <w:numPr>
          <w:ilvl w:val="0"/>
          <w:numId w:val="81"/>
        </w:numPr>
        <w:rPr>
          <w:rFonts w:ascii="Arial" w:eastAsia="Arial" w:hAnsi="Arial" w:cs="Arial"/>
          <w:color w:val="000000" w:themeColor="text1"/>
        </w:rPr>
      </w:pPr>
      <w:r w:rsidRPr="0AB6D4AB">
        <w:rPr>
          <w:rFonts w:ascii="Arial" w:eastAsia="Arial" w:hAnsi="Arial" w:cs="Arial"/>
          <w:color w:val="000000" w:themeColor="text1"/>
        </w:rPr>
        <w:t>Promoting the Seal of Biliteracy among multilingual learners</w:t>
      </w:r>
    </w:p>
    <w:p w14:paraId="72124387" w14:textId="7E041DB1" w:rsidR="00E63E19" w:rsidRPr="003A4024" w:rsidRDefault="00C87BA5" w:rsidP="0AB6D4AB">
      <w:pPr>
        <w:rPr>
          <w:rFonts w:ascii="Arial" w:eastAsia="Arial" w:hAnsi="Arial" w:cs="Arial"/>
          <w:color w:val="000000" w:themeColor="text1"/>
        </w:rPr>
      </w:pPr>
      <w:r w:rsidRPr="0AB6D4AB">
        <w:rPr>
          <w:rFonts w:ascii="Arial" w:eastAsia="Arial" w:hAnsi="Arial" w:cs="Arial"/>
          <w:b/>
          <w:bCs/>
          <w:color w:val="000000" w:themeColor="text1"/>
        </w:rPr>
        <w:t>Business Items Conducted</w:t>
      </w:r>
    </w:p>
    <w:p w14:paraId="35147C4C" w14:textId="71906D9E" w:rsidR="00E63E19" w:rsidRPr="003A4024" w:rsidRDefault="00C87BA5" w:rsidP="00D00E4F">
      <w:pPr>
        <w:pStyle w:val="ListParagraph"/>
        <w:numPr>
          <w:ilvl w:val="0"/>
          <w:numId w:val="80"/>
        </w:numPr>
        <w:rPr>
          <w:rFonts w:ascii="Arial" w:eastAsia="Arial" w:hAnsi="Arial" w:cs="Arial"/>
          <w:color w:val="000000" w:themeColor="text1"/>
        </w:rPr>
      </w:pPr>
      <w:r w:rsidRPr="0AB6D4AB">
        <w:rPr>
          <w:rFonts w:ascii="Arial" w:eastAsia="Arial" w:hAnsi="Arial" w:cs="Arial"/>
          <w:color w:val="000000" w:themeColor="text1"/>
        </w:rPr>
        <w:t>Receipt and review of Open Meeting Law materials</w:t>
      </w:r>
    </w:p>
    <w:p w14:paraId="6CAD7BAB" w14:textId="52614E09" w:rsidR="00E63E19" w:rsidRPr="003A4024" w:rsidRDefault="00C87BA5" w:rsidP="00D00E4F">
      <w:pPr>
        <w:pStyle w:val="ListParagraph"/>
        <w:numPr>
          <w:ilvl w:val="0"/>
          <w:numId w:val="80"/>
        </w:numPr>
        <w:rPr>
          <w:rFonts w:ascii="Arial" w:eastAsia="Arial" w:hAnsi="Arial" w:cs="Arial"/>
          <w:color w:val="000000" w:themeColor="text1"/>
        </w:rPr>
      </w:pPr>
      <w:r w:rsidRPr="0AB6D4AB">
        <w:rPr>
          <w:rFonts w:ascii="Arial" w:eastAsia="Arial" w:hAnsi="Arial" w:cs="Arial"/>
          <w:color w:val="000000" w:themeColor="text1"/>
        </w:rPr>
        <w:t>Review of ELBAC charge</w:t>
      </w:r>
    </w:p>
    <w:p w14:paraId="2435F4F6" w14:textId="64E5243D" w:rsidR="00E63E19" w:rsidRPr="003A4024" w:rsidRDefault="00C87BA5" w:rsidP="00D00E4F">
      <w:pPr>
        <w:pStyle w:val="ListParagraph"/>
        <w:numPr>
          <w:ilvl w:val="0"/>
          <w:numId w:val="80"/>
        </w:numPr>
        <w:rPr>
          <w:rFonts w:ascii="Arial" w:eastAsia="Arial" w:hAnsi="Arial" w:cs="Arial"/>
          <w:color w:val="000000" w:themeColor="text1"/>
        </w:rPr>
      </w:pPr>
      <w:r w:rsidRPr="0AB6D4AB">
        <w:rPr>
          <w:rFonts w:ascii="Arial" w:eastAsia="Arial" w:hAnsi="Arial" w:cs="Arial"/>
          <w:color w:val="000000" w:themeColor="text1"/>
        </w:rPr>
        <w:t>Council vacancies</w:t>
      </w:r>
    </w:p>
    <w:p w14:paraId="70FEBD0C" w14:textId="29D842F5" w:rsidR="00E63E19" w:rsidRPr="003A4024" w:rsidRDefault="00C87BA5" w:rsidP="004D696D">
      <w:pPr>
        <w:pStyle w:val="Heading3"/>
      </w:pPr>
      <w:bookmarkStart w:id="137" w:name="_Toc207779704"/>
      <w:bookmarkStart w:id="138" w:name="_Toc207779794"/>
      <w:bookmarkStart w:id="139" w:name="_Toc207781871"/>
      <w:r>
        <w:lastRenderedPageBreak/>
        <w:t>III.</w:t>
      </w:r>
      <w:r w:rsidR="2EC6CFC3">
        <w:t xml:space="preserve"> </w:t>
      </w:r>
      <w:bookmarkEnd w:id="137"/>
      <w:bookmarkEnd w:id="138"/>
      <w:r w:rsidR="00B127D5">
        <w:t>Council Recommendations</w:t>
      </w:r>
      <w:bookmarkEnd w:id="139"/>
    </w:p>
    <w:p w14:paraId="6761FB77" w14:textId="1117E4A2" w:rsidR="00E63E19" w:rsidRPr="003A4024" w:rsidRDefault="00E63E19" w:rsidP="0AB6D4AB">
      <w:pPr>
        <w:rPr>
          <w:rFonts w:ascii="Arial" w:eastAsia="Arial" w:hAnsi="Arial" w:cs="Arial"/>
          <w:color w:val="000000" w:themeColor="text1"/>
        </w:rPr>
      </w:pPr>
    </w:p>
    <w:p w14:paraId="0D54034A" w14:textId="76949B1F" w:rsidR="00E63E19" w:rsidRPr="003A4024" w:rsidRDefault="00C87BA5" w:rsidP="0AB6D4AB">
      <w:pPr>
        <w:rPr>
          <w:rFonts w:ascii="Arial" w:eastAsia="Arial" w:hAnsi="Arial" w:cs="Arial"/>
          <w:color w:val="000000" w:themeColor="text1"/>
        </w:rPr>
      </w:pPr>
      <w:r w:rsidRPr="0AB6D4AB">
        <w:rPr>
          <w:rFonts w:ascii="Arial" w:eastAsia="Arial" w:hAnsi="Arial" w:cs="Arial"/>
          <w:color w:val="000000" w:themeColor="text1"/>
        </w:rPr>
        <w:t>Based on our three meetings, the ELBAC makes the following recommendations:</w:t>
      </w:r>
    </w:p>
    <w:p w14:paraId="33FC0287" w14:textId="231C8EF4" w:rsidR="00E63E19" w:rsidRPr="003A4024" w:rsidRDefault="00E63E19" w:rsidP="0AB6D4AB">
      <w:pPr>
        <w:rPr>
          <w:rFonts w:ascii="Arial" w:eastAsia="Arial" w:hAnsi="Arial" w:cs="Arial"/>
          <w:color w:val="000000" w:themeColor="text1"/>
        </w:rPr>
      </w:pPr>
    </w:p>
    <w:p w14:paraId="746E0CFB" w14:textId="0DC494D7" w:rsidR="00E63E19" w:rsidRPr="003A4024" w:rsidRDefault="00C87BA5" w:rsidP="00D00E4F">
      <w:pPr>
        <w:pStyle w:val="ListParagraph"/>
        <w:numPr>
          <w:ilvl w:val="0"/>
          <w:numId w:val="79"/>
        </w:numPr>
        <w:rPr>
          <w:rFonts w:ascii="Arial" w:eastAsia="Arial" w:hAnsi="Arial" w:cs="Arial"/>
          <w:color w:val="000000" w:themeColor="text1"/>
        </w:rPr>
      </w:pPr>
      <w:r w:rsidRPr="0AB6D4AB">
        <w:rPr>
          <w:rFonts w:ascii="Arial" w:eastAsia="Arial" w:hAnsi="Arial" w:cs="Arial"/>
          <w:b/>
          <w:bCs/>
          <w:color w:val="000000" w:themeColor="text1"/>
        </w:rPr>
        <w:t>SLIFE guidelines</w:t>
      </w:r>
    </w:p>
    <w:p w14:paraId="09150EED" w14:textId="6BE06E6C" w:rsidR="00E63E19" w:rsidRPr="003A4024" w:rsidRDefault="00C87BA5" w:rsidP="0AB6D4AB">
      <w:pPr>
        <w:rPr>
          <w:rFonts w:ascii="Arial" w:eastAsia="Arial" w:hAnsi="Arial" w:cs="Arial"/>
          <w:color w:val="000000" w:themeColor="text1"/>
        </w:rPr>
      </w:pPr>
      <w:r w:rsidRPr="0AB6D4AB">
        <w:rPr>
          <w:rFonts w:ascii="Arial" w:eastAsia="Arial" w:hAnsi="Arial" w:cs="Arial"/>
          <w:color w:val="000000" w:themeColor="text1"/>
        </w:rPr>
        <w:t xml:space="preserve">We had the opportunity to review the DESE guidelines regarding SLIFE students and processes. We were all in agreement in recommending the State Board of Education to promote the following: </w:t>
      </w:r>
    </w:p>
    <w:p w14:paraId="646AC51D" w14:textId="69E13345" w:rsidR="00E63E19" w:rsidRPr="003A4024" w:rsidRDefault="00E63E19" w:rsidP="0AB6D4AB">
      <w:pPr>
        <w:rPr>
          <w:rFonts w:ascii="Arial" w:eastAsia="Arial" w:hAnsi="Arial" w:cs="Arial"/>
          <w:color w:val="000000" w:themeColor="text1"/>
        </w:rPr>
      </w:pPr>
    </w:p>
    <w:p w14:paraId="0947E5D1" w14:textId="44FFEA35" w:rsidR="00E63E19" w:rsidRPr="003A4024" w:rsidRDefault="00C87BA5" w:rsidP="00D00E4F">
      <w:pPr>
        <w:pStyle w:val="ListParagraph"/>
        <w:numPr>
          <w:ilvl w:val="0"/>
          <w:numId w:val="78"/>
        </w:numPr>
        <w:rPr>
          <w:rFonts w:ascii="Arial" w:eastAsia="Arial" w:hAnsi="Arial" w:cs="Arial"/>
          <w:color w:val="000000" w:themeColor="text1"/>
        </w:rPr>
      </w:pPr>
      <w:r w:rsidRPr="0AB6D4AB">
        <w:rPr>
          <w:rFonts w:ascii="Arial" w:eastAsia="Arial" w:hAnsi="Arial" w:cs="Arial"/>
          <w:b/>
          <w:bCs/>
          <w:color w:val="000000" w:themeColor="text1"/>
        </w:rPr>
        <w:t xml:space="preserve">Specialized and Individualized Support for SLIFE: </w:t>
      </w:r>
      <w:r w:rsidRPr="0AB6D4AB">
        <w:rPr>
          <w:rFonts w:ascii="Arial" w:eastAsia="Arial" w:hAnsi="Arial" w:cs="Arial"/>
          <w:color w:val="000000" w:themeColor="text1"/>
        </w:rPr>
        <w:t>Develop programs and curriculum materials tailored specifically for SLIFE (Students with Limited or Interrupted Formal Education); provide individualized instruction and personalized pathways to graduation or post-secondary outcomes; offer credit for out-of-school learning experiences and flexible/extended scheduling to accommodate diverse needs.</w:t>
      </w:r>
    </w:p>
    <w:p w14:paraId="6DD3D4F9" w14:textId="1E2E29E4" w:rsidR="00E63E19" w:rsidRPr="003A4024" w:rsidRDefault="00C87BA5" w:rsidP="00D00E4F">
      <w:pPr>
        <w:pStyle w:val="ListParagraph"/>
        <w:numPr>
          <w:ilvl w:val="0"/>
          <w:numId w:val="78"/>
        </w:numPr>
        <w:rPr>
          <w:rFonts w:ascii="Arial" w:eastAsia="Arial" w:hAnsi="Arial" w:cs="Arial"/>
          <w:color w:val="000000" w:themeColor="text1"/>
        </w:rPr>
      </w:pPr>
      <w:r w:rsidRPr="0AB6D4AB">
        <w:rPr>
          <w:rFonts w:ascii="Arial" w:eastAsia="Arial" w:hAnsi="Arial" w:cs="Arial"/>
          <w:b/>
          <w:bCs/>
          <w:color w:val="000000" w:themeColor="text1"/>
        </w:rPr>
        <w:t>Professional Development and Collaborative Teaching:</w:t>
      </w:r>
      <w:r w:rsidRPr="0AB6D4AB">
        <w:rPr>
          <w:rFonts w:ascii="Arial" w:eastAsia="Arial" w:hAnsi="Arial" w:cs="Arial"/>
          <w:color w:val="000000" w:themeColor="text1"/>
        </w:rPr>
        <w:t xml:space="preserve"> Train teachers specifically to support SLIFE through targeted professional learning; establish built-in structures and team-based approaches for teacher collaboration focused on SLIFE strategies.</w:t>
      </w:r>
    </w:p>
    <w:p w14:paraId="193FD103" w14:textId="3B21DE64" w:rsidR="00E63E19" w:rsidRPr="003A4024" w:rsidRDefault="00C87BA5" w:rsidP="00D00E4F">
      <w:pPr>
        <w:pStyle w:val="ListParagraph"/>
        <w:numPr>
          <w:ilvl w:val="0"/>
          <w:numId w:val="78"/>
        </w:numPr>
        <w:rPr>
          <w:rFonts w:ascii="Arial" w:eastAsia="Arial" w:hAnsi="Arial" w:cs="Arial"/>
          <w:color w:val="000000" w:themeColor="text1"/>
        </w:rPr>
      </w:pPr>
      <w:r w:rsidRPr="0AB6D4AB">
        <w:rPr>
          <w:rFonts w:ascii="Arial" w:eastAsia="Arial" w:hAnsi="Arial" w:cs="Arial"/>
          <w:b/>
          <w:bCs/>
          <w:color w:val="000000" w:themeColor="text1"/>
        </w:rPr>
        <w:t>Holistic Student Support Systems:</w:t>
      </w:r>
      <w:r w:rsidRPr="0AB6D4AB">
        <w:rPr>
          <w:rFonts w:ascii="Arial" w:eastAsia="Arial" w:hAnsi="Arial" w:cs="Arial"/>
          <w:color w:val="000000" w:themeColor="text1"/>
        </w:rPr>
        <w:t xml:space="preserve"> Implement coordinated district-wide programming with wraparound services; ensure access to social-emotional support and other comprehensive services that address the whole child.</w:t>
      </w:r>
    </w:p>
    <w:p w14:paraId="06C70FA9" w14:textId="156E57AB" w:rsidR="00E63E19" w:rsidRPr="003A4024" w:rsidRDefault="00E63E19" w:rsidP="0AB6D4AB">
      <w:pPr>
        <w:rPr>
          <w:rFonts w:ascii="Arial" w:eastAsia="Arial" w:hAnsi="Arial" w:cs="Arial"/>
          <w:color w:val="000000" w:themeColor="text1"/>
        </w:rPr>
      </w:pPr>
    </w:p>
    <w:p w14:paraId="0AF437B4" w14:textId="16A7DB43" w:rsidR="00E63E19" w:rsidRPr="003A4024" w:rsidRDefault="00C87BA5" w:rsidP="00D00E4F">
      <w:pPr>
        <w:pStyle w:val="ListParagraph"/>
        <w:numPr>
          <w:ilvl w:val="0"/>
          <w:numId w:val="77"/>
        </w:numPr>
        <w:rPr>
          <w:rFonts w:ascii="Arial" w:eastAsia="Arial" w:hAnsi="Arial" w:cs="Arial"/>
          <w:color w:val="000000" w:themeColor="text1"/>
        </w:rPr>
      </w:pPr>
      <w:r w:rsidRPr="0AB6D4AB">
        <w:rPr>
          <w:rFonts w:ascii="Arial" w:eastAsia="Arial" w:hAnsi="Arial" w:cs="Arial"/>
          <w:b/>
          <w:bCs/>
          <w:color w:val="000000" w:themeColor="text1"/>
        </w:rPr>
        <w:t xml:space="preserve">Home language survey review  </w:t>
      </w:r>
    </w:p>
    <w:p w14:paraId="487ADE2E" w14:textId="62C2B695" w:rsidR="00E63E19" w:rsidRPr="003A4024" w:rsidRDefault="00C87BA5" w:rsidP="0AB6D4AB">
      <w:pPr>
        <w:rPr>
          <w:rFonts w:ascii="Arial" w:eastAsia="Arial" w:hAnsi="Arial" w:cs="Arial"/>
          <w:color w:val="000000" w:themeColor="text1"/>
        </w:rPr>
      </w:pPr>
      <w:r w:rsidRPr="0AB6D4AB">
        <w:rPr>
          <w:rFonts w:ascii="Arial" w:eastAsia="Arial" w:hAnsi="Arial" w:cs="Arial"/>
          <w:color w:val="000000" w:themeColor="text1"/>
        </w:rPr>
        <w:t xml:space="preserve">The Home Language Survey (HLS) information was presented by </w:t>
      </w:r>
      <w:r w:rsidRPr="0AB6D4AB">
        <w:rPr>
          <w:rFonts w:ascii="Arial" w:eastAsia="Arial" w:hAnsi="Arial" w:cs="Arial"/>
          <w:i/>
          <w:iCs/>
          <w:color w:val="000000" w:themeColor="text1"/>
        </w:rPr>
        <w:t>Sibel Hughes, Office of Language Acquisition during the January 12, 2025, ELBAC meeting.</w:t>
      </w:r>
    </w:p>
    <w:p w14:paraId="51FA2CDA" w14:textId="2E413032" w:rsidR="00E63E19" w:rsidRPr="003A4024" w:rsidRDefault="00C87BA5" w:rsidP="00D00E4F">
      <w:pPr>
        <w:pStyle w:val="ListParagraph"/>
        <w:numPr>
          <w:ilvl w:val="0"/>
          <w:numId w:val="76"/>
        </w:numPr>
        <w:rPr>
          <w:rFonts w:ascii="Arial" w:eastAsia="Arial" w:hAnsi="Arial" w:cs="Arial"/>
          <w:color w:val="000000" w:themeColor="text1"/>
        </w:rPr>
      </w:pPr>
      <w:r w:rsidRPr="0AB6D4AB">
        <w:rPr>
          <w:rFonts w:ascii="Arial" w:eastAsia="Arial" w:hAnsi="Arial" w:cs="Arial"/>
          <w:color w:val="000000" w:themeColor="text1"/>
        </w:rPr>
        <w:t xml:space="preserve">There was much feedback about misidentification using the current HLS. </w:t>
      </w:r>
    </w:p>
    <w:p w14:paraId="18C51B69" w14:textId="6C330E92" w:rsidR="00E63E19" w:rsidRPr="003A4024" w:rsidRDefault="00C87BA5" w:rsidP="00D00E4F">
      <w:pPr>
        <w:pStyle w:val="ListParagraph"/>
        <w:numPr>
          <w:ilvl w:val="0"/>
          <w:numId w:val="76"/>
        </w:numPr>
        <w:rPr>
          <w:rFonts w:ascii="Arial" w:eastAsia="Arial" w:hAnsi="Arial" w:cs="Arial"/>
          <w:color w:val="000000" w:themeColor="text1"/>
        </w:rPr>
      </w:pPr>
      <w:r w:rsidRPr="0AB6D4AB">
        <w:rPr>
          <w:rFonts w:ascii="Arial" w:eastAsia="Arial" w:hAnsi="Arial" w:cs="Arial"/>
          <w:color w:val="000000" w:themeColor="text1"/>
        </w:rPr>
        <w:t>We were able to refocus some key areas to the following:</w:t>
      </w:r>
    </w:p>
    <w:p w14:paraId="5FFD52A8" w14:textId="525E90B5" w:rsidR="00E63E19" w:rsidRPr="003A4024" w:rsidRDefault="00C87BA5" w:rsidP="00D00E4F">
      <w:pPr>
        <w:pStyle w:val="ListParagraph"/>
        <w:numPr>
          <w:ilvl w:val="1"/>
          <w:numId w:val="76"/>
        </w:numPr>
        <w:rPr>
          <w:rFonts w:ascii="Arial" w:eastAsia="Arial" w:hAnsi="Arial" w:cs="Arial"/>
          <w:color w:val="000000" w:themeColor="text1"/>
        </w:rPr>
      </w:pPr>
      <w:r w:rsidRPr="0AB6D4AB">
        <w:rPr>
          <w:rFonts w:ascii="Arial" w:eastAsia="Arial" w:hAnsi="Arial" w:cs="Arial"/>
          <w:color w:val="000000" w:themeColor="text1"/>
        </w:rPr>
        <w:t xml:space="preserve">Eligibility for EL services </w:t>
      </w:r>
    </w:p>
    <w:p w14:paraId="4B148B64" w14:textId="27F84382" w:rsidR="00E63E19" w:rsidRPr="003A4024" w:rsidRDefault="00C87BA5" w:rsidP="00D00E4F">
      <w:pPr>
        <w:pStyle w:val="ListParagraph"/>
        <w:numPr>
          <w:ilvl w:val="1"/>
          <w:numId w:val="76"/>
        </w:numPr>
        <w:rPr>
          <w:rFonts w:ascii="Arial" w:eastAsia="Arial" w:hAnsi="Arial" w:cs="Arial"/>
          <w:color w:val="000000" w:themeColor="text1"/>
        </w:rPr>
      </w:pPr>
      <w:r w:rsidRPr="0AB6D4AB">
        <w:rPr>
          <w:rFonts w:ascii="Arial" w:eastAsia="Arial" w:hAnsi="Arial" w:cs="Arial"/>
          <w:color w:val="000000" w:themeColor="text1"/>
        </w:rPr>
        <w:t xml:space="preserve">Prior education </w:t>
      </w:r>
    </w:p>
    <w:p w14:paraId="73D62FF3" w14:textId="38C1654C" w:rsidR="00E63E19" w:rsidRPr="003A4024" w:rsidRDefault="00C87BA5" w:rsidP="00D00E4F">
      <w:pPr>
        <w:pStyle w:val="ListParagraph"/>
        <w:numPr>
          <w:ilvl w:val="1"/>
          <w:numId w:val="76"/>
        </w:numPr>
        <w:rPr>
          <w:rFonts w:ascii="Arial" w:eastAsia="Arial" w:hAnsi="Arial" w:cs="Arial"/>
          <w:color w:val="000000" w:themeColor="text1"/>
        </w:rPr>
      </w:pPr>
      <w:r w:rsidRPr="0AB6D4AB">
        <w:rPr>
          <w:rFonts w:ascii="Arial" w:eastAsia="Arial" w:hAnsi="Arial" w:cs="Arial"/>
          <w:color w:val="000000" w:themeColor="text1"/>
        </w:rPr>
        <w:t>Interpretation and translation services</w:t>
      </w:r>
    </w:p>
    <w:p w14:paraId="1ED980D1" w14:textId="45916D00" w:rsidR="00E63E19" w:rsidRPr="003A4024" w:rsidRDefault="00C87BA5" w:rsidP="00D00E4F">
      <w:pPr>
        <w:pStyle w:val="ListParagraph"/>
        <w:numPr>
          <w:ilvl w:val="1"/>
          <w:numId w:val="76"/>
        </w:numPr>
        <w:rPr>
          <w:rFonts w:ascii="Arial" w:eastAsia="Arial" w:hAnsi="Arial" w:cs="Arial"/>
          <w:color w:val="000000" w:themeColor="text1"/>
        </w:rPr>
      </w:pPr>
      <w:r w:rsidRPr="0AB6D4AB">
        <w:rPr>
          <w:rFonts w:ascii="Arial" w:eastAsia="Arial" w:hAnsi="Arial" w:cs="Arial"/>
          <w:color w:val="000000" w:themeColor="text1"/>
        </w:rPr>
        <w:t xml:space="preserve">The family environment impacts language. We also recommended that the Home Language Survey needed to be more specific about caregivers, and not just parents. </w:t>
      </w:r>
    </w:p>
    <w:p w14:paraId="3FCC8311" w14:textId="1C67D953" w:rsidR="00E63E19" w:rsidRPr="003A4024" w:rsidRDefault="00C87BA5" w:rsidP="0AB6D4AB">
      <w:pPr>
        <w:rPr>
          <w:rFonts w:ascii="Arial" w:eastAsia="Arial" w:hAnsi="Arial" w:cs="Arial"/>
          <w:color w:val="000000" w:themeColor="text1"/>
        </w:rPr>
      </w:pPr>
      <w:r w:rsidRPr="0AB6D4AB">
        <w:rPr>
          <w:rFonts w:ascii="Arial" w:eastAsia="Arial" w:hAnsi="Arial" w:cs="Arial"/>
          <w:color w:val="000000" w:themeColor="text1"/>
        </w:rPr>
        <w:lastRenderedPageBreak/>
        <w:t>We are pleased that, following thoughtful feedback and collaboration, the Office of Language Acquisition incorporated the Council’s recommendations into the final draft of the Home Language Survey, ensuring a more accurate, inclusive, and supportive tool for identifying and serving multilingual learners.</w:t>
      </w:r>
    </w:p>
    <w:p w14:paraId="6E4AFE3E" w14:textId="5F920544" w:rsidR="00E63E19" w:rsidRPr="003A4024" w:rsidRDefault="00E63E19" w:rsidP="0AB6D4AB">
      <w:pPr>
        <w:rPr>
          <w:rFonts w:ascii="Arial" w:eastAsia="Arial" w:hAnsi="Arial" w:cs="Arial"/>
          <w:color w:val="000000" w:themeColor="text1"/>
        </w:rPr>
      </w:pPr>
    </w:p>
    <w:p w14:paraId="05BBBB51" w14:textId="22F51C91" w:rsidR="00E63E19" w:rsidRPr="003A4024" w:rsidRDefault="00C87BA5" w:rsidP="00D00E4F">
      <w:pPr>
        <w:pStyle w:val="ListParagraph"/>
        <w:numPr>
          <w:ilvl w:val="0"/>
          <w:numId w:val="75"/>
        </w:numPr>
        <w:rPr>
          <w:rFonts w:ascii="Arial" w:eastAsia="Arial" w:hAnsi="Arial" w:cs="Arial"/>
          <w:color w:val="000000" w:themeColor="text1"/>
        </w:rPr>
      </w:pPr>
      <w:r w:rsidRPr="0AB6D4AB">
        <w:rPr>
          <w:rFonts w:ascii="Arial" w:eastAsia="Arial" w:hAnsi="Arial" w:cs="Arial"/>
          <w:b/>
          <w:bCs/>
          <w:color w:val="000000" w:themeColor="text1"/>
        </w:rPr>
        <w:t>Expanding Pathways to Bilingual Endorsement: Leveraging Community Resources and Regional Partnerships</w:t>
      </w:r>
    </w:p>
    <w:p w14:paraId="4C12A7CC" w14:textId="2F77591A" w:rsidR="00E63E19" w:rsidRPr="003A4024" w:rsidRDefault="00C87BA5" w:rsidP="0AB6D4AB">
      <w:pPr>
        <w:rPr>
          <w:rFonts w:ascii="Arial" w:eastAsia="Arial" w:hAnsi="Arial" w:cs="Arial"/>
          <w:color w:val="000000" w:themeColor="text1"/>
        </w:rPr>
      </w:pPr>
      <w:r w:rsidRPr="0AB6D4AB">
        <w:rPr>
          <w:rFonts w:ascii="Arial" w:eastAsia="Arial" w:hAnsi="Arial" w:cs="Arial"/>
          <w:color w:val="000000" w:themeColor="text1"/>
        </w:rPr>
        <w:t>The committee recommends a multi-pronged strategy to grow the pipeline of multilingual educators and improve access to high-quality multilingual programs. Key actions include:</w:t>
      </w:r>
    </w:p>
    <w:p w14:paraId="4F345466" w14:textId="01D56377" w:rsidR="00E63E19" w:rsidRPr="003A4024" w:rsidRDefault="00C87BA5" w:rsidP="00D00E4F">
      <w:pPr>
        <w:pStyle w:val="ListParagraph"/>
        <w:numPr>
          <w:ilvl w:val="0"/>
          <w:numId w:val="74"/>
        </w:numPr>
        <w:rPr>
          <w:rFonts w:ascii="Arial" w:eastAsia="Arial" w:hAnsi="Arial" w:cs="Arial"/>
          <w:color w:val="000000" w:themeColor="text1"/>
        </w:rPr>
      </w:pPr>
      <w:r w:rsidRPr="0AB6D4AB">
        <w:rPr>
          <w:rFonts w:ascii="Arial" w:eastAsia="Arial" w:hAnsi="Arial" w:cs="Arial"/>
          <w:b/>
          <w:bCs/>
          <w:color w:val="000000" w:themeColor="text1"/>
        </w:rPr>
        <w:t xml:space="preserve">Develop Inclusive Pathways: </w:t>
      </w:r>
      <w:r w:rsidRPr="0AB6D4AB">
        <w:rPr>
          <w:rFonts w:ascii="Arial" w:eastAsia="Arial" w:hAnsi="Arial" w:cs="Arial"/>
          <w:color w:val="000000" w:themeColor="text1"/>
        </w:rPr>
        <w:t>Create bilingual endorsement pathways for teachers, paraprofessionals, community members, and high school students by leveraging local community resources and regional partnerships with Institutes of Higher Education (IHEs).</w:t>
      </w:r>
    </w:p>
    <w:p w14:paraId="3D8C9279" w14:textId="142D7E2C" w:rsidR="00E63E19" w:rsidRPr="003A4024" w:rsidRDefault="00C87BA5" w:rsidP="00D00E4F">
      <w:pPr>
        <w:pStyle w:val="ListParagraph"/>
        <w:numPr>
          <w:ilvl w:val="0"/>
          <w:numId w:val="74"/>
        </w:numPr>
        <w:rPr>
          <w:rFonts w:ascii="Arial" w:eastAsia="Arial" w:hAnsi="Arial" w:cs="Arial"/>
          <w:color w:val="000000" w:themeColor="text1"/>
        </w:rPr>
      </w:pPr>
      <w:r w:rsidRPr="0AB6D4AB">
        <w:rPr>
          <w:rFonts w:ascii="Arial" w:eastAsia="Arial" w:hAnsi="Arial" w:cs="Arial"/>
          <w:b/>
          <w:bCs/>
          <w:color w:val="000000" w:themeColor="text1"/>
        </w:rPr>
        <w:t xml:space="preserve">Enhance Support and Training: </w:t>
      </w:r>
      <w:r w:rsidRPr="0AB6D4AB">
        <w:rPr>
          <w:rFonts w:ascii="Arial" w:eastAsia="Arial" w:hAnsi="Arial" w:cs="Arial"/>
          <w:color w:val="000000" w:themeColor="text1"/>
        </w:rPr>
        <w:t>Provide pathway and instructional coaches, and expand professional learning aligned with national standards to strengthen candidate preparation and mentor effectiveness.</w:t>
      </w:r>
    </w:p>
    <w:p w14:paraId="55E9BE3E" w14:textId="4E9417F9" w:rsidR="00E63E19" w:rsidRPr="003A4024" w:rsidRDefault="00C87BA5" w:rsidP="00D00E4F">
      <w:pPr>
        <w:pStyle w:val="ListParagraph"/>
        <w:numPr>
          <w:ilvl w:val="0"/>
          <w:numId w:val="74"/>
        </w:numPr>
        <w:rPr>
          <w:rFonts w:ascii="Arial" w:eastAsia="Arial" w:hAnsi="Arial" w:cs="Arial"/>
          <w:color w:val="000000" w:themeColor="text1"/>
        </w:rPr>
      </w:pPr>
      <w:r w:rsidRPr="0AB6D4AB">
        <w:rPr>
          <w:rFonts w:ascii="Arial" w:eastAsia="Arial" w:hAnsi="Arial" w:cs="Arial"/>
          <w:b/>
          <w:bCs/>
          <w:color w:val="000000" w:themeColor="text1"/>
        </w:rPr>
        <w:t xml:space="preserve">Boost Recruitment and Program Access: </w:t>
      </w:r>
      <w:r w:rsidRPr="0AB6D4AB">
        <w:rPr>
          <w:rFonts w:ascii="Arial" w:eastAsia="Arial" w:hAnsi="Arial" w:cs="Arial"/>
          <w:color w:val="000000" w:themeColor="text1"/>
        </w:rPr>
        <w:t>Launch awareness campaigns and recruitment events to attract diverse candidates, and advocate for the expansion and resourcing of bilingual, heritage, and world language programs statewide.</w:t>
      </w:r>
    </w:p>
    <w:p w14:paraId="0D033C44" w14:textId="54F5BAAA" w:rsidR="00E63E19" w:rsidRPr="003A4024" w:rsidRDefault="00E63E19" w:rsidP="0AB6D4AB">
      <w:pPr>
        <w:rPr>
          <w:rFonts w:ascii="Arial" w:eastAsia="Arial" w:hAnsi="Arial" w:cs="Arial"/>
          <w:color w:val="000000" w:themeColor="text1"/>
        </w:rPr>
      </w:pPr>
    </w:p>
    <w:p w14:paraId="4219EAE1" w14:textId="1EFF075C" w:rsidR="00E63E19" w:rsidRPr="003A4024" w:rsidRDefault="00C87BA5" w:rsidP="00D00E4F">
      <w:pPr>
        <w:pStyle w:val="ListParagraph"/>
        <w:numPr>
          <w:ilvl w:val="0"/>
          <w:numId w:val="73"/>
        </w:numPr>
        <w:rPr>
          <w:rFonts w:ascii="Arial" w:eastAsia="Arial" w:hAnsi="Arial" w:cs="Arial"/>
          <w:color w:val="000000" w:themeColor="text1"/>
        </w:rPr>
      </w:pPr>
      <w:r w:rsidRPr="0AB6D4AB">
        <w:rPr>
          <w:rFonts w:ascii="Arial" w:eastAsia="Arial" w:hAnsi="Arial" w:cs="Arial"/>
          <w:b/>
          <w:bCs/>
          <w:color w:val="000000" w:themeColor="text1"/>
        </w:rPr>
        <w:t xml:space="preserve">Supporting ELs with Disabilities </w:t>
      </w:r>
    </w:p>
    <w:p w14:paraId="31F7BB7A" w14:textId="122335AA" w:rsidR="00E63E19" w:rsidRPr="003A4024" w:rsidRDefault="00C87BA5" w:rsidP="0AB6D4AB">
      <w:pPr>
        <w:rPr>
          <w:rFonts w:ascii="Arial" w:eastAsia="Arial" w:hAnsi="Arial" w:cs="Arial"/>
          <w:color w:val="000000" w:themeColor="text1"/>
        </w:rPr>
      </w:pPr>
      <w:r w:rsidRPr="0AB6D4AB">
        <w:rPr>
          <w:rFonts w:ascii="Arial" w:eastAsia="Arial" w:hAnsi="Arial" w:cs="Arial"/>
          <w:color w:val="000000" w:themeColor="text1"/>
        </w:rPr>
        <w:t>This topic was extremely helpful to our ELBAC members. We were able to have Dr. Claudia Rinaldi, from Lasell University, she provided a slide presentation on the following topics:</w:t>
      </w:r>
    </w:p>
    <w:p w14:paraId="280CA8D0" w14:textId="2D0CECA5" w:rsidR="00E63E19" w:rsidRPr="003A4024" w:rsidRDefault="00C87BA5" w:rsidP="00D00E4F">
      <w:pPr>
        <w:pStyle w:val="ListParagraph"/>
        <w:numPr>
          <w:ilvl w:val="0"/>
          <w:numId w:val="72"/>
        </w:numPr>
        <w:rPr>
          <w:rFonts w:ascii="Arial" w:eastAsia="Arial" w:hAnsi="Arial" w:cs="Arial"/>
          <w:color w:val="000000" w:themeColor="text1"/>
        </w:rPr>
      </w:pPr>
      <w:r w:rsidRPr="0AB6D4AB">
        <w:rPr>
          <w:rFonts w:ascii="Arial" w:eastAsia="Arial" w:hAnsi="Arial" w:cs="Arial"/>
          <w:color w:val="000000" w:themeColor="text1"/>
        </w:rPr>
        <w:t xml:space="preserve">There is an increasing number of multilingual learners (MLLs) with disabilities. </w:t>
      </w:r>
    </w:p>
    <w:p w14:paraId="2F8B7725" w14:textId="0E585C74" w:rsidR="00E63E19" w:rsidRPr="003A4024" w:rsidRDefault="00C87BA5" w:rsidP="00D00E4F">
      <w:pPr>
        <w:pStyle w:val="ListParagraph"/>
        <w:numPr>
          <w:ilvl w:val="0"/>
          <w:numId w:val="72"/>
        </w:numPr>
        <w:rPr>
          <w:rFonts w:ascii="Arial" w:eastAsia="Arial" w:hAnsi="Arial" w:cs="Arial"/>
          <w:color w:val="000000" w:themeColor="text1"/>
        </w:rPr>
      </w:pPr>
      <w:r w:rsidRPr="0AB6D4AB">
        <w:rPr>
          <w:rFonts w:ascii="Arial" w:eastAsia="Arial" w:hAnsi="Arial" w:cs="Arial"/>
          <w:color w:val="000000" w:themeColor="text1"/>
        </w:rPr>
        <w:t>There are between 11 - 13% of students with disabilities who are MLLs. She also shared that there are students who can be misdiagnosed:  Is it language learning or a disability?</w:t>
      </w:r>
    </w:p>
    <w:p w14:paraId="5FF71E9D" w14:textId="6ECFC4A5" w:rsidR="00E63E19" w:rsidRPr="003A4024" w:rsidRDefault="00C87BA5" w:rsidP="00D00E4F">
      <w:pPr>
        <w:pStyle w:val="ListParagraph"/>
        <w:numPr>
          <w:ilvl w:val="0"/>
          <w:numId w:val="72"/>
        </w:numPr>
        <w:rPr>
          <w:rFonts w:ascii="Arial" w:eastAsia="Arial" w:hAnsi="Arial" w:cs="Arial"/>
          <w:color w:val="000000" w:themeColor="text1"/>
        </w:rPr>
      </w:pPr>
      <w:r w:rsidRPr="0AB6D4AB">
        <w:rPr>
          <w:rFonts w:ascii="Arial" w:eastAsia="Arial" w:hAnsi="Arial" w:cs="Arial"/>
          <w:color w:val="000000" w:themeColor="text1"/>
        </w:rPr>
        <w:t xml:space="preserve">We also had a presentation from Leominster ELPAC and SEPAC and how they have collaborated within their district to best support students with disabilities and EL students. </w:t>
      </w:r>
    </w:p>
    <w:p w14:paraId="2CE61739" w14:textId="215E6F8D" w:rsidR="00E63E19" w:rsidRPr="003A4024" w:rsidRDefault="00C87BA5" w:rsidP="00D00E4F">
      <w:pPr>
        <w:pStyle w:val="ListParagraph"/>
        <w:numPr>
          <w:ilvl w:val="0"/>
          <w:numId w:val="72"/>
        </w:numPr>
        <w:rPr>
          <w:rFonts w:ascii="Arial" w:eastAsia="Arial" w:hAnsi="Arial" w:cs="Arial"/>
          <w:color w:val="000000" w:themeColor="text1"/>
        </w:rPr>
      </w:pPr>
      <w:r w:rsidRPr="0AB6D4AB">
        <w:rPr>
          <w:rFonts w:ascii="Arial" w:eastAsia="Arial" w:hAnsi="Arial" w:cs="Arial"/>
          <w:color w:val="000000" w:themeColor="text1"/>
        </w:rPr>
        <w:t>The speakers described the strategies they used to promote collaboration among ELPAC and SEPAC.</w:t>
      </w:r>
    </w:p>
    <w:p w14:paraId="1AFDD1F9" w14:textId="3616BA49" w:rsidR="00E63E19" w:rsidRPr="003A4024" w:rsidRDefault="00C87BA5" w:rsidP="0AB6D4AB">
      <w:pPr>
        <w:rPr>
          <w:rFonts w:ascii="Arial" w:eastAsia="Arial" w:hAnsi="Arial" w:cs="Arial"/>
          <w:color w:val="000000" w:themeColor="text1"/>
        </w:rPr>
      </w:pPr>
      <w:r w:rsidRPr="0AB6D4AB">
        <w:rPr>
          <w:rFonts w:ascii="Arial" w:eastAsia="Arial" w:hAnsi="Arial" w:cs="Arial"/>
          <w:color w:val="000000" w:themeColor="text1"/>
        </w:rPr>
        <w:lastRenderedPageBreak/>
        <w:t>This discussion was especially valuable to ELBAC members, as it highlighted the growing number of multilingual learners with disabilities and the challenges in distinguishing between language acquisition and actual disabilities. With expert insights from Dr. Claudia Rinaldi and a strong example of collaboration from Leominster’s ELPAC and SEPAC, we emphasize the urgent need for the Board of Education to actively promote structured collaboration between ESL and Special Education teachers to ensure coordinated, culturally and linguistically responsive support for these students.</w:t>
      </w:r>
    </w:p>
    <w:p w14:paraId="6053C046" w14:textId="29A0E4A2" w:rsidR="00E63E19" w:rsidRPr="003A4024" w:rsidRDefault="00E63E19" w:rsidP="0AB6D4AB">
      <w:pPr>
        <w:rPr>
          <w:rFonts w:ascii="Arial" w:eastAsia="Arial" w:hAnsi="Arial" w:cs="Arial"/>
          <w:color w:val="000000" w:themeColor="text1"/>
        </w:rPr>
      </w:pPr>
    </w:p>
    <w:p w14:paraId="7246296A" w14:textId="4F153C7C" w:rsidR="00E63E19" w:rsidRPr="003A4024" w:rsidRDefault="00C87BA5" w:rsidP="00D00E4F">
      <w:pPr>
        <w:pStyle w:val="ListParagraph"/>
        <w:numPr>
          <w:ilvl w:val="0"/>
          <w:numId w:val="71"/>
        </w:numPr>
        <w:rPr>
          <w:rFonts w:ascii="Arial" w:eastAsia="Arial" w:hAnsi="Arial" w:cs="Arial"/>
          <w:color w:val="000000" w:themeColor="text1"/>
        </w:rPr>
      </w:pPr>
      <w:r w:rsidRPr="0AB6D4AB">
        <w:rPr>
          <w:rFonts w:ascii="Arial" w:eastAsia="Arial" w:hAnsi="Arial" w:cs="Arial"/>
          <w:b/>
          <w:bCs/>
          <w:color w:val="000000" w:themeColor="text1"/>
        </w:rPr>
        <w:t xml:space="preserve">Focusing on Mentoring Teachers of Multilingual Learners </w:t>
      </w:r>
    </w:p>
    <w:p w14:paraId="14D1926D" w14:textId="77D54791" w:rsidR="00E63E19" w:rsidRPr="003A4024" w:rsidRDefault="00C87BA5" w:rsidP="0AB6D4AB">
      <w:pPr>
        <w:rPr>
          <w:rFonts w:ascii="Arial" w:eastAsia="Arial" w:hAnsi="Arial" w:cs="Arial"/>
          <w:color w:val="000000" w:themeColor="text1"/>
        </w:rPr>
      </w:pPr>
      <w:r w:rsidRPr="0AB6D4AB">
        <w:rPr>
          <w:rFonts w:ascii="Arial" w:eastAsia="Arial" w:hAnsi="Arial" w:cs="Arial"/>
          <w:color w:val="000000" w:themeColor="text1"/>
        </w:rPr>
        <w:t xml:space="preserve">Mentoring bilingual dual language teachers is crucial for enhancing the quality of education for multilingual learners. By focusing on creating a robust mentorship model, we can ensure that teachers are better equipped to handle the unique challenges of dual language education, resulting in improved teaching quality and better opportunities for students. </w:t>
      </w:r>
    </w:p>
    <w:p w14:paraId="60C45CCE" w14:textId="06AE7178" w:rsidR="00E63E19" w:rsidRPr="003A4024" w:rsidRDefault="00C87BA5" w:rsidP="0AB6D4AB">
      <w:pPr>
        <w:rPr>
          <w:rFonts w:ascii="Arial" w:eastAsia="Arial" w:hAnsi="Arial" w:cs="Arial"/>
          <w:color w:val="000000" w:themeColor="text1"/>
        </w:rPr>
      </w:pPr>
      <w:r w:rsidRPr="0AB6D4AB">
        <w:rPr>
          <w:rFonts w:ascii="Arial" w:eastAsia="Arial" w:hAnsi="Arial" w:cs="Arial"/>
          <w:color w:val="000000" w:themeColor="text1"/>
        </w:rPr>
        <w:t>The outcomes for multilingual learners and access to grade appropriate, culturally and linguistically sustaining instruction can be improved through a teacher mentorship approach. In this sense, the committee provided the following recommendations:</w:t>
      </w:r>
    </w:p>
    <w:p w14:paraId="47A51A2B" w14:textId="77B4CA49" w:rsidR="00E63E19" w:rsidRPr="003A4024" w:rsidRDefault="00C87BA5" w:rsidP="00D00E4F">
      <w:pPr>
        <w:pStyle w:val="ListParagraph"/>
        <w:numPr>
          <w:ilvl w:val="0"/>
          <w:numId w:val="70"/>
        </w:numPr>
        <w:rPr>
          <w:rFonts w:ascii="Arial" w:eastAsia="Arial" w:hAnsi="Arial" w:cs="Arial"/>
          <w:color w:val="000000" w:themeColor="text1"/>
        </w:rPr>
      </w:pPr>
      <w:r w:rsidRPr="0AB6D4AB">
        <w:rPr>
          <w:rFonts w:ascii="Arial" w:eastAsia="Arial" w:hAnsi="Arial" w:cs="Arial"/>
          <w:b/>
          <w:bCs/>
          <w:color w:val="000000" w:themeColor="text1"/>
        </w:rPr>
        <w:t xml:space="preserve">Implement Mentorship Programs: </w:t>
      </w:r>
      <w:r w:rsidRPr="0AB6D4AB">
        <w:rPr>
          <w:rFonts w:ascii="Arial" w:eastAsia="Arial" w:hAnsi="Arial" w:cs="Arial"/>
          <w:color w:val="000000" w:themeColor="text1"/>
        </w:rPr>
        <w:t>Establish comprehensive mentorship programs for new dual language and English Learner (EL) teachers. These programs should be based on the National Dual Language Teacher Preparation Standards and the DESE Bilingual Education Endorsement Guidelines Indicators, which provide a structured framework for mentor training and professional development.</w:t>
      </w:r>
    </w:p>
    <w:p w14:paraId="08B8C3A5" w14:textId="221030CF" w:rsidR="00E63E19" w:rsidRPr="003A4024" w:rsidRDefault="00C87BA5" w:rsidP="00D00E4F">
      <w:pPr>
        <w:pStyle w:val="ListParagraph"/>
        <w:numPr>
          <w:ilvl w:val="0"/>
          <w:numId w:val="70"/>
        </w:numPr>
        <w:rPr>
          <w:rFonts w:ascii="Arial" w:eastAsia="Arial" w:hAnsi="Arial" w:cs="Arial"/>
          <w:color w:val="000000" w:themeColor="text1"/>
        </w:rPr>
      </w:pPr>
      <w:r w:rsidRPr="0AB6D4AB">
        <w:rPr>
          <w:rFonts w:ascii="Arial" w:eastAsia="Arial" w:hAnsi="Arial" w:cs="Arial"/>
          <w:b/>
          <w:bCs/>
          <w:color w:val="000000" w:themeColor="text1"/>
        </w:rPr>
        <w:t>Professional Learning Communities (PLCs):</w:t>
      </w:r>
      <w:r w:rsidRPr="0AB6D4AB">
        <w:rPr>
          <w:rFonts w:ascii="Arial" w:eastAsia="Arial" w:hAnsi="Arial" w:cs="Arial"/>
          <w:color w:val="000000" w:themeColor="text1"/>
        </w:rPr>
        <w:t xml:space="preserve"> Create and support PLCs to foster collaboration among teachers. These communities will provide ongoing professional development, share best practices, and address workload challenges, thereby improving teacher retention.</w:t>
      </w:r>
    </w:p>
    <w:p w14:paraId="21D0BE8A" w14:textId="66670DAD" w:rsidR="00E63E19" w:rsidRPr="003A4024" w:rsidRDefault="00C87BA5" w:rsidP="00D00E4F">
      <w:pPr>
        <w:pStyle w:val="ListParagraph"/>
        <w:numPr>
          <w:ilvl w:val="0"/>
          <w:numId w:val="70"/>
        </w:numPr>
        <w:rPr>
          <w:rFonts w:ascii="Arial" w:eastAsia="Arial" w:hAnsi="Arial" w:cs="Arial"/>
          <w:color w:val="000000" w:themeColor="text1"/>
        </w:rPr>
      </w:pPr>
      <w:r w:rsidRPr="0AB6D4AB">
        <w:rPr>
          <w:rFonts w:ascii="Arial" w:eastAsia="Arial" w:hAnsi="Arial" w:cs="Arial"/>
          <w:b/>
          <w:bCs/>
          <w:color w:val="000000" w:themeColor="text1"/>
        </w:rPr>
        <w:t xml:space="preserve">Targeted Professional Learning: </w:t>
      </w:r>
      <w:r w:rsidRPr="0AB6D4AB">
        <w:rPr>
          <w:rFonts w:ascii="Arial" w:eastAsia="Arial" w:hAnsi="Arial" w:cs="Arial"/>
          <w:color w:val="000000" w:themeColor="text1"/>
        </w:rPr>
        <w:t>Develop and offer targeted Dual Language Bilingual Education (DLBE) professional learning opportunities to enhance teachers' skills and knowledge, which aim to improve mentors' coaching practices and subject matter knowledge.</w:t>
      </w:r>
    </w:p>
    <w:p w14:paraId="4B90D89B" w14:textId="3EDAC2BE" w:rsidR="00E63E19" w:rsidRPr="003A4024" w:rsidRDefault="00C87BA5" w:rsidP="00D00E4F">
      <w:pPr>
        <w:pStyle w:val="ListParagraph"/>
        <w:numPr>
          <w:ilvl w:val="0"/>
          <w:numId w:val="70"/>
        </w:numPr>
        <w:rPr>
          <w:rFonts w:ascii="Arial" w:eastAsia="Arial" w:hAnsi="Arial" w:cs="Arial"/>
          <w:color w:val="000000" w:themeColor="text1"/>
        </w:rPr>
      </w:pPr>
      <w:r w:rsidRPr="0AB6D4AB">
        <w:rPr>
          <w:rFonts w:ascii="Arial" w:eastAsia="Arial" w:hAnsi="Arial" w:cs="Arial"/>
          <w:b/>
          <w:bCs/>
          <w:color w:val="000000" w:themeColor="text1"/>
        </w:rPr>
        <w:t>Collaborative Efforts with IHEs:</w:t>
      </w:r>
      <w:r w:rsidRPr="0AB6D4AB">
        <w:rPr>
          <w:rFonts w:ascii="Arial" w:eastAsia="Arial" w:hAnsi="Arial" w:cs="Arial"/>
          <w:color w:val="000000" w:themeColor="text1"/>
        </w:rPr>
        <w:t xml:space="preserve"> Strengthen collaboration with IHEs in the region to support the training and development of both pre-service and in-service teachers.</w:t>
      </w:r>
    </w:p>
    <w:p w14:paraId="6CFCFA76" w14:textId="71002F34" w:rsidR="00E63E19" w:rsidRPr="003A4024" w:rsidRDefault="00C87BA5" w:rsidP="0AB6D4AB">
      <w:pPr>
        <w:rPr>
          <w:rFonts w:ascii="Arial" w:eastAsia="Arial" w:hAnsi="Arial" w:cs="Arial"/>
          <w:color w:val="000000" w:themeColor="text1"/>
        </w:rPr>
      </w:pPr>
      <w:r w:rsidRPr="0AB6D4AB">
        <w:rPr>
          <w:rFonts w:ascii="Arial" w:eastAsia="Arial" w:hAnsi="Arial" w:cs="Arial"/>
          <w:color w:val="000000" w:themeColor="text1"/>
        </w:rPr>
        <w:t>By implementing these recommendations, Massachusetts can create a supportive and effective mentorship model that will lead to better teaching quality and improved educational outcomes for multilingual learners.</w:t>
      </w:r>
    </w:p>
    <w:p w14:paraId="5B9D68F7" w14:textId="01E7A30E" w:rsidR="00E63E19" w:rsidRPr="003A4024" w:rsidRDefault="00E63E19" w:rsidP="0AB6D4AB">
      <w:pPr>
        <w:rPr>
          <w:rFonts w:ascii="Arial" w:eastAsia="Arial" w:hAnsi="Arial" w:cs="Arial"/>
          <w:color w:val="000000" w:themeColor="text1"/>
        </w:rPr>
      </w:pPr>
    </w:p>
    <w:p w14:paraId="24331292" w14:textId="3F671873" w:rsidR="00E63E19" w:rsidRPr="003A4024" w:rsidRDefault="00C87BA5" w:rsidP="00D00E4F">
      <w:pPr>
        <w:pStyle w:val="ListParagraph"/>
        <w:numPr>
          <w:ilvl w:val="0"/>
          <w:numId w:val="69"/>
        </w:numPr>
        <w:rPr>
          <w:rFonts w:ascii="Arial" w:eastAsia="Arial" w:hAnsi="Arial" w:cs="Arial"/>
          <w:color w:val="000000" w:themeColor="text1"/>
        </w:rPr>
      </w:pPr>
      <w:r w:rsidRPr="0AB6D4AB">
        <w:rPr>
          <w:rFonts w:ascii="Arial" w:eastAsia="Arial" w:hAnsi="Arial" w:cs="Arial"/>
          <w:b/>
          <w:bCs/>
          <w:color w:val="000000" w:themeColor="text1"/>
        </w:rPr>
        <w:t>Promoting the Seal of Biliteracy among multilingual learners</w:t>
      </w:r>
    </w:p>
    <w:p w14:paraId="4AA0A443" w14:textId="6BB2988D" w:rsidR="00E63E19" w:rsidRPr="003A4024" w:rsidRDefault="00C87BA5" w:rsidP="0AB6D4AB">
      <w:pPr>
        <w:rPr>
          <w:rFonts w:ascii="Arial" w:eastAsia="Arial" w:hAnsi="Arial" w:cs="Arial"/>
          <w:color w:val="000000" w:themeColor="text1"/>
        </w:rPr>
      </w:pPr>
      <w:r w:rsidRPr="0AB6D4AB">
        <w:rPr>
          <w:rFonts w:ascii="Arial" w:eastAsia="Arial" w:hAnsi="Arial" w:cs="Arial"/>
          <w:color w:val="000000" w:themeColor="text1"/>
        </w:rPr>
        <w:t>To expand access and participation in the Seal of Biliteracy program, especially among multilingual learners and SLIFE students, the committee recommends:</w:t>
      </w:r>
    </w:p>
    <w:p w14:paraId="2E105C83" w14:textId="7ED1B7E6" w:rsidR="00E63E19" w:rsidRPr="003A4024" w:rsidRDefault="00C87BA5" w:rsidP="00D00E4F">
      <w:pPr>
        <w:pStyle w:val="ListParagraph"/>
        <w:numPr>
          <w:ilvl w:val="0"/>
          <w:numId w:val="68"/>
        </w:numPr>
        <w:rPr>
          <w:rFonts w:ascii="Arial" w:eastAsia="Arial" w:hAnsi="Arial" w:cs="Arial"/>
          <w:color w:val="000000" w:themeColor="text1"/>
        </w:rPr>
      </w:pPr>
      <w:r w:rsidRPr="0AB6D4AB">
        <w:rPr>
          <w:rFonts w:ascii="Arial" w:eastAsia="Arial" w:hAnsi="Arial" w:cs="Arial"/>
          <w:b/>
          <w:bCs/>
          <w:color w:val="000000" w:themeColor="text1"/>
        </w:rPr>
        <w:t xml:space="preserve">Support SLIFE Development: </w:t>
      </w:r>
      <w:r w:rsidRPr="0AB6D4AB">
        <w:rPr>
          <w:rFonts w:ascii="Arial" w:eastAsia="Arial" w:hAnsi="Arial" w:cs="Arial"/>
          <w:color w:val="000000" w:themeColor="text1"/>
        </w:rPr>
        <w:t>Create targeted programs to help SLIFE students strengthen both their home language and English proficiency through specialized instruction and resources.</w:t>
      </w:r>
    </w:p>
    <w:p w14:paraId="1AC60CCA" w14:textId="77345B8E" w:rsidR="00E63E19" w:rsidRPr="003A4024" w:rsidRDefault="00C87BA5" w:rsidP="00D00E4F">
      <w:pPr>
        <w:pStyle w:val="ListParagraph"/>
        <w:numPr>
          <w:ilvl w:val="0"/>
          <w:numId w:val="68"/>
        </w:numPr>
        <w:rPr>
          <w:rFonts w:ascii="Arial" w:eastAsia="Arial" w:hAnsi="Arial" w:cs="Arial"/>
          <w:color w:val="000000" w:themeColor="text1"/>
        </w:rPr>
      </w:pPr>
      <w:r w:rsidRPr="0AB6D4AB">
        <w:rPr>
          <w:rFonts w:ascii="Arial" w:eastAsia="Arial" w:hAnsi="Arial" w:cs="Arial"/>
          <w:b/>
          <w:bCs/>
          <w:color w:val="000000" w:themeColor="text1"/>
        </w:rPr>
        <w:t xml:space="preserve">Raise Awareness: </w:t>
      </w:r>
      <w:r w:rsidRPr="0AB6D4AB">
        <w:rPr>
          <w:rFonts w:ascii="Arial" w:eastAsia="Arial" w:hAnsi="Arial" w:cs="Arial"/>
          <w:color w:val="000000" w:themeColor="text1"/>
        </w:rPr>
        <w:t>Launch outreach campaigns using social media, school events, and community engagement to inform students, families, and educators about the Seal’s benefits and requirements.</w:t>
      </w:r>
    </w:p>
    <w:p w14:paraId="4EE8CE3C" w14:textId="5E7326CC" w:rsidR="00E63E19" w:rsidRPr="003A4024" w:rsidRDefault="00C87BA5" w:rsidP="00D00E4F">
      <w:pPr>
        <w:pStyle w:val="ListParagraph"/>
        <w:numPr>
          <w:ilvl w:val="0"/>
          <w:numId w:val="68"/>
        </w:numPr>
        <w:rPr>
          <w:rFonts w:ascii="Arial" w:eastAsia="Arial" w:hAnsi="Arial" w:cs="Arial"/>
          <w:color w:val="000000" w:themeColor="text1"/>
        </w:rPr>
      </w:pPr>
      <w:r w:rsidRPr="0AB6D4AB">
        <w:rPr>
          <w:rFonts w:ascii="Arial" w:eastAsia="Arial" w:hAnsi="Arial" w:cs="Arial"/>
          <w:b/>
          <w:bCs/>
          <w:color w:val="000000" w:themeColor="text1"/>
        </w:rPr>
        <w:t xml:space="preserve">Simplify Access: </w:t>
      </w:r>
      <w:r w:rsidRPr="0AB6D4AB">
        <w:rPr>
          <w:rFonts w:ascii="Arial" w:eastAsia="Arial" w:hAnsi="Arial" w:cs="Arial"/>
          <w:color w:val="000000" w:themeColor="text1"/>
        </w:rPr>
        <w:t>Explore more accessible and less intimidating assessment options to reduce barriers for students pursuing the Seal.</w:t>
      </w:r>
    </w:p>
    <w:p w14:paraId="05C102A6" w14:textId="47AABE0A" w:rsidR="00E63E19" w:rsidRPr="003A4024" w:rsidRDefault="00C87BA5" w:rsidP="00D00E4F">
      <w:pPr>
        <w:pStyle w:val="ListParagraph"/>
        <w:numPr>
          <w:ilvl w:val="0"/>
          <w:numId w:val="68"/>
        </w:numPr>
        <w:rPr>
          <w:rFonts w:ascii="Arial" w:eastAsia="Arial" w:hAnsi="Arial" w:cs="Arial"/>
          <w:color w:val="000000" w:themeColor="text1"/>
        </w:rPr>
      </w:pPr>
      <w:r w:rsidRPr="0AB6D4AB">
        <w:rPr>
          <w:rFonts w:ascii="Arial" w:eastAsia="Arial" w:hAnsi="Arial" w:cs="Arial"/>
          <w:b/>
          <w:bCs/>
          <w:color w:val="000000" w:themeColor="text1"/>
        </w:rPr>
        <w:t xml:space="preserve">Celebrate Multilingualism: </w:t>
      </w:r>
      <w:r w:rsidRPr="0AB6D4AB">
        <w:rPr>
          <w:rFonts w:ascii="Arial" w:eastAsia="Arial" w:hAnsi="Arial" w:cs="Arial"/>
          <w:color w:val="000000" w:themeColor="text1"/>
        </w:rPr>
        <w:t>Promote the Seal as a valuable credential that honors students’ linguistic identities and opens doors to academic and career opportunities.</w:t>
      </w:r>
    </w:p>
    <w:p w14:paraId="28D222A2" w14:textId="0FD9745A" w:rsidR="00E63E19" w:rsidRPr="003A4024" w:rsidRDefault="00C87BA5" w:rsidP="00D00E4F">
      <w:pPr>
        <w:pStyle w:val="ListParagraph"/>
        <w:numPr>
          <w:ilvl w:val="0"/>
          <w:numId w:val="68"/>
        </w:numPr>
        <w:rPr>
          <w:rFonts w:ascii="Arial" w:eastAsia="Arial" w:hAnsi="Arial" w:cs="Arial"/>
          <w:color w:val="000000" w:themeColor="text1"/>
        </w:rPr>
      </w:pPr>
      <w:r w:rsidRPr="0AB6D4AB">
        <w:rPr>
          <w:rFonts w:ascii="Arial" w:eastAsia="Arial" w:hAnsi="Arial" w:cs="Arial"/>
          <w:b/>
          <w:bCs/>
          <w:color w:val="000000" w:themeColor="text1"/>
        </w:rPr>
        <w:t xml:space="preserve">Start Early with Pathway Awards: </w:t>
      </w:r>
      <w:r w:rsidRPr="0AB6D4AB">
        <w:rPr>
          <w:rFonts w:ascii="Arial" w:eastAsia="Arial" w:hAnsi="Arial" w:cs="Arial"/>
          <w:color w:val="000000" w:themeColor="text1"/>
        </w:rPr>
        <w:t>Encourage early bilingual development by implementing pathway awards at the elementary level, building momentum toward biliteracy by high school graduation.</w:t>
      </w:r>
    </w:p>
    <w:p w14:paraId="1AAC6BAA" w14:textId="13CA8F4D" w:rsidR="00E63E19" w:rsidRPr="003A4024" w:rsidRDefault="00C87BA5" w:rsidP="0AB6D4AB">
      <w:pPr>
        <w:rPr>
          <w:rFonts w:ascii="Arial" w:eastAsia="Arial" w:hAnsi="Arial" w:cs="Arial"/>
          <w:color w:val="000000" w:themeColor="text1"/>
        </w:rPr>
      </w:pPr>
      <w:r w:rsidRPr="0AB6D4AB">
        <w:rPr>
          <w:rFonts w:ascii="Arial" w:eastAsia="Arial" w:hAnsi="Arial" w:cs="Arial"/>
          <w:b/>
          <w:bCs/>
          <w:color w:val="000000" w:themeColor="text1"/>
        </w:rPr>
        <w:t> </w:t>
      </w:r>
    </w:p>
    <w:p w14:paraId="0E820DCB" w14:textId="226AC824" w:rsidR="00E63E19" w:rsidRPr="003A4024" w:rsidRDefault="00C87BA5" w:rsidP="0AB6D4AB">
      <w:pPr>
        <w:rPr>
          <w:rFonts w:ascii="Arial" w:eastAsia="Arial" w:hAnsi="Arial" w:cs="Arial"/>
          <w:color w:val="000000" w:themeColor="text1"/>
        </w:rPr>
      </w:pPr>
      <w:r w:rsidRPr="0AB6D4AB">
        <w:rPr>
          <w:rFonts w:ascii="Arial" w:eastAsia="Arial" w:hAnsi="Arial" w:cs="Arial"/>
          <w:color w:val="000000" w:themeColor="text1"/>
        </w:rPr>
        <w:t>   </w:t>
      </w:r>
    </w:p>
    <w:p w14:paraId="105A5C8F" w14:textId="49E29DE8" w:rsidR="00E63E19" w:rsidRDefault="00C87BA5" w:rsidP="004D696D">
      <w:pPr>
        <w:pStyle w:val="Heading3"/>
      </w:pPr>
      <w:bookmarkStart w:id="140" w:name="_Toc207779705"/>
      <w:bookmarkStart w:id="141" w:name="_Toc207779795"/>
      <w:bookmarkStart w:id="142" w:name="_Toc207781872"/>
      <w:r>
        <w:t xml:space="preserve">IV. </w:t>
      </w:r>
      <w:bookmarkEnd w:id="140"/>
      <w:bookmarkEnd w:id="141"/>
      <w:r w:rsidR="00B127D5">
        <w:t>Council Details</w:t>
      </w:r>
      <w:bookmarkEnd w:id="142"/>
      <w:r>
        <w:t>  </w:t>
      </w:r>
    </w:p>
    <w:p w14:paraId="3F2AE0F3" w14:textId="1364702F" w:rsidR="00F60F91" w:rsidRDefault="00F60F91" w:rsidP="007F3AC0">
      <w:pPr>
        <w:pStyle w:val="ListParagraph"/>
        <w:numPr>
          <w:ilvl w:val="0"/>
          <w:numId w:val="139"/>
        </w:numPr>
        <w:rPr>
          <w:rFonts w:ascii="Arial" w:eastAsia="Arial" w:hAnsi="Arial" w:cs="Arial"/>
        </w:rPr>
      </w:pPr>
      <w:r w:rsidRPr="1D6A30A2">
        <w:rPr>
          <w:rFonts w:ascii="Arial" w:eastAsia="Arial" w:hAnsi="Arial" w:cs="Arial"/>
        </w:rPr>
        <w:t>Department Administrator: Allison Balter, OLA Director</w:t>
      </w:r>
    </w:p>
    <w:p w14:paraId="0AC5E636" w14:textId="1DCCE7C4" w:rsidR="00F60F91" w:rsidRPr="00066D4D" w:rsidRDefault="00F60F91" w:rsidP="007F3AC0">
      <w:pPr>
        <w:pStyle w:val="ListParagraph"/>
        <w:numPr>
          <w:ilvl w:val="0"/>
          <w:numId w:val="139"/>
        </w:numPr>
        <w:rPr>
          <w:rFonts w:ascii="Arial" w:eastAsia="Arial" w:hAnsi="Arial" w:cs="Arial"/>
          <w:lang w:val="fr-FR"/>
        </w:rPr>
      </w:pPr>
      <w:r w:rsidRPr="00066D4D">
        <w:rPr>
          <w:rFonts w:ascii="Arial" w:eastAsia="Arial" w:hAnsi="Arial" w:cs="Arial"/>
          <w:lang w:val="fr-FR"/>
        </w:rPr>
        <w:t xml:space="preserve">Department Liaison: </w:t>
      </w:r>
      <w:r w:rsidRPr="00066D4D">
        <w:rPr>
          <w:lang w:val="fr-FR"/>
        </w:rPr>
        <w:tab/>
      </w:r>
      <w:r w:rsidRPr="00066D4D">
        <w:rPr>
          <w:rFonts w:ascii="Arial" w:eastAsia="Arial" w:hAnsi="Arial" w:cs="Arial"/>
          <w:lang w:val="fr-FR"/>
        </w:rPr>
        <w:t>David Valade, Language Acquisition Support Lead</w:t>
      </w:r>
    </w:p>
    <w:p w14:paraId="553EE779" w14:textId="4E6C3531" w:rsidR="00F60F91" w:rsidRDefault="00F60F91" w:rsidP="007F3AC0">
      <w:pPr>
        <w:pStyle w:val="ListParagraph"/>
        <w:numPr>
          <w:ilvl w:val="0"/>
          <w:numId w:val="139"/>
        </w:numPr>
        <w:rPr>
          <w:rFonts w:ascii="Arial" w:eastAsia="Arial" w:hAnsi="Arial" w:cs="Arial"/>
        </w:rPr>
      </w:pPr>
      <w:r w:rsidRPr="1D6A30A2">
        <w:rPr>
          <w:rFonts w:ascii="Arial" w:eastAsia="Arial" w:hAnsi="Arial" w:cs="Arial"/>
        </w:rPr>
        <w:t>Chairpersons: Marialuisa Di Stefano, Associate Professor, University of Massachusetts, Amherst  and Tatiana Lara Melendez, ELPAC Chair, Leominster Public Schools</w:t>
      </w:r>
    </w:p>
    <w:p w14:paraId="2217A202" w14:textId="77777777" w:rsidR="00F60A6C" w:rsidRDefault="00F60F91" w:rsidP="007F3AC0">
      <w:pPr>
        <w:pStyle w:val="ListParagraph"/>
        <w:numPr>
          <w:ilvl w:val="0"/>
          <w:numId w:val="139"/>
        </w:numPr>
        <w:rPr>
          <w:rFonts w:ascii="Arial" w:eastAsia="Arial" w:hAnsi="Arial" w:cs="Arial"/>
        </w:rPr>
      </w:pPr>
      <w:r w:rsidRPr="1D6A30A2">
        <w:rPr>
          <w:rFonts w:ascii="Arial" w:eastAsia="Arial" w:hAnsi="Arial" w:cs="Arial"/>
        </w:rPr>
        <w:t>Members of the 2024-2025 Council</w:t>
      </w:r>
      <w:r w:rsidR="00F60A6C" w:rsidRPr="1D6A30A2">
        <w:rPr>
          <w:rFonts w:ascii="Arial" w:eastAsia="Arial" w:hAnsi="Arial" w:cs="Arial"/>
        </w:rPr>
        <w:t>:</w:t>
      </w:r>
    </w:p>
    <w:p w14:paraId="78D7B10E" w14:textId="39EBB1FA" w:rsidR="00F60F91" w:rsidRDefault="00F60F91" w:rsidP="007F3AC0">
      <w:pPr>
        <w:pStyle w:val="ListParagraph"/>
        <w:numPr>
          <w:ilvl w:val="1"/>
          <w:numId w:val="139"/>
        </w:numPr>
        <w:rPr>
          <w:rFonts w:ascii="Arial" w:eastAsia="Arial" w:hAnsi="Arial" w:cs="Arial"/>
        </w:rPr>
      </w:pPr>
      <w:r w:rsidRPr="1D6A30A2">
        <w:rPr>
          <w:rFonts w:ascii="Arial" w:eastAsia="Arial" w:hAnsi="Arial" w:cs="Arial"/>
        </w:rPr>
        <w:t>Kelley Allen, EL Coordinator &amp; Teacher, Quabbin Regional</w:t>
      </w:r>
    </w:p>
    <w:p w14:paraId="05B065B1" w14:textId="77777777" w:rsidR="00F60F91" w:rsidRDefault="00F60F91" w:rsidP="007F3AC0">
      <w:pPr>
        <w:pStyle w:val="ListParagraph"/>
        <w:numPr>
          <w:ilvl w:val="1"/>
          <w:numId w:val="139"/>
        </w:numPr>
        <w:rPr>
          <w:rFonts w:ascii="Arial" w:eastAsia="Arial" w:hAnsi="Arial" w:cs="Arial"/>
        </w:rPr>
      </w:pPr>
      <w:r w:rsidRPr="1D6A30A2">
        <w:rPr>
          <w:rFonts w:ascii="Arial" w:eastAsia="Arial" w:hAnsi="Arial" w:cs="Arial"/>
        </w:rPr>
        <w:t xml:space="preserve"> Amelie Cabral, ESL Director, Abby Kelley Foster Charter School</w:t>
      </w:r>
    </w:p>
    <w:p w14:paraId="5B39F7AA" w14:textId="77777777" w:rsidR="00F60F91" w:rsidRDefault="00F60F91" w:rsidP="007F3AC0">
      <w:pPr>
        <w:pStyle w:val="ListParagraph"/>
        <w:numPr>
          <w:ilvl w:val="1"/>
          <w:numId w:val="139"/>
        </w:numPr>
        <w:rPr>
          <w:rFonts w:ascii="Arial" w:eastAsia="Arial" w:hAnsi="Arial" w:cs="Arial"/>
        </w:rPr>
      </w:pPr>
      <w:r w:rsidRPr="1D6A30A2">
        <w:rPr>
          <w:rFonts w:ascii="Arial" w:eastAsia="Arial" w:hAnsi="Arial" w:cs="Arial"/>
        </w:rPr>
        <w:t>Marilyn Glazer, Academic ESL Program Support Coordinator, Holyoke Community College</w:t>
      </w:r>
    </w:p>
    <w:p w14:paraId="59DF0FB8" w14:textId="77777777" w:rsidR="00F60F91" w:rsidRDefault="00F60F91" w:rsidP="007F3AC0">
      <w:pPr>
        <w:pStyle w:val="ListParagraph"/>
        <w:numPr>
          <w:ilvl w:val="1"/>
          <w:numId w:val="139"/>
        </w:numPr>
        <w:rPr>
          <w:rFonts w:ascii="Arial" w:eastAsia="Arial" w:hAnsi="Arial" w:cs="Arial"/>
        </w:rPr>
      </w:pPr>
      <w:r w:rsidRPr="1D6A30A2">
        <w:rPr>
          <w:rFonts w:ascii="Arial" w:eastAsia="Arial" w:hAnsi="Arial" w:cs="Arial"/>
        </w:rPr>
        <w:t>Monica Gonzalez de Wulff, Board Member of SPARK Kindness, SPARK Kindness</w:t>
      </w:r>
    </w:p>
    <w:p w14:paraId="5D6AF350" w14:textId="77777777" w:rsidR="00F60F91" w:rsidRDefault="00F60F91" w:rsidP="007F3AC0">
      <w:pPr>
        <w:pStyle w:val="ListParagraph"/>
        <w:numPr>
          <w:ilvl w:val="1"/>
          <w:numId w:val="139"/>
        </w:numPr>
        <w:rPr>
          <w:rFonts w:ascii="Arial" w:eastAsia="Arial" w:hAnsi="Arial" w:cs="Arial"/>
        </w:rPr>
      </w:pPr>
      <w:r w:rsidRPr="1D6A30A2">
        <w:rPr>
          <w:rFonts w:ascii="Arial" w:eastAsia="Arial" w:hAnsi="Arial" w:cs="Arial"/>
        </w:rPr>
        <w:t>Karima Mehanny, Arab Language Instructor, Quincy College</w:t>
      </w:r>
    </w:p>
    <w:p w14:paraId="6B052C5C" w14:textId="77777777" w:rsidR="00F60F91" w:rsidRDefault="00F60F91" w:rsidP="007F3AC0">
      <w:pPr>
        <w:pStyle w:val="ListParagraph"/>
        <w:numPr>
          <w:ilvl w:val="1"/>
          <w:numId w:val="139"/>
        </w:numPr>
        <w:rPr>
          <w:rFonts w:ascii="Arial" w:eastAsia="Arial" w:hAnsi="Arial" w:cs="Arial"/>
        </w:rPr>
      </w:pPr>
      <w:r w:rsidRPr="1D6A30A2">
        <w:rPr>
          <w:rFonts w:ascii="Arial" w:eastAsia="Arial" w:hAnsi="Arial" w:cs="Arial"/>
        </w:rPr>
        <w:t xml:space="preserve">Susan Ou, Boston PS DELAC Co-chair, FCSN </w:t>
      </w:r>
    </w:p>
    <w:p w14:paraId="4083BFA1" w14:textId="77777777" w:rsidR="00F60F91" w:rsidRDefault="00F60F91" w:rsidP="007F3AC0">
      <w:pPr>
        <w:pStyle w:val="ListParagraph"/>
        <w:numPr>
          <w:ilvl w:val="1"/>
          <w:numId w:val="139"/>
        </w:numPr>
        <w:rPr>
          <w:rFonts w:ascii="Arial" w:eastAsia="Arial" w:hAnsi="Arial" w:cs="Arial"/>
        </w:rPr>
      </w:pPr>
      <w:r w:rsidRPr="1D6A30A2">
        <w:rPr>
          <w:rFonts w:ascii="Arial" w:eastAsia="Arial" w:hAnsi="Arial" w:cs="Arial"/>
        </w:rPr>
        <w:t>Simo Ouazzani, Language Acquisition Coach, Brockton Public Schools</w:t>
      </w:r>
    </w:p>
    <w:p w14:paraId="195B6738" w14:textId="77777777" w:rsidR="00F60F91" w:rsidRDefault="00F60F91" w:rsidP="007F3AC0">
      <w:pPr>
        <w:pStyle w:val="ListParagraph"/>
        <w:numPr>
          <w:ilvl w:val="1"/>
          <w:numId w:val="139"/>
        </w:numPr>
        <w:rPr>
          <w:rFonts w:ascii="Arial" w:eastAsia="Arial" w:hAnsi="Arial" w:cs="Arial"/>
        </w:rPr>
      </w:pPr>
      <w:r w:rsidRPr="1D6A30A2">
        <w:rPr>
          <w:rFonts w:ascii="Arial" w:eastAsia="Arial" w:hAnsi="Arial" w:cs="Arial"/>
        </w:rPr>
        <w:lastRenderedPageBreak/>
        <w:t>Anne Roberti, Executive Director of English Language Programs and Community Education, Framingham State University</w:t>
      </w:r>
    </w:p>
    <w:p w14:paraId="71BB108A" w14:textId="6293A01D" w:rsidR="00F60F91" w:rsidRPr="003A4024" w:rsidRDefault="00F60F91" w:rsidP="007F3AC0">
      <w:pPr>
        <w:pStyle w:val="ListParagraph"/>
        <w:numPr>
          <w:ilvl w:val="1"/>
          <w:numId w:val="139"/>
        </w:numPr>
        <w:rPr>
          <w:rFonts w:ascii="Arial" w:eastAsia="Arial" w:hAnsi="Arial" w:cs="Arial"/>
        </w:rPr>
      </w:pPr>
      <w:r w:rsidRPr="1D6A30A2">
        <w:rPr>
          <w:rFonts w:ascii="Arial" w:eastAsia="Arial" w:hAnsi="Arial" w:cs="Arial"/>
        </w:rPr>
        <w:t>Molly Ross, Assistant Director of Multilingual Learners and Family Engagement, Harvard</w:t>
      </w:r>
    </w:p>
    <w:p w14:paraId="2C8A42EC" w14:textId="61382E26" w:rsidR="00E63E19" w:rsidRPr="003A4024" w:rsidRDefault="00E63E19" w:rsidP="0AB6D4AB">
      <w:pPr>
        <w:rPr>
          <w:rFonts w:ascii="Arial" w:eastAsia="Arial" w:hAnsi="Arial" w:cs="Arial"/>
          <w:color w:val="000000" w:themeColor="text1"/>
        </w:rPr>
      </w:pPr>
    </w:p>
    <w:p w14:paraId="73CA49F6" w14:textId="65AF4D77" w:rsidR="00E63E19" w:rsidRPr="003A4024" w:rsidRDefault="00C87BA5" w:rsidP="0AB6D4AB">
      <w:pPr>
        <w:rPr>
          <w:rFonts w:ascii="Arial" w:eastAsia="Arial" w:hAnsi="Arial" w:cs="Arial"/>
          <w:color w:val="000000" w:themeColor="text1"/>
        </w:rPr>
      </w:pPr>
      <w:r w:rsidRPr="0AB6D4AB">
        <w:rPr>
          <w:rFonts w:ascii="Arial" w:eastAsia="Arial" w:hAnsi="Arial" w:cs="Arial"/>
          <w:b/>
          <w:bCs/>
          <w:color w:val="000000" w:themeColor="text1"/>
        </w:rPr>
        <w:t>Meeting Dates: </w:t>
      </w:r>
      <w:r w:rsidRPr="0AB6D4AB">
        <w:rPr>
          <w:rFonts w:ascii="Arial" w:eastAsia="Arial" w:hAnsi="Arial" w:cs="Arial"/>
          <w:color w:val="000000" w:themeColor="text1"/>
        </w:rPr>
        <w:t>  </w:t>
      </w:r>
    </w:p>
    <w:p w14:paraId="16190DFE" w14:textId="1838C8F4" w:rsidR="00E63E19" w:rsidRPr="00D11BB8" w:rsidRDefault="00C87BA5" w:rsidP="007F3AC0">
      <w:pPr>
        <w:pStyle w:val="ListParagraph"/>
        <w:numPr>
          <w:ilvl w:val="0"/>
          <w:numId w:val="150"/>
        </w:numPr>
        <w:rPr>
          <w:rFonts w:ascii="Arial" w:eastAsia="Arial" w:hAnsi="Arial" w:cs="Arial"/>
          <w:color w:val="000000" w:themeColor="text1"/>
        </w:rPr>
      </w:pPr>
      <w:r w:rsidRPr="00D11BB8">
        <w:rPr>
          <w:rFonts w:ascii="Arial" w:eastAsia="Arial" w:hAnsi="Arial" w:cs="Arial"/>
          <w:color w:val="000000" w:themeColor="text1"/>
        </w:rPr>
        <w:t>October 23, 2024</w:t>
      </w:r>
    </w:p>
    <w:p w14:paraId="4652A106" w14:textId="3EE41DE5" w:rsidR="00E63E19" w:rsidRPr="00D11BB8" w:rsidRDefault="00C87BA5" w:rsidP="007F3AC0">
      <w:pPr>
        <w:pStyle w:val="ListParagraph"/>
        <w:numPr>
          <w:ilvl w:val="0"/>
          <w:numId w:val="150"/>
        </w:numPr>
        <w:rPr>
          <w:rFonts w:ascii="Arial" w:eastAsia="Arial" w:hAnsi="Arial" w:cs="Arial"/>
          <w:color w:val="000000" w:themeColor="text1"/>
        </w:rPr>
      </w:pPr>
      <w:r w:rsidRPr="00D11BB8">
        <w:rPr>
          <w:rFonts w:ascii="Arial" w:eastAsia="Arial" w:hAnsi="Arial" w:cs="Arial"/>
          <w:color w:val="000000" w:themeColor="text1"/>
        </w:rPr>
        <w:t>January 22, 2025</w:t>
      </w:r>
    </w:p>
    <w:p w14:paraId="0D049110" w14:textId="441B8123" w:rsidR="00E63E19" w:rsidRPr="00D11BB8" w:rsidRDefault="00C87BA5" w:rsidP="007F3AC0">
      <w:pPr>
        <w:pStyle w:val="ListParagraph"/>
        <w:numPr>
          <w:ilvl w:val="0"/>
          <w:numId w:val="150"/>
        </w:numPr>
        <w:rPr>
          <w:rFonts w:ascii="Arial" w:eastAsia="Arial" w:hAnsi="Arial" w:cs="Arial"/>
          <w:color w:val="000000" w:themeColor="text1"/>
        </w:rPr>
      </w:pPr>
      <w:r w:rsidRPr="1D6A30A2">
        <w:rPr>
          <w:rFonts w:ascii="Arial" w:eastAsia="Arial" w:hAnsi="Arial" w:cs="Arial"/>
          <w:color w:val="000000" w:themeColor="text1"/>
        </w:rPr>
        <w:t>March 12, 2025</w:t>
      </w:r>
    </w:p>
    <w:p w14:paraId="525BDD1F" w14:textId="2F64076C" w:rsidR="1D6A30A2" w:rsidRDefault="1D6A30A2">
      <w:r>
        <w:br w:type="page"/>
      </w:r>
    </w:p>
    <w:p w14:paraId="3B7F7FA3" w14:textId="06D456B5" w:rsidR="00E63E19" w:rsidRPr="003A4024" w:rsidRDefault="002768AB" w:rsidP="004D696D">
      <w:pPr>
        <w:pStyle w:val="Heading2"/>
      </w:pPr>
      <w:bookmarkStart w:id="143" w:name="_Toc207779706"/>
      <w:bookmarkStart w:id="144" w:name="_Toc207779796"/>
      <w:bookmarkStart w:id="145" w:name="_Toc207781873"/>
      <w:bookmarkStart w:id="146" w:name="_Toc1318237665"/>
      <w:r>
        <w:lastRenderedPageBreak/>
        <w:t>S</w:t>
      </w:r>
      <w:r w:rsidR="1CCD275A">
        <w:t xml:space="preserve">Y 2024-2025 </w:t>
      </w:r>
      <w:r w:rsidR="1CCD275A" w:rsidRPr="21541808">
        <w:rPr>
          <w:lang w:val="en"/>
        </w:rPr>
        <w:t xml:space="preserve">The Parent and Community Education and Involvement Advisory Council </w:t>
      </w:r>
      <w:r w:rsidR="1CCD275A">
        <w:t>Annual Report</w:t>
      </w:r>
      <w:bookmarkEnd w:id="143"/>
      <w:bookmarkEnd w:id="144"/>
      <w:bookmarkEnd w:id="145"/>
      <w:bookmarkEnd w:id="146"/>
    </w:p>
    <w:p w14:paraId="432F3EB9" w14:textId="1B2314FA" w:rsidR="00E63E19" w:rsidRPr="003A4024" w:rsidRDefault="00E63E19" w:rsidP="0AB6D4AB">
      <w:pPr>
        <w:spacing w:after="0" w:line="240" w:lineRule="auto"/>
        <w:rPr>
          <w:rFonts w:ascii="Arial" w:eastAsia="Arial" w:hAnsi="Arial" w:cs="Arial"/>
          <w:color w:val="000000" w:themeColor="text1"/>
        </w:rPr>
      </w:pPr>
    </w:p>
    <w:p w14:paraId="445E5F56" w14:textId="50C1A10D" w:rsidR="00B127D5" w:rsidRDefault="00B127D5">
      <w:pPr>
        <w:rPr>
          <w:rFonts w:ascii="Aptos" w:eastAsia="Aptos" w:hAnsi="Aptos" w:cs="Aptos"/>
          <w:b/>
          <w:bCs/>
          <w:color w:val="000000" w:themeColor="text1"/>
          <w:sz w:val="32"/>
          <w:szCs w:val="32"/>
        </w:rPr>
      </w:pPr>
      <w:r>
        <w:rPr>
          <w:rFonts w:ascii="Aptos" w:eastAsia="Aptos" w:hAnsi="Aptos" w:cs="Aptos"/>
          <w:b/>
          <w:bCs/>
          <w:color w:val="000000" w:themeColor="text1"/>
          <w:sz w:val="32"/>
          <w:szCs w:val="32"/>
        </w:rPr>
        <w:br w:type="page"/>
      </w:r>
    </w:p>
    <w:p w14:paraId="60D8954D" w14:textId="47D3EFEC" w:rsidR="00E63E19" w:rsidRPr="003A4024" w:rsidRDefault="610E3220" w:rsidP="004D696D">
      <w:pPr>
        <w:pStyle w:val="Heading3"/>
      </w:pPr>
      <w:bookmarkStart w:id="147" w:name="_Toc207779707"/>
      <w:bookmarkStart w:id="148" w:name="_Toc207779797"/>
      <w:bookmarkStart w:id="149" w:name="_Toc207781874"/>
      <w:r>
        <w:lastRenderedPageBreak/>
        <w:t>I. Introduction</w:t>
      </w:r>
      <w:bookmarkEnd w:id="147"/>
      <w:bookmarkEnd w:id="148"/>
      <w:bookmarkEnd w:id="149"/>
    </w:p>
    <w:p w14:paraId="3D0D0BD6" w14:textId="5CC240D2" w:rsidR="00E63E19" w:rsidRPr="003A4024" w:rsidRDefault="1CCD275A" w:rsidP="0AB6D4AB">
      <w:pPr>
        <w:spacing w:after="240" w:line="240" w:lineRule="auto"/>
        <w:rPr>
          <w:rFonts w:ascii="Arial" w:eastAsia="Arial" w:hAnsi="Arial" w:cs="Arial"/>
          <w:color w:val="000000" w:themeColor="text1"/>
        </w:rPr>
      </w:pPr>
      <w:r w:rsidRPr="0AB6D4AB">
        <w:rPr>
          <w:rFonts w:ascii="Arial" w:eastAsia="Arial" w:hAnsi="Arial" w:cs="Arial"/>
          <w:color w:val="000000" w:themeColor="text1"/>
        </w:rPr>
        <w:t>The Parent and Community Education and Involvement Advisory Council (PCEIAC) advises the Commissioner, Department of Elementary and Secondary Education (Department/DESE), and Board of Elementary and Secondary Education (Board) on matters pertaining to the development of family and community engagement in education. Its function is to help inform and advise the Department on policy issues that relate to the enhancement of educational opportunities, experiences, and outcomes of Massachusetts students.</w:t>
      </w:r>
    </w:p>
    <w:p w14:paraId="42D9D4D3" w14:textId="297E777D" w:rsidR="00E63E19" w:rsidRPr="003A4024" w:rsidRDefault="00E63E19" w:rsidP="0AB6D4AB">
      <w:pPr>
        <w:spacing w:after="0" w:line="240" w:lineRule="auto"/>
        <w:rPr>
          <w:rFonts w:ascii="Arial" w:eastAsia="Arial" w:hAnsi="Arial" w:cs="Arial"/>
          <w:color w:val="000000" w:themeColor="text1"/>
        </w:rPr>
      </w:pPr>
    </w:p>
    <w:p w14:paraId="1A285552" w14:textId="1DADC9B7" w:rsidR="00E63E19" w:rsidRPr="003A4024" w:rsidRDefault="1CCD275A" w:rsidP="004D696D">
      <w:pPr>
        <w:pStyle w:val="Heading3"/>
      </w:pPr>
      <w:bookmarkStart w:id="150" w:name="_Toc207779708"/>
      <w:bookmarkStart w:id="151" w:name="_Toc207779798"/>
      <w:bookmarkStart w:id="152" w:name="_Toc207781875"/>
      <w:r>
        <w:t>II.</w:t>
      </w:r>
      <w:r w:rsidR="102EC480">
        <w:t xml:space="preserve"> </w:t>
      </w:r>
      <w:r>
        <w:t xml:space="preserve">2024-2025 </w:t>
      </w:r>
      <w:bookmarkEnd w:id="150"/>
      <w:bookmarkEnd w:id="151"/>
      <w:r w:rsidR="00B127D5">
        <w:t>Work of the Council</w:t>
      </w:r>
      <w:bookmarkEnd w:id="152"/>
      <w:r>
        <w:t xml:space="preserve"> </w:t>
      </w:r>
    </w:p>
    <w:p w14:paraId="2B2034D0" w14:textId="1F3953EF" w:rsidR="00E63E19" w:rsidRPr="003A4024" w:rsidRDefault="00E63E19" w:rsidP="0AB6D4AB">
      <w:pPr>
        <w:spacing w:after="0" w:line="240" w:lineRule="auto"/>
        <w:rPr>
          <w:rFonts w:ascii="Arial" w:eastAsia="Arial" w:hAnsi="Arial" w:cs="Arial"/>
          <w:color w:val="000000" w:themeColor="text1"/>
        </w:rPr>
      </w:pPr>
    </w:p>
    <w:p w14:paraId="5797E7A3" w14:textId="37F292FB" w:rsidR="00E63E19" w:rsidRPr="003A4024" w:rsidRDefault="1CCD275A" w:rsidP="0AB6D4AB">
      <w:pPr>
        <w:spacing w:after="0" w:line="240" w:lineRule="auto"/>
        <w:rPr>
          <w:rFonts w:ascii="Arial" w:eastAsia="Arial" w:hAnsi="Arial" w:cs="Arial"/>
          <w:color w:val="000000" w:themeColor="text1"/>
        </w:rPr>
      </w:pPr>
      <w:r w:rsidRPr="0AB6D4AB">
        <w:rPr>
          <w:rFonts w:ascii="Arial" w:eastAsia="Arial" w:hAnsi="Arial" w:cs="Arial"/>
          <w:color w:val="000000" w:themeColor="text1"/>
        </w:rPr>
        <w:t>The Parent and Community Education and Involvement Advisory Council (PCEIAC) held three virtual meetings during school year 2024-2025.  Topics discussed included:</w:t>
      </w:r>
    </w:p>
    <w:p w14:paraId="462C3DD0" w14:textId="0EA3AF15" w:rsidR="00E63E19" w:rsidRPr="003A4024" w:rsidRDefault="00E63E19" w:rsidP="0AB6D4AB">
      <w:pPr>
        <w:spacing w:after="0" w:line="240" w:lineRule="auto"/>
        <w:rPr>
          <w:rFonts w:ascii="Arial" w:eastAsia="Arial" w:hAnsi="Arial" w:cs="Arial"/>
          <w:color w:val="000000" w:themeColor="text1"/>
        </w:rPr>
      </w:pPr>
    </w:p>
    <w:p w14:paraId="59103BC7" w14:textId="6C6F5448" w:rsidR="00E63E19" w:rsidRPr="003A4024" w:rsidRDefault="1CCD275A" w:rsidP="00D00E4F">
      <w:pPr>
        <w:pStyle w:val="ListParagraph"/>
        <w:numPr>
          <w:ilvl w:val="0"/>
          <w:numId w:val="67"/>
        </w:numPr>
        <w:rPr>
          <w:rFonts w:ascii="Arial" w:eastAsia="Arial" w:hAnsi="Arial" w:cs="Arial"/>
          <w:color w:val="000000" w:themeColor="text1"/>
        </w:rPr>
      </w:pPr>
      <w:r w:rsidRPr="0AB6D4AB">
        <w:rPr>
          <w:rFonts w:ascii="Arial" w:eastAsia="Arial" w:hAnsi="Arial" w:cs="Arial"/>
          <w:color w:val="000000" w:themeColor="text1"/>
        </w:rPr>
        <w:t>McKinney-Vento Homeless Education Assistance Program</w:t>
      </w:r>
    </w:p>
    <w:p w14:paraId="35B440B0" w14:textId="41BB8753" w:rsidR="00E63E19" w:rsidRPr="003A4024" w:rsidRDefault="1CCD275A" w:rsidP="00D00E4F">
      <w:pPr>
        <w:pStyle w:val="ListParagraph"/>
        <w:numPr>
          <w:ilvl w:val="0"/>
          <w:numId w:val="67"/>
        </w:numPr>
        <w:rPr>
          <w:rFonts w:ascii="Arial" w:eastAsia="Arial" w:hAnsi="Arial" w:cs="Arial"/>
          <w:color w:val="000000" w:themeColor="text1"/>
        </w:rPr>
      </w:pPr>
      <w:r w:rsidRPr="0AB6D4AB">
        <w:rPr>
          <w:rFonts w:ascii="Arial" w:eastAsia="Arial" w:hAnsi="Arial" w:cs="Arial"/>
          <w:color w:val="000000" w:themeColor="text1"/>
        </w:rPr>
        <w:t xml:space="preserve">Commissioner search survey opportunity </w:t>
      </w:r>
    </w:p>
    <w:p w14:paraId="366709AF" w14:textId="44B60AC5" w:rsidR="00E63E19" w:rsidRPr="003A4024" w:rsidRDefault="1CCD275A" w:rsidP="00D00E4F">
      <w:pPr>
        <w:pStyle w:val="ListParagraph"/>
        <w:numPr>
          <w:ilvl w:val="0"/>
          <w:numId w:val="67"/>
        </w:numPr>
        <w:rPr>
          <w:rFonts w:ascii="Arial" w:eastAsia="Arial" w:hAnsi="Arial" w:cs="Arial"/>
          <w:color w:val="000000" w:themeColor="text1"/>
        </w:rPr>
      </w:pPr>
      <w:r w:rsidRPr="0AB6D4AB">
        <w:rPr>
          <w:rFonts w:ascii="Arial" w:eastAsia="Arial" w:hAnsi="Arial" w:cs="Arial"/>
          <w:color w:val="000000" w:themeColor="text1"/>
        </w:rPr>
        <w:t xml:space="preserve">DESE leadership and transition updates </w:t>
      </w:r>
    </w:p>
    <w:p w14:paraId="2D7355DF" w14:textId="74F73318" w:rsidR="00E63E19" w:rsidRPr="003A4024" w:rsidRDefault="1CCD275A" w:rsidP="00D00E4F">
      <w:pPr>
        <w:pStyle w:val="ListParagraph"/>
        <w:numPr>
          <w:ilvl w:val="0"/>
          <w:numId w:val="67"/>
        </w:numPr>
        <w:rPr>
          <w:rFonts w:ascii="Arial" w:eastAsia="Arial" w:hAnsi="Arial" w:cs="Arial"/>
          <w:color w:val="000000" w:themeColor="text1"/>
        </w:rPr>
      </w:pPr>
      <w:r w:rsidRPr="0AB6D4AB">
        <w:rPr>
          <w:rFonts w:ascii="Arial" w:eastAsia="Arial" w:hAnsi="Arial" w:cs="Arial"/>
          <w:color w:val="000000" w:themeColor="text1"/>
        </w:rPr>
        <w:t>MCAS question 2 result updates</w:t>
      </w:r>
    </w:p>
    <w:p w14:paraId="1CFE4AB6" w14:textId="077E4723" w:rsidR="00E63E19" w:rsidRPr="003A4024" w:rsidRDefault="1CCD275A" w:rsidP="00D00E4F">
      <w:pPr>
        <w:pStyle w:val="ListParagraph"/>
        <w:numPr>
          <w:ilvl w:val="0"/>
          <w:numId w:val="67"/>
        </w:numPr>
        <w:rPr>
          <w:rFonts w:ascii="Arial" w:eastAsia="Arial" w:hAnsi="Arial" w:cs="Arial"/>
          <w:color w:val="000000" w:themeColor="text1"/>
        </w:rPr>
      </w:pPr>
      <w:r w:rsidRPr="0AB6D4AB">
        <w:rPr>
          <w:rFonts w:ascii="Arial" w:eastAsia="Arial" w:hAnsi="Arial" w:cs="Arial"/>
          <w:color w:val="000000" w:themeColor="text1"/>
        </w:rPr>
        <w:t>Bullying in schools, required school district policies and programs, and family engagement</w:t>
      </w:r>
    </w:p>
    <w:p w14:paraId="5DB86371" w14:textId="0DBB73C7" w:rsidR="00E63E19" w:rsidRPr="003A4024" w:rsidRDefault="1CCD275A" w:rsidP="00D00E4F">
      <w:pPr>
        <w:pStyle w:val="ListParagraph"/>
        <w:numPr>
          <w:ilvl w:val="0"/>
          <w:numId w:val="67"/>
        </w:numPr>
        <w:rPr>
          <w:rFonts w:ascii="Arial" w:eastAsia="Arial" w:hAnsi="Arial" w:cs="Arial"/>
          <w:color w:val="000000" w:themeColor="text1"/>
        </w:rPr>
      </w:pPr>
      <w:r w:rsidRPr="0AB6D4AB">
        <w:rPr>
          <w:rFonts w:ascii="Arial" w:eastAsia="Arial" w:hAnsi="Arial" w:cs="Arial"/>
          <w:color w:val="000000" w:themeColor="text1"/>
        </w:rPr>
        <w:t>Accessing student MCAS results in a new family portal</w:t>
      </w:r>
    </w:p>
    <w:p w14:paraId="226C4D8B" w14:textId="46A6D646" w:rsidR="00E63E19" w:rsidRPr="003A4024" w:rsidRDefault="1CCD275A" w:rsidP="00D00E4F">
      <w:pPr>
        <w:pStyle w:val="ListParagraph"/>
        <w:numPr>
          <w:ilvl w:val="0"/>
          <w:numId w:val="67"/>
        </w:numPr>
        <w:rPr>
          <w:rFonts w:ascii="Arial" w:eastAsia="Arial" w:hAnsi="Arial" w:cs="Arial"/>
          <w:color w:val="000000" w:themeColor="text1"/>
        </w:rPr>
      </w:pPr>
      <w:r w:rsidRPr="0AB6D4AB">
        <w:rPr>
          <w:rFonts w:ascii="Arial" w:eastAsia="Arial" w:hAnsi="Arial" w:cs="Arial"/>
          <w:color w:val="000000" w:themeColor="text1"/>
        </w:rPr>
        <w:t>Supporting highly mobile students: resource updates</w:t>
      </w:r>
    </w:p>
    <w:p w14:paraId="20911C0A" w14:textId="617C21FF" w:rsidR="00E63E19" w:rsidRPr="003A4024" w:rsidRDefault="1CCD275A" w:rsidP="00D00E4F">
      <w:pPr>
        <w:pStyle w:val="ListParagraph"/>
        <w:numPr>
          <w:ilvl w:val="0"/>
          <w:numId w:val="67"/>
        </w:numPr>
        <w:rPr>
          <w:rFonts w:ascii="Arial" w:eastAsia="Arial" w:hAnsi="Arial" w:cs="Arial"/>
          <w:color w:val="000000" w:themeColor="text1"/>
        </w:rPr>
      </w:pPr>
      <w:r w:rsidRPr="0AB6D4AB">
        <w:rPr>
          <w:rFonts w:ascii="Arial" w:eastAsia="Arial" w:hAnsi="Arial" w:cs="Arial"/>
          <w:color w:val="000000" w:themeColor="text1"/>
        </w:rPr>
        <w:t>Possible talking points for 2025-2026 council meetings</w:t>
      </w:r>
    </w:p>
    <w:p w14:paraId="1726A674" w14:textId="574FFC64" w:rsidR="00E63E19" w:rsidRPr="003A4024" w:rsidRDefault="00E63E19" w:rsidP="0AB6D4AB">
      <w:pPr>
        <w:spacing w:after="0" w:line="240" w:lineRule="auto"/>
        <w:rPr>
          <w:rFonts w:ascii="Arial" w:eastAsia="Arial" w:hAnsi="Arial" w:cs="Arial"/>
          <w:color w:val="000000" w:themeColor="text1"/>
        </w:rPr>
      </w:pPr>
    </w:p>
    <w:p w14:paraId="436D37F8" w14:textId="5E06B361" w:rsidR="00E63E19" w:rsidRPr="003A4024" w:rsidRDefault="1CCD275A" w:rsidP="004D696D">
      <w:pPr>
        <w:pStyle w:val="Heading3"/>
      </w:pPr>
      <w:bookmarkStart w:id="153" w:name="_Toc207779709"/>
      <w:bookmarkStart w:id="154" w:name="_Toc207779799"/>
      <w:bookmarkStart w:id="155" w:name="_Toc207781876"/>
      <w:r>
        <w:t>III.</w:t>
      </w:r>
      <w:r w:rsidR="1B5C6A59">
        <w:t xml:space="preserve"> </w:t>
      </w:r>
      <w:bookmarkEnd w:id="153"/>
      <w:bookmarkEnd w:id="154"/>
      <w:r w:rsidR="00B127D5">
        <w:t>Council Recommendations</w:t>
      </w:r>
      <w:bookmarkEnd w:id="155"/>
    </w:p>
    <w:p w14:paraId="2D1B61BD" w14:textId="41C9B23B" w:rsidR="00E63E19" w:rsidRPr="003A4024" w:rsidRDefault="1CCD275A" w:rsidP="0AB6D4AB">
      <w:pPr>
        <w:spacing w:after="0" w:line="240" w:lineRule="auto"/>
        <w:rPr>
          <w:rFonts w:ascii="Arial" w:eastAsia="Arial" w:hAnsi="Arial" w:cs="Arial"/>
          <w:color w:val="000000" w:themeColor="text1"/>
        </w:rPr>
      </w:pPr>
      <w:r w:rsidRPr="0AB6D4AB">
        <w:rPr>
          <w:rFonts w:ascii="Arial" w:eastAsia="Arial" w:hAnsi="Arial" w:cs="Arial"/>
          <w:color w:val="000000" w:themeColor="text1"/>
        </w:rPr>
        <w:t>Based on presentations and discussions at our three meetings, the PCEIAC members offered numerous suggestions and recommendations that relate to the Department, local school districts, and future council work. Summary of these suggestions and recommendations are outlined below:</w:t>
      </w:r>
    </w:p>
    <w:p w14:paraId="2E5ACB88" w14:textId="16D24B52" w:rsidR="00E63E19" w:rsidRPr="003A4024" w:rsidRDefault="00E63E19" w:rsidP="0AB6D4AB">
      <w:pPr>
        <w:spacing w:after="0" w:line="240" w:lineRule="auto"/>
        <w:rPr>
          <w:rFonts w:ascii="Arial" w:eastAsia="Arial" w:hAnsi="Arial" w:cs="Arial"/>
          <w:color w:val="000000" w:themeColor="text1"/>
        </w:rPr>
      </w:pPr>
    </w:p>
    <w:p w14:paraId="34882E1C" w14:textId="419A75E9" w:rsidR="00E63E19" w:rsidRPr="003A4024" w:rsidRDefault="1CCD275A" w:rsidP="00D00E4F">
      <w:pPr>
        <w:pStyle w:val="ListParagraph"/>
        <w:numPr>
          <w:ilvl w:val="0"/>
          <w:numId w:val="66"/>
        </w:numPr>
        <w:rPr>
          <w:rFonts w:ascii="Arial" w:eastAsia="Arial" w:hAnsi="Arial" w:cs="Arial"/>
          <w:color w:val="000000" w:themeColor="text1"/>
        </w:rPr>
      </w:pPr>
      <w:r w:rsidRPr="0AB6D4AB">
        <w:rPr>
          <w:rFonts w:ascii="Arial" w:eastAsia="Arial" w:hAnsi="Arial" w:cs="Arial"/>
          <w:color w:val="000000" w:themeColor="text1"/>
        </w:rPr>
        <w:t>McKinney-Vento Homeless Education Assistance</w:t>
      </w:r>
      <w:r w:rsidRPr="0AB6D4AB">
        <w:rPr>
          <w:rFonts w:ascii="Arial" w:eastAsia="Arial" w:hAnsi="Arial" w:cs="Arial"/>
          <w:b/>
          <w:bCs/>
          <w:color w:val="000000" w:themeColor="text1"/>
        </w:rPr>
        <w:t xml:space="preserve"> </w:t>
      </w:r>
    </w:p>
    <w:p w14:paraId="0E054CB8" w14:textId="004AB309" w:rsidR="00E63E19" w:rsidRPr="003A4024" w:rsidRDefault="1CCD275A" w:rsidP="00D00E4F">
      <w:pPr>
        <w:pStyle w:val="ListParagraph"/>
        <w:numPr>
          <w:ilvl w:val="0"/>
          <w:numId w:val="65"/>
        </w:numPr>
        <w:rPr>
          <w:rFonts w:ascii="Arial" w:eastAsia="Arial" w:hAnsi="Arial" w:cs="Arial"/>
          <w:color w:val="000000" w:themeColor="text1"/>
        </w:rPr>
      </w:pPr>
      <w:r w:rsidRPr="0AB6D4AB">
        <w:rPr>
          <w:rFonts w:ascii="Arial" w:eastAsia="Arial" w:hAnsi="Arial" w:cs="Arial"/>
          <w:color w:val="000000" w:themeColor="text1"/>
        </w:rPr>
        <w:t xml:space="preserve">Ensure all districts strengthen the identification, enrollment, and support processes for students experiencing homelessness. </w:t>
      </w:r>
    </w:p>
    <w:p w14:paraId="33C48DD6" w14:textId="6D608395" w:rsidR="00E63E19" w:rsidRPr="003A4024" w:rsidRDefault="1CCD275A" w:rsidP="00D00E4F">
      <w:pPr>
        <w:pStyle w:val="ListParagraph"/>
        <w:numPr>
          <w:ilvl w:val="0"/>
          <w:numId w:val="65"/>
        </w:numPr>
        <w:rPr>
          <w:rFonts w:ascii="Arial" w:eastAsia="Arial" w:hAnsi="Arial" w:cs="Arial"/>
          <w:color w:val="000000" w:themeColor="text1"/>
        </w:rPr>
      </w:pPr>
      <w:r w:rsidRPr="0AB6D4AB">
        <w:rPr>
          <w:rFonts w:ascii="Arial" w:eastAsia="Arial" w:hAnsi="Arial" w:cs="Arial"/>
          <w:color w:val="000000" w:themeColor="text1"/>
        </w:rPr>
        <w:t xml:space="preserve">We recommend targeted professional development for school staff, expansion of transportation coordination protocols, and strengthened collaboration between school liaisons, family engagement coordinators and community organizations. </w:t>
      </w:r>
    </w:p>
    <w:p w14:paraId="09435158" w14:textId="0393B82A" w:rsidR="00E63E19" w:rsidRPr="003A4024" w:rsidRDefault="1CCD275A" w:rsidP="00D00E4F">
      <w:pPr>
        <w:pStyle w:val="ListParagraph"/>
        <w:numPr>
          <w:ilvl w:val="0"/>
          <w:numId w:val="65"/>
        </w:numPr>
        <w:rPr>
          <w:rFonts w:ascii="Arial" w:eastAsia="Arial" w:hAnsi="Arial" w:cs="Arial"/>
          <w:color w:val="000000" w:themeColor="text1"/>
        </w:rPr>
      </w:pPr>
      <w:r w:rsidRPr="0AB6D4AB">
        <w:rPr>
          <w:rFonts w:ascii="Arial" w:eastAsia="Arial" w:hAnsi="Arial" w:cs="Arial"/>
          <w:color w:val="000000" w:themeColor="text1"/>
        </w:rPr>
        <w:t>Communication to families should be simplified and multilingual, ensuring clarity around their rights and available services.</w:t>
      </w:r>
    </w:p>
    <w:p w14:paraId="369CE85A" w14:textId="3234C9C0" w:rsidR="00E63E19" w:rsidRPr="003A4024" w:rsidRDefault="00E63E19" w:rsidP="0AB6D4AB">
      <w:pPr>
        <w:ind w:left="720"/>
        <w:rPr>
          <w:rFonts w:ascii="Arial" w:eastAsia="Arial" w:hAnsi="Arial" w:cs="Arial"/>
          <w:color w:val="000000" w:themeColor="text1"/>
        </w:rPr>
      </w:pPr>
    </w:p>
    <w:p w14:paraId="65E6DE12" w14:textId="79790B17" w:rsidR="00E63E19" w:rsidRPr="003A4024" w:rsidRDefault="1CCD275A" w:rsidP="00D00E4F">
      <w:pPr>
        <w:pStyle w:val="ListParagraph"/>
        <w:numPr>
          <w:ilvl w:val="0"/>
          <w:numId w:val="66"/>
        </w:numPr>
        <w:rPr>
          <w:rFonts w:ascii="Arial" w:eastAsia="Arial" w:hAnsi="Arial" w:cs="Arial"/>
          <w:color w:val="000000" w:themeColor="text1"/>
        </w:rPr>
      </w:pPr>
      <w:r w:rsidRPr="0AB6D4AB">
        <w:rPr>
          <w:rFonts w:ascii="Arial" w:eastAsia="Arial" w:hAnsi="Arial" w:cs="Arial"/>
          <w:color w:val="000000" w:themeColor="text1"/>
        </w:rPr>
        <w:t xml:space="preserve">Commissioner Search – Family Survey Engagement Opportunity </w:t>
      </w:r>
    </w:p>
    <w:p w14:paraId="4EC6C605" w14:textId="1A4BF860" w:rsidR="00E63E19" w:rsidRPr="003A4024" w:rsidRDefault="1CCD275A" w:rsidP="00D00E4F">
      <w:pPr>
        <w:pStyle w:val="ListParagraph"/>
        <w:numPr>
          <w:ilvl w:val="0"/>
          <w:numId w:val="64"/>
        </w:numPr>
        <w:rPr>
          <w:rFonts w:ascii="Arial" w:eastAsia="Arial" w:hAnsi="Arial" w:cs="Arial"/>
          <w:color w:val="000000" w:themeColor="text1"/>
        </w:rPr>
      </w:pPr>
      <w:r w:rsidRPr="0AB6D4AB">
        <w:rPr>
          <w:rFonts w:ascii="Arial" w:eastAsia="Arial" w:hAnsi="Arial" w:cs="Arial"/>
          <w:color w:val="000000" w:themeColor="text1"/>
        </w:rPr>
        <w:t xml:space="preserve">Promote transparency and authentic family engagement in the ongoing Commissioner search process. </w:t>
      </w:r>
    </w:p>
    <w:p w14:paraId="2BAC4E6E" w14:textId="7FFE7122" w:rsidR="00E63E19" w:rsidRPr="003A4024" w:rsidRDefault="1CCD275A" w:rsidP="00D00E4F">
      <w:pPr>
        <w:pStyle w:val="ListParagraph"/>
        <w:numPr>
          <w:ilvl w:val="0"/>
          <w:numId w:val="64"/>
        </w:numPr>
        <w:rPr>
          <w:rFonts w:ascii="Arial" w:eastAsia="Arial" w:hAnsi="Arial" w:cs="Arial"/>
          <w:color w:val="000000" w:themeColor="text1"/>
        </w:rPr>
      </w:pPr>
      <w:r w:rsidRPr="0AB6D4AB">
        <w:rPr>
          <w:rFonts w:ascii="Arial" w:eastAsia="Arial" w:hAnsi="Arial" w:cs="Arial"/>
          <w:color w:val="000000" w:themeColor="text1"/>
        </w:rPr>
        <w:t xml:space="preserve">We encourage DESE to expand multilingual outreach strategies, particularly targeting historically underrepresented families, to ensure their perspectives are represented in the final decision-making process. </w:t>
      </w:r>
    </w:p>
    <w:p w14:paraId="6B65D0D9" w14:textId="635AA693" w:rsidR="00E63E19" w:rsidRPr="003A4024" w:rsidRDefault="1CCD275A" w:rsidP="00D00E4F">
      <w:pPr>
        <w:pStyle w:val="ListParagraph"/>
        <w:numPr>
          <w:ilvl w:val="0"/>
          <w:numId w:val="64"/>
        </w:numPr>
        <w:rPr>
          <w:rFonts w:ascii="Arial" w:eastAsia="Arial" w:hAnsi="Arial" w:cs="Arial"/>
          <w:color w:val="000000" w:themeColor="text1"/>
        </w:rPr>
      </w:pPr>
      <w:r w:rsidRPr="0AB6D4AB">
        <w:rPr>
          <w:rFonts w:ascii="Arial" w:eastAsia="Arial" w:hAnsi="Arial" w:cs="Arial"/>
          <w:color w:val="000000" w:themeColor="text1"/>
        </w:rPr>
        <w:t>Survey results should be publicly shared and inform the Commissioner profile.</w:t>
      </w:r>
      <w:r w:rsidR="00E63E19">
        <w:br/>
      </w:r>
    </w:p>
    <w:p w14:paraId="413EA743" w14:textId="1B1AAE74" w:rsidR="00E63E19" w:rsidRPr="003A4024" w:rsidRDefault="1CCD275A" w:rsidP="00D00E4F">
      <w:pPr>
        <w:pStyle w:val="ListParagraph"/>
        <w:numPr>
          <w:ilvl w:val="0"/>
          <w:numId w:val="66"/>
        </w:numPr>
        <w:rPr>
          <w:rFonts w:ascii="Arial" w:eastAsia="Arial" w:hAnsi="Arial" w:cs="Arial"/>
          <w:color w:val="000000" w:themeColor="text1"/>
        </w:rPr>
      </w:pPr>
      <w:r w:rsidRPr="0AB6D4AB">
        <w:rPr>
          <w:rFonts w:ascii="Arial" w:eastAsia="Arial" w:hAnsi="Arial" w:cs="Arial"/>
          <w:color w:val="000000" w:themeColor="text1"/>
        </w:rPr>
        <w:t>DESE Leadership and Transition Update</w:t>
      </w:r>
    </w:p>
    <w:p w14:paraId="2E4CA6C9" w14:textId="31FEEAC2" w:rsidR="00E63E19" w:rsidRPr="003A4024" w:rsidRDefault="1CCD275A" w:rsidP="00D00E4F">
      <w:pPr>
        <w:pStyle w:val="ListParagraph"/>
        <w:numPr>
          <w:ilvl w:val="0"/>
          <w:numId w:val="63"/>
        </w:numPr>
        <w:rPr>
          <w:rFonts w:ascii="Arial" w:eastAsia="Arial" w:hAnsi="Arial" w:cs="Arial"/>
          <w:color w:val="000000" w:themeColor="text1"/>
        </w:rPr>
      </w:pPr>
      <w:r w:rsidRPr="0AB6D4AB">
        <w:rPr>
          <w:rFonts w:ascii="Arial" w:eastAsia="Arial" w:hAnsi="Arial" w:cs="Arial"/>
          <w:color w:val="000000" w:themeColor="text1"/>
        </w:rPr>
        <w:t xml:space="preserve">Acknowledge and leverage the leadership of Acting Commissioner Johnston to sustain momentum on key family engagement initiatives. </w:t>
      </w:r>
    </w:p>
    <w:p w14:paraId="2D056E95" w14:textId="140A2B1B" w:rsidR="00E63E19" w:rsidRPr="003A4024" w:rsidRDefault="1CCD275A" w:rsidP="00D00E4F">
      <w:pPr>
        <w:pStyle w:val="ListParagraph"/>
        <w:numPr>
          <w:ilvl w:val="0"/>
          <w:numId w:val="63"/>
        </w:numPr>
        <w:rPr>
          <w:rFonts w:ascii="Arial" w:eastAsia="Arial" w:hAnsi="Arial" w:cs="Arial"/>
          <w:color w:val="000000" w:themeColor="text1"/>
        </w:rPr>
      </w:pPr>
      <w:r w:rsidRPr="0AB6D4AB">
        <w:rPr>
          <w:rFonts w:ascii="Arial" w:eastAsia="Arial" w:hAnsi="Arial" w:cs="Arial"/>
          <w:color w:val="000000" w:themeColor="text1"/>
        </w:rPr>
        <w:t>We recommend continuing emphasis on inclusive stakeholder engagement, particularly elevating family voice in strategic planning, resource development, and policy implementation during this transitional period.</w:t>
      </w:r>
      <w:r w:rsidR="00E63E19">
        <w:br/>
      </w:r>
    </w:p>
    <w:p w14:paraId="6FB0C4FB" w14:textId="3C7BB694" w:rsidR="00E63E19" w:rsidRPr="003A4024" w:rsidRDefault="1CCD275A" w:rsidP="00D00E4F">
      <w:pPr>
        <w:pStyle w:val="ListParagraph"/>
        <w:numPr>
          <w:ilvl w:val="0"/>
          <w:numId w:val="66"/>
        </w:numPr>
        <w:rPr>
          <w:rFonts w:ascii="Arial" w:eastAsia="Arial" w:hAnsi="Arial" w:cs="Arial"/>
          <w:color w:val="000000" w:themeColor="text1"/>
        </w:rPr>
      </w:pPr>
      <w:r w:rsidRPr="0AB6D4AB">
        <w:rPr>
          <w:rFonts w:ascii="Arial" w:eastAsia="Arial" w:hAnsi="Arial" w:cs="Arial"/>
          <w:color w:val="000000" w:themeColor="text1"/>
        </w:rPr>
        <w:t>MCAS Question 2 Result Updates</w:t>
      </w:r>
    </w:p>
    <w:p w14:paraId="6CC6971A" w14:textId="5B2F4266" w:rsidR="00E63E19" w:rsidRPr="003A4024" w:rsidRDefault="1CCD275A" w:rsidP="00D00E4F">
      <w:pPr>
        <w:pStyle w:val="ListParagraph"/>
        <w:numPr>
          <w:ilvl w:val="0"/>
          <w:numId w:val="62"/>
        </w:numPr>
        <w:rPr>
          <w:rFonts w:ascii="Arial" w:eastAsia="Arial" w:hAnsi="Arial" w:cs="Arial"/>
          <w:color w:val="000000" w:themeColor="text1"/>
        </w:rPr>
      </w:pPr>
      <w:r w:rsidRPr="0AB6D4AB">
        <w:rPr>
          <w:rFonts w:ascii="Arial" w:eastAsia="Arial" w:hAnsi="Arial" w:cs="Arial"/>
          <w:color w:val="000000" w:themeColor="text1"/>
        </w:rPr>
        <w:t xml:space="preserve">We urge DESE to contextualize and communicate the implications of Question 2 results in ways that are accessible to families. </w:t>
      </w:r>
    </w:p>
    <w:p w14:paraId="2BE804DE" w14:textId="03FE7D69" w:rsidR="00E63E19" w:rsidRPr="003A4024" w:rsidRDefault="1CCD275A" w:rsidP="00D00E4F">
      <w:pPr>
        <w:pStyle w:val="ListParagraph"/>
        <w:numPr>
          <w:ilvl w:val="0"/>
          <w:numId w:val="62"/>
        </w:numPr>
        <w:rPr>
          <w:rFonts w:ascii="Arial" w:eastAsia="Arial" w:hAnsi="Arial" w:cs="Arial"/>
          <w:color w:val="000000" w:themeColor="text1"/>
        </w:rPr>
      </w:pPr>
      <w:r w:rsidRPr="0AB6D4AB">
        <w:rPr>
          <w:rFonts w:ascii="Arial" w:eastAsia="Arial" w:hAnsi="Arial" w:cs="Arial"/>
          <w:color w:val="000000" w:themeColor="text1"/>
        </w:rPr>
        <w:t>Any changes to MCAS graduation requirements or assessments must be accompanied by strong or inclusive family engagement campaigns, guidance for educators, and multilingual resources that ensure families understand the long-term educational implications for students.</w:t>
      </w:r>
      <w:r w:rsidR="00E63E19">
        <w:br/>
      </w:r>
    </w:p>
    <w:p w14:paraId="222D78FE" w14:textId="2D0729D3" w:rsidR="00E63E19" w:rsidRPr="003A4024" w:rsidRDefault="1CCD275A" w:rsidP="00D00E4F">
      <w:pPr>
        <w:pStyle w:val="ListParagraph"/>
        <w:numPr>
          <w:ilvl w:val="0"/>
          <w:numId w:val="66"/>
        </w:numPr>
        <w:rPr>
          <w:rFonts w:ascii="Arial" w:eastAsia="Arial" w:hAnsi="Arial" w:cs="Arial"/>
          <w:color w:val="000000" w:themeColor="text1"/>
        </w:rPr>
      </w:pPr>
      <w:r w:rsidRPr="0AB6D4AB">
        <w:rPr>
          <w:rFonts w:ascii="Arial" w:eastAsia="Arial" w:hAnsi="Arial" w:cs="Arial"/>
          <w:color w:val="000000" w:themeColor="text1"/>
        </w:rPr>
        <w:t>Bullying Prevention: Required District Policies, Programs &amp; Family Engagement</w:t>
      </w:r>
    </w:p>
    <w:p w14:paraId="1FA8F1E7" w14:textId="0D4C3EEA" w:rsidR="00E63E19" w:rsidRPr="003A4024" w:rsidRDefault="1CCD275A" w:rsidP="00D00E4F">
      <w:pPr>
        <w:pStyle w:val="ListParagraph"/>
        <w:numPr>
          <w:ilvl w:val="0"/>
          <w:numId w:val="61"/>
        </w:numPr>
        <w:rPr>
          <w:rFonts w:ascii="Arial" w:eastAsia="Arial" w:hAnsi="Arial" w:cs="Arial"/>
          <w:color w:val="000000" w:themeColor="text1"/>
        </w:rPr>
      </w:pPr>
      <w:r w:rsidRPr="0AB6D4AB">
        <w:rPr>
          <w:rFonts w:ascii="Arial" w:eastAsia="Arial" w:hAnsi="Arial" w:cs="Arial"/>
          <w:color w:val="000000" w:themeColor="text1"/>
        </w:rPr>
        <w:t xml:space="preserve">Districts must review and update bullying prevention policies to reflect current legal requirements and best practices. </w:t>
      </w:r>
    </w:p>
    <w:p w14:paraId="377B9737" w14:textId="6B63B0C1" w:rsidR="00E63E19" w:rsidRPr="003A4024" w:rsidRDefault="1CCD275A" w:rsidP="00D00E4F">
      <w:pPr>
        <w:pStyle w:val="ListParagraph"/>
        <w:numPr>
          <w:ilvl w:val="0"/>
          <w:numId w:val="61"/>
        </w:numPr>
        <w:rPr>
          <w:rFonts w:ascii="Arial" w:eastAsia="Arial" w:hAnsi="Arial" w:cs="Arial"/>
          <w:color w:val="000000" w:themeColor="text1"/>
        </w:rPr>
      </w:pPr>
      <w:r w:rsidRPr="0AB6D4AB">
        <w:rPr>
          <w:rFonts w:ascii="Arial" w:eastAsia="Arial" w:hAnsi="Arial" w:cs="Arial"/>
          <w:color w:val="000000" w:themeColor="text1"/>
        </w:rPr>
        <w:t>We recommend that schools establish structured opportunities for families to participate in the development, evaluation, and oversight of bullying prevention programs.</w:t>
      </w:r>
    </w:p>
    <w:p w14:paraId="748A9E5D" w14:textId="45D33FA5" w:rsidR="00E63E19" w:rsidRPr="003A4024" w:rsidRDefault="1CCD275A" w:rsidP="00D00E4F">
      <w:pPr>
        <w:pStyle w:val="ListParagraph"/>
        <w:numPr>
          <w:ilvl w:val="0"/>
          <w:numId w:val="61"/>
        </w:numPr>
        <w:rPr>
          <w:rFonts w:ascii="Arial" w:eastAsia="Arial" w:hAnsi="Arial" w:cs="Arial"/>
          <w:color w:val="000000" w:themeColor="text1"/>
        </w:rPr>
      </w:pPr>
      <w:r w:rsidRPr="0AB6D4AB">
        <w:rPr>
          <w:rFonts w:ascii="Arial" w:eastAsia="Arial" w:hAnsi="Arial" w:cs="Arial"/>
          <w:color w:val="000000" w:themeColor="text1"/>
        </w:rPr>
        <w:t>Family engagement in this area should include culturally responsive training, clear reporting pathways, and collaboration with family leaders.</w:t>
      </w:r>
    </w:p>
    <w:p w14:paraId="011F3E01" w14:textId="774A88A0" w:rsidR="00E63E19" w:rsidRPr="003A4024" w:rsidRDefault="00E63E19" w:rsidP="0AB6D4AB">
      <w:pPr>
        <w:ind w:left="1080"/>
        <w:rPr>
          <w:rFonts w:ascii="Arial" w:eastAsia="Arial" w:hAnsi="Arial" w:cs="Arial"/>
          <w:color w:val="000000" w:themeColor="text1"/>
        </w:rPr>
      </w:pPr>
    </w:p>
    <w:p w14:paraId="39E76B84" w14:textId="686FAD08" w:rsidR="00E63E19" w:rsidRPr="003A4024" w:rsidRDefault="1CCD275A" w:rsidP="00D00E4F">
      <w:pPr>
        <w:pStyle w:val="ListParagraph"/>
        <w:numPr>
          <w:ilvl w:val="0"/>
          <w:numId w:val="66"/>
        </w:numPr>
        <w:rPr>
          <w:rFonts w:ascii="Arial" w:eastAsia="Arial" w:hAnsi="Arial" w:cs="Arial"/>
          <w:color w:val="000000" w:themeColor="text1"/>
        </w:rPr>
      </w:pPr>
      <w:r w:rsidRPr="0AB6D4AB">
        <w:rPr>
          <w:rFonts w:ascii="Arial" w:eastAsia="Arial" w:hAnsi="Arial" w:cs="Arial"/>
          <w:color w:val="000000" w:themeColor="text1"/>
        </w:rPr>
        <w:t>Accessing Student MCAS Results – New Family Portal</w:t>
      </w:r>
    </w:p>
    <w:p w14:paraId="091CC3FA" w14:textId="29A59266" w:rsidR="00E63E19" w:rsidRPr="003A4024" w:rsidRDefault="1CCD275A" w:rsidP="00D00E4F">
      <w:pPr>
        <w:pStyle w:val="ListParagraph"/>
        <w:numPr>
          <w:ilvl w:val="0"/>
          <w:numId w:val="60"/>
        </w:numPr>
        <w:rPr>
          <w:rFonts w:ascii="Arial" w:eastAsia="Arial" w:hAnsi="Arial" w:cs="Arial"/>
          <w:color w:val="000000" w:themeColor="text1"/>
        </w:rPr>
      </w:pPr>
      <w:r w:rsidRPr="0AB6D4AB">
        <w:rPr>
          <w:rFonts w:ascii="Arial" w:eastAsia="Arial" w:hAnsi="Arial" w:cs="Arial"/>
          <w:color w:val="000000" w:themeColor="text1"/>
        </w:rPr>
        <w:t xml:space="preserve">The new Family Portal presents a critical opportunity to enhance accessibility and transparency. </w:t>
      </w:r>
    </w:p>
    <w:p w14:paraId="01AB6AAC" w14:textId="226BE189" w:rsidR="00E63E19" w:rsidRPr="003A4024" w:rsidRDefault="1CCD275A" w:rsidP="00D00E4F">
      <w:pPr>
        <w:pStyle w:val="ListParagraph"/>
        <w:numPr>
          <w:ilvl w:val="0"/>
          <w:numId w:val="60"/>
        </w:numPr>
        <w:rPr>
          <w:rFonts w:ascii="Arial" w:eastAsia="Arial" w:hAnsi="Arial" w:cs="Arial"/>
          <w:color w:val="000000" w:themeColor="text1"/>
        </w:rPr>
      </w:pPr>
      <w:r w:rsidRPr="0AB6D4AB">
        <w:rPr>
          <w:rFonts w:ascii="Arial" w:eastAsia="Arial" w:hAnsi="Arial" w:cs="Arial"/>
          <w:color w:val="000000" w:themeColor="text1"/>
        </w:rPr>
        <w:t xml:space="preserve">We recommend continued user testing with diverse families to ensure the portal is intuitive and inclusive. </w:t>
      </w:r>
    </w:p>
    <w:p w14:paraId="5BDF5805" w14:textId="447778E0" w:rsidR="00E63E19" w:rsidRPr="003A4024" w:rsidRDefault="1CCD275A" w:rsidP="00D00E4F">
      <w:pPr>
        <w:pStyle w:val="ListParagraph"/>
        <w:numPr>
          <w:ilvl w:val="0"/>
          <w:numId w:val="60"/>
        </w:numPr>
        <w:rPr>
          <w:rFonts w:ascii="Arial" w:eastAsia="Arial" w:hAnsi="Arial" w:cs="Arial"/>
          <w:color w:val="000000" w:themeColor="text1"/>
        </w:rPr>
      </w:pPr>
      <w:r w:rsidRPr="0AB6D4AB">
        <w:rPr>
          <w:rFonts w:ascii="Arial" w:eastAsia="Arial" w:hAnsi="Arial" w:cs="Arial"/>
          <w:color w:val="000000" w:themeColor="text1"/>
        </w:rPr>
        <w:lastRenderedPageBreak/>
        <w:t>Additional efforts should be made to integrate video tutorials, language access options, and personalized reports that help families interpret student data and engage in meaningful conversations with educators.</w:t>
      </w:r>
    </w:p>
    <w:p w14:paraId="2E1E5158" w14:textId="1F9D4AA7" w:rsidR="00E63E19" w:rsidRPr="003A4024" w:rsidRDefault="00E63E19" w:rsidP="0AB6D4AB">
      <w:pPr>
        <w:ind w:left="1440"/>
        <w:rPr>
          <w:rFonts w:ascii="Arial" w:eastAsia="Arial" w:hAnsi="Arial" w:cs="Arial"/>
          <w:color w:val="000000" w:themeColor="text1"/>
        </w:rPr>
      </w:pPr>
    </w:p>
    <w:p w14:paraId="513B0F63" w14:textId="2765C945" w:rsidR="00E63E19" w:rsidRPr="003A4024" w:rsidRDefault="1CCD275A" w:rsidP="00D00E4F">
      <w:pPr>
        <w:pStyle w:val="ListParagraph"/>
        <w:numPr>
          <w:ilvl w:val="0"/>
          <w:numId w:val="66"/>
        </w:numPr>
        <w:rPr>
          <w:rFonts w:ascii="Arial" w:eastAsia="Arial" w:hAnsi="Arial" w:cs="Arial"/>
          <w:color w:val="000000" w:themeColor="text1"/>
        </w:rPr>
      </w:pPr>
      <w:r w:rsidRPr="0AB6D4AB">
        <w:rPr>
          <w:rFonts w:ascii="Arial" w:eastAsia="Arial" w:hAnsi="Arial" w:cs="Arial"/>
          <w:color w:val="000000" w:themeColor="text1"/>
        </w:rPr>
        <w:t xml:space="preserve">Supporting Highly Mobile Students – Resource Updates </w:t>
      </w:r>
    </w:p>
    <w:p w14:paraId="23174F4E" w14:textId="16F1809B" w:rsidR="00E63E19" w:rsidRPr="003A4024" w:rsidRDefault="1CCD275A" w:rsidP="00D00E4F">
      <w:pPr>
        <w:pStyle w:val="ListParagraph"/>
        <w:numPr>
          <w:ilvl w:val="0"/>
          <w:numId w:val="59"/>
        </w:numPr>
        <w:rPr>
          <w:rFonts w:ascii="Arial" w:eastAsia="Arial" w:hAnsi="Arial" w:cs="Arial"/>
          <w:color w:val="000000" w:themeColor="text1"/>
        </w:rPr>
      </w:pPr>
      <w:r w:rsidRPr="0AB6D4AB">
        <w:rPr>
          <w:rFonts w:ascii="Arial" w:eastAsia="Arial" w:hAnsi="Arial" w:cs="Arial"/>
          <w:color w:val="000000" w:themeColor="text1"/>
        </w:rPr>
        <w:t xml:space="preserve">Given the academic and social-emotional challenges faced by highly mobile students, </w:t>
      </w:r>
    </w:p>
    <w:p w14:paraId="69039898" w14:textId="21D016A6" w:rsidR="00E63E19" w:rsidRPr="003A4024" w:rsidRDefault="1CCD275A" w:rsidP="00D00E4F">
      <w:pPr>
        <w:pStyle w:val="ListParagraph"/>
        <w:numPr>
          <w:ilvl w:val="0"/>
          <w:numId w:val="59"/>
        </w:numPr>
        <w:rPr>
          <w:rFonts w:ascii="Arial" w:eastAsia="Arial" w:hAnsi="Arial" w:cs="Arial"/>
          <w:color w:val="000000" w:themeColor="text1"/>
        </w:rPr>
      </w:pPr>
      <w:r w:rsidRPr="0AB6D4AB">
        <w:rPr>
          <w:rFonts w:ascii="Arial" w:eastAsia="Arial" w:hAnsi="Arial" w:cs="Arial"/>
          <w:color w:val="000000" w:themeColor="text1"/>
        </w:rPr>
        <w:t xml:space="preserve">We recommend that DESE provide updated, centralized resources and a district-level accountability framework. </w:t>
      </w:r>
    </w:p>
    <w:p w14:paraId="7B247825" w14:textId="4D005B76" w:rsidR="00E63E19" w:rsidRPr="003A4024" w:rsidRDefault="1CCD275A" w:rsidP="00D00E4F">
      <w:pPr>
        <w:pStyle w:val="ListParagraph"/>
        <w:numPr>
          <w:ilvl w:val="0"/>
          <w:numId w:val="59"/>
        </w:numPr>
        <w:rPr>
          <w:rFonts w:ascii="Arial" w:eastAsia="Arial" w:hAnsi="Arial" w:cs="Arial"/>
          <w:color w:val="000000" w:themeColor="text1"/>
        </w:rPr>
      </w:pPr>
      <w:r w:rsidRPr="0AB6D4AB">
        <w:rPr>
          <w:rFonts w:ascii="Arial" w:eastAsia="Arial" w:hAnsi="Arial" w:cs="Arial"/>
          <w:color w:val="000000" w:themeColor="text1"/>
        </w:rPr>
        <w:t xml:space="preserve">Professional learning for staff on trauma-informed practices and transition planning is essential. </w:t>
      </w:r>
    </w:p>
    <w:p w14:paraId="72BAC421" w14:textId="4C56FDA8" w:rsidR="00E63E19" w:rsidRPr="003A4024" w:rsidRDefault="1CCD275A" w:rsidP="00D00E4F">
      <w:pPr>
        <w:pStyle w:val="ListParagraph"/>
        <w:numPr>
          <w:ilvl w:val="0"/>
          <w:numId w:val="59"/>
        </w:numPr>
        <w:rPr>
          <w:rFonts w:ascii="Arial" w:eastAsia="Arial" w:hAnsi="Arial" w:cs="Arial"/>
          <w:color w:val="000000" w:themeColor="text1"/>
        </w:rPr>
      </w:pPr>
      <w:r w:rsidRPr="0AB6D4AB">
        <w:rPr>
          <w:rFonts w:ascii="Arial" w:eastAsia="Arial" w:hAnsi="Arial" w:cs="Arial"/>
          <w:color w:val="000000" w:themeColor="text1"/>
        </w:rPr>
        <w:t>Family-facing materials must be tailored to help mobile families understand their rights, maintain academic continuity, and connect with available support.</w:t>
      </w:r>
    </w:p>
    <w:p w14:paraId="39D5A514" w14:textId="00501E7D" w:rsidR="00E63E19" w:rsidRPr="003A4024" w:rsidRDefault="00E63E19" w:rsidP="0AB6D4AB">
      <w:pPr>
        <w:ind w:left="1440"/>
        <w:rPr>
          <w:rFonts w:ascii="Arial" w:eastAsia="Arial" w:hAnsi="Arial" w:cs="Arial"/>
          <w:color w:val="000000" w:themeColor="text1"/>
        </w:rPr>
      </w:pPr>
    </w:p>
    <w:p w14:paraId="6FEA2236" w14:textId="0C2574F1" w:rsidR="00E63E19" w:rsidRPr="003A4024" w:rsidRDefault="1CCD275A" w:rsidP="00D00E4F">
      <w:pPr>
        <w:pStyle w:val="ListParagraph"/>
        <w:numPr>
          <w:ilvl w:val="0"/>
          <w:numId w:val="66"/>
        </w:numPr>
        <w:rPr>
          <w:rFonts w:ascii="Arial" w:eastAsia="Arial" w:hAnsi="Arial" w:cs="Arial"/>
          <w:color w:val="000000" w:themeColor="text1"/>
        </w:rPr>
      </w:pPr>
      <w:r w:rsidRPr="0AB6D4AB">
        <w:rPr>
          <w:rFonts w:ascii="Arial" w:eastAsia="Arial" w:hAnsi="Arial" w:cs="Arial"/>
          <w:color w:val="000000" w:themeColor="text1"/>
        </w:rPr>
        <w:t>Possible Discussion Topics for 2025–2026 Parent Advisory Council Meetings</w:t>
      </w:r>
    </w:p>
    <w:p w14:paraId="17AA9EB2" w14:textId="63EA0133" w:rsidR="00E63E19" w:rsidRPr="003A4024" w:rsidRDefault="1CCD275A" w:rsidP="00D00E4F">
      <w:pPr>
        <w:pStyle w:val="ListParagraph"/>
        <w:numPr>
          <w:ilvl w:val="0"/>
          <w:numId w:val="58"/>
        </w:numPr>
        <w:rPr>
          <w:rFonts w:ascii="Arial" w:eastAsia="Arial" w:hAnsi="Arial" w:cs="Arial"/>
          <w:color w:val="000000" w:themeColor="text1"/>
        </w:rPr>
      </w:pPr>
      <w:r w:rsidRPr="0AB6D4AB">
        <w:rPr>
          <w:rFonts w:ascii="Arial" w:eastAsia="Arial" w:hAnsi="Arial" w:cs="Arial"/>
          <w:color w:val="000000" w:themeColor="text1"/>
        </w:rPr>
        <w:t>Clarifying School Governance Structures</w:t>
      </w:r>
      <w:r w:rsidR="00E63E19">
        <w:br/>
      </w:r>
      <w:r w:rsidRPr="0AB6D4AB">
        <w:rPr>
          <w:rFonts w:ascii="Arial" w:eastAsia="Arial" w:hAnsi="Arial" w:cs="Arial"/>
          <w:color w:val="000000" w:themeColor="text1"/>
        </w:rPr>
        <w:t>There is widespread confusion around the roles of School Site Councils, PTO/PTAs, and District Councils. DESE should develop a clear, accessible guide to ensure consistent understanding among families, students, and school staff.</w:t>
      </w:r>
    </w:p>
    <w:p w14:paraId="1D7EB76D" w14:textId="2E3E076F" w:rsidR="00E63E19" w:rsidRPr="003A4024" w:rsidRDefault="1CCD275A" w:rsidP="00D00E4F">
      <w:pPr>
        <w:pStyle w:val="ListParagraph"/>
        <w:numPr>
          <w:ilvl w:val="0"/>
          <w:numId w:val="58"/>
        </w:numPr>
        <w:rPr>
          <w:rFonts w:ascii="Arial" w:eastAsia="Arial" w:hAnsi="Arial" w:cs="Arial"/>
          <w:color w:val="000000" w:themeColor="text1"/>
        </w:rPr>
      </w:pPr>
      <w:r w:rsidRPr="0AB6D4AB">
        <w:rPr>
          <w:rFonts w:ascii="Arial" w:eastAsia="Arial" w:hAnsi="Arial" w:cs="Arial"/>
          <w:color w:val="000000" w:themeColor="text1"/>
        </w:rPr>
        <w:t>Bullying vs. Civil Rights Violations</w:t>
      </w:r>
      <w:r w:rsidR="00E63E19">
        <w:br/>
      </w:r>
      <w:r w:rsidRPr="0AB6D4AB">
        <w:rPr>
          <w:rFonts w:ascii="Arial" w:eastAsia="Arial" w:hAnsi="Arial" w:cs="Arial"/>
          <w:color w:val="000000" w:themeColor="text1"/>
        </w:rPr>
        <w:t>Many districts mistakenly categorize discriminatory incidents as bullying. The Department should issue updated guidance to clearly distinguish between bullying and civil rights violations and support appropriate response protocols.</w:t>
      </w:r>
    </w:p>
    <w:p w14:paraId="476CB191" w14:textId="5A0733CB" w:rsidR="00E63E19" w:rsidRPr="003A4024" w:rsidRDefault="1CCD275A" w:rsidP="00D00E4F">
      <w:pPr>
        <w:pStyle w:val="ListParagraph"/>
        <w:numPr>
          <w:ilvl w:val="0"/>
          <w:numId w:val="58"/>
        </w:numPr>
        <w:rPr>
          <w:rFonts w:ascii="Arial" w:eastAsia="Arial" w:hAnsi="Arial" w:cs="Arial"/>
          <w:color w:val="000000" w:themeColor="text1"/>
        </w:rPr>
      </w:pPr>
      <w:r w:rsidRPr="0AB6D4AB">
        <w:rPr>
          <w:rFonts w:ascii="Arial" w:eastAsia="Arial" w:hAnsi="Arial" w:cs="Arial"/>
          <w:color w:val="000000" w:themeColor="text1"/>
        </w:rPr>
        <w:t>Consistency in Support for Students and Families</w:t>
      </w:r>
      <w:r w:rsidR="00E63E19">
        <w:br/>
      </w:r>
      <w:r w:rsidRPr="0AB6D4AB">
        <w:rPr>
          <w:rFonts w:ascii="Arial" w:eastAsia="Arial" w:hAnsi="Arial" w:cs="Arial"/>
          <w:color w:val="000000" w:themeColor="text1"/>
        </w:rPr>
        <w:t>Not all families are receiving the same level of support or protection in schools. The Department should establish baseline standards to ensure consistent and fair implementation of family and student services statewide.</w:t>
      </w:r>
    </w:p>
    <w:p w14:paraId="69F90F52" w14:textId="537D5293" w:rsidR="00E63E19" w:rsidRPr="003A4024" w:rsidRDefault="1CCD275A" w:rsidP="00D00E4F">
      <w:pPr>
        <w:pStyle w:val="ListParagraph"/>
        <w:numPr>
          <w:ilvl w:val="0"/>
          <w:numId w:val="58"/>
        </w:numPr>
        <w:rPr>
          <w:rFonts w:ascii="Arial" w:eastAsia="Arial" w:hAnsi="Arial" w:cs="Arial"/>
          <w:color w:val="000000" w:themeColor="text1"/>
        </w:rPr>
      </w:pPr>
      <w:r w:rsidRPr="0AB6D4AB">
        <w:rPr>
          <w:rFonts w:ascii="Arial" w:eastAsia="Arial" w:hAnsi="Arial" w:cs="Arial"/>
          <w:color w:val="000000" w:themeColor="text1"/>
        </w:rPr>
        <w:t>Impact of Federal Policy Shifts on DESE Work</w:t>
      </w:r>
      <w:r w:rsidR="00E63E19">
        <w:br/>
      </w:r>
      <w:r w:rsidRPr="0AB6D4AB">
        <w:rPr>
          <w:rFonts w:ascii="Arial" w:eastAsia="Arial" w:hAnsi="Arial" w:cs="Arial"/>
          <w:color w:val="000000" w:themeColor="text1"/>
        </w:rPr>
        <w:t>Amid increased scrutiny and political shifts at the federal level, it is important to understand how DESE initiatives and local council work may be affected. Regular updates are needed to maintain transparency and preparedness.</w:t>
      </w:r>
    </w:p>
    <w:p w14:paraId="60DCC872" w14:textId="0D157BC1" w:rsidR="00E63E19" w:rsidRPr="003A4024" w:rsidRDefault="1CCD275A" w:rsidP="00D00E4F">
      <w:pPr>
        <w:pStyle w:val="ListParagraph"/>
        <w:numPr>
          <w:ilvl w:val="0"/>
          <w:numId w:val="58"/>
        </w:numPr>
        <w:rPr>
          <w:rFonts w:ascii="Arial" w:eastAsia="Arial" w:hAnsi="Arial" w:cs="Arial"/>
          <w:color w:val="000000" w:themeColor="text1"/>
        </w:rPr>
      </w:pPr>
      <w:r w:rsidRPr="0AB6D4AB">
        <w:rPr>
          <w:rFonts w:ascii="Arial" w:eastAsia="Arial" w:hAnsi="Arial" w:cs="Arial"/>
          <w:color w:val="000000" w:themeColor="text1"/>
        </w:rPr>
        <w:t>Improving Family Navigation of School Systems</w:t>
      </w:r>
      <w:r w:rsidR="00E63E19">
        <w:br/>
      </w:r>
      <w:r w:rsidRPr="0AB6D4AB">
        <w:rPr>
          <w:rFonts w:ascii="Arial" w:eastAsia="Arial" w:hAnsi="Arial" w:cs="Arial"/>
          <w:color w:val="000000" w:themeColor="text1"/>
        </w:rPr>
        <w:t>Families often struggle to navigate school processes and decision-making structures. The Department should enhance communication tools and develop practical navigation resources to support families in engaging effectively.</w:t>
      </w:r>
    </w:p>
    <w:p w14:paraId="71BB81B6" w14:textId="70FEC908" w:rsidR="00E63E19" w:rsidRPr="003A4024" w:rsidRDefault="1CCD275A" w:rsidP="00D00E4F">
      <w:pPr>
        <w:pStyle w:val="ListParagraph"/>
        <w:numPr>
          <w:ilvl w:val="0"/>
          <w:numId w:val="58"/>
        </w:numPr>
        <w:rPr>
          <w:rFonts w:ascii="Arial" w:eastAsia="Arial" w:hAnsi="Arial" w:cs="Arial"/>
          <w:color w:val="000000" w:themeColor="text1"/>
        </w:rPr>
      </w:pPr>
      <w:r w:rsidRPr="0AB6D4AB">
        <w:rPr>
          <w:rFonts w:ascii="Arial" w:eastAsia="Arial" w:hAnsi="Arial" w:cs="Arial"/>
          <w:color w:val="000000" w:themeColor="text1"/>
        </w:rPr>
        <w:t>Oversight and Accountability</w:t>
      </w:r>
      <w:r w:rsidR="00E63E19">
        <w:br/>
      </w:r>
      <w:r w:rsidRPr="0AB6D4AB">
        <w:rPr>
          <w:rFonts w:ascii="Arial" w:eastAsia="Arial" w:hAnsi="Arial" w:cs="Arial"/>
          <w:color w:val="000000" w:themeColor="text1"/>
        </w:rPr>
        <w:t xml:space="preserve">There is a growing need for DESE to play a stronger role in monitoring district </w:t>
      </w:r>
      <w:r w:rsidRPr="0AB6D4AB">
        <w:rPr>
          <w:rFonts w:ascii="Arial" w:eastAsia="Arial" w:hAnsi="Arial" w:cs="Arial"/>
          <w:color w:val="000000" w:themeColor="text1"/>
        </w:rPr>
        <w:lastRenderedPageBreak/>
        <w:t>compliance with key policies. Annual public reporting on areas such as bullying prevention and family engagement would increase transparency and trust.</w:t>
      </w:r>
    </w:p>
    <w:p w14:paraId="651CAFB0" w14:textId="7C6B86FB" w:rsidR="00E63E19" w:rsidRPr="003A4024" w:rsidRDefault="1CCD275A" w:rsidP="004D696D">
      <w:pPr>
        <w:pStyle w:val="Heading3"/>
      </w:pPr>
      <w:bookmarkStart w:id="156" w:name="_Toc207779710"/>
      <w:bookmarkStart w:id="157" w:name="_Toc207779800"/>
      <w:bookmarkStart w:id="158" w:name="_Toc207781877"/>
      <w:r w:rsidRPr="0AB6D4AB">
        <w:t xml:space="preserve">IV. </w:t>
      </w:r>
      <w:bookmarkEnd w:id="156"/>
      <w:bookmarkEnd w:id="157"/>
      <w:r w:rsidR="00D60958">
        <w:t>Council Details</w:t>
      </w:r>
      <w:bookmarkEnd w:id="158"/>
      <w:r w:rsidRPr="0AB6D4AB">
        <w:t xml:space="preserve"> </w:t>
      </w:r>
    </w:p>
    <w:p w14:paraId="15FF09D1" w14:textId="24FC1CE6" w:rsidR="00E63E19" w:rsidRPr="003A4024" w:rsidRDefault="1CCD275A" w:rsidP="0AB6D4AB">
      <w:pPr>
        <w:spacing w:after="0" w:line="240" w:lineRule="auto"/>
        <w:rPr>
          <w:rFonts w:ascii="Arial" w:eastAsia="Arial" w:hAnsi="Arial" w:cs="Arial"/>
          <w:color w:val="000000" w:themeColor="text1"/>
        </w:rPr>
      </w:pPr>
      <w:r w:rsidRPr="0AB6D4AB">
        <w:rPr>
          <w:rFonts w:ascii="Arial" w:eastAsia="Arial" w:hAnsi="Arial" w:cs="Arial"/>
          <w:b/>
          <w:bCs/>
          <w:color w:val="000000" w:themeColor="text1"/>
          <w:lang w:val="en"/>
        </w:rPr>
        <w:t xml:space="preserve">Department Administrator: </w:t>
      </w:r>
    </w:p>
    <w:p w14:paraId="6B104DA5" w14:textId="3B45D74E" w:rsidR="00E63E19" w:rsidRPr="003A4024" w:rsidRDefault="1CCD275A" w:rsidP="0AB6D4AB">
      <w:pPr>
        <w:spacing w:after="0" w:line="259" w:lineRule="auto"/>
        <w:rPr>
          <w:rFonts w:ascii="Arial" w:eastAsia="Arial" w:hAnsi="Arial" w:cs="Arial"/>
          <w:color w:val="000000" w:themeColor="text1"/>
        </w:rPr>
      </w:pPr>
      <w:r w:rsidRPr="0AB6D4AB">
        <w:rPr>
          <w:rFonts w:ascii="Arial" w:eastAsia="Arial" w:hAnsi="Arial" w:cs="Arial"/>
          <w:color w:val="000000" w:themeColor="text1"/>
          <w:lang w:val="en"/>
        </w:rPr>
        <w:t>Rachelle Engler Bennett, Associate Commissioner, Student and Family Support</w:t>
      </w:r>
    </w:p>
    <w:p w14:paraId="6685EB52" w14:textId="4D694262" w:rsidR="00E63E19" w:rsidRPr="003A4024" w:rsidRDefault="00E63E19" w:rsidP="0AB6D4AB">
      <w:pPr>
        <w:spacing w:after="0" w:line="240" w:lineRule="auto"/>
        <w:rPr>
          <w:rFonts w:ascii="Arial" w:eastAsia="Arial" w:hAnsi="Arial" w:cs="Arial"/>
          <w:color w:val="000000" w:themeColor="text1"/>
        </w:rPr>
      </w:pPr>
    </w:p>
    <w:p w14:paraId="77FBC614" w14:textId="67781305" w:rsidR="00E63E19" w:rsidRPr="003A4024" w:rsidRDefault="1CCD275A" w:rsidP="0AB6D4AB">
      <w:pPr>
        <w:spacing w:after="0" w:line="240" w:lineRule="auto"/>
        <w:rPr>
          <w:rFonts w:ascii="Arial" w:eastAsia="Arial" w:hAnsi="Arial" w:cs="Arial"/>
          <w:color w:val="000000" w:themeColor="text1"/>
        </w:rPr>
      </w:pPr>
      <w:r w:rsidRPr="0AB6D4AB">
        <w:rPr>
          <w:rFonts w:ascii="Arial" w:eastAsia="Arial" w:hAnsi="Arial" w:cs="Arial"/>
          <w:b/>
          <w:bCs/>
          <w:color w:val="000000" w:themeColor="text1"/>
          <w:lang w:val="en"/>
        </w:rPr>
        <w:t xml:space="preserve">Department Liaison: </w:t>
      </w:r>
    </w:p>
    <w:p w14:paraId="18BEB790" w14:textId="19F787D1" w:rsidR="00E63E19" w:rsidRPr="003A4024" w:rsidRDefault="1CCD275A" w:rsidP="0AB6D4AB">
      <w:pPr>
        <w:spacing w:after="0" w:line="259" w:lineRule="auto"/>
        <w:rPr>
          <w:rFonts w:ascii="Arial" w:eastAsia="Arial" w:hAnsi="Arial" w:cs="Arial"/>
          <w:color w:val="000000" w:themeColor="text1"/>
        </w:rPr>
      </w:pPr>
      <w:r w:rsidRPr="0AB6D4AB">
        <w:rPr>
          <w:rFonts w:ascii="Arial" w:eastAsia="Arial" w:hAnsi="Arial" w:cs="Arial"/>
          <w:color w:val="000000" w:themeColor="text1"/>
          <w:lang w:val="en"/>
        </w:rPr>
        <w:t>Olga M. Lopez, Family Engagement Specialist</w:t>
      </w:r>
    </w:p>
    <w:p w14:paraId="36693251" w14:textId="1E798E0C" w:rsidR="00E63E19" w:rsidRPr="003A4024" w:rsidRDefault="00E63E19" w:rsidP="0AB6D4AB">
      <w:pPr>
        <w:spacing w:after="0" w:line="240" w:lineRule="auto"/>
        <w:rPr>
          <w:rFonts w:ascii="Arial" w:eastAsia="Arial" w:hAnsi="Arial" w:cs="Arial"/>
          <w:color w:val="000000" w:themeColor="text1"/>
        </w:rPr>
      </w:pPr>
    </w:p>
    <w:p w14:paraId="1548244F" w14:textId="0E8D1211" w:rsidR="00E63E19" w:rsidRPr="003A4024" w:rsidRDefault="1CCD275A" w:rsidP="0AB6D4AB">
      <w:pPr>
        <w:spacing w:after="0" w:line="240" w:lineRule="auto"/>
        <w:rPr>
          <w:rFonts w:ascii="Arial" w:eastAsia="Arial" w:hAnsi="Arial" w:cs="Arial"/>
          <w:color w:val="000000" w:themeColor="text1"/>
        </w:rPr>
      </w:pPr>
      <w:r w:rsidRPr="0AB6D4AB">
        <w:rPr>
          <w:rFonts w:ascii="Arial" w:eastAsia="Arial" w:hAnsi="Arial" w:cs="Arial"/>
          <w:b/>
          <w:bCs/>
          <w:color w:val="000000" w:themeColor="text1"/>
          <w:lang w:val="en"/>
        </w:rPr>
        <w:t xml:space="preserve">Chairperson: </w:t>
      </w:r>
    </w:p>
    <w:p w14:paraId="1E85E6A6" w14:textId="03B65E04" w:rsidR="00E63E19" w:rsidRPr="003A4024" w:rsidRDefault="1CCD275A" w:rsidP="0AB6D4AB">
      <w:pPr>
        <w:spacing w:after="0" w:line="240" w:lineRule="auto"/>
        <w:rPr>
          <w:rFonts w:ascii="Arial" w:eastAsia="Arial" w:hAnsi="Arial" w:cs="Arial"/>
          <w:color w:val="000000" w:themeColor="text1"/>
        </w:rPr>
      </w:pPr>
      <w:r w:rsidRPr="0AB6D4AB">
        <w:rPr>
          <w:rFonts w:ascii="Arial" w:eastAsia="Arial" w:hAnsi="Arial" w:cs="Arial"/>
          <w:color w:val="000000" w:themeColor="text1"/>
        </w:rPr>
        <w:t>Kathresha Cureton, President Elect Massachusetts Parent-Teacher Association</w:t>
      </w:r>
    </w:p>
    <w:p w14:paraId="5AE93BB2" w14:textId="544BB920" w:rsidR="00E63E19" w:rsidRPr="003A4024" w:rsidRDefault="00E63E19" w:rsidP="0AB6D4AB">
      <w:pPr>
        <w:tabs>
          <w:tab w:val="left" w:pos="5310"/>
        </w:tabs>
        <w:spacing w:after="0" w:line="240" w:lineRule="auto"/>
        <w:rPr>
          <w:rFonts w:ascii="Arial" w:eastAsia="Arial" w:hAnsi="Arial" w:cs="Arial"/>
          <w:color w:val="000000" w:themeColor="text1"/>
        </w:rPr>
      </w:pPr>
    </w:p>
    <w:p w14:paraId="6C5D9419" w14:textId="7A97C949" w:rsidR="00E63E19" w:rsidRPr="003A4024" w:rsidRDefault="1CCD275A" w:rsidP="0AB6D4AB">
      <w:pPr>
        <w:spacing w:after="0" w:line="240" w:lineRule="auto"/>
        <w:rPr>
          <w:rFonts w:ascii="Arial" w:eastAsia="Arial" w:hAnsi="Arial" w:cs="Arial"/>
          <w:color w:val="000000" w:themeColor="text1"/>
        </w:rPr>
      </w:pPr>
      <w:r w:rsidRPr="0AB6D4AB">
        <w:rPr>
          <w:rFonts w:ascii="Arial" w:eastAsia="Arial" w:hAnsi="Arial" w:cs="Arial"/>
          <w:b/>
          <w:bCs/>
          <w:color w:val="000000" w:themeColor="text1"/>
        </w:rPr>
        <w:t>Members of the 2024-2025 Council:</w:t>
      </w:r>
    </w:p>
    <w:p w14:paraId="4389EE93" w14:textId="2361B464" w:rsidR="0036532A" w:rsidRPr="0036532A" w:rsidRDefault="00D11BB8" w:rsidP="007F3AC0">
      <w:pPr>
        <w:pStyle w:val="ListParagraph"/>
        <w:numPr>
          <w:ilvl w:val="0"/>
          <w:numId w:val="140"/>
        </w:numPr>
        <w:spacing w:after="0" w:line="240" w:lineRule="auto"/>
        <w:rPr>
          <w:rFonts w:ascii="Arial" w:eastAsia="Arial" w:hAnsi="Arial" w:cs="Arial"/>
          <w:color w:val="000000" w:themeColor="text1"/>
        </w:rPr>
      </w:pPr>
      <w:r>
        <w:rPr>
          <w:rFonts w:ascii="Arial" w:eastAsia="Arial" w:hAnsi="Arial" w:cs="Arial"/>
          <w:color w:val="000000" w:themeColor="text1"/>
        </w:rPr>
        <w:t>T</w:t>
      </w:r>
      <w:r w:rsidR="0036532A" w:rsidRPr="0036532A">
        <w:rPr>
          <w:rFonts w:ascii="Arial" w:eastAsia="Arial" w:hAnsi="Arial" w:cs="Arial"/>
          <w:color w:val="000000" w:themeColor="text1"/>
        </w:rPr>
        <w:t>erry Alves-Hunter</w:t>
      </w:r>
      <w:r w:rsidR="0036532A">
        <w:rPr>
          <w:rFonts w:ascii="Arial" w:eastAsia="Arial" w:hAnsi="Arial" w:cs="Arial"/>
          <w:color w:val="000000" w:themeColor="text1"/>
        </w:rPr>
        <w:t xml:space="preserve">, </w:t>
      </w:r>
      <w:r w:rsidR="0036532A" w:rsidRPr="0036532A">
        <w:rPr>
          <w:rFonts w:ascii="Arial" w:eastAsia="Arial" w:hAnsi="Arial" w:cs="Arial"/>
          <w:color w:val="000000" w:themeColor="text1"/>
        </w:rPr>
        <w:t>Multicultural Outreach Coordinator, Parent/Professional Advocacy League (PPAL)</w:t>
      </w:r>
    </w:p>
    <w:p w14:paraId="1D924CAE" w14:textId="71790944" w:rsidR="0036532A" w:rsidRPr="0036532A" w:rsidRDefault="0036532A" w:rsidP="007F3AC0">
      <w:pPr>
        <w:pStyle w:val="ListParagraph"/>
        <w:numPr>
          <w:ilvl w:val="0"/>
          <w:numId w:val="140"/>
        </w:numPr>
        <w:spacing w:after="0" w:line="240" w:lineRule="auto"/>
        <w:rPr>
          <w:rFonts w:ascii="Arial" w:eastAsia="Arial" w:hAnsi="Arial" w:cs="Arial"/>
          <w:color w:val="000000" w:themeColor="text1"/>
        </w:rPr>
      </w:pPr>
      <w:r w:rsidRPr="0036532A">
        <w:rPr>
          <w:rFonts w:ascii="Arial" w:eastAsia="Arial" w:hAnsi="Arial" w:cs="Arial"/>
          <w:color w:val="000000" w:themeColor="text1"/>
        </w:rPr>
        <w:t>Kathleen Brady*</w:t>
      </w:r>
      <w:r>
        <w:rPr>
          <w:rFonts w:ascii="Arial" w:eastAsia="Arial" w:hAnsi="Arial" w:cs="Arial"/>
          <w:color w:val="000000" w:themeColor="text1"/>
        </w:rPr>
        <w:t xml:space="preserve">, </w:t>
      </w:r>
      <w:r w:rsidRPr="0036532A">
        <w:rPr>
          <w:rFonts w:ascii="Arial" w:eastAsia="Arial" w:hAnsi="Arial" w:cs="Arial"/>
          <w:color w:val="000000" w:themeColor="text1"/>
        </w:rPr>
        <w:t>Parent</w:t>
      </w:r>
    </w:p>
    <w:p w14:paraId="10948070" w14:textId="4B6561F9" w:rsidR="0036532A" w:rsidRPr="0036532A" w:rsidRDefault="0036532A" w:rsidP="007F3AC0">
      <w:pPr>
        <w:pStyle w:val="ListParagraph"/>
        <w:numPr>
          <w:ilvl w:val="0"/>
          <w:numId w:val="140"/>
        </w:numPr>
        <w:spacing w:after="0" w:line="240" w:lineRule="auto"/>
        <w:rPr>
          <w:rFonts w:ascii="Arial" w:eastAsia="Arial" w:hAnsi="Arial" w:cs="Arial"/>
          <w:color w:val="000000" w:themeColor="text1"/>
        </w:rPr>
      </w:pPr>
      <w:r w:rsidRPr="0036532A">
        <w:rPr>
          <w:rFonts w:ascii="Arial" w:eastAsia="Arial" w:hAnsi="Arial" w:cs="Arial"/>
          <w:color w:val="000000" w:themeColor="text1"/>
        </w:rPr>
        <w:t>Ivelisse Carballo</w:t>
      </w:r>
      <w:r>
        <w:rPr>
          <w:rFonts w:ascii="Arial" w:eastAsia="Arial" w:hAnsi="Arial" w:cs="Arial"/>
          <w:color w:val="000000" w:themeColor="text1"/>
        </w:rPr>
        <w:t xml:space="preserve">, </w:t>
      </w:r>
      <w:r w:rsidRPr="0036532A">
        <w:rPr>
          <w:rFonts w:ascii="Arial" w:eastAsia="Arial" w:hAnsi="Arial" w:cs="Arial"/>
          <w:color w:val="000000" w:themeColor="text1"/>
        </w:rPr>
        <w:t>Executive Director CPLAN, Brockton</w:t>
      </w:r>
    </w:p>
    <w:p w14:paraId="2C0FF845" w14:textId="637097B6" w:rsidR="0036532A" w:rsidRPr="0036532A" w:rsidRDefault="0036532A" w:rsidP="007F3AC0">
      <w:pPr>
        <w:pStyle w:val="ListParagraph"/>
        <w:numPr>
          <w:ilvl w:val="0"/>
          <w:numId w:val="140"/>
        </w:numPr>
        <w:spacing w:after="0" w:line="240" w:lineRule="auto"/>
        <w:rPr>
          <w:rFonts w:ascii="Arial" w:eastAsia="Arial" w:hAnsi="Arial" w:cs="Arial"/>
          <w:color w:val="000000" w:themeColor="text1"/>
        </w:rPr>
      </w:pPr>
      <w:r w:rsidRPr="0036532A">
        <w:rPr>
          <w:rFonts w:ascii="Arial" w:eastAsia="Arial" w:hAnsi="Arial" w:cs="Arial"/>
          <w:color w:val="000000" w:themeColor="text1"/>
        </w:rPr>
        <w:t>Jessica Corwin*</w:t>
      </w:r>
      <w:r>
        <w:rPr>
          <w:rFonts w:ascii="Arial" w:eastAsia="Arial" w:hAnsi="Arial" w:cs="Arial"/>
          <w:color w:val="000000" w:themeColor="text1"/>
        </w:rPr>
        <w:t xml:space="preserve">, </w:t>
      </w:r>
      <w:r w:rsidRPr="0036532A">
        <w:rPr>
          <w:rFonts w:ascii="Arial" w:eastAsia="Arial" w:hAnsi="Arial" w:cs="Arial"/>
          <w:color w:val="000000" w:themeColor="text1"/>
        </w:rPr>
        <w:t xml:space="preserve">School Committee Member, Sunderland Public School </w:t>
      </w:r>
    </w:p>
    <w:p w14:paraId="7BB42FA7" w14:textId="0918471C" w:rsidR="0036532A" w:rsidRPr="0036532A" w:rsidRDefault="0036532A" w:rsidP="007F3AC0">
      <w:pPr>
        <w:pStyle w:val="ListParagraph"/>
        <w:numPr>
          <w:ilvl w:val="0"/>
          <w:numId w:val="140"/>
        </w:numPr>
        <w:spacing w:after="0" w:line="240" w:lineRule="auto"/>
        <w:rPr>
          <w:rFonts w:ascii="Arial" w:eastAsia="Arial" w:hAnsi="Arial" w:cs="Arial"/>
          <w:color w:val="000000" w:themeColor="text1"/>
        </w:rPr>
      </w:pPr>
      <w:r w:rsidRPr="0036532A">
        <w:rPr>
          <w:rFonts w:ascii="Arial" w:eastAsia="Arial" w:hAnsi="Arial" w:cs="Arial"/>
          <w:color w:val="000000" w:themeColor="text1"/>
        </w:rPr>
        <w:t>Audrey Falk, Chair</w:t>
      </w:r>
      <w:r>
        <w:rPr>
          <w:rFonts w:ascii="Arial" w:eastAsia="Arial" w:hAnsi="Arial" w:cs="Arial"/>
          <w:color w:val="000000" w:themeColor="text1"/>
        </w:rPr>
        <w:t xml:space="preserve">, </w:t>
      </w:r>
      <w:r w:rsidRPr="0036532A">
        <w:rPr>
          <w:rFonts w:ascii="Arial" w:eastAsia="Arial" w:hAnsi="Arial" w:cs="Arial"/>
          <w:color w:val="000000" w:themeColor="text1"/>
        </w:rPr>
        <w:t>Department of Applied Human Development and Community Studies, Merrimack College</w:t>
      </w:r>
    </w:p>
    <w:p w14:paraId="4A950989" w14:textId="675D8084" w:rsidR="0036532A" w:rsidRPr="0036532A" w:rsidRDefault="0036532A" w:rsidP="007F3AC0">
      <w:pPr>
        <w:pStyle w:val="ListParagraph"/>
        <w:numPr>
          <w:ilvl w:val="0"/>
          <w:numId w:val="140"/>
        </w:numPr>
        <w:spacing w:after="0" w:line="240" w:lineRule="auto"/>
        <w:rPr>
          <w:rFonts w:ascii="Arial" w:eastAsia="Arial" w:hAnsi="Arial" w:cs="Arial"/>
          <w:color w:val="000000" w:themeColor="text1"/>
        </w:rPr>
      </w:pPr>
      <w:r w:rsidRPr="0036532A">
        <w:rPr>
          <w:rFonts w:ascii="Arial" w:eastAsia="Arial" w:hAnsi="Arial" w:cs="Arial"/>
          <w:color w:val="000000" w:themeColor="text1"/>
        </w:rPr>
        <w:t>Luisa Fernandez</w:t>
      </w:r>
      <w:r>
        <w:rPr>
          <w:rFonts w:ascii="Arial" w:eastAsia="Arial" w:hAnsi="Arial" w:cs="Arial"/>
          <w:color w:val="000000" w:themeColor="text1"/>
        </w:rPr>
        <w:t xml:space="preserve">, </w:t>
      </w:r>
      <w:r w:rsidRPr="0036532A">
        <w:rPr>
          <w:rFonts w:ascii="Arial" w:eastAsia="Arial" w:hAnsi="Arial" w:cs="Arial"/>
          <w:color w:val="000000" w:themeColor="text1"/>
        </w:rPr>
        <w:t>District Parent Coordinator, Fitchburg</w:t>
      </w:r>
    </w:p>
    <w:p w14:paraId="529BADF3" w14:textId="7B683245" w:rsidR="0036532A" w:rsidRPr="0036532A" w:rsidRDefault="0036532A" w:rsidP="007F3AC0">
      <w:pPr>
        <w:pStyle w:val="ListParagraph"/>
        <w:numPr>
          <w:ilvl w:val="0"/>
          <w:numId w:val="140"/>
        </w:numPr>
        <w:spacing w:after="0" w:line="240" w:lineRule="auto"/>
        <w:rPr>
          <w:rFonts w:ascii="Arial" w:eastAsia="Arial" w:hAnsi="Arial" w:cs="Arial"/>
          <w:color w:val="000000" w:themeColor="text1"/>
        </w:rPr>
      </w:pPr>
      <w:r w:rsidRPr="0036532A">
        <w:rPr>
          <w:rFonts w:ascii="Arial" w:eastAsia="Arial" w:hAnsi="Arial" w:cs="Arial"/>
          <w:color w:val="000000" w:themeColor="text1"/>
        </w:rPr>
        <w:t>Sandra Figueroa</w:t>
      </w:r>
      <w:r>
        <w:rPr>
          <w:rFonts w:ascii="Arial" w:eastAsia="Arial" w:hAnsi="Arial" w:cs="Arial"/>
          <w:color w:val="000000" w:themeColor="text1"/>
        </w:rPr>
        <w:t xml:space="preserve">, </w:t>
      </w:r>
      <w:r w:rsidRPr="0036532A">
        <w:rPr>
          <w:rFonts w:ascii="Arial" w:eastAsia="Arial" w:hAnsi="Arial" w:cs="Arial"/>
          <w:color w:val="000000" w:themeColor="text1"/>
        </w:rPr>
        <w:t>Parent Liaison, Revere High School</w:t>
      </w:r>
    </w:p>
    <w:p w14:paraId="396D33AC" w14:textId="628AA1A5" w:rsidR="0036532A" w:rsidRPr="0036532A" w:rsidRDefault="0036532A" w:rsidP="007F3AC0">
      <w:pPr>
        <w:pStyle w:val="ListParagraph"/>
        <w:numPr>
          <w:ilvl w:val="0"/>
          <w:numId w:val="140"/>
        </w:numPr>
        <w:spacing w:after="0" w:line="240" w:lineRule="auto"/>
        <w:rPr>
          <w:rFonts w:ascii="Arial" w:eastAsia="Arial" w:hAnsi="Arial" w:cs="Arial"/>
          <w:color w:val="000000" w:themeColor="text1"/>
        </w:rPr>
      </w:pPr>
      <w:r w:rsidRPr="0036532A">
        <w:rPr>
          <w:rFonts w:ascii="Arial" w:eastAsia="Arial" w:hAnsi="Arial" w:cs="Arial"/>
          <w:color w:val="000000" w:themeColor="text1"/>
        </w:rPr>
        <w:t>Kat Johnston</w:t>
      </w:r>
      <w:r>
        <w:rPr>
          <w:rFonts w:ascii="Arial" w:eastAsia="Arial" w:hAnsi="Arial" w:cs="Arial"/>
          <w:color w:val="000000" w:themeColor="text1"/>
        </w:rPr>
        <w:t xml:space="preserve">, </w:t>
      </w:r>
      <w:r w:rsidRPr="0036532A">
        <w:rPr>
          <w:rFonts w:ascii="Arial" w:eastAsia="Arial" w:hAnsi="Arial" w:cs="Arial"/>
          <w:color w:val="000000" w:themeColor="text1"/>
        </w:rPr>
        <w:t>Manager of Professional Learning, The Teacher Collaborative</w:t>
      </w:r>
    </w:p>
    <w:p w14:paraId="2D6412A5" w14:textId="4602552E" w:rsidR="0036532A" w:rsidRPr="0036532A" w:rsidRDefault="0036532A" w:rsidP="007F3AC0">
      <w:pPr>
        <w:pStyle w:val="ListParagraph"/>
        <w:numPr>
          <w:ilvl w:val="0"/>
          <w:numId w:val="140"/>
        </w:numPr>
        <w:spacing w:after="0" w:line="240" w:lineRule="auto"/>
        <w:rPr>
          <w:rFonts w:ascii="Arial" w:eastAsia="Arial" w:hAnsi="Arial" w:cs="Arial"/>
          <w:color w:val="000000" w:themeColor="text1"/>
        </w:rPr>
      </w:pPr>
      <w:r w:rsidRPr="0036532A">
        <w:rPr>
          <w:rFonts w:ascii="Arial" w:eastAsia="Arial" w:hAnsi="Arial" w:cs="Arial"/>
          <w:color w:val="000000" w:themeColor="text1"/>
        </w:rPr>
        <w:t>Joselyn Marte*</w:t>
      </w:r>
      <w:r>
        <w:rPr>
          <w:rFonts w:ascii="Arial" w:eastAsia="Arial" w:hAnsi="Arial" w:cs="Arial"/>
          <w:color w:val="000000" w:themeColor="text1"/>
        </w:rPr>
        <w:t xml:space="preserve">, </w:t>
      </w:r>
      <w:r w:rsidRPr="0036532A">
        <w:rPr>
          <w:rFonts w:ascii="Arial" w:eastAsia="Arial" w:hAnsi="Arial" w:cs="Arial"/>
          <w:color w:val="000000" w:themeColor="text1"/>
        </w:rPr>
        <w:t>Advisor Lawrence Adult Learning Center</w:t>
      </w:r>
    </w:p>
    <w:p w14:paraId="732C1084" w14:textId="036CBA05" w:rsidR="0036532A" w:rsidRPr="0036532A" w:rsidRDefault="0036532A" w:rsidP="007F3AC0">
      <w:pPr>
        <w:pStyle w:val="ListParagraph"/>
        <w:numPr>
          <w:ilvl w:val="0"/>
          <w:numId w:val="140"/>
        </w:numPr>
        <w:spacing w:after="0" w:line="240" w:lineRule="auto"/>
        <w:rPr>
          <w:rFonts w:ascii="Arial" w:eastAsia="Arial" w:hAnsi="Arial" w:cs="Arial"/>
          <w:color w:val="000000" w:themeColor="text1"/>
        </w:rPr>
      </w:pPr>
      <w:r w:rsidRPr="0036532A">
        <w:rPr>
          <w:rFonts w:ascii="Arial" w:eastAsia="Arial" w:hAnsi="Arial" w:cs="Arial"/>
          <w:color w:val="000000" w:themeColor="text1"/>
        </w:rPr>
        <w:t>Adriana Mendes-Sheldon</w:t>
      </w:r>
      <w:r>
        <w:rPr>
          <w:rFonts w:ascii="Arial" w:eastAsia="Arial" w:hAnsi="Arial" w:cs="Arial"/>
          <w:color w:val="000000" w:themeColor="text1"/>
        </w:rPr>
        <w:t xml:space="preserve">, </w:t>
      </w:r>
      <w:r w:rsidRPr="0036532A">
        <w:rPr>
          <w:rFonts w:ascii="Arial" w:eastAsia="Arial" w:hAnsi="Arial" w:cs="Arial"/>
          <w:color w:val="000000" w:themeColor="text1"/>
        </w:rPr>
        <w:t>Director of Community Partnerships, Project Bread</w:t>
      </w:r>
    </w:p>
    <w:p w14:paraId="7C828A37" w14:textId="76521526" w:rsidR="0036532A" w:rsidRPr="0036532A" w:rsidRDefault="0036532A" w:rsidP="007F3AC0">
      <w:pPr>
        <w:pStyle w:val="ListParagraph"/>
        <w:numPr>
          <w:ilvl w:val="0"/>
          <w:numId w:val="140"/>
        </w:numPr>
        <w:spacing w:after="0" w:line="240" w:lineRule="auto"/>
        <w:rPr>
          <w:rFonts w:ascii="Arial" w:eastAsia="Arial" w:hAnsi="Arial" w:cs="Arial"/>
          <w:color w:val="000000" w:themeColor="text1"/>
        </w:rPr>
      </w:pPr>
      <w:r w:rsidRPr="0036532A">
        <w:rPr>
          <w:rFonts w:ascii="Arial" w:eastAsia="Arial" w:hAnsi="Arial" w:cs="Arial"/>
          <w:color w:val="000000" w:themeColor="text1"/>
        </w:rPr>
        <w:t>Lorette McWilliams*</w:t>
      </w:r>
      <w:r>
        <w:rPr>
          <w:rFonts w:ascii="Arial" w:eastAsia="Arial" w:hAnsi="Arial" w:cs="Arial"/>
          <w:color w:val="000000" w:themeColor="text1"/>
        </w:rPr>
        <w:t xml:space="preserve">, </w:t>
      </w:r>
      <w:r w:rsidRPr="0036532A">
        <w:rPr>
          <w:rFonts w:ascii="Arial" w:eastAsia="Arial" w:hAnsi="Arial" w:cs="Arial"/>
          <w:color w:val="000000" w:themeColor="text1"/>
        </w:rPr>
        <w:t>Professor School Counseling Department, Assumption University</w:t>
      </w:r>
    </w:p>
    <w:p w14:paraId="36FD6055" w14:textId="7D28F1CF" w:rsidR="0036532A" w:rsidRPr="0036532A" w:rsidRDefault="0036532A" w:rsidP="007F3AC0">
      <w:pPr>
        <w:pStyle w:val="ListParagraph"/>
        <w:numPr>
          <w:ilvl w:val="0"/>
          <w:numId w:val="140"/>
        </w:numPr>
        <w:spacing w:after="0" w:line="240" w:lineRule="auto"/>
        <w:rPr>
          <w:rFonts w:ascii="Arial" w:eastAsia="Arial" w:hAnsi="Arial" w:cs="Arial"/>
          <w:color w:val="000000" w:themeColor="text1"/>
        </w:rPr>
      </w:pPr>
      <w:r w:rsidRPr="0036532A">
        <w:rPr>
          <w:rFonts w:ascii="Arial" w:eastAsia="Arial" w:hAnsi="Arial" w:cs="Arial"/>
          <w:color w:val="000000" w:themeColor="text1"/>
        </w:rPr>
        <w:t>Kelly Mittal</w:t>
      </w:r>
      <w:r>
        <w:rPr>
          <w:rFonts w:ascii="Arial" w:eastAsia="Arial" w:hAnsi="Arial" w:cs="Arial"/>
          <w:color w:val="000000" w:themeColor="text1"/>
        </w:rPr>
        <w:t xml:space="preserve">, </w:t>
      </w:r>
      <w:r w:rsidRPr="0036532A">
        <w:rPr>
          <w:rFonts w:ascii="Arial" w:eastAsia="Arial" w:hAnsi="Arial" w:cs="Arial"/>
          <w:color w:val="000000" w:themeColor="text1"/>
        </w:rPr>
        <w:t xml:space="preserve">Founder, myKidzDay, LLC and Parent </w:t>
      </w:r>
    </w:p>
    <w:p w14:paraId="31657C90" w14:textId="26D1818B" w:rsidR="0036532A" w:rsidRPr="0036532A" w:rsidRDefault="0036532A" w:rsidP="007F3AC0">
      <w:pPr>
        <w:pStyle w:val="ListParagraph"/>
        <w:numPr>
          <w:ilvl w:val="0"/>
          <w:numId w:val="140"/>
        </w:numPr>
        <w:spacing w:after="0" w:line="240" w:lineRule="auto"/>
        <w:rPr>
          <w:rFonts w:ascii="Arial" w:eastAsia="Arial" w:hAnsi="Arial" w:cs="Arial"/>
          <w:color w:val="000000" w:themeColor="text1"/>
        </w:rPr>
      </w:pPr>
      <w:r w:rsidRPr="0036532A">
        <w:rPr>
          <w:rFonts w:ascii="Arial" w:eastAsia="Arial" w:hAnsi="Arial" w:cs="Arial"/>
          <w:color w:val="000000" w:themeColor="text1"/>
        </w:rPr>
        <w:t>Magda L. Rodriguez*</w:t>
      </w:r>
      <w:r>
        <w:rPr>
          <w:rFonts w:ascii="Arial" w:eastAsia="Arial" w:hAnsi="Arial" w:cs="Arial"/>
          <w:color w:val="000000" w:themeColor="text1"/>
        </w:rPr>
        <w:t xml:space="preserve">, </w:t>
      </w:r>
      <w:r w:rsidRPr="0036532A">
        <w:rPr>
          <w:rFonts w:ascii="Arial" w:eastAsia="Arial" w:hAnsi="Arial" w:cs="Arial"/>
          <w:color w:val="000000" w:themeColor="text1"/>
        </w:rPr>
        <w:t>Senior Director of National Strategy, Families First</w:t>
      </w:r>
    </w:p>
    <w:p w14:paraId="1D68786E" w14:textId="4E638856" w:rsidR="0036532A" w:rsidRPr="0036532A" w:rsidRDefault="0036532A" w:rsidP="007F3AC0">
      <w:pPr>
        <w:pStyle w:val="ListParagraph"/>
        <w:numPr>
          <w:ilvl w:val="0"/>
          <w:numId w:val="140"/>
        </w:numPr>
        <w:spacing w:after="0" w:line="240" w:lineRule="auto"/>
        <w:rPr>
          <w:rFonts w:ascii="Arial" w:eastAsia="Arial" w:hAnsi="Arial" w:cs="Arial"/>
          <w:color w:val="000000" w:themeColor="text1"/>
        </w:rPr>
      </w:pPr>
      <w:r w:rsidRPr="0036532A">
        <w:rPr>
          <w:rFonts w:ascii="Arial" w:eastAsia="Arial" w:hAnsi="Arial" w:cs="Arial"/>
          <w:color w:val="000000" w:themeColor="text1"/>
        </w:rPr>
        <w:t>Singh, Shivpreet</w:t>
      </w:r>
      <w:r>
        <w:rPr>
          <w:rFonts w:ascii="Arial" w:eastAsia="Arial" w:hAnsi="Arial" w:cs="Arial"/>
          <w:color w:val="000000" w:themeColor="text1"/>
        </w:rPr>
        <w:t xml:space="preserve">, </w:t>
      </w:r>
      <w:r w:rsidRPr="0036532A">
        <w:rPr>
          <w:rFonts w:ascii="Arial" w:eastAsia="Arial" w:hAnsi="Arial" w:cs="Arial"/>
          <w:color w:val="000000" w:themeColor="text1"/>
        </w:rPr>
        <w:t xml:space="preserve">Parent </w:t>
      </w:r>
    </w:p>
    <w:p w14:paraId="4BE0DED0" w14:textId="5B723916" w:rsidR="0036532A" w:rsidRPr="0036532A" w:rsidRDefault="0036532A" w:rsidP="007F3AC0">
      <w:pPr>
        <w:pStyle w:val="ListParagraph"/>
        <w:numPr>
          <w:ilvl w:val="0"/>
          <w:numId w:val="140"/>
        </w:numPr>
        <w:spacing w:after="0" w:line="240" w:lineRule="auto"/>
        <w:rPr>
          <w:rFonts w:ascii="Arial" w:eastAsia="Arial" w:hAnsi="Arial" w:cs="Arial"/>
          <w:color w:val="000000" w:themeColor="text1"/>
        </w:rPr>
      </w:pPr>
      <w:r w:rsidRPr="0036532A">
        <w:rPr>
          <w:rFonts w:ascii="Arial" w:eastAsia="Arial" w:hAnsi="Arial" w:cs="Arial"/>
          <w:color w:val="000000" w:themeColor="text1"/>
        </w:rPr>
        <w:t>Donalda Silva</w:t>
      </w:r>
      <w:r>
        <w:rPr>
          <w:rFonts w:ascii="Arial" w:eastAsia="Arial" w:hAnsi="Arial" w:cs="Arial"/>
          <w:color w:val="000000" w:themeColor="text1"/>
        </w:rPr>
        <w:t xml:space="preserve">, </w:t>
      </w:r>
      <w:r w:rsidRPr="0036532A">
        <w:rPr>
          <w:rFonts w:ascii="Arial" w:eastAsia="Arial" w:hAnsi="Arial" w:cs="Arial"/>
          <w:color w:val="000000" w:themeColor="text1"/>
        </w:rPr>
        <w:t>Family and Community Resource Center Coordinator, Atlantis Charter School</w:t>
      </w:r>
    </w:p>
    <w:p w14:paraId="5C8ECF17" w14:textId="4804E5C5" w:rsidR="0036532A" w:rsidRDefault="0036532A" w:rsidP="007F3AC0">
      <w:pPr>
        <w:pStyle w:val="ListParagraph"/>
        <w:numPr>
          <w:ilvl w:val="0"/>
          <w:numId w:val="140"/>
        </w:numPr>
        <w:spacing w:after="0" w:line="240" w:lineRule="auto"/>
        <w:rPr>
          <w:rFonts w:ascii="Arial" w:eastAsia="Arial" w:hAnsi="Arial" w:cs="Arial"/>
          <w:color w:val="000000" w:themeColor="text1"/>
        </w:rPr>
      </w:pPr>
      <w:r w:rsidRPr="0036532A">
        <w:rPr>
          <w:rFonts w:ascii="Arial" w:eastAsia="Arial" w:hAnsi="Arial" w:cs="Arial"/>
          <w:color w:val="000000" w:themeColor="text1"/>
        </w:rPr>
        <w:t>Adanma Ude*</w:t>
      </w:r>
      <w:r>
        <w:rPr>
          <w:rFonts w:ascii="Arial" w:eastAsia="Arial" w:hAnsi="Arial" w:cs="Arial"/>
          <w:color w:val="000000" w:themeColor="text1"/>
        </w:rPr>
        <w:t xml:space="preserve">, </w:t>
      </w:r>
      <w:r w:rsidRPr="0036532A">
        <w:rPr>
          <w:rFonts w:ascii="Arial" w:eastAsia="Arial" w:hAnsi="Arial" w:cs="Arial"/>
          <w:color w:val="000000" w:themeColor="text1"/>
        </w:rPr>
        <w:t>Regional Director New England-Network for Teaching Entrepreneurship</w:t>
      </w:r>
    </w:p>
    <w:p w14:paraId="29F17A0D" w14:textId="29773090" w:rsidR="00E63E19" w:rsidRPr="003A4024" w:rsidRDefault="1CCD275A" w:rsidP="0036532A">
      <w:pPr>
        <w:pStyle w:val="ListParagraph"/>
        <w:spacing w:after="0" w:line="240" w:lineRule="auto"/>
        <w:rPr>
          <w:rFonts w:ascii="Arial" w:eastAsia="Arial" w:hAnsi="Arial" w:cs="Arial"/>
          <w:color w:val="000000" w:themeColor="text1"/>
        </w:rPr>
      </w:pPr>
      <w:r w:rsidRPr="0AB6D4AB">
        <w:rPr>
          <w:rFonts w:ascii="Arial" w:eastAsia="Arial" w:hAnsi="Arial" w:cs="Arial"/>
          <w:i/>
          <w:iCs/>
          <w:color w:val="000000" w:themeColor="text1"/>
        </w:rPr>
        <w:t>* These members’ terms ended December 2024.</w:t>
      </w:r>
    </w:p>
    <w:p w14:paraId="36F2BC0B" w14:textId="23BCF126" w:rsidR="00E63E19" w:rsidRPr="003A4024" w:rsidRDefault="00E63E19" w:rsidP="0AB6D4AB">
      <w:pPr>
        <w:spacing w:after="0" w:line="240" w:lineRule="auto"/>
        <w:ind w:left="2880" w:hanging="2880"/>
        <w:rPr>
          <w:rFonts w:ascii="Arial" w:eastAsia="Arial" w:hAnsi="Arial" w:cs="Arial"/>
          <w:color w:val="000000" w:themeColor="text1"/>
        </w:rPr>
      </w:pPr>
    </w:p>
    <w:p w14:paraId="38BDCA22" w14:textId="589FC78A" w:rsidR="00E63E19" w:rsidRPr="003A4024" w:rsidRDefault="1CCD275A" w:rsidP="0AB6D4AB">
      <w:pPr>
        <w:spacing w:after="0" w:line="288" w:lineRule="auto"/>
        <w:rPr>
          <w:rFonts w:ascii="Arial" w:eastAsia="Arial" w:hAnsi="Arial" w:cs="Arial"/>
          <w:color w:val="000000" w:themeColor="text1"/>
        </w:rPr>
      </w:pPr>
      <w:r w:rsidRPr="0AB6D4AB">
        <w:rPr>
          <w:rFonts w:ascii="Arial" w:eastAsia="Arial" w:hAnsi="Arial" w:cs="Arial"/>
          <w:b/>
          <w:bCs/>
          <w:color w:val="000000" w:themeColor="text1"/>
        </w:rPr>
        <w:t xml:space="preserve">Meeting Dates: </w:t>
      </w:r>
      <w:r w:rsidRPr="0AB6D4AB">
        <w:rPr>
          <w:rFonts w:ascii="Arial" w:eastAsia="Arial" w:hAnsi="Arial" w:cs="Arial"/>
          <w:color w:val="000000" w:themeColor="text1"/>
        </w:rPr>
        <w:t xml:space="preserve"> </w:t>
      </w:r>
    </w:p>
    <w:p w14:paraId="0810E9C9" w14:textId="141CE19A" w:rsidR="00E63E19" w:rsidRPr="008068A8" w:rsidRDefault="1CCD275A" w:rsidP="007F3AC0">
      <w:pPr>
        <w:pStyle w:val="ListParagraph"/>
        <w:numPr>
          <w:ilvl w:val="0"/>
          <w:numId w:val="149"/>
        </w:numPr>
        <w:spacing w:after="0" w:line="240" w:lineRule="auto"/>
        <w:rPr>
          <w:rFonts w:ascii="Arial" w:eastAsia="Arial" w:hAnsi="Arial" w:cs="Arial"/>
          <w:color w:val="000000" w:themeColor="text1"/>
        </w:rPr>
      </w:pPr>
      <w:r w:rsidRPr="008068A8">
        <w:rPr>
          <w:rFonts w:ascii="Arial" w:eastAsia="Arial" w:hAnsi="Arial" w:cs="Arial"/>
          <w:color w:val="000000" w:themeColor="text1"/>
        </w:rPr>
        <w:t>Thursday, November 14, 2024</w:t>
      </w:r>
    </w:p>
    <w:p w14:paraId="4F498B30" w14:textId="330798F4" w:rsidR="00E63E19" w:rsidRPr="008068A8" w:rsidRDefault="1CCD275A" w:rsidP="007F3AC0">
      <w:pPr>
        <w:pStyle w:val="ListParagraph"/>
        <w:numPr>
          <w:ilvl w:val="0"/>
          <w:numId w:val="149"/>
        </w:numPr>
        <w:spacing w:after="0" w:line="240" w:lineRule="auto"/>
        <w:rPr>
          <w:rFonts w:ascii="Arial" w:eastAsia="Arial" w:hAnsi="Arial" w:cs="Arial"/>
          <w:color w:val="000000" w:themeColor="text1"/>
        </w:rPr>
      </w:pPr>
      <w:r w:rsidRPr="008068A8">
        <w:rPr>
          <w:rFonts w:ascii="Arial" w:eastAsia="Arial" w:hAnsi="Arial" w:cs="Arial"/>
          <w:color w:val="000000" w:themeColor="text1"/>
        </w:rPr>
        <w:t xml:space="preserve">Thursday, January 16, 2025 </w:t>
      </w:r>
    </w:p>
    <w:p w14:paraId="431887A8" w14:textId="45839179" w:rsidR="00E63E19" w:rsidRPr="008068A8" w:rsidRDefault="1CCD275A" w:rsidP="007F3AC0">
      <w:pPr>
        <w:pStyle w:val="ListParagraph"/>
        <w:numPr>
          <w:ilvl w:val="0"/>
          <w:numId w:val="149"/>
        </w:numPr>
        <w:spacing w:after="0" w:line="240" w:lineRule="auto"/>
        <w:rPr>
          <w:rFonts w:ascii="Arial" w:eastAsia="Arial" w:hAnsi="Arial" w:cs="Arial"/>
          <w:color w:val="000000" w:themeColor="text1"/>
        </w:rPr>
      </w:pPr>
      <w:r w:rsidRPr="008068A8">
        <w:rPr>
          <w:rFonts w:ascii="Arial" w:eastAsia="Arial" w:hAnsi="Arial" w:cs="Arial"/>
          <w:color w:val="000000" w:themeColor="text1"/>
        </w:rPr>
        <w:t>Thursday, June 12, 2025</w:t>
      </w:r>
    </w:p>
    <w:p w14:paraId="1B1790A9" w14:textId="16AD52D2" w:rsidR="00340F1F" w:rsidRDefault="00340F1F">
      <w:pPr>
        <w:rPr>
          <w:rFonts w:ascii="Arial" w:eastAsia="Arial" w:hAnsi="Arial" w:cs="Arial"/>
          <w:color w:val="000000" w:themeColor="text1"/>
        </w:rPr>
      </w:pPr>
      <w:r>
        <w:rPr>
          <w:rFonts w:ascii="Arial" w:eastAsia="Arial" w:hAnsi="Arial" w:cs="Arial"/>
          <w:color w:val="000000" w:themeColor="text1"/>
        </w:rPr>
        <w:br w:type="page"/>
      </w:r>
    </w:p>
    <w:p w14:paraId="00743541" w14:textId="536359F6" w:rsidR="00E63E19" w:rsidRPr="002768AB" w:rsidRDefault="6ED3CF3C" w:rsidP="004D696D">
      <w:pPr>
        <w:pStyle w:val="Heading2"/>
      </w:pPr>
      <w:bookmarkStart w:id="159" w:name="_Toc207779711"/>
      <w:bookmarkStart w:id="160" w:name="_Toc207779801"/>
      <w:bookmarkStart w:id="161" w:name="_Toc207781878"/>
      <w:bookmarkStart w:id="162" w:name="_Toc991374621"/>
      <w:r>
        <w:lastRenderedPageBreak/>
        <w:t>S</w:t>
      </w:r>
      <w:r w:rsidR="1CCD275A">
        <w:t>Y 2024-2025 Racial Imbalance Advisory Council Annual Report</w:t>
      </w:r>
      <w:bookmarkEnd w:id="159"/>
      <w:bookmarkEnd w:id="160"/>
      <w:bookmarkEnd w:id="161"/>
      <w:bookmarkEnd w:id="162"/>
    </w:p>
    <w:p w14:paraId="389214D4" w14:textId="6B61ABE5" w:rsidR="00E63E19" w:rsidRPr="003A4024" w:rsidRDefault="1CCD275A" w:rsidP="0AB6D4AB">
      <w:pPr>
        <w:rPr>
          <w:rFonts w:ascii="Arial" w:eastAsia="Arial" w:hAnsi="Arial" w:cs="Arial"/>
          <w:color w:val="000000" w:themeColor="text1"/>
        </w:rPr>
      </w:pPr>
      <w:r w:rsidRPr="0AB6D4AB">
        <w:rPr>
          <w:rFonts w:ascii="Arial" w:eastAsia="Arial" w:hAnsi="Arial" w:cs="Arial"/>
          <w:color w:val="000000" w:themeColor="text1"/>
        </w:rPr>
        <w:t> </w:t>
      </w:r>
    </w:p>
    <w:p w14:paraId="03B87923" w14:textId="3B0F77BF" w:rsidR="00E63E19" w:rsidRPr="003A4024" w:rsidRDefault="1CCD275A" w:rsidP="0AB6D4AB">
      <w:pPr>
        <w:rPr>
          <w:rFonts w:ascii="Arial" w:eastAsia="Arial" w:hAnsi="Arial" w:cs="Arial"/>
          <w:color w:val="000000" w:themeColor="text1"/>
        </w:rPr>
      </w:pPr>
      <w:r w:rsidRPr="0AB6D4AB">
        <w:rPr>
          <w:rFonts w:ascii="Arial" w:eastAsia="Arial" w:hAnsi="Arial" w:cs="Arial"/>
          <w:color w:val="000000" w:themeColor="text1"/>
        </w:rPr>
        <w:t> </w:t>
      </w:r>
    </w:p>
    <w:p w14:paraId="73B279BA" w14:textId="23567E01" w:rsidR="00E63E19" w:rsidRPr="003A4024" w:rsidRDefault="1CCD275A" w:rsidP="0AB6D4AB">
      <w:pPr>
        <w:rPr>
          <w:rFonts w:ascii="Arial" w:eastAsia="Arial" w:hAnsi="Arial" w:cs="Arial"/>
          <w:color w:val="000000" w:themeColor="text1"/>
        </w:rPr>
      </w:pPr>
      <w:r w:rsidRPr="0AB6D4AB">
        <w:rPr>
          <w:rFonts w:ascii="Arial" w:eastAsia="Arial" w:hAnsi="Arial" w:cs="Arial"/>
          <w:color w:val="000000" w:themeColor="text1"/>
        </w:rPr>
        <w:t> </w:t>
      </w:r>
    </w:p>
    <w:p w14:paraId="0AE9BBF0" w14:textId="655353CB" w:rsidR="00E63E19" w:rsidRPr="003A4024" w:rsidRDefault="1CCD275A" w:rsidP="0AB6D4AB">
      <w:pPr>
        <w:rPr>
          <w:rFonts w:ascii="Arial" w:eastAsia="Arial" w:hAnsi="Arial" w:cs="Arial"/>
          <w:color w:val="000000" w:themeColor="text1"/>
        </w:rPr>
      </w:pPr>
      <w:r w:rsidRPr="0AB6D4AB">
        <w:rPr>
          <w:rFonts w:ascii="Arial" w:eastAsia="Arial" w:hAnsi="Arial" w:cs="Arial"/>
          <w:color w:val="000000" w:themeColor="text1"/>
        </w:rPr>
        <w:t> </w:t>
      </w:r>
    </w:p>
    <w:p w14:paraId="73FB2F4F" w14:textId="4688F5D5" w:rsidR="00E63E19" w:rsidRPr="003A4024" w:rsidRDefault="1CCD275A" w:rsidP="0AB6D4AB">
      <w:pPr>
        <w:rPr>
          <w:rFonts w:ascii="Arial" w:eastAsia="Arial" w:hAnsi="Arial" w:cs="Arial"/>
          <w:color w:val="000000" w:themeColor="text1"/>
        </w:rPr>
      </w:pPr>
      <w:r w:rsidRPr="0AB6D4AB">
        <w:rPr>
          <w:rFonts w:ascii="Arial" w:eastAsia="Arial" w:hAnsi="Arial" w:cs="Arial"/>
          <w:color w:val="000000" w:themeColor="text1"/>
        </w:rPr>
        <w:t> </w:t>
      </w:r>
    </w:p>
    <w:p w14:paraId="07C00A7B" w14:textId="305C0935" w:rsidR="00E63E19" w:rsidRPr="003A4024" w:rsidRDefault="1CCD275A" w:rsidP="0AB6D4AB">
      <w:pPr>
        <w:rPr>
          <w:rFonts w:ascii="Arial" w:eastAsia="Arial" w:hAnsi="Arial" w:cs="Arial"/>
          <w:color w:val="000000" w:themeColor="text1"/>
        </w:rPr>
      </w:pPr>
      <w:r w:rsidRPr="0AB6D4AB">
        <w:rPr>
          <w:rFonts w:ascii="Arial" w:eastAsia="Arial" w:hAnsi="Arial" w:cs="Arial"/>
          <w:color w:val="000000" w:themeColor="text1"/>
        </w:rPr>
        <w:t> </w:t>
      </w:r>
    </w:p>
    <w:p w14:paraId="0012CB9B" w14:textId="11DA69E8" w:rsidR="00E63E19" w:rsidRPr="003A4024" w:rsidRDefault="1CCD275A" w:rsidP="0AB6D4AB">
      <w:pPr>
        <w:rPr>
          <w:rFonts w:ascii="Arial" w:eastAsia="Arial" w:hAnsi="Arial" w:cs="Arial"/>
          <w:color w:val="000000" w:themeColor="text1"/>
        </w:rPr>
      </w:pPr>
      <w:r w:rsidRPr="0AB6D4AB">
        <w:rPr>
          <w:rFonts w:ascii="Arial" w:eastAsia="Arial" w:hAnsi="Arial" w:cs="Arial"/>
          <w:color w:val="000000" w:themeColor="text1"/>
        </w:rPr>
        <w:t> </w:t>
      </w:r>
    </w:p>
    <w:p w14:paraId="1E750864" w14:textId="23D26168" w:rsidR="00E63E19" w:rsidRPr="003A4024" w:rsidRDefault="1CCD275A" w:rsidP="0AB6D4AB">
      <w:pPr>
        <w:rPr>
          <w:rFonts w:ascii="Arial" w:eastAsia="Arial" w:hAnsi="Arial" w:cs="Arial"/>
          <w:color w:val="000000" w:themeColor="text1"/>
        </w:rPr>
      </w:pPr>
      <w:r w:rsidRPr="0AB6D4AB">
        <w:rPr>
          <w:rFonts w:ascii="Arial" w:eastAsia="Arial" w:hAnsi="Arial" w:cs="Arial"/>
          <w:color w:val="000000" w:themeColor="text1"/>
        </w:rPr>
        <w:t> </w:t>
      </w:r>
    </w:p>
    <w:p w14:paraId="114929C2" w14:textId="382FD135" w:rsidR="00E63E19" w:rsidRPr="003A4024" w:rsidRDefault="1CCD275A" w:rsidP="0AB6D4AB">
      <w:pPr>
        <w:rPr>
          <w:rFonts w:ascii="Arial" w:eastAsia="Arial" w:hAnsi="Arial" w:cs="Arial"/>
          <w:color w:val="000000" w:themeColor="text1"/>
        </w:rPr>
      </w:pPr>
      <w:r w:rsidRPr="0AB6D4AB">
        <w:rPr>
          <w:rFonts w:ascii="Arial" w:eastAsia="Arial" w:hAnsi="Arial" w:cs="Arial"/>
          <w:color w:val="000000" w:themeColor="text1"/>
        </w:rPr>
        <w:t> </w:t>
      </w:r>
    </w:p>
    <w:p w14:paraId="65C9932D" w14:textId="74811835" w:rsidR="00E63E19" w:rsidRPr="003A4024" w:rsidRDefault="1CCD275A" w:rsidP="0AB6D4AB">
      <w:pPr>
        <w:rPr>
          <w:rFonts w:ascii="Arial" w:eastAsia="Arial" w:hAnsi="Arial" w:cs="Arial"/>
          <w:color w:val="000000" w:themeColor="text1"/>
        </w:rPr>
      </w:pPr>
      <w:r w:rsidRPr="0AB6D4AB">
        <w:rPr>
          <w:rFonts w:ascii="Arial" w:eastAsia="Arial" w:hAnsi="Arial" w:cs="Arial"/>
          <w:color w:val="000000" w:themeColor="text1"/>
        </w:rPr>
        <w:t> </w:t>
      </w:r>
    </w:p>
    <w:p w14:paraId="3309900D" w14:textId="23821B63" w:rsidR="00E63E19" w:rsidRPr="003A4024" w:rsidRDefault="1CCD275A" w:rsidP="0AB6D4AB">
      <w:pPr>
        <w:rPr>
          <w:rFonts w:ascii="Arial" w:eastAsia="Arial" w:hAnsi="Arial" w:cs="Arial"/>
          <w:color w:val="000000" w:themeColor="text1"/>
        </w:rPr>
      </w:pPr>
      <w:r w:rsidRPr="0AB6D4AB">
        <w:rPr>
          <w:rFonts w:ascii="Arial" w:eastAsia="Arial" w:hAnsi="Arial" w:cs="Arial"/>
          <w:color w:val="000000" w:themeColor="text1"/>
        </w:rPr>
        <w:t> </w:t>
      </w:r>
    </w:p>
    <w:p w14:paraId="1A1472EA" w14:textId="4886B543" w:rsidR="00E63E19" w:rsidRPr="003A4024" w:rsidRDefault="1CCD275A" w:rsidP="0AB6D4AB">
      <w:pPr>
        <w:rPr>
          <w:rFonts w:ascii="Arial" w:eastAsia="Arial" w:hAnsi="Arial" w:cs="Arial"/>
          <w:color w:val="000000" w:themeColor="text1"/>
        </w:rPr>
      </w:pPr>
      <w:r w:rsidRPr="0AB6D4AB">
        <w:rPr>
          <w:rFonts w:ascii="Arial" w:eastAsia="Arial" w:hAnsi="Arial" w:cs="Arial"/>
          <w:color w:val="000000" w:themeColor="text1"/>
        </w:rPr>
        <w:t> </w:t>
      </w:r>
    </w:p>
    <w:p w14:paraId="39EAC897" w14:textId="61177C66" w:rsidR="00E63E19" w:rsidRPr="003A4024" w:rsidRDefault="1CCD275A" w:rsidP="0AB6D4AB">
      <w:pPr>
        <w:rPr>
          <w:rFonts w:ascii="Arial" w:eastAsia="Arial" w:hAnsi="Arial" w:cs="Arial"/>
          <w:color w:val="000000" w:themeColor="text1"/>
        </w:rPr>
      </w:pPr>
      <w:r w:rsidRPr="0AB6D4AB">
        <w:rPr>
          <w:rFonts w:ascii="Arial" w:eastAsia="Arial" w:hAnsi="Arial" w:cs="Arial"/>
          <w:color w:val="000000" w:themeColor="text1"/>
        </w:rPr>
        <w:t> </w:t>
      </w:r>
    </w:p>
    <w:p w14:paraId="2B9E30E5" w14:textId="15637621" w:rsidR="00D60958" w:rsidRDefault="00D60958">
      <w:pPr>
        <w:rPr>
          <w:rFonts w:ascii="Arial" w:eastAsia="Arial" w:hAnsi="Arial" w:cs="Arial"/>
          <w:color w:val="000000" w:themeColor="text1"/>
        </w:rPr>
      </w:pPr>
      <w:r>
        <w:rPr>
          <w:rFonts w:ascii="Arial" w:eastAsia="Arial" w:hAnsi="Arial" w:cs="Arial"/>
          <w:color w:val="000000" w:themeColor="text1"/>
        </w:rPr>
        <w:br w:type="page"/>
      </w:r>
    </w:p>
    <w:p w14:paraId="4566C80E" w14:textId="4DAAB6B4" w:rsidR="00E63E19" w:rsidRPr="003A4024" w:rsidRDefault="1CCD275A" w:rsidP="004D696D">
      <w:pPr>
        <w:pStyle w:val="Heading3"/>
      </w:pPr>
      <w:bookmarkStart w:id="163" w:name="_Toc207779712"/>
      <w:bookmarkStart w:id="164" w:name="_Toc207779802"/>
      <w:bookmarkStart w:id="165" w:name="_Toc207781879"/>
      <w:r w:rsidRPr="0AB6D4AB">
        <w:lastRenderedPageBreak/>
        <w:t xml:space="preserve">I. </w:t>
      </w:r>
      <w:bookmarkEnd w:id="163"/>
      <w:bookmarkEnd w:id="164"/>
      <w:r w:rsidR="00D60958">
        <w:t>Introduction</w:t>
      </w:r>
      <w:bookmarkEnd w:id="165"/>
      <w:r w:rsidRPr="0AB6D4AB">
        <w:t> </w:t>
      </w:r>
    </w:p>
    <w:p w14:paraId="6E1D55E0" w14:textId="2B4884C4" w:rsidR="00E63E19" w:rsidRPr="003A4024" w:rsidRDefault="1CCD275A" w:rsidP="0AB6D4AB">
      <w:pPr>
        <w:rPr>
          <w:rFonts w:ascii="Arial" w:eastAsia="Arial" w:hAnsi="Arial" w:cs="Arial"/>
          <w:color w:val="000000" w:themeColor="text1"/>
        </w:rPr>
      </w:pPr>
      <w:r w:rsidRPr="0AB6D4AB">
        <w:rPr>
          <w:rFonts w:ascii="Arial" w:eastAsia="Arial" w:hAnsi="Arial" w:cs="Arial"/>
          <w:color w:val="000000" w:themeColor="text1"/>
        </w:rPr>
        <w:t>The Racial Imbalance Advisory Council (RIAC) presents this annual report to highlight the persistent challenges of racial and socioeconomic segregation in Massachusetts public schools and to offer comprehensive recommendations for systemic change. As we concluded our work this year - on the eve of the 60th anniversary of the landmark 1965 legislation that established our Council - we reaffirmed a hard truth: addressing racial imbalance requires more than incremental reform. It demands bold, transformative action that tackles root causes and holds all stakeholders accountable. </w:t>
      </w:r>
    </w:p>
    <w:p w14:paraId="1EA447C7" w14:textId="313D39AE" w:rsidR="00E63E19" w:rsidRPr="003A4024" w:rsidRDefault="1CCD275A" w:rsidP="0AB6D4AB">
      <w:pPr>
        <w:rPr>
          <w:rFonts w:ascii="Arial" w:eastAsia="Arial" w:hAnsi="Arial" w:cs="Arial"/>
          <w:color w:val="000000" w:themeColor="text1"/>
        </w:rPr>
      </w:pPr>
      <w:r w:rsidRPr="0AB6D4AB">
        <w:rPr>
          <w:rFonts w:ascii="Arial" w:eastAsia="Arial" w:hAnsi="Arial" w:cs="Arial"/>
          <w:color w:val="000000" w:themeColor="text1"/>
        </w:rPr>
        <w:t>The Massachusetts Department of Elementary and Secondary Education (MA DESE) has taken some steps to combat racial imbalance and segregation in our schools, and their commitment deserves recognition. The Department has thoughtfully responded to our recommendations, delivering - for example - substantive initiatives including the Teacher Diversity Initiative and the Registered Teacher Apprenticeship Program. DESE has also made progress in providing competitive grant funds related to equity needs across districts. These efforts represent early-stage and important progress that must be sustained and amplified through increased funding and ongoing refinement to achieve the outcomes our students deserve. </w:t>
      </w:r>
    </w:p>
    <w:p w14:paraId="24547806" w14:textId="330E01D3" w:rsidR="00E63E19" w:rsidRPr="003A4024" w:rsidRDefault="1CCD275A" w:rsidP="0AB6D4AB">
      <w:pPr>
        <w:rPr>
          <w:rFonts w:ascii="Arial" w:eastAsia="Arial" w:hAnsi="Arial" w:cs="Arial"/>
          <w:color w:val="000000" w:themeColor="text1"/>
        </w:rPr>
      </w:pPr>
      <w:r w:rsidRPr="0AB6D4AB">
        <w:rPr>
          <w:rFonts w:ascii="Arial" w:eastAsia="Arial" w:hAnsi="Arial" w:cs="Arial"/>
          <w:color w:val="000000" w:themeColor="text1"/>
        </w:rPr>
        <w:t xml:space="preserve">Without meaningful statewide leadership and solutions - from DESE, the Executive Office of Education (EOE), and the Legislature- superintendents and school boards are often left to shoulder the responsibility. Yet they often lack the authority, resources, and political protection needed to affect systemic change. In many cases, they are limited to minor adjustments and at best modest strategies and are themselves increasingly vulnerable to termination for taking such stands. School segregation is a </w:t>
      </w:r>
      <w:r w:rsidRPr="0AB6D4AB">
        <w:rPr>
          <w:rFonts w:ascii="Arial" w:eastAsia="Arial" w:hAnsi="Arial" w:cs="Arial"/>
          <w:i/>
          <w:iCs/>
          <w:color w:val="000000" w:themeColor="text1"/>
        </w:rPr>
        <w:t xml:space="preserve">statewide </w:t>
      </w:r>
      <w:r w:rsidRPr="0AB6D4AB">
        <w:rPr>
          <w:rFonts w:ascii="Arial" w:eastAsia="Arial" w:hAnsi="Arial" w:cs="Arial"/>
          <w:color w:val="000000" w:themeColor="text1"/>
        </w:rPr>
        <w:t xml:space="preserve">crisis requiring innovative strategies, the courage to experiment and iterate, and clear accountability to prevent the maintenance of the status quo. The time for decisive state intervention is now. </w:t>
      </w:r>
    </w:p>
    <w:p w14:paraId="6BA145FC" w14:textId="79F88384" w:rsidR="00E63E19" w:rsidRPr="003A4024" w:rsidRDefault="1CCD275A" w:rsidP="0AB6D4AB">
      <w:pPr>
        <w:rPr>
          <w:rFonts w:ascii="Arial" w:eastAsia="Arial" w:hAnsi="Arial" w:cs="Arial"/>
          <w:color w:val="000000" w:themeColor="text1"/>
        </w:rPr>
      </w:pPr>
      <w:r w:rsidRPr="0AB6D4AB">
        <w:rPr>
          <w:rFonts w:ascii="Arial" w:eastAsia="Arial" w:hAnsi="Arial" w:cs="Arial"/>
          <w:color w:val="000000" w:themeColor="text1"/>
        </w:rPr>
        <w:t>Finally, in the face of ongoing legal and sociopolitical challenges to race-conscious policy nationwide - and in recognition of the ways wealth and socioeconomic status too often serve as effective proxies for race- RIAC has begun to expand its analytical framework. Accordingly, this year we have increasingly centered our recommendations on wealth and socioeconomic indicators, aligning with the approach advanced by economist Andre Perry. By navigating around the legal complexities- both real and perceived - associated with race-conscious policy; while remaining grounded in the intent and legacy of the 1965 Racial Imbalance Act, we aim to keep this work alive, relevant, and harder to dismiss in 2025 and beyond. </w:t>
      </w:r>
    </w:p>
    <w:p w14:paraId="256D2D6D" w14:textId="42BFB9AC" w:rsidR="00E63E19" w:rsidRPr="003A4024" w:rsidRDefault="00E63E19" w:rsidP="0AB6D4AB">
      <w:pPr>
        <w:rPr>
          <w:rFonts w:ascii="Aptos" w:eastAsia="Aptos" w:hAnsi="Aptos" w:cs="Aptos"/>
          <w:color w:val="000000" w:themeColor="text1"/>
        </w:rPr>
      </w:pPr>
    </w:p>
    <w:p w14:paraId="2C4D9A43" w14:textId="5E2A25BE" w:rsidR="00E63E19" w:rsidRPr="003A4024" w:rsidRDefault="1CCD275A" w:rsidP="004D696D">
      <w:pPr>
        <w:pStyle w:val="Heading3"/>
      </w:pPr>
      <w:bookmarkStart w:id="166" w:name="_Toc207779713"/>
      <w:bookmarkStart w:id="167" w:name="_Toc207779803"/>
      <w:bookmarkStart w:id="168" w:name="_Toc207781880"/>
      <w:r w:rsidRPr="0AB6D4AB">
        <w:t xml:space="preserve">II. 2024-2025 </w:t>
      </w:r>
      <w:bookmarkEnd w:id="166"/>
      <w:bookmarkEnd w:id="167"/>
      <w:r w:rsidR="00D60958">
        <w:t>Work of the Council</w:t>
      </w:r>
      <w:bookmarkEnd w:id="168"/>
      <w:r w:rsidRPr="0AB6D4AB">
        <w:t> </w:t>
      </w:r>
    </w:p>
    <w:p w14:paraId="262682B0" w14:textId="4281356D" w:rsidR="00E63E19" w:rsidRPr="003A4024" w:rsidRDefault="1CCD275A" w:rsidP="0AB6D4AB">
      <w:pPr>
        <w:rPr>
          <w:rFonts w:ascii="Arial" w:eastAsia="Arial" w:hAnsi="Arial" w:cs="Arial"/>
          <w:color w:val="000000" w:themeColor="text1"/>
        </w:rPr>
      </w:pPr>
      <w:r w:rsidRPr="0AB6D4AB">
        <w:rPr>
          <w:rFonts w:ascii="Arial" w:eastAsia="Arial" w:hAnsi="Arial" w:cs="Arial"/>
          <w:color w:val="000000" w:themeColor="text1"/>
        </w:rPr>
        <w:lastRenderedPageBreak/>
        <w:t xml:space="preserve">Throughout FY 2024–2025, RIAC built on </w:t>
      </w:r>
      <w:hyperlink r:id="rId26" w:anchor="6">
        <w:r w:rsidRPr="0AB6D4AB">
          <w:rPr>
            <w:rStyle w:val="Hyperlink"/>
            <w:rFonts w:ascii="Arial" w:eastAsia="Arial" w:hAnsi="Arial" w:cs="Arial"/>
          </w:rPr>
          <w:t>our analysis last year of racial imbalance in Massachusetts public schools</w:t>
        </w:r>
      </w:hyperlink>
      <w:r w:rsidRPr="0AB6D4AB">
        <w:rPr>
          <w:rFonts w:ascii="Arial" w:eastAsia="Arial" w:hAnsi="Arial" w:cs="Arial"/>
          <w:color w:val="000000" w:themeColor="text1"/>
        </w:rPr>
        <w:t xml:space="preserve"> by deepening research and exploring new dimensions: </w:t>
      </w:r>
    </w:p>
    <w:p w14:paraId="2906D520" w14:textId="4BDF13D5" w:rsidR="00E63E19" w:rsidRPr="003A4024" w:rsidRDefault="1CCD275A" w:rsidP="00D00E4F">
      <w:pPr>
        <w:pStyle w:val="ListParagraph"/>
        <w:numPr>
          <w:ilvl w:val="0"/>
          <w:numId w:val="57"/>
        </w:numPr>
        <w:rPr>
          <w:rFonts w:ascii="Arial" w:eastAsia="Arial" w:hAnsi="Arial" w:cs="Arial"/>
          <w:color w:val="000000" w:themeColor="text1"/>
        </w:rPr>
      </w:pPr>
      <w:r w:rsidRPr="0AB6D4AB">
        <w:rPr>
          <w:rFonts w:ascii="Arial" w:eastAsia="Arial" w:hAnsi="Arial" w:cs="Arial"/>
          <w:b/>
          <w:bCs/>
          <w:color w:val="000000" w:themeColor="text1"/>
        </w:rPr>
        <w:t>Data Analysis:</w:t>
      </w:r>
      <w:r w:rsidRPr="0AB6D4AB">
        <w:rPr>
          <w:rFonts w:ascii="Arial" w:eastAsia="Arial" w:hAnsi="Arial" w:cs="Arial"/>
          <w:color w:val="000000" w:themeColor="text1"/>
        </w:rPr>
        <w:t xml:space="preserve"> We examined enrollment, outcomes, and resource allocation, uncovering persistent disparities, including underreporting of Native American students and continued segregation limiting opportunities for students of color. </w:t>
      </w:r>
      <w:r w:rsidR="00E63E19">
        <w:br/>
      </w:r>
      <w:r w:rsidRPr="0AB6D4AB">
        <w:rPr>
          <w:rFonts w:ascii="Arial" w:eastAsia="Arial" w:hAnsi="Arial" w:cs="Arial"/>
          <w:color w:val="000000" w:themeColor="text1"/>
        </w:rPr>
        <w:t> </w:t>
      </w:r>
    </w:p>
    <w:p w14:paraId="1F6C9B12" w14:textId="5B71782C" w:rsidR="00E63E19" w:rsidRPr="003A4024" w:rsidRDefault="1CCD275A" w:rsidP="00D00E4F">
      <w:pPr>
        <w:pStyle w:val="ListParagraph"/>
        <w:numPr>
          <w:ilvl w:val="0"/>
          <w:numId w:val="56"/>
        </w:numPr>
        <w:rPr>
          <w:rFonts w:ascii="Arial" w:eastAsia="Arial" w:hAnsi="Arial" w:cs="Arial"/>
          <w:color w:val="000000" w:themeColor="text1"/>
        </w:rPr>
      </w:pPr>
      <w:r w:rsidRPr="0AB6D4AB">
        <w:rPr>
          <w:rFonts w:ascii="Arial" w:eastAsia="Arial" w:hAnsi="Arial" w:cs="Arial"/>
          <w:b/>
          <w:bCs/>
          <w:color w:val="000000" w:themeColor="text1"/>
        </w:rPr>
        <w:t>Stakeholder Engagement:</w:t>
      </w:r>
      <w:r w:rsidRPr="0AB6D4AB">
        <w:rPr>
          <w:rFonts w:ascii="Arial" w:eastAsia="Arial" w:hAnsi="Arial" w:cs="Arial"/>
          <w:color w:val="000000" w:themeColor="text1"/>
        </w:rPr>
        <w:t xml:space="preserve"> By consulting administrators and experts in other states with Racial Imbalance laws, we gained insight into how families navigate racially imbalanced or non-diverse settings and the interventions that matter. </w:t>
      </w:r>
      <w:r w:rsidR="00E63E19">
        <w:br/>
      </w:r>
      <w:r w:rsidRPr="0AB6D4AB">
        <w:rPr>
          <w:rFonts w:ascii="Arial" w:eastAsia="Arial" w:hAnsi="Arial" w:cs="Arial"/>
          <w:color w:val="000000" w:themeColor="text1"/>
        </w:rPr>
        <w:t> </w:t>
      </w:r>
    </w:p>
    <w:p w14:paraId="5C174C3F" w14:textId="263E1034" w:rsidR="00E63E19" w:rsidRPr="003A4024" w:rsidRDefault="1CCD275A" w:rsidP="00D00E4F">
      <w:pPr>
        <w:pStyle w:val="ListParagraph"/>
        <w:numPr>
          <w:ilvl w:val="0"/>
          <w:numId w:val="55"/>
        </w:numPr>
        <w:rPr>
          <w:rFonts w:ascii="Arial" w:eastAsia="Arial" w:hAnsi="Arial" w:cs="Arial"/>
          <w:color w:val="000000" w:themeColor="text1"/>
        </w:rPr>
      </w:pPr>
      <w:r w:rsidRPr="0AB6D4AB">
        <w:rPr>
          <w:rFonts w:ascii="Arial" w:eastAsia="Arial" w:hAnsi="Arial" w:cs="Arial"/>
          <w:b/>
          <w:bCs/>
          <w:color w:val="000000" w:themeColor="text1"/>
        </w:rPr>
        <w:t>Policy Review:</w:t>
      </w:r>
      <w:r w:rsidRPr="0AB6D4AB">
        <w:rPr>
          <w:rFonts w:ascii="Arial" w:eastAsia="Arial" w:hAnsi="Arial" w:cs="Arial"/>
          <w:color w:val="000000" w:themeColor="text1"/>
        </w:rPr>
        <w:t xml:space="preserve"> We identified gaps in enforcement and accountability within existing state policies that have allowed racial imbalance to persist despite legal mandates. </w:t>
      </w:r>
      <w:r w:rsidR="00E63E19">
        <w:br/>
      </w:r>
      <w:r w:rsidRPr="0AB6D4AB">
        <w:rPr>
          <w:rFonts w:ascii="Arial" w:eastAsia="Arial" w:hAnsi="Arial" w:cs="Arial"/>
          <w:color w:val="000000" w:themeColor="text1"/>
        </w:rPr>
        <w:t> </w:t>
      </w:r>
    </w:p>
    <w:p w14:paraId="34310CE8" w14:textId="6ED71931" w:rsidR="00E63E19" w:rsidRPr="003A4024" w:rsidRDefault="1CCD275A" w:rsidP="00D00E4F">
      <w:pPr>
        <w:pStyle w:val="ListParagraph"/>
        <w:numPr>
          <w:ilvl w:val="0"/>
          <w:numId w:val="54"/>
        </w:numPr>
        <w:rPr>
          <w:rFonts w:ascii="Arial" w:eastAsia="Arial" w:hAnsi="Arial" w:cs="Arial"/>
          <w:color w:val="000000" w:themeColor="text1"/>
        </w:rPr>
      </w:pPr>
      <w:r w:rsidRPr="0AB6D4AB">
        <w:rPr>
          <w:rFonts w:ascii="Arial" w:eastAsia="Arial" w:hAnsi="Arial" w:cs="Arial"/>
          <w:b/>
          <w:bCs/>
          <w:color w:val="000000" w:themeColor="text1"/>
        </w:rPr>
        <w:t>Best Practices:</w:t>
      </w:r>
      <w:r w:rsidRPr="0AB6D4AB">
        <w:rPr>
          <w:rFonts w:ascii="Arial" w:eastAsia="Arial" w:hAnsi="Arial" w:cs="Arial"/>
          <w:color w:val="000000" w:themeColor="text1"/>
        </w:rPr>
        <w:t xml:space="preserve"> RIAC studied effective integration efforts in states like Connecticut, Minnesota, and Washington to inform our recommendations. </w:t>
      </w:r>
      <w:r w:rsidR="00E63E19">
        <w:br/>
      </w:r>
      <w:r w:rsidRPr="0AB6D4AB">
        <w:rPr>
          <w:rFonts w:ascii="Arial" w:eastAsia="Arial" w:hAnsi="Arial" w:cs="Arial"/>
          <w:color w:val="000000" w:themeColor="text1"/>
        </w:rPr>
        <w:t> </w:t>
      </w:r>
    </w:p>
    <w:p w14:paraId="7A635742" w14:textId="3765D9C4" w:rsidR="00E63E19" w:rsidRPr="003A4024" w:rsidRDefault="1CCD275A" w:rsidP="00D00E4F">
      <w:pPr>
        <w:pStyle w:val="ListParagraph"/>
        <w:numPr>
          <w:ilvl w:val="0"/>
          <w:numId w:val="53"/>
        </w:numPr>
        <w:rPr>
          <w:rFonts w:ascii="Arial" w:eastAsia="Arial" w:hAnsi="Arial" w:cs="Arial"/>
          <w:color w:val="000000" w:themeColor="text1"/>
        </w:rPr>
      </w:pPr>
      <w:r w:rsidRPr="0AB6D4AB">
        <w:rPr>
          <w:rFonts w:ascii="Arial" w:eastAsia="Arial" w:hAnsi="Arial" w:cs="Arial"/>
          <w:b/>
          <w:bCs/>
          <w:color w:val="000000" w:themeColor="text1"/>
        </w:rPr>
        <w:t>Systems-Level Analysis:</w:t>
      </w:r>
      <w:r w:rsidRPr="0AB6D4AB">
        <w:rPr>
          <w:rFonts w:ascii="Arial" w:eastAsia="Arial" w:hAnsi="Arial" w:cs="Arial"/>
          <w:color w:val="000000" w:themeColor="text1"/>
        </w:rPr>
        <w:t xml:space="preserve"> We assessed the roles of housing and economic mobility, recognizing that lasting educational equity requires addressing these broader systemic factors. </w:t>
      </w:r>
    </w:p>
    <w:p w14:paraId="39DA8448" w14:textId="6C1EC665" w:rsidR="00E63E19" w:rsidRPr="003A4024" w:rsidRDefault="1CCD275A" w:rsidP="004D696D">
      <w:pPr>
        <w:pStyle w:val="Heading3"/>
      </w:pPr>
      <w:bookmarkStart w:id="169" w:name="_Toc207779714"/>
      <w:bookmarkStart w:id="170" w:name="_Toc207779804"/>
      <w:bookmarkStart w:id="171" w:name="_Toc207781881"/>
      <w:r w:rsidRPr="0AB6D4AB">
        <w:t xml:space="preserve">III. </w:t>
      </w:r>
      <w:bookmarkEnd w:id="169"/>
      <w:bookmarkEnd w:id="170"/>
      <w:r w:rsidR="00D60958">
        <w:t>Council Recommendations</w:t>
      </w:r>
      <w:bookmarkEnd w:id="171"/>
      <w:r w:rsidRPr="0AB6D4AB">
        <w:t> </w:t>
      </w:r>
    </w:p>
    <w:p w14:paraId="426DB9F1" w14:textId="2171EAE9" w:rsidR="00E63E19" w:rsidRPr="003A4024" w:rsidRDefault="1CCD275A" w:rsidP="0AB6D4AB">
      <w:pPr>
        <w:rPr>
          <w:rFonts w:ascii="Arial" w:eastAsia="Arial" w:hAnsi="Arial" w:cs="Arial"/>
          <w:color w:val="000000" w:themeColor="text1"/>
        </w:rPr>
      </w:pPr>
      <w:r w:rsidRPr="0AB6D4AB">
        <w:rPr>
          <w:rFonts w:ascii="Arial" w:eastAsia="Arial" w:hAnsi="Arial" w:cs="Arial"/>
          <w:color w:val="000000" w:themeColor="text1"/>
        </w:rPr>
        <w:t>In addition to the Council’s recommendations, we have included - wherever possible - a proposed timeline for when each action should be completed. Without a deadline, this work will be undoubtedly delayed, further compounding the harm already experienced by students in segregated and under-resourced schools. For recommendations with a financial investment, the Council seeks a 2% increase per annum for each initiative. </w:t>
      </w:r>
    </w:p>
    <w:p w14:paraId="2567BC87" w14:textId="0CBD2283" w:rsidR="00E63E19" w:rsidRPr="003A4024" w:rsidRDefault="1CCD275A" w:rsidP="0AB6D4AB">
      <w:pPr>
        <w:rPr>
          <w:rFonts w:ascii="Arial" w:eastAsia="Arial" w:hAnsi="Arial" w:cs="Arial"/>
          <w:color w:val="000000" w:themeColor="text1"/>
        </w:rPr>
      </w:pPr>
      <w:r w:rsidRPr="0AB6D4AB">
        <w:rPr>
          <w:rFonts w:ascii="Arial" w:eastAsia="Arial" w:hAnsi="Arial" w:cs="Arial"/>
          <w:b/>
          <w:bCs/>
          <w:color w:val="000000" w:themeColor="text1"/>
        </w:rPr>
        <w:t>Data Transparency and Accountability</w:t>
      </w:r>
      <w:r w:rsidRPr="0AB6D4AB">
        <w:rPr>
          <w:rFonts w:ascii="Arial" w:eastAsia="Arial" w:hAnsi="Arial" w:cs="Arial"/>
          <w:color w:val="000000" w:themeColor="text1"/>
        </w:rPr>
        <w:t> </w:t>
      </w:r>
    </w:p>
    <w:p w14:paraId="19733AA8" w14:textId="40B8BE5C" w:rsidR="00E63E19" w:rsidRPr="003A4024" w:rsidRDefault="1CCD275A" w:rsidP="0AB6D4AB">
      <w:pPr>
        <w:rPr>
          <w:rFonts w:ascii="Arial" w:eastAsia="Arial" w:hAnsi="Arial" w:cs="Arial"/>
          <w:color w:val="000000" w:themeColor="text1"/>
        </w:rPr>
      </w:pPr>
      <w:r w:rsidRPr="0AB6D4AB">
        <w:rPr>
          <w:rFonts w:ascii="Arial" w:eastAsia="Arial" w:hAnsi="Arial" w:cs="Arial"/>
          <w:b/>
          <w:bCs/>
          <w:color w:val="000000" w:themeColor="text1"/>
        </w:rPr>
        <w:t>1. Addressing Underrepresentation of Native American Students</w:t>
      </w:r>
      <w:r w:rsidRPr="0AB6D4AB">
        <w:rPr>
          <w:rFonts w:ascii="Arial" w:eastAsia="Arial" w:hAnsi="Arial" w:cs="Arial"/>
          <w:color w:val="000000" w:themeColor="text1"/>
        </w:rPr>
        <w:t>: RIAC recommends that DESE launch an awareness campaign ensuring school districts accurately report diverse backgrounds of Native American students beyond Code 4 roll-up coding. For example, the Mashpee district's expansion from 58 to 146 reported Native American students through a local campaign with the Mashpee Tribal Education Department this past year demonstrates the significance of comprehensive reporting using all relevant racial/ethnic codes. </w:t>
      </w:r>
    </w:p>
    <w:p w14:paraId="26E20C23" w14:textId="24F2F9EC" w:rsidR="00E63E19" w:rsidRPr="003A4024" w:rsidRDefault="1CCD275A" w:rsidP="00D00E4F">
      <w:pPr>
        <w:pStyle w:val="ListParagraph"/>
        <w:numPr>
          <w:ilvl w:val="0"/>
          <w:numId w:val="52"/>
        </w:numPr>
        <w:rPr>
          <w:rFonts w:ascii="Arial" w:eastAsia="Arial" w:hAnsi="Arial" w:cs="Arial"/>
          <w:color w:val="000000" w:themeColor="text1"/>
        </w:rPr>
      </w:pPr>
      <w:r w:rsidRPr="0AB6D4AB">
        <w:rPr>
          <w:rFonts w:ascii="Arial" w:eastAsia="Arial" w:hAnsi="Arial" w:cs="Arial"/>
          <w:i/>
          <w:iCs/>
          <w:color w:val="000000" w:themeColor="text1"/>
        </w:rPr>
        <w:t>Proposed Timeline</w:t>
      </w:r>
      <w:r w:rsidRPr="0AB6D4AB">
        <w:rPr>
          <w:rFonts w:ascii="Arial" w:eastAsia="Arial" w:hAnsi="Arial" w:cs="Arial"/>
          <w:color w:val="000000" w:themeColor="text1"/>
        </w:rPr>
        <w:t>: Summer 2025, for implementation in the October 1 SIMS data. </w:t>
      </w:r>
    </w:p>
    <w:p w14:paraId="44ED929A" w14:textId="20655845" w:rsidR="00E63E19" w:rsidRPr="003A4024" w:rsidRDefault="1CCD275A" w:rsidP="0AB6D4AB">
      <w:pPr>
        <w:rPr>
          <w:rFonts w:ascii="Arial" w:eastAsia="Arial" w:hAnsi="Arial" w:cs="Arial"/>
          <w:color w:val="000000" w:themeColor="text1"/>
        </w:rPr>
      </w:pPr>
      <w:r w:rsidRPr="0AB6D4AB">
        <w:rPr>
          <w:rFonts w:ascii="Arial" w:eastAsia="Arial" w:hAnsi="Arial" w:cs="Arial"/>
          <w:b/>
          <w:bCs/>
          <w:color w:val="000000" w:themeColor="text1"/>
        </w:rPr>
        <w:lastRenderedPageBreak/>
        <w:t>2. Student Choice Data Disaggregation</w:t>
      </w:r>
      <w:r w:rsidRPr="0AB6D4AB">
        <w:rPr>
          <w:rFonts w:ascii="Arial" w:eastAsia="Arial" w:hAnsi="Arial" w:cs="Arial"/>
          <w:color w:val="000000" w:themeColor="text1"/>
        </w:rPr>
        <w:t>: For the second consecutive year, RIAC recommends requiring Local Education Agencies to disaggregate and report racial and socioeconomic demographics of students participating in school choice programs. Anecdotal evidence indicates disproportionate access by white and non-economically disadvantaged students. This recommendation calls for DESE to require LEAs to provide more detailed data—an action that involves minimal burden but offers significant insight. </w:t>
      </w:r>
    </w:p>
    <w:p w14:paraId="51F96D18" w14:textId="75CEB6B3" w:rsidR="00E63E19" w:rsidRPr="003A4024" w:rsidRDefault="1CCD275A" w:rsidP="00D00E4F">
      <w:pPr>
        <w:pStyle w:val="ListParagraph"/>
        <w:numPr>
          <w:ilvl w:val="0"/>
          <w:numId w:val="51"/>
        </w:numPr>
        <w:rPr>
          <w:rFonts w:ascii="Arial" w:eastAsia="Arial" w:hAnsi="Arial" w:cs="Arial"/>
          <w:color w:val="000000" w:themeColor="text1"/>
        </w:rPr>
      </w:pPr>
      <w:r w:rsidRPr="0AB6D4AB">
        <w:rPr>
          <w:rFonts w:ascii="Arial" w:eastAsia="Arial" w:hAnsi="Arial" w:cs="Arial"/>
          <w:i/>
          <w:iCs/>
          <w:color w:val="000000" w:themeColor="text1"/>
        </w:rPr>
        <w:t>Proposed Timeline</w:t>
      </w:r>
      <w:r w:rsidRPr="0AB6D4AB">
        <w:rPr>
          <w:rFonts w:ascii="Arial" w:eastAsia="Arial" w:hAnsi="Arial" w:cs="Arial"/>
          <w:color w:val="000000" w:themeColor="text1"/>
        </w:rPr>
        <w:t>: Summer 2025, for implementation in the October 1 SIMS data. </w:t>
      </w:r>
    </w:p>
    <w:p w14:paraId="1515304D" w14:textId="27375242" w:rsidR="00E63E19" w:rsidRPr="003A4024" w:rsidRDefault="1CCD275A" w:rsidP="0AB6D4AB">
      <w:pPr>
        <w:rPr>
          <w:rFonts w:ascii="Arial" w:eastAsia="Arial" w:hAnsi="Arial" w:cs="Arial"/>
          <w:color w:val="000000" w:themeColor="text1"/>
        </w:rPr>
      </w:pPr>
      <w:r w:rsidRPr="0AB6D4AB">
        <w:rPr>
          <w:rFonts w:ascii="Arial" w:eastAsia="Arial" w:hAnsi="Arial" w:cs="Arial"/>
          <w:b/>
          <w:bCs/>
          <w:color w:val="000000" w:themeColor="text1"/>
        </w:rPr>
        <w:t>3. Longitudinal Segregation Tracking</w:t>
      </w:r>
      <w:r w:rsidRPr="0AB6D4AB">
        <w:rPr>
          <w:rFonts w:ascii="Arial" w:eastAsia="Arial" w:hAnsi="Arial" w:cs="Arial"/>
          <w:color w:val="000000" w:themeColor="text1"/>
        </w:rPr>
        <w:t>: RIAC recommends developing interactive, publicly accessible dashboards tracking long-term impacts of racial and economic segregation, comparing segregated and integrated schools across key indicators including chronic absenteeism, disability identification rates, accountability percentiles, suspension rates, graduation rates, college matriculation, SAT scores, advanced coursework access, ELA and math proficiency, and teacher quality metrics. This effort would provide transparent, actionable data - empowering educators, policymakers, and the public to better understand and address persistent disparities. </w:t>
      </w:r>
    </w:p>
    <w:p w14:paraId="610A33AF" w14:textId="18C200D6" w:rsidR="00E63E19" w:rsidRPr="003A4024" w:rsidRDefault="1CCD275A" w:rsidP="00D00E4F">
      <w:pPr>
        <w:pStyle w:val="ListParagraph"/>
        <w:numPr>
          <w:ilvl w:val="0"/>
          <w:numId w:val="50"/>
        </w:numPr>
        <w:rPr>
          <w:rFonts w:ascii="Arial" w:eastAsia="Arial" w:hAnsi="Arial" w:cs="Arial"/>
          <w:color w:val="000000" w:themeColor="text1"/>
        </w:rPr>
      </w:pPr>
      <w:r w:rsidRPr="0AB6D4AB">
        <w:rPr>
          <w:rFonts w:ascii="Arial" w:eastAsia="Arial" w:hAnsi="Arial" w:cs="Arial"/>
          <w:i/>
          <w:iCs/>
          <w:color w:val="000000" w:themeColor="text1"/>
        </w:rPr>
        <w:t>Proposed Timeline</w:t>
      </w:r>
      <w:r w:rsidRPr="0AB6D4AB">
        <w:rPr>
          <w:rFonts w:ascii="Arial" w:eastAsia="Arial" w:hAnsi="Arial" w:cs="Arial"/>
          <w:color w:val="000000" w:themeColor="text1"/>
        </w:rPr>
        <w:t>: Fall 2025, to integrate data gathered in the Oct 1 SIMS data </w:t>
      </w:r>
    </w:p>
    <w:p w14:paraId="16894A83" w14:textId="69BE65DE" w:rsidR="00E63E19" w:rsidRPr="003A4024" w:rsidRDefault="1CCD275A" w:rsidP="0AB6D4AB">
      <w:pPr>
        <w:rPr>
          <w:rFonts w:ascii="Arial" w:eastAsia="Arial" w:hAnsi="Arial" w:cs="Arial"/>
          <w:color w:val="000000" w:themeColor="text1"/>
        </w:rPr>
      </w:pPr>
      <w:r w:rsidRPr="0AB6D4AB">
        <w:rPr>
          <w:rFonts w:ascii="Arial" w:eastAsia="Arial" w:hAnsi="Arial" w:cs="Arial"/>
          <w:b/>
          <w:bCs/>
          <w:color w:val="000000" w:themeColor="text1"/>
        </w:rPr>
        <w:t>Legal Compliance and Enforcement, and Advocacy</w:t>
      </w:r>
      <w:r w:rsidRPr="0AB6D4AB">
        <w:rPr>
          <w:rFonts w:ascii="Arial" w:eastAsia="Arial" w:hAnsi="Arial" w:cs="Arial"/>
          <w:color w:val="000000" w:themeColor="text1"/>
        </w:rPr>
        <w:t> </w:t>
      </w:r>
    </w:p>
    <w:p w14:paraId="5DC5AA01" w14:textId="2D5A934C" w:rsidR="00E63E19" w:rsidRPr="003A4024" w:rsidRDefault="1CCD275A" w:rsidP="0AB6D4AB">
      <w:pPr>
        <w:rPr>
          <w:rFonts w:ascii="Arial" w:eastAsia="Arial" w:hAnsi="Arial" w:cs="Arial"/>
          <w:color w:val="000000" w:themeColor="text1"/>
        </w:rPr>
      </w:pPr>
      <w:r w:rsidRPr="0AB6D4AB">
        <w:rPr>
          <w:rFonts w:ascii="Arial" w:eastAsia="Arial" w:hAnsi="Arial" w:cs="Arial"/>
          <w:b/>
          <w:bCs/>
          <w:color w:val="000000" w:themeColor="text1"/>
        </w:rPr>
        <w:t>4. State Notification of Non-Compliance</w:t>
      </w:r>
      <w:r w:rsidRPr="0AB6D4AB">
        <w:rPr>
          <w:rFonts w:ascii="Arial" w:eastAsia="Arial" w:hAnsi="Arial" w:cs="Arial"/>
          <w:color w:val="000000" w:themeColor="text1"/>
        </w:rPr>
        <w:t>: DESE must fulfill its legal responsibility to directly notify school districts not in compliance with the Racial Imbalance Act. Voluntary self-reporting falls short of legal obligations. DESE must formally notify both superintendents and school committees of non-compliance with clear next steps. </w:t>
      </w:r>
    </w:p>
    <w:p w14:paraId="66F67B33" w14:textId="3897E622" w:rsidR="00E63E19" w:rsidRPr="003A4024" w:rsidRDefault="1CCD275A" w:rsidP="00D00E4F">
      <w:pPr>
        <w:pStyle w:val="ListParagraph"/>
        <w:numPr>
          <w:ilvl w:val="0"/>
          <w:numId w:val="49"/>
        </w:numPr>
        <w:rPr>
          <w:rFonts w:ascii="Arial" w:eastAsia="Arial" w:hAnsi="Arial" w:cs="Arial"/>
          <w:color w:val="000000" w:themeColor="text1"/>
        </w:rPr>
      </w:pPr>
      <w:r w:rsidRPr="0AB6D4AB">
        <w:rPr>
          <w:rFonts w:ascii="Arial" w:eastAsia="Arial" w:hAnsi="Arial" w:cs="Arial"/>
          <w:i/>
          <w:iCs/>
          <w:color w:val="000000" w:themeColor="text1"/>
        </w:rPr>
        <w:t>Proposed Timeline:</w:t>
      </w:r>
      <w:r w:rsidRPr="0AB6D4AB">
        <w:rPr>
          <w:rFonts w:ascii="Arial" w:eastAsia="Arial" w:hAnsi="Arial" w:cs="Arial"/>
          <w:color w:val="000000" w:themeColor="text1"/>
        </w:rPr>
        <w:t xml:space="preserve"> December 2025 to allow for districts to make budgetary plans for School Year 26-27 based on non-compliance. </w:t>
      </w:r>
    </w:p>
    <w:p w14:paraId="46675347" w14:textId="0E1CEC12" w:rsidR="00E63E19" w:rsidRPr="003A4024" w:rsidRDefault="1CCD275A" w:rsidP="0AB6D4AB">
      <w:pPr>
        <w:rPr>
          <w:rFonts w:ascii="Arial" w:eastAsia="Arial" w:hAnsi="Arial" w:cs="Arial"/>
          <w:color w:val="000000" w:themeColor="text1"/>
        </w:rPr>
      </w:pPr>
      <w:r w:rsidRPr="0AB6D4AB">
        <w:rPr>
          <w:rFonts w:ascii="Arial" w:eastAsia="Arial" w:hAnsi="Arial" w:cs="Arial"/>
          <w:b/>
          <w:bCs/>
          <w:color w:val="000000" w:themeColor="text1"/>
        </w:rPr>
        <w:t>5. Mandatory Family Notification</w:t>
      </w:r>
      <w:r w:rsidRPr="0AB6D4AB">
        <w:rPr>
          <w:rFonts w:ascii="Arial" w:eastAsia="Arial" w:hAnsi="Arial" w:cs="Arial"/>
          <w:color w:val="000000" w:themeColor="text1"/>
        </w:rPr>
        <w:t>: DESE must require school districts to notify families of their legal right to transfer from racially imbalanced schools under the Racial Imbalance Act. Current voluntary approaches through superintendent checklists are insufficient. DESE must issue clear, statewide directives requiring proactive family notification with evidence of compliance. </w:t>
      </w:r>
    </w:p>
    <w:p w14:paraId="21EB4A15" w14:textId="5C39BF67" w:rsidR="00E63E19" w:rsidRPr="003A4024" w:rsidRDefault="1CCD275A" w:rsidP="00D00E4F">
      <w:pPr>
        <w:pStyle w:val="ListParagraph"/>
        <w:numPr>
          <w:ilvl w:val="0"/>
          <w:numId w:val="48"/>
        </w:numPr>
        <w:rPr>
          <w:rFonts w:ascii="Arial" w:eastAsia="Arial" w:hAnsi="Arial" w:cs="Arial"/>
          <w:color w:val="000000" w:themeColor="text1"/>
        </w:rPr>
      </w:pPr>
      <w:r w:rsidRPr="0AB6D4AB">
        <w:rPr>
          <w:rFonts w:ascii="Arial" w:eastAsia="Arial" w:hAnsi="Arial" w:cs="Arial"/>
          <w:i/>
          <w:iCs/>
          <w:color w:val="000000" w:themeColor="text1"/>
        </w:rPr>
        <w:t>Proposed Timeline</w:t>
      </w:r>
      <w:r w:rsidRPr="0AB6D4AB">
        <w:rPr>
          <w:rFonts w:ascii="Arial" w:eastAsia="Arial" w:hAnsi="Arial" w:cs="Arial"/>
          <w:color w:val="000000" w:themeColor="text1"/>
        </w:rPr>
        <w:t>: January 2026 to allow for families to make choices based on their right under the Act. </w:t>
      </w:r>
    </w:p>
    <w:p w14:paraId="342A4CFC" w14:textId="5DD21F28" w:rsidR="00E63E19" w:rsidRPr="003A4024" w:rsidRDefault="1CCD275A" w:rsidP="0AB6D4AB">
      <w:pPr>
        <w:rPr>
          <w:rFonts w:ascii="Arial" w:eastAsia="Arial" w:hAnsi="Arial" w:cs="Arial"/>
          <w:color w:val="000000" w:themeColor="text1"/>
        </w:rPr>
      </w:pPr>
      <w:r w:rsidRPr="0AB6D4AB">
        <w:rPr>
          <w:rFonts w:ascii="Arial" w:eastAsia="Arial" w:hAnsi="Arial" w:cs="Arial"/>
          <w:b/>
          <w:bCs/>
          <w:color w:val="000000" w:themeColor="text1"/>
        </w:rPr>
        <w:t>6. Enhanced Accountability Measures</w:t>
      </w:r>
      <w:r w:rsidRPr="0AB6D4AB">
        <w:rPr>
          <w:rFonts w:ascii="Arial" w:eastAsia="Arial" w:hAnsi="Arial" w:cs="Arial"/>
          <w:color w:val="000000" w:themeColor="text1"/>
        </w:rPr>
        <w:t xml:space="preserve">: DESE must require measurable District action plans to address inequities. DESE should publish annual lists of racially imbalanced districts and schools with family rights information, share press releases with media for </w:t>
      </w:r>
      <w:r w:rsidRPr="0AB6D4AB">
        <w:rPr>
          <w:rFonts w:ascii="Arial" w:eastAsia="Arial" w:hAnsi="Arial" w:cs="Arial"/>
          <w:color w:val="000000" w:themeColor="text1"/>
        </w:rPr>
        <w:lastRenderedPageBreak/>
        <w:t>public awareness, hold biannual mandatory meetings with non-compliant districts, and require in-person BESE reporting from these districts. </w:t>
      </w:r>
    </w:p>
    <w:p w14:paraId="3BCF817C" w14:textId="69BEFBE3" w:rsidR="00E63E19" w:rsidRPr="003A4024" w:rsidRDefault="1CCD275A" w:rsidP="00D00E4F">
      <w:pPr>
        <w:pStyle w:val="ListParagraph"/>
        <w:numPr>
          <w:ilvl w:val="0"/>
          <w:numId w:val="47"/>
        </w:numPr>
        <w:rPr>
          <w:rFonts w:ascii="Arial" w:eastAsia="Arial" w:hAnsi="Arial" w:cs="Arial"/>
          <w:color w:val="000000" w:themeColor="text1"/>
        </w:rPr>
      </w:pPr>
      <w:r w:rsidRPr="0AB6D4AB">
        <w:rPr>
          <w:rFonts w:ascii="Arial" w:eastAsia="Arial" w:hAnsi="Arial" w:cs="Arial"/>
          <w:i/>
          <w:iCs/>
          <w:color w:val="000000" w:themeColor="text1"/>
        </w:rPr>
        <w:t>Proposed Timeline</w:t>
      </w:r>
      <w:r w:rsidRPr="0AB6D4AB">
        <w:rPr>
          <w:rFonts w:ascii="Arial" w:eastAsia="Arial" w:hAnsi="Arial" w:cs="Arial"/>
          <w:color w:val="000000" w:themeColor="text1"/>
        </w:rPr>
        <w:t>: November 2025 to generate lists, with BESE meetings to take place in March 2026. </w:t>
      </w:r>
    </w:p>
    <w:p w14:paraId="2181967C" w14:textId="50A2BBB0" w:rsidR="00E63E19" w:rsidRPr="003A4024" w:rsidRDefault="1CCD275A" w:rsidP="0AB6D4AB">
      <w:pPr>
        <w:rPr>
          <w:rFonts w:ascii="Arial" w:eastAsia="Arial" w:hAnsi="Arial" w:cs="Arial"/>
          <w:color w:val="000000" w:themeColor="text1"/>
        </w:rPr>
      </w:pPr>
      <w:r w:rsidRPr="0AB6D4AB">
        <w:rPr>
          <w:rFonts w:ascii="Arial" w:eastAsia="Arial" w:hAnsi="Arial" w:cs="Arial"/>
          <w:b/>
          <w:bCs/>
          <w:color w:val="000000" w:themeColor="text1"/>
        </w:rPr>
        <w:t>7. Board of Elementary and Secondary Education Presentation</w:t>
      </w:r>
      <w:r w:rsidRPr="0AB6D4AB">
        <w:rPr>
          <w:rFonts w:ascii="Arial" w:eastAsia="Arial" w:hAnsi="Arial" w:cs="Arial"/>
          <w:color w:val="000000" w:themeColor="text1"/>
        </w:rPr>
        <w:t>: The Commissioner should collaborate with BESE to schedule a RIAC presentation on its findings and recommendations regarding racial imbalance, ensuring focused Board attention and spurring coordinated action among DESE, LEAs, and key stakeholders. The 60th anniversary of the Racial Imbalance Act offers a timely and powerful opportunity to galvanize this work. </w:t>
      </w:r>
    </w:p>
    <w:p w14:paraId="0D20ECFF" w14:textId="3F2335D6" w:rsidR="00E63E19" w:rsidRPr="003A4024" w:rsidRDefault="1CCD275A" w:rsidP="00D00E4F">
      <w:pPr>
        <w:pStyle w:val="ListParagraph"/>
        <w:numPr>
          <w:ilvl w:val="0"/>
          <w:numId w:val="46"/>
        </w:numPr>
        <w:rPr>
          <w:rFonts w:ascii="Arial" w:eastAsia="Arial" w:hAnsi="Arial" w:cs="Arial"/>
          <w:color w:val="000000" w:themeColor="text1"/>
        </w:rPr>
      </w:pPr>
      <w:r w:rsidRPr="0AB6D4AB">
        <w:rPr>
          <w:rFonts w:ascii="Arial" w:eastAsia="Arial" w:hAnsi="Arial" w:cs="Arial"/>
          <w:i/>
          <w:iCs/>
          <w:color w:val="000000" w:themeColor="text1"/>
        </w:rPr>
        <w:t>Proposed Timeline</w:t>
      </w:r>
      <w:r w:rsidRPr="0AB6D4AB">
        <w:rPr>
          <w:rFonts w:ascii="Arial" w:eastAsia="Arial" w:hAnsi="Arial" w:cs="Arial"/>
          <w:color w:val="000000" w:themeColor="text1"/>
        </w:rPr>
        <w:t>: December 2025 </w:t>
      </w:r>
    </w:p>
    <w:p w14:paraId="7110AF75" w14:textId="41438697" w:rsidR="00E63E19" w:rsidRPr="003A4024" w:rsidRDefault="1CCD275A" w:rsidP="0AB6D4AB">
      <w:pPr>
        <w:rPr>
          <w:rFonts w:ascii="Arial" w:eastAsia="Arial" w:hAnsi="Arial" w:cs="Arial"/>
          <w:color w:val="000000" w:themeColor="text1"/>
        </w:rPr>
      </w:pPr>
      <w:r w:rsidRPr="0AB6D4AB">
        <w:rPr>
          <w:rFonts w:ascii="Arial" w:eastAsia="Arial" w:hAnsi="Arial" w:cs="Arial"/>
          <w:b/>
          <w:bCs/>
          <w:color w:val="000000" w:themeColor="text1"/>
        </w:rPr>
        <w:t xml:space="preserve">8. Advocating on Behalf of Districts: </w:t>
      </w:r>
      <w:r w:rsidRPr="0AB6D4AB">
        <w:rPr>
          <w:rFonts w:ascii="Arial" w:eastAsia="Arial" w:hAnsi="Arial" w:cs="Arial"/>
          <w:color w:val="000000" w:themeColor="text1"/>
        </w:rPr>
        <w:t xml:space="preserve">School budgets have ongoing competing interests as the struggle to cover escalating costs in other areas grows. DESE’s advocacy for state support in particular areas, special education especially, allows districts to hire equity leaders, offer professional development, and maintain academic supports for diverse student populations. </w:t>
      </w:r>
    </w:p>
    <w:p w14:paraId="489A0E59" w14:textId="2357C117" w:rsidR="00E63E19" w:rsidRPr="003A4024" w:rsidRDefault="1CCD275A" w:rsidP="00D00E4F">
      <w:pPr>
        <w:pStyle w:val="ListParagraph"/>
        <w:numPr>
          <w:ilvl w:val="0"/>
          <w:numId w:val="45"/>
        </w:numPr>
        <w:rPr>
          <w:rFonts w:ascii="Arial" w:eastAsia="Arial" w:hAnsi="Arial" w:cs="Arial"/>
          <w:color w:val="000000" w:themeColor="text1"/>
        </w:rPr>
      </w:pPr>
      <w:r w:rsidRPr="0AB6D4AB">
        <w:rPr>
          <w:rFonts w:ascii="Arial" w:eastAsia="Arial" w:hAnsi="Arial" w:cs="Arial"/>
          <w:i/>
          <w:iCs/>
          <w:color w:val="000000" w:themeColor="text1"/>
        </w:rPr>
        <w:t>Proposed Timeline</w:t>
      </w:r>
      <w:r w:rsidRPr="0AB6D4AB">
        <w:rPr>
          <w:rFonts w:ascii="Arial" w:eastAsia="Arial" w:hAnsi="Arial" w:cs="Arial"/>
          <w:color w:val="000000" w:themeColor="text1"/>
        </w:rPr>
        <w:t>: Fall 2025 </w:t>
      </w:r>
    </w:p>
    <w:p w14:paraId="59F03A8E" w14:textId="15A28965" w:rsidR="00E63E19" w:rsidRPr="003A4024" w:rsidRDefault="1CCD275A" w:rsidP="0AB6D4AB">
      <w:pPr>
        <w:rPr>
          <w:rFonts w:ascii="Arial" w:eastAsia="Arial" w:hAnsi="Arial" w:cs="Arial"/>
          <w:color w:val="000000" w:themeColor="text1"/>
        </w:rPr>
      </w:pPr>
      <w:r w:rsidRPr="0AB6D4AB">
        <w:rPr>
          <w:rFonts w:ascii="Arial" w:eastAsia="Arial" w:hAnsi="Arial" w:cs="Arial"/>
          <w:b/>
          <w:bCs/>
          <w:color w:val="000000" w:themeColor="text1"/>
        </w:rPr>
        <w:t>Educational Innovation and Access</w:t>
      </w:r>
      <w:r w:rsidRPr="0AB6D4AB">
        <w:rPr>
          <w:rFonts w:ascii="Arial" w:eastAsia="Arial" w:hAnsi="Arial" w:cs="Arial"/>
          <w:color w:val="000000" w:themeColor="text1"/>
        </w:rPr>
        <w:t> </w:t>
      </w:r>
    </w:p>
    <w:p w14:paraId="4939F67A" w14:textId="21EE0425" w:rsidR="00E63E19" w:rsidRPr="003A4024" w:rsidRDefault="1CCD275A" w:rsidP="0AB6D4AB">
      <w:pPr>
        <w:rPr>
          <w:rFonts w:ascii="Arial" w:eastAsia="Arial" w:hAnsi="Arial" w:cs="Arial"/>
          <w:color w:val="000000" w:themeColor="text1"/>
        </w:rPr>
      </w:pPr>
      <w:r w:rsidRPr="0AB6D4AB">
        <w:rPr>
          <w:rFonts w:ascii="Arial" w:eastAsia="Arial" w:hAnsi="Arial" w:cs="Arial"/>
          <w:b/>
          <w:bCs/>
          <w:color w:val="000000" w:themeColor="text1"/>
        </w:rPr>
        <w:t>9. Cross-School Course Access</w:t>
      </w:r>
      <w:r w:rsidRPr="0AB6D4AB">
        <w:rPr>
          <w:rFonts w:ascii="Arial" w:eastAsia="Arial" w:hAnsi="Arial" w:cs="Arial"/>
          <w:color w:val="000000" w:themeColor="text1"/>
        </w:rPr>
        <w:t>: RIAC recommends DESE explore and fund pilot programs allowing students in racially imbalanced schools to enroll in courses unavailable at their home schools, using models like Campus Without Walls to expand academic opportunities through cross-school partnerships and remote learning. </w:t>
      </w:r>
    </w:p>
    <w:p w14:paraId="6412A61A" w14:textId="2E4054DA" w:rsidR="00E63E19" w:rsidRPr="003A4024" w:rsidRDefault="1CCD275A" w:rsidP="0AB6D4AB">
      <w:pPr>
        <w:rPr>
          <w:rFonts w:ascii="Arial" w:eastAsia="Arial" w:hAnsi="Arial" w:cs="Arial"/>
          <w:color w:val="000000" w:themeColor="text1"/>
        </w:rPr>
      </w:pPr>
      <w:r w:rsidRPr="0AB6D4AB">
        <w:rPr>
          <w:rFonts w:ascii="Arial" w:eastAsia="Arial" w:hAnsi="Arial" w:cs="Arial"/>
          <w:b/>
          <w:bCs/>
          <w:color w:val="000000" w:themeColor="text1"/>
        </w:rPr>
        <w:t>10. Competitive Magnet School Grants</w:t>
      </w:r>
      <w:r w:rsidRPr="0AB6D4AB">
        <w:rPr>
          <w:rFonts w:ascii="Arial" w:eastAsia="Arial" w:hAnsi="Arial" w:cs="Arial"/>
          <w:color w:val="000000" w:themeColor="text1"/>
        </w:rPr>
        <w:t>: Establish a $10M competitive grant fund supporting exploration, design, and implementation of two new interdistrict magnet schools (grades 7-12 or 9-12), bringing together students from racially and economically segregated districts using the successful CREC model from Connecticut. </w:t>
      </w:r>
    </w:p>
    <w:p w14:paraId="116CD09B" w14:textId="7692806E" w:rsidR="00E63E19" w:rsidRPr="003A4024" w:rsidRDefault="1CCD275A" w:rsidP="0AB6D4AB">
      <w:pPr>
        <w:rPr>
          <w:rFonts w:ascii="Arial" w:eastAsia="Arial" w:hAnsi="Arial" w:cs="Arial"/>
          <w:color w:val="000000" w:themeColor="text1"/>
        </w:rPr>
      </w:pPr>
      <w:r w:rsidRPr="0AB6D4AB">
        <w:rPr>
          <w:rFonts w:ascii="Arial" w:eastAsia="Arial" w:hAnsi="Arial" w:cs="Arial"/>
          <w:b/>
          <w:bCs/>
          <w:color w:val="000000" w:themeColor="text1"/>
        </w:rPr>
        <w:t>11. Community-Based Academic Programming</w:t>
      </w:r>
      <w:r w:rsidRPr="0AB6D4AB">
        <w:rPr>
          <w:rFonts w:ascii="Arial" w:eastAsia="Arial" w:hAnsi="Arial" w:cs="Arial"/>
          <w:color w:val="000000" w:themeColor="text1"/>
        </w:rPr>
        <w:t>: Invest $10 million in three-year grants for community-based academic and high dose tutoring programs offered during out of school time and serving schools with the highest racial imbalance rates and lowest academic performance. </w:t>
      </w:r>
    </w:p>
    <w:p w14:paraId="130A72E4" w14:textId="4CB23D13" w:rsidR="00E63E19" w:rsidRPr="003A4024" w:rsidRDefault="1CCD275A" w:rsidP="0AB6D4AB">
      <w:pPr>
        <w:rPr>
          <w:rFonts w:ascii="Arial" w:eastAsia="Arial" w:hAnsi="Arial" w:cs="Arial"/>
          <w:color w:val="000000" w:themeColor="text1"/>
        </w:rPr>
      </w:pPr>
      <w:r w:rsidRPr="0AB6D4AB">
        <w:rPr>
          <w:rFonts w:ascii="Arial" w:eastAsia="Arial" w:hAnsi="Arial" w:cs="Arial"/>
          <w:b/>
          <w:bCs/>
          <w:color w:val="000000" w:themeColor="text1"/>
        </w:rPr>
        <w:t>12. Cross-School Partnerships</w:t>
      </w:r>
      <w:r w:rsidRPr="0AB6D4AB">
        <w:rPr>
          <w:rFonts w:ascii="Arial" w:eastAsia="Arial" w:hAnsi="Arial" w:cs="Arial"/>
          <w:color w:val="000000" w:themeColor="text1"/>
        </w:rPr>
        <w:t>: Invest $4M in three-year grants funding partnerships between the lowest-performing and highest racially imbalanced schools and high-performing and racially isolated schools, following Minnesota Department of Education’s Achievement and Integration model. </w:t>
      </w:r>
    </w:p>
    <w:p w14:paraId="10D61F5B" w14:textId="491BAFE2" w:rsidR="00E63E19" w:rsidRPr="003A4024" w:rsidRDefault="1CCD275A" w:rsidP="0AB6D4AB">
      <w:pPr>
        <w:rPr>
          <w:rFonts w:ascii="Arial" w:eastAsia="Arial" w:hAnsi="Arial" w:cs="Arial"/>
          <w:color w:val="000000" w:themeColor="text1"/>
        </w:rPr>
      </w:pPr>
      <w:r w:rsidRPr="0AB6D4AB">
        <w:rPr>
          <w:rFonts w:ascii="Arial" w:eastAsia="Arial" w:hAnsi="Arial" w:cs="Arial"/>
          <w:b/>
          <w:bCs/>
          <w:color w:val="000000" w:themeColor="text1"/>
        </w:rPr>
        <w:lastRenderedPageBreak/>
        <w:t>13. Increase the METCO Subsidy:</w:t>
      </w:r>
      <w:r w:rsidRPr="0AB6D4AB">
        <w:rPr>
          <w:rFonts w:ascii="Arial" w:eastAsia="Arial" w:hAnsi="Arial" w:cs="Arial"/>
          <w:color w:val="000000" w:themeColor="text1"/>
        </w:rPr>
        <w:t xml:space="preserve"> METCO is a school choice program and a tool for shifting school populations, directly addressing racial imbalances and working towards desegregation. Current subsidies to receiving districts fall short of per-pupil costs, creating participation disincentives. As DESE diverts grant funds from districts to administrative oversight, it is further underfunding schools that accept students through the program. </w:t>
      </w:r>
    </w:p>
    <w:p w14:paraId="6A5C8040" w14:textId="673BD0B2" w:rsidR="00E63E19" w:rsidRPr="003A4024" w:rsidRDefault="1CCD275A" w:rsidP="0AB6D4AB">
      <w:pPr>
        <w:rPr>
          <w:rFonts w:ascii="Arial" w:eastAsia="Arial" w:hAnsi="Arial" w:cs="Arial"/>
          <w:color w:val="000000" w:themeColor="text1"/>
        </w:rPr>
      </w:pPr>
      <w:r w:rsidRPr="0AB6D4AB">
        <w:rPr>
          <w:rFonts w:ascii="Arial" w:eastAsia="Arial" w:hAnsi="Arial" w:cs="Arial"/>
          <w:b/>
          <w:bCs/>
          <w:color w:val="000000" w:themeColor="text1"/>
        </w:rPr>
        <w:t>Educator Diversity and Retention</w:t>
      </w:r>
      <w:r w:rsidRPr="0AB6D4AB">
        <w:rPr>
          <w:rFonts w:ascii="Arial" w:eastAsia="Arial" w:hAnsi="Arial" w:cs="Arial"/>
          <w:color w:val="000000" w:themeColor="text1"/>
        </w:rPr>
        <w:t> </w:t>
      </w:r>
    </w:p>
    <w:p w14:paraId="3B342CD2" w14:textId="4E8ECB27" w:rsidR="00E63E19" w:rsidRPr="003A4024" w:rsidRDefault="1CCD275A" w:rsidP="0AB6D4AB">
      <w:pPr>
        <w:rPr>
          <w:rFonts w:ascii="Arial" w:eastAsia="Arial" w:hAnsi="Arial" w:cs="Arial"/>
          <w:color w:val="000000" w:themeColor="text1"/>
        </w:rPr>
      </w:pPr>
      <w:r w:rsidRPr="0AB6D4AB">
        <w:rPr>
          <w:rFonts w:ascii="Arial" w:eastAsia="Arial" w:hAnsi="Arial" w:cs="Arial"/>
          <w:b/>
          <w:bCs/>
          <w:color w:val="000000" w:themeColor="text1"/>
        </w:rPr>
        <w:t>14. Expanded Teacher Apprenticeship Programs</w:t>
      </w:r>
      <w:r w:rsidRPr="0AB6D4AB">
        <w:rPr>
          <w:rFonts w:ascii="Arial" w:eastAsia="Arial" w:hAnsi="Arial" w:cs="Arial"/>
          <w:color w:val="000000" w:themeColor="text1"/>
        </w:rPr>
        <w:t>: Increase investment in Registered Teacher Apprenticeship Programs (RTAPS), currently supporting seven districts, to $10M annually for three years, with DESE funding two additional positions or equivalent external partnership to increase cross-district collaboration and network approaches prioritizing local community member recruitment. </w:t>
      </w:r>
    </w:p>
    <w:p w14:paraId="4A4FB72A" w14:textId="7F2DE784" w:rsidR="00E63E19" w:rsidRPr="003A4024" w:rsidRDefault="1CCD275A" w:rsidP="0AB6D4AB">
      <w:pPr>
        <w:rPr>
          <w:rFonts w:ascii="Arial" w:eastAsia="Arial" w:hAnsi="Arial" w:cs="Arial"/>
          <w:color w:val="000000" w:themeColor="text1"/>
        </w:rPr>
      </w:pPr>
      <w:r w:rsidRPr="0AB6D4AB">
        <w:rPr>
          <w:rFonts w:ascii="Arial" w:eastAsia="Arial" w:hAnsi="Arial" w:cs="Arial"/>
          <w:b/>
          <w:bCs/>
          <w:color w:val="000000" w:themeColor="text1"/>
        </w:rPr>
        <w:t>15. Teacher Diversification Initiative Funding</w:t>
      </w:r>
      <w:r w:rsidRPr="0AB6D4AB">
        <w:rPr>
          <w:rFonts w:ascii="Arial" w:eastAsia="Arial" w:hAnsi="Arial" w:cs="Arial"/>
          <w:color w:val="000000" w:themeColor="text1"/>
        </w:rPr>
        <w:t xml:space="preserve">: Fund DESE's Teacher Diversification Initiative (TDI) in FY26 at $5M, supporting educators entering through non-traditional pathways with mentoring, licensure support, and retention strategies for educators of color. Research indicates that membership in the local community is a more powerful factor than racial and linguistic diversity alone. DESE should leverage successful licensure programs like UMass Boston's Teach Next Year and City Year Greater Boston's Teacher Pathway. </w:t>
      </w:r>
    </w:p>
    <w:p w14:paraId="3E17721D" w14:textId="33B3A0FA" w:rsidR="00E63E19" w:rsidRPr="003A4024" w:rsidRDefault="1CCD275A" w:rsidP="0AB6D4AB">
      <w:pPr>
        <w:rPr>
          <w:rFonts w:ascii="Arial" w:eastAsia="Arial" w:hAnsi="Arial" w:cs="Arial"/>
          <w:color w:val="000000" w:themeColor="text1"/>
        </w:rPr>
      </w:pPr>
      <w:r w:rsidRPr="0AB6D4AB">
        <w:rPr>
          <w:rFonts w:ascii="Arial" w:eastAsia="Arial" w:hAnsi="Arial" w:cs="Arial"/>
          <w:b/>
          <w:bCs/>
          <w:color w:val="000000" w:themeColor="text1"/>
        </w:rPr>
        <w:t>16. Philanthropic Partnership for Retention</w:t>
      </w:r>
      <w:r w:rsidRPr="0AB6D4AB">
        <w:rPr>
          <w:rFonts w:ascii="Arial" w:eastAsia="Arial" w:hAnsi="Arial" w:cs="Arial"/>
          <w:color w:val="000000" w:themeColor="text1"/>
        </w:rPr>
        <w:t>: DESE should partner with philanthropy, including the Barr Foundation's cross-organizational efforts, committing $5 million for three years to increase diverse teacher retention through third-party collaborative technical assistance in multiple regions. </w:t>
      </w:r>
    </w:p>
    <w:p w14:paraId="22AA39AA" w14:textId="75C650C6" w:rsidR="00E63E19" w:rsidRPr="003A4024" w:rsidRDefault="1CCD275A" w:rsidP="0AB6D4AB">
      <w:pPr>
        <w:rPr>
          <w:rFonts w:ascii="Arial" w:eastAsia="Arial" w:hAnsi="Arial" w:cs="Arial"/>
          <w:color w:val="000000" w:themeColor="text1"/>
        </w:rPr>
      </w:pPr>
      <w:r w:rsidRPr="0AB6D4AB">
        <w:rPr>
          <w:rFonts w:ascii="Arial" w:eastAsia="Arial" w:hAnsi="Arial" w:cs="Arial"/>
          <w:b/>
          <w:bCs/>
          <w:color w:val="000000" w:themeColor="text1"/>
        </w:rPr>
        <w:t>Leadership Development and Support</w:t>
      </w:r>
      <w:r w:rsidRPr="0AB6D4AB">
        <w:rPr>
          <w:rFonts w:ascii="Arial" w:eastAsia="Arial" w:hAnsi="Arial" w:cs="Arial"/>
          <w:color w:val="000000" w:themeColor="text1"/>
        </w:rPr>
        <w:t> </w:t>
      </w:r>
    </w:p>
    <w:p w14:paraId="3451D4C9" w14:textId="20B6625D" w:rsidR="00E63E19" w:rsidRPr="003A4024" w:rsidRDefault="1CCD275A" w:rsidP="0AB6D4AB">
      <w:pPr>
        <w:rPr>
          <w:rFonts w:ascii="Arial" w:eastAsia="Arial" w:hAnsi="Arial" w:cs="Arial"/>
          <w:color w:val="000000" w:themeColor="text1"/>
        </w:rPr>
      </w:pPr>
      <w:r w:rsidRPr="0AB6D4AB">
        <w:rPr>
          <w:rFonts w:ascii="Arial" w:eastAsia="Arial" w:hAnsi="Arial" w:cs="Arial"/>
          <w:b/>
          <w:bCs/>
          <w:color w:val="000000" w:themeColor="text1"/>
        </w:rPr>
        <w:t xml:space="preserve">17. Expedite Mandates in the November 2024 Mass Leads: </w:t>
      </w:r>
      <w:r w:rsidRPr="0AB6D4AB">
        <w:rPr>
          <w:rFonts w:ascii="Arial" w:eastAsia="Arial" w:hAnsi="Arial" w:cs="Arial"/>
          <w:color w:val="000000" w:themeColor="text1"/>
        </w:rPr>
        <w:t>In a climate where addressing racial isolation is increasingly difficult, DESE must actively support superintendents. Public actions—like Secretary Tutwiler’s federal letter—are powerful and necessary. Mass Leads established clear equity mandates, through the Educator Diversity Act, removing the burden from superintendents to act alone or justify the work. RIAC urges DESE to accelerate implementation, as legal backing and accountability are essential for consistent, statewide progress. </w:t>
      </w:r>
    </w:p>
    <w:p w14:paraId="69EC29B6" w14:textId="030222A5" w:rsidR="00E63E19" w:rsidRPr="003A4024" w:rsidRDefault="1CCD275A" w:rsidP="0AB6D4AB">
      <w:pPr>
        <w:rPr>
          <w:rFonts w:ascii="Arial" w:eastAsia="Arial" w:hAnsi="Arial" w:cs="Arial"/>
          <w:color w:val="000000" w:themeColor="text1"/>
        </w:rPr>
      </w:pPr>
      <w:r w:rsidRPr="0AB6D4AB">
        <w:rPr>
          <w:rFonts w:ascii="Arial" w:eastAsia="Arial" w:hAnsi="Arial" w:cs="Arial"/>
          <w:color w:val="000000" w:themeColor="text1"/>
        </w:rPr>
        <w:t>By contrast, the Racial Imbalance Act—though potentially powerful—remains underutilized, with no enforceable requirements for districts. </w:t>
      </w:r>
    </w:p>
    <w:p w14:paraId="60963F6B" w14:textId="05B829C6" w:rsidR="00E63E19" w:rsidRPr="003A4024" w:rsidRDefault="1CCD275A" w:rsidP="0AB6D4AB">
      <w:pPr>
        <w:rPr>
          <w:rFonts w:ascii="Arial" w:eastAsia="Arial" w:hAnsi="Arial" w:cs="Arial"/>
          <w:color w:val="000000" w:themeColor="text1"/>
        </w:rPr>
      </w:pPr>
      <w:r w:rsidRPr="0AB6D4AB">
        <w:rPr>
          <w:rFonts w:ascii="Arial" w:eastAsia="Arial" w:hAnsi="Arial" w:cs="Arial"/>
          <w:b/>
          <w:bCs/>
          <w:color w:val="000000" w:themeColor="text1"/>
        </w:rPr>
        <w:t>Mandated provisions include:</w:t>
      </w:r>
      <w:r w:rsidRPr="0AB6D4AB">
        <w:rPr>
          <w:rFonts w:ascii="Arial" w:eastAsia="Arial" w:hAnsi="Arial" w:cs="Arial"/>
          <w:color w:val="000000" w:themeColor="text1"/>
        </w:rPr>
        <w:t> </w:t>
      </w:r>
    </w:p>
    <w:p w14:paraId="6730649F" w14:textId="26D2CA53" w:rsidR="00E63E19" w:rsidRPr="003A4024" w:rsidRDefault="1CCD275A" w:rsidP="00D00E4F">
      <w:pPr>
        <w:pStyle w:val="ListParagraph"/>
        <w:numPr>
          <w:ilvl w:val="0"/>
          <w:numId w:val="44"/>
        </w:numPr>
        <w:rPr>
          <w:rFonts w:ascii="Arial" w:eastAsia="Arial" w:hAnsi="Arial" w:cs="Arial"/>
          <w:color w:val="000000" w:themeColor="text1"/>
        </w:rPr>
      </w:pPr>
      <w:r w:rsidRPr="0AB6D4AB">
        <w:rPr>
          <w:rFonts w:ascii="Arial" w:eastAsia="Arial" w:hAnsi="Arial" w:cs="Arial"/>
          <w:color w:val="000000" w:themeColor="text1"/>
        </w:rPr>
        <w:t>Professional development in culturally and linguistically sustaining practices </w:t>
      </w:r>
    </w:p>
    <w:p w14:paraId="7512E72A" w14:textId="4CADCA09" w:rsidR="00E63E19" w:rsidRPr="003A4024" w:rsidRDefault="1CCD275A" w:rsidP="00D00E4F">
      <w:pPr>
        <w:pStyle w:val="ListParagraph"/>
        <w:numPr>
          <w:ilvl w:val="0"/>
          <w:numId w:val="43"/>
        </w:numPr>
        <w:rPr>
          <w:rFonts w:ascii="Arial" w:eastAsia="Arial" w:hAnsi="Arial" w:cs="Arial"/>
          <w:color w:val="000000" w:themeColor="text1"/>
        </w:rPr>
      </w:pPr>
      <w:r w:rsidRPr="0AB6D4AB">
        <w:rPr>
          <w:rFonts w:ascii="Arial" w:eastAsia="Arial" w:hAnsi="Arial" w:cs="Arial"/>
          <w:color w:val="000000" w:themeColor="text1"/>
        </w:rPr>
        <w:t>A district DEI officer or team </w:t>
      </w:r>
    </w:p>
    <w:p w14:paraId="028B61D8" w14:textId="2E413AC9" w:rsidR="00E63E19" w:rsidRPr="003A4024" w:rsidRDefault="1CCD275A" w:rsidP="00D00E4F">
      <w:pPr>
        <w:pStyle w:val="ListParagraph"/>
        <w:numPr>
          <w:ilvl w:val="0"/>
          <w:numId w:val="42"/>
        </w:numPr>
        <w:rPr>
          <w:rFonts w:ascii="Arial" w:eastAsia="Arial" w:hAnsi="Arial" w:cs="Arial"/>
          <w:color w:val="000000" w:themeColor="text1"/>
        </w:rPr>
      </w:pPr>
      <w:r w:rsidRPr="0AB6D4AB">
        <w:rPr>
          <w:rFonts w:ascii="Arial" w:eastAsia="Arial" w:hAnsi="Arial" w:cs="Arial"/>
          <w:color w:val="000000" w:themeColor="text1"/>
        </w:rPr>
        <w:lastRenderedPageBreak/>
        <w:t>Annual bias and diversity training for staff and school committees </w:t>
      </w:r>
    </w:p>
    <w:p w14:paraId="6BE27F04" w14:textId="11FDB783" w:rsidR="00E63E19" w:rsidRPr="003A4024" w:rsidRDefault="1CCD275A" w:rsidP="00D00E4F">
      <w:pPr>
        <w:pStyle w:val="ListParagraph"/>
        <w:numPr>
          <w:ilvl w:val="0"/>
          <w:numId w:val="41"/>
        </w:numPr>
        <w:rPr>
          <w:rFonts w:ascii="Arial" w:eastAsia="Arial" w:hAnsi="Arial" w:cs="Arial"/>
          <w:color w:val="000000" w:themeColor="text1"/>
        </w:rPr>
      </w:pPr>
      <w:r w:rsidRPr="0AB6D4AB">
        <w:rPr>
          <w:rFonts w:ascii="Arial" w:eastAsia="Arial" w:hAnsi="Arial" w:cs="Arial"/>
          <w:color w:val="000000" w:themeColor="text1"/>
        </w:rPr>
        <w:t>A statewide public awareness campaign </w:t>
      </w:r>
    </w:p>
    <w:p w14:paraId="16675335" w14:textId="34930436" w:rsidR="00E63E19" w:rsidRPr="003A4024" w:rsidRDefault="1CCD275A" w:rsidP="0AB6D4AB">
      <w:pPr>
        <w:rPr>
          <w:rFonts w:ascii="Arial" w:eastAsia="Arial" w:hAnsi="Arial" w:cs="Arial"/>
          <w:color w:val="000000" w:themeColor="text1"/>
        </w:rPr>
      </w:pPr>
      <w:r w:rsidRPr="0AB6D4AB">
        <w:rPr>
          <w:rFonts w:ascii="Arial" w:eastAsia="Arial" w:hAnsi="Arial" w:cs="Arial"/>
          <w:b/>
          <w:bCs/>
          <w:color w:val="000000" w:themeColor="text1"/>
        </w:rPr>
        <w:t>18. Superintendent Diversity Investment</w:t>
      </w:r>
      <w:r w:rsidRPr="0AB6D4AB">
        <w:rPr>
          <w:rFonts w:ascii="Arial" w:eastAsia="Arial" w:hAnsi="Arial" w:cs="Arial"/>
          <w:color w:val="000000" w:themeColor="text1"/>
        </w:rPr>
        <w:t>: DESE should continue funding Influence 100 and partner with organizations like Women of Color Education Collaborative, investing $3 million annually to advance BIPOC individuals in superintendency. </w:t>
      </w:r>
    </w:p>
    <w:p w14:paraId="1D099A24" w14:textId="1F4E43E4" w:rsidR="00E63E19" w:rsidRPr="003A4024" w:rsidRDefault="1CCD275A" w:rsidP="0AB6D4AB">
      <w:pPr>
        <w:rPr>
          <w:rFonts w:ascii="Arial" w:eastAsia="Arial" w:hAnsi="Arial" w:cs="Arial"/>
          <w:color w:val="000000" w:themeColor="text1"/>
        </w:rPr>
      </w:pPr>
      <w:r w:rsidRPr="0AB6D4AB">
        <w:rPr>
          <w:rFonts w:ascii="Arial" w:eastAsia="Arial" w:hAnsi="Arial" w:cs="Arial"/>
          <w:b/>
          <w:bCs/>
          <w:color w:val="000000" w:themeColor="text1"/>
        </w:rPr>
        <w:t>19. Superintendent Coaching Support</w:t>
      </w:r>
      <w:r w:rsidRPr="0AB6D4AB">
        <w:rPr>
          <w:rFonts w:ascii="Arial" w:eastAsia="Arial" w:hAnsi="Arial" w:cs="Arial"/>
          <w:color w:val="000000" w:themeColor="text1"/>
        </w:rPr>
        <w:t>: DESE should provide superintendents implementing racial imbalance and equity initiatives with experienced coaches from similar district contexts, with dedicated DESE funding for this support system. </w:t>
      </w:r>
    </w:p>
    <w:p w14:paraId="5D567433" w14:textId="6FD22D10" w:rsidR="00E63E19" w:rsidRPr="003A4024" w:rsidRDefault="1CCD275A" w:rsidP="0AB6D4AB">
      <w:pPr>
        <w:rPr>
          <w:rFonts w:ascii="Arial" w:eastAsia="Arial" w:hAnsi="Arial" w:cs="Arial"/>
          <w:color w:val="000000" w:themeColor="text1"/>
        </w:rPr>
      </w:pPr>
      <w:r w:rsidRPr="0AB6D4AB">
        <w:rPr>
          <w:rFonts w:ascii="Arial" w:eastAsia="Arial" w:hAnsi="Arial" w:cs="Arial"/>
          <w:b/>
          <w:bCs/>
          <w:color w:val="000000" w:themeColor="text1"/>
        </w:rPr>
        <w:t>20. School Board Training Requirements</w:t>
      </w:r>
      <w:r w:rsidRPr="0AB6D4AB">
        <w:rPr>
          <w:rFonts w:ascii="Arial" w:eastAsia="Arial" w:hAnsi="Arial" w:cs="Arial"/>
          <w:color w:val="000000" w:themeColor="text1"/>
        </w:rPr>
        <w:t>: DESE - potentially in partnership with MASC - should require annual training for school boards on their role in supporting superintendents addressing persistent disparities while minimizing harm to historically marginalized populations, tying DESE fund releases to attendance alongside their superintendent. </w:t>
      </w:r>
    </w:p>
    <w:p w14:paraId="1A79F42E" w14:textId="6B6C54B2" w:rsidR="00E63E19" w:rsidRPr="003A4024" w:rsidRDefault="1CCD275A" w:rsidP="0AB6D4AB">
      <w:pPr>
        <w:rPr>
          <w:rFonts w:ascii="Arial" w:eastAsia="Arial" w:hAnsi="Arial" w:cs="Arial"/>
          <w:color w:val="000000" w:themeColor="text1"/>
        </w:rPr>
      </w:pPr>
      <w:r w:rsidRPr="0AB6D4AB">
        <w:rPr>
          <w:rFonts w:ascii="Arial" w:eastAsia="Arial" w:hAnsi="Arial" w:cs="Arial"/>
          <w:b/>
          <w:bCs/>
          <w:color w:val="000000" w:themeColor="text1"/>
        </w:rPr>
        <w:t>Interagency Collaboration</w:t>
      </w:r>
      <w:r w:rsidRPr="0AB6D4AB">
        <w:rPr>
          <w:rFonts w:ascii="Arial" w:eastAsia="Arial" w:hAnsi="Arial" w:cs="Arial"/>
          <w:color w:val="000000" w:themeColor="text1"/>
        </w:rPr>
        <w:t> </w:t>
      </w:r>
    </w:p>
    <w:p w14:paraId="539C8693" w14:textId="175546ED" w:rsidR="00E63E19" w:rsidRPr="003A4024" w:rsidRDefault="1CCD275A" w:rsidP="0AB6D4AB">
      <w:pPr>
        <w:rPr>
          <w:rFonts w:ascii="Arial" w:eastAsia="Arial" w:hAnsi="Arial" w:cs="Arial"/>
          <w:color w:val="000000" w:themeColor="text1"/>
        </w:rPr>
      </w:pPr>
      <w:r w:rsidRPr="0AB6D4AB">
        <w:rPr>
          <w:rFonts w:ascii="Arial" w:eastAsia="Arial" w:hAnsi="Arial" w:cs="Arial"/>
          <w:b/>
          <w:bCs/>
          <w:color w:val="000000" w:themeColor="text1"/>
        </w:rPr>
        <w:t>21. Cross-Agency Economic Mobility Approach</w:t>
      </w:r>
      <w:r w:rsidRPr="0AB6D4AB">
        <w:rPr>
          <w:rFonts w:ascii="Arial" w:eastAsia="Arial" w:hAnsi="Arial" w:cs="Arial"/>
          <w:color w:val="000000" w:themeColor="text1"/>
        </w:rPr>
        <w:t>: Recognizing wealth's greater impact than education alone on child outcomes, DESE must pursue cross-agency approaches starting with the Office of Fair Housing, including data sharing. The Healy Administration should make this collaboration central to its Economic Development Plan, addressing housing, transportation, childcare, food security, and culturally proficient services regardless of documentation status. </w:t>
      </w:r>
    </w:p>
    <w:p w14:paraId="6ED15291" w14:textId="0F980594" w:rsidR="00E63E19" w:rsidRPr="003A4024" w:rsidRDefault="1CCD275A" w:rsidP="0AB6D4AB">
      <w:pPr>
        <w:rPr>
          <w:rFonts w:ascii="Arial" w:eastAsia="Arial" w:hAnsi="Arial" w:cs="Arial"/>
          <w:color w:val="000000" w:themeColor="text1"/>
        </w:rPr>
      </w:pPr>
      <w:r w:rsidRPr="0AB6D4AB">
        <w:rPr>
          <w:rFonts w:ascii="Arial" w:eastAsia="Arial" w:hAnsi="Arial" w:cs="Arial"/>
          <w:b/>
          <w:bCs/>
          <w:color w:val="000000" w:themeColor="text1"/>
        </w:rPr>
        <w:t xml:space="preserve">22. Community Engagement and Voice: </w:t>
      </w:r>
      <w:r w:rsidRPr="0AB6D4AB">
        <w:rPr>
          <w:rFonts w:ascii="Arial" w:eastAsia="Arial" w:hAnsi="Arial" w:cs="Arial"/>
          <w:color w:val="000000" w:themeColor="text1"/>
        </w:rPr>
        <w:t>DESE should conduct a comprehensive study of parent preferences for addressing racial imbalance over the next year through the Family Engagement Advisory Council via regional sessions and statewide online convenings with speakers from successful efforts in other states. This work must acknowledge interrelated family issues and leverage their voices to build an integrated approach to addressing racial imbalance, segregation, and inequity. </w:t>
      </w:r>
    </w:p>
    <w:p w14:paraId="6C3F02F0" w14:textId="2D780EEF" w:rsidR="00E63E19" w:rsidRPr="003A4024" w:rsidRDefault="1CCD275A" w:rsidP="0AB6D4AB">
      <w:pPr>
        <w:rPr>
          <w:rFonts w:ascii="Arial" w:eastAsia="Arial" w:hAnsi="Arial" w:cs="Arial"/>
          <w:color w:val="000000" w:themeColor="text1"/>
        </w:rPr>
      </w:pPr>
      <w:r w:rsidRPr="0AB6D4AB">
        <w:rPr>
          <w:rFonts w:ascii="Arial" w:eastAsia="Arial" w:hAnsi="Arial" w:cs="Arial"/>
          <w:b/>
          <w:bCs/>
          <w:color w:val="000000" w:themeColor="text1"/>
        </w:rPr>
        <w:t>Conclusion</w:t>
      </w:r>
      <w:r w:rsidRPr="0AB6D4AB">
        <w:rPr>
          <w:rFonts w:ascii="Arial" w:eastAsia="Arial" w:hAnsi="Arial" w:cs="Arial"/>
          <w:color w:val="000000" w:themeColor="text1"/>
        </w:rPr>
        <w:t> </w:t>
      </w:r>
    </w:p>
    <w:p w14:paraId="37122C1B" w14:textId="4CAD2014" w:rsidR="00E63E19" w:rsidRPr="003A4024" w:rsidRDefault="1CCD275A" w:rsidP="0AB6D4AB">
      <w:pPr>
        <w:rPr>
          <w:rFonts w:ascii="Arial" w:eastAsia="Arial" w:hAnsi="Arial" w:cs="Arial"/>
          <w:color w:val="000000" w:themeColor="text1"/>
        </w:rPr>
      </w:pPr>
      <w:r w:rsidRPr="0AB6D4AB">
        <w:rPr>
          <w:rFonts w:ascii="Arial" w:eastAsia="Arial" w:hAnsi="Arial" w:cs="Arial"/>
          <w:color w:val="000000" w:themeColor="text1"/>
        </w:rPr>
        <w:t>Sixty years after the passage of the Racial Imbalance Act, the need for bold, systemic action remains as urgent as ever. When we meet the needs of those most marginalized, the entire system is strengthened. Incrementalism was never enough. Transformational action has always been—and still is—what justice demands. </w:t>
      </w:r>
    </w:p>
    <w:p w14:paraId="5B0CFCAB" w14:textId="40865876" w:rsidR="00E63E19" w:rsidRPr="003A4024" w:rsidRDefault="1CCD275A" w:rsidP="0AB6D4AB">
      <w:pPr>
        <w:rPr>
          <w:rFonts w:ascii="Arial" w:eastAsia="Arial" w:hAnsi="Arial" w:cs="Arial"/>
          <w:color w:val="000000" w:themeColor="text1"/>
        </w:rPr>
      </w:pPr>
      <w:r w:rsidRPr="0AB6D4AB">
        <w:rPr>
          <w:rFonts w:ascii="Arial" w:eastAsia="Arial" w:hAnsi="Arial" w:cs="Arial"/>
          <w:color w:val="000000" w:themeColor="text1"/>
        </w:rPr>
        <w:t xml:space="preserve">While acknowledging the valuable work accomplished by MA DESE thus far, we call upon the Governor, Massachusetts Board of Elementary and Secondary Education, and Secretary of Education to provide the Commissioner and their team with robust resources to accelerate these efforts. RIAC calls for immediate implementation of the recommendations outlined in this report, which represent a comprehensive strategy for </w:t>
      </w:r>
      <w:r w:rsidRPr="0AB6D4AB">
        <w:rPr>
          <w:rFonts w:ascii="Arial" w:eastAsia="Arial" w:hAnsi="Arial" w:cs="Arial"/>
          <w:color w:val="000000" w:themeColor="text1"/>
        </w:rPr>
        <w:lastRenderedPageBreak/>
        <w:t xml:space="preserve">confronting the enduring realities of racial imbalance in Massachusetts public schools. They require meaningful investment, political courage, and unwavering commitment from state leaders, local districts, and community partners, who must demonstrate the political courage necessary to advance this critical work, even when faced with resistance. </w:t>
      </w:r>
    </w:p>
    <w:p w14:paraId="70F922D5" w14:textId="79AF0E98" w:rsidR="00E63E19" w:rsidRPr="003A4024" w:rsidRDefault="1CCD275A" w:rsidP="0AB6D4AB">
      <w:pPr>
        <w:rPr>
          <w:rFonts w:ascii="Arial" w:eastAsia="Arial" w:hAnsi="Arial" w:cs="Arial"/>
          <w:color w:val="000000" w:themeColor="text1"/>
        </w:rPr>
      </w:pPr>
      <w:r w:rsidRPr="0AB6D4AB">
        <w:rPr>
          <w:rFonts w:ascii="Arial" w:eastAsia="Arial" w:hAnsi="Arial" w:cs="Arial"/>
          <w:color w:val="000000" w:themeColor="text1"/>
        </w:rPr>
        <w:t>Our children's educational equity depends on this sustained commitment and bold action. The cost of inaction—continued educational inequity and wasted human potential—far outweighs the investment needed to drive transformative change. Massachusetts can and must live up to the promise of educational equity and excellence for all students. </w:t>
      </w:r>
    </w:p>
    <w:p w14:paraId="4B9441A4" w14:textId="3403E745" w:rsidR="00E63E19" w:rsidRPr="003A4024" w:rsidRDefault="1CCD275A" w:rsidP="004D696D">
      <w:pPr>
        <w:pStyle w:val="Heading3"/>
      </w:pPr>
      <w:bookmarkStart w:id="172" w:name="_Toc207779715"/>
      <w:bookmarkStart w:id="173" w:name="_Toc207779805"/>
      <w:bookmarkStart w:id="174" w:name="_Toc207781882"/>
      <w:r w:rsidRPr="0AB6D4AB">
        <w:t xml:space="preserve">IV. </w:t>
      </w:r>
      <w:bookmarkEnd w:id="172"/>
      <w:bookmarkEnd w:id="173"/>
      <w:r w:rsidR="00D60958">
        <w:t>Council Details</w:t>
      </w:r>
      <w:bookmarkEnd w:id="174"/>
      <w:r w:rsidRPr="0AB6D4AB">
        <w:t> </w:t>
      </w:r>
    </w:p>
    <w:p w14:paraId="7160ED7D" w14:textId="6B99F273" w:rsidR="00E63E19" w:rsidRPr="003A4024" w:rsidRDefault="1CCD275A" w:rsidP="0AB6D4AB">
      <w:pPr>
        <w:rPr>
          <w:rFonts w:ascii="Arial" w:eastAsia="Arial" w:hAnsi="Arial" w:cs="Arial"/>
          <w:color w:val="000000" w:themeColor="text1"/>
        </w:rPr>
      </w:pPr>
      <w:r w:rsidRPr="0AB6D4AB">
        <w:rPr>
          <w:rFonts w:ascii="Arial" w:eastAsia="Arial" w:hAnsi="Arial" w:cs="Arial"/>
          <w:b/>
          <w:bCs/>
          <w:color w:val="000000" w:themeColor="text1"/>
        </w:rPr>
        <w:t>Department Administrator:</w:t>
      </w:r>
      <w:r w:rsidRPr="0AB6D4AB">
        <w:rPr>
          <w:rFonts w:ascii="Arial" w:eastAsia="Arial" w:hAnsi="Arial" w:cs="Arial"/>
          <w:color w:val="000000" w:themeColor="text1"/>
        </w:rPr>
        <w:t xml:space="preserve"> Darcy Fernandes, Senior Associate Commissioner </w:t>
      </w:r>
    </w:p>
    <w:p w14:paraId="2FBC78DD" w14:textId="59B95A3A" w:rsidR="00E63E19" w:rsidRPr="003A4024" w:rsidRDefault="1CCD275A" w:rsidP="0AB6D4AB">
      <w:pPr>
        <w:rPr>
          <w:rFonts w:ascii="Arial" w:eastAsia="Arial" w:hAnsi="Arial" w:cs="Arial"/>
          <w:color w:val="000000" w:themeColor="text1"/>
        </w:rPr>
      </w:pPr>
      <w:r w:rsidRPr="0AB6D4AB">
        <w:rPr>
          <w:rFonts w:ascii="Arial" w:eastAsia="Arial" w:hAnsi="Arial" w:cs="Arial"/>
          <w:b/>
          <w:bCs/>
          <w:color w:val="000000" w:themeColor="text1"/>
        </w:rPr>
        <w:t>Department Liaison:</w:t>
      </w:r>
      <w:r w:rsidRPr="0AB6D4AB">
        <w:rPr>
          <w:rFonts w:ascii="Arial" w:eastAsia="Arial" w:hAnsi="Arial" w:cs="Arial"/>
          <w:color w:val="000000" w:themeColor="text1"/>
        </w:rPr>
        <w:t xml:space="preserve"> Sylvia Lam, Strategic Initiatives METCO Specialist </w:t>
      </w:r>
    </w:p>
    <w:p w14:paraId="0B0932AF" w14:textId="63FE4957" w:rsidR="00E63E19" w:rsidRPr="003A4024" w:rsidRDefault="1CCD275A" w:rsidP="0AB6D4AB">
      <w:pPr>
        <w:rPr>
          <w:rFonts w:ascii="Arial" w:eastAsia="Arial" w:hAnsi="Arial" w:cs="Arial"/>
          <w:color w:val="000000" w:themeColor="text1"/>
        </w:rPr>
      </w:pPr>
      <w:r w:rsidRPr="0AB6D4AB">
        <w:rPr>
          <w:rFonts w:ascii="Arial" w:eastAsia="Arial" w:hAnsi="Arial" w:cs="Arial"/>
          <w:b/>
          <w:bCs/>
          <w:color w:val="000000" w:themeColor="text1"/>
        </w:rPr>
        <w:t>Chairperson:</w:t>
      </w:r>
      <w:r w:rsidRPr="0AB6D4AB">
        <w:rPr>
          <w:rFonts w:ascii="Arial" w:eastAsia="Arial" w:hAnsi="Arial" w:cs="Arial"/>
          <w:color w:val="000000" w:themeColor="text1"/>
        </w:rPr>
        <w:t xml:space="preserve"> Monica Roberts, CEO – Girl Scouts of Eastern Massachusetts </w:t>
      </w:r>
    </w:p>
    <w:p w14:paraId="2CEAF1A8" w14:textId="75F93CD4" w:rsidR="00E63E19" w:rsidRPr="003A4024" w:rsidRDefault="1CCD275A" w:rsidP="0AB6D4AB">
      <w:pPr>
        <w:rPr>
          <w:rFonts w:ascii="Arial" w:eastAsia="Arial" w:hAnsi="Arial" w:cs="Arial"/>
          <w:color w:val="000000" w:themeColor="text1"/>
        </w:rPr>
      </w:pPr>
      <w:r w:rsidRPr="0AB6D4AB">
        <w:rPr>
          <w:rFonts w:ascii="Arial" w:eastAsia="Arial" w:hAnsi="Arial" w:cs="Arial"/>
          <w:b/>
          <w:bCs/>
          <w:color w:val="000000" w:themeColor="text1"/>
        </w:rPr>
        <w:t>Members of the 2024-2025 Council:</w:t>
      </w:r>
      <w:r w:rsidRPr="0AB6D4AB">
        <w:rPr>
          <w:rFonts w:ascii="Arial" w:eastAsia="Arial" w:hAnsi="Arial" w:cs="Arial"/>
          <w:color w:val="000000" w:themeColor="text1"/>
        </w:rPr>
        <w:t xml:space="preserve"> </w:t>
      </w:r>
    </w:p>
    <w:p w14:paraId="0C96DA58" w14:textId="2C6B9F3D" w:rsidR="00E63E19" w:rsidRPr="003A4024" w:rsidRDefault="1CCD275A" w:rsidP="00D00E4F">
      <w:pPr>
        <w:pStyle w:val="ListParagraph"/>
        <w:numPr>
          <w:ilvl w:val="0"/>
          <w:numId w:val="40"/>
        </w:numPr>
        <w:rPr>
          <w:rFonts w:ascii="Arial" w:eastAsia="Arial" w:hAnsi="Arial" w:cs="Arial"/>
          <w:color w:val="000000" w:themeColor="text1"/>
        </w:rPr>
      </w:pPr>
      <w:r w:rsidRPr="0AB6D4AB">
        <w:rPr>
          <w:rFonts w:ascii="Arial" w:eastAsia="Arial" w:hAnsi="Arial" w:cs="Arial"/>
          <w:color w:val="000000" w:themeColor="text1"/>
        </w:rPr>
        <w:t>Darlene Spencer, Program Officer at the Carney Family Charitable Foundation </w:t>
      </w:r>
    </w:p>
    <w:p w14:paraId="415BF292" w14:textId="5F4BD0C2" w:rsidR="00E63E19" w:rsidRPr="003A4024" w:rsidRDefault="1CCD275A" w:rsidP="00D00E4F">
      <w:pPr>
        <w:pStyle w:val="ListParagraph"/>
        <w:numPr>
          <w:ilvl w:val="0"/>
          <w:numId w:val="39"/>
        </w:numPr>
        <w:rPr>
          <w:rFonts w:ascii="Arial" w:eastAsia="Arial" w:hAnsi="Arial" w:cs="Arial"/>
          <w:color w:val="000000" w:themeColor="text1"/>
        </w:rPr>
      </w:pPr>
      <w:r w:rsidRPr="0AB6D4AB">
        <w:rPr>
          <w:rFonts w:ascii="Arial" w:eastAsia="Arial" w:hAnsi="Arial" w:cs="Arial"/>
          <w:color w:val="000000" w:themeColor="text1"/>
        </w:rPr>
        <w:t>Jorge Fanjul, Executive Director at Latinos for Education, Massachusetts </w:t>
      </w:r>
    </w:p>
    <w:p w14:paraId="4879CF70" w14:textId="5B5C1CB1" w:rsidR="00E63E19" w:rsidRPr="003A4024" w:rsidRDefault="1CCD275A" w:rsidP="00D00E4F">
      <w:pPr>
        <w:pStyle w:val="ListParagraph"/>
        <w:numPr>
          <w:ilvl w:val="0"/>
          <w:numId w:val="38"/>
        </w:numPr>
        <w:rPr>
          <w:rFonts w:ascii="Arial" w:eastAsia="Arial" w:hAnsi="Arial" w:cs="Arial"/>
          <w:color w:val="000000" w:themeColor="text1"/>
        </w:rPr>
      </w:pPr>
      <w:r w:rsidRPr="0AB6D4AB">
        <w:rPr>
          <w:rFonts w:ascii="Arial" w:eastAsia="Arial" w:hAnsi="Arial" w:cs="Arial"/>
          <w:color w:val="000000" w:themeColor="text1"/>
        </w:rPr>
        <w:t>José Lugo, M.A., Native Education Council Facilitator; Native Education Liaison at Collaborative for Educational Services </w:t>
      </w:r>
    </w:p>
    <w:p w14:paraId="173B1876" w14:textId="75F0D98C" w:rsidR="00E63E19" w:rsidRPr="003A4024" w:rsidRDefault="1CCD275A" w:rsidP="00D00E4F">
      <w:pPr>
        <w:pStyle w:val="ListParagraph"/>
        <w:numPr>
          <w:ilvl w:val="0"/>
          <w:numId w:val="37"/>
        </w:numPr>
        <w:rPr>
          <w:rFonts w:ascii="Arial" w:eastAsia="Arial" w:hAnsi="Arial" w:cs="Arial"/>
          <w:color w:val="000000" w:themeColor="text1"/>
        </w:rPr>
      </w:pPr>
      <w:r w:rsidRPr="0AB6D4AB">
        <w:rPr>
          <w:rFonts w:ascii="Arial" w:eastAsia="Arial" w:hAnsi="Arial" w:cs="Arial"/>
          <w:color w:val="000000" w:themeColor="text1"/>
        </w:rPr>
        <w:t>Josephine M. Kim, Ph.D., LMHC, NCC, Faculty, Harvard Graduate School of Education </w:t>
      </w:r>
    </w:p>
    <w:p w14:paraId="6E8AA28A" w14:textId="4A1DEE7A" w:rsidR="00E63E19" w:rsidRPr="003A4024" w:rsidRDefault="1CCD275A" w:rsidP="00D00E4F">
      <w:pPr>
        <w:pStyle w:val="ListParagraph"/>
        <w:numPr>
          <w:ilvl w:val="0"/>
          <w:numId w:val="36"/>
        </w:numPr>
        <w:rPr>
          <w:rFonts w:ascii="Arial" w:eastAsia="Arial" w:hAnsi="Arial" w:cs="Arial"/>
          <w:color w:val="000000" w:themeColor="text1"/>
        </w:rPr>
      </w:pPr>
      <w:r w:rsidRPr="0AB6D4AB">
        <w:rPr>
          <w:rFonts w:ascii="Arial" w:eastAsia="Arial" w:hAnsi="Arial" w:cs="Arial"/>
          <w:color w:val="000000" w:themeColor="text1"/>
        </w:rPr>
        <w:t>Julia Jarquin, Student at Wellesley Public Schools </w:t>
      </w:r>
    </w:p>
    <w:p w14:paraId="47F296E2" w14:textId="555F0E0C" w:rsidR="00E63E19" w:rsidRPr="003A4024" w:rsidRDefault="1CCD275A" w:rsidP="00D00E4F">
      <w:pPr>
        <w:pStyle w:val="ListParagraph"/>
        <w:numPr>
          <w:ilvl w:val="0"/>
          <w:numId w:val="35"/>
        </w:numPr>
        <w:rPr>
          <w:rFonts w:ascii="Arial" w:eastAsia="Arial" w:hAnsi="Arial" w:cs="Arial"/>
          <w:color w:val="000000" w:themeColor="text1"/>
        </w:rPr>
      </w:pPr>
      <w:r w:rsidRPr="0AB6D4AB">
        <w:rPr>
          <w:rFonts w:ascii="Arial" w:eastAsia="Arial" w:hAnsi="Arial" w:cs="Arial"/>
          <w:color w:val="000000" w:themeColor="text1"/>
        </w:rPr>
        <w:t>Lamikco T. Magee, M.Ed., J.D., Dean at Amherst Regional Public Schools </w:t>
      </w:r>
    </w:p>
    <w:p w14:paraId="68E7666E" w14:textId="186E1C96" w:rsidR="00E63E19" w:rsidRPr="003A4024" w:rsidRDefault="1CCD275A" w:rsidP="00D00E4F">
      <w:pPr>
        <w:pStyle w:val="ListParagraph"/>
        <w:numPr>
          <w:ilvl w:val="0"/>
          <w:numId w:val="34"/>
        </w:numPr>
        <w:rPr>
          <w:rFonts w:ascii="Arial" w:eastAsia="Arial" w:hAnsi="Arial" w:cs="Arial"/>
          <w:color w:val="000000" w:themeColor="text1"/>
        </w:rPr>
      </w:pPr>
      <w:r w:rsidRPr="0AB6D4AB">
        <w:rPr>
          <w:rFonts w:ascii="Arial" w:eastAsia="Arial" w:hAnsi="Arial" w:cs="Arial"/>
          <w:color w:val="000000" w:themeColor="text1"/>
        </w:rPr>
        <w:t>Lateefah Franck, Director of Equity, Integration, and Community Partnerships </w:t>
      </w:r>
      <w:r w:rsidR="00E63E19">
        <w:br/>
      </w:r>
      <w:r w:rsidRPr="0AB6D4AB">
        <w:rPr>
          <w:rFonts w:ascii="Arial" w:eastAsia="Arial" w:hAnsi="Arial" w:cs="Arial"/>
          <w:color w:val="000000" w:themeColor="text1"/>
        </w:rPr>
        <w:t>Westwood Public Schools </w:t>
      </w:r>
    </w:p>
    <w:p w14:paraId="67C447F3" w14:textId="1FC0A999" w:rsidR="00E63E19" w:rsidRPr="003A4024" w:rsidRDefault="1CCD275A" w:rsidP="00D00E4F">
      <w:pPr>
        <w:pStyle w:val="ListParagraph"/>
        <w:numPr>
          <w:ilvl w:val="0"/>
          <w:numId w:val="33"/>
        </w:numPr>
        <w:rPr>
          <w:rFonts w:ascii="Arial" w:eastAsia="Arial" w:hAnsi="Arial" w:cs="Arial"/>
          <w:color w:val="000000" w:themeColor="text1"/>
        </w:rPr>
      </w:pPr>
      <w:r w:rsidRPr="0AB6D4AB">
        <w:rPr>
          <w:rFonts w:ascii="Arial" w:eastAsia="Arial" w:hAnsi="Arial" w:cs="Arial"/>
          <w:color w:val="000000" w:themeColor="text1"/>
        </w:rPr>
        <w:t>Laurie Hunter, EdD, Superintendent of Schools, Concord Carlisle Regional School District </w:t>
      </w:r>
    </w:p>
    <w:p w14:paraId="1736104F" w14:textId="7F7A1F0D" w:rsidR="00E63E19" w:rsidRPr="003A4024" w:rsidRDefault="1CCD275A" w:rsidP="00D00E4F">
      <w:pPr>
        <w:pStyle w:val="ListParagraph"/>
        <w:numPr>
          <w:ilvl w:val="0"/>
          <w:numId w:val="32"/>
        </w:numPr>
        <w:rPr>
          <w:rFonts w:ascii="Arial" w:eastAsia="Arial" w:hAnsi="Arial" w:cs="Arial"/>
          <w:color w:val="000000" w:themeColor="text1"/>
        </w:rPr>
      </w:pPr>
      <w:r w:rsidRPr="0AB6D4AB">
        <w:rPr>
          <w:rFonts w:ascii="Arial" w:eastAsia="Arial" w:hAnsi="Arial" w:cs="Arial"/>
          <w:color w:val="000000" w:themeColor="text1"/>
        </w:rPr>
        <w:t>Marieme Ngom, Student at Framingham Public Schools </w:t>
      </w:r>
    </w:p>
    <w:p w14:paraId="7C0AEDC2" w14:textId="2CAC06F8" w:rsidR="00E63E19" w:rsidRPr="003A4024" w:rsidRDefault="1CCD275A" w:rsidP="00D00E4F">
      <w:pPr>
        <w:pStyle w:val="ListParagraph"/>
        <w:numPr>
          <w:ilvl w:val="0"/>
          <w:numId w:val="31"/>
        </w:numPr>
        <w:rPr>
          <w:rFonts w:ascii="Arial" w:eastAsia="Arial" w:hAnsi="Arial" w:cs="Arial"/>
          <w:color w:val="000000" w:themeColor="text1"/>
        </w:rPr>
      </w:pPr>
      <w:r w:rsidRPr="0AB6D4AB">
        <w:rPr>
          <w:rFonts w:ascii="Arial" w:eastAsia="Arial" w:hAnsi="Arial" w:cs="Arial"/>
          <w:color w:val="000000" w:themeColor="text1"/>
        </w:rPr>
        <w:t>Matt Brunell, Co-Executive Director of Springfield Empowerment Zone Partnership (SEZP) </w:t>
      </w:r>
    </w:p>
    <w:p w14:paraId="7329BE37" w14:textId="6E8E35AA" w:rsidR="00E63E19" w:rsidRPr="003A4024" w:rsidRDefault="1CCD275A" w:rsidP="00D00E4F">
      <w:pPr>
        <w:pStyle w:val="ListParagraph"/>
        <w:numPr>
          <w:ilvl w:val="0"/>
          <w:numId w:val="30"/>
        </w:numPr>
        <w:rPr>
          <w:rFonts w:ascii="Arial" w:eastAsia="Arial" w:hAnsi="Arial" w:cs="Arial"/>
          <w:color w:val="000000" w:themeColor="text1"/>
        </w:rPr>
      </w:pPr>
      <w:r w:rsidRPr="0AB6D4AB">
        <w:rPr>
          <w:rFonts w:ascii="Arial" w:eastAsia="Arial" w:hAnsi="Arial" w:cs="Arial"/>
          <w:color w:val="000000" w:themeColor="text1"/>
        </w:rPr>
        <w:t>Monica Roberts, CEO — Girl Scouts of Eastern MA </w:t>
      </w:r>
    </w:p>
    <w:p w14:paraId="0EF25D28" w14:textId="586642BE" w:rsidR="00E63E19" w:rsidRPr="003A4024" w:rsidRDefault="1CCD275A" w:rsidP="00D00E4F">
      <w:pPr>
        <w:pStyle w:val="ListParagraph"/>
        <w:numPr>
          <w:ilvl w:val="0"/>
          <w:numId w:val="29"/>
        </w:numPr>
        <w:rPr>
          <w:rFonts w:ascii="Arial" w:eastAsia="Arial" w:hAnsi="Arial" w:cs="Arial"/>
          <w:color w:val="000000" w:themeColor="text1"/>
        </w:rPr>
      </w:pPr>
      <w:r w:rsidRPr="0AB6D4AB">
        <w:rPr>
          <w:rFonts w:ascii="Arial" w:eastAsia="Arial" w:hAnsi="Arial" w:cs="Arial"/>
          <w:color w:val="000000" w:themeColor="text1"/>
        </w:rPr>
        <w:t>Renée Heywood, Ph.D., CEO/Founder of Real Talk Leadership </w:t>
      </w:r>
    </w:p>
    <w:p w14:paraId="58BEFA12" w14:textId="6255E7D9" w:rsidR="00E63E19" w:rsidRDefault="1CCD275A" w:rsidP="0AB6D4AB">
      <w:pPr>
        <w:rPr>
          <w:rFonts w:ascii="Arial" w:eastAsia="Arial" w:hAnsi="Arial" w:cs="Arial"/>
          <w:color w:val="000000" w:themeColor="text1"/>
        </w:rPr>
      </w:pPr>
      <w:r w:rsidRPr="0AB6D4AB">
        <w:rPr>
          <w:rFonts w:ascii="Arial" w:eastAsia="Arial" w:hAnsi="Arial" w:cs="Arial"/>
          <w:b/>
          <w:bCs/>
          <w:color w:val="000000" w:themeColor="text1"/>
        </w:rPr>
        <w:t>Meeting Dates:</w:t>
      </w:r>
      <w:r w:rsidRPr="0AB6D4AB">
        <w:rPr>
          <w:rFonts w:ascii="Arial" w:eastAsia="Arial" w:hAnsi="Arial" w:cs="Arial"/>
          <w:color w:val="000000" w:themeColor="text1"/>
        </w:rPr>
        <w:t xml:space="preserve"> </w:t>
      </w:r>
    </w:p>
    <w:p w14:paraId="4FD10EBF" w14:textId="77777777" w:rsidR="0036532A" w:rsidRDefault="0036532A" w:rsidP="007F3AC0">
      <w:pPr>
        <w:pStyle w:val="ListParagraph"/>
        <w:numPr>
          <w:ilvl w:val="0"/>
          <w:numId w:val="141"/>
        </w:numPr>
        <w:rPr>
          <w:rFonts w:ascii="Arial" w:eastAsia="Arial" w:hAnsi="Arial" w:cs="Arial"/>
          <w:color w:val="000000" w:themeColor="text1"/>
        </w:rPr>
      </w:pPr>
      <w:r w:rsidRPr="0036532A">
        <w:rPr>
          <w:rFonts w:ascii="Arial" w:eastAsia="Arial" w:hAnsi="Arial" w:cs="Arial"/>
          <w:color w:val="000000" w:themeColor="text1"/>
        </w:rPr>
        <w:t xml:space="preserve">Monday, October 7, 2024 </w:t>
      </w:r>
      <w:r w:rsidRPr="0036532A">
        <w:rPr>
          <w:rFonts w:ascii="Arial" w:eastAsia="Arial" w:hAnsi="Arial" w:cs="Arial"/>
          <w:color w:val="000000" w:themeColor="text1"/>
        </w:rPr>
        <w:tab/>
      </w:r>
    </w:p>
    <w:p w14:paraId="156723B2" w14:textId="30D13167" w:rsidR="0036532A" w:rsidRDefault="0036532A" w:rsidP="007F3AC0">
      <w:pPr>
        <w:pStyle w:val="ListParagraph"/>
        <w:numPr>
          <w:ilvl w:val="0"/>
          <w:numId w:val="141"/>
        </w:numPr>
        <w:rPr>
          <w:rFonts w:ascii="Arial" w:eastAsia="Arial" w:hAnsi="Arial" w:cs="Arial"/>
          <w:color w:val="000000" w:themeColor="text1"/>
        </w:rPr>
      </w:pPr>
      <w:r w:rsidRPr="0036532A">
        <w:rPr>
          <w:rFonts w:ascii="Arial" w:eastAsia="Arial" w:hAnsi="Arial" w:cs="Arial"/>
          <w:color w:val="000000" w:themeColor="text1"/>
        </w:rPr>
        <w:t>Monday, November 18, 2024</w:t>
      </w:r>
    </w:p>
    <w:p w14:paraId="7B5946D0" w14:textId="4FC30597" w:rsidR="0036532A" w:rsidRPr="0036532A" w:rsidRDefault="0036532A" w:rsidP="007F3AC0">
      <w:pPr>
        <w:pStyle w:val="ListParagraph"/>
        <w:numPr>
          <w:ilvl w:val="0"/>
          <w:numId w:val="141"/>
        </w:numPr>
        <w:rPr>
          <w:rFonts w:ascii="Arial" w:eastAsia="Arial" w:hAnsi="Arial" w:cs="Arial"/>
          <w:color w:val="000000" w:themeColor="text1"/>
        </w:rPr>
      </w:pPr>
      <w:r w:rsidRPr="0036532A">
        <w:rPr>
          <w:rFonts w:ascii="Arial" w:eastAsia="Arial" w:hAnsi="Arial" w:cs="Arial"/>
          <w:color w:val="000000" w:themeColor="text1"/>
        </w:rPr>
        <w:lastRenderedPageBreak/>
        <w:t xml:space="preserve">Monday, January 13, 2025 </w:t>
      </w:r>
    </w:p>
    <w:p w14:paraId="638AFAF2" w14:textId="77777777" w:rsidR="0036532A" w:rsidRDefault="0036532A" w:rsidP="007F3AC0">
      <w:pPr>
        <w:pStyle w:val="ListParagraph"/>
        <w:numPr>
          <w:ilvl w:val="0"/>
          <w:numId w:val="141"/>
        </w:numPr>
        <w:rPr>
          <w:rFonts w:ascii="Arial" w:eastAsia="Arial" w:hAnsi="Arial" w:cs="Arial"/>
          <w:color w:val="000000" w:themeColor="text1"/>
        </w:rPr>
      </w:pPr>
      <w:r w:rsidRPr="0036532A">
        <w:rPr>
          <w:rFonts w:ascii="Arial" w:eastAsia="Arial" w:hAnsi="Arial" w:cs="Arial"/>
          <w:color w:val="000000" w:themeColor="text1"/>
        </w:rPr>
        <w:t xml:space="preserve">Monday, February 10, 2025 </w:t>
      </w:r>
    </w:p>
    <w:p w14:paraId="06A33E11" w14:textId="77777777" w:rsidR="0036532A" w:rsidRDefault="0036532A" w:rsidP="007F3AC0">
      <w:pPr>
        <w:pStyle w:val="ListParagraph"/>
        <w:numPr>
          <w:ilvl w:val="0"/>
          <w:numId w:val="141"/>
        </w:numPr>
        <w:rPr>
          <w:rFonts w:ascii="Arial" w:eastAsia="Arial" w:hAnsi="Arial" w:cs="Arial"/>
          <w:color w:val="000000" w:themeColor="text1"/>
        </w:rPr>
      </w:pPr>
      <w:r w:rsidRPr="0036532A">
        <w:rPr>
          <w:rFonts w:ascii="Arial" w:eastAsia="Arial" w:hAnsi="Arial" w:cs="Arial"/>
          <w:color w:val="000000" w:themeColor="text1"/>
        </w:rPr>
        <w:t xml:space="preserve">Monday, March 24, 2025 </w:t>
      </w:r>
      <w:r w:rsidRPr="0036532A">
        <w:rPr>
          <w:rFonts w:ascii="Arial" w:eastAsia="Arial" w:hAnsi="Arial" w:cs="Arial"/>
          <w:color w:val="000000" w:themeColor="text1"/>
        </w:rPr>
        <w:tab/>
      </w:r>
    </w:p>
    <w:p w14:paraId="10362601" w14:textId="447B47DB" w:rsidR="0036532A" w:rsidRPr="0036532A" w:rsidRDefault="0036532A" w:rsidP="007F3AC0">
      <w:pPr>
        <w:pStyle w:val="ListParagraph"/>
        <w:numPr>
          <w:ilvl w:val="0"/>
          <w:numId w:val="141"/>
        </w:numPr>
        <w:rPr>
          <w:rFonts w:ascii="Arial" w:eastAsia="Arial" w:hAnsi="Arial" w:cs="Arial"/>
          <w:color w:val="000000" w:themeColor="text1"/>
        </w:rPr>
      </w:pPr>
      <w:r w:rsidRPr="0036532A">
        <w:rPr>
          <w:rFonts w:ascii="Arial" w:eastAsia="Arial" w:hAnsi="Arial" w:cs="Arial"/>
          <w:color w:val="000000" w:themeColor="text1"/>
        </w:rPr>
        <w:t xml:space="preserve">Friday, May 23, 2025 </w:t>
      </w:r>
      <w:r w:rsidRPr="0036532A">
        <w:rPr>
          <w:rFonts w:ascii="Arial" w:eastAsia="Arial" w:hAnsi="Arial" w:cs="Arial"/>
          <w:color w:val="000000" w:themeColor="text1"/>
        </w:rPr>
        <w:tab/>
      </w:r>
    </w:p>
    <w:p w14:paraId="4187F109" w14:textId="030A141A" w:rsidR="0036532A" w:rsidRPr="0036532A" w:rsidRDefault="0036532A" w:rsidP="007F3AC0">
      <w:pPr>
        <w:pStyle w:val="ListParagraph"/>
        <w:numPr>
          <w:ilvl w:val="0"/>
          <w:numId w:val="141"/>
        </w:numPr>
        <w:rPr>
          <w:rFonts w:ascii="Arial" w:eastAsia="Arial" w:hAnsi="Arial" w:cs="Arial"/>
          <w:color w:val="000000" w:themeColor="text1"/>
        </w:rPr>
      </w:pPr>
      <w:r w:rsidRPr="0036532A">
        <w:rPr>
          <w:rFonts w:ascii="Arial" w:eastAsia="Arial" w:hAnsi="Arial" w:cs="Arial"/>
          <w:color w:val="000000" w:themeColor="text1"/>
        </w:rPr>
        <w:t xml:space="preserve">Monday, June 2, 2025  </w:t>
      </w:r>
    </w:p>
    <w:p w14:paraId="2EFB8632" w14:textId="1736B685" w:rsidR="0036532A" w:rsidRPr="0036532A" w:rsidRDefault="0036532A" w:rsidP="007F3AC0">
      <w:pPr>
        <w:pStyle w:val="ListParagraph"/>
        <w:numPr>
          <w:ilvl w:val="0"/>
          <w:numId w:val="141"/>
        </w:numPr>
        <w:rPr>
          <w:rFonts w:ascii="Arial" w:eastAsia="Arial" w:hAnsi="Arial" w:cs="Arial"/>
          <w:color w:val="000000" w:themeColor="text1"/>
        </w:rPr>
      </w:pPr>
      <w:r w:rsidRPr="0036532A">
        <w:rPr>
          <w:rFonts w:ascii="Arial" w:eastAsia="Arial" w:hAnsi="Arial" w:cs="Arial"/>
          <w:color w:val="000000" w:themeColor="text1"/>
        </w:rPr>
        <w:t xml:space="preserve">Monday, June 16, 2025 </w:t>
      </w:r>
    </w:p>
    <w:p w14:paraId="305CA179" w14:textId="2DA11C6E" w:rsidR="00E63E19" w:rsidRPr="003A4024" w:rsidRDefault="0358C2D9" w:rsidP="0AB6D4AB">
      <w:pPr>
        <w:rPr>
          <w:rFonts w:ascii="Arial" w:eastAsia="Arial" w:hAnsi="Arial" w:cs="Arial"/>
          <w:color w:val="000000" w:themeColor="text1"/>
        </w:rPr>
      </w:pPr>
      <w:r w:rsidRPr="0AB6D4AB">
        <w:rPr>
          <w:rFonts w:ascii="Arial" w:eastAsia="Arial" w:hAnsi="Arial" w:cs="Arial"/>
          <w:color w:val="000000" w:themeColor="text1"/>
        </w:rPr>
        <w:t> </w:t>
      </w:r>
    </w:p>
    <w:p w14:paraId="0313A301" w14:textId="14CC1B29" w:rsidR="00D60958" w:rsidRDefault="00D60958">
      <w:pPr>
        <w:rPr>
          <w:rFonts w:ascii="Arial" w:eastAsia="Arial" w:hAnsi="Arial" w:cs="Arial"/>
          <w:color w:val="000000" w:themeColor="text1"/>
        </w:rPr>
      </w:pPr>
      <w:r>
        <w:rPr>
          <w:rFonts w:ascii="Arial" w:eastAsia="Arial" w:hAnsi="Arial" w:cs="Arial"/>
          <w:color w:val="000000" w:themeColor="text1"/>
        </w:rPr>
        <w:br w:type="page"/>
      </w:r>
    </w:p>
    <w:p w14:paraId="0A4FF6BB" w14:textId="2B360A84" w:rsidR="00E63E19" w:rsidRPr="003A4024" w:rsidRDefault="6CE562BC" w:rsidP="004D696D">
      <w:pPr>
        <w:pStyle w:val="Heading2"/>
      </w:pPr>
      <w:bookmarkStart w:id="175" w:name="_Toc207779716"/>
      <w:bookmarkStart w:id="176" w:name="_Toc207779806"/>
      <w:bookmarkStart w:id="177" w:name="_Toc207781883"/>
      <w:bookmarkStart w:id="178" w:name="_Toc245070786"/>
      <w:r>
        <w:lastRenderedPageBreak/>
        <w:t xml:space="preserve">FY 2024-2025 </w:t>
      </w:r>
      <w:r w:rsidRPr="21541808">
        <w:rPr>
          <w:lang w:val="en"/>
        </w:rPr>
        <w:t xml:space="preserve">Special Education Advisory Council </w:t>
      </w:r>
      <w:r>
        <w:t>Annual Report</w:t>
      </w:r>
      <w:bookmarkEnd w:id="175"/>
      <w:bookmarkEnd w:id="176"/>
      <w:bookmarkEnd w:id="177"/>
      <w:bookmarkEnd w:id="178"/>
    </w:p>
    <w:p w14:paraId="15BC0611" w14:textId="434E152D" w:rsidR="00E63E19" w:rsidRPr="003A4024" w:rsidRDefault="6CE562BC" w:rsidP="0AB6D4AB">
      <w:pPr>
        <w:rPr>
          <w:rFonts w:ascii="Aptos" w:eastAsia="Aptos" w:hAnsi="Aptos" w:cs="Aptos"/>
          <w:color w:val="000000" w:themeColor="text1"/>
        </w:rPr>
      </w:pPr>
      <w:r w:rsidRPr="0AB6D4AB">
        <w:rPr>
          <w:rFonts w:ascii="Aptos" w:eastAsia="Aptos" w:hAnsi="Aptos" w:cs="Aptos"/>
          <w:color w:val="000000" w:themeColor="text1"/>
        </w:rPr>
        <w:t> </w:t>
      </w:r>
    </w:p>
    <w:p w14:paraId="2E4383C3" w14:textId="6F7CE4D0" w:rsidR="00E63E19" w:rsidRPr="003A4024" w:rsidRDefault="6CE562BC" w:rsidP="0AB6D4AB">
      <w:pPr>
        <w:rPr>
          <w:rFonts w:ascii="Aptos" w:eastAsia="Aptos" w:hAnsi="Aptos" w:cs="Aptos"/>
          <w:color w:val="000000" w:themeColor="text1"/>
        </w:rPr>
      </w:pPr>
      <w:r w:rsidRPr="0AB6D4AB">
        <w:rPr>
          <w:rFonts w:ascii="Aptos" w:eastAsia="Aptos" w:hAnsi="Aptos" w:cs="Aptos"/>
          <w:color w:val="000000" w:themeColor="text1"/>
        </w:rPr>
        <w:t> </w:t>
      </w:r>
    </w:p>
    <w:p w14:paraId="6AAFB046" w14:textId="2134CCB0" w:rsidR="00E63E19" w:rsidRPr="003A4024" w:rsidRDefault="6CE562BC" w:rsidP="0AB6D4AB">
      <w:pPr>
        <w:rPr>
          <w:rFonts w:ascii="Aptos" w:eastAsia="Aptos" w:hAnsi="Aptos" w:cs="Aptos"/>
          <w:color w:val="000000" w:themeColor="text1"/>
        </w:rPr>
      </w:pPr>
      <w:r w:rsidRPr="0AB6D4AB">
        <w:rPr>
          <w:rFonts w:ascii="Aptos" w:eastAsia="Aptos" w:hAnsi="Aptos" w:cs="Aptos"/>
          <w:color w:val="000000" w:themeColor="text1"/>
        </w:rPr>
        <w:t> </w:t>
      </w:r>
    </w:p>
    <w:p w14:paraId="561B3C65" w14:textId="0A4BB0FB" w:rsidR="00E63E19" w:rsidRPr="003A4024" w:rsidRDefault="6CE562BC" w:rsidP="0AB6D4AB">
      <w:pPr>
        <w:rPr>
          <w:rFonts w:ascii="Aptos" w:eastAsia="Aptos" w:hAnsi="Aptos" w:cs="Aptos"/>
          <w:color w:val="000000" w:themeColor="text1"/>
        </w:rPr>
      </w:pPr>
      <w:r w:rsidRPr="0AB6D4AB">
        <w:rPr>
          <w:rFonts w:ascii="Aptos" w:eastAsia="Aptos" w:hAnsi="Aptos" w:cs="Aptos"/>
          <w:color w:val="000000" w:themeColor="text1"/>
        </w:rPr>
        <w:t> </w:t>
      </w:r>
    </w:p>
    <w:p w14:paraId="278FD59A" w14:textId="54EEE8ED" w:rsidR="00E63E19" w:rsidRPr="003A4024" w:rsidRDefault="6CE562BC" w:rsidP="0AB6D4AB">
      <w:pPr>
        <w:rPr>
          <w:rFonts w:ascii="Aptos" w:eastAsia="Aptos" w:hAnsi="Aptos" w:cs="Aptos"/>
          <w:color w:val="000000" w:themeColor="text1"/>
        </w:rPr>
      </w:pPr>
      <w:r w:rsidRPr="0AB6D4AB">
        <w:rPr>
          <w:rFonts w:ascii="Aptos" w:eastAsia="Aptos" w:hAnsi="Aptos" w:cs="Aptos"/>
          <w:color w:val="000000" w:themeColor="text1"/>
        </w:rPr>
        <w:t> </w:t>
      </w:r>
    </w:p>
    <w:p w14:paraId="5097CA64" w14:textId="459121AB" w:rsidR="00E63E19" w:rsidRPr="003A4024" w:rsidRDefault="6CE562BC" w:rsidP="0AB6D4AB">
      <w:pPr>
        <w:rPr>
          <w:rFonts w:ascii="Aptos" w:eastAsia="Aptos" w:hAnsi="Aptos" w:cs="Aptos"/>
          <w:color w:val="000000" w:themeColor="text1"/>
        </w:rPr>
      </w:pPr>
      <w:r w:rsidRPr="0AB6D4AB">
        <w:rPr>
          <w:rFonts w:ascii="Aptos" w:eastAsia="Aptos" w:hAnsi="Aptos" w:cs="Aptos"/>
          <w:color w:val="000000" w:themeColor="text1"/>
        </w:rPr>
        <w:t> </w:t>
      </w:r>
    </w:p>
    <w:p w14:paraId="3F88E8B7" w14:textId="3DB11B9F" w:rsidR="00E63E19" w:rsidRPr="003A4024" w:rsidRDefault="6CE562BC" w:rsidP="0AB6D4AB">
      <w:pPr>
        <w:rPr>
          <w:rFonts w:ascii="Aptos" w:eastAsia="Aptos" w:hAnsi="Aptos" w:cs="Aptos"/>
          <w:color w:val="000000" w:themeColor="text1"/>
        </w:rPr>
      </w:pPr>
      <w:r w:rsidRPr="0AB6D4AB">
        <w:rPr>
          <w:rFonts w:ascii="Aptos" w:eastAsia="Aptos" w:hAnsi="Aptos" w:cs="Aptos"/>
          <w:color w:val="000000" w:themeColor="text1"/>
        </w:rPr>
        <w:t> </w:t>
      </w:r>
    </w:p>
    <w:p w14:paraId="2DC88AFA" w14:textId="6FD856E4" w:rsidR="00E63E19" w:rsidRPr="003A4024" w:rsidRDefault="6CE562BC" w:rsidP="0AB6D4AB">
      <w:pPr>
        <w:rPr>
          <w:rFonts w:ascii="Aptos" w:eastAsia="Aptos" w:hAnsi="Aptos" w:cs="Aptos"/>
          <w:color w:val="000000" w:themeColor="text1"/>
        </w:rPr>
      </w:pPr>
      <w:r w:rsidRPr="0AB6D4AB">
        <w:rPr>
          <w:rFonts w:ascii="Aptos" w:eastAsia="Aptos" w:hAnsi="Aptos" w:cs="Aptos"/>
          <w:color w:val="000000" w:themeColor="text1"/>
        </w:rPr>
        <w:t> </w:t>
      </w:r>
    </w:p>
    <w:p w14:paraId="25C9E326" w14:textId="11DD3A77" w:rsidR="00E63E19" w:rsidRPr="003A4024" w:rsidRDefault="6CE562BC" w:rsidP="0AB6D4AB">
      <w:pPr>
        <w:rPr>
          <w:rFonts w:ascii="Aptos" w:eastAsia="Aptos" w:hAnsi="Aptos" w:cs="Aptos"/>
          <w:color w:val="000000" w:themeColor="text1"/>
        </w:rPr>
      </w:pPr>
      <w:r w:rsidRPr="0AB6D4AB">
        <w:rPr>
          <w:rFonts w:ascii="Aptos" w:eastAsia="Aptos" w:hAnsi="Aptos" w:cs="Aptos"/>
          <w:color w:val="000000" w:themeColor="text1"/>
        </w:rPr>
        <w:t> </w:t>
      </w:r>
    </w:p>
    <w:p w14:paraId="19956F2D" w14:textId="45306F9E" w:rsidR="00E63E19" w:rsidRPr="003A4024" w:rsidRDefault="6CE562BC" w:rsidP="0AB6D4AB">
      <w:pPr>
        <w:rPr>
          <w:rFonts w:ascii="Aptos" w:eastAsia="Aptos" w:hAnsi="Aptos" w:cs="Aptos"/>
          <w:color w:val="000000" w:themeColor="text1"/>
        </w:rPr>
      </w:pPr>
      <w:r w:rsidRPr="0AB6D4AB">
        <w:rPr>
          <w:rFonts w:ascii="Aptos" w:eastAsia="Aptos" w:hAnsi="Aptos" w:cs="Aptos"/>
          <w:color w:val="000000" w:themeColor="text1"/>
        </w:rPr>
        <w:t> </w:t>
      </w:r>
    </w:p>
    <w:p w14:paraId="789BB63C" w14:textId="619EB150" w:rsidR="00E63E19" w:rsidRPr="003A4024" w:rsidRDefault="6CE562BC" w:rsidP="0AB6D4AB">
      <w:pPr>
        <w:rPr>
          <w:rFonts w:ascii="Aptos" w:eastAsia="Aptos" w:hAnsi="Aptos" w:cs="Aptos"/>
          <w:color w:val="000000" w:themeColor="text1"/>
        </w:rPr>
      </w:pPr>
      <w:r w:rsidRPr="0AB6D4AB">
        <w:rPr>
          <w:rFonts w:ascii="Aptos" w:eastAsia="Aptos" w:hAnsi="Aptos" w:cs="Aptos"/>
          <w:color w:val="000000" w:themeColor="text1"/>
        </w:rPr>
        <w:t> </w:t>
      </w:r>
    </w:p>
    <w:p w14:paraId="1D2B22FF" w14:textId="64F4EBBE" w:rsidR="00E63E19" w:rsidRPr="003A4024" w:rsidRDefault="6CE562BC" w:rsidP="0AB6D4AB">
      <w:pPr>
        <w:rPr>
          <w:rFonts w:ascii="Aptos" w:eastAsia="Aptos" w:hAnsi="Aptos" w:cs="Aptos"/>
          <w:color w:val="000000" w:themeColor="text1"/>
        </w:rPr>
      </w:pPr>
      <w:r w:rsidRPr="0AB6D4AB">
        <w:rPr>
          <w:rFonts w:ascii="Aptos" w:eastAsia="Aptos" w:hAnsi="Aptos" w:cs="Aptos"/>
          <w:color w:val="000000" w:themeColor="text1"/>
        </w:rPr>
        <w:t> </w:t>
      </w:r>
    </w:p>
    <w:p w14:paraId="4BF4725D" w14:textId="7E2BCEAE" w:rsidR="00E63E19" w:rsidRPr="003A4024" w:rsidRDefault="00E63E19" w:rsidP="0AB6D4AB">
      <w:pPr>
        <w:rPr>
          <w:rFonts w:ascii="Aptos" w:eastAsia="Aptos" w:hAnsi="Aptos" w:cs="Aptos"/>
          <w:color w:val="000000" w:themeColor="text1"/>
        </w:rPr>
      </w:pPr>
    </w:p>
    <w:p w14:paraId="5BBE9F7C" w14:textId="56A85437" w:rsidR="00E63E19" w:rsidRPr="003A4024" w:rsidRDefault="00E63E19" w:rsidP="0AB6D4AB">
      <w:pPr>
        <w:rPr>
          <w:rFonts w:ascii="Aptos" w:eastAsia="Aptos" w:hAnsi="Aptos" w:cs="Aptos"/>
          <w:color w:val="000000" w:themeColor="text1"/>
        </w:rPr>
      </w:pPr>
    </w:p>
    <w:p w14:paraId="2074E65B" w14:textId="50CF37C8" w:rsidR="00E63E19" w:rsidRPr="003A4024" w:rsidRDefault="00E63E19" w:rsidP="0AB6D4AB">
      <w:pPr>
        <w:rPr>
          <w:rFonts w:ascii="Aptos" w:eastAsia="Aptos" w:hAnsi="Aptos" w:cs="Aptos"/>
          <w:color w:val="000000" w:themeColor="text1"/>
        </w:rPr>
      </w:pPr>
    </w:p>
    <w:p w14:paraId="1700890D" w14:textId="56DE6590" w:rsidR="00D60958" w:rsidRDefault="00D60958">
      <w:pPr>
        <w:rPr>
          <w:rFonts w:ascii="Aptos" w:eastAsia="Aptos" w:hAnsi="Aptos" w:cs="Aptos"/>
          <w:color w:val="000000" w:themeColor="text1"/>
        </w:rPr>
      </w:pPr>
      <w:r>
        <w:rPr>
          <w:rFonts w:ascii="Aptos" w:eastAsia="Aptos" w:hAnsi="Aptos" w:cs="Aptos"/>
          <w:color w:val="000000" w:themeColor="text1"/>
        </w:rPr>
        <w:br w:type="page"/>
      </w:r>
    </w:p>
    <w:p w14:paraId="43B7A066" w14:textId="3D86D8C5" w:rsidR="00E63E19" w:rsidRPr="003A4024" w:rsidRDefault="6CE562BC" w:rsidP="004D696D">
      <w:pPr>
        <w:pStyle w:val="Heading3"/>
      </w:pPr>
      <w:r w:rsidRPr="0AB6D4AB">
        <w:lastRenderedPageBreak/>
        <w:t>I.</w:t>
      </w:r>
      <w:r w:rsidR="004D696D">
        <w:t xml:space="preserve"> </w:t>
      </w:r>
      <w:bookmarkStart w:id="179" w:name="_Toc207781884"/>
      <w:r w:rsidR="00963667">
        <w:t>Introduction</w:t>
      </w:r>
      <w:bookmarkEnd w:id="179"/>
      <w:r w:rsidRPr="0AB6D4AB">
        <w:t> </w:t>
      </w:r>
    </w:p>
    <w:p w14:paraId="2C384A1E" w14:textId="7A8D9F05" w:rsidR="00E63E19" w:rsidRPr="003A4024" w:rsidRDefault="6CE562BC" w:rsidP="0AB6D4AB">
      <w:pPr>
        <w:rPr>
          <w:rFonts w:ascii="Arial" w:eastAsia="Arial" w:hAnsi="Arial" w:cs="Arial"/>
          <w:color w:val="000000" w:themeColor="text1"/>
        </w:rPr>
      </w:pPr>
      <w:r w:rsidRPr="0AB6D4AB">
        <w:rPr>
          <w:rFonts w:ascii="Aptos" w:eastAsia="Aptos" w:hAnsi="Aptos" w:cs="Aptos"/>
          <w:color w:val="000000" w:themeColor="text1"/>
        </w:rPr>
        <w:t>T</w:t>
      </w:r>
      <w:r w:rsidRPr="0AB6D4AB">
        <w:rPr>
          <w:rFonts w:ascii="Arial" w:eastAsia="Arial" w:hAnsi="Arial" w:cs="Arial"/>
          <w:color w:val="000000" w:themeColor="text1"/>
        </w:rPr>
        <w:t>he Special Education Advisory Council (SAC) advises the Board of Elementary and Secondary Education on matters pertinent to the development of Special Education programs; while making programmatic recommendations as it deems necessary to fulfill the goals established by the Board.  </w:t>
      </w:r>
    </w:p>
    <w:p w14:paraId="43662B9B" w14:textId="1C5C8A1A" w:rsidR="00E63E19" w:rsidRPr="003A4024" w:rsidRDefault="6CE562BC" w:rsidP="0AB6D4AB">
      <w:pPr>
        <w:rPr>
          <w:rFonts w:ascii="Arial" w:eastAsia="Arial" w:hAnsi="Arial" w:cs="Arial"/>
          <w:color w:val="000000" w:themeColor="text1"/>
        </w:rPr>
      </w:pPr>
      <w:r w:rsidRPr="0AB6D4AB">
        <w:rPr>
          <w:rFonts w:ascii="Arial" w:eastAsia="Arial" w:hAnsi="Arial" w:cs="Arial"/>
          <w:color w:val="000000" w:themeColor="text1"/>
        </w:rPr>
        <w:t>To accomplish that goal, the Council will align their work and recommendations with DESE’s vision and strategic objectives.  Consider how the vision and strategic objectives include Students with Disabilities/eligible for Special Education services. </w:t>
      </w:r>
    </w:p>
    <w:p w14:paraId="04BDF91B" w14:textId="7009D78A" w:rsidR="00E63E19" w:rsidRPr="003A4024" w:rsidRDefault="6CE562BC" w:rsidP="0AB6D4AB">
      <w:pPr>
        <w:rPr>
          <w:rFonts w:ascii="Arial" w:eastAsia="Arial" w:hAnsi="Arial" w:cs="Arial"/>
          <w:color w:val="000000" w:themeColor="text1"/>
        </w:rPr>
      </w:pPr>
      <w:r w:rsidRPr="0AB6D4AB">
        <w:rPr>
          <w:rFonts w:ascii="Arial" w:eastAsia="Arial" w:hAnsi="Arial" w:cs="Arial"/>
          <w:color w:val="000000" w:themeColor="text1"/>
        </w:rPr>
        <w:t>The SAC supports DESE’s Education Vison by:  </w:t>
      </w:r>
    </w:p>
    <w:p w14:paraId="188C4403" w14:textId="200B3A94" w:rsidR="00E63E19" w:rsidRPr="003A4024" w:rsidRDefault="6CE562BC" w:rsidP="00D00E4F">
      <w:pPr>
        <w:pStyle w:val="ListParagraph"/>
        <w:numPr>
          <w:ilvl w:val="0"/>
          <w:numId w:val="40"/>
        </w:numPr>
        <w:rPr>
          <w:rFonts w:ascii="Arial" w:eastAsia="Arial" w:hAnsi="Arial" w:cs="Arial"/>
          <w:color w:val="000000" w:themeColor="text1"/>
        </w:rPr>
      </w:pPr>
      <w:r w:rsidRPr="0AB6D4AB">
        <w:rPr>
          <w:rFonts w:ascii="Arial" w:eastAsia="Arial" w:hAnsi="Arial" w:cs="Arial"/>
          <w:color w:val="000000" w:themeColor="text1"/>
        </w:rPr>
        <w:t>Advising the Board of Elementary and Secondary Education on matters impacting special education and students with disabilities. </w:t>
      </w:r>
    </w:p>
    <w:p w14:paraId="204F9784" w14:textId="74E5CFAB" w:rsidR="00E63E19" w:rsidRPr="003A4024" w:rsidRDefault="6CE562BC" w:rsidP="00D00E4F">
      <w:pPr>
        <w:pStyle w:val="ListParagraph"/>
        <w:numPr>
          <w:ilvl w:val="0"/>
          <w:numId w:val="39"/>
        </w:numPr>
        <w:rPr>
          <w:rFonts w:ascii="Arial" w:eastAsia="Arial" w:hAnsi="Arial" w:cs="Arial"/>
          <w:color w:val="000000" w:themeColor="text1"/>
        </w:rPr>
      </w:pPr>
      <w:r w:rsidRPr="0AB6D4AB">
        <w:rPr>
          <w:rFonts w:ascii="Arial" w:eastAsia="Arial" w:hAnsi="Arial" w:cs="Arial"/>
          <w:color w:val="000000" w:themeColor="text1"/>
        </w:rPr>
        <w:t>Making other programmatic recommendations as it deems necessary to fulfill the goals established by the board. </w:t>
      </w:r>
    </w:p>
    <w:p w14:paraId="714DFB38" w14:textId="4984F059" w:rsidR="00E63E19" w:rsidRPr="003A4024" w:rsidRDefault="6CE562BC" w:rsidP="004D696D">
      <w:pPr>
        <w:pStyle w:val="Heading3"/>
      </w:pPr>
      <w:bookmarkStart w:id="180" w:name="_Toc207779718"/>
      <w:bookmarkStart w:id="181" w:name="_Toc207779808"/>
      <w:bookmarkStart w:id="182" w:name="_Toc207781885"/>
      <w:r w:rsidRPr="0AB6D4AB">
        <w:t>II.</w:t>
      </w:r>
      <w:r w:rsidR="004D696D">
        <w:t xml:space="preserve"> </w:t>
      </w:r>
      <w:r w:rsidRPr="0AB6D4AB">
        <w:t xml:space="preserve">2024-2025 </w:t>
      </w:r>
      <w:bookmarkEnd w:id="180"/>
      <w:bookmarkEnd w:id="181"/>
      <w:r w:rsidR="00BE6838">
        <w:t>Work of the Council</w:t>
      </w:r>
      <w:bookmarkEnd w:id="182"/>
      <w:r w:rsidRPr="0AB6D4AB">
        <w:t>    </w:t>
      </w:r>
    </w:p>
    <w:p w14:paraId="1FD31D6F" w14:textId="2D884719" w:rsidR="00E63E19" w:rsidRPr="003A4024" w:rsidRDefault="6CE562BC" w:rsidP="0AB6D4AB">
      <w:pPr>
        <w:rPr>
          <w:rFonts w:ascii="Arial" w:eastAsia="Arial" w:hAnsi="Arial" w:cs="Arial"/>
          <w:color w:val="000000" w:themeColor="text1"/>
        </w:rPr>
      </w:pPr>
      <w:r w:rsidRPr="0AB6D4AB">
        <w:rPr>
          <w:rFonts w:ascii="Arial" w:eastAsia="Arial" w:hAnsi="Arial" w:cs="Arial"/>
          <w:color w:val="000000" w:themeColor="text1"/>
        </w:rPr>
        <w:t>The SAC held four hybrid meetings during the school year 2024-25. Topics discussed include: </w:t>
      </w:r>
    </w:p>
    <w:p w14:paraId="245BAC07" w14:textId="4623064D" w:rsidR="00E63E19" w:rsidRPr="003A4024" w:rsidRDefault="6CE562BC" w:rsidP="00D00E4F">
      <w:pPr>
        <w:pStyle w:val="ListParagraph"/>
        <w:numPr>
          <w:ilvl w:val="0"/>
          <w:numId w:val="38"/>
        </w:numPr>
        <w:rPr>
          <w:rFonts w:ascii="Arial" w:eastAsia="Arial" w:hAnsi="Arial" w:cs="Arial"/>
          <w:color w:val="000000" w:themeColor="text1"/>
        </w:rPr>
      </w:pPr>
      <w:r w:rsidRPr="0AB6D4AB">
        <w:rPr>
          <w:rFonts w:ascii="Arial" w:eastAsia="Arial" w:hAnsi="Arial" w:cs="Arial"/>
          <w:color w:val="000000" w:themeColor="text1"/>
        </w:rPr>
        <w:t>Priority Setting related to the Department’s Educational Vision and Strategic Objectives (It was noted that the council needs to frame recommendations as actionable steps).  </w:t>
      </w:r>
    </w:p>
    <w:p w14:paraId="5DCEAF24" w14:textId="019EC9CA" w:rsidR="00E63E19" w:rsidRPr="003A4024" w:rsidRDefault="6CE562BC" w:rsidP="0AB6D4AB">
      <w:pPr>
        <w:rPr>
          <w:rFonts w:ascii="Arial" w:eastAsia="Arial" w:hAnsi="Arial" w:cs="Arial"/>
          <w:color w:val="000000" w:themeColor="text1"/>
        </w:rPr>
      </w:pPr>
      <w:r w:rsidRPr="0AB6D4AB">
        <w:rPr>
          <w:rFonts w:ascii="Arial" w:eastAsia="Arial" w:hAnsi="Arial" w:cs="Arial"/>
          <w:color w:val="000000" w:themeColor="text1"/>
        </w:rPr>
        <w:t>Members discussed their identified priority areas including suggestions for how to develop and use a matrix linking priority areas to the Educational Vision and Strategic Objectives. Priority areas could be consolidated, and priority areas could be used to identify topics for discussion at future meetings. Members discussed focusing on Literacy as well. Members also discussed equitable funding which links to many priority areas.  </w:t>
      </w:r>
    </w:p>
    <w:p w14:paraId="3A2D78A1" w14:textId="12437DCD" w:rsidR="00E63E19" w:rsidRPr="003A4024" w:rsidRDefault="6CE562BC" w:rsidP="00D00E4F">
      <w:pPr>
        <w:pStyle w:val="ListParagraph"/>
        <w:numPr>
          <w:ilvl w:val="0"/>
          <w:numId w:val="37"/>
        </w:numPr>
        <w:rPr>
          <w:rFonts w:ascii="Arial" w:eastAsia="Arial" w:hAnsi="Arial" w:cs="Arial"/>
          <w:color w:val="000000" w:themeColor="text1"/>
        </w:rPr>
      </w:pPr>
      <w:r w:rsidRPr="0AB6D4AB">
        <w:rPr>
          <w:rFonts w:ascii="Arial" w:eastAsia="Arial" w:hAnsi="Arial" w:cs="Arial"/>
          <w:color w:val="000000" w:themeColor="text1"/>
        </w:rPr>
        <w:t>Student centered  </w:t>
      </w:r>
    </w:p>
    <w:p w14:paraId="5F7A9B58" w14:textId="04082851" w:rsidR="00E63E19" w:rsidRPr="003A4024" w:rsidRDefault="6CE562BC" w:rsidP="00D00E4F">
      <w:pPr>
        <w:pStyle w:val="ListParagraph"/>
        <w:numPr>
          <w:ilvl w:val="0"/>
          <w:numId w:val="36"/>
        </w:numPr>
        <w:rPr>
          <w:rFonts w:ascii="Arial" w:eastAsia="Arial" w:hAnsi="Arial" w:cs="Arial"/>
          <w:color w:val="000000" w:themeColor="text1"/>
        </w:rPr>
      </w:pPr>
      <w:r w:rsidRPr="0AB6D4AB">
        <w:rPr>
          <w:rFonts w:ascii="Arial" w:eastAsia="Arial" w:hAnsi="Arial" w:cs="Arial"/>
          <w:color w:val="000000" w:themeColor="text1"/>
        </w:rPr>
        <w:t>Multi-cultural workforce  </w:t>
      </w:r>
    </w:p>
    <w:p w14:paraId="4157D5DF" w14:textId="15A3CED6" w:rsidR="00E63E19" w:rsidRPr="003A4024" w:rsidRDefault="6CE562BC" w:rsidP="00D00E4F">
      <w:pPr>
        <w:pStyle w:val="ListParagraph"/>
        <w:numPr>
          <w:ilvl w:val="0"/>
          <w:numId w:val="35"/>
        </w:numPr>
        <w:rPr>
          <w:rFonts w:ascii="Arial" w:eastAsia="Arial" w:hAnsi="Arial" w:cs="Arial"/>
          <w:color w:val="000000" w:themeColor="text1"/>
        </w:rPr>
      </w:pPr>
      <w:r w:rsidRPr="0AB6D4AB">
        <w:rPr>
          <w:rFonts w:ascii="Arial" w:eastAsia="Arial" w:hAnsi="Arial" w:cs="Arial"/>
          <w:color w:val="000000" w:themeColor="text1"/>
        </w:rPr>
        <w:t>Safe and inclusive school committees  </w:t>
      </w:r>
    </w:p>
    <w:p w14:paraId="035D8C5D" w14:textId="41991A7B" w:rsidR="00E63E19" w:rsidRPr="003A4024" w:rsidRDefault="6CE562BC" w:rsidP="00D00E4F">
      <w:pPr>
        <w:pStyle w:val="ListParagraph"/>
        <w:numPr>
          <w:ilvl w:val="0"/>
          <w:numId w:val="34"/>
        </w:numPr>
        <w:rPr>
          <w:rFonts w:ascii="Arial" w:eastAsia="Arial" w:hAnsi="Arial" w:cs="Arial"/>
          <w:color w:val="000000" w:themeColor="text1"/>
        </w:rPr>
      </w:pPr>
      <w:r w:rsidRPr="0AB6D4AB">
        <w:rPr>
          <w:rFonts w:ascii="Arial" w:eastAsia="Arial" w:hAnsi="Arial" w:cs="Arial"/>
          <w:color w:val="000000" w:themeColor="text1"/>
        </w:rPr>
        <w:t>Data in the special education process  </w:t>
      </w:r>
    </w:p>
    <w:p w14:paraId="19AD647F" w14:textId="03CE0521" w:rsidR="00E63E19" w:rsidRPr="003A4024" w:rsidRDefault="6CE562BC" w:rsidP="00D00E4F">
      <w:pPr>
        <w:pStyle w:val="ListParagraph"/>
        <w:numPr>
          <w:ilvl w:val="0"/>
          <w:numId w:val="33"/>
        </w:numPr>
        <w:rPr>
          <w:rFonts w:ascii="Arial" w:eastAsia="Arial" w:hAnsi="Arial" w:cs="Arial"/>
          <w:color w:val="000000" w:themeColor="text1"/>
        </w:rPr>
      </w:pPr>
      <w:r w:rsidRPr="0AB6D4AB">
        <w:rPr>
          <w:rFonts w:ascii="Arial" w:eastAsia="Arial" w:hAnsi="Arial" w:cs="Arial"/>
          <w:color w:val="000000" w:themeColor="text1"/>
        </w:rPr>
        <w:t>Emphasis on school safety – restraint and seclusion  </w:t>
      </w:r>
    </w:p>
    <w:p w14:paraId="59355163" w14:textId="1EB072CC" w:rsidR="00E63E19" w:rsidRPr="003A4024" w:rsidRDefault="6CE562BC" w:rsidP="00D00E4F">
      <w:pPr>
        <w:pStyle w:val="ListParagraph"/>
        <w:numPr>
          <w:ilvl w:val="0"/>
          <w:numId w:val="32"/>
        </w:numPr>
        <w:rPr>
          <w:rFonts w:ascii="Arial" w:eastAsia="Arial" w:hAnsi="Arial" w:cs="Arial"/>
          <w:color w:val="000000" w:themeColor="text1"/>
        </w:rPr>
      </w:pPr>
      <w:r w:rsidRPr="0AB6D4AB">
        <w:rPr>
          <w:rFonts w:ascii="Arial" w:eastAsia="Arial" w:hAnsi="Arial" w:cs="Arial"/>
          <w:color w:val="000000" w:themeColor="text1"/>
        </w:rPr>
        <w:t>Safe and inclusive schools – structures that can be supportive, structures that impact absenteeism  </w:t>
      </w:r>
    </w:p>
    <w:p w14:paraId="775C696E" w14:textId="7A7C3AC0" w:rsidR="00E63E19" w:rsidRPr="003A4024" w:rsidRDefault="6CE562BC" w:rsidP="00D00E4F">
      <w:pPr>
        <w:pStyle w:val="ListParagraph"/>
        <w:numPr>
          <w:ilvl w:val="0"/>
          <w:numId w:val="31"/>
        </w:numPr>
        <w:rPr>
          <w:rFonts w:ascii="Arial" w:eastAsia="Arial" w:hAnsi="Arial" w:cs="Arial"/>
          <w:color w:val="000000" w:themeColor="text1"/>
        </w:rPr>
      </w:pPr>
      <w:r w:rsidRPr="0AB6D4AB">
        <w:rPr>
          <w:rFonts w:ascii="Arial" w:eastAsia="Arial" w:hAnsi="Arial" w:cs="Arial"/>
          <w:color w:val="000000" w:themeColor="text1"/>
        </w:rPr>
        <w:t>Engaging families in the new IEP process  </w:t>
      </w:r>
    </w:p>
    <w:p w14:paraId="16D563C0" w14:textId="0ABB343A" w:rsidR="00E63E19" w:rsidRPr="003A4024" w:rsidRDefault="6CE562BC" w:rsidP="00D00E4F">
      <w:pPr>
        <w:pStyle w:val="ListParagraph"/>
        <w:numPr>
          <w:ilvl w:val="0"/>
          <w:numId w:val="30"/>
        </w:numPr>
        <w:rPr>
          <w:rFonts w:ascii="Arial" w:eastAsia="Arial" w:hAnsi="Arial" w:cs="Arial"/>
          <w:color w:val="000000" w:themeColor="text1"/>
        </w:rPr>
      </w:pPr>
      <w:r w:rsidRPr="0AB6D4AB">
        <w:rPr>
          <w:rFonts w:ascii="Arial" w:eastAsia="Arial" w:hAnsi="Arial" w:cs="Arial"/>
          <w:color w:val="000000" w:themeColor="text1"/>
        </w:rPr>
        <w:t>Student voice in the New IEP – impacts post-secondary, independence, and student outcomes  </w:t>
      </w:r>
    </w:p>
    <w:p w14:paraId="65E0E5C3" w14:textId="3BE66DD9" w:rsidR="00E63E19" w:rsidRPr="003A4024" w:rsidRDefault="6CE562BC" w:rsidP="00D00E4F">
      <w:pPr>
        <w:pStyle w:val="ListParagraph"/>
        <w:numPr>
          <w:ilvl w:val="0"/>
          <w:numId w:val="29"/>
        </w:numPr>
        <w:rPr>
          <w:rFonts w:ascii="Arial" w:eastAsia="Arial" w:hAnsi="Arial" w:cs="Arial"/>
          <w:color w:val="000000" w:themeColor="text1"/>
        </w:rPr>
      </w:pPr>
      <w:r w:rsidRPr="0AB6D4AB">
        <w:rPr>
          <w:rFonts w:ascii="Arial" w:eastAsia="Arial" w:hAnsi="Arial" w:cs="Arial"/>
          <w:color w:val="000000" w:themeColor="text1"/>
        </w:rPr>
        <w:lastRenderedPageBreak/>
        <w:t>Literacy  </w:t>
      </w:r>
    </w:p>
    <w:p w14:paraId="06959091" w14:textId="5408A516" w:rsidR="00E63E19" w:rsidRPr="003A4024" w:rsidRDefault="6CE562BC" w:rsidP="0AB6D4AB">
      <w:pPr>
        <w:pStyle w:val="ListParagraph"/>
        <w:numPr>
          <w:ilvl w:val="0"/>
          <w:numId w:val="28"/>
        </w:numPr>
        <w:rPr>
          <w:rFonts w:ascii="Arial" w:eastAsia="Arial" w:hAnsi="Arial" w:cs="Arial"/>
          <w:color w:val="000000" w:themeColor="text1"/>
        </w:rPr>
      </w:pPr>
      <w:r w:rsidRPr="0AB6D4AB">
        <w:rPr>
          <w:rFonts w:ascii="Arial" w:eastAsia="Arial" w:hAnsi="Arial" w:cs="Arial"/>
          <w:color w:val="000000" w:themeColor="text1"/>
        </w:rPr>
        <w:t>Emergency preparedness for students  </w:t>
      </w:r>
    </w:p>
    <w:p w14:paraId="01C49A0D" w14:textId="1C610E05" w:rsidR="00E63E19" w:rsidRPr="003A4024" w:rsidRDefault="6CE562BC" w:rsidP="0AB6D4AB">
      <w:pPr>
        <w:pStyle w:val="ListParagraph"/>
        <w:numPr>
          <w:ilvl w:val="0"/>
          <w:numId w:val="27"/>
        </w:numPr>
        <w:rPr>
          <w:rFonts w:ascii="Arial" w:eastAsia="Arial" w:hAnsi="Arial" w:cs="Arial"/>
          <w:color w:val="000000" w:themeColor="text1"/>
        </w:rPr>
      </w:pPr>
      <w:r w:rsidRPr="0AB6D4AB">
        <w:rPr>
          <w:rFonts w:ascii="Arial" w:eastAsia="Arial" w:hAnsi="Arial" w:cs="Arial"/>
          <w:color w:val="000000" w:themeColor="text1"/>
        </w:rPr>
        <w:t>Paraprofessional onboarding and training  </w:t>
      </w:r>
    </w:p>
    <w:p w14:paraId="4887706F" w14:textId="31FBB42B" w:rsidR="00E63E19" w:rsidRPr="003A4024" w:rsidRDefault="6CE562BC" w:rsidP="0AB6D4AB">
      <w:pPr>
        <w:pStyle w:val="ListParagraph"/>
        <w:numPr>
          <w:ilvl w:val="0"/>
          <w:numId w:val="26"/>
        </w:numPr>
        <w:rPr>
          <w:rFonts w:ascii="Arial" w:eastAsia="Arial" w:hAnsi="Arial" w:cs="Arial"/>
          <w:color w:val="000000" w:themeColor="text1"/>
        </w:rPr>
      </w:pPr>
      <w:r w:rsidRPr="0AB6D4AB">
        <w:rPr>
          <w:rFonts w:ascii="Arial" w:eastAsia="Arial" w:hAnsi="Arial" w:cs="Arial"/>
          <w:color w:val="000000" w:themeColor="text1"/>
        </w:rPr>
        <w:t>Educating Principals  </w:t>
      </w:r>
    </w:p>
    <w:p w14:paraId="201268AE" w14:textId="64AC9552" w:rsidR="00E63E19" w:rsidRPr="003A4024" w:rsidRDefault="6CE562BC" w:rsidP="0AB6D4AB">
      <w:pPr>
        <w:pStyle w:val="ListParagraph"/>
        <w:numPr>
          <w:ilvl w:val="0"/>
          <w:numId w:val="25"/>
        </w:numPr>
        <w:rPr>
          <w:rFonts w:ascii="Arial" w:eastAsia="Arial" w:hAnsi="Arial" w:cs="Arial"/>
          <w:color w:val="000000" w:themeColor="text1"/>
        </w:rPr>
      </w:pPr>
      <w:r w:rsidRPr="0AB6D4AB">
        <w:rPr>
          <w:rFonts w:ascii="Arial" w:eastAsia="Arial" w:hAnsi="Arial" w:cs="Arial"/>
          <w:color w:val="000000" w:themeColor="text1"/>
        </w:rPr>
        <w:t>Leveraging partnerships to support students  </w:t>
      </w:r>
    </w:p>
    <w:p w14:paraId="601F7C95" w14:textId="0AE35EB1" w:rsidR="00E63E19" w:rsidRPr="003A4024" w:rsidRDefault="6CE562BC" w:rsidP="0AB6D4AB">
      <w:pPr>
        <w:pStyle w:val="ListParagraph"/>
        <w:numPr>
          <w:ilvl w:val="0"/>
          <w:numId w:val="24"/>
        </w:numPr>
        <w:rPr>
          <w:rFonts w:ascii="Arial" w:eastAsia="Arial" w:hAnsi="Arial" w:cs="Arial"/>
          <w:color w:val="000000" w:themeColor="text1"/>
        </w:rPr>
      </w:pPr>
      <w:r w:rsidRPr="0AB6D4AB">
        <w:rPr>
          <w:rFonts w:ascii="Arial" w:eastAsia="Arial" w:hAnsi="Arial" w:cs="Arial"/>
          <w:color w:val="000000" w:themeColor="text1"/>
        </w:rPr>
        <w:t>Students with complex needs  </w:t>
      </w:r>
    </w:p>
    <w:p w14:paraId="15571063" w14:textId="26D8EB2B" w:rsidR="00E63E19" w:rsidRPr="003A4024" w:rsidRDefault="6CE562BC" w:rsidP="0AB6D4AB">
      <w:pPr>
        <w:pStyle w:val="ListParagraph"/>
        <w:numPr>
          <w:ilvl w:val="0"/>
          <w:numId w:val="23"/>
        </w:numPr>
        <w:rPr>
          <w:rFonts w:ascii="Arial" w:eastAsia="Arial" w:hAnsi="Arial" w:cs="Arial"/>
          <w:color w:val="000000" w:themeColor="text1"/>
        </w:rPr>
      </w:pPr>
      <w:r w:rsidRPr="0AB6D4AB">
        <w:rPr>
          <w:rFonts w:ascii="Arial" w:eastAsia="Arial" w:hAnsi="Arial" w:cs="Arial"/>
          <w:color w:val="000000" w:themeColor="text1"/>
        </w:rPr>
        <w:t>Partnerships to create systems  </w:t>
      </w:r>
    </w:p>
    <w:p w14:paraId="532CEEB6" w14:textId="17926062" w:rsidR="00E63E19" w:rsidRPr="003A4024" w:rsidRDefault="6CE562BC" w:rsidP="0AB6D4AB">
      <w:pPr>
        <w:pStyle w:val="ListParagraph"/>
        <w:numPr>
          <w:ilvl w:val="0"/>
          <w:numId w:val="22"/>
        </w:numPr>
        <w:rPr>
          <w:rFonts w:ascii="Arial" w:eastAsia="Arial" w:hAnsi="Arial" w:cs="Arial"/>
          <w:color w:val="000000" w:themeColor="text1"/>
        </w:rPr>
      </w:pPr>
      <w:r w:rsidRPr="0AB6D4AB">
        <w:rPr>
          <w:rFonts w:ascii="Arial" w:eastAsia="Arial" w:hAnsi="Arial" w:cs="Arial"/>
          <w:color w:val="000000" w:themeColor="text1"/>
        </w:rPr>
        <w:t>Staffing shortages  </w:t>
      </w:r>
    </w:p>
    <w:p w14:paraId="3E1F18F8" w14:textId="6381EB24" w:rsidR="00E63E19" w:rsidRPr="003A4024" w:rsidRDefault="6CE562BC" w:rsidP="0AB6D4AB">
      <w:pPr>
        <w:pStyle w:val="ListParagraph"/>
        <w:numPr>
          <w:ilvl w:val="0"/>
          <w:numId w:val="21"/>
        </w:numPr>
        <w:rPr>
          <w:rFonts w:ascii="Arial" w:eastAsia="Arial" w:hAnsi="Arial" w:cs="Arial"/>
          <w:color w:val="000000" w:themeColor="text1"/>
        </w:rPr>
      </w:pPr>
      <w:r w:rsidRPr="0AB6D4AB">
        <w:rPr>
          <w:rFonts w:ascii="Arial" w:eastAsia="Arial" w:hAnsi="Arial" w:cs="Arial"/>
          <w:color w:val="000000" w:themeColor="text1"/>
        </w:rPr>
        <w:t>Accountability from General Education  </w:t>
      </w:r>
    </w:p>
    <w:p w14:paraId="1D9A5244" w14:textId="73FE7FDA" w:rsidR="00E63E19" w:rsidRPr="003A4024" w:rsidRDefault="6CE562BC" w:rsidP="0AB6D4AB">
      <w:pPr>
        <w:pStyle w:val="ListParagraph"/>
        <w:numPr>
          <w:ilvl w:val="0"/>
          <w:numId w:val="20"/>
        </w:numPr>
        <w:rPr>
          <w:rFonts w:ascii="Arial" w:eastAsia="Arial" w:hAnsi="Arial" w:cs="Arial"/>
          <w:color w:val="000000" w:themeColor="text1"/>
        </w:rPr>
      </w:pPr>
      <w:r w:rsidRPr="0AB6D4AB">
        <w:rPr>
          <w:rFonts w:ascii="Arial" w:eastAsia="Arial" w:hAnsi="Arial" w:cs="Arial"/>
          <w:color w:val="000000" w:themeColor="text1"/>
        </w:rPr>
        <w:t>Multi-Tiered System of Support (MTSS) </w:t>
      </w:r>
    </w:p>
    <w:p w14:paraId="4F30D8AE" w14:textId="6E5C9701" w:rsidR="00E63E19" w:rsidRPr="003A4024" w:rsidRDefault="6CE562BC" w:rsidP="0AB6D4AB">
      <w:pPr>
        <w:pStyle w:val="ListParagraph"/>
        <w:numPr>
          <w:ilvl w:val="0"/>
          <w:numId w:val="19"/>
        </w:numPr>
        <w:rPr>
          <w:rFonts w:ascii="Arial" w:eastAsia="Arial" w:hAnsi="Arial" w:cs="Arial"/>
          <w:color w:val="000000" w:themeColor="text1"/>
        </w:rPr>
      </w:pPr>
      <w:r w:rsidRPr="0AB6D4AB">
        <w:rPr>
          <w:rFonts w:ascii="Arial" w:eastAsia="Arial" w:hAnsi="Arial" w:cs="Arial"/>
          <w:color w:val="000000" w:themeColor="text1"/>
        </w:rPr>
        <w:t>Supportive practices in MH  </w:t>
      </w:r>
    </w:p>
    <w:p w14:paraId="69EA19B8" w14:textId="476598CF" w:rsidR="00E63E19" w:rsidRPr="003A4024" w:rsidRDefault="6CE562BC" w:rsidP="0AB6D4AB">
      <w:pPr>
        <w:pStyle w:val="ListParagraph"/>
        <w:numPr>
          <w:ilvl w:val="0"/>
          <w:numId w:val="18"/>
        </w:numPr>
        <w:tabs>
          <w:tab w:val="num" w:pos="720"/>
        </w:tabs>
        <w:rPr>
          <w:rFonts w:ascii="Arial" w:eastAsia="Arial" w:hAnsi="Arial" w:cs="Arial"/>
          <w:color w:val="000000" w:themeColor="text1"/>
        </w:rPr>
      </w:pPr>
      <w:r w:rsidRPr="0AB6D4AB">
        <w:rPr>
          <w:rFonts w:ascii="Arial" w:eastAsia="Arial" w:hAnsi="Arial" w:cs="Arial"/>
          <w:color w:val="000000" w:themeColor="text1"/>
        </w:rPr>
        <w:t>Business items conducted </w:t>
      </w:r>
    </w:p>
    <w:p w14:paraId="247B274C" w14:textId="59A7BF94" w:rsidR="00E63E19" w:rsidRPr="003A4024" w:rsidRDefault="6CE562BC" w:rsidP="0AB6D4AB">
      <w:pPr>
        <w:pStyle w:val="ListParagraph"/>
        <w:numPr>
          <w:ilvl w:val="0"/>
          <w:numId w:val="17"/>
        </w:numPr>
        <w:rPr>
          <w:rFonts w:ascii="Arial" w:eastAsia="Arial" w:hAnsi="Arial" w:cs="Arial"/>
          <w:color w:val="000000" w:themeColor="text1"/>
        </w:rPr>
      </w:pPr>
      <w:r w:rsidRPr="0AB6D4AB">
        <w:rPr>
          <w:rFonts w:ascii="Arial" w:eastAsia="Arial" w:hAnsi="Arial" w:cs="Arial"/>
          <w:color w:val="000000" w:themeColor="text1"/>
        </w:rPr>
        <w:t>Updates from members and DESE </w:t>
      </w:r>
    </w:p>
    <w:p w14:paraId="210CE671" w14:textId="6BE67CC1" w:rsidR="00E63E19" w:rsidRPr="003A4024" w:rsidRDefault="6CE562BC" w:rsidP="0AB6D4AB">
      <w:pPr>
        <w:pStyle w:val="ListParagraph"/>
        <w:numPr>
          <w:ilvl w:val="0"/>
          <w:numId w:val="16"/>
        </w:numPr>
        <w:rPr>
          <w:rFonts w:ascii="Arial" w:eastAsia="Arial" w:hAnsi="Arial" w:cs="Arial"/>
          <w:color w:val="000000" w:themeColor="text1"/>
        </w:rPr>
      </w:pPr>
      <w:r w:rsidRPr="0AB6D4AB">
        <w:rPr>
          <w:rFonts w:ascii="Arial" w:eastAsia="Arial" w:hAnsi="Arial" w:cs="Arial"/>
          <w:color w:val="000000" w:themeColor="text1"/>
        </w:rPr>
        <w:t>Membership: current/upcoming vacancies </w:t>
      </w:r>
    </w:p>
    <w:p w14:paraId="3C946E87" w14:textId="40F78ADD" w:rsidR="00E63E19" w:rsidRPr="003A4024" w:rsidRDefault="6CE562BC" w:rsidP="0AB6D4AB">
      <w:pPr>
        <w:pStyle w:val="ListParagraph"/>
        <w:numPr>
          <w:ilvl w:val="0"/>
          <w:numId w:val="15"/>
        </w:numPr>
        <w:rPr>
          <w:rFonts w:ascii="Arial" w:eastAsia="Arial" w:hAnsi="Arial" w:cs="Arial"/>
          <w:color w:val="000000" w:themeColor="text1"/>
        </w:rPr>
      </w:pPr>
      <w:r w:rsidRPr="0AB6D4AB">
        <w:rPr>
          <w:rFonts w:ascii="Arial" w:eastAsia="Arial" w:hAnsi="Arial" w:cs="Arial"/>
          <w:color w:val="000000" w:themeColor="text1"/>
        </w:rPr>
        <w:t>Set agenda items for next year </w:t>
      </w:r>
    </w:p>
    <w:p w14:paraId="144110F5" w14:textId="45024CC3" w:rsidR="00E63E19" w:rsidRPr="003A4024" w:rsidRDefault="6CE562BC" w:rsidP="004D696D">
      <w:pPr>
        <w:pStyle w:val="Heading3"/>
      </w:pPr>
      <w:bookmarkStart w:id="183" w:name="_Toc207779719"/>
      <w:bookmarkStart w:id="184" w:name="_Toc207779809"/>
      <w:bookmarkStart w:id="185" w:name="_Toc207781886"/>
      <w:r w:rsidRPr="0AB6D4AB">
        <w:t>III.</w:t>
      </w:r>
      <w:bookmarkEnd w:id="183"/>
      <w:bookmarkEnd w:id="184"/>
      <w:r w:rsidR="004D696D">
        <w:t xml:space="preserve"> </w:t>
      </w:r>
      <w:r w:rsidR="00BE6838">
        <w:t>Council Recommendations</w:t>
      </w:r>
      <w:bookmarkEnd w:id="185"/>
      <w:r w:rsidRPr="0AB6D4AB">
        <w:t>    </w:t>
      </w:r>
    </w:p>
    <w:p w14:paraId="09A8D9DF" w14:textId="4295F8B5" w:rsidR="00E63E19" w:rsidRPr="003A4024" w:rsidRDefault="6CE562BC" w:rsidP="0AB6D4AB">
      <w:pPr>
        <w:rPr>
          <w:rFonts w:ascii="Arial" w:eastAsia="Arial" w:hAnsi="Arial" w:cs="Arial"/>
          <w:color w:val="000000" w:themeColor="text1"/>
        </w:rPr>
      </w:pPr>
      <w:r w:rsidRPr="0AB6D4AB">
        <w:rPr>
          <w:rFonts w:ascii="Arial" w:eastAsia="Arial" w:hAnsi="Arial" w:cs="Arial"/>
          <w:color w:val="000000" w:themeColor="text1"/>
        </w:rPr>
        <w:t>The SAC respectfully recommends the following to Commissioner Martinez and the BESE: </w:t>
      </w:r>
    </w:p>
    <w:p w14:paraId="5C587AC3" w14:textId="4F374801" w:rsidR="00E63E19" w:rsidRPr="003A4024" w:rsidRDefault="6CE562BC" w:rsidP="0AB6D4AB">
      <w:pPr>
        <w:pStyle w:val="ListParagraph"/>
        <w:numPr>
          <w:ilvl w:val="0"/>
          <w:numId w:val="14"/>
        </w:numPr>
        <w:rPr>
          <w:rFonts w:ascii="Arial" w:eastAsia="Arial" w:hAnsi="Arial" w:cs="Arial"/>
          <w:color w:val="000000" w:themeColor="text1"/>
        </w:rPr>
      </w:pPr>
      <w:r w:rsidRPr="0AB6D4AB">
        <w:rPr>
          <w:rFonts w:ascii="Arial" w:eastAsia="Arial" w:hAnsi="Arial" w:cs="Arial"/>
          <w:color w:val="000000" w:themeColor="text1"/>
        </w:rPr>
        <w:t>The SAC would like opportunities to present to the BESE throughout the year on how students with disabilities are impacted by educational initiatives and practices. </w:t>
      </w:r>
    </w:p>
    <w:p w14:paraId="3CDE9032" w14:textId="76DFFADA" w:rsidR="00E63E19" w:rsidRPr="003A4024" w:rsidRDefault="6CE562BC" w:rsidP="0AB6D4AB">
      <w:pPr>
        <w:pStyle w:val="ListParagraph"/>
        <w:numPr>
          <w:ilvl w:val="0"/>
          <w:numId w:val="13"/>
        </w:numPr>
        <w:rPr>
          <w:rFonts w:ascii="Arial" w:eastAsia="Arial" w:hAnsi="Arial" w:cs="Arial"/>
          <w:color w:val="000000" w:themeColor="text1"/>
        </w:rPr>
      </w:pPr>
      <w:r w:rsidRPr="0AB6D4AB">
        <w:rPr>
          <w:rFonts w:ascii="Arial" w:eastAsia="Arial" w:hAnsi="Arial" w:cs="Arial"/>
          <w:color w:val="000000" w:themeColor="text1"/>
        </w:rPr>
        <w:t>The SAC requests that initiatives, and instructional practices implemented by DESE are developed to include and support students with disabilities – including MTSS, Response to Intervention (RTI) and Student Opportunity Act (SOA) planning </w:t>
      </w:r>
    </w:p>
    <w:p w14:paraId="4352994E" w14:textId="11041728" w:rsidR="00E63E19" w:rsidRPr="003A4024" w:rsidRDefault="6CE562BC" w:rsidP="0AB6D4AB">
      <w:pPr>
        <w:pStyle w:val="ListParagraph"/>
        <w:numPr>
          <w:ilvl w:val="0"/>
          <w:numId w:val="12"/>
        </w:numPr>
        <w:rPr>
          <w:rFonts w:ascii="Arial" w:eastAsia="Arial" w:hAnsi="Arial" w:cs="Arial"/>
          <w:color w:val="000000" w:themeColor="text1"/>
        </w:rPr>
      </w:pPr>
      <w:r w:rsidRPr="0AB6D4AB">
        <w:rPr>
          <w:rFonts w:ascii="Arial" w:eastAsia="Arial" w:hAnsi="Arial" w:cs="Arial"/>
          <w:color w:val="000000" w:themeColor="text1"/>
        </w:rPr>
        <w:t>The SAC recommends that DESE develop systems that support shared resources to mitigate unnecessary burden for the LEA. </w:t>
      </w:r>
    </w:p>
    <w:p w14:paraId="6B2B3288" w14:textId="3F07ECD0" w:rsidR="00E63E19" w:rsidRPr="003A4024" w:rsidRDefault="6CE562BC" w:rsidP="0AB6D4AB">
      <w:pPr>
        <w:pStyle w:val="ListParagraph"/>
        <w:numPr>
          <w:ilvl w:val="0"/>
          <w:numId w:val="11"/>
        </w:numPr>
        <w:rPr>
          <w:rFonts w:ascii="Arial" w:eastAsia="Arial" w:hAnsi="Arial" w:cs="Arial"/>
          <w:color w:val="000000" w:themeColor="text1"/>
        </w:rPr>
      </w:pPr>
      <w:r w:rsidRPr="0AB6D4AB">
        <w:rPr>
          <w:rFonts w:ascii="Arial" w:eastAsia="Arial" w:hAnsi="Arial" w:cs="Arial"/>
          <w:color w:val="000000" w:themeColor="text1"/>
        </w:rPr>
        <w:t>The SAC recommends that DESE develop interagency agreements for wrap-around supports to maximize existing systems, and to be proactive in providing acute care and reintegration to school for students with disabilities. </w:t>
      </w:r>
    </w:p>
    <w:p w14:paraId="2CD32ADE" w14:textId="4963F22D" w:rsidR="00E63E19" w:rsidRPr="003A4024" w:rsidRDefault="6CE562BC" w:rsidP="0AB6D4AB">
      <w:pPr>
        <w:pStyle w:val="ListParagraph"/>
        <w:numPr>
          <w:ilvl w:val="0"/>
          <w:numId w:val="10"/>
        </w:numPr>
        <w:rPr>
          <w:rFonts w:ascii="Arial" w:eastAsia="Arial" w:hAnsi="Arial" w:cs="Arial"/>
          <w:color w:val="000000" w:themeColor="text1"/>
        </w:rPr>
      </w:pPr>
      <w:r w:rsidRPr="0AB6D4AB">
        <w:rPr>
          <w:rFonts w:ascii="Arial" w:eastAsia="Arial" w:hAnsi="Arial" w:cs="Arial"/>
          <w:color w:val="000000" w:themeColor="text1"/>
        </w:rPr>
        <w:t>The SAC recommends that DESE develop resources to support children transitioning from Early Intervention to Early Childhood Special Education that will support social emotional skills development and mitigate delays in the referral process and implementation of the IEP.</w:t>
      </w:r>
    </w:p>
    <w:p w14:paraId="70F9B39D" w14:textId="4B015D46" w:rsidR="00E63E19" w:rsidRDefault="6CE562BC" w:rsidP="0AB6D4AB">
      <w:pPr>
        <w:pStyle w:val="ListParagraph"/>
        <w:numPr>
          <w:ilvl w:val="0"/>
          <w:numId w:val="9"/>
        </w:numPr>
        <w:rPr>
          <w:rFonts w:ascii="Arial" w:eastAsia="Arial" w:hAnsi="Arial" w:cs="Arial"/>
          <w:color w:val="000000" w:themeColor="text1"/>
        </w:rPr>
      </w:pPr>
      <w:r w:rsidRPr="0AB6D4AB">
        <w:rPr>
          <w:rFonts w:ascii="Arial" w:eastAsia="Arial" w:hAnsi="Arial" w:cs="Arial"/>
          <w:color w:val="000000" w:themeColor="text1"/>
        </w:rPr>
        <w:t>The SAC recommends that DESE support staffing development, recruitment and retention initiatives (within DESE and in LEAs) that include staff with lived experience and representation of students with disabilities. </w:t>
      </w:r>
    </w:p>
    <w:p w14:paraId="6955A537" w14:textId="77777777" w:rsidR="004D696D" w:rsidRPr="003A4024" w:rsidRDefault="004D696D" w:rsidP="004D696D">
      <w:pPr>
        <w:pStyle w:val="ListParagraph"/>
        <w:rPr>
          <w:rFonts w:ascii="Arial" w:eastAsia="Arial" w:hAnsi="Arial" w:cs="Arial"/>
          <w:color w:val="000000" w:themeColor="text1"/>
        </w:rPr>
      </w:pPr>
    </w:p>
    <w:p w14:paraId="43112B5E" w14:textId="6E4A52AE" w:rsidR="00E63E19" w:rsidRPr="003A4024" w:rsidRDefault="6CE562BC" w:rsidP="004D696D">
      <w:pPr>
        <w:pStyle w:val="Heading3"/>
      </w:pPr>
      <w:bookmarkStart w:id="186" w:name="_Toc207779720"/>
      <w:bookmarkStart w:id="187" w:name="_Toc207779810"/>
      <w:r w:rsidRPr="0AB6D4AB">
        <w:lastRenderedPageBreak/>
        <w:t xml:space="preserve">IV. </w:t>
      </w:r>
      <w:bookmarkEnd w:id="186"/>
      <w:bookmarkEnd w:id="187"/>
      <w:r w:rsidR="004D696D">
        <w:t xml:space="preserve"> </w:t>
      </w:r>
      <w:bookmarkStart w:id="188" w:name="_Toc207781887"/>
      <w:r w:rsidR="00244EE5">
        <w:t>Council Details</w:t>
      </w:r>
      <w:bookmarkEnd w:id="188"/>
      <w:r w:rsidRPr="0AB6D4AB">
        <w:t>   </w:t>
      </w:r>
    </w:p>
    <w:p w14:paraId="080E770F" w14:textId="7A288BCB" w:rsidR="00E63E19" w:rsidRPr="003A4024" w:rsidRDefault="6CE562BC" w:rsidP="0AB6D4AB">
      <w:pPr>
        <w:rPr>
          <w:rFonts w:ascii="Arial" w:eastAsia="Arial" w:hAnsi="Arial" w:cs="Arial"/>
          <w:color w:val="000000" w:themeColor="text1"/>
        </w:rPr>
      </w:pPr>
      <w:r w:rsidRPr="0AB6D4AB">
        <w:rPr>
          <w:rFonts w:ascii="Arial" w:eastAsia="Arial" w:hAnsi="Arial" w:cs="Arial"/>
          <w:b/>
          <w:bCs/>
          <w:color w:val="000000" w:themeColor="text1"/>
          <w:lang w:val="en"/>
        </w:rPr>
        <w:t>Department Administrator: </w:t>
      </w:r>
      <w:r w:rsidRPr="0AB6D4AB">
        <w:rPr>
          <w:rFonts w:ascii="Arial" w:eastAsia="Arial" w:hAnsi="Arial" w:cs="Arial"/>
          <w:color w:val="000000" w:themeColor="text1"/>
        </w:rPr>
        <w:t>  </w:t>
      </w:r>
    </w:p>
    <w:p w14:paraId="1BED8C00" w14:textId="00D0A490" w:rsidR="00E63E19" w:rsidRPr="00D068B1" w:rsidRDefault="6CE562BC" w:rsidP="007F3AC0">
      <w:pPr>
        <w:pStyle w:val="ListParagraph"/>
        <w:numPr>
          <w:ilvl w:val="0"/>
          <w:numId w:val="148"/>
        </w:numPr>
        <w:rPr>
          <w:rFonts w:ascii="Arial" w:eastAsia="Arial" w:hAnsi="Arial" w:cs="Arial"/>
          <w:color w:val="000000" w:themeColor="text1"/>
        </w:rPr>
      </w:pPr>
      <w:r w:rsidRPr="00D068B1">
        <w:rPr>
          <w:rFonts w:ascii="Arial" w:eastAsia="Arial" w:hAnsi="Arial" w:cs="Arial"/>
          <w:color w:val="000000" w:themeColor="text1"/>
        </w:rPr>
        <w:t>Jamie Camacho, Acting State Director of Special Education, Department of Elementary and Secondary Education</w:t>
      </w:r>
    </w:p>
    <w:p w14:paraId="347B231A" w14:textId="3CE40973" w:rsidR="00E63E19" w:rsidRPr="003A4024" w:rsidRDefault="6CE562BC" w:rsidP="0AB6D4AB">
      <w:pPr>
        <w:rPr>
          <w:rFonts w:ascii="Arial" w:eastAsia="Arial" w:hAnsi="Arial" w:cs="Arial"/>
          <w:color w:val="000000" w:themeColor="text1"/>
        </w:rPr>
      </w:pPr>
      <w:r w:rsidRPr="0AB6D4AB">
        <w:rPr>
          <w:rFonts w:ascii="Arial" w:eastAsia="Arial" w:hAnsi="Arial" w:cs="Arial"/>
          <w:b/>
          <w:bCs/>
          <w:color w:val="000000" w:themeColor="text1"/>
          <w:lang w:val="en"/>
        </w:rPr>
        <w:t>Department Liaison: </w:t>
      </w:r>
      <w:r w:rsidRPr="0AB6D4AB">
        <w:rPr>
          <w:rFonts w:ascii="Arial" w:eastAsia="Arial" w:hAnsi="Arial" w:cs="Arial"/>
          <w:color w:val="000000" w:themeColor="text1"/>
        </w:rPr>
        <w:t>  </w:t>
      </w:r>
    </w:p>
    <w:p w14:paraId="33483580" w14:textId="156E63F9" w:rsidR="00E63E19" w:rsidRPr="00D068B1" w:rsidRDefault="6CE562BC" w:rsidP="007F3AC0">
      <w:pPr>
        <w:pStyle w:val="ListParagraph"/>
        <w:numPr>
          <w:ilvl w:val="0"/>
          <w:numId w:val="147"/>
        </w:numPr>
        <w:rPr>
          <w:rFonts w:ascii="Arial" w:eastAsia="Arial" w:hAnsi="Arial" w:cs="Arial"/>
          <w:color w:val="000000" w:themeColor="text1"/>
        </w:rPr>
      </w:pPr>
      <w:r w:rsidRPr="00D068B1">
        <w:rPr>
          <w:rFonts w:ascii="Arial" w:eastAsia="Arial" w:hAnsi="Arial" w:cs="Arial"/>
          <w:color w:val="000000" w:themeColor="text1"/>
        </w:rPr>
        <w:t xml:space="preserve">Martha Daigle, </w:t>
      </w:r>
      <w:r w:rsidRPr="00D068B1">
        <w:rPr>
          <w:rFonts w:ascii="Arial" w:eastAsia="Arial" w:hAnsi="Arial" w:cs="Arial"/>
          <w:color w:val="212529"/>
        </w:rPr>
        <w:t>Family Engagement Coordinator, Special Education Planning &amp; Policy</w:t>
      </w:r>
      <w:r w:rsidRPr="00D068B1">
        <w:rPr>
          <w:rFonts w:ascii="Arial" w:eastAsia="Arial" w:hAnsi="Arial" w:cs="Arial"/>
          <w:color w:val="000000" w:themeColor="text1"/>
        </w:rPr>
        <w:t xml:space="preserve"> /Department of Elementary and Secondary Education </w:t>
      </w:r>
    </w:p>
    <w:p w14:paraId="4D53525B" w14:textId="0EBB6440" w:rsidR="00E63E19" w:rsidRPr="003A4024" w:rsidRDefault="6CE562BC" w:rsidP="0AB6D4AB">
      <w:pPr>
        <w:rPr>
          <w:rFonts w:ascii="Arial" w:eastAsia="Arial" w:hAnsi="Arial" w:cs="Arial"/>
          <w:color w:val="000000" w:themeColor="text1"/>
        </w:rPr>
      </w:pPr>
      <w:r w:rsidRPr="0AB6D4AB">
        <w:rPr>
          <w:rFonts w:ascii="Arial" w:eastAsia="Arial" w:hAnsi="Arial" w:cs="Arial"/>
          <w:b/>
          <w:bCs/>
          <w:color w:val="000000" w:themeColor="text1"/>
          <w:lang w:val="en"/>
        </w:rPr>
        <w:t>Chairperson: </w:t>
      </w:r>
      <w:r w:rsidRPr="0AB6D4AB">
        <w:rPr>
          <w:rFonts w:ascii="Arial" w:eastAsia="Arial" w:hAnsi="Arial" w:cs="Arial"/>
          <w:color w:val="000000" w:themeColor="text1"/>
        </w:rPr>
        <w:t>  </w:t>
      </w:r>
    </w:p>
    <w:p w14:paraId="59674A99" w14:textId="61764A04" w:rsidR="00E63E19" w:rsidRPr="00D068B1" w:rsidRDefault="6CE562BC" w:rsidP="007F3AC0">
      <w:pPr>
        <w:pStyle w:val="ListParagraph"/>
        <w:numPr>
          <w:ilvl w:val="0"/>
          <w:numId w:val="146"/>
        </w:numPr>
        <w:rPr>
          <w:rFonts w:ascii="Arial" w:eastAsia="Arial" w:hAnsi="Arial" w:cs="Arial"/>
          <w:color w:val="000000" w:themeColor="text1"/>
        </w:rPr>
      </w:pPr>
      <w:r w:rsidRPr="00D068B1">
        <w:rPr>
          <w:rFonts w:ascii="Arial" w:eastAsia="Arial" w:hAnsi="Arial" w:cs="Arial"/>
          <w:color w:val="000000" w:themeColor="text1"/>
        </w:rPr>
        <w:t>Ruth Diaz, Director, Parent Training and Information Center, Federation for Children with Special Needs (FCSN)  </w:t>
      </w:r>
      <w:r w:rsidRPr="00D068B1">
        <w:rPr>
          <w:rFonts w:ascii="Arial" w:eastAsia="Arial" w:hAnsi="Arial" w:cs="Arial"/>
          <w:b/>
          <w:bCs/>
          <w:color w:val="000000" w:themeColor="text1"/>
        </w:rPr>
        <w:t xml:space="preserve"> </w:t>
      </w:r>
    </w:p>
    <w:p w14:paraId="7AEE68E5" w14:textId="7FF2B28F" w:rsidR="00E63E19" w:rsidRPr="00D068B1" w:rsidRDefault="6CE562BC" w:rsidP="0AB6D4AB">
      <w:pPr>
        <w:rPr>
          <w:rFonts w:ascii="Arial" w:eastAsia="Arial" w:hAnsi="Arial" w:cs="Arial"/>
          <w:color w:val="000000" w:themeColor="text1"/>
          <w:u w:val="single"/>
        </w:rPr>
      </w:pPr>
      <w:r w:rsidRPr="00D068B1">
        <w:rPr>
          <w:rFonts w:ascii="Arial" w:eastAsia="Arial" w:hAnsi="Arial" w:cs="Arial"/>
          <w:b/>
          <w:bCs/>
          <w:color w:val="000000" w:themeColor="text1"/>
          <w:u w:val="single"/>
        </w:rPr>
        <w:t>Members of the 2024-2025 Council:</w:t>
      </w:r>
    </w:p>
    <w:p w14:paraId="26BAE49E" w14:textId="7A7C1DDE" w:rsidR="00E63E19" w:rsidRPr="003A4024" w:rsidRDefault="6CE562BC" w:rsidP="0AB6D4AB">
      <w:pPr>
        <w:rPr>
          <w:rFonts w:ascii="Arial" w:eastAsia="Arial" w:hAnsi="Arial" w:cs="Arial"/>
          <w:color w:val="000000" w:themeColor="text1"/>
        </w:rPr>
      </w:pPr>
      <w:r w:rsidRPr="0AB6D4AB">
        <w:rPr>
          <w:rFonts w:ascii="Arial" w:eastAsia="Arial" w:hAnsi="Arial" w:cs="Arial"/>
          <w:b/>
          <w:bCs/>
          <w:color w:val="000000" w:themeColor="text1"/>
        </w:rPr>
        <w:t>Parent Members: 6 required seats</w:t>
      </w:r>
    </w:p>
    <w:p w14:paraId="4E953B3F" w14:textId="54494AE7" w:rsidR="00E63E19" w:rsidRPr="00D068B1" w:rsidRDefault="6CE562BC" w:rsidP="007F3AC0">
      <w:pPr>
        <w:pStyle w:val="ListParagraph"/>
        <w:numPr>
          <w:ilvl w:val="0"/>
          <w:numId w:val="145"/>
        </w:numPr>
        <w:spacing w:after="0" w:line="240" w:lineRule="auto"/>
        <w:rPr>
          <w:rFonts w:ascii="Arial" w:eastAsia="Arial" w:hAnsi="Arial" w:cs="Arial"/>
          <w:color w:val="000000" w:themeColor="text1"/>
        </w:rPr>
      </w:pPr>
      <w:r w:rsidRPr="00D068B1">
        <w:rPr>
          <w:rFonts w:ascii="Arial" w:eastAsia="Arial" w:hAnsi="Arial" w:cs="Arial"/>
          <w:color w:val="000000" w:themeColor="text1"/>
        </w:rPr>
        <w:t>Carmen Pimentel</w:t>
      </w:r>
    </w:p>
    <w:p w14:paraId="1B615C2A" w14:textId="4B3A9D15" w:rsidR="00E63E19" w:rsidRPr="00D068B1" w:rsidRDefault="6CE562BC" w:rsidP="007F3AC0">
      <w:pPr>
        <w:pStyle w:val="ListParagraph"/>
        <w:numPr>
          <w:ilvl w:val="0"/>
          <w:numId w:val="145"/>
        </w:numPr>
        <w:spacing w:after="0" w:line="240" w:lineRule="auto"/>
        <w:rPr>
          <w:rFonts w:ascii="Arial" w:eastAsia="Arial" w:hAnsi="Arial" w:cs="Arial"/>
          <w:color w:val="000000" w:themeColor="text1"/>
        </w:rPr>
      </w:pPr>
      <w:r w:rsidRPr="00D068B1">
        <w:rPr>
          <w:rFonts w:ascii="Arial" w:eastAsia="Arial" w:hAnsi="Arial" w:cs="Arial"/>
          <w:color w:val="000000" w:themeColor="text1"/>
        </w:rPr>
        <w:t>Cynthia Mahoney </w:t>
      </w:r>
    </w:p>
    <w:p w14:paraId="799406B6" w14:textId="1A761C5E" w:rsidR="00E63E19" w:rsidRPr="00D068B1" w:rsidRDefault="6CE562BC" w:rsidP="007F3AC0">
      <w:pPr>
        <w:pStyle w:val="ListParagraph"/>
        <w:numPr>
          <w:ilvl w:val="0"/>
          <w:numId w:val="145"/>
        </w:numPr>
        <w:spacing w:after="0" w:line="240" w:lineRule="auto"/>
        <w:rPr>
          <w:rFonts w:ascii="Arial" w:eastAsia="Arial" w:hAnsi="Arial" w:cs="Arial"/>
          <w:color w:val="000000" w:themeColor="text1"/>
        </w:rPr>
      </w:pPr>
      <w:r w:rsidRPr="00D068B1">
        <w:rPr>
          <w:rFonts w:ascii="Arial" w:eastAsia="Arial" w:hAnsi="Arial" w:cs="Arial"/>
          <w:color w:val="000000" w:themeColor="text1"/>
        </w:rPr>
        <w:t>Aceriane Leal</w:t>
      </w:r>
    </w:p>
    <w:p w14:paraId="714B8E98" w14:textId="461E7514" w:rsidR="00E63E19" w:rsidRPr="00D068B1" w:rsidRDefault="6CE562BC" w:rsidP="007F3AC0">
      <w:pPr>
        <w:pStyle w:val="ListParagraph"/>
        <w:numPr>
          <w:ilvl w:val="0"/>
          <w:numId w:val="145"/>
        </w:numPr>
        <w:spacing w:after="0" w:line="240" w:lineRule="auto"/>
        <w:rPr>
          <w:rFonts w:ascii="Arial" w:eastAsia="Arial" w:hAnsi="Arial" w:cs="Arial"/>
          <w:color w:val="000000" w:themeColor="text1"/>
        </w:rPr>
      </w:pPr>
      <w:r w:rsidRPr="00D068B1">
        <w:rPr>
          <w:rFonts w:ascii="Arial" w:eastAsia="Arial" w:hAnsi="Arial" w:cs="Arial"/>
          <w:color w:val="000000" w:themeColor="text1"/>
        </w:rPr>
        <w:t>Jenny Klein Sosa </w:t>
      </w:r>
    </w:p>
    <w:p w14:paraId="636BC2CD" w14:textId="62F255AD" w:rsidR="00E63E19" w:rsidRPr="00D068B1" w:rsidRDefault="6CE562BC" w:rsidP="007F3AC0">
      <w:pPr>
        <w:pStyle w:val="ListParagraph"/>
        <w:numPr>
          <w:ilvl w:val="0"/>
          <w:numId w:val="145"/>
        </w:numPr>
        <w:spacing w:after="0" w:line="240" w:lineRule="auto"/>
        <w:rPr>
          <w:rFonts w:ascii="Arial" w:eastAsia="Arial" w:hAnsi="Arial" w:cs="Arial"/>
          <w:color w:val="000000" w:themeColor="text1"/>
        </w:rPr>
      </w:pPr>
      <w:r w:rsidRPr="00D068B1">
        <w:rPr>
          <w:rFonts w:ascii="Arial" w:eastAsia="Arial" w:hAnsi="Arial" w:cs="Arial"/>
          <w:color w:val="000000" w:themeColor="text1"/>
        </w:rPr>
        <w:t>Karen Lopez</w:t>
      </w:r>
    </w:p>
    <w:p w14:paraId="60588383" w14:textId="35F60D6D" w:rsidR="00E63E19" w:rsidRPr="00D068B1" w:rsidRDefault="6CE562BC" w:rsidP="007F3AC0">
      <w:pPr>
        <w:pStyle w:val="ListParagraph"/>
        <w:numPr>
          <w:ilvl w:val="0"/>
          <w:numId w:val="145"/>
        </w:numPr>
        <w:spacing w:after="0" w:line="240" w:lineRule="auto"/>
        <w:rPr>
          <w:rFonts w:ascii="Arial" w:eastAsia="Arial" w:hAnsi="Arial" w:cs="Arial"/>
          <w:color w:val="000000" w:themeColor="text1"/>
        </w:rPr>
      </w:pPr>
      <w:r w:rsidRPr="00D068B1">
        <w:rPr>
          <w:rFonts w:ascii="Arial" w:eastAsia="Arial" w:hAnsi="Arial" w:cs="Arial"/>
          <w:color w:val="000000" w:themeColor="text1"/>
        </w:rPr>
        <w:t>VACANCY</w:t>
      </w:r>
    </w:p>
    <w:p w14:paraId="005E5F92" w14:textId="7CD59F23" w:rsidR="00E63E19" w:rsidRPr="003A4024" w:rsidRDefault="00E63E19" w:rsidP="0AB6D4AB">
      <w:pPr>
        <w:spacing w:after="0" w:line="240" w:lineRule="auto"/>
        <w:rPr>
          <w:rFonts w:ascii="Arial" w:eastAsia="Arial" w:hAnsi="Arial" w:cs="Arial"/>
          <w:color w:val="000000" w:themeColor="text1"/>
        </w:rPr>
      </w:pPr>
    </w:p>
    <w:p w14:paraId="43018510" w14:textId="6D6A8F6C" w:rsidR="00E63E19" w:rsidRPr="003A4024" w:rsidRDefault="6CE562BC" w:rsidP="0AB6D4AB">
      <w:pPr>
        <w:spacing w:after="0" w:line="240" w:lineRule="auto"/>
        <w:rPr>
          <w:rFonts w:ascii="Arial" w:eastAsia="Arial" w:hAnsi="Arial" w:cs="Arial"/>
          <w:color w:val="000000" w:themeColor="text1"/>
        </w:rPr>
      </w:pPr>
      <w:r w:rsidRPr="0AB6D4AB">
        <w:rPr>
          <w:rFonts w:ascii="Arial" w:eastAsia="Arial" w:hAnsi="Arial" w:cs="Arial"/>
          <w:b/>
          <w:bCs/>
          <w:color w:val="000000" w:themeColor="text1"/>
        </w:rPr>
        <w:t>Representatives from Business, Labor, Civic, Education, Parental, and Professional Groups: 6 required seats</w:t>
      </w:r>
    </w:p>
    <w:p w14:paraId="3D264FFF" w14:textId="77E9D8CF" w:rsidR="00E63E19" w:rsidRPr="003A4024" w:rsidRDefault="00E63E19" w:rsidP="0AB6D4AB">
      <w:pPr>
        <w:spacing w:after="0" w:line="240" w:lineRule="auto"/>
        <w:rPr>
          <w:rFonts w:ascii="Arial" w:eastAsia="Arial" w:hAnsi="Arial" w:cs="Arial"/>
          <w:color w:val="000000" w:themeColor="text1"/>
        </w:rPr>
      </w:pPr>
    </w:p>
    <w:p w14:paraId="4E74EFC4" w14:textId="55E7E94C" w:rsidR="00E63E19" w:rsidRPr="00D068B1" w:rsidRDefault="6CE562BC" w:rsidP="007F3AC0">
      <w:pPr>
        <w:pStyle w:val="ListParagraph"/>
        <w:numPr>
          <w:ilvl w:val="0"/>
          <w:numId w:val="144"/>
        </w:numPr>
        <w:spacing w:after="0" w:line="240" w:lineRule="auto"/>
        <w:rPr>
          <w:rFonts w:ascii="Arial" w:eastAsia="Arial" w:hAnsi="Arial" w:cs="Arial"/>
          <w:color w:val="000000" w:themeColor="text1"/>
          <w:lang w:val="es-US"/>
        </w:rPr>
      </w:pPr>
      <w:r w:rsidRPr="00D068B1">
        <w:rPr>
          <w:rFonts w:ascii="Arial" w:eastAsia="Arial" w:hAnsi="Arial" w:cs="Arial"/>
          <w:color w:val="000000" w:themeColor="text1"/>
          <w:lang w:val="es-US"/>
        </w:rPr>
        <w:t>Carla Jentz, ASE</w:t>
      </w:r>
    </w:p>
    <w:p w14:paraId="3FBF9F44" w14:textId="692226D4" w:rsidR="00E63E19" w:rsidRPr="00D068B1" w:rsidRDefault="6CE562BC" w:rsidP="007F3AC0">
      <w:pPr>
        <w:pStyle w:val="ListParagraph"/>
        <w:numPr>
          <w:ilvl w:val="0"/>
          <w:numId w:val="144"/>
        </w:numPr>
        <w:spacing w:after="0" w:line="240" w:lineRule="auto"/>
        <w:rPr>
          <w:rFonts w:ascii="Arial" w:eastAsia="Arial" w:hAnsi="Arial" w:cs="Arial"/>
          <w:color w:val="000000" w:themeColor="text1"/>
          <w:lang w:val="es-US"/>
        </w:rPr>
      </w:pPr>
      <w:r w:rsidRPr="00D068B1">
        <w:rPr>
          <w:rFonts w:ascii="Arial" w:eastAsia="Arial" w:hAnsi="Arial" w:cs="Arial"/>
          <w:color w:val="000000" w:themeColor="text1"/>
          <w:lang w:val="es-US"/>
        </w:rPr>
        <w:t>Ruth Diaz, Chair</w:t>
      </w:r>
    </w:p>
    <w:p w14:paraId="36CC6106" w14:textId="36B3800B" w:rsidR="00E63E19" w:rsidRPr="00D068B1" w:rsidRDefault="6CE562BC" w:rsidP="007F3AC0">
      <w:pPr>
        <w:pStyle w:val="ListParagraph"/>
        <w:numPr>
          <w:ilvl w:val="0"/>
          <w:numId w:val="144"/>
        </w:numPr>
        <w:spacing w:after="0" w:line="240" w:lineRule="auto"/>
        <w:rPr>
          <w:rFonts w:ascii="Arial" w:eastAsia="Arial" w:hAnsi="Arial" w:cs="Arial"/>
          <w:color w:val="000000" w:themeColor="text1"/>
        </w:rPr>
      </w:pPr>
      <w:r w:rsidRPr="00D068B1">
        <w:rPr>
          <w:rFonts w:ascii="Arial" w:eastAsia="Arial" w:hAnsi="Arial" w:cs="Arial"/>
          <w:color w:val="000000" w:themeColor="text1"/>
        </w:rPr>
        <w:t>Alpha Sanford, Mass Urban</w:t>
      </w:r>
    </w:p>
    <w:p w14:paraId="5524AC15" w14:textId="5B08A9F8" w:rsidR="00E63E19" w:rsidRPr="00D068B1" w:rsidRDefault="6CE562BC" w:rsidP="007F3AC0">
      <w:pPr>
        <w:pStyle w:val="ListParagraph"/>
        <w:numPr>
          <w:ilvl w:val="0"/>
          <w:numId w:val="144"/>
        </w:numPr>
        <w:spacing w:after="0" w:line="240" w:lineRule="auto"/>
        <w:rPr>
          <w:rFonts w:ascii="Arial" w:eastAsia="Arial" w:hAnsi="Arial" w:cs="Arial"/>
          <w:color w:val="000000" w:themeColor="text1"/>
        </w:rPr>
      </w:pPr>
      <w:r w:rsidRPr="00D068B1">
        <w:rPr>
          <w:rFonts w:ascii="Arial" w:eastAsia="Arial" w:hAnsi="Arial" w:cs="Arial"/>
          <w:color w:val="000000" w:themeColor="text1"/>
        </w:rPr>
        <w:t>Susan Farrell, MOEC</w:t>
      </w:r>
    </w:p>
    <w:p w14:paraId="3EFECCFE" w14:textId="604C032C" w:rsidR="00E63E19" w:rsidRPr="00D068B1" w:rsidRDefault="6CE562BC" w:rsidP="007F3AC0">
      <w:pPr>
        <w:pStyle w:val="ListParagraph"/>
        <w:numPr>
          <w:ilvl w:val="0"/>
          <w:numId w:val="144"/>
        </w:numPr>
        <w:spacing w:after="0" w:line="240" w:lineRule="auto"/>
        <w:rPr>
          <w:rFonts w:ascii="Arial" w:eastAsia="Arial" w:hAnsi="Arial" w:cs="Arial"/>
          <w:color w:val="000000" w:themeColor="text1"/>
        </w:rPr>
      </w:pPr>
      <w:r w:rsidRPr="00D068B1">
        <w:rPr>
          <w:rFonts w:ascii="Arial" w:eastAsia="Arial" w:hAnsi="Arial" w:cs="Arial"/>
          <w:color w:val="000000" w:themeColor="text1"/>
        </w:rPr>
        <w:t>Janine Solomon, MAC</w:t>
      </w:r>
    </w:p>
    <w:p w14:paraId="44AF4DCB" w14:textId="39C01647" w:rsidR="00E63E19" w:rsidRPr="00D068B1" w:rsidRDefault="6CE562BC" w:rsidP="007F3AC0">
      <w:pPr>
        <w:pStyle w:val="ListParagraph"/>
        <w:numPr>
          <w:ilvl w:val="0"/>
          <w:numId w:val="144"/>
        </w:numPr>
        <w:spacing w:after="0" w:line="240" w:lineRule="auto"/>
        <w:rPr>
          <w:rFonts w:ascii="Arial" w:eastAsia="Arial" w:hAnsi="Arial" w:cs="Arial"/>
          <w:color w:val="000000" w:themeColor="text1"/>
        </w:rPr>
      </w:pPr>
      <w:r w:rsidRPr="00D068B1">
        <w:rPr>
          <w:rFonts w:ascii="Arial" w:eastAsia="Arial" w:hAnsi="Arial" w:cs="Arial"/>
          <w:color w:val="000000" w:themeColor="text1"/>
        </w:rPr>
        <w:t>Amanda Kane, MAAPS</w:t>
      </w:r>
    </w:p>
    <w:p w14:paraId="0270D12D" w14:textId="6EE09144" w:rsidR="00E63E19" w:rsidRPr="003A4024" w:rsidRDefault="00E63E19" w:rsidP="0AB6D4AB">
      <w:pPr>
        <w:spacing w:after="0" w:line="240" w:lineRule="auto"/>
        <w:rPr>
          <w:rFonts w:ascii="Arial" w:eastAsia="Arial" w:hAnsi="Arial" w:cs="Arial"/>
          <w:color w:val="000000" w:themeColor="text1"/>
        </w:rPr>
      </w:pPr>
    </w:p>
    <w:p w14:paraId="58FD61F4" w14:textId="596DBB98" w:rsidR="00E63E19" w:rsidRPr="00D068B1" w:rsidRDefault="6CE562BC" w:rsidP="007F3AC0">
      <w:pPr>
        <w:pStyle w:val="ListParagraph"/>
        <w:numPr>
          <w:ilvl w:val="0"/>
          <w:numId w:val="144"/>
        </w:numPr>
        <w:rPr>
          <w:rFonts w:ascii="Arial" w:eastAsia="Arial" w:hAnsi="Arial" w:cs="Arial"/>
          <w:color w:val="000000" w:themeColor="text1"/>
          <w:lang w:val="es-US"/>
        </w:rPr>
      </w:pPr>
      <w:r w:rsidRPr="00D068B1">
        <w:rPr>
          <w:rFonts w:ascii="Arial" w:eastAsia="Arial" w:hAnsi="Arial" w:cs="Arial"/>
          <w:color w:val="000000" w:themeColor="text1"/>
          <w:lang w:val="es-US"/>
        </w:rPr>
        <w:t>Ex Officio DMH, Omar Irizarry</w:t>
      </w:r>
    </w:p>
    <w:p w14:paraId="630055E3" w14:textId="5CCD55BE" w:rsidR="00E63E19" w:rsidRPr="00D068B1" w:rsidRDefault="6CE562BC" w:rsidP="007F3AC0">
      <w:pPr>
        <w:pStyle w:val="ListParagraph"/>
        <w:numPr>
          <w:ilvl w:val="0"/>
          <w:numId w:val="144"/>
        </w:numPr>
        <w:rPr>
          <w:rFonts w:ascii="Arial" w:eastAsia="Arial" w:hAnsi="Arial" w:cs="Arial"/>
          <w:color w:val="000000" w:themeColor="text1"/>
          <w:lang w:val="es-US"/>
        </w:rPr>
      </w:pPr>
      <w:r w:rsidRPr="00D068B1">
        <w:rPr>
          <w:rFonts w:ascii="Arial" w:eastAsia="Arial" w:hAnsi="Arial" w:cs="Arial"/>
          <w:color w:val="000000" w:themeColor="text1"/>
          <w:lang w:val="es-US"/>
        </w:rPr>
        <w:t>Ex Officio DPH, Lisa Sheehy</w:t>
      </w:r>
    </w:p>
    <w:p w14:paraId="6C183957" w14:textId="7F71E9DC" w:rsidR="00E63E19" w:rsidRPr="00D068B1" w:rsidRDefault="6CE562BC" w:rsidP="007F3AC0">
      <w:pPr>
        <w:pStyle w:val="ListParagraph"/>
        <w:numPr>
          <w:ilvl w:val="0"/>
          <w:numId w:val="144"/>
        </w:numPr>
        <w:rPr>
          <w:rFonts w:ascii="Arial" w:eastAsia="Arial" w:hAnsi="Arial" w:cs="Arial"/>
          <w:color w:val="000000" w:themeColor="text1"/>
        </w:rPr>
      </w:pPr>
      <w:r w:rsidRPr="00D068B1">
        <w:rPr>
          <w:rFonts w:ascii="Arial" w:eastAsia="Arial" w:hAnsi="Arial" w:cs="Arial"/>
          <w:color w:val="000000" w:themeColor="text1"/>
        </w:rPr>
        <w:t>Ex Officio DDS, Christopher Peltier</w:t>
      </w:r>
    </w:p>
    <w:p w14:paraId="46721581" w14:textId="464FC3A8" w:rsidR="00E63E19" w:rsidRPr="00D068B1" w:rsidRDefault="6CE562BC" w:rsidP="007F3AC0">
      <w:pPr>
        <w:pStyle w:val="ListParagraph"/>
        <w:numPr>
          <w:ilvl w:val="0"/>
          <w:numId w:val="144"/>
        </w:numPr>
        <w:rPr>
          <w:rFonts w:ascii="Arial" w:eastAsia="Arial" w:hAnsi="Arial" w:cs="Arial"/>
          <w:color w:val="000000" w:themeColor="text1"/>
        </w:rPr>
      </w:pPr>
      <w:r w:rsidRPr="00D068B1">
        <w:rPr>
          <w:rFonts w:ascii="Arial" w:eastAsia="Arial" w:hAnsi="Arial" w:cs="Arial"/>
          <w:color w:val="000000" w:themeColor="text1"/>
        </w:rPr>
        <w:t>Ex Officio Department of Public Welfare (DTA), Kristen Britton</w:t>
      </w:r>
    </w:p>
    <w:p w14:paraId="6E00AD9B" w14:textId="7B08C292" w:rsidR="00E63E19" w:rsidRPr="003A4024" w:rsidRDefault="00E63E19" w:rsidP="0AB6D4AB">
      <w:pPr>
        <w:rPr>
          <w:rFonts w:ascii="Arial" w:eastAsia="Arial" w:hAnsi="Arial" w:cs="Arial"/>
          <w:color w:val="000000" w:themeColor="text1"/>
        </w:rPr>
      </w:pPr>
    </w:p>
    <w:p w14:paraId="21E07058" w14:textId="50028E74" w:rsidR="00E63E19" w:rsidRPr="003A4024" w:rsidRDefault="6CE562BC" w:rsidP="0AB6D4AB">
      <w:pPr>
        <w:rPr>
          <w:rFonts w:ascii="Arial" w:eastAsia="Arial" w:hAnsi="Arial" w:cs="Arial"/>
          <w:color w:val="000000" w:themeColor="text1"/>
        </w:rPr>
      </w:pPr>
      <w:r w:rsidRPr="0AB6D4AB">
        <w:rPr>
          <w:rFonts w:ascii="Arial" w:eastAsia="Arial" w:hAnsi="Arial" w:cs="Arial"/>
          <w:b/>
          <w:bCs/>
          <w:color w:val="000000" w:themeColor="text1"/>
        </w:rPr>
        <w:t>Meeting Dates: </w:t>
      </w:r>
      <w:r w:rsidRPr="0AB6D4AB">
        <w:rPr>
          <w:rFonts w:ascii="Arial" w:eastAsia="Arial" w:hAnsi="Arial" w:cs="Arial"/>
          <w:color w:val="000000" w:themeColor="text1"/>
        </w:rPr>
        <w:t>   </w:t>
      </w:r>
    </w:p>
    <w:p w14:paraId="622240AB" w14:textId="15437427" w:rsidR="00E63E19" w:rsidRPr="00D068B1" w:rsidRDefault="6CE562BC" w:rsidP="007F3AC0">
      <w:pPr>
        <w:pStyle w:val="ListParagraph"/>
        <w:numPr>
          <w:ilvl w:val="0"/>
          <w:numId w:val="143"/>
        </w:numPr>
        <w:rPr>
          <w:rFonts w:ascii="Arial" w:eastAsia="Arial" w:hAnsi="Arial" w:cs="Arial"/>
          <w:color w:val="000000" w:themeColor="text1"/>
        </w:rPr>
      </w:pPr>
      <w:r w:rsidRPr="00D068B1">
        <w:rPr>
          <w:rFonts w:ascii="Arial" w:eastAsia="Arial" w:hAnsi="Arial" w:cs="Arial"/>
          <w:color w:val="000000" w:themeColor="text1"/>
        </w:rPr>
        <w:lastRenderedPageBreak/>
        <w:t>January 21, 2025 </w:t>
      </w:r>
    </w:p>
    <w:p w14:paraId="0FA66E60" w14:textId="078311E1" w:rsidR="00E63E19" w:rsidRPr="00D068B1" w:rsidRDefault="6CE562BC" w:rsidP="007F3AC0">
      <w:pPr>
        <w:pStyle w:val="ListParagraph"/>
        <w:numPr>
          <w:ilvl w:val="0"/>
          <w:numId w:val="143"/>
        </w:numPr>
        <w:rPr>
          <w:rFonts w:ascii="Arial" w:eastAsia="Arial" w:hAnsi="Arial" w:cs="Arial"/>
          <w:color w:val="000000" w:themeColor="text1"/>
        </w:rPr>
      </w:pPr>
      <w:r w:rsidRPr="00D068B1">
        <w:rPr>
          <w:rFonts w:ascii="Arial" w:eastAsia="Arial" w:hAnsi="Arial" w:cs="Arial"/>
          <w:color w:val="000000" w:themeColor="text1"/>
        </w:rPr>
        <w:t>March 11, 2025 </w:t>
      </w:r>
    </w:p>
    <w:p w14:paraId="3309AE9A" w14:textId="3784F7DB" w:rsidR="00E63E19" w:rsidRPr="00D068B1" w:rsidRDefault="6CE562BC" w:rsidP="007F3AC0">
      <w:pPr>
        <w:pStyle w:val="ListParagraph"/>
        <w:numPr>
          <w:ilvl w:val="0"/>
          <w:numId w:val="143"/>
        </w:numPr>
        <w:rPr>
          <w:rFonts w:ascii="Arial" w:eastAsia="Arial" w:hAnsi="Arial" w:cs="Arial"/>
          <w:color w:val="000000" w:themeColor="text1"/>
        </w:rPr>
      </w:pPr>
      <w:r w:rsidRPr="00D068B1">
        <w:rPr>
          <w:rFonts w:ascii="Arial" w:eastAsia="Arial" w:hAnsi="Arial" w:cs="Arial"/>
          <w:color w:val="000000" w:themeColor="text1"/>
        </w:rPr>
        <w:t>April 15, 2025 </w:t>
      </w:r>
    </w:p>
    <w:p w14:paraId="11437277" w14:textId="45DAC326" w:rsidR="00E63E19" w:rsidRPr="00D068B1" w:rsidRDefault="6CE562BC" w:rsidP="007F3AC0">
      <w:pPr>
        <w:pStyle w:val="ListParagraph"/>
        <w:numPr>
          <w:ilvl w:val="0"/>
          <w:numId w:val="143"/>
        </w:numPr>
        <w:rPr>
          <w:rFonts w:ascii="Arial" w:eastAsia="Arial" w:hAnsi="Arial" w:cs="Arial"/>
          <w:color w:val="000000" w:themeColor="text1"/>
        </w:rPr>
      </w:pPr>
      <w:r w:rsidRPr="00D068B1">
        <w:rPr>
          <w:rFonts w:ascii="Arial" w:eastAsia="Arial" w:hAnsi="Arial" w:cs="Arial"/>
          <w:color w:val="000000" w:themeColor="text1"/>
        </w:rPr>
        <w:t>June 10, 2025 </w:t>
      </w:r>
    </w:p>
    <w:p w14:paraId="23AB339F" w14:textId="7F06C12D" w:rsidR="00244EE5" w:rsidRDefault="00244EE5">
      <w:pPr>
        <w:rPr>
          <w:rFonts w:ascii="Arial" w:eastAsia="Arial" w:hAnsi="Arial" w:cs="Arial"/>
          <w:color w:val="000000" w:themeColor="text1"/>
        </w:rPr>
      </w:pPr>
      <w:r>
        <w:rPr>
          <w:rFonts w:ascii="Arial" w:eastAsia="Arial" w:hAnsi="Arial" w:cs="Arial"/>
          <w:color w:val="000000" w:themeColor="text1"/>
        </w:rPr>
        <w:br w:type="page"/>
      </w:r>
    </w:p>
    <w:p w14:paraId="1FDED454" w14:textId="2AF30B81" w:rsidR="00E63E19" w:rsidRPr="003A4024" w:rsidRDefault="00244EE5" w:rsidP="004D696D">
      <w:pPr>
        <w:pStyle w:val="Heading2"/>
      </w:pPr>
      <w:bookmarkStart w:id="189" w:name="_Toc207779721"/>
      <w:bookmarkStart w:id="190" w:name="_Toc207779811"/>
      <w:bookmarkStart w:id="191" w:name="_Toc207781888"/>
      <w:bookmarkStart w:id="192" w:name="_Toc595560096"/>
      <w:r>
        <w:lastRenderedPageBreak/>
        <w:t>F</w:t>
      </w:r>
      <w:r w:rsidR="5753C507">
        <w:t xml:space="preserve">Y 2024-2025 </w:t>
      </w:r>
      <w:r w:rsidR="5753C507" w:rsidRPr="21541808">
        <w:rPr>
          <w:lang w:val="en"/>
        </w:rPr>
        <w:t xml:space="preserve">Gifted and Talented Advisory Council </w:t>
      </w:r>
      <w:r w:rsidR="5753C507">
        <w:t>Annual Report</w:t>
      </w:r>
      <w:bookmarkEnd w:id="189"/>
      <w:bookmarkEnd w:id="190"/>
      <w:bookmarkEnd w:id="191"/>
      <w:bookmarkEnd w:id="192"/>
    </w:p>
    <w:p w14:paraId="0C5C9BAD" w14:textId="4EDB4D78" w:rsidR="00E63E19" w:rsidRPr="003A4024" w:rsidRDefault="5753C507" w:rsidP="0AB6D4AB">
      <w:pPr>
        <w:rPr>
          <w:rFonts w:ascii="Arial" w:eastAsia="Arial" w:hAnsi="Arial" w:cs="Arial"/>
          <w:color w:val="000000" w:themeColor="text1"/>
        </w:rPr>
      </w:pPr>
      <w:r w:rsidRPr="0AB6D4AB">
        <w:rPr>
          <w:rFonts w:ascii="Arial" w:eastAsia="Arial" w:hAnsi="Arial" w:cs="Arial"/>
          <w:color w:val="000000" w:themeColor="text1"/>
        </w:rPr>
        <w:t> </w:t>
      </w:r>
    </w:p>
    <w:p w14:paraId="10EF7A70" w14:textId="31BBF191" w:rsidR="00E63E19" w:rsidRPr="003A4024" w:rsidRDefault="5753C507" w:rsidP="0AB6D4AB">
      <w:pPr>
        <w:rPr>
          <w:rFonts w:ascii="Arial" w:eastAsia="Arial" w:hAnsi="Arial" w:cs="Arial"/>
          <w:color w:val="000000" w:themeColor="text1"/>
        </w:rPr>
      </w:pPr>
      <w:r w:rsidRPr="0AB6D4AB">
        <w:rPr>
          <w:rFonts w:ascii="Arial" w:eastAsia="Arial" w:hAnsi="Arial" w:cs="Arial"/>
          <w:color w:val="000000" w:themeColor="text1"/>
        </w:rPr>
        <w:t> </w:t>
      </w:r>
    </w:p>
    <w:p w14:paraId="786EB68E" w14:textId="38A1C9D4" w:rsidR="00E63E19" w:rsidRPr="003A4024" w:rsidRDefault="5753C507" w:rsidP="0AB6D4AB">
      <w:pPr>
        <w:rPr>
          <w:rFonts w:ascii="Arial" w:eastAsia="Arial" w:hAnsi="Arial" w:cs="Arial"/>
          <w:color w:val="000000" w:themeColor="text1"/>
        </w:rPr>
      </w:pPr>
      <w:r w:rsidRPr="0AB6D4AB">
        <w:rPr>
          <w:rFonts w:ascii="Arial" w:eastAsia="Arial" w:hAnsi="Arial" w:cs="Arial"/>
          <w:color w:val="000000" w:themeColor="text1"/>
        </w:rPr>
        <w:t> </w:t>
      </w:r>
    </w:p>
    <w:p w14:paraId="106D329E" w14:textId="1E908432" w:rsidR="00E63E19" w:rsidRPr="003A4024" w:rsidRDefault="5753C507" w:rsidP="0AB6D4AB">
      <w:pPr>
        <w:rPr>
          <w:rFonts w:ascii="Arial" w:eastAsia="Arial" w:hAnsi="Arial" w:cs="Arial"/>
          <w:color w:val="000000" w:themeColor="text1"/>
        </w:rPr>
      </w:pPr>
      <w:r w:rsidRPr="0AB6D4AB">
        <w:rPr>
          <w:rFonts w:ascii="Arial" w:eastAsia="Arial" w:hAnsi="Arial" w:cs="Arial"/>
          <w:color w:val="000000" w:themeColor="text1"/>
        </w:rPr>
        <w:t> </w:t>
      </w:r>
    </w:p>
    <w:p w14:paraId="5EC30A1A" w14:textId="1ABF649F" w:rsidR="00E63E19" w:rsidRPr="003A4024" w:rsidRDefault="5753C507" w:rsidP="0AB6D4AB">
      <w:pPr>
        <w:rPr>
          <w:rFonts w:ascii="Arial" w:eastAsia="Arial" w:hAnsi="Arial" w:cs="Arial"/>
          <w:color w:val="000000" w:themeColor="text1"/>
        </w:rPr>
      </w:pPr>
      <w:r w:rsidRPr="0AB6D4AB">
        <w:rPr>
          <w:rFonts w:ascii="Arial" w:eastAsia="Arial" w:hAnsi="Arial" w:cs="Arial"/>
          <w:color w:val="000000" w:themeColor="text1"/>
        </w:rPr>
        <w:t> </w:t>
      </w:r>
    </w:p>
    <w:p w14:paraId="55F3ED78" w14:textId="0A5804BD" w:rsidR="00E63E19" w:rsidRPr="003A4024" w:rsidRDefault="5753C507" w:rsidP="0AB6D4AB">
      <w:pPr>
        <w:rPr>
          <w:rFonts w:ascii="Arial" w:eastAsia="Arial" w:hAnsi="Arial" w:cs="Arial"/>
          <w:color w:val="000000" w:themeColor="text1"/>
        </w:rPr>
      </w:pPr>
      <w:r w:rsidRPr="0AB6D4AB">
        <w:rPr>
          <w:rFonts w:ascii="Arial" w:eastAsia="Arial" w:hAnsi="Arial" w:cs="Arial"/>
          <w:color w:val="000000" w:themeColor="text1"/>
        </w:rPr>
        <w:t> </w:t>
      </w:r>
    </w:p>
    <w:p w14:paraId="12913B3B" w14:textId="603393CD" w:rsidR="00E63E19" w:rsidRPr="003A4024" w:rsidRDefault="5753C507" w:rsidP="0AB6D4AB">
      <w:pPr>
        <w:rPr>
          <w:rFonts w:ascii="Arial" w:eastAsia="Arial" w:hAnsi="Arial" w:cs="Arial"/>
          <w:color w:val="000000" w:themeColor="text1"/>
        </w:rPr>
      </w:pPr>
      <w:r w:rsidRPr="0AB6D4AB">
        <w:rPr>
          <w:rFonts w:ascii="Arial" w:eastAsia="Arial" w:hAnsi="Arial" w:cs="Arial"/>
          <w:color w:val="000000" w:themeColor="text1"/>
        </w:rPr>
        <w:t> </w:t>
      </w:r>
    </w:p>
    <w:p w14:paraId="0B8EC609" w14:textId="21EE0BCE" w:rsidR="00E63E19" w:rsidRPr="003A4024" w:rsidRDefault="5753C507" w:rsidP="0AB6D4AB">
      <w:pPr>
        <w:rPr>
          <w:rFonts w:ascii="Arial" w:eastAsia="Arial" w:hAnsi="Arial" w:cs="Arial"/>
          <w:color w:val="000000" w:themeColor="text1"/>
        </w:rPr>
      </w:pPr>
      <w:r w:rsidRPr="0AB6D4AB">
        <w:rPr>
          <w:rFonts w:ascii="Arial" w:eastAsia="Arial" w:hAnsi="Arial" w:cs="Arial"/>
          <w:color w:val="000000" w:themeColor="text1"/>
        </w:rPr>
        <w:t> </w:t>
      </w:r>
    </w:p>
    <w:p w14:paraId="46F2BB50" w14:textId="5A05BDB0" w:rsidR="00E63E19" w:rsidRPr="003A4024" w:rsidRDefault="5753C507" w:rsidP="0AB6D4AB">
      <w:pPr>
        <w:rPr>
          <w:rFonts w:ascii="Arial" w:eastAsia="Arial" w:hAnsi="Arial" w:cs="Arial"/>
          <w:color w:val="000000" w:themeColor="text1"/>
        </w:rPr>
      </w:pPr>
      <w:r w:rsidRPr="0AB6D4AB">
        <w:rPr>
          <w:rFonts w:ascii="Arial" w:eastAsia="Arial" w:hAnsi="Arial" w:cs="Arial"/>
          <w:color w:val="000000" w:themeColor="text1"/>
        </w:rPr>
        <w:t> </w:t>
      </w:r>
    </w:p>
    <w:p w14:paraId="4682A849" w14:textId="4E988E92" w:rsidR="00E63E19" w:rsidRPr="003A4024" w:rsidRDefault="5753C507" w:rsidP="0AB6D4AB">
      <w:pPr>
        <w:rPr>
          <w:rFonts w:ascii="Arial" w:eastAsia="Arial" w:hAnsi="Arial" w:cs="Arial"/>
          <w:color w:val="000000" w:themeColor="text1"/>
        </w:rPr>
      </w:pPr>
      <w:r w:rsidRPr="0AB6D4AB">
        <w:rPr>
          <w:rFonts w:ascii="Arial" w:eastAsia="Arial" w:hAnsi="Arial" w:cs="Arial"/>
          <w:color w:val="000000" w:themeColor="text1"/>
        </w:rPr>
        <w:t> </w:t>
      </w:r>
    </w:p>
    <w:p w14:paraId="22ECDD79" w14:textId="65DC1B15" w:rsidR="00E63E19" w:rsidRPr="003A4024" w:rsidRDefault="5753C507" w:rsidP="0AB6D4AB">
      <w:pPr>
        <w:rPr>
          <w:rFonts w:ascii="Arial" w:eastAsia="Arial" w:hAnsi="Arial" w:cs="Arial"/>
          <w:color w:val="000000" w:themeColor="text1"/>
        </w:rPr>
      </w:pPr>
      <w:r w:rsidRPr="0AB6D4AB">
        <w:rPr>
          <w:rFonts w:ascii="Arial" w:eastAsia="Arial" w:hAnsi="Arial" w:cs="Arial"/>
          <w:color w:val="000000" w:themeColor="text1"/>
        </w:rPr>
        <w:t> </w:t>
      </w:r>
    </w:p>
    <w:p w14:paraId="3D3E70DF" w14:textId="13A0900A" w:rsidR="00E63E19" w:rsidRPr="003A4024" w:rsidRDefault="5753C507" w:rsidP="0AB6D4AB">
      <w:pPr>
        <w:rPr>
          <w:rFonts w:ascii="Arial" w:eastAsia="Arial" w:hAnsi="Arial" w:cs="Arial"/>
          <w:color w:val="000000" w:themeColor="text1"/>
        </w:rPr>
      </w:pPr>
      <w:r w:rsidRPr="0AB6D4AB">
        <w:rPr>
          <w:rFonts w:ascii="Arial" w:eastAsia="Arial" w:hAnsi="Arial" w:cs="Arial"/>
          <w:color w:val="000000" w:themeColor="text1"/>
        </w:rPr>
        <w:t> </w:t>
      </w:r>
    </w:p>
    <w:p w14:paraId="49BB55C9" w14:textId="7A30B8B7" w:rsidR="00E63E19" w:rsidRPr="003A4024" w:rsidRDefault="00E63E19" w:rsidP="0AB6D4AB">
      <w:pPr>
        <w:rPr>
          <w:rFonts w:ascii="Arial" w:eastAsia="Arial" w:hAnsi="Arial" w:cs="Arial"/>
          <w:color w:val="000000" w:themeColor="text1"/>
        </w:rPr>
      </w:pPr>
    </w:p>
    <w:p w14:paraId="14916435" w14:textId="4DA692AB" w:rsidR="00E63E19" w:rsidRPr="003A4024" w:rsidRDefault="00E63E19" w:rsidP="0AB6D4AB">
      <w:pPr>
        <w:rPr>
          <w:rFonts w:ascii="Arial" w:eastAsia="Arial" w:hAnsi="Arial" w:cs="Arial"/>
          <w:color w:val="000000" w:themeColor="text1"/>
        </w:rPr>
      </w:pPr>
    </w:p>
    <w:p w14:paraId="7A7514DF" w14:textId="490D2768" w:rsidR="00244EE5" w:rsidRDefault="00244EE5">
      <w:pPr>
        <w:rPr>
          <w:rFonts w:ascii="Arial" w:eastAsia="Arial" w:hAnsi="Arial" w:cs="Arial"/>
          <w:color w:val="000000" w:themeColor="text1"/>
        </w:rPr>
      </w:pPr>
      <w:r>
        <w:rPr>
          <w:rFonts w:ascii="Arial" w:eastAsia="Arial" w:hAnsi="Arial" w:cs="Arial"/>
          <w:color w:val="000000" w:themeColor="text1"/>
        </w:rPr>
        <w:br w:type="page"/>
      </w:r>
    </w:p>
    <w:p w14:paraId="5FF4CBFF" w14:textId="43BFC44F" w:rsidR="00E63E19" w:rsidRPr="003A4024" w:rsidRDefault="5753C507" w:rsidP="004D696D">
      <w:pPr>
        <w:pStyle w:val="Heading3"/>
      </w:pPr>
      <w:r w:rsidRPr="0AB6D4AB">
        <w:lastRenderedPageBreak/>
        <w:t>I.</w:t>
      </w:r>
      <w:r w:rsidR="004D696D">
        <w:t xml:space="preserve"> </w:t>
      </w:r>
      <w:bookmarkStart w:id="193" w:name="_Toc207779722"/>
      <w:bookmarkStart w:id="194" w:name="_Toc207779812"/>
      <w:bookmarkStart w:id="195" w:name="_Toc207781889"/>
      <w:r w:rsidRPr="0AB6D4AB">
        <w:t>Introduction</w:t>
      </w:r>
      <w:bookmarkEnd w:id="193"/>
      <w:bookmarkEnd w:id="194"/>
      <w:bookmarkEnd w:id="195"/>
      <w:r w:rsidRPr="0AB6D4AB">
        <w:t>   </w:t>
      </w:r>
    </w:p>
    <w:p w14:paraId="4BC8A061" w14:textId="49B2CE16" w:rsidR="00E63E19" w:rsidRPr="003A4024" w:rsidRDefault="5753C507" w:rsidP="0AB6D4AB">
      <w:pPr>
        <w:rPr>
          <w:rFonts w:ascii="Arial" w:eastAsia="Arial" w:hAnsi="Arial" w:cs="Arial"/>
          <w:color w:val="000000" w:themeColor="text1"/>
        </w:rPr>
      </w:pPr>
      <w:r w:rsidRPr="0AB6D4AB">
        <w:rPr>
          <w:rFonts w:ascii="Arial" w:eastAsia="Arial" w:hAnsi="Arial" w:cs="Arial"/>
          <w:color w:val="000000" w:themeColor="text1"/>
        </w:rPr>
        <w:t>Phase I of this Council’s work, in 2023-24, focused on defining who the gifted and talented/academically advanced (GT/AA) students are. These students need educators and programs that provide proper pacing, challenge, differentiation, acceleration, and a learning environment that responds to a range of social-emotional needs. Schools must support the achievement of all students and provide challenge and rigor within a responsive learning environment. This is true not only for students who struggle with the curriculum but also for students with high ability levels and potential, and those capable of working beyond grade level.</w:t>
      </w:r>
    </w:p>
    <w:p w14:paraId="713FA89D" w14:textId="61C8D50A" w:rsidR="00E63E19" w:rsidRPr="003A4024" w:rsidRDefault="5753C507" w:rsidP="004D696D">
      <w:pPr>
        <w:pStyle w:val="Heading3"/>
      </w:pPr>
      <w:bookmarkStart w:id="196" w:name="_Toc207779723"/>
      <w:bookmarkStart w:id="197" w:name="_Toc207779813"/>
      <w:bookmarkStart w:id="198" w:name="_Toc207781890"/>
      <w:r w:rsidRPr="0AB6D4AB">
        <w:t>II.</w:t>
      </w:r>
      <w:r w:rsidR="004D696D">
        <w:t xml:space="preserve"> </w:t>
      </w:r>
      <w:r w:rsidRPr="0AB6D4AB">
        <w:t>2024-2025 Work of the Council</w:t>
      </w:r>
      <w:bookmarkEnd w:id="196"/>
      <w:bookmarkEnd w:id="197"/>
      <w:bookmarkEnd w:id="198"/>
      <w:r w:rsidRPr="0AB6D4AB">
        <w:t>    </w:t>
      </w:r>
    </w:p>
    <w:p w14:paraId="287592D0" w14:textId="33119F60" w:rsidR="00E63E19" w:rsidRPr="003A4024" w:rsidRDefault="5753C507" w:rsidP="0AB6D4AB">
      <w:pPr>
        <w:rPr>
          <w:rFonts w:ascii="Arial" w:eastAsia="Arial" w:hAnsi="Arial" w:cs="Arial"/>
          <w:color w:val="000000" w:themeColor="text1"/>
        </w:rPr>
      </w:pPr>
      <w:r w:rsidRPr="0AB6D4AB">
        <w:rPr>
          <w:rFonts w:ascii="Arial" w:eastAsia="Arial" w:hAnsi="Arial" w:cs="Arial"/>
          <w:color w:val="000000" w:themeColor="text1"/>
        </w:rPr>
        <w:t xml:space="preserve">For the 2024-25 year, GTAC focused on the following Phase II charge: Determine methods to </w:t>
      </w:r>
      <w:r w:rsidRPr="0AB6D4AB">
        <w:rPr>
          <w:rFonts w:ascii="Arial" w:eastAsia="Arial" w:hAnsi="Arial" w:cs="Arial"/>
          <w:b/>
          <w:bCs/>
          <w:color w:val="000000" w:themeColor="text1"/>
        </w:rPr>
        <w:t>identify</w:t>
      </w:r>
      <w:r w:rsidRPr="0AB6D4AB">
        <w:rPr>
          <w:rFonts w:ascii="Arial" w:eastAsia="Arial" w:hAnsi="Arial" w:cs="Arial"/>
          <w:color w:val="000000" w:themeColor="text1"/>
        </w:rPr>
        <w:t xml:space="preserve"> students who currently demonstrate giftedness and advanced talent, methods to identify potential and to develop potential talent, and to identify these learners’ academic and social-emotional needs. </w:t>
      </w:r>
    </w:p>
    <w:p w14:paraId="6D424735" w14:textId="4DBFAAC9" w:rsidR="00E63E19" w:rsidRPr="003A4024" w:rsidRDefault="5753C507" w:rsidP="0AB6D4AB">
      <w:pPr>
        <w:rPr>
          <w:rFonts w:ascii="Arial" w:eastAsia="Arial" w:hAnsi="Arial" w:cs="Arial"/>
          <w:color w:val="000000" w:themeColor="text1"/>
        </w:rPr>
      </w:pPr>
      <w:r w:rsidRPr="0AB6D4AB">
        <w:rPr>
          <w:rFonts w:ascii="Arial" w:eastAsia="Arial" w:hAnsi="Arial" w:cs="Arial"/>
          <w:color w:val="000000" w:themeColor="text1"/>
        </w:rPr>
        <w:t>An effective and equitable identification process is required for GT/AA learners to reach their potential. This Council expects that timely action will be taken to ensure the success of GT/AA students across Massachusetts. Any GT/AA identification process that a Massachusetts school district adopts must start with the basics of identification strategies and then grow over time into a fully developed educational program of advanced learning opportunities. </w:t>
      </w:r>
    </w:p>
    <w:p w14:paraId="7744491E" w14:textId="0A4A254D" w:rsidR="00E63E19" w:rsidRPr="003A4024" w:rsidRDefault="5753C507" w:rsidP="004D696D">
      <w:pPr>
        <w:pStyle w:val="Heading3"/>
      </w:pPr>
      <w:bookmarkStart w:id="199" w:name="_Toc207779724"/>
      <w:bookmarkStart w:id="200" w:name="_Toc207779814"/>
      <w:bookmarkStart w:id="201" w:name="_Toc207781891"/>
      <w:r w:rsidRPr="0AB6D4AB">
        <w:t>III.</w:t>
      </w:r>
      <w:r w:rsidR="004D696D">
        <w:t xml:space="preserve"> </w:t>
      </w:r>
      <w:r w:rsidRPr="0AB6D4AB">
        <w:t>Council Recommendations</w:t>
      </w:r>
      <w:bookmarkEnd w:id="199"/>
      <w:bookmarkEnd w:id="200"/>
      <w:bookmarkEnd w:id="201"/>
      <w:r w:rsidRPr="0AB6D4AB">
        <w:t>    </w:t>
      </w:r>
    </w:p>
    <w:p w14:paraId="05D1B1D9" w14:textId="500266CB" w:rsidR="00E63E19" w:rsidRPr="003A4024" w:rsidRDefault="5753C507" w:rsidP="0AB6D4AB">
      <w:pPr>
        <w:spacing w:after="0"/>
        <w:rPr>
          <w:rFonts w:ascii="Arial" w:eastAsia="Arial" w:hAnsi="Arial" w:cs="Arial"/>
          <w:color w:val="000000" w:themeColor="text1"/>
        </w:rPr>
      </w:pPr>
      <w:r w:rsidRPr="0AB6D4AB">
        <w:rPr>
          <w:rFonts w:ascii="Arial" w:eastAsia="Arial" w:hAnsi="Arial" w:cs="Arial"/>
          <w:color w:val="000000" w:themeColor="text1"/>
        </w:rPr>
        <w:t>Because of the urgency regarding the lack of equitable opportunities for GT/AA students across the Commonwealth, the Council addressed what districts can do today to address the immediate needs of our GT/AA students.</w:t>
      </w:r>
    </w:p>
    <w:p w14:paraId="7E47FC00" w14:textId="629A9BC9" w:rsidR="00E63E19" w:rsidRPr="003A4024" w:rsidRDefault="00E63E19" w:rsidP="0AB6D4AB">
      <w:pPr>
        <w:spacing w:after="0"/>
        <w:rPr>
          <w:rFonts w:ascii="Arial" w:eastAsia="Arial" w:hAnsi="Arial" w:cs="Arial"/>
          <w:color w:val="000000" w:themeColor="text1"/>
        </w:rPr>
      </w:pPr>
    </w:p>
    <w:p w14:paraId="2B2E59D8" w14:textId="2226D665" w:rsidR="00E63E19" w:rsidRPr="003A4024" w:rsidRDefault="5753C507" w:rsidP="0AB6D4AB">
      <w:pPr>
        <w:spacing w:after="0"/>
        <w:rPr>
          <w:rFonts w:ascii="Arial" w:eastAsia="Arial" w:hAnsi="Arial" w:cs="Arial"/>
          <w:color w:val="000000" w:themeColor="text1"/>
        </w:rPr>
      </w:pPr>
      <w:r w:rsidRPr="0AB6D4AB">
        <w:rPr>
          <w:rFonts w:ascii="Arial" w:eastAsia="Arial" w:hAnsi="Arial" w:cs="Arial"/>
          <w:b/>
          <w:bCs/>
          <w:color w:val="000000" w:themeColor="text1"/>
        </w:rPr>
        <w:t>We recommend that districts immediately take the following actions: </w:t>
      </w:r>
    </w:p>
    <w:p w14:paraId="3377B99A" w14:textId="43FD7BE4" w:rsidR="00E63E19" w:rsidRPr="003A4024" w:rsidRDefault="5753C507" w:rsidP="0AB6D4AB">
      <w:pPr>
        <w:pStyle w:val="ListParagraph"/>
        <w:numPr>
          <w:ilvl w:val="0"/>
          <w:numId w:val="8"/>
        </w:numPr>
        <w:spacing w:after="0"/>
        <w:rPr>
          <w:rFonts w:ascii="Arial" w:eastAsia="Arial" w:hAnsi="Arial" w:cs="Arial"/>
          <w:color w:val="000000" w:themeColor="text1"/>
        </w:rPr>
      </w:pPr>
      <w:r w:rsidRPr="0AB6D4AB">
        <w:rPr>
          <w:rFonts w:ascii="Arial" w:eastAsia="Arial" w:hAnsi="Arial" w:cs="Arial"/>
          <w:color w:val="000000" w:themeColor="text1"/>
        </w:rPr>
        <w:t>Use early, universal, ongoing, existing, culturally-sensitive assessments to look for patterns of high achievement and potential to identify students who demonstrate the need for higher-level content. </w:t>
      </w:r>
    </w:p>
    <w:p w14:paraId="529780AB" w14:textId="2334C7E1" w:rsidR="00E63E19" w:rsidRPr="003A4024" w:rsidRDefault="5753C507" w:rsidP="0AB6D4AB">
      <w:pPr>
        <w:pStyle w:val="ListParagraph"/>
        <w:numPr>
          <w:ilvl w:val="0"/>
          <w:numId w:val="8"/>
        </w:numPr>
        <w:spacing w:after="0"/>
        <w:rPr>
          <w:rFonts w:ascii="Arial" w:eastAsia="Arial" w:hAnsi="Arial" w:cs="Arial"/>
          <w:color w:val="000000" w:themeColor="text1"/>
        </w:rPr>
      </w:pPr>
      <w:r w:rsidRPr="0AB6D4AB">
        <w:rPr>
          <w:rFonts w:ascii="Arial" w:eastAsia="Arial" w:hAnsi="Arial" w:cs="Arial"/>
          <w:color w:val="000000" w:themeColor="text1"/>
        </w:rPr>
        <w:t>Use instructional strategies within schools and classrooms that are deployable, cost-effective, and easily implemented, such as project-based learning opportunities, curriculum compacting, and flexible grouping, as means to support the identification process. </w:t>
      </w:r>
    </w:p>
    <w:p w14:paraId="6E8710CD" w14:textId="61C888B4" w:rsidR="00E63E19" w:rsidRPr="003A4024" w:rsidRDefault="5753C507" w:rsidP="0AB6D4AB">
      <w:pPr>
        <w:pStyle w:val="ListParagraph"/>
        <w:numPr>
          <w:ilvl w:val="0"/>
          <w:numId w:val="8"/>
        </w:numPr>
        <w:spacing w:after="0"/>
        <w:rPr>
          <w:rFonts w:ascii="Arial" w:eastAsia="Arial" w:hAnsi="Arial" w:cs="Arial"/>
          <w:color w:val="000000" w:themeColor="text1"/>
        </w:rPr>
      </w:pPr>
      <w:r w:rsidRPr="0AB6D4AB">
        <w:rPr>
          <w:rFonts w:ascii="Arial" w:eastAsia="Arial" w:hAnsi="Arial" w:cs="Arial"/>
          <w:color w:val="000000" w:themeColor="text1"/>
        </w:rPr>
        <w:t xml:space="preserve">Utilize and leverage </w:t>
      </w:r>
      <w:hyperlink r:id="rId27">
        <w:r w:rsidRPr="0AB6D4AB">
          <w:rPr>
            <w:rStyle w:val="Hyperlink"/>
            <w:rFonts w:ascii="Arial" w:eastAsia="Arial" w:hAnsi="Arial" w:cs="Arial"/>
          </w:rPr>
          <w:t>MTSS</w:t>
        </w:r>
      </w:hyperlink>
      <w:r w:rsidRPr="0AB6D4AB">
        <w:rPr>
          <w:rFonts w:ascii="Arial" w:eastAsia="Arial" w:hAnsi="Arial" w:cs="Arial"/>
          <w:color w:val="000000" w:themeColor="text1"/>
        </w:rPr>
        <w:t xml:space="preserve">, particularly the </w:t>
      </w:r>
      <w:hyperlink r:id="rId28">
        <w:r w:rsidRPr="0AB6D4AB">
          <w:rPr>
            <w:rStyle w:val="Hyperlink"/>
            <w:rFonts w:ascii="Arial" w:eastAsia="Arial" w:hAnsi="Arial" w:cs="Arial"/>
          </w:rPr>
          <w:t>Continuum of Services</w:t>
        </w:r>
      </w:hyperlink>
      <w:r w:rsidRPr="0AB6D4AB">
        <w:rPr>
          <w:rFonts w:ascii="Arial" w:eastAsia="Arial" w:hAnsi="Arial" w:cs="Arial"/>
          <w:color w:val="000000" w:themeColor="text1"/>
        </w:rPr>
        <w:t>, to meet the academic and social-emotional needs of GT/AA students. </w:t>
      </w:r>
    </w:p>
    <w:p w14:paraId="348CAB52" w14:textId="4371AA4E" w:rsidR="00E63E19" w:rsidRPr="003A4024" w:rsidRDefault="5753C507" w:rsidP="0AB6D4AB">
      <w:pPr>
        <w:pStyle w:val="ListParagraph"/>
        <w:numPr>
          <w:ilvl w:val="0"/>
          <w:numId w:val="8"/>
        </w:numPr>
        <w:spacing w:after="0"/>
        <w:rPr>
          <w:rFonts w:ascii="Arial" w:eastAsia="Arial" w:hAnsi="Arial" w:cs="Arial"/>
          <w:color w:val="000000" w:themeColor="text1"/>
        </w:rPr>
      </w:pPr>
      <w:r w:rsidRPr="0AB6D4AB">
        <w:rPr>
          <w:rFonts w:ascii="Arial" w:eastAsia="Arial" w:hAnsi="Arial" w:cs="Arial"/>
          <w:color w:val="000000" w:themeColor="text1"/>
        </w:rPr>
        <w:lastRenderedPageBreak/>
        <w:t>Create teams of educators to review readily available data (e.g., MCAS, adaptive assessments). Act on that data to shift instruction and create new opportunities for advanced instruction and learning. </w:t>
      </w:r>
    </w:p>
    <w:p w14:paraId="7F0ECF85" w14:textId="4F813EC5" w:rsidR="00E63E19" w:rsidRPr="003A4024" w:rsidRDefault="5753C507" w:rsidP="0AB6D4AB">
      <w:pPr>
        <w:pStyle w:val="ListParagraph"/>
        <w:numPr>
          <w:ilvl w:val="0"/>
          <w:numId w:val="8"/>
        </w:numPr>
        <w:spacing w:after="0"/>
        <w:rPr>
          <w:rFonts w:ascii="Arial" w:eastAsia="Arial" w:hAnsi="Arial" w:cs="Arial"/>
          <w:color w:val="000000" w:themeColor="text1"/>
        </w:rPr>
      </w:pPr>
      <w:r w:rsidRPr="0AB6D4AB">
        <w:rPr>
          <w:rFonts w:ascii="Arial" w:eastAsia="Arial" w:hAnsi="Arial" w:cs="Arial"/>
          <w:color w:val="000000" w:themeColor="text1"/>
        </w:rPr>
        <w:t>Be alert to GT/AA potential as manifested in the heritage language and in non-linguistic performances and products when reviewing English learners' data.</w:t>
      </w:r>
    </w:p>
    <w:p w14:paraId="7F77388D" w14:textId="20F35796" w:rsidR="00E63E19" w:rsidRPr="003A4024" w:rsidRDefault="5753C507" w:rsidP="0AB6D4AB">
      <w:pPr>
        <w:pStyle w:val="ListParagraph"/>
        <w:numPr>
          <w:ilvl w:val="0"/>
          <w:numId w:val="8"/>
        </w:numPr>
        <w:spacing w:after="0"/>
        <w:rPr>
          <w:rFonts w:ascii="Arial" w:eastAsia="Arial" w:hAnsi="Arial" w:cs="Arial"/>
          <w:color w:val="000000" w:themeColor="text1"/>
        </w:rPr>
      </w:pPr>
      <w:r w:rsidRPr="0AB6D4AB">
        <w:rPr>
          <w:rFonts w:ascii="Arial" w:eastAsia="Arial" w:hAnsi="Arial" w:cs="Arial"/>
          <w:color w:val="000000" w:themeColor="text1"/>
        </w:rPr>
        <w:t>Inform families, caregivers, and the school community of advanced learner identification systems and provide families and caregivers with all assessment information on their children.</w:t>
      </w:r>
    </w:p>
    <w:p w14:paraId="610DDFE1" w14:textId="569277CF" w:rsidR="00E63E19" w:rsidRPr="003A4024" w:rsidRDefault="00E63E19" w:rsidP="0AB6D4AB">
      <w:pPr>
        <w:spacing w:after="0"/>
        <w:rPr>
          <w:rFonts w:ascii="Arial" w:eastAsia="Arial" w:hAnsi="Arial" w:cs="Arial"/>
          <w:color w:val="000000" w:themeColor="text1"/>
        </w:rPr>
      </w:pPr>
    </w:p>
    <w:p w14:paraId="23EAC3B5" w14:textId="0EC76440" w:rsidR="00E63E19" w:rsidRPr="003A4024" w:rsidRDefault="5753C507" w:rsidP="0AB6D4AB">
      <w:pPr>
        <w:spacing w:after="0"/>
        <w:rPr>
          <w:rFonts w:ascii="Arial" w:eastAsia="Arial" w:hAnsi="Arial" w:cs="Arial"/>
          <w:color w:val="000000" w:themeColor="text1"/>
        </w:rPr>
      </w:pPr>
      <w:r w:rsidRPr="0AB6D4AB">
        <w:rPr>
          <w:rFonts w:ascii="Arial" w:eastAsia="Arial" w:hAnsi="Arial" w:cs="Arial"/>
          <w:color w:val="000000" w:themeColor="text1"/>
        </w:rPr>
        <w:t>An ideal GT/AA identification process should provide early, ongoing, multiple identification pathways. These should include quantitative and qualitative measures. The identification system does not have to be perfect to begin; it does, however, have to be implemented with fidelity and reviewed for it to evolve into a more precise system over time. Schools should ensure identification procedures include outreach to parents and families to gather relevant knowledge about prospective GT/AA students.  Methods used in the identification system must be culturally sensitive, objective, and non-biased. It is strongly recommended that all educators receive training in the identification processes and potential biases.</w:t>
      </w:r>
    </w:p>
    <w:p w14:paraId="72E12F13" w14:textId="70AE85ED" w:rsidR="00E63E19" w:rsidRPr="003A4024" w:rsidRDefault="00E63E19" w:rsidP="0AB6D4AB">
      <w:pPr>
        <w:spacing w:after="0"/>
        <w:rPr>
          <w:rFonts w:ascii="Arial" w:eastAsia="Arial" w:hAnsi="Arial" w:cs="Arial"/>
          <w:color w:val="000000" w:themeColor="text1"/>
        </w:rPr>
      </w:pPr>
    </w:p>
    <w:p w14:paraId="75CF50DE" w14:textId="5581E339" w:rsidR="00E63E19" w:rsidRPr="003A4024" w:rsidRDefault="5753C507" w:rsidP="0AB6D4AB">
      <w:pPr>
        <w:spacing w:after="0"/>
        <w:rPr>
          <w:rFonts w:ascii="Arial" w:eastAsia="Arial" w:hAnsi="Arial" w:cs="Arial"/>
          <w:color w:val="000000" w:themeColor="text1"/>
        </w:rPr>
      </w:pPr>
      <w:r w:rsidRPr="0AB6D4AB">
        <w:rPr>
          <w:rFonts w:ascii="Arial" w:eastAsia="Arial" w:hAnsi="Arial" w:cs="Arial"/>
          <w:color w:val="000000" w:themeColor="text1"/>
        </w:rPr>
        <w:t>Objective, quantitative data are already available in all districts. No new testing systems need to be purchased; using already-available data is sufficient. Include data from tests such as MCAS, Comprehensive Testing Program (CTP), classroom curriculum assessment, i-Ready, STAR, and similar assessments. Using local norms helps ensure equitable inclusion in advanced learning opportunities. Consideration might be given to using quantitative data as a mechanism for automatic inclusion in GT/AA opportunities. </w:t>
      </w:r>
    </w:p>
    <w:p w14:paraId="06AE7AAA" w14:textId="20911D8B" w:rsidR="00E63E19" w:rsidRPr="003A4024" w:rsidRDefault="00E63E19" w:rsidP="0AB6D4AB">
      <w:pPr>
        <w:spacing w:after="0"/>
        <w:rPr>
          <w:rFonts w:ascii="Arial" w:eastAsia="Arial" w:hAnsi="Arial" w:cs="Arial"/>
          <w:color w:val="000000" w:themeColor="text1"/>
        </w:rPr>
      </w:pPr>
    </w:p>
    <w:p w14:paraId="62CA1F2D" w14:textId="79A6B7F4" w:rsidR="00E63E19" w:rsidRPr="003A4024" w:rsidRDefault="5753C507" w:rsidP="0AB6D4AB">
      <w:pPr>
        <w:spacing w:after="0"/>
        <w:rPr>
          <w:rFonts w:ascii="Arial" w:eastAsia="Arial" w:hAnsi="Arial" w:cs="Arial"/>
          <w:color w:val="000000" w:themeColor="text1"/>
        </w:rPr>
      </w:pPr>
      <w:r w:rsidRPr="0AB6D4AB">
        <w:rPr>
          <w:rFonts w:ascii="Arial" w:eastAsia="Arial" w:hAnsi="Arial" w:cs="Arial"/>
          <w:color w:val="000000" w:themeColor="text1"/>
        </w:rPr>
        <w:t>Over time, districts should evaluate their current assessments according to criteria for equity, deployability, scalability, affordability, and ease of interpretation.  Districts can make changes to strengthen their identification system based on these criteria.</w:t>
      </w:r>
    </w:p>
    <w:p w14:paraId="4FD179FC" w14:textId="3ABF7854" w:rsidR="00E63E19" w:rsidRPr="003A4024" w:rsidRDefault="00E63E19" w:rsidP="0AB6D4AB">
      <w:pPr>
        <w:spacing w:after="0"/>
        <w:rPr>
          <w:rFonts w:ascii="Arial" w:eastAsia="Arial" w:hAnsi="Arial" w:cs="Arial"/>
          <w:color w:val="000000" w:themeColor="text1"/>
        </w:rPr>
      </w:pPr>
    </w:p>
    <w:p w14:paraId="3CE4A6B1" w14:textId="2CB9A1BA" w:rsidR="00E63E19" w:rsidRPr="003A4024" w:rsidRDefault="5753C507" w:rsidP="0AB6D4AB">
      <w:pPr>
        <w:spacing w:after="0"/>
        <w:rPr>
          <w:rFonts w:ascii="Arial" w:eastAsia="Arial" w:hAnsi="Arial" w:cs="Arial"/>
          <w:color w:val="000000" w:themeColor="text1"/>
        </w:rPr>
      </w:pPr>
      <w:r w:rsidRPr="0AB6D4AB">
        <w:rPr>
          <w:rFonts w:ascii="Arial" w:eastAsia="Arial" w:hAnsi="Arial" w:cs="Arial"/>
          <w:color w:val="000000" w:themeColor="text1"/>
        </w:rPr>
        <w:t>Quantitative data can be supported and supplemented by qualitative data. Qualitative measures of a student’s readiness for advanced learning opportunities include, but are not limited to, academic performance, educator recommendations, and demonstrations of creative thinking. Qualitative</w:t>
      </w:r>
      <w:r w:rsidRPr="0AB6D4AB">
        <w:rPr>
          <w:rFonts w:ascii="Arial" w:eastAsia="Arial" w:hAnsi="Arial" w:cs="Arial"/>
          <w:b/>
          <w:bCs/>
          <w:color w:val="000000" w:themeColor="text1"/>
        </w:rPr>
        <w:t xml:space="preserve"> </w:t>
      </w:r>
      <w:r w:rsidRPr="0AB6D4AB">
        <w:rPr>
          <w:rFonts w:ascii="Arial" w:eastAsia="Arial" w:hAnsi="Arial" w:cs="Arial"/>
          <w:color w:val="000000" w:themeColor="text1"/>
        </w:rPr>
        <w:t>data should also include parent/caregiver observations, peer and self-recommendations, interest surveys, classroom performance, portfolios, level of motivation, high-interest areas, curiosity, and initiative. Educators should look for potential in the results of neuropsychological assessments, as well. </w:t>
      </w:r>
    </w:p>
    <w:p w14:paraId="0D7C7B4D" w14:textId="58611742" w:rsidR="00E63E19" w:rsidRPr="003A4024" w:rsidRDefault="00E63E19" w:rsidP="0AB6D4AB">
      <w:pPr>
        <w:spacing w:after="0"/>
        <w:rPr>
          <w:rFonts w:ascii="Arial" w:eastAsia="Arial" w:hAnsi="Arial" w:cs="Arial"/>
          <w:color w:val="000000" w:themeColor="text1"/>
        </w:rPr>
      </w:pPr>
    </w:p>
    <w:p w14:paraId="6728F12F" w14:textId="7CF0E87C" w:rsidR="00E63E19" w:rsidRPr="003A4024" w:rsidRDefault="5753C507" w:rsidP="0AB6D4AB">
      <w:pPr>
        <w:spacing w:after="0"/>
        <w:rPr>
          <w:rFonts w:ascii="Arial" w:eastAsia="Arial" w:hAnsi="Arial" w:cs="Arial"/>
          <w:color w:val="000000" w:themeColor="text1"/>
        </w:rPr>
      </w:pPr>
      <w:r w:rsidRPr="0AB6D4AB">
        <w:rPr>
          <w:rFonts w:ascii="Arial" w:eastAsia="Arial" w:hAnsi="Arial" w:cs="Arial"/>
          <w:color w:val="000000" w:themeColor="text1"/>
        </w:rPr>
        <w:lastRenderedPageBreak/>
        <w:t>All students should be included in ongoing screening for GT/AA potential, especially diverse learners relative to socioeconomic status (SES), heritage language background, gender, ethnicity, and neurodevelopmental differences.</w:t>
      </w:r>
    </w:p>
    <w:p w14:paraId="40314A0C" w14:textId="38463ABD" w:rsidR="00E63E19" w:rsidRPr="003A4024" w:rsidRDefault="00E63E19" w:rsidP="0AB6D4AB">
      <w:pPr>
        <w:spacing w:after="0"/>
        <w:rPr>
          <w:rFonts w:ascii="Arial" w:eastAsia="Arial" w:hAnsi="Arial" w:cs="Arial"/>
          <w:color w:val="000000" w:themeColor="text1"/>
        </w:rPr>
      </w:pPr>
    </w:p>
    <w:p w14:paraId="43AEC2DD" w14:textId="7992B0A9" w:rsidR="00E63E19" w:rsidRPr="003A4024" w:rsidRDefault="5753C507" w:rsidP="0AB6D4AB">
      <w:pPr>
        <w:spacing w:after="0"/>
        <w:rPr>
          <w:rFonts w:ascii="Arial" w:eastAsia="Arial" w:hAnsi="Arial" w:cs="Arial"/>
          <w:color w:val="000000" w:themeColor="text1"/>
        </w:rPr>
      </w:pPr>
      <w:r w:rsidRPr="0AB6D4AB">
        <w:rPr>
          <w:rFonts w:ascii="Arial" w:eastAsia="Arial" w:hAnsi="Arial" w:cs="Arial"/>
          <w:color w:val="000000" w:themeColor="text1"/>
        </w:rPr>
        <w:t>Districts are urged to ensure that historically marginalized students have equitable access to all identification system components. Accountability must be embedded in the identification system to ensure that all students are given equitable opportunities for identification. This means that the identification system is transparent and publicly available, and that the results of quantitative and qualitative screening are shared among educators in a school and reviewed/monitored by the district administrator responsible for GT/AA education. Educators need to be alert to students whose high IQ /ability/achievement potential might be masked by disability, disadvantage, disengagement, and self-selective non-participation.</w:t>
      </w:r>
    </w:p>
    <w:p w14:paraId="19C17EB8" w14:textId="46A89271" w:rsidR="00E63E19" w:rsidRPr="003A4024" w:rsidRDefault="00E63E19" w:rsidP="0AB6D4AB">
      <w:pPr>
        <w:spacing w:after="0"/>
        <w:rPr>
          <w:rFonts w:ascii="Arial" w:eastAsia="Arial" w:hAnsi="Arial" w:cs="Arial"/>
          <w:color w:val="000000" w:themeColor="text1"/>
        </w:rPr>
      </w:pPr>
    </w:p>
    <w:p w14:paraId="750EE1EB" w14:textId="09EE4A8F" w:rsidR="00E63E19" w:rsidRPr="003A4024" w:rsidRDefault="5753C507" w:rsidP="0AB6D4AB">
      <w:pPr>
        <w:spacing w:after="0"/>
        <w:rPr>
          <w:rFonts w:ascii="Arial" w:eastAsia="Arial" w:hAnsi="Arial" w:cs="Arial"/>
          <w:color w:val="000000" w:themeColor="text1"/>
        </w:rPr>
      </w:pPr>
      <w:r w:rsidRPr="0AB6D4AB">
        <w:rPr>
          <w:rFonts w:ascii="Arial" w:eastAsia="Arial" w:hAnsi="Arial" w:cs="Arial"/>
          <w:b/>
          <w:bCs/>
          <w:color w:val="000000" w:themeColor="text1"/>
        </w:rPr>
        <w:t>To support equitable, state-wide identification systems, the Department of Elementary and Secondary Education (DESE) and the Board of Elementary and Secondary Education (BESE) should: </w:t>
      </w:r>
    </w:p>
    <w:p w14:paraId="2E0471B9" w14:textId="74E655E0" w:rsidR="00E63E19" w:rsidRPr="003A4024" w:rsidRDefault="5753C507" w:rsidP="0AB6D4AB">
      <w:pPr>
        <w:pStyle w:val="ListParagraph"/>
        <w:numPr>
          <w:ilvl w:val="0"/>
          <w:numId w:val="7"/>
        </w:numPr>
        <w:spacing w:after="0"/>
        <w:rPr>
          <w:rFonts w:ascii="Arial" w:eastAsia="Arial" w:hAnsi="Arial" w:cs="Arial"/>
          <w:color w:val="000000" w:themeColor="text1"/>
        </w:rPr>
      </w:pPr>
      <w:r w:rsidRPr="0AB6D4AB">
        <w:rPr>
          <w:rFonts w:ascii="Arial" w:eastAsia="Arial" w:hAnsi="Arial" w:cs="Arial"/>
          <w:color w:val="000000" w:themeColor="text1"/>
        </w:rPr>
        <w:t>Require districts to report data on GT/AA students and advanced learning opportunities, as currently stipulated in Massachusetts law: “Each school district shall file a description of the following instructional procedures and programs with the department every year: [...] (c) programs for gifted and talented students;[...] (MGL Part 1, Title XII, Chapter 69, Section 1I.)”</w:t>
      </w:r>
    </w:p>
    <w:p w14:paraId="55B4F1C4" w14:textId="643D215B" w:rsidR="00E63E19" w:rsidRPr="003A4024" w:rsidRDefault="5753C507" w:rsidP="0AB6D4AB">
      <w:pPr>
        <w:pStyle w:val="ListParagraph"/>
        <w:numPr>
          <w:ilvl w:val="0"/>
          <w:numId w:val="7"/>
        </w:numPr>
        <w:spacing w:after="0"/>
        <w:rPr>
          <w:rFonts w:ascii="Arial" w:eastAsia="Arial" w:hAnsi="Arial" w:cs="Arial"/>
          <w:color w:val="000000" w:themeColor="text1"/>
        </w:rPr>
      </w:pPr>
      <w:r w:rsidRPr="0AB6D4AB">
        <w:rPr>
          <w:rFonts w:ascii="Arial" w:eastAsia="Arial" w:hAnsi="Arial" w:cs="Arial"/>
          <w:color w:val="000000" w:themeColor="text1"/>
        </w:rPr>
        <w:t>Take the lead to help districts access, understand, and utilize MCAS data on the top 16% of students, to find potential GT/AA students.</w:t>
      </w:r>
    </w:p>
    <w:p w14:paraId="3096D571" w14:textId="0A6A8183" w:rsidR="00E63E19" w:rsidRPr="003A4024" w:rsidRDefault="5753C507" w:rsidP="0AB6D4AB">
      <w:pPr>
        <w:pStyle w:val="ListParagraph"/>
        <w:numPr>
          <w:ilvl w:val="0"/>
          <w:numId w:val="7"/>
        </w:numPr>
        <w:spacing w:after="0"/>
        <w:rPr>
          <w:rFonts w:ascii="Arial" w:eastAsia="Arial" w:hAnsi="Arial" w:cs="Arial"/>
          <w:color w:val="000000" w:themeColor="text1"/>
        </w:rPr>
      </w:pPr>
      <w:r w:rsidRPr="0AB6D4AB">
        <w:rPr>
          <w:rFonts w:ascii="Arial" w:eastAsia="Arial" w:hAnsi="Arial" w:cs="Arial"/>
          <w:color w:val="000000" w:themeColor="text1"/>
        </w:rPr>
        <w:t>Encourage and support the use of adaptive testing models. </w:t>
      </w:r>
    </w:p>
    <w:p w14:paraId="429F5616" w14:textId="4EF9B2D9" w:rsidR="00E63E19" w:rsidRPr="003A4024" w:rsidRDefault="5753C507" w:rsidP="0AB6D4AB">
      <w:pPr>
        <w:pStyle w:val="ListParagraph"/>
        <w:numPr>
          <w:ilvl w:val="0"/>
          <w:numId w:val="7"/>
        </w:numPr>
        <w:spacing w:after="0"/>
        <w:rPr>
          <w:rFonts w:ascii="Arial" w:eastAsia="Arial" w:hAnsi="Arial" w:cs="Arial"/>
          <w:color w:val="000000" w:themeColor="text1"/>
        </w:rPr>
      </w:pPr>
      <w:r w:rsidRPr="0AB6D4AB">
        <w:rPr>
          <w:rFonts w:ascii="Arial" w:eastAsia="Arial" w:hAnsi="Arial" w:cs="Arial"/>
          <w:color w:val="000000" w:themeColor="text1"/>
        </w:rPr>
        <w:t>Create a Reference Guide to Strategies for the Identification of Gifted/Talented and Academically Advanced Learners for all schools and districts.</w:t>
      </w:r>
    </w:p>
    <w:p w14:paraId="0B5EC3C6" w14:textId="3823BD37" w:rsidR="00E63E19" w:rsidRPr="003A4024" w:rsidRDefault="5753C507" w:rsidP="0AB6D4AB">
      <w:pPr>
        <w:pStyle w:val="ListParagraph"/>
        <w:numPr>
          <w:ilvl w:val="0"/>
          <w:numId w:val="7"/>
        </w:numPr>
        <w:spacing w:after="0"/>
        <w:rPr>
          <w:rFonts w:ascii="Arial" w:eastAsia="Arial" w:hAnsi="Arial" w:cs="Arial"/>
          <w:color w:val="000000" w:themeColor="text1"/>
        </w:rPr>
      </w:pPr>
      <w:r w:rsidRPr="0AB6D4AB">
        <w:rPr>
          <w:rFonts w:ascii="Arial" w:eastAsia="Arial" w:hAnsi="Arial" w:cs="Arial"/>
          <w:color w:val="000000" w:themeColor="text1"/>
        </w:rPr>
        <w:t>Look at other states’ successful identification strategies to distill what works and what might be feasible in Massachusetts districts</w:t>
      </w:r>
      <w:r w:rsidRPr="0AB6D4AB">
        <w:rPr>
          <w:rFonts w:ascii="Arial" w:eastAsia="Arial" w:hAnsi="Arial" w:cs="Arial"/>
          <w:i/>
          <w:iCs/>
          <w:color w:val="000000" w:themeColor="text1"/>
        </w:rPr>
        <w:t xml:space="preserve"> </w:t>
      </w:r>
      <w:r w:rsidRPr="0AB6D4AB">
        <w:rPr>
          <w:rFonts w:ascii="Arial" w:eastAsia="Arial" w:hAnsi="Arial" w:cs="Arial"/>
          <w:color w:val="000000" w:themeColor="text1"/>
        </w:rPr>
        <w:t>and schools, and disseminate these strategies.</w:t>
      </w:r>
    </w:p>
    <w:p w14:paraId="034C80BF" w14:textId="2985E9C9" w:rsidR="00E63E19" w:rsidRPr="003A4024" w:rsidRDefault="00E63E19" w:rsidP="0AB6D4AB">
      <w:pPr>
        <w:spacing w:after="0"/>
        <w:rPr>
          <w:rFonts w:ascii="Arial" w:eastAsia="Arial" w:hAnsi="Arial" w:cs="Arial"/>
          <w:color w:val="000000" w:themeColor="text1"/>
        </w:rPr>
      </w:pPr>
    </w:p>
    <w:p w14:paraId="5977C691" w14:textId="06887433" w:rsidR="00E63E19" w:rsidRPr="003A4024" w:rsidRDefault="5753C507" w:rsidP="0AB6D4AB">
      <w:pPr>
        <w:spacing w:after="0"/>
        <w:rPr>
          <w:rFonts w:ascii="Arial" w:eastAsia="Arial" w:hAnsi="Arial" w:cs="Arial"/>
          <w:color w:val="000000" w:themeColor="text1"/>
        </w:rPr>
      </w:pPr>
      <w:r w:rsidRPr="0AB6D4AB">
        <w:rPr>
          <w:rFonts w:ascii="Arial" w:eastAsia="Arial" w:hAnsi="Arial" w:cs="Arial"/>
          <w:color w:val="000000" w:themeColor="text1"/>
        </w:rPr>
        <w:t xml:space="preserve">Beyond identification systems, districts must provide appropriate interventions (i.e., learning environments and opportunities) for these students once they are identified. Identification must lead to instructional intervention, including resources and learning experiences that address the needs of the identified students, so that GT/AA students learn in their zone of proximal development. </w:t>
      </w:r>
    </w:p>
    <w:p w14:paraId="181DE758" w14:textId="7AA44AC7" w:rsidR="004D696D" w:rsidRDefault="004D696D">
      <w:pPr>
        <w:rPr>
          <w:rFonts w:ascii="Arial" w:eastAsia="Arial" w:hAnsi="Arial" w:cs="Arial"/>
          <w:color w:val="000000" w:themeColor="text1"/>
        </w:rPr>
      </w:pPr>
      <w:r>
        <w:rPr>
          <w:rFonts w:ascii="Arial" w:eastAsia="Arial" w:hAnsi="Arial" w:cs="Arial"/>
          <w:color w:val="000000" w:themeColor="text1"/>
        </w:rPr>
        <w:br w:type="page"/>
      </w:r>
    </w:p>
    <w:p w14:paraId="0CC23811" w14:textId="7945BAA7" w:rsidR="00E63E19" w:rsidRPr="003A4024" w:rsidRDefault="5753C507" w:rsidP="004D696D">
      <w:pPr>
        <w:pStyle w:val="Heading3"/>
      </w:pPr>
      <w:r w:rsidRPr="0AB6D4AB">
        <w:lastRenderedPageBreak/>
        <w:t>IV.</w:t>
      </w:r>
      <w:r w:rsidR="004D696D">
        <w:t xml:space="preserve"> </w:t>
      </w:r>
      <w:bookmarkStart w:id="202" w:name="_Toc207779725"/>
      <w:bookmarkStart w:id="203" w:name="_Toc207779815"/>
      <w:bookmarkStart w:id="204" w:name="_Toc207781892"/>
      <w:r w:rsidRPr="0AB6D4AB">
        <w:t>Council Details</w:t>
      </w:r>
      <w:bookmarkEnd w:id="202"/>
      <w:bookmarkEnd w:id="203"/>
      <w:bookmarkEnd w:id="204"/>
      <w:r w:rsidRPr="0AB6D4AB">
        <w:t xml:space="preserve">    </w:t>
      </w:r>
    </w:p>
    <w:p w14:paraId="0D427A19" w14:textId="374DFC11" w:rsidR="00E63E19" w:rsidRPr="003A4024" w:rsidRDefault="5753C507" w:rsidP="0AB6D4AB">
      <w:pPr>
        <w:rPr>
          <w:rFonts w:ascii="Arial" w:eastAsia="Arial" w:hAnsi="Arial" w:cs="Arial"/>
          <w:color w:val="000000" w:themeColor="text1"/>
        </w:rPr>
      </w:pPr>
      <w:r w:rsidRPr="0AB6D4AB">
        <w:rPr>
          <w:rFonts w:ascii="Arial" w:eastAsia="Arial" w:hAnsi="Arial" w:cs="Arial"/>
          <w:b/>
          <w:bCs/>
          <w:color w:val="000000" w:themeColor="text1"/>
        </w:rPr>
        <w:t xml:space="preserve">Department Administrator:  </w:t>
      </w:r>
    </w:p>
    <w:p w14:paraId="32779B31" w14:textId="274EAA91" w:rsidR="00E63E19" w:rsidRPr="003A4024" w:rsidRDefault="5753C507" w:rsidP="0AB6D4AB">
      <w:pPr>
        <w:rPr>
          <w:rFonts w:ascii="Arial" w:eastAsia="Arial" w:hAnsi="Arial" w:cs="Arial"/>
          <w:color w:val="000000" w:themeColor="text1"/>
        </w:rPr>
      </w:pPr>
      <w:r w:rsidRPr="0AB6D4AB">
        <w:rPr>
          <w:rFonts w:ascii="Arial" w:eastAsia="Arial" w:hAnsi="Arial" w:cs="Arial"/>
          <w:color w:val="000000" w:themeColor="text1"/>
        </w:rPr>
        <w:t>Dr. Darcy Fernandes, Senior Associate Commissioner; Thomas Zorich, Director of Strategic Initiatives</w:t>
      </w:r>
    </w:p>
    <w:p w14:paraId="1C21CB59" w14:textId="1B6CACE9" w:rsidR="00E63E19" w:rsidRPr="003A4024" w:rsidRDefault="5753C507" w:rsidP="0AB6D4AB">
      <w:pPr>
        <w:rPr>
          <w:rFonts w:ascii="Arial" w:eastAsia="Arial" w:hAnsi="Arial" w:cs="Arial"/>
          <w:color w:val="000000" w:themeColor="text1"/>
        </w:rPr>
      </w:pPr>
      <w:r w:rsidRPr="0AB6D4AB">
        <w:rPr>
          <w:rFonts w:ascii="Arial" w:eastAsia="Arial" w:hAnsi="Arial" w:cs="Arial"/>
          <w:b/>
          <w:bCs/>
          <w:color w:val="000000" w:themeColor="text1"/>
        </w:rPr>
        <w:t xml:space="preserve">Department Liaison:  </w:t>
      </w:r>
    </w:p>
    <w:p w14:paraId="000AB63F" w14:textId="1B997085" w:rsidR="00E63E19" w:rsidRPr="003A4024" w:rsidRDefault="5753C507" w:rsidP="0AB6D4AB">
      <w:pPr>
        <w:rPr>
          <w:rFonts w:ascii="Arial" w:eastAsia="Arial" w:hAnsi="Arial" w:cs="Arial"/>
          <w:color w:val="000000" w:themeColor="text1"/>
        </w:rPr>
      </w:pPr>
      <w:r w:rsidRPr="0AB6D4AB">
        <w:rPr>
          <w:rFonts w:ascii="Arial" w:eastAsia="Arial" w:hAnsi="Arial" w:cs="Arial"/>
          <w:color w:val="000000" w:themeColor="text1"/>
        </w:rPr>
        <w:t xml:space="preserve">Thomas Zorich, Director of Strategic Initiatives </w:t>
      </w:r>
    </w:p>
    <w:p w14:paraId="4144D814" w14:textId="06EAF598" w:rsidR="00E63E19" w:rsidRPr="003A4024" w:rsidRDefault="5753C507" w:rsidP="0AB6D4AB">
      <w:pPr>
        <w:rPr>
          <w:rFonts w:ascii="Arial" w:eastAsia="Arial" w:hAnsi="Arial" w:cs="Arial"/>
          <w:color w:val="000000" w:themeColor="text1"/>
        </w:rPr>
      </w:pPr>
      <w:r w:rsidRPr="0AB6D4AB">
        <w:rPr>
          <w:rFonts w:ascii="Arial" w:eastAsia="Arial" w:hAnsi="Arial" w:cs="Arial"/>
          <w:b/>
          <w:bCs/>
          <w:color w:val="000000" w:themeColor="text1"/>
        </w:rPr>
        <w:t xml:space="preserve">Chairperson:  </w:t>
      </w:r>
    </w:p>
    <w:p w14:paraId="16354F6F" w14:textId="28283B3F" w:rsidR="00E63E19" w:rsidRPr="003A4024" w:rsidRDefault="5753C507" w:rsidP="0AB6D4AB">
      <w:pPr>
        <w:rPr>
          <w:rFonts w:ascii="Arial" w:eastAsia="Arial" w:hAnsi="Arial" w:cs="Arial"/>
          <w:color w:val="000000" w:themeColor="text1"/>
        </w:rPr>
      </w:pPr>
      <w:r w:rsidRPr="0AB6D4AB">
        <w:rPr>
          <w:rFonts w:ascii="Arial" w:eastAsia="Arial" w:hAnsi="Arial" w:cs="Arial"/>
          <w:color w:val="000000" w:themeColor="text1"/>
        </w:rPr>
        <w:t xml:space="preserve">Donna Potter-Astion, retired (former Enrichment and Academically Advanced Specialist, Berkshire Hills Regional Schools) </w:t>
      </w:r>
    </w:p>
    <w:p w14:paraId="32978319" w14:textId="56A2665F" w:rsidR="00E63E19" w:rsidRPr="003A4024" w:rsidRDefault="5753C507" w:rsidP="0AB6D4AB">
      <w:pPr>
        <w:rPr>
          <w:rFonts w:ascii="Arial" w:eastAsia="Arial" w:hAnsi="Arial" w:cs="Arial"/>
          <w:color w:val="000000" w:themeColor="text1"/>
        </w:rPr>
      </w:pPr>
      <w:r w:rsidRPr="0AB6D4AB">
        <w:rPr>
          <w:rFonts w:ascii="Arial" w:eastAsia="Arial" w:hAnsi="Arial" w:cs="Arial"/>
          <w:b/>
          <w:bCs/>
          <w:color w:val="000000" w:themeColor="text1"/>
        </w:rPr>
        <w:t xml:space="preserve">Members of the 2024-2025 Council: </w:t>
      </w:r>
    </w:p>
    <w:p w14:paraId="13D31755" w14:textId="7855D989" w:rsidR="00E63E19" w:rsidRPr="003A4024" w:rsidRDefault="5753C507" w:rsidP="0AB6D4AB">
      <w:pPr>
        <w:rPr>
          <w:rFonts w:ascii="Arial" w:eastAsia="Arial" w:hAnsi="Arial" w:cs="Arial"/>
          <w:color w:val="000000" w:themeColor="text1"/>
        </w:rPr>
      </w:pPr>
      <w:r w:rsidRPr="0AB6D4AB">
        <w:rPr>
          <w:rFonts w:ascii="Arial" w:eastAsia="Arial" w:hAnsi="Arial" w:cs="Arial"/>
          <w:color w:val="000000" w:themeColor="text1"/>
        </w:rPr>
        <w:t xml:space="preserve">Donna Potter-Astion (Chair 2021-present); Dr. Albert Johnson-Mussad (Vice-Chair 2023-present); Kari Andrade; Dr. Katharina Elbert; Emmanuel Guzman; Isha Hassan; Brenda Kelley; Tyrone Mowatt; Courtney Perdios; Magalie Pinney; Dr. MaryGrace Stewart; Dr. Heny Taraz; Darnell Williams </w:t>
      </w:r>
    </w:p>
    <w:p w14:paraId="528D3BD2" w14:textId="4FE58364" w:rsidR="00E63E19" w:rsidRPr="003A4024" w:rsidRDefault="5753C507" w:rsidP="0AB6D4AB">
      <w:pPr>
        <w:rPr>
          <w:rFonts w:ascii="Arial" w:eastAsia="Arial" w:hAnsi="Arial" w:cs="Arial"/>
          <w:color w:val="000000" w:themeColor="text1"/>
        </w:rPr>
      </w:pPr>
      <w:r w:rsidRPr="0AB6D4AB">
        <w:rPr>
          <w:rFonts w:ascii="Arial" w:eastAsia="Arial" w:hAnsi="Arial" w:cs="Arial"/>
          <w:b/>
          <w:bCs/>
          <w:color w:val="000000" w:themeColor="text1"/>
        </w:rPr>
        <w:t xml:space="preserve">Meeting Dates:   </w:t>
      </w:r>
    </w:p>
    <w:p w14:paraId="1AF81EF5" w14:textId="77777777" w:rsidR="00DB39AB" w:rsidRDefault="5753C507" w:rsidP="007F3AC0">
      <w:pPr>
        <w:pStyle w:val="ListParagraph"/>
        <w:numPr>
          <w:ilvl w:val="0"/>
          <w:numId w:val="142"/>
        </w:numPr>
        <w:rPr>
          <w:rFonts w:ascii="Arial" w:eastAsia="Arial" w:hAnsi="Arial" w:cs="Arial"/>
          <w:color w:val="000000" w:themeColor="text1"/>
        </w:rPr>
      </w:pPr>
      <w:r w:rsidRPr="00DB39AB">
        <w:rPr>
          <w:rFonts w:ascii="Arial" w:eastAsia="Arial" w:hAnsi="Arial" w:cs="Arial"/>
          <w:color w:val="000000" w:themeColor="text1"/>
        </w:rPr>
        <w:t>October 17, 2024</w:t>
      </w:r>
    </w:p>
    <w:p w14:paraId="35C64803" w14:textId="77777777" w:rsidR="00DB39AB" w:rsidRDefault="5753C507" w:rsidP="007F3AC0">
      <w:pPr>
        <w:pStyle w:val="ListParagraph"/>
        <w:numPr>
          <w:ilvl w:val="0"/>
          <w:numId w:val="142"/>
        </w:numPr>
        <w:rPr>
          <w:rFonts w:ascii="Arial" w:eastAsia="Arial" w:hAnsi="Arial" w:cs="Arial"/>
          <w:color w:val="000000" w:themeColor="text1"/>
        </w:rPr>
      </w:pPr>
      <w:r w:rsidRPr="00DB39AB">
        <w:rPr>
          <w:rFonts w:ascii="Arial" w:eastAsia="Arial" w:hAnsi="Arial" w:cs="Arial"/>
          <w:color w:val="000000" w:themeColor="text1"/>
        </w:rPr>
        <w:t>November 21, 2024</w:t>
      </w:r>
    </w:p>
    <w:p w14:paraId="477B20CD" w14:textId="77777777" w:rsidR="00DB39AB" w:rsidRDefault="5753C507" w:rsidP="007F3AC0">
      <w:pPr>
        <w:pStyle w:val="ListParagraph"/>
        <w:numPr>
          <w:ilvl w:val="0"/>
          <w:numId w:val="142"/>
        </w:numPr>
        <w:rPr>
          <w:rFonts w:ascii="Arial" w:eastAsia="Arial" w:hAnsi="Arial" w:cs="Arial"/>
          <w:color w:val="000000" w:themeColor="text1"/>
        </w:rPr>
      </w:pPr>
      <w:r w:rsidRPr="00DB39AB">
        <w:rPr>
          <w:rFonts w:ascii="Arial" w:eastAsia="Arial" w:hAnsi="Arial" w:cs="Arial"/>
          <w:color w:val="000000" w:themeColor="text1"/>
        </w:rPr>
        <w:t>January 16, 2025</w:t>
      </w:r>
    </w:p>
    <w:p w14:paraId="6F7A0B70" w14:textId="77777777" w:rsidR="00DB39AB" w:rsidRDefault="5753C507" w:rsidP="007F3AC0">
      <w:pPr>
        <w:pStyle w:val="ListParagraph"/>
        <w:numPr>
          <w:ilvl w:val="0"/>
          <w:numId w:val="142"/>
        </w:numPr>
        <w:rPr>
          <w:rFonts w:ascii="Arial" w:eastAsia="Arial" w:hAnsi="Arial" w:cs="Arial"/>
          <w:color w:val="000000" w:themeColor="text1"/>
        </w:rPr>
      </w:pPr>
      <w:r w:rsidRPr="00DB39AB">
        <w:rPr>
          <w:rFonts w:ascii="Arial" w:eastAsia="Arial" w:hAnsi="Arial" w:cs="Arial"/>
          <w:color w:val="000000" w:themeColor="text1"/>
        </w:rPr>
        <w:t>March 20, 2025</w:t>
      </w:r>
    </w:p>
    <w:p w14:paraId="367EF42C" w14:textId="77777777" w:rsidR="00DB39AB" w:rsidRDefault="5753C507" w:rsidP="007F3AC0">
      <w:pPr>
        <w:pStyle w:val="ListParagraph"/>
        <w:numPr>
          <w:ilvl w:val="0"/>
          <w:numId w:val="142"/>
        </w:numPr>
        <w:rPr>
          <w:rFonts w:ascii="Arial" w:eastAsia="Arial" w:hAnsi="Arial" w:cs="Arial"/>
          <w:color w:val="000000" w:themeColor="text1"/>
        </w:rPr>
      </w:pPr>
      <w:r w:rsidRPr="00DB39AB">
        <w:rPr>
          <w:rFonts w:ascii="Arial" w:eastAsia="Arial" w:hAnsi="Arial" w:cs="Arial"/>
          <w:color w:val="000000" w:themeColor="text1"/>
        </w:rPr>
        <w:t>May 15, 2025</w:t>
      </w:r>
    </w:p>
    <w:p w14:paraId="3DDBCFF3" w14:textId="6D9CE15F" w:rsidR="00E63E19" w:rsidRPr="00DB39AB" w:rsidRDefault="5753C507" w:rsidP="007F3AC0">
      <w:pPr>
        <w:pStyle w:val="ListParagraph"/>
        <w:numPr>
          <w:ilvl w:val="0"/>
          <w:numId w:val="142"/>
        </w:numPr>
        <w:rPr>
          <w:rFonts w:ascii="Arial" w:eastAsia="Arial" w:hAnsi="Arial" w:cs="Arial"/>
          <w:color w:val="000000" w:themeColor="text1"/>
        </w:rPr>
      </w:pPr>
      <w:r w:rsidRPr="00DB39AB">
        <w:rPr>
          <w:rFonts w:ascii="Arial" w:eastAsia="Arial" w:hAnsi="Arial" w:cs="Arial"/>
          <w:color w:val="000000" w:themeColor="text1"/>
        </w:rPr>
        <w:t>June 5, 2025 </w:t>
      </w:r>
    </w:p>
    <w:p w14:paraId="752D0340" w14:textId="6158F189" w:rsidR="00E63E19" w:rsidRPr="003A4024" w:rsidRDefault="5753C507" w:rsidP="0AB6D4AB">
      <w:pPr>
        <w:rPr>
          <w:rFonts w:ascii="Arial" w:eastAsia="Arial" w:hAnsi="Arial" w:cs="Arial"/>
          <w:color w:val="000000" w:themeColor="text1"/>
        </w:rPr>
      </w:pPr>
      <w:r w:rsidRPr="0AB6D4AB">
        <w:rPr>
          <w:rFonts w:ascii="Arial" w:eastAsia="Arial" w:hAnsi="Arial" w:cs="Arial"/>
          <w:color w:val="000000" w:themeColor="text1"/>
        </w:rPr>
        <w:t> </w:t>
      </w:r>
    </w:p>
    <w:p w14:paraId="13CC6055" w14:textId="581EFAC3" w:rsidR="00E63E19" w:rsidRPr="003A4024" w:rsidRDefault="5753C507" w:rsidP="0AB6D4AB">
      <w:pPr>
        <w:rPr>
          <w:rFonts w:ascii="Arial" w:eastAsia="Arial" w:hAnsi="Arial" w:cs="Arial"/>
          <w:color w:val="000000" w:themeColor="text1"/>
        </w:rPr>
      </w:pPr>
      <w:r w:rsidRPr="0AB6D4AB">
        <w:rPr>
          <w:rFonts w:ascii="Arial" w:eastAsia="Arial" w:hAnsi="Arial" w:cs="Arial"/>
          <w:color w:val="000000" w:themeColor="text1"/>
        </w:rPr>
        <w:t> </w:t>
      </w:r>
    </w:p>
    <w:p w14:paraId="663D8F5E" w14:textId="56074F8C" w:rsidR="00E63E19" w:rsidRPr="003A4024" w:rsidRDefault="5753C507" w:rsidP="0AB6D4AB">
      <w:pPr>
        <w:rPr>
          <w:rFonts w:ascii="Arial" w:eastAsia="Arial" w:hAnsi="Arial" w:cs="Arial"/>
          <w:color w:val="000000" w:themeColor="text1"/>
        </w:rPr>
      </w:pPr>
      <w:r w:rsidRPr="0AB6D4AB">
        <w:rPr>
          <w:rFonts w:ascii="Arial" w:eastAsia="Arial" w:hAnsi="Arial" w:cs="Arial"/>
          <w:color w:val="000000" w:themeColor="text1"/>
        </w:rPr>
        <w:t> </w:t>
      </w:r>
    </w:p>
    <w:p w14:paraId="152DA8B8" w14:textId="04EFD966" w:rsidR="00E63E19" w:rsidRPr="003A4024" w:rsidRDefault="5753C507" w:rsidP="0AB6D4AB">
      <w:pPr>
        <w:rPr>
          <w:rFonts w:ascii="Arial" w:eastAsia="Arial" w:hAnsi="Arial" w:cs="Arial"/>
          <w:color w:val="000000" w:themeColor="text1"/>
        </w:rPr>
      </w:pPr>
      <w:r w:rsidRPr="0AB6D4AB">
        <w:rPr>
          <w:rFonts w:ascii="Arial" w:eastAsia="Arial" w:hAnsi="Arial" w:cs="Arial"/>
          <w:color w:val="000000" w:themeColor="text1"/>
        </w:rPr>
        <w:t> </w:t>
      </w:r>
    </w:p>
    <w:p w14:paraId="344E2C8A" w14:textId="5B1C64EE" w:rsidR="00E63E19" w:rsidRPr="003A4024" w:rsidRDefault="5753C507" w:rsidP="0AB6D4AB">
      <w:pPr>
        <w:rPr>
          <w:rFonts w:ascii="Arial" w:eastAsia="Arial" w:hAnsi="Arial" w:cs="Arial"/>
          <w:color w:val="000000" w:themeColor="text1"/>
        </w:rPr>
      </w:pPr>
      <w:r w:rsidRPr="0AB6D4AB">
        <w:rPr>
          <w:rFonts w:ascii="Arial" w:eastAsia="Arial" w:hAnsi="Arial" w:cs="Arial"/>
          <w:color w:val="000000" w:themeColor="text1"/>
        </w:rPr>
        <w:t> </w:t>
      </w:r>
    </w:p>
    <w:p w14:paraId="594708D6" w14:textId="77777777" w:rsidR="00244EE5" w:rsidRDefault="00244EE5">
      <w:pPr>
        <w:rPr>
          <w:rFonts w:ascii="Arial" w:eastAsia="Arial" w:hAnsi="Arial" w:cs="Arial"/>
          <w:color w:val="000000" w:themeColor="text1"/>
        </w:rPr>
      </w:pPr>
      <w:r>
        <w:rPr>
          <w:rFonts w:ascii="Arial" w:eastAsia="Arial" w:hAnsi="Arial" w:cs="Arial"/>
          <w:color w:val="000000" w:themeColor="text1"/>
        </w:rPr>
        <w:br w:type="page"/>
      </w:r>
    </w:p>
    <w:p w14:paraId="4664A2AF" w14:textId="26D51D31" w:rsidR="00E63E19" w:rsidRPr="004D696D" w:rsidRDefault="00835D3C" w:rsidP="004D696D">
      <w:pPr>
        <w:pStyle w:val="Heading2"/>
      </w:pPr>
      <w:bookmarkStart w:id="205" w:name="_Toc207779726"/>
      <w:bookmarkStart w:id="206" w:name="_Toc207779816"/>
      <w:bookmarkStart w:id="207" w:name="_Toc207781893"/>
      <w:bookmarkStart w:id="208" w:name="_Toc42714293"/>
      <w:r w:rsidRPr="004D696D">
        <w:lastRenderedPageBreak/>
        <w:t>F</w:t>
      </w:r>
      <w:r w:rsidR="5753C507" w:rsidRPr="004D696D">
        <w:t>Y</w:t>
      </w:r>
      <w:r w:rsidR="00244EE5" w:rsidRPr="004D696D">
        <w:t xml:space="preserve"> </w:t>
      </w:r>
      <w:r w:rsidR="5753C507" w:rsidRPr="004D696D">
        <w:t>2024-2025 School and District Accountability and Assistance Advisory Council (AAAC) Annual Report</w:t>
      </w:r>
      <w:bookmarkEnd w:id="205"/>
      <w:bookmarkEnd w:id="206"/>
      <w:bookmarkEnd w:id="207"/>
      <w:bookmarkEnd w:id="208"/>
    </w:p>
    <w:p w14:paraId="51CF8DE5" w14:textId="63A101A2" w:rsidR="00E63E19" w:rsidRPr="003A4024" w:rsidRDefault="00E63E19" w:rsidP="0AB6D4AB">
      <w:pPr>
        <w:rPr>
          <w:rFonts w:ascii="Arial" w:eastAsia="Arial" w:hAnsi="Arial" w:cs="Arial"/>
          <w:color w:val="000000" w:themeColor="text1"/>
        </w:rPr>
      </w:pPr>
    </w:p>
    <w:p w14:paraId="0064F71A" w14:textId="41376649" w:rsidR="00E63E19" w:rsidRPr="003A4024" w:rsidRDefault="00E63E19" w:rsidP="0AB6D4AB">
      <w:pPr>
        <w:rPr>
          <w:rFonts w:ascii="Arial" w:eastAsia="Arial" w:hAnsi="Arial" w:cs="Arial"/>
          <w:color w:val="000000" w:themeColor="text1"/>
        </w:rPr>
      </w:pPr>
    </w:p>
    <w:p w14:paraId="18B3A53D" w14:textId="2F3E46EA" w:rsidR="00E63E19" w:rsidRPr="003A4024" w:rsidRDefault="00E63E19" w:rsidP="0AB6D4AB">
      <w:pPr>
        <w:rPr>
          <w:rFonts w:ascii="Arial" w:eastAsia="Arial" w:hAnsi="Arial" w:cs="Arial"/>
          <w:color w:val="000000" w:themeColor="text1"/>
        </w:rPr>
      </w:pPr>
    </w:p>
    <w:p w14:paraId="304D1F47" w14:textId="6E27A05B" w:rsidR="00E63E19" w:rsidRPr="003A4024" w:rsidRDefault="00E63E19" w:rsidP="0AB6D4AB">
      <w:pPr>
        <w:rPr>
          <w:rFonts w:ascii="Arial" w:eastAsia="Arial" w:hAnsi="Arial" w:cs="Arial"/>
          <w:color w:val="000000" w:themeColor="text1"/>
        </w:rPr>
      </w:pPr>
    </w:p>
    <w:p w14:paraId="2A374A2B" w14:textId="631CC169" w:rsidR="00E63E19" w:rsidRPr="003A4024" w:rsidRDefault="00E63E19" w:rsidP="0AB6D4AB">
      <w:pPr>
        <w:rPr>
          <w:rFonts w:ascii="Arial" w:eastAsia="Arial" w:hAnsi="Arial" w:cs="Arial"/>
          <w:color w:val="000000" w:themeColor="text1"/>
        </w:rPr>
      </w:pPr>
    </w:p>
    <w:p w14:paraId="54EA19F3" w14:textId="5905FD12" w:rsidR="00E63E19" w:rsidRPr="003A4024" w:rsidRDefault="00E63E19" w:rsidP="0AB6D4AB">
      <w:pPr>
        <w:rPr>
          <w:rFonts w:ascii="Arial" w:eastAsia="Arial" w:hAnsi="Arial" w:cs="Arial"/>
          <w:color w:val="000000" w:themeColor="text1"/>
        </w:rPr>
      </w:pPr>
    </w:p>
    <w:p w14:paraId="680B7FC9" w14:textId="2C087541" w:rsidR="00E63E19" w:rsidRPr="003A4024" w:rsidRDefault="00E63E19" w:rsidP="0AB6D4AB">
      <w:pPr>
        <w:rPr>
          <w:rFonts w:ascii="Arial" w:eastAsia="Arial" w:hAnsi="Arial" w:cs="Arial"/>
          <w:color w:val="000000" w:themeColor="text1"/>
        </w:rPr>
      </w:pPr>
    </w:p>
    <w:p w14:paraId="3C511BA0" w14:textId="67F6E0A5" w:rsidR="00E63E19" w:rsidRPr="003A4024" w:rsidRDefault="00E63E19" w:rsidP="0AB6D4AB">
      <w:pPr>
        <w:rPr>
          <w:rFonts w:ascii="Arial" w:eastAsia="Arial" w:hAnsi="Arial" w:cs="Arial"/>
          <w:color w:val="000000" w:themeColor="text1"/>
        </w:rPr>
      </w:pPr>
    </w:p>
    <w:p w14:paraId="5F67D037" w14:textId="37DC4036" w:rsidR="00E63E19" w:rsidRPr="003A4024" w:rsidRDefault="00E63E19" w:rsidP="0AB6D4AB">
      <w:pPr>
        <w:rPr>
          <w:rFonts w:ascii="Arial" w:eastAsia="Arial" w:hAnsi="Arial" w:cs="Arial"/>
          <w:color w:val="000000" w:themeColor="text1"/>
        </w:rPr>
      </w:pPr>
    </w:p>
    <w:p w14:paraId="2E551063" w14:textId="47DBAEC1" w:rsidR="00E63E19" w:rsidRPr="003A4024" w:rsidRDefault="00E63E19" w:rsidP="0AB6D4AB">
      <w:pPr>
        <w:rPr>
          <w:rFonts w:ascii="Arial" w:eastAsia="Arial" w:hAnsi="Arial" w:cs="Arial"/>
          <w:color w:val="000000" w:themeColor="text1"/>
        </w:rPr>
      </w:pPr>
    </w:p>
    <w:p w14:paraId="3D880209" w14:textId="22F8E1B9" w:rsidR="00E63E19" w:rsidRPr="003A4024" w:rsidRDefault="00E63E19" w:rsidP="0AB6D4AB">
      <w:pPr>
        <w:rPr>
          <w:rFonts w:ascii="Arial" w:eastAsia="Arial" w:hAnsi="Arial" w:cs="Arial"/>
          <w:color w:val="000000" w:themeColor="text1"/>
        </w:rPr>
      </w:pPr>
    </w:p>
    <w:p w14:paraId="1CA3FCE0" w14:textId="0E7C43B8" w:rsidR="00E63E19" w:rsidRPr="003A4024" w:rsidRDefault="00E63E19" w:rsidP="0AB6D4AB">
      <w:pPr>
        <w:rPr>
          <w:rFonts w:ascii="Arial" w:eastAsia="Arial" w:hAnsi="Arial" w:cs="Arial"/>
          <w:color w:val="000000" w:themeColor="text1"/>
        </w:rPr>
      </w:pPr>
    </w:p>
    <w:p w14:paraId="5698745F" w14:textId="4B5C7FE3" w:rsidR="00E63E19" w:rsidRPr="003A4024" w:rsidRDefault="00E63E19" w:rsidP="0AB6D4AB">
      <w:pPr>
        <w:rPr>
          <w:rFonts w:ascii="Arial" w:eastAsia="Arial" w:hAnsi="Arial" w:cs="Arial"/>
          <w:color w:val="000000" w:themeColor="text1"/>
        </w:rPr>
      </w:pPr>
    </w:p>
    <w:p w14:paraId="317374D5" w14:textId="42E05615" w:rsidR="00E63E19" w:rsidRPr="003A4024" w:rsidRDefault="00E63E19" w:rsidP="0AB6D4AB">
      <w:pPr>
        <w:rPr>
          <w:rFonts w:ascii="Arial" w:eastAsia="Arial" w:hAnsi="Arial" w:cs="Arial"/>
          <w:color w:val="000000" w:themeColor="text1"/>
        </w:rPr>
      </w:pPr>
    </w:p>
    <w:p w14:paraId="55C1E83D" w14:textId="51943D63" w:rsidR="00E63E19" w:rsidRPr="003A4024" w:rsidRDefault="00E63E19" w:rsidP="0AB6D4AB">
      <w:pPr>
        <w:rPr>
          <w:rFonts w:ascii="Arial" w:eastAsia="Arial" w:hAnsi="Arial" w:cs="Arial"/>
          <w:color w:val="000000" w:themeColor="text1"/>
        </w:rPr>
      </w:pPr>
    </w:p>
    <w:p w14:paraId="45BF11CF" w14:textId="7466F226" w:rsidR="00E63E19" w:rsidRPr="003A4024" w:rsidRDefault="00E63E19" w:rsidP="0AB6D4AB">
      <w:pPr>
        <w:rPr>
          <w:rFonts w:ascii="Arial" w:eastAsia="Arial" w:hAnsi="Arial" w:cs="Arial"/>
          <w:color w:val="000000" w:themeColor="text1"/>
        </w:rPr>
      </w:pPr>
    </w:p>
    <w:p w14:paraId="0B0A9532" w14:textId="460C5317" w:rsidR="00E63E19" w:rsidRPr="003A4024" w:rsidRDefault="00E63E19" w:rsidP="0AB6D4AB">
      <w:pPr>
        <w:rPr>
          <w:rFonts w:ascii="Arial" w:eastAsia="Arial" w:hAnsi="Arial" w:cs="Arial"/>
          <w:color w:val="000000" w:themeColor="text1"/>
        </w:rPr>
      </w:pPr>
    </w:p>
    <w:p w14:paraId="2FC7ACFB" w14:textId="448BDB5B" w:rsidR="00244EE5" w:rsidRDefault="00244EE5">
      <w:pPr>
        <w:rPr>
          <w:rFonts w:ascii="Arial" w:eastAsia="Arial" w:hAnsi="Arial" w:cs="Arial"/>
          <w:color w:val="000000" w:themeColor="text1"/>
        </w:rPr>
      </w:pPr>
      <w:r>
        <w:rPr>
          <w:rFonts w:ascii="Arial" w:eastAsia="Arial" w:hAnsi="Arial" w:cs="Arial"/>
          <w:color w:val="000000" w:themeColor="text1"/>
        </w:rPr>
        <w:br w:type="page"/>
      </w:r>
    </w:p>
    <w:p w14:paraId="3E8E81DC" w14:textId="03227325" w:rsidR="00E63E19" w:rsidRPr="004D696D" w:rsidRDefault="5753C507" w:rsidP="004D696D">
      <w:pPr>
        <w:pStyle w:val="Heading3"/>
      </w:pPr>
      <w:bookmarkStart w:id="209" w:name="_Toc207779727"/>
      <w:bookmarkStart w:id="210" w:name="_Toc207779817"/>
      <w:r w:rsidRPr="004D696D">
        <w:lastRenderedPageBreak/>
        <w:t>I.</w:t>
      </w:r>
      <w:bookmarkEnd w:id="209"/>
      <w:bookmarkEnd w:id="210"/>
      <w:r w:rsidR="004D696D">
        <w:t xml:space="preserve"> </w:t>
      </w:r>
      <w:bookmarkStart w:id="211" w:name="_Toc207781894"/>
      <w:r w:rsidR="00244EE5" w:rsidRPr="004D696D">
        <w:t>Introduction</w:t>
      </w:r>
      <w:bookmarkEnd w:id="211"/>
    </w:p>
    <w:p w14:paraId="50339A7E" w14:textId="26A82AC3" w:rsidR="00E63E19" w:rsidRPr="003A4024" w:rsidRDefault="5753C507" w:rsidP="0AB6D4AB">
      <w:pPr>
        <w:rPr>
          <w:rFonts w:ascii="Arial" w:eastAsia="Arial" w:hAnsi="Arial" w:cs="Arial"/>
          <w:color w:val="000000" w:themeColor="text1"/>
        </w:rPr>
      </w:pPr>
      <w:r w:rsidRPr="0AB6D4AB">
        <w:rPr>
          <w:rFonts w:ascii="Arial" w:eastAsia="Arial" w:hAnsi="Arial" w:cs="Arial"/>
          <w:color w:val="000000" w:themeColor="text1"/>
        </w:rPr>
        <w:t>The 15-member Advisory Council on School and District Accountability and Assistance (AAAC) advises the Board of Elementary and Secondary Education on matters pertaining to the development and implementation of the Commonwealth’s District and School Accountability and Assistance system. To accomplish that goal, the Council reviews and advises the Department and Board on their accountability, assistance, and intervention policies and practices.</w:t>
      </w:r>
    </w:p>
    <w:p w14:paraId="5D0CF68E" w14:textId="58B92A9A" w:rsidR="00E63E19" w:rsidRPr="003A4024" w:rsidRDefault="5753C507" w:rsidP="004D696D">
      <w:pPr>
        <w:pStyle w:val="Heading3"/>
      </w:pPr>
      <w:bookmarkStart w:id="212" w:name="_Toc207779728"/>
      <w:bookmarkStart w:id="213" w:name="_Toc207779818"/>
      <w:bookmarkStart w:id="214" w:name="_Toc207781895"/>
      <w:r w:rsidRPr="0AB6D4AB">
        <w:t>II.</w:t>
      </w:r>
      <w:r w:rsidR="004D696D">
        <w:t xml:space="preserve"> </w:t>
      </w:r>
      <w:r w:rsidRPr="0AB6D4AB">
        <w:t xml:space="preserve">2024-2025 </w:t>
      </w:r>
      <w:bookmarkEnd w:id="212"/>
      <w:bookmarkEnd w:id="213"/>
      <w:r w:rsidR="00244EE5">
        <w:t>Work of the Council</w:t>
      </w:r>
      <w:bookmarkEnd w:id="214"/>
      <w:r w:rsidRPr="0AB6D4AB">
        <w:t>   </w:t>
      </w:r>
    </w:p>
    <w:p w14:paraId="6DBB301E" w14:textId="17005702" w:rsidR="00E63E19" w:rsidRPr="003A4024" w:rsidRDefault="5753C507" w:rsidP="0AB6D4AB">
      <w:pPr>
        <w:rPr>
          <w:rFonts w:ascii="Arial" w:eastAsia="Arial" w:hAnsi="Arial" w:cs="Arial"/>
          <w:color w:val="000000" w:themeColor="text1"/>
        </w:rPr>
      </w:pPr>
      <w:r w:rsidRPr="0AB6D4AB">
        <w:rPr>
          <w:rFonts w:ascii="Arial" w:eastAsia="Arial" w:hAnsi="Arial" w:cs="Arial"/>
          <w:b/>
          <w:bCs/>
          <w:color w:val="000000" w:themeColor="text1"/>
        </w:rPr>
        <w:t>Overview:</w:t>
      </w:r>
    </w:p>
    <w:p w14:paraId="0032579D" w14:textId="00744057" w:rsidR="00E63E19" w:rsidRPr="003A4024" w:rsidRDefault="5753C507" w:rsidP="0AB6D4AB">
      <w:pPr>
        <w:rPr>
          <w:rFonts w:ascii="Arial" w:eastAsia="Arial" w:hAnsi="Arial" w:cs="Arial"/>
          <w:color w:val="000000" w:themeColor="text1"/>
        </w:rPr>
      </w:pPr>
      <w:r w:rsidRPr="0AB6D4AB">
        <w:rPr>
          <w:rFonts w:ascii="Arial" w:eastAsia="Arial" w:hAnsi="Arial" w:cs="Arial"/>
          <w:color w:val="000000" w:themeColor="text1"/>
        </w:rPr>
        <w:t xml:space="preserve">The work of the Council centered around long- and short-term changes to the state’s district and school accountability system; the Center for School and District Partnership’s (CSDP) prioritization of schools identified as requiring assistance through the state’s accountability system; and updates to the </w:t>
      </w:r>
      <w:r w:rsidRPr="0AB6D4AB">
        <w:rPr>
          <w:rFonts w:ascii="Arial" w:eastAsia="Arial" w:hAnsi="Arial" w:cs="Arial"/>
          <w:i/>
          <w:iCs/>
          <w:color w:val="000000" w:themeColor="text1"/>
        </w:rPr>
        <w:t>District Standards and Indicators</w:t>
      </w:r>
      <w:r w:rsidRPr="0AB6D4AB">
        <w:rPr>
          <w:rFonts w:ascii="Arial" w:eastAsia="Arial" w:hAnsi="Arial" w:cs="Arial"/>
          <w:color w:val="000000" w:themeColor="text1"/>
        </w:rPr>
        <w:t xml:space="preserve">, the framework for district reviews conducted by the Office of District Reviews and Monitoring. </w:t>
      </w:r>
    </w:p>
    <w:p w14:paraId="37FD0AC5" w14:textId="3156BFE2" w:rsidR="00E63E19" w:rsidRPr="003A4024" w:rsidRDefault="5753C507" w:rsidP="0AB6D4AB">
      <w:pPr>
        <w:rPr>
          <w:rFonts w:ascii="Arial" w:eastAsia="Arial" w:hAnsi="Arial" w:cs="Arial"/>
          <w:color w:val="000000" w:themeColor="text1"/>
        </w:rPr>
      </w:pPr>
      <w:r w:rsidRPr="0AB6D4AB">
        <w:rPr>
          <w:rFonts w:ascii="Arial" w:eastAsia="Arial" w:hAnsi="Arial" w:cs="Arial"/>
          <w:b/>
          <w:bCs/>
          <w:color w:val="000000" w:themeColor="text1"/>
        </w:rPr>
        <w:t>Activities:</w:t>
      </w:r>
    </w:p>
    <w:p w14:paraId="4C66D00E" w14:textId="5AE52B99" w:rsidR="00E63E19" w:rsidRPr="003A4024" w:rsidRDefault="5753C507" w:rsidP="0AB6D4AB">
      <w:pPr>
        <w:spacing w:after="0"/>
        <w:rPr>
          <w:rFonts w:ascii="Arial" w:eastAsia="Arial" w:hAnsi="Arial" w:cs="Arial"/>
          <w:color w:val="000000" w:themeColor="text1"/>
        </w:rPr>
      </w:pPr>
      <w:r w:rsidRPr="0AB6D4AB">
        <w:rPr>
          <w:rFonts w:ascii="Arial" w:eastAsia="Arial" w:hAnsi="Arial" w:cs="Arial"/>
          <w:color w:val="000000" w:themeColor="text1"/>
        </w:rPr>
        <w:t>Discussion topics included:</w:t>
      </w:r>
    </w:p>
    <w:p w14:paraId="11C2845E" w14:textId="798AF8DB" w:rsidR="00E63E19" w:rsidRPr="003A4024" w:rsidRDefault="5753C507" w:rsidP="0AB6D4AB">
      <w:pPr>
        <w:pStyle w:val="ListParagraph"/>
        <w:numPr>
          <w:ilvl w:val="0"/>
          <w:numId w:val="6"/>
        </w:numPr>
        <w:spacing w:after="0" w:line="240" w:lineRule="auto"/>
        <w:rPr>
          <w:rFonts w:ascii="Arial" w:eastAsia="Arial" w:hAnsi="Arial" w:cs="Arial"/>
          <w:color w:val="000000" w:themeColor="text1"/>
        </w:rPr>
      </w:pPr>
      <w:r w:rsidRPr="0AB6D4AB">
        <w:rPr>
          <w:rFonts w:ascii="Arial" w:eastAsia="Arial" w:hAnsi="Arial" w:cs="Arial"/>
          <w:color w:val="000000" w:themeColor="text1"/>
        </w:rPr>
        <w:t>District and school accountability system</w:t>
      </w:r>
    </w:p>
    <w:p w14:paraId="363D8948" w14:textId="2DCD0AB6" w:rsidR="00E63E19" w:rsidRPr="003A4024" w:rsidRDefault="5753C507" w:rsidP="0AB6D4AB">
      <w:pPr>
        <w:pStyle w:val="ListParagraph"/>
        <w:numPr>
          <w:ilvl w:val="1"/>
          <w:numId w:val="6"/>
        </w:numPr>
        <w:spacing w:after="0" w:line="240" w:lineRule="auto"/>
        <w:rPr>
          <w:rFonts w:ascii="Arial" w:eastAsia="Arial" w:hAnsi="Arial" w:cs="Arial"/>
          <w:color w:val="000000" w:themeColor="text1"/>
        </w:rPr>
      </w:pPr>
      <w:r w:rsidRPr="0AB6D4AB">
        <w:rPr>
          <w:rFonts w:ascii="Arial" w:eastAsia="Arial" w:hAnsi="Arial" w:cs="Arial"/>
          <w:color w:val="000000" w:themeColor="text1"/>
        </w:rPr>
        <w:t>Accountability system review process, including the report from the Accountability System Review Advisory Committee</w:t>
      </w:r>
    </w:p>
    <w:p w14:paraId="49480F20" w14:textId="6755B57C" w:rsidR="00E63E19" w:rsidRPr="003A4024" w:rsidRDefault="5753C507" w:rsidP="0AB6D4AB">
      <w:pPr>
        <w:pStyle w:val="ListParagraph"/>
        <w:numPr>
          <w:ilvl w:val="1"/>
          <w:numId w:val="6"/>
        </w:numPr>
        <w:spacing w:after="0" w:line="240" w:lineRule="auto"/>
        <w:rPr>
          <w:rFonts w:ascii="Arial" w:eastAsia="Arial" w:hAnsi="Arial" w:cs="Arial"/>
          <w:color w:val="000000" w:themeColor="text1"/>
        </w:rPr>
      </w:pPr>
      <w:r w:rsidRPr="0AB6D4AB">
        <w:rPr>
          <w:rFonts w:ascii="Arial" w:eastAsia="Arial" w:hAnsi="Arial" w:cs="Arial"/>
          <w:color w:val="000000" w:themeColor="text1"/>
        </w:rPr>
        <w:t>Plans for future accountability reporting</w:t>
      </w:r>
    </w:p>
    <w:p w14:paraId="056F53F2" w14:textId="1DFBD089" w:rsidR="00E63E19" w:rsidRPr="003A4024" w:rsidRDefault="5753C507" w:rsidP="0AB6D4AB">
      <w:pPr>
        <w:pStyle w:val="ListParagraph"/>
        <w:numPr>
          <w:ilvl w:val="0"/>
          <w:numId w:val="6"/>
        </w:numPr>
        <w:spacing w:after="0" w:line="240" w:lineRule="auto"/>
        <w:rPr>
          <w:rFonts w:ascii="Arial" w:eastAsia="Arial" w:hAnsi="Arial" w:cs="Arial"/>
          <w:color w:val="000000" w:themeColor="text1"/>
        </w:rPr>
      </w:pPr>
      <w:r w:rsidRPr="0AB6D4AB">
        <w:rPr>
          <w:rFonts w:ascii="Arial" w:eastAsia="Arial" w:hAnsi="Arial" w:cs="Arial"/>
          <w:color w:val="000000" w:themeColor="text1"/>
        </w:rPr>
        <w:t>District and school assistance</w:t>
      </w:r>
    </w:p>
    <w:p w14:paraId="573DFAC3" w14:textId="7C7664C0" w:rsidR="00E63E19" w:rsidRPr="003A4024" w:rsidRDefault="5753C507" w:rsidP="0AB6D4AB">
      <w:pPr>
        <w:pStyle w:val="ListParagraph"/>
        <w:numPr>
          <w:ilvl w:val="1"/>
          <w:numId w:val="6"/>
        </w:numPr>
        <w:spacing w:after="0" w:line="240" w:lineRule="auto"/>
        <w:rPr>
          <w:rFonts w:ascii="Arial" w:eastAsia="Arial" w:hAnsi="Arial" w:cs="Arial"/>
          <w:color w:val="000000" w:themeColor="text1"/>
        </w:rPr>
      </w:pPr>
      <w:r w:rsidRPr="0AB6D4AB">
        <w:rPr>
          <w:rFonts w:ascii="Arial" w:eastAsia="Arial" w:hAnsi="Arial" w:cs="Arial"/>
          <w:color w:val="000000" w:themeColor="text1"/>
        </w:rPr>
        <w:t>Early Data from CSDP @Progress Monitoring Visits</w:t>
      </w:r>
    </w:p>
    <w:p w14:paraId="4DD1BB47" w14:textId="2986B510" w:rsidR="00E63E19" w:rsidRPr="003A4024" w:rsidRDefault="5753C507" w:rsidP="0AB6D4AB">
      <w:pPr>
        <w:pStyle w:val="ListParagraph"/>
        <w:numPr>
          <w:ilvl w:val="1"/>
          <w:numId w:val="6"/>
        </w:numPr>
        <w:spacing w:after="0" w:line="240" w:lineRule="auto"/>
        <w:rPr>
          <w:rFonts w:ascii="Arial" w:eastAsia="Arial" w:hAnsi="Arial" w:cs="Arial"/>
          <w:color w:val="000000" w:themeColor="text1"/>
        </w:rPr>
      </w:pPr>
      <w:r w:rsidRPr="0AB6D4AB">
        <w:rPr>
          <w:rFonts w:ascii="Arial" w:eastAsia="Arial" w:hAnsi="Arial" w:cs="Arial"/>
          <w:color w:val="000000" w:themeColor="text1"/>
        </w:rPr>
        <w:t>District Instructional Prioritization Plan guidance and the integration of the District Standards and Indicators</w:t>
      </w:r>
    </w:p>
    <w:p w14:paraId="6AE1485F" w14:textId="632D2CE9" w:rsidR="00E63E19" w:rsidRPr="003A4024" w:rsidRDefault="5753C507" w:rsidP="0AB6D4AB">
      <w:pPr>
        <w:pStyle w:val="ListParagraph"/>
        <w:numPr>
          <w:ilvl w:val="0"/>
          <w:numId w:val="6"/>
        </w:numPr>
        <w:spacing w:after="0" w:line="240" w:lineRule="auto"/>
        <w:rPr>
          <w:rFonts w:ascii="Arial" w:eastAsia="Arial" w:hAnsi="Arial" w:cs="Arial"/>
          <w:color w:val="000000" w:themeColor="text1"/>
        </w:rPr>
      </w:pPr>
      <w:r w:rsidRPr="0AB6D4AB">
        <w:rPr>
          <w:rFonts w:ascii="Arial" w:eastAsia="Arial" w:hAnsi="Arial" w:cs="Arial"/>
          <w:color w:val="000000" w:themeColor="text1"/>
        </w:rPr>
        <w:t>District reviews</w:t>
      </w:r>
    </w:p>
    <w:p w14:paraId="1860EDC9" w14:textId="67A9F868" w:rsidR="00E63E19" w:rsidRPr="003A4024" w:rsidRDefault="5753C507" w:rsidP="0AB6D4AB">
      <w:pPr>
        <w:pStyle w:val="ListParagraph"/>
        <w:numPr>
          <w:ilvl w:val="1"/>
          <w:numId w:val="6"/>
        </w:numPr>
        <w:spacing w:line="240" w:lineRule="auto"/>
        <w:rPr>
          <w:rFonts w:ascii="Arial" w:eastAsia="Arial" w:hAnsi="Arial" w:cs="Arial"/>
          <w:color w:val="000000" w:themeColor="text1"/>
        </w:rPr>
      </w:pPr>
      <w:r w:rsidRPr="0AB6D4AB">
        <w:rPr>
          <w:rFonts w:ascii="Arial" w:eastAsia="Arial" w:hAnsi="Arial" w:cs="Arial"/>
          <w:color w:val="000000" w:themeColor="text1"/>
        </w:rPr>
        <w:t>Current practice and opportunities for improvement to the district review process</w:t>
      </w:r>
    </w:p>
    <w:p w14:paraId="18C1564C" w14:textId="0EFC3C59" w:rsidR="00E63E19" w:rsidRPr="003A4024" w:rsidRDefault="5753C507" w:rsidP="0AB6D4AB">
      <w:pPr>
        <w:pStyle w:val="ListParagraph"/>
        <w:numPr>
          <w:ilvl w:val="0"/>
          <w:numId w:val="6"/>
        </w:numPr>
        <w:spacing w:line="240" w:lineRule="auto"/>
        <w:rPr>
          <w:rFonts w:ascii="Arial" w:eastAsia="Arial" w:hAnsi="Arial" w:cs="Arial"/>
          <w:color w:val="000000" w:themeColor="text1"/>
        </w:rPr>
      </w:pPr>
      <w:r w:rsidRPr="0AB6D4AB">
        <w:rPr>
          <w:rFonts w:ascii="Arial" w:eastAsia="Arial" w:hAnsi="Arial" w:cs="Arial"/>
          <w:color w:val="000000" w:themeColor="text1"/>
        </w:rPr>
        <w:t>Competency Determination</w:t>
      </w:r>
    </w:p>
    <w:p w14:paraId="4888CFDD" w14:textId="03BCB1E9" w:rsidR="00E63E19" w:rsidRPr="003A4024" w:rsidRDefault="5753C507" w:rsidP="0AB6D4AB">
      <w:pPr>
        <w:pStyle w:val="ListParagraph"/>
        <w:numPr>
          <w:ilvl w:val="1"/>
          <w:numId w:val="6"/>
        </w:numPr>
        <w:spacing w:line="240" w:lineRule="auto"/>
        <w:rPr>
          <w:rFonts w:ascii="Arial" w:eastAsia="Arial" w:hAnsi="Arial" w:cs="Arial"/>
          <w:color w:val="000000" w:themeColor="text1"/>
        </w:rPr>
      </w:pPr>
      <w:r w:rsidRPr="0AB6D4AB">
        <w:rPr>
          <w:rFonts w:ascii="Arial" w:eastAsia="Arial" w:hAnsi="Arial" w:cs="Arial"/>
          <w:color w:val="000000" w:themeColor="text1"/>
        </w:rPr>
        <w:t>Feedback on DESE’s draft regulations related to the Competency Determination (CD) and considerations for future accountability reporting</w:t>
      </w:r>
    </w:p>
    <w:p w14:paraId="26669B92" w14:textId="093CB2AC" w:rsidR="00E63E19" w:rsidRPr="003A4024" w:rsidRDefault="5753C507" w:rsidP="0AB6D4AB">
      <w:pPr>
        <w:pStyle w:val="ListParagraph"/>
        <w:numPr>
          <w:ilvl w:val="1"/>
          <w:numId w:val="6"/>
        </w:numPr>
        <w:spacing w:line="240" w:lineRule="auto"/>
        <w:rPr>
          <w:rFonts w:ascii="Arial" w:eastAsia="Arial" w:hAnsi="Arial" w:cs="Arial"/>
          <w:color w:val="000000" w:themeColor="text1"/>
        </w:rPr>
      </w:pPr>
      <w:r w:rsidRPr="0AB6D4AB">
        <w:rPr>
          <w:rFonts w:ascii="Arial" w:eastAsia="Arial" w:hAnsi="Arial" w:cs="Arial"/>
          <w:color w:val="000000" w:themeColor="text1"/>
        </w:rPr>
        <w:t>Updates on guidance related to the amended CD regulations</w:t>
      </w:r>
    </w:p>
    <w:p w14:paraId="2BF22655" w14:textId="00683396" w:rsidR="00E63E19" w:rsidRPr="003A4024" w:rsidRDefault="5753C507" w:rsidP="004D696D">
      <w:pPr>
        <w:pStyle w:val="Heading3"/>
      </w:pPr>
      <w:bookmarkStart w:id="215" w:name="_Toc207779729"/>
      <w:bookmarkStart w:id="216" w:name="_Toc207779819"/>
      <w:bookmarkStart w:id="217" w:name="_Toc207781896"/>
      <w:r w:rsidRPr="0AB6D4AB">
        <w:t>III.</w:t>
      </w:r>
      <w:bookmarkEnd w:id="215"/>
      <w:bookmarkEnd w:id="216"/>
      <w:r w:rsidR="004D696D">
        <w:t xml:space="preserve"> </w:t>
      </w:r>
      <w:r w:rsidR="00244EE5">
        <w:t>Council Recommendations</w:t>
      </w:r>
      <w:bookmarkEnd w:id="217"/>
      <w:r w:rsidRPr="0AB6D4AB">
        <w:t>   </w:t>
      </w:r>
    </w:p>
    <w:p w14:paraId="0B44E72B" w14:textId="5831B8AF" w:rsidR="00E63E19" w:rsidRPr="003A4024" w:rsidRDefault="5753C507" w:rsidP="0AB6D4AB">
      <w:pPr>
        <w:rPr>
          <w:rFonts w:ascii="Arial" w:eastAsia="Arial" w:hAnsi="Arial" w:cs="Arial"/>
          <w:color w:val="000000" w:themeColor="text1"/>
        </w:rPr>
      </w:pPr>
      <w:r w:rsidRPr="0AB6D4AB">
        <w:rPr>
          <w:rFonts w:ascii="Arial" w:eastAsia="Arial" w:hAnsi="Arial" w:cs="Arial"/>
          <w:color w:val="000000" w:themeColor="text1"/>
        </w:rPr>
        <w:t>The Council discussed the topics outlined above. Summaries and recommendations (where applicable) included the following:</w:t>
      </w:r>
    </w:p>
    <w:p w14:paraId="29AF1A46" w14:textId="520FD1CB" w:rsidR="00E63E19" w:rsidRPr="003A4024" w:rsidRDefault="5753C507" w:rsidP="0AB6D4AB">
      <w:pPr>
        <w:pStyle w:val="ListParagraph"/>
        <w:numPr>
          <w:ilvl w:val="0"/>
          <w:numId w:val="5"/>
        </w:numPr>
        <w:rPr>
          <w:rFonts w:ascii="Arial" w:eastAsia="Arial" w:hAnsi="Arial" w:cs="Arial"/>
          <w:color w:val="000000" w:themeColor="text1"/>
        </w:rPr>
      </w:pPr>
      <w:r w:rsidRPr="0AB6D4AB">
        <w:rPr>
          <w:rFonts w:ascii="Arial" w:eastAsia="Arial" w:hAnsi="Arial" w:cs="Arial"/>
          <w:b/>
          <w:bCs/>
          <w:color w:val="000000" w:themeColor="text1"/>
        </w:rPr>
        <w:lastRenderedPageBreak/>
        <w:t xml:space="preserve">District and School Accountability System: </w:t>
      </w:r>
      <w:r w:rsidRPr="0AB6D4AB">
        <w:rPr>
          <w:rFonts w:ascii="Arial" w:eastAsia="Arial" w:hAnsi="Arial" w:cs="Arial"/>
          <w:color w:val="000000" w:themeColor="text1"/>
        </w:rPr>
        <w:t>The Council reviewed the Report from the Accountability System Review Advisory Committee, which the Department released in fall 2024. The report details the work of a committee of external stakeholders tasked with reviewing the current accountability system and recommending potential changes for the Department’s future consideration. Members’ comments echoed the recommendations in the report, encouraging the Department to consider a broad range of measures and meaningful reporting, as well as additional opportunities to include other voices (e.g., parents) in future discussions around the system. The Department also shared its current plans for future accountability reporting, noting that the existing system will remain in place for 2025 reporting, while an internal group of Department staff representing a broad range of program offices and expertise continues to discuss the external committee’s report and consider potential changes to the system.</w:t>
      </w:r>
    </w:p>
    <w:p w14:paraId="6D363EB0" w14:textId="1843F428" w:rsidR="00E63E19" w:rsidRPr="003A4024" w:rsidRDefault="5753C507" w:rsidP="0AB6D4AB">
      <w:pPr>
        <w:pStyle w:val="ListParagraph"/>
        <w:numPr>
          <w:ilvl w:val="0"/>
          <w:numId w:val="5"/>
        </w:numPr>
        <w:rPr>
          <w:rFonts w:ascii="Arial" w:eastAsia="Arial" w:hAnsi="Arial" w:cs="Arial"/>
          <w:color w:val="000000" w:themeColor="text1"/>
        </w:rPr>
      </w:pPr>
      <w:r w:rsidRPr="0AB6D4AB">
        <w:rPr>
          <w:rFonts w:ascii="Arial" w:eastAsia="Arial" w:hAnsi="Arial" w:cs="Arial"/>
          <w:b/>
          <w:bCs/>
          <w:color w:val="000000" w:themeColor="text1"/>
        </w:rPr>
        <w:t>District and School Assistance:</w:t>
      </w:r>
      <w:r w:rsidRPr="0AB6D4AB">
        <w:rPr>
          <w:rFonts w:ascii="Arial" w:eastAsia="Arial" w:hAnsi="Arial" w:cs="Arial"/>
          <w:color w:val="000000" w:themeColor="text1"/>
        </w:rPr>
        <w:t xml:space="preserve"> The Council discussed the Department’s early findings from Progress Monitoring Visits in schools identified as underperforming through the accountability system. Members reflected on the findings from the early visits, noting interest in data related to staff expectations around student learning and disparities in the level of implementation of High-Quality Instructional Materials (HQIM) adopted by districts. The Council also discussed the Department’s district instructional prioritization plan guidance and the integration of the District Standards and Indicators, a document that the Council reviewed in April 2024. Council members commented in favor of the utility of the guidance in lesson planning, targeted instruction, and assessing current practices.</w:t>
      </w:r>
    </w:p>
    <w:p w14:paraId="2704CBC9" w14:textId="3C182C5E" w:rsidR="00E63E19" w:rsidRPr="003A4024" w:rsidRDefault="5753C507" w:rsidP="0AB6D4AB">
      <w:pPr>
        <w:pStyle w:val="ListParagraph"/>
        <w:numPr>
          <w:ilvl w:val="0"/>
          <w:numId w:val="5"/>
        </w:numPr>
        <w:rPr>
          <w:rFonts w:ascii="Arial" w:eastAsia="Arial" w:hAnsi="Arial" w:cs="Arial"/>
          <w:color w:val="000000" w:themeColor="text1"/>
        </w:rPr>
      </w:pPr>
      <w:r w:rsidRPr="0AB6D4AB">
        <w:rPr>
          <w:rFonts w:ascii="Arial" w:eastAsia="Arial" w:hAnsi="Arial" w:cs="Arial"/>
          <w:b/>
          <w:bCs/>
          <w:color w:val="000000" w:themeColor="text1"/>
        </w:rPr>
        <w:t xml:space="preserve">District Reviews: </w:t>
      </w:r>
      <w:r w:rsidRPr="0AB6D4AB">
        <w:rPr>
          <w:rFonts w:ascii="Arial" w:eastAsia="Arial" w:hAnsi="Arial" w:cs="Arial"/>
          <w:color w:val="000000" w:themeColor="text1"/>
        </w:rPr>
        <w:t>The Council discussed potential improvements to the Department’s district review process. After reflecting on the District Standards and Indicators and the current review process, they recommended several opportunities for improvement. Specifically, they suggested that the Department should: notify districts of their selection for a review in the spring prior to the district review year; more broadly advertise the District Standards and Indicators document, as it is a useful tool beyond its use in the review process; offer flexibility in which standards are reviewed in each district (if not all); take advantage of technology to increase access and participation, especially among families; and create opportunities for the Department and the district to connect regarding review findings and subsequent improvement efforts.</w:t>
      </w:r>
    </w:p>
    <w:p w14:paraId="2286F634" w14:textId="2A5241D9" w:rsidR="00E63E19" w:rsidRPr="003A4024" w:rsidRDefault="5753C507" w:rsidP="0AB6D4AB">
      <w:pPr>
        <w:pStyle w:val="ListParagraph"/>
        <w:numPr>
          <w:ilvl w:val="0"/>
          <w:numId w:val="5"/>
        </w:numPr>
        <w:rPr>
          <w:rFonts w:ascii="Arial" w:eastAsia="Arial" w:hAnsi="Arial" w:cs="Arial"/>
          <w:color w:val="000000" w:themeColor="text1"/>
        </w:rPr>
      </w:pPr>
      <w:r w:rsidRPr="0AB6D4AB">
        <w:rPr>
          <w:rFonts w:ascii="Arial" w:eastAsia="Arial" w:hAnsi="Arial" w:cs="Arial"/>
          <w:b/>
          <w:bCs/>
          <w:color w:val="000000" w:themeColor="text1"/>
        </w:rPr>
        <w:t>Competency Determination:</w:t>
      </w:r>
      <w:r w:rsidRPr="0AB6D4AB">
        <w:rPr>
          <w:rFonts w:ascii="Arial" w:eastAsia="Arial" w:hAnsi="Arial" w:cs="Arial"/>
          <w:color w:val="000000" w:themeColor="text1"/>
        </w:rPr>
        <w:t xml:space="preserve"> The Council was provided the opportunity to ask questions and offer feedback during the period of public comment on proposed amendments to state regulations related to the Competency Determination (CD) and the Department’s plans to provide districts with updates related to the amended requirements. Members were appreciative of the update and </w:t>
      </w:r>
      <w:r w:rsidRPr="0AB6D4AB">
        <w:rPr>
          <w:rFonts w:ascii="Arial" w:eastAsia="Arial" w:hAnsi="Arial" w:cs="Arial"/>
          <w:color w:val="000000" w:themeColor="text1"/>
        </w:rPr>
        <w:lastRenderedPageBreak/>
        <w:t>encouraged the Department to release clear guidance as soon as possible to help districts comply with the new requirements.</w:t>
      </w:r>
    </w:p>
    <w:p w14:paraId="29CABF7E" w14:textId="3E4BB2BA" w:rsidR="00E63E19" w:rsidRPr="003A4024" w:rsidRDefault="5753C507" w:rsidP="004D696D">
      <w:pPr>
        <w:pStyle w:val="Heading3"/>
      </w:pPr>
      <w:bookmarkStart w:id="218" w:name="_Toc207779730"/>
      <w:bookmarkStart w:id="219" w:name="_Toc207779820"/>
      <w:bookmarkStart w:id="220" w:name="_Toc207781897"/>
      <w:r w:rsidRPr="0AB6D4AB">
        <w:t xml:space="preserve">IV. </w:t>
      </w:r>
      <w:bookmarkEnd w:id="218"/>
      <w:bookmarkEnd w:id="219"/>
      <w:r w:rsidR="00244EE5">
        <w:t>Council Details</w:t>
      </w:r>
      <w:bookmarkEnd w:id="220"/>
      <w:r w:rsidRPr="0AB6D4AB">
        <w:t>  </w:t>
      </w:r>
    </w:p>
    <w:p w14:paraId="4BF6CC65" w14:textId="23D0904A" w:rsidR="00E63E19" w:rsidRPr="003A4024" w:rsidRDefault="5753C507" w:rsidP="0AB6D4AB">
      <w:pPr>
        <w:rPr>
          <w:rFonts w:ascii="Arial" w:eastAsia="Arial" w:hAnsi="Arial" w:cs="Arial"/>
          <w:color w:val="000000" w:themeColor="text1"/>
        </w:rPr>
      </w:pPr>
      <w:r w:rsidRPr="0AB6D4AB">
        <w:rPr>
          <w:rFonts w:ascii="Arial" w:eastAsia="Arial" w:hAnsi="Arial" w:cs="Arial"/>
          <w:b/>
          <w:bCs/>
          <w:color w:val="000000" w:themeColor="text1"/>
          <w:lang w:val="en"/>
        </w:rPr>
        <w:t>Department Administrator: </w:t>
      </w:r>
      <w:r w:rsidRPr="0AB6D4AB">
        <w:rPr>
          <w:rFonts w:ascii="Arial" w:eastAsia="Arial" w:hAnsi="Arial" w:cs="Arial"/>
          <w:color w:val="000000" w:themeColor="text1"/>
        </w:rPr>
        <w:t> </w:t>
      </w:r>
    </w:p>
    <w:p w14:paraId="5C360A0C" w14:textId="06160BA9" w:rsidR="00E63E19" w:rsidRPr="003A4024" w:rsidRDefault="5753C507" w:rsidP="0AB6D4AB">
      <w:pPr>
        <w:pStyle w:val="ListParagraph"/>
        <w:numPr>
          <w:ilvl w:val="0"/>
          <w:numId w:val="4"/>
        </w:numPr>
        <w:rPr>
          <w:rFonts w:ascii="Arial" w:eastAsia="Arial" w:hAnsi="Arial" w:cs="Arial"/>
          <w:color w:val="000000" w:themeColor="text1"/>
        </w:rPr>
      </w:pPr>
      <w:r w:rsidRPr="0AB6D4AB">
        <w:rPr>
          <w:rFonts w:ascii="Arial" w:eastAsia="Arial" w:hAnsi="Arial" w:cs="Arial"/>
          <w:color w:val="000000" w:themeColor="text1"/>
        </w:rPr>
        <w:t>Dr. Charmie Curry, Associate Commissioner, Statewide System of Support</w:t>
      </w:r>
    </w:p>
    <w:p w14:paraId="003A8FD7" w14:textId="754B6FFE" w:rsidR="00E63E19" w:rsidRPr="003A4024" w:rsidRDefault="5753C507" w:rsidP="0AB6D4AB">
      <w:pPr>
        <w:pStyle w:val="ListParagraph"/>
        <w:numPr>
          <w:ilvl w:val="0"/>
          <w:numId w:val="4"/>
        </w:numPr>
        <w:rPr>
          <w:rFonts w:ascii="Arial" w:eastAsia="Arial" w:hAnsi="Arial" w:cs="Arial"/>
          <w:color w:val="000000" w:themeColor="text1"/>
        </w:rPr>
      </w:pPr>
      <w:r w:rsidRPr="0AB6D4AB">
        <w:rPr>
          <w:rFonts w:ascii="Arial" w:eastAsia="Arial" w:hAnsi="Arial" w:cs="Arial"/>
          <w:color w:val="000000" w:themeColor="text1"/>
        </w:rPr>
        <w:t>Erica Gonzales, Associate Commissioner, Data and Accountability</w:t>
      </w:r>
    </w:p>
    <w:p w14:paraId="18932543" w14:textId="32895610" w:rsidR="00E63E19" w:rsidRPr="003A4024" w:rsidRDefault="5753C507" w:rsidP="0AB6D4AB">
      <w:pPr>
        <w:rPr>
          <w:rFonts w:ascii="Arial" w:eastAsia="Arial" w:hAnsi="Arial" w:cs="Arial"/>
          <w:color w:val="000000" w:themeColor="text1"/>
        </w:rPr>
      </w:pPr>
      <w:r w:rsidRPr="0AB6D4AB">
        <w:rPr>
          <w:rFonts w:ascii="Arial" w:eastAsia="Arial" w:hAnsi="Arial" w:cs="Arial"/>
          <w:b/>
          <w:bCs/>
          <w:color w:val="000000" w:themeColor="text1"/>
          <w:lang w:val="en"/>
        </w:rPr>
        <w:t>Department Liaison: </w:t>
      </w:r>
      <w:r w:rsidRPr="0AB6D4AB">
        <w:rPr>
          <w:rFonts w:ascii="Arial" w:eastAsia="Arial" w:hAnsi="Arial" w:cs="Arial"/>
          <w:color w:val="000000" w:themeColor="text1"/>
        </w:rPr>
        <w:t> </w:t>
      </w:r>
    </w:p>
    <w:p w14:paraId="6B1C3791" w14:textId="43D355A8" w:rsidR="00E63E19" w:rsidRPr="003A4024" w:rsidRDefault="5753C507" w:rsidP="0AB6D4AB">
      <w:pPr>
        <w:rPr>
          <w:rFonts w:ascii="Arial" w:eastAsia="Arial" w:hAnsi="Arial" w:cs="Arial"/>
          <w:color w:val="000000" w:themeColor="text1"/>
        </w:rPr>
      </w:pPr>
      <w:r w:rsidRPr="0AB6D4AB">
        <w:rPr>
          <w:rFonts w:ascii="Arial" w:eastAsia="Arial" w:hAnsi="Arial" w:cs="Arial"/>
          <w:color w:val="000000" w:themeColor="text1"/>
        </w:rPr>
        <w:t>Erica Gonzales, Associate Commissioner, Data and Accountability</w:t>
      </w:r>
    </w:p>
    <w:p w14:paraId="122364D8" w14:textId="71B282BC" w:rsidR="00E63E19" w:rsidRPr="003A4024" w:rsidRDefault="5753C507" w:rsidP="0AB6D4AB">
      <w:pPr>
        <w:rPr>
          <w:rFonts w:ascii="Arial" w:eastAsia="Arial" w:hAnsi="Arial" w:cs="Arial"/>
          <w:color w:val="000000" w:themeColor="text1"/>
        </w:rPr>
      </w:pPr>
      <w:r w:rsidRPr="0AB6D4AB">
        <w:rPr>
          <w:rFonts w:ascii="Arial" w:eastAsia="Arial" w:hAnsi="Arial" w:cs="Arial"/>
          <w:b/>
          <w:bCs/>
          <w:color w:val="000000" w:themeColor="text1"/>
          <w:lang w:val="en"/>
        </w:rPr>
        <w:t>Chairpersons: </w:t>
      </w:r>
      <w:r w:rsidRPr="0AB6D4AB">
        <w:rPr>
          <w:rFonts w:ascii="Arial" w:eastAsia="Arial" w:hAnsi="Arial" w:cs="Arial"/>
          <w:color w:val="000000" w:themeColor="text1"/>
        </w:rPr>
        <w:t> </w:t>
      </w:r>
    </w:p>
    <w:p w14:paraId="6C18A510" w14:textId="7726EA37" w:rsidR="00E63E19" w:rsidRPr="003A4024" w:rsidRDefault="5753C507" w:rsidP="0AB6D4AB">
      <w:pPr>
        <w:pStyle w:val="ListParagraph"/>
        <w:numPr>
          <w:ilvl w:val="0"/>
          <w:numId w:val="3"/>
        </w:numPr>
        <w:rPr>
          <w:rFonts w:ascii="Arial" w:eastAsia="Arial" w:hAnsi="Arial" w:cs="Arial"/>
          <w:color w:val="000000" w:themeColor="text1"/>
        </w:rPr>
      </w:pPr>
      <w:r w:rsidRPr="0AB6D4AB">
        <w:rPr>
          <w:rFonts w:ascii="Arial" w:eastAsia="Arial" w:hAnsi="Arial" w:cs="Arial"/>
          <w:color w:val="000000" w:themeColor="text1"/>
        </w:rPr>
        <w:t>Heidi Driscoll, Superintendent, Minuteman Regional Vocational Technical</w:t>
      </w:r>
    </w:p>
    <w:p w14:paraId="317DF345" w14:textId="10042538" w:rsidR="00E63E19" w:rsidRPr="003A4024" w:rsidRDefault="5753C507" w:rsidP="0AB6D4AB">
      <w:pPr>
        <w:pStyle w:val="ListParagraph"/>
        <w:numPr>
          <w:ilvl w:val="0"/>
          <w:numId w:val="3"/>
        </w:numPr>
        <w:rPr>
          <w:rFonts w:ascii="Arial" w:eastAsia="Arial" w:hAnsi="Arial" w:cs="Arial"/>
          <w:color w:val="000000" w:themeColor="text1"/>
        </w:rPr>
      </w:pPr>
      <w:r w:rsidRPr="0AB6D4AB">
        <w:rPr>
          <w:rFonts w:ascii="Arial" w:eastAsia="Arial" w:hAnsi="Arial" w:cs="Arial"/>
          <w:color w:val="000000" w:themeColor="text1"/>
        </w:rPr>
        <w:t>Barish Icin, Chief Executive Officer, Pioneer Charter School of Science</w:t>
      </w:r>
    </w:p>
    <w:p w14:paraId="671B7D33" w14:textId="3373D5F8" w:rsidR="00E63E19" w:rsidRPr="003A4024" w:rsidRDefault="5753C507" w:rsidP="0AB6D4AB">
      <w:pPr>
        <w:pStyle w:val="ListParagraph"/>
        <w:numPr>
          <w:ilvl w:val="0"/>
          <w:numId w:val="3"/>
        </w:numPr>
        <w:rPr>
          <w:rFonts w:ascii="Arial" w:eastAsia="Arial" w:hAnsi="Arial" w:cs="Arial"/>
          <w:color w:val="000000" w:themeColor="text1"/>
        </w:rPr>
      </w:pPr>
      <w:r w:rsidRPr="0AB6D4AB">
        <w:rPr>
          <w:rFonts w:ascii="Arial" w:eastAsia="Arial" w:hAnsi="Arial" w:cs="Arial"/>
          <w:color w:val="000000" w:themeColor="text1"/>
        </w:rPr>
        <w:t>Tim Piwowar, Superintendent, Westwood Public Schools</w:t>
      </w:r>
    </w:p>
    <w:p w14:paraId="4137555F" w14:textId="22C5DA3B" w:rsidR="00E63E19" w:rsidRPr="003A4024" w:rsidRDefault="5753C507" w:rsidP="0AB6D4AB">
      <w:pPr>
        <w:rPr>
          <w:rFonts w:ascii="Arial" w:eastAsia="Arial" w:hAnsi="Arial" w:cs="Arial"/>
          <w:color w:val="000000" w:themeColor="text1"/>
        </w:rPr>
      </w:pPr>
      <w:r w:rsidRPr="0AB6D4AB">
        <w:rPr>
          <w:rFonts w:ascii="Arial" w:eastAsia="Arial" w:hAnsi="Arial" w:cs="Arial"/>
          <w:b/>
          <w:bCs/>
          <w:color w:val="000000" w:themeColor="text1"/>
        </w:rPr>
        <w:t>Members of the 2024-2025 Council:</w:t>
      </w:r>
      <w:r w:rsidRPr="0AB6D4AB">
        <w:rPr>
          <w:rFonts w:ascii="Arial" w:eastAsia="Arial" w:hAnsi="Arial" w:cs="Arial"/>
          <w:color w:val="000000" w:themeColor="text1"/>
        </w:rPr>
        <w:t> </w:t>
      </w:r>
    </w:p>
    <w:p w14:paraId="198F84D0" w14:textId="671AB62D" w:rsidR="00E63E19" w:rsidRPr="003A4024" w:rsidRDefault="5753C507" w:rsidP="0AB6D4AB">
      <w:pPr>
        <w:pStyle w:val="ListParagraph"/>
        <w:numPr>
          <w:ilvl w:val="0"/>
          <w:numId w:val="2"/>
        </w:numPr>
        <w:spacing w:after="0" w:line="240" w:lineRule="auto"/>
        <w:rPr>
          <w:rFonts w:ascii="Arial" w:eastAsia="Arial" w:hAnsi="Arial" w:cs="Arial"/>
          <w:color w:val="000000" w:themeColor="text1"/>
        </w:rPr>
      </w:pPr>
      <w:r w:rsidRPr="0AB6D4AB">
        <w:rPr>
          <w:rFonts w:ascii="Arial" w:eastAsia="Arial" w:hAnsi="Arial" w:cs="Arial"/>
          <w:color w:val="000000" w:themeColor="text1"/>
        </w:rPr>
        <w:t>Noah Berger, Director of the Center for Education Policy and Practice, Massachusetts Teachers Association</w:t>
      </w:r>
    </w:p>
    <w:p w14:paraId="1BF24341" w14:textId="2B452FCA" w:rsidR="00E63E19" w:rsidRPr="003A4024" w:rsidRDefault="5753C507" w:rsidP="0AB6D4AB">
      <w:pPr>
        <w:pStyle w:val="ListParagraph"/>
        <w:numPr>
          <w:ilvl w:val="0"/>
          <w:numId w:val="2"/>
        </w:numPr>
        <w:spacing w:after="0" w:line="240" w:lineRule="auto"/>
        <w:rPr>
          <w:rFonts w:ascii="Arial" w:eastAsia="Arial" w:hAnsi="Arial" w:cs="Arial"/>
          <w:color w:val="000000" w:themeColor="text1"/>
        </w:rPr>
      </w:pPr>
      <w:r w:rsidRPr="0AB6D4AB">
        <w:rPr>
          <w:rFonts w:ascii="Arial" w:eastAsia="Arial" w:hAnsi="Arial" w:cs="Arial"/>
          <w:color w:val="000000" w:themeColor="text1"/>
        </w:rPr>
        <w:t>Tamatha Bibbo, Principal, Pollard Middle School, Needham Public Schools</w:t>
      </w:r>
    </w:p>
    <w:p w14:paraId="155F28E3" w14:textId="237F82AC" w:rsidR="00E63E19" w:rsidRPr="003A4024" w:rsidRDefault="5753C507" w:rsidP="0AB6D4AB">
      <w:pPr>
        <w:pStyle w:val="ListParagraph"/>
        <w:numPr>
          <w:ilvl w:val="0"/>
          <w:numId w:val="2"/>
        </w:numPr>
        <w:spacing w:after="0" w:line="240" w:lineRule="auto"/>
        <w:rPr>
          <w:rFonts w:ascii="Arial" w:eastAsia="Arial" w:hAnsi="Arial" w:cs="Arial"/>
          <w:color w:val="000000" w:themeColor="text1"/>
        </w:rPr>
      </w:pPr>
      <w:r w:rsidRPr="0AB6D4AB">
        <w:rPr>
          <w:rFonts w:ascii="Arial" w:eastAsia="Arial" w:hAnsi="Arial" w:cs="Arial"/>
          <w:color w:val="000000" w:themeColor="text1"/>
        </w:rPr>
        <w:t>Bill Cameron, School Committee Member, Pittsfield Public Schools</w:t>
      </w:r>
    </w:p>
    <w:p w14:paraId="64D3524D" w14:textId="1C3CE623" w:rsidR="00E63E19" w:rsidRPr="003A4024" w:rsidRDefault="5753C507" w:rsidP="0AB6D4AB">
      <w:pPr>
        <w:pStyle w:val="ListParagraph"/>
        <w:numPr>
          <w:ilvl w:val="0"/>
          <w:numId w:val="2"/>
        </w:numPr>
        <w:spacing w:after="0" w:line="240" w:lineRule="auto"/>
        <w:rPr>
          <w:rFonts w:ascii="Arial" w:eastAsia="Arial" w:hAnsi="Arial" w:cs="Arial"/>
          <w:color w:val="000000" w:themeColor="text1"/>
        </w:rPr>
      </w:pPr>
      <w:r w:rsidRPr="0AB6D4AB">
        <w:rPr>
          <w:rFonts w:ascii="Arial" w:eastAsia="Arial" w:hAnsi="Arial" w:cs="Arial"/>
          <w:color w:val="000000" w:themeColor="text1"/>
        </w:rPr>
        <w:t>Erin Cooley, Director of Data and Impact, Axim Collaborative</w:t>
      </w:r>
    </w:p>
    <w:p w14:paraId="555B42CD" w14:textId="7EA9F369" w:rsidR="00E63E19" w:rsidRPr="003A4024" w:rsidRDefault="5753C507" w:rsidP="0AB6D4AB">
      <w:pPr>
        <w:pStyle w:val="ListParagraph"/>
        <w:numPr>
          <w:ilvl w:val="0"/>
          <w:numId w:val="2"/>
        </w:numPr>
        <w:spacing w:after="0" w:line="240" w:lineRule="auto"/>
        <w:rPr>
          <w:rFonts w:ascii="Arial" w:eastAsia="Arial" w:hAnsi="Arial" w:cs="Arial"/>
          <w:color w:val="000000" w:themeColor="text1"/>
        </w:rPr>
      </w:pPr>
      <w:r w:rsidRPr="0AB6D4AB">
        <w:rPr>
          <w:rFonts w:ascii="Arial" w:eastAsia="Arial" w:hAnsi="Arial" w:cs="Arial"/>
          <w:color w:val="000000" w:themeColor="text1"/>
        </w:rPr>
        <w:t>Kerry Donahue, Executive Director, Teach for America MA</w:t>
      </w:r>
    </w:p>
    <w:p w14:paraId="0855C1AD" w14:textId="6A3154C0" w:rsidR="00E63E19" w:rsidRPr="003A4024" w:rsidRDefault="5753C507" w:rsidP="0AB6D4AB">
      <w:pPr>
        <w:pStyle w:val="ListParagraph"/>
        <w:numPr>
          <w:ilvl w:val="0"/>
          <w:numId w:val="2"/>
        </w:numPr>
        <w:spacing w:after="0" w:line="240" w:lineRule="auto"/>
        <w:rPr>
          <w:rFonts w:ascii="Arial" w:eastAsia="Arial" w:hAnsi="Arial" w:cs="Arial"/>
          <w:color w:val="000000" w:themeColor="text1"/>
        </w:rPr>
      </w:pPr>
      <w:r w:rsidRPr="0AB6D4AB">
        <w:rPr>
          <w:rFonts w:ascii="Arial" w:eastAsia="Arial" w:hAnsi="Arial" w:cs="Arial"/>
          <w:color w:val="000000" w:themeColor="text1"/>
        </w:rPr>
        <w:t>Heidi Driscoll, Superintendent, Minuteman Regional Vocational Technical</w:t>
      </w:r>
    </w:p>
    <w:p w14:paraId="70979657" w14:textId="61D9BDD2" w:rsidR="00E63E19" w:rsidRPr="003A4024" w:rsidRDefault="5753C507" w:rsidP="0AB6D4AB">
      <w:pPr>
        <w:pStyle w:val="ListParagraph"/>
        <w:numPr>
          <w:ilvl w:val="0"/>
          <w:numId w:val="2"/>
        </w:numPr>
        <w:spacing w:after="0" w:line="240" w:lineRule="auto"/>
        <w:rPr>
          <w:rFonts w:ascii="Arial" w:eastAsia="Arial" w:hAnsi="Arial" w:cs="Arial"/>
          <w:color w:val="000000" w:themeColor="text1"/>
        </w:rPr>
      </w:pPr>
      <w:r w:rsidRPr="0AB6D4AB">
        <w:rPr>
          <w:rFonts w:ascii="Arial" w:eastAsia="Arial" w:hAnsi="Arial" w:cs="Arial"/>
          <w:color w:val="000000" w:themeColor="text1"/>
        </w:rPr>
        <w:t>Barish Icin, Chief Executive Officer, Pioneer Charter School of Science</w:t>
      </w:r>
    </w:p>
    <w:p w14:paraId="27C03A13" w14:textId="58DBD2F8" w:rsidR="00E63E19" w:rsidRPr="003A4024" w:rsidRDefault="5753C507" w:rsidP="0AB6D4AB">
      <w:pPr>
        <w:pStyle w:val="ListParagraph"/>
        <w:numPr>
          <w:ilvl w:val="0"/>
          <w:numId w:val="2"/>
        </w:numPr>
        <w:spacing w:after="0" w:line="240" w:lineRule="auto"/>
        <w:rPr>
          <w:rFonts w:ascii="Arial" w:eastAsia="Arial" w:hAnsi="Arial" w:cs="Arial"/>
          <w:color w:val="000000" w:themeColor="text1"/>
        </w:rPr>
      </w:pPr>
      <w:r w:rsidRPr="0AB6D4AB">
        <w:rPr>
          <w:rFonts w:ascii="Arial" w:eastAsia="Arial" w:hAnsi="Arial" w:cs="Arial"/>
          <w:color w:val="000000" w:themeColor="text1"/>
        </w:rPr>
        <w:t>Dianne Kelly, Superintendent, Revere Public Schools</w:t>
      </w:r>
    </w:p>
    <w:p w14:paraId="02C45D36" w14:textId="2A32C27E" w:rsidR="00E63E19" w:rsidRPr="003A4024" w:rsidRDefault="5753C507" w:rsidP="0AB6D4AB">
      <w:pPr>
        <w:pStyle w:val="ListParagraph"/>
        <w:numPr>
          <w:ilvl w:val="0"/>
          <w:numId w:val="2"/>
        </w:numPr>
        <w:spacing w:after="0" w:line="240" w:lineRule="auto"/>
        <w:rPr>
          <w:rFonts w:ascii="Arial" w:eastAsia="Arial" w:hAnsi="Arial" w:cs="Arial"/>
          <w:color w:val="000000" w:themeColor="text1"/>
        </w:rPr>
      </w:pPr>
      <w:r w:rsidRPr="0AB6D4AB">
        <w:rPr>
          <w:rFonts w:ascii="Arial" w:eastAsia="Arial" w:hAnsi="Arial" w:cs="Arial"/>
          <w:color w:val="000000" w:themeColor="text1"/>
        </w:rPr>
        <w:t>Brandi Kwong, Superintendent, Methuen Public Schools</w:t>
      </w:r>
    </w:p>
    <w:p w14:paraId="52CCAAE9" w14:textId="2B8CA136" w:rsidR="00E63E19" w:rsidRPr="003A4024" w:rsidRDefault="5753C507" w:rsidP="0AB6D4AB">
      <w:pPr>
        <w:pStyle w:val="ListParagraph"/>
        <w:numPr>
          <w:ilvl w:val="0"/>
          <w:numId w:val="2"/>
        </w:numPr>
        <w:spacing w:after="0" w:line="240" w:lineRule="auto"/>
        <w:rPr>
          <w:rFonts w:ascii="Arial" w:eastAsia="Arial" w:hAnsi="Arial" w:cs="Arial"/>
          <w:color w:val="000000" w:themeColor="text1"/>
        </w:rPr>
      </w:pPr>
      <w:r w:rsidRPr="0AB6D4AB">
        <w:rPr>
          <w:rFonts w:ascii="Arial" w:eastAsia="Arial" w:hAnsi="Arial" w:cs="Arial"/>
          <w:color w:val="000000" w:themeColor="text1"/>
        </w:rPr>
        <w:t>Ed Lambert, Executive Director, Massachusetts Business Alliance for Education</w:t>
      </w:r>
    </w:p>
    <w:p w14:paraId="0A2E276C" w14:textId="3CF6DA21" w:rsidR="00E63E19" w:rsidRPr="003A4024" w:rsidRDefault="5753C507" w:rsidP="0AB6D4AB">
      <w:pPr>
        <w:pStyle w:val="ListParagraph"/>
        <w:numPr>
          <w:ilvl w:val="0"/>
          <w:numId w:val="2"/>
        </w:numPr>
        <w:spacing w:after="0" w:line="240" w:lineRule="auto"/>
        <w:rPr>
          <w:rFonts w:ascii="Arial" w:eastAsia="Arial" w:hAnsi="Arial" w:cs="Arial"/>
          <w:color w:val="000000" w:themeColor="text1"/>
        </w:rPr>
      </w:pPr>
      <w:r w:rsidRPr="0AB6D4AB">
        <w:rPr>
          <w:rFonts w:ascii="Arial" w:eastAsia="Arial" w:hAnsi="Arial" w:cs="Arial"/>
          <w:color w:val="000000" w:themeColor="text1"/>
        </w:rPr>
        <w:t>Glen McKay, Principal, J. Turner Hood Elementary School, North Reading Public Schools</w:t>
      </w:r>
    </w:p>
    <w:p w14:paraId="46A3DBAD" w14:textId="328458D6" w:rsidR="00E63E19" w:rsidRPr="003A4024" w:rsidRDefault="5753C507" w:rsidP="0AB6D4AB">
      <w:pPr>
        <w:pStyle w:val="ListParagraph"/>
        <w:numPr>
          <w:ilvl w:val="0"/>
          <w:numId w:val="2"/>
        </w:numPr>
        <w:spacing w:after="0" w:line="240" w:lineRule="auto"/>
        <w:rPr>
          <w:rFonts w:ascii="Arial" w:eastAsia="Arial" w:hAnsi="Arial" w:cs="Arial"/>
          <w:color w:val="000000" w:themeColor="text1"/>
        </w:rPr>
      </w:pPr>
      <w:r w:rsidRPr="0AB6D4AB">
        <w:rPr>
          <w:rFonts w:ascii="Arial" w:eastAsia="Arial" w:hAnsi="Arial" w:cs="Arial"/>
          <w:color w:val="000000" w:themeColor="text1"/>
        </w:rPr>
        <w:t>Andrew O’Leary, Superintendent, New Bedford Public Schools</w:t>
      </w:r>
    </w:p>
    <w:p w14:paraId="73836067" w14:textId="3426AD20" w:rsidR="00E63E19" w:rsidRPr="003A4024" w:rsidRDefault="5753C507" w:rsidP="0AB6D4AB">
      <w:pPr>
        <w:pStyle w:val="ListParagraph"/>
        <w:numPr>
          <w:ilvl w:val="0"/>
          <w:numId w:val="2"/>
        </w:numPr>
        <w:spacing w:after="0" w:line="240" w:lineRule="auto"/>
        <w:rPr>
          <w:rFonts w:ascii="Arial" w:eastAsia="Arial" w:hAnsi="Arial" w:cs="Arial"/>
          <w:color w:val="000000" w:themeColor="text1"/>
        </w:rPr>
      </w:pPr>
      <w:r w:rsidRPr="0AB6D4AB">
        <w:rPr>
          <w:rFonts w:ascii="Arial" w:eastAsia="Arial" w:hAnsi="Arial" w:cs="Arial"/>
          <w:color w:val="000000" w:themeColor="text1"/>
        </w:rPr>
        <w:t>Tim Piwowar, Superintendent, Westwood Public Schools</w:t>
      </w:r>
    </w:p>
    <w:p w14:paraId="4C140E3C" w14:textId="20AF5391" w:rsidR="00E63E19" w:rsidRPr="003A4024" w:rsidRDefault="5753C507" w:rsidP="0AB6D4AB">
      <w:pPr>
        <w:pStyle w:val="ListParagraph"/>
        <w:numPr>
          <w:ilvl w:val="0"/>
          <w:numId w:val="2"/>
        </w:numPr>
        <w:spacing w:after="0" w:line="240" w:lineRule="auto"/>
        <w:rPr>
          <w:rFonts w:ascii="Arial" w:eastAsia="Arial" w:hAnsi="Arial" w:cs="Arial"/>
          <w:color w:val="000000" w:themeColor="text1"/>
        </w:rPr>
      </w:pPr>
      <w:r w:rsidRPr="0AB6D4AB">
        <w:rPr>
          <w:rFonts w:ascii="Arial" w:eastAsia="Arial" w:hAnsi="Arial" w:cs="Arial"/>
          <w:color w:val="000000" w:themeColor="text1"/>
        </w:rPr>
        <w:t>Yves Salomon-Fernández, President, Urban College of Boston</w:t>
      </w:r>
    </w:p>
    <w:p w14:paraId="1D2473AA" w14:textId="3D3D8A5B" w:rsidR="00E63E19" w:rsidRPr="003A4024" w:rsidRDefault="5753C507" w:rsidP="0AB6D4AB">
      <w:pPr>
        <w:pStyle w:val="ListParagraph"/>
        <w:numPr>
          <w:ilvl w:val="0"/>
          <w:numId w:val="2"/>
        </w:numPr>
        <w:spacing w:after="0" w:line="240" w:lineRule="auto"/>
        <w:rPr>
          <w:rFonts w:ascii="Arial" w:eastAsia="Arial" w:hAnsi="Arial" w:cs="Arial"/>
          <w:color w:val="000000" w:themeColor="text1"/>
        </w:rPr>
      </w:pPr>
      <w:r w:rsidRPr="0AB6D4AB">
        <w:rPr>
          <w:rFonts w:ascii="Arial" w:eastAsia="Arial" w:hAnsi="Arial" w:cs="Arial"/>
          <w:color w:val="000000" w:themeColor="text1"/>
        </w:rPr>
        <w:t>Jennifer Shorter, Interim Chief Academic Officer, Lynn Public Schools</w:t>
      </w:r>
    </w:p>
    <w:p w14:paraId="7E6DE1E6" w14:textId="00B203C5" w:rsidR="00E63E19" w:rsidRPr="003A4024" w:rsidRDefault="5753C507" w:rsidP="0AB6D4AB">
      <w:pPr>
        <w:pStyle w:val="ListParagraph"/>
        <w:numPr>
          <w:ilvl w:val="0"/>
          <w:numId w:val="2"/>
        </w:numPr>
        <w:spacing w:line="240" w:lineRule="auto"/>
        <w:rPr>
          <w:rFonts w:ascii="Arial" w:eastAsia="Arial" w:hAnsi="Arial" w:cs="Arial"/>
          <w:color w:val="000000" w:themeColor="text1"/>
        </w:rPr>
      </w:pPr>
      <w:r w:rsidRPr="0AB6D4AB">
        <w:rPr>
          <w:rFonts w:ascii="Arial" w:eastAsia="Arial" w:hAnsi="Arial" w:cs="Arial"/>
          <w:color w:val="000000" w:themeColor="text1"/>
        </w:rPr>
        <w:t>Marc Smith, Superintendent, Dennis-Yarmouth Regional School District</w:t>
      </w:r>
    </w:p>
    <w:p w14:paraId="3B46F9E2" w14:textId="29AAE076" w:rsidR="00E63E19" w:rsidRPr="003A4024" w:rsidRDefault="5753C507" w:rsidP="0AB6D4AB">
      <w:pPr>
        <w:rPr>
          <w:rFonts w:ascii="Arial" w:eastAsia="Arial" w:hAnsi="Arial" w:cs="Arial"/>
          <w:color w:val="000000" w:themeColor="text1"/>
        </w:rPr>
      </w:pPr>
      <w:r w:rsidRPr="0AB6D4AB">
        <w:rPr>
          <w:rFonts w:ascii="Arial" w:eastAsia="Arial" w:hAnsi="Arial" w:cs="Arial"/>
          <w:b/>
          <w:bCs/>
          <w:color w:val="000000" w:themeColor="text1"/>
        </w:rPr>
        <w:t>Meeting Dates: </w:t>
      </w:r>
      <w:r w:rsidRPr="0AB6D4AB">
        <w:rPr>
          <w:rFonts w:ascii="Arial" w:eastAsia="Arial" w:hAnsi="Arial" w:cs="Arial"/>
          <w:color w:val="000000" w:themeColor="text1"/>
        </w:rPr>
        <w:t>  </w:t>
      </w:r>
    </w:p>
    <w:p w14:paraId="5B4C23B1" w14:textId="4C614F87" w:rsidR="00E63E19" w:rsidRPr="003A4024" w:rsidRDefault="5753C507" w:rsidP="0AB6D4AB">
      <w:pPr>
        <w:pStyle w:val="ListParagraph"/>
        <w:numPr>
          <w:ilvl w:val="0"/>
          <w:numId w:val="1"/>
        </w:numPr>
        <w:rPr>
          <w:rFonts w:ascii="Arial" w:eastAsia="Arial" w:hAnsi="Arial" w:cs="Arial"/>
          <w:color w:val="000000" w:themeColor="text1"/>
        </w:rPr>
      </w:pPr>
      <w:r w:rsidRPr="0AB6D4AB">
        <w:rPr>
          <w:rFonts w:ascii="Arial" w:eastAsia="Arial" w:hAnsi="Arial" w:cs="Arial"/>
          <w:color w:val="000000" w:themeColor="text1"/>
        </w:rPr>
        <w:t>October 16, 2024</w:t>
      </w:r>
    </w:p>
    <w:p w14:paraId="7D657857" w14:textId="0815CB59" w:rsidR="00E63E19" w:rsidRPr="003A4024" w:rsidRDefault="5753C507" w:rsidP="0AB6D4AB">
      <w:pPr>
        <w:pStyle w:val="ListParagraph"/>
        <w:numPr>
          <w:ilvl w:val="0"/>
          <w:numId w:val="1"/>
        </w:numPr>
        <w:rPr>
          <w:rFonts w:ascii="Arial" w:eastAsia="Arial" w:hAnsi="Arial" w:cs="Arial"/>
          <w:color w:val="000000" w:themeColor="text1"/>
        </w:rPr>
      </w:pPr>
      <w:r w:rsidRPr="0AB6D4AB">
        <w:rPr>
          <w:rFonts w:ascii="Arial" w:eastAsia="Arial" w:hAnsi="Arial" w:cs="Arial"/>
          <w:color w:val="000000" w:themeColor="text1"/>
        </w:rPr>
        <w:t>December 4, 2024</w:t>
      </w:r>
    </w:p>
    <w:p w14:paraId="24D81503" w14:textId="0841020B" w:rsidR="00E63E19" w:rsidRPr="003A4024" w:rsidRDefault="5753C507" w:rsidP="0AB6D4AB">
      <w:pPr>
        <w:pStyle w:val="ListParagraph"/>
        <w:numPr>
          <w:ilvl w:val="0"/>
          <w:numId w:val="1"/>
        </w:numPr>
        <w:rPr>
          <w:rFonts w:ascii="Arial" w:eastAsia="Arial" w:hAnsi="Arial" w:cs="Arial"/>
          <w:color w:val="000000" w:themeColor="text1"/>
        </w:rPr>
      </w:pPr>
      <w:r w:rsidRPr="0AB6D4AB">
        <w:rPr>
          <w:rFonts w:ascii="Arial" w:eastAsia="Arial" w:hAnsi="Arial" w:cs="Arial"/>
          <w:color w:val="000000" w:themeColor="text1"/>
        </w:rPr>
        <w:t>April 2, 2025</w:t>
      </w:r>
    </w:p>
    <w:p w14:paraId="3A1A1002" w14:textId="3FD04D7E" w:rsidR="00E63E19" w:rsidRPr="003A4024" w:rsidRDefault="5753C507" w:rsidP="0AB6D4AB">
      <w:pPr>
        <w:pStyle w:val="ListParagraph"/>
        <w:numPr>
          <w:ilvl w:val="0"/>
          <w:numId w:val="1"/>
        </w:numPr>
        <w:rPr>
          <w:rFonts w:ascii="Arial" w:eastAsia="Arial" w:hAnsi="Arial" w:cs="Arial"/>
          <w:color w:val="000000" w:themeColor="text1"/>
        </w:rPr>
      </w:pPr>
      <w:r w:rsidRPr="0AB6D4AB">
        <w:rPr>
          <w:rFonts w:ascii="Arial" w:eastAsia="Arial" w:hAnsi="Arial" w:cs="Arial"/>
          <w:color w:val="000000" w:themeColor="text1"/>
        </w:rPr>
        <w:t>June 4, 2025</w:t>
      </w:r>
    </w:p>
    <w:p w14:paraId="1258AC9C" w14:textId="69945081" w:rsidR="00E63E19" w:rsidRPr="003A4024" w:rsidRDefault="00E63E19">
      <w:pPr>
        <w:rPr>
          <w:rFonts w:ascii="Arial" w:hAnsi="Arial" w:cs="Arial"/>
        </w:rPr>
      </w:pPr>
    </w:p>
    <w:sectPr w:rsidR="00E63E19" w:rsidRPr="003A4024" w:rsidSect="00725BB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0D1EF" w14:textId="77777777" w:rsidR="00AB1033" w:rsidRDefault="00AB1033" w:rsidP="00C84EE3">
      <w:pPr>
        <w:spacing w:after="0" w:line="240" w:lineRule="auto"/>
      </w:pPr>
      <w:r>
        <w:separator/>
      </w:r>
    </w:p>
  </w:endnote>
  <w:endnote w:type="continuationSeparator" w:id="0">
    <w:p w14:paraId="3EEBAD28" w14:textId="77777777" w:rsidR="00AB1033" w:rsidRDefault="00AB1033"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Calibri">
    <w:altName w:val="Arial"/>
    <w:panose1 w:val="00000000000000000000"/>
    <w:charset w:val="00"/>
    <w:family w:val="roman"/>
    <w:notTrueType/>
    <w:pitch w:val="default"/>
  </w:font>
  <w:font w:name="Arial,Aptos">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58240" behindDoc="1" locked="0" layoutInCell="1" allowOverlap="1" wp14:anchorId="5B14F5DE" wp14:editId="217A00FC">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D277" w14:textId="32E1A95E" w:rsidR="004C46FB" w:rsidRDefault="004C46FB">
    <w:pPr>
      <w:pStyle w:val="Footer"/>
      <w:jc w:val="right"/>
    </w:pPr>
  </w:p>
  <w:p w14:paraId="162B3DC3" w14:textId="77777777" w:rsidR="005A487F" w:rsidRPr="00F7335D" w:rsidRDefault="005A487F" w:rsidP="005A487F">
    <w:pPr>
      <w:pStyle w:val="Footer"/>
      <w:rPr>
        <w:rFonts w:ascii="Arial" w:hAnsi="Arial" w:cs="Arial"/>
        <w:sz w:val="20"/>
        <w:szCs w:val="20"/>
      </w:rPr>
    </w:pPr>
    <w:r w:rsidRPr="00F7335D">
      <w:rPr>
        <w:rFonts w:ascii="Arial" w:hAnsi="Arial" w:cs="Arial"/>
        <w:sz w:val="20"/>
        <w:szCs w:val="20"/>
      </w:rPr>
      <w:t>135 Santilli Hwy</w:t>
    </w:r>
    <w:r>
      <w:rPr>
        <w:rFonts w:ascii="Arial" w:hAnsi="Arial" w:cs="Arial"/>
        <w:sz w:val="20"/>
        <w:szCs w:val="20"/>
      </w:rPr>
      <w:t xml:space="preserve">, Everett MA 02149   Voice: (781) 388-3000   TTY: 1-800-439-2370    </w:t>
    </w:r>
    <w:r w:rsidRPr="00F7335D">
      <w:rPr>
        <w:rFonts w:ascii="Arial" w:hAnsi="Arial" w:cs="Arial"/>
        <w:sz w:val="20"/>
        <w:szCs w:val="20"/>
      </w:rPr>
      <w:t>www.doe.mass.edu</w:t>
    </w:r>
    <w:r>
      <w:rPr>
        <w:rFonts w:ascii="Arial" w:hAnsi="Arial" w:cs="Arial"/>
        <w:sz w:val="20"/>
        <w:szCs w:val="20"/>
      </w:rPr>
      <w:t xml:space="preserve"> </w:t>
    </w:r>
  </w:p>
  <w:p w14:paraId="3F86CD6C" w14:textId="65256FE2" w:rsidR="00C84EE3" w:rsidRDefault="00C84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rFonts w:ascii="Arial" w:hAnsi="Arial" w:cs="Arial"/>
        <w:noProof/>
      </w:rPr>
    </w:sdtEndPr>
    <w:sdtContent>
      <w:p w14:paraId="688821F5" w14:textId="0D681FA1" w:rsidR="001B3D3D" w:rsidRPr="003D569C" w:rsidRDefault="001B3D3D">
        <w:pPr>
          <w:pStyle w:val="Footer"/>
          <w:jc w:val="right"/>
          <w:rPr>
            <w:rFonts w:ascii="Arial" w:hAnsi="Arial" w:cs="Arial"/>
          </w:rPr>
        </w:pPr>
        <w:r w:rsidRPr="003D569C">
          <w:rPr>
            <w:rFonts w:ascii="Arial" w:hAnsi="Arial" w:cs="Arial"/>
          </w:rPr>
          <w:fldChar w:fldCharType="begin"/>
        </w:r>
        <w:r w:rsidRPr="003D569C">
          <w:rPr>
            <w:rFonts w:ascii="Arial" w:hAnsi="Arial" w:cs="Arial"/>
          </w:rPr>
          <w:instrText xml:space="preserve"> PAGE   \* MERGEFORMAT </w:instrText>
        </w:r>
        <w:r w:rsidRPr="003D569C">
          <w:rPr>
            <w:rFonts w:ascii="Arial" w:hAnsi="Arial" w:cs="Arial"/>
          </w:rPr>
          <w:fldChar w:fldCharType="separate"/>
        </w:r>
        <w:r w:rsidRPr="003D569C">
          <w:rPr>
            <w:rFonts w:ascii="Arial" w:hAnsi="Arial" w:cs="Arial"/>
            <w:noProof/>
          </w:rPr>
          <w:t>2</w:t>
        </w:r>
        <w:r w:rsidRPr="003D569C">
          <w:rPr>
            <w:rFonts w:ascii="Arial" w:hAnsi="Arial" w:cs="Arial"/>
            <w:noProof/>
          </w:rPr>
          <w:fldChar w:fldCharType="end"/>
        </w:r>
      </w:p>
    </w:sdtContent>
  </w:sdt>
  <w:p w14:paraId="43A119B2" w14:textId="2A560FD0" w:rsidR="00BE0EFA" w:rsidRPr="003D569C" w:rsidRDefault="00BE0EF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27714" w14:textId="77777777" w:rsidR="00AB1033" w:rsidRDefault="00AB1033" w:rsidP="00C84EE3">
      <w:pPr>
        <w:spacing w:after="0" w:line="240" w:lineRule="auto"/>
      </w:pPr>
      <w:r>
        <w:separator/>
      </w:r>
    </w:p>
  </w:footnote>
  <w:footnote w:type="continuationSeparator" w:id="0">
    <w:p w14:paraId="53AA62A9" w14:textId="77777777" w:rsidR="00AB1033" w:rsidRDefault="00AB1033" w:rsidP="00C8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D529" w14:textId="0EE09AA1" w:rsidR="003D569C" w:rsidRDefault="00350685" w:rsidP="0F787171">
    <w:r>
      <w:rPr>
        <w:noProof/>
      </w:rPr>
      <w:drawing>
        <wp:inline distT="0" distB="0" distL="0" distR="0" wp14:anchorId="7CE698BC" wp14:editId="496DA85C">
          <wp:extent cx="4876800" cy="965200"/>
          <wp:effectExtent l="0" t="0" r="0" b="0"/>
          <wp:docPr id="774634606" name="Picture 1"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1,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965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31451" w14:textId="77777777" w:rsidR="005F7C87" w:rsidRDefault="005F7C87" w:rsidP="00031B66">
    <w:pPr>
      <w:jc w:val="both"/>
    </w:pPr>
    <w:r>
      <w:rPr>
        <w:noProof/>
      </w:rPr>
      <w:drawing>
        <wp:anchor distT="0" distB="0" distL="114300" distR="114300" simplePos="0" relativeHeight="251658241" behindDoc="0" locked="0" layoutInCell="1" allowOverlap="1" wp14:anchorId="556F2757" wp14:editId="62485B07">
          <wp:simplePos x="0" y="0"/>
          <wp:positionH relativeFrom="column">
            <wp:posOffset>-787400</wp:posOffset>
          </wp:positionH>
          <wp:positionV relativeFrom="paragraph">
            <wp:posOffset>-228600</wp:posOffset>
          </wp:positionV>
          <wp:extent cx="7486650" cy="1481455"/>
          <wp:effectExtent l="0" t="0" r="0" b="0"/>
          <wp:wrapSquare wrapText="bothSides"/>
          <wp:docPr id="1380149338" name="Picture 1"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1,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650" cy="14814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258C" w14:textId="15BDCA98" w:rsidR="00FD19E9" w:rsidRDefault="00FD19E9" w:rsidP="00031B66">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3002"/>
    <w:multiLevelType w:val="multilevel"/>
    <w:tmpl w:val="A218E8D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98FF6B"/>
    <w:multiLevelType w:val="multilevel"/>
    <w:tmpl w:val="D90E8DF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BC3BD4"/>
    <w:multiLevelType w:val="multilevel"/>
    <w:tmpl w:val="255221CC"/>
    <w:lvl w:ilvl="0">
      <w:start w:val="6"/>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5E10A4"/>
    <w:multiLevelType w:val="multilevel"/>
    <w:tmpl w:val="1588519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D821A0"/>
    <w:multiLevelType w:val="hybridMultilevel"/>
    <w:tmpl w:val="4246F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52416C"/>
    <w:multiLevelType w:val="multilevel"/>
    <w:tmpl w:val="DB96B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051F7"/>
    <w:multiLevelType w:val="hybridMultilevel"/>
    <w:tmpl w:val="3DE851C2"/>
    <w:lvl w:ilvl="0" w:tplc="06487462">
      <w:start w:val="1"/>
      <w:numFmt w:val="bullet"/>
      <w:lvlText w:val=""/>
      <w:lvlJc w:val="left"/>
      <w:pPr>
        <w:ind w:left="720" w:hanging="360"/>
      </w:pPr>
      <w:rPr>
        <w:rFonts w:ascii="Symbol" w:hAnsi="Symbol" w:hint="default"/>
      </w:rPr>
    </w:lvl>
    <w:lvl w:ilvl="1" w:tplc="69E04F78">
      <w:start w:val="1"/>
      <w:numFmt w:val="bullet"/>
      <w:lvlText w:val="o"/>
      <w:lvlJc w:val="left"/>
      <w:pPr>
        <w:ind w:left="1440" w:hanging="360"/>
      </w:pPr>
      <w:rPr>
        <w:rFonts w:ascii="Courier New" w:hAnsi="Courier New" w:hint="default"/>
      </w:rPr>
    </w:lvl>
    <w:lvl w:ilvl="2" w:tplc="2F60D9B6">
      <w:start w:val="1"/>
      <w:numFmt w:val="bullet"/>
      <w:lvlText w:val=""/>
      <w:lvlJc w:val="left"/>
      <w:pPr>
        <w:ind w:left="2160" w:hanging="360"/>
      </w:pPr>
      <w:rPr>
        <w:rFonts w:ascii="Wingdings" w:hAnsi="Wingdings" w:hint="default"/>
      </w:rPr>
    </w:lvl>
    <w:lvl w:ilvl="3" w:tplc="AAF4DE7A">
      <w:start w:val="1"/>
      <w:numFmt w:val="bullet"/>
      <w:lvlText w:val=""/>
      <w:lvlJc w:val="left"/>
      <w:pPr>
        <w:ind w:left="2880" w:hanging="360"/>
      </w:pPr>
      <w:rPr>
        <w:rFonts w:ascii="Symbol" w:hAnsi="Symbol" w:hint="default"/>
      </w:rPr>
    </w:lvl>
    <w:lvl w:ilvl="4" w:tplc="7340CF2E">
      <w:start w:val="1"/>
      <w:numFmt w:val="bullet"/>
      <w:lvlText w:val="o"/>
      <w:lvlJc w:val="left"/>
      <w:pPr>
        <w:ind w:left="3600" w:hanging="360"/>
      </w:pPr>
      <w:rPr>
        <w:rFonts w:ascii="Courier New" w:hAnsi="Courier New" w:hint="default"/>
      </w:rPr>
    </w:lvl>
    <w:lvl w:ilvl="5" w:tplc="CA42F468">
      <w:start w:val="1"/>
      <w:numFmt w:val="bullet"/>
      <w:lvlText w:val=""/>
      <w:lvlJc w:val="left"/>
      <w:pPr>
        <w:ind w:left="4320" w:hanging="360"/>
      </w:pPr>
      <w:rPr>
        <w:rFonts w:ascii="Wingdings" w:hAnsi="Wingdings" w:hint="default"/>
      </w:rPr>
    </w:lvl>
    <w:lvl w:ilvl="6" w:tplc="EE943872">
      <w:start w:val="1"/>
      <w:numFmt w:val="bullet"/>
      <w:lvlText w:val=""/>
      <w:lvlJc w:val="left"/>
      <w:pPr>
        <w:ind w:left="5040" w:hanging="360"/>
      </w:pPr>
      <w:rPr>
        <w:rFonts w:ascii="Symbol" w:hAnsi="Symbol" w:hint="default"/>
      </w:rPr>
    </w:lvl>
    <w:lvl w:ilvl="7" w:tplc="E81C0A16">
      <w:start w:val="1"/>
      <w:numFmt w:val="bullet"/>
      <w:lvlText w:val="o"/>
      <w:lvlJc w:val="left"/>
      <w:pPr>
        <w:ind w:left="5760" w:hanging="360"/>
      </w:pPr>
      <w:rPr>
        <w:rFonts w:ascii="Courier New" w:hAnsi="Courier New" w:hint="default"/>
      </w:rPr>
    </w:lvl>
    <w:lvl w:ilvl="8" w:tplc="659225FC">
      <w:start w:val="1"/>
      <w:numFmt w:val="bullet"/>
      <w:lvlText w:val=""/>
      <w:lvlJc w:val="left"/>
      <w:pPr>
        <w:ind w:left="6480" w:hanging="360"/>
      </w:pPr>
      <w:rPr>
        <w:rFonts w:ascii="Wingdings" w:hAnsi="Wingdings" w:hint="default"/>
      </w:rPr>
    </w:lvl>
  </w:abstractNum>
  <w:abstractNum w:abstractNumId="7" w15:restartNumberingAfterBreak="0">
    <w:nsid w:val="07318DBC"/>
    <w:multiLevelType w:val="multilevel"/>
    <w:tmpl w:val="ECDC57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892FE7"/>
    <w:multiLevelType w:val="hybridMultilevel"/>
    <w:tmpl w:val="0CD6B326"/>
    <w:lvl w:ilvl="0" w:tplc="27BA95CE">
      <w:start w:val="1"/>
      <w:numFmt w:val="bullet"/>
      <w:lvlText w:val="o"/>
      <w:lvlJc w:val="left"/>
      <w:pPr>
        <w:ind w:left="720" w:hanging="360"/>
      </w:pPr>
      <w:rPr>
        <w:rFonts w:ascii="Courier New" w:hAnsi="Courier New" w:hint="default"/>
      </w:rPr>
    </w:lvl>
    <w:lvl w:ilvl="1" w:tplc="8ED4EC92">
      <w:start w:val="1"/>
      <w:numFmt w:val="bullet"/>
      <w:lvlText w:val="o"/>
      <w:lvlJc w:val="left"/>
      <w:pPr>
        <w:ind w:left="1440" w:hanging="360"/>
      </w:pPr>
      <w:rPr>
        <w:rFonts w:ascii="Courier New" w:hAnsi="Courier New" w:hint="default"/>
      </w:rPr>
    </w:lvl>
    <w:lvl w:ilvl="2" w:tplc="4A7E40F8">
      <w:start w:val="1"/>
      <w:numFmt w:val="bullet"/>
      <w:lvlText w:val=""/>
      <w:lvlJc w:val="left"/>
      <w:pPr>
        <w:ind w:left="2160" w:hanging="360"/>
      </w:pPr>
      <w:rPr>
        <w:rFonts w:ascii="Wingdings" w:hAnsi="Wingdings" w:hint="default"/>
      </w:rPr>
    </w:lvl>
    <w:lvl w:ilvl="3" w:tplc="F53ED940">
      <w:start w:val="1"/>
      <w:numFmt w:val="bullet"/>
      <w:lvlText w:val=""/>
      <w:lvlJc w:val="left"/>
      <w:pPr>
        <w:ind w:left="2880" w:hanging="360"/>
      </w:pPr>
      <w:rPr>
        <w:rFonts w:ascii="Symbol" w:hAnsi="Symbol" w:hint="default"/>
      </w:rPr>
    </w:lvl>
    <w:lvl w:ilvl="4" w:tplc="F55205DA">
      <w:start w:val="1"/>
      <w:numFmt w:val="bullet"/>
      <w:lvlText w:val="o"/>
      <w:lvlJc w:val="left"/>
      <w:pPr>
        <w:ind w:left="3600" w:hanging="360"/>
      </w:pPr>
      <w:rPr>
        <w:rFonts w:ascii="Courier New" w:hAnsi="Courier New" w:hint="default"/>
      </w:rPr>
    </w:lvl>
    <w:lvl w:ilvl="5" w:tplc="EFCE48FE">
      <w:start w:val="1"/>
      <w:numFmt w:val="bullet"/>
      <w:lvlText w:val=""/>
      <w:lvlJc w:val="left"/>
      <w:pPr>
        <w:ind w:left="4320" w:hanging="360"/>
      </w:pPr>
      <w:rPr>
        <w:rFonts w:ascii="Wingdings" w:hAnsi="Wingdings" w:hint="default"/>
      </w:rPr>
    </w:lvl>
    <w:lvl w:ilvl="6" w:tplc="B4D4A83E">
      <w:start w:val="1"/>
      <w:numFmt w:val="bullet"/>
      <w:lvlText w:val=""/>
      <w:lvlJc w:val="left"/>
      <w:pPr>
        <w:ind w:left="5040" w:hanging="360"/>
      </w:pPr>
      <w:rPr>
        <w:rFonts w:ascii="Symbol" w:hAnsi="Symbol" w:hint="default"/>
      </w:rPr>
    </w:lvl>
    <w:lvl w:ilvl="7" w:tplc="F73ECFEE">
      <w:start w:val="1"/>
      <w:numFmt w:val="bullet"/>
      <w:lvlText w:val="o"/>
      <w:lvlJc w:val="left"/>
      <w:pPr>
        <w:ind w:left="5760" w:hanging="360"/>
      </w:pPr>
      <w:rPr>
        <w:rFonts w:ascii="Courier New" w:hAnsi="Courier New" w:hint="default"/>
      </w:rPr>
    </w:lvl>
    <w:lvl w:ilvl="8" w:tplc="6C78B42C">
      <w:start w:val="1"/>
      <w:numFmt w:val="bullet"/>
      <w:lvlText w:val=""/>
      <w:lvlJc w:val="left"/>
      <w:pPr>
        <w:ind w:left="6480" w:hanging="360"/>
      </w:pPr>
      <w:rPr>
        <w:rFonts w:ascii="Wingdings" w:hAnsi="Wingdings" w:hint="default"/>
      </w:rPr>
    </w:lvl>
  </w:abstractNum>
  <w:abstractNum w:abstractNumId="9" w15:restartNumberingAfterBreak="0">
    <w:nsid w:val="091B2632"/>
    <w:multiLevelType w:val="multilevel"/>
    <w:tmpl w:val="9496D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36581E"/>
    <w:multiLevelType w:val="hybridMultilevel"/>
    <w:tmpl w:val="A39AD550"/>
    <w:lvl w:ilvl="0" w:tplc="E7A8AFE0">
      <w:start w:val="1"/>
      <w:numFmt w:val="bullet"/>
      <w:lvlText w:val=""/>
      <w:lvlJc w:val="left"/>
      <w:pPr>
        <w:ind w:left="720" w:hanging="360"/>
      </w:pPr>
      <w:rPr>
        <w:rFonts w:ascii="Symbol" w:hAnsi="Symbol" w:hint="default"/>
      </w:rPr>
    </w:lvl>
    <w:lvl w:ilvl="1" w:tplc="A3847B6E">
      <w:start w:val="1"/>
      <w:numFmt w:val="bullet"/>
      <w:lvlText w:val="o"/>
      <w:lvlJc w:val="left"/>
      <w:pPr>
        <w:ind w:left="1440" w:hanging="360"/>
      </w:pPr>
      <w:rPr>
        <w:rFonts w:ascii="Courier New" w:hAnsi="Courier New" w:hint="default"/>
      </w:rPr>
    </w:lvl>
    <w:lvl w:ilvl="2" w:tplc="96B8A7FC">
      <w:start w:val="1"/>
      <w:numFmt w:val="bullet"/>
      <w:lvlText w:val=""/>
      <w:lvlJc w:val="left"/>
      <w:pPr>
        <w:ind w:left="2160" w:hanging="360"/>
      </w:pPr>
      <w:rPr>
        <w:rFonts w:ascii="Wingdings" w:hAnsi="Wingdings" w:hint="default"/>
      </w:rPr>
    </w:lvl>
    <w:lvl w:ilvl="3" w:tplc="F4BC8104">
      <w:start w:val="1"/>
      <w:numFmt w:val="bullet"/>
      <w:lvlText w:val=""/>
      <w:lvlJc w:val="left"/>
      <w:pPr>
        <w:ind w:left="2880" w:hanging="360"/>
      </w:pPr>
      <w:rPr>
        <w:rFonts w:ascii="Symbol" w:hAnsi="Symbol" w:hint="default"/>
      </w:rPr>
    </w:lvl>
    <w:lvl w:ilvl="4" w:tplc="06D09FE4">
      <w:start w:val="1"/>
      <w:numFmt w:val="bullet"/>
      <w:lvlText w:val="o"/>
      <w:lvlJc w:val="left"/>
      <w:pPr>
        <w:ind w:left="3600" w:hanging="360"/>
      </w:pPr>
      <w:rPr>
        <w:rFonts w:ascii="Courier New" w:hAnsi="Courier New" w:hint="default"/>
      </w:rPr>
    </w:lvl>
    <w:lvl w:ilvl="5" w:tplc="63228C50">
      <w:start w:val="1"/>
      <w:numFmt w:val="bullet"/>
      <w:lvlText w:val=""/>
      <w:lvlJc w:val="left"/>
      <w:pPr>
        <w:ind w:left="4320" w:hanging="360"/>
      </w:pPr>
      <w:rPr>
        <w:rFonts w:ascii="Wingdings" w:hAnsi="Wingdings" w:hint="default"/>
      </w:rPr>
    </w:lvl>
    <w:lvl w:ilvl="6" w:tplc="7FAEA06A">
      <w:start w:val="1"/>
      <w:numFmt w:val="bullet"/>
      <w:lvlText w:val=""/>
      <w:lvlJc w:val="left"/>
      <w:pPr>
        <w:ind w:left="5040" w:hanging="360"/>
      </w:pPr>
      <w:rPr>
        <w:rFonts w:ascii="Symbol" w:hAnsi="Symbol" w:hint="default"/>
      </w:rPr>
    </w:lvl>
    <w:lvl w:ilvl="7" w:tplc="914EE644">
      <w:start w:val="1"/>
      <w:numFmt w:val="bullet"/>
      <w:lvlText w:val="o"/>
      <w:lvlJc w:val="left"/>
      <w:pPr>
        <w:ind w:left="5760" w:hanging="360"/>
      </w:pPr>
      <w:rPr>
        <w:rFonts w:ascii="Courier New" w:hAnsi="Courier New" w:hint="default"/>
      </w:rPr>
    </w:lvl>
    <w:lvl w:ilvl="8" w:tplc="7CF2F32C">
      <w:start w:val="1"/>
      <w:numFmt w:val="bullet"/>
      <w:lvlText w:val=""/>
      <w:lvlJc w:val="left"/>
      <w:pPr>
        <w:ind w:left="6480" w:hanging="360"/>
      </w:pPr>
      <w:rPr>
        <w:rFonts w:ascii="Wingdings" w:hAnsi="Wingdings" w:hint="default"/>
      </w:rPr>
    </w:lvl>
  </w:abstractNum>
  <w:abstractNum w:abstractNumId="11" w15:restartNumberingAfterBreak="0">
    <w:nsid w:val="09A23C01"/>
    <w:multiLevelType w:val="hybridMultilevel"/>
    <w:tmpl w:val="A1E8B724"/>
    <w:lvl w:ilvl="0" w:tplc="91F0258C">
      <w:start w:val="1"/>
      <w:numFmt w:val="decimal"/>
      <w:lvlText w:val="%1."/>
      <w:lvlJc w:val="left"/>
      <w:pPr>
        <w:ind w:left="720" w:hanging="360"/>
      </w:pPr>
    </w:lvl>
    <w:lvl w:ilvl="1" w:tplc="F2BEE858">
      <w:start w:val="1"/>
      <w:numFmt w:val="bullet"/>
      <w:lvlText w:val="o"/>
      <w:lvlJc w:val="left"/>
      <w:pPr>
        <w:ind w:left="1440" w:hanging="360"/>
      </w:pPr>
      <w:rPr>
        <w:rFonts w:ascii="Symbol" w:hAnsi="Symbol" w:hint="default"/>
      </w:rPr>
    </w:lvl>
    <w:lvl w:ilvl="2" w:tplc="1A8E428E">
      <w:start w:val="1"/>
      <w:numFmt w:val="lowerRoman"/>
      <w:lvlText w:val="%3."/>
      <w:lvlJc w:val="right"/>
      <w:pPr>
        <w:ind w:left="2160" w:hanging="180"/>
      </w:pPr>
    </w:lvl>
    <w:lvl w:ilvl="3" w:tplc="A4062210">
      <w:start w:val="1"/>
      <w:numFmt w:val="decimal"/>
      <w:lvlText w:val="%4."/>
      <w:lvlJc w:val="left"/>
      <w:pPr>
        <w:ind w:left="2880" w:hanging="360"/>
      </w:pPr>
    </w:lvl>
    <w:lvl w:ilvl="4" w:tplc="01CC3488">
      <w:start w:val="1"/>
      <w:numFmt w:val="lowerLetter"/>
      <w:lvlText w:val="%5."/>
      <w:lvlJc w:val="left"/>
      <w:pPr>
        <w:ind w:left="3600" w:hanging="360"/>
      </w:pPr>
    </w:lvl>
    <w:lvl w:ilvl="5" w:tplc="C0E0F0FE">
      <w:start w:val="1"/>
      <w:numFmt w:val="lowerRoman"/>
      <w:lvlText w:val="%6."/>
      <w:lvlJc w:val="right"/>
      <w:pPr>
        <w:ind w:left="4320" w:hanging="180"/>
      </w:pPr>
    </w:lvl>
    <w:lvl w:ilvl="6" w:tplc="0036635A">
      <w:start w:val="1"/>
      <w:numFmt w:val="decimal"/>
      <w:lvlText w:val="%7."/>
      <w:lvlJc w:val="left"/>
      <w:pPr>
        <w:ind w:left="5040" w:hanging="360"/>
      </w:pPr>
    </w:lvl>
    <w:lvl w:ilvl="7" w:tplc="0AE8A7AE">
      <w:start w:val="1"/>
      <w:numFmt w:val="lowerLetter"/>
      <w:lvlText w:val="%8."/>
      <w:lvlJc w:val="left"/>
      <w:pPr>
        <w:ind w:left="5760" w:hanging="360"/>
      </w:pPr>
    </w:lvl>
    <w:lvl w:ilvl="8" w:tplc="3ABE0D04">
      <w:start w:val="1"/>
      <w:numFmt w:val="lowerRoman"/>
      <w:lvlText w:val="%9."/>
      <w:lvlJc w:val="right"/>
      <w:pPr>
        <w:ind w:left="6480" w:hanging="180"/>
      </w:pPr>
    </w:lvl>
  </w:abstractNum>
  <w:abstractNum w:abstractNumId="12" w15:restartNumberingAfterBreak="0">
    <w:nsid w:val="0B190FFB"/>
    <w:multiLevelType w:val="hybridMultilevel"/>
    <w:tmpl w:val="1D2A20C0"/>
    <w:lvl w:ilvl="0" w:tplc="ACBC1A46">
      <w:start w:val="1"/>
      <w:numFmt w:val="decimal"/>
      <w:lvlText w:val="%1."/>
      <w:lvlJc w:val="left"/>
      <w:pPr>
        <w:ind w:left="780" w:hanging="360"/>
      </w:pPr>
      <w:rPr>
        <w:rFonts w:ascii="Arial,Calibri" w:hAnsi="Arial,Calibri" w:hint="default"/>
      </w:rPr>
    </w:lvl>
    <w:lvl w:ilvl="1" w:tplc="39DC3984">
      <w:start w:val="1"/>
      <w:numFmt w:val="lowerLetter"/>
      <w:lvlText w:val="%2."/>
      <w:lvlJc w:val="left"/>
      <w:pPr>
        <w:ind w:left="1440" w:hanging="360"/>
      </w:pPr>
    </w:lvl>
    <w:lvl w:ilvl="2" w:tplc="C66827D8">
      <w:start w:val="1"/>
      <w:numFmt w:val="lowerRoman"/>
      <w:lvlText w:val="%3."/>
      <w:lvlJc w:val="right"/>
      <w:pPr>
        <w:ind w:left="2160" w:hanging="180"/>
      </w:pPr>
    </w:lvl>
    <w:lvl w:ilvl="3" w:tplc="D0BC5966">
      <w:start w:val="1"/>
      <w:numFmt w:val="decimal"/>
      <w:lvlText w:val="%4."/>
      <w:lvlJc w:val="left"/>
      <w:pPr>
        <w:ind w:left="2880" w:hanging="360"/>
      </w:pPr>
    </w:lvl>
    <w:lvl w:ilvl="4" w:tplc="F3885BEA">
      <w:start w:val="1"/>
      <w:numFmt w:val="lowerLetter"/>
      <w:lvlText w:val="%5."/>
      <w:lvlJc w:val="left"/>
      <w:pPr>
        <w:ind w:left="3600" w:hanging="360"/>
      </w:pPr>
    </w:lvl>
    <w:lvl w:ilvl="5" w:tplc="A828904C">
      <w:start w:val="1"/>
      <w:numFmt w:val="lowerRoman"/>
      <w:lvlText w:val="%6."/>
      <w:lvlJc w:val="right"/>
      <w:pPr>
        <w:ind w:left="4320" w:hanging="180"/>
      </w:pPr>
    </w:lvl>
    <w:lvl w:ilvl="6" w:tplc="293AFC20">
      <w:start w:val="1"/>
      <w:numFmt w:val="decimal"/>
      <w:lvlText w:val="%7."/>
      <w:lvlJc w:val="left"/>
      <w:pPr>
        <w:ind w:left="5040" w:hanging="360"/>
      </w:pPr>
    </w:lvl>
    <w:lvl w:ilvl="7" w:tplc="FC5ACBF2">
      <w:start w:val="1"/>
      <w:numFmt w:val="lowerLetter"/>
      <w:lvlText w:val="%8."/>
      <w:lvlJc w:val="left"/>
      <w:pPr>
        <w:ind w:left="5760" w:hanging="360"/>
      </w:pPr>
    </w:lvl>
    <w:lvl w:ilvl="8" w:tplc="A022CD46">
      <w:start w:val="1"/>
      <w:numFmt w:val="lowerRoman"/>
      <w:lvlText w:val="%9."/>
      <w:lvlJc w:val="right"/>
      <w:pPr>
        <w:ind w:left="6480" w:hanging="180"/>
      </w:pPr>
    </w:lvl>
  </w:abstractNum>
  <w:abstractNum w:abstractNumId="13" w15:restartNumberingAfterBreak="0">
    <w:nsid w:val="0BC6D96F"/>
    <w:multiLevelType w:val="hybridMultilevel"/>
    <w:tmpl w:val="CB840CFE"/>
    <w:lvl w:ilvl="0" w:tplc="DF44D20E">
      <w:start w:val="1"/>
      <w:numFmt w:val="bullet"/>
      <w:lvlText w:val="o"/>
      <w:lvlJc w:val="left"/>
      <w:pPr>
        <w:ind w:left="720" w:hanging="360"/>
      </w:pPr>
      <w:rPr>
        <w:rFonts w:ascii="Courier New" w:hAnsi="Courier New" w:hint="default"/>
      </w:rPr>
    </w:lvl>
    <w:lvl w:ilvl="1" w:tplc="E4C28E3C">
      <w:start w:val="1"/>
      <w:numFmt w:val="bullet"/>
      <w:lvlText w:val="o"/>
      <w:lvlJc w:val="left"/>
      <w:pPr>
        <w:ind w:left="1440" w:hanging="360"/>
      </w:pPr>
      <w:rPr>
        <w:rFonts w:ascii="Courier New" w:hAnsi="Courier New" w:hint="default"/>
      </w:rPr>
    </w:lvl>
    <w:lvl w:ilvl="2" w:tplc="2A0C94A0">
      <w:start w:val="1"/>
      <w:numFmt w:val="bullet"/>
      <w:lvlText w:val=""/>
      <w:lvlJc w:val="left"/>
      <w:pPr>
        <w:ind w:left="2160" w:hanging="360"/>
      </w:pPr>
      <w:rPr>
        <w:rFonts w:ascii="Wingdings" w:hAnsi="Wingdings" w:hint="default"/>
      </w:rPr>
    </w:lvl>
    <w:lvl w:ilvl="3" w:tplc="66287B2A">
      <w:start w:val="1"/>
      <w:numFmt w:val="bullet"/>
      <w:lvlText w:val=""/>
      <w:lvlJc w:val="left"/>
      <w:pPr>
        <w:ind w:left="2880" w:hanging="360"/>
      </w:pPr>
      <w:rPr>
        <w:rFonts w:ascii="Symbol" w:hAnsi="Symbol" w:hint="default"/>
      </w:rPr>
    </w:lvl>
    <w:lvl w:ilvl="4" w:tplc="9BDE049C">
      <w:start w:val="1"/>
      <w:numFmt w:val="bullet"/>
      <w:lvlText w:val="o"/>
      <w:lvlJc w:val="left"/>
      <w:pPr>
        <w:ind w:left="3600" w:hanging="360"/>
      </w:pPr>
      <w:rPr>
        <w:rFonts w:ascii="Courier New" w:hAnsi="Courier New" w:hint="default"/>
      </w:rPr>
    </w:lvl>
    <w:lvl w:ilvl="5" w:tplc="4D4CE686">
      <w:start w:val="1"/>
      <w:numFmt w:val="bullet"/>
      <w:lvlText w:val=""/>
      <w:lvlJc w:val="left"/>
      <w:pPr>
        <w:ind w:left="4320" w:hanging="360"/>
      </w:pPr>
      <w:rPr>
        <w:rFonts w:ascii="Wingdings" w:hAnsi="Wingdings" w:hint="default"/>
      </w:rPr>
    </w:lvl>
    <w:lvl w:ilvl="6" w:tplc="559E013C">
      <w:start w:val="1"/>
      <w:numFmt w:val="bullet"/>
      <w:lvlText w:val=""/>
      <w:lvlJc w:val="left"/>
      <w:pPr>
        <w:ind w:left="5040" w:hanging="360"/>
      </w:pPr>
      <w:rPr>
        <w:rFonts w:ascii="Symbol" w:hAnsi="Symbol" w:hint="default"/>
      </w:rPr>
    </w:lvl>
    <w:lvl w:ilvl="7" w:tplc="C60EB284">
      <w:start w:val="1"/>
      <w:numFmt w:val="bullet"/>
      <w:lvlText w:val="o"/>
      <w:lvlJc w:val="left"/>
      <w:pPr>
        <w:ind w:left="5760" w:hanging="360"/>
      </w:pPr>
      <w:rPr>
        <w:rFonts w:ascii="Courier New" w:hAnsi="Courier New" w:hint="default"/>
      </w:rPr>
    </w:lvl>
    <w:lvl w:ilvl="8" w:tplc="EF1CC63E">
      <w:start w:val="1"/>
      <w:numFmt w:val="bullet"/>
      <w:lvlText w:val=""/>
      <w:lvlJc w:val="left"/>
      <w:pPr>
        <w:ind w:left="6480" w:hanging="360"/>
      </w:pPr>
      <w:rPr>
        <w:rFonts w:ascii="Wingdings" w:hAnsi="Wingdings" w:hint="default"/>
      </w:rPr>
    </w:lvl>
  </w:abstractNum>
  <w:abstractNum w:abstractNumId="14" w15:restartNumberingAfterBreak="0">
    <w:nsid w:val="0C330648"/>
    <w:multiLevelType w:val="multilevel"/>
    <w:tmpl w:val="24448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CAFFA34"/>
    <w:multiLevelType w:val="multilevel"/>
    <w:tmpl w:val="12B4FE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CB48D9A"/>
    <w:multiLevelType w:val="multilevel"/>
    <w:tmpl w:val="7D7EBA8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E39FE19"/>
    <w:multiLevelType w:val="multilevel"/>
    <w:tmpl w:val="569ABF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E429C16"/>
    <w:multiLevelType w:val="multilevel"/>
    <w:tmpl w:val="1C7887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E5C10EA"/>
    <w:multiLevelType w:val="multilevel"/>
    <w:tmpl w:val="FFE0CF36"/>
    <w:lvl w:ilvl="0">
      <w:start w:val="1"/>
      <w:numFmt w:val="bullet"/>
      <w:lvlText w:val="o"/>
      <w:lvlJc w:val="left"/>
      <w:pPr>
        <w:ind w:left="108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EB7DFCF"/>
    <w:multiLevelType w:val="multilevel"/>
    <w:tmpl w:val="1304E7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EBEAABE"/>
    <w:multiLevelType w:val="hybridMultilevel"/>
    <w:tmpl w:val="732E3E42"/>
    <w:lvl w:ilvl="0" w:tplc="F036E5DC">
      <w:start w:val="1"/>
      <w:numFmt w:val="bullet"/>
      <w:lvlText w:val="o"/>
      <w:lvlJc w:val="left"/>
      <w:pPr>
        <w:ind w:left="720" w:hanging="360"/>
      </w:pPr>
      <w:rPr>
        <w:rFonts w:ascii="Courier New" w:hAnsi="Courier New" w:hint="default"/>
      </w:rPr>
    </w:lvl>
    <w:lvl w:ilvl="1" w:tplc="DA9E7A66">
      <w:start w:val="1"/>
      <w:numFmt w:val="bullet"/>
      <w:lvlText w:val="o"/>
      <w:lvlJc w:val="left"/>
      <w:pPr>
        <w:ind w:left="1440" w:hanging="360"/>
      </w:pPr>
      <w:rPr>
        <w:rFonts w:ascii="Courier New" w:hAnsi="Courier New" w:hint="default"/>
      </w:rPr>
    </w:lvl>
    <w:lvl w:ilvl="2" w:tplc="FEFCA76A">
      <w:start w:val="1"/>
      <w:numFmt w:val="bullet"/>
      <w:lvlText w:val=""/>
      <w:lvlJc w:val="left"/>
      <w:pPr>
        <w:ind w:left="2160" w:hanging="360"/>
      </w:pPr>
      <w:rPr>
        <w:rFonts w:ascii="Wingdings" w:hAnsi="Wingdings" w:hint="default"/>
      </w:rPr>
    </w:lvl>
    <w:lvl w:ilvl="3" w:tplc="173C9D46">
      <w:start w:val="1"/>
      <w:numFmt w:val="bullet"/>
      <w:lvlText w:val=""/>
      <w:lvlJc w:val="left"/>
      <w:pPr>
        <w:ind w:left="2880" w:hanging="360"/>
      </w:pPr>
      <w:rPr>
        <w:rFonts w:ascii="Symbol" w:hAnsi="Symbol" w:hint="default"/>
      </w:rPr>
    </w:lvl>
    <w:lvl w:ilvl="4" w:tplc="1B5263EA">
      <w:start w:val="1"/>
      <w:numFmt w:val="bullet"/>
      <w:lvlText w:val="o"/>
      <w:lvlJc w:val="left"/>
      <w:pPr>
        <w:ind w:left="3600" w:hanging="360"/>
      </w:pPr>
      <w:rPr>
        <w:rFonts w:ascii="Courier New" w:hAnsi="Courier New" w:hint="default"/>
      </w:rPr>
    </w:lvl>
    <w:lvl w:ilvl="5" w:tplc="A8A419A2">
      <w:start w:val="1"/>
      <w:numFmt w:val="bullet"/>
      <w:lvlText w:val=""/>
      <w:lvlJc w:val="left"/>
      <w:pPr>
        <w:ind w:left="4320" w:hanging="360"/>
      </w:pPr>
      <w:rPr>
        <w:rFonts w:ascii="Wingdings" w:hAnsi="Wingdings" w:hint="default"/>
      </w:rPr>
    </w:lvl>
    <w:lvl w:ilvl="6" w:tplc="D10401C8">
      <w:start w:val="1"/>
      <w:numFmt w:val="bullet"/>
      <w:lvlText w:val=""/>
      <w:lvlJc w:val="left"/>
      <w:pPr>
        <w:ind w:left="5040" w:hanging="360"/>
      </w:pPr>
      <w:rPr>
        <w:rFonts w:ascii="Symbol" w:hAnsi="Symbol" w:hint="default"/>
      </w:rPr>
    </w:lvl>
    <w:lvl w:ilvl="7" w:tplc="913AF974">
      <w:start w:val="1"/>
      <w:numFmt w:val="bullet"/>
      <w:lvlText w:val="o"/>
      <w:lvlJc w:val="left"/>
      <w:pPr>
        <w:ind w:left="5760" w:hanging="360"/>
      </w:pPr>
      <w:rPr>
        <w:rFonts w:ascii="Courier New" w:hAnsi="Courier New" w:hint="default"/>
      </w:rPr>
    </w:lvl>
    <w:lvl w:ilvl="8" w:tplc="6486C65A">
      <w:start w:val="1"/>
      <w:numFmt w:val="bullet"/>
      <w:lvlText w:val=""/>
      <w:lvlJc w:val="left"/>
      <w:pPr>
        <w:ind w:left="6480" w:hanging="360"/>
      </w:pPr>
      <w:rPr>
        <w:rFonts w:ascii="Wingdings" w:hAnsi="Wingdings" w:hint="default"/>
      </w:rPr>
    </w:lvl>
  </w:abstractNum>
  <w:abstractNum w:abstractNumId="22" w15:restartNumberingAfterBreak="0">
    <w:nsid w:val="1035816C"/>
    <w:multiLevelType w:val="hybridMultilevel"/>
    <w:tmpl w:val="6D8882A0"/>
    <w:lvl w:ilvl="0" w:tplc="D42E6ECA">
      <w:start w:val="1"/>
      <w:numFmt w:val="bullet"/>
      <w:lvlText w:val=""/>
      <w:lvlJc w:val="left"/>
      <w:pPr>
        <w:ind w:left="720" w:hanging="360"/>
      </w:pPr>
      <w:rPr>
        <w:rFonts w:ascii="Symbol" w:hAnsi="Symbol" w:hint="default"/>
      </w:rPr>
    </w:lvl>
    <w:lvl w:ilvl="1" w:tplc="D0A009C2">
      <w:start w:val="1"/>
      <w:numFmt w:val="bullet"/>
      <w:lvlText w:val="o"/>
      <w:lvlJc w:val="left"/>
      <w:pPr>
        <w:ind w:left="1440" w:hanging="360"/>
      </w:pPr>
      <w:rPr>
        <w:rFonts w:ascii="Courier New" w:hAnsi="Courier New" w:hint="default"/>
      </w:rPr>
    </w:lvl>
    <w:lvl w:ilvl="2" w:tplc="D39801E8">
      <w:start w:val="1"/>
      <w:numFmt w:val="bullet"/>
      <w:lvlText w:val=""/>
      <w:lvlJc w:val="left"/>
      <w:pPr>
        <w:ind w:left="2160" w:hanging="360"/>
      </w:pPr>
      <w:rPr>
        <w:rFonts w:ascii="Wingdings" w:hAnsi="Wingdings" w:hint="default"/>
      </w:rPr>
    </w:lvl>
    <w:lvl w:ilvl="3" w:tplc="5858A298">
      <w:start w:val="1"/>
      <w:numFmt w:val="bullet"/>
      <w:lvlText w:val=""/>
      <w:lvlJc w:val="left"/>
      <w:pPr>
        <w:ind w:left="2880" w:hanging="360"/>
      </w:pPr>
      <w:rPr>
        <w:rFonts w:ascii="Symbol" w:hAnsi="Symbol" w:hint="default"/>
      </w:rPr>
    </w:lvl>
    <w:lvl w:ilvl="4" w:tplc="42A4D9D0">
      <w:start w:val="1"/>
      <w:numFmt w:val="bullet"/>
      <w:lvlText w:val="o"/>
      <w:lvlJc w:val="left"/>
      <w:pPr>
        <w:ind w:left="3600" w:hanging="360"/>
      </w:pPr>
      <w:rPr>
        <w:rFonts w:ascii="Courier New" w:hAnsi="Courier New" w:hint="default"/>
      </w:rPr>
    </w:lvl>
    <w:lvl w:ilvl="5" w:tplc="C11A7BF8">
      <w:start w:val="1"/>
      <w:numFmt w:val="bullet"/>
      <w:lvlText w:val=""/>
      <w:lvlJc w:val="left"/>
      <w:pPr>
        <w:ind w:left="4320" w:hanging="360"/>
      </w:pPr>
      <w:rPr>
        <w:rFonts w:ascii="Wingdings" w:hAnsi="Wingdings" w:hint="default"/>
      </w:rPr>
    </w:lvl>
    <w:lvl w:ilvl="6" w:tplc="459E31CC">
      <w:start w:val="1"/>
      <w:numFmt w:val="bullet"/>
      <w:lvlText w:val=""/>
      <w:lvlJc w:val="left"/>
      <w:pPr>
        <w:ind w:left="5040" w:hanging="360"/>
      </w:pPr>
      <w:rPr>
        <w:rFonts w:ascii="Symbol" w:hAnsi="Symbol" w:hint="default"/>
      </w:rPr>
    </w:lvl>
    <w:lvl w:ilvl="7" w:tplc="AE2EBB96">
      <w:start w:val="1"/>
      <w:numFmt w:val="bullet"/>
      <w:lvlText w:val="o"/>
      <w:lvlJc w:val="left"/>
      <w:pPr>
        <w:ind w:left="5760" w:hanging="360"/>
      </w:pPr>
      <w:rPr>
        <w:rFonts w:ascii="Courier New" w:hAnsi="Courier New" w:hint="default"/>
      </w:rPr>
    </w:lvl>
    <w:lvl w:ilvl="8" w:tplc="F082705E">
      <w:start w:val="1"/>
      <w:numFmt w:val="bullet"/>
      <w:lvlText w:val=""/>
      <w:lvlJc w:val="left"/>
      <w:pPr>
        <w:ind w:left="6480" w:hanging="360"/>
      </w:pPr>
      <w:rPr>
        <w:rFonts w:ascii="Wingdings" w:hAnsi="Wingdings" w:hint="default"/>
      </w:rPr>
    </w:lvl>
  </w:abstractNum>
  <w:abstractNum w:abstractNumId="23" w15:restartNumberingAfterBreak="0">
    <w:nsid w:val="11072D91"/>
    <w:multiLevelType w:val="multilevel"/>
    <w:tmpl w:val="753A9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14C88D0"/>
    <w:multiLevelType w:val="multilevel"/>
    <w:tmpl w:val="B76C48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3B7A6C9"/>
    <w:multiLevelType w:val="multilevel"/>
    <w:tmpl w:val="731C8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B9A268"/>
    <w:multiLevelType w:val="hybridMultilevel"/>
    <w:tmpl w:val="BF76C298"/>
    <w:lvl w:ilvl="0" w:tplc="E5E28A7C">
      <w:start w:val="1"/>
      <w:numFmt w:val="bullet"/>
      <w:lvlText w:val="o"/>
      <w:lvlJc w:val="left"/>
      <w:pPr>
        <w:ind w:left="720" w:hanging="360"/>
      </w:pPr>
      <w:rPr>
        <w:rFonts w:ascii="Courier New" w:hAnsi="Courier New" w:hint="default"/>
      </w:rPr>
    </w:lvl>
    <w:lvl w:ilvl="1" w:tplc="580E86FE">
      <w:start w:val="1"/>
      <w:numFmt w:val="bullet"/>
      <w:lvlText w:val="o"/>
      <w:lvlJc w:val="left"/>
      <w:pPr>
        <w:ind w:left="1440" w:hanging="360"/>
      </w:pPr>
      <w:rPr>
        <w:rFonts w:ascii="Courier New" w:hAnsi="Courier New" w:hint="default"/>
      </w:rPr>
    </w:lvl>
    <w:lvl w:ilvl="2" w:tplc="3A007F2A">
      <w:start w:val="1"/>
      <w:numFmt w:val="bullet"/>
      <w:lvlText w:val=""/>
      <w:lvlJc w:val="left"/>
      <w:pPr>
        <w:ind w:left="2160" w:hanging="360"/>
      </w:pPr>
      <w:rPr>
        <w:rFonts w:ascii="Wingdings" w:hAnsi="Wingdings" w:hint="default"/>
      </w:rPr>
    </w:lvl>
    <w:lvl w:ilvl="3" w:tplc="086427AC">
      <w:start w:val="1"/>
      <w:numFmt w:val="bullet"/>
      <w:lvlText w:val=""/>
      <w:lvlJc w:val="left"/>
      <w:pPr>
        <w:ind w:left="2880" w:hanging="360"/>
      </w:pPr>
      <w:rPr>
        <w:rFonts w:ascii="Symbol" w:hAnsi="Symbol" w:hint="default"/>
      </w:rPr>
    </w:lvl>
    <w:lvl w:ilvl="4" w:tplc="47E0C820">
      <w:start w:val="1"/>
      <w:numFmt w:val="bullet"/>
      <w:lvlText w:val="o"/>
      <w:lvlJc w:val="left"/>
      <w:pPr>
        <w:ind w:left="3600" w:hanging="360"/>
      </w:pPr>
      <w:rPr>
        <w:rFonts w:ascii="Courier New" w:hAnsi="Courier New" w:hint="default"/>
      </w:rPr>
    </w:lvl>
    <w:lvl w:ilvl="5" w:tplc="129EB7CA">
      <w:start w:val="1"/>
      <w:numFmt w:val="bullet"/>
      <w:lvlText w:val=""/>
      <w:lvlJc w:val="left"/>
      <w:pPr>
        <w:ind w:left="4320" w:hanging="360"/>
      </w:pPr>
      <w:rPr>
        <w:rFonts w:ascii="Wingdings" w:hAnsi="Wingdings" w:hint="default"/>
      </w:rPr>
    </w:lvl>
    <w:lvl w:ilvl="6" w:tplc="418E3270">
      <w:start w:val="1"/>
      <w:numFmt w:val="bullet"/>
      <w:lvlText w:val=""/>
      <w:lvlJc w:val="left"/>
      <w:pPr>
        <w:ind w:left="5040" w:hanging="360"/>
      </w:pPr>
      <w:rPr>
        <w:rFonts w:ascii="Symbol" w:hAnsi="Symbol" w:hint="default"/>
      </w:rPr>
    </w:lvl>
    <w:lvl w:ilvl="7" w:tplc="74B47A2E">
      <w:start w:val="1"/>
      <w:numFmt w:val="bullet"/>
      <w:lvlText w:val="o"/>
      <w:lvlJc w:val="left"/>
      <w:pPr>
        <w:ind w:left="5760" w:hanging="360"/>
      </w:pPr>
      <w:rPr>
        <w:rFonts w:ascii="Courier New" w:hAnsi="Courier New" w:hint="default"/>
      </w:rPr>
    </w:lvl>
    <w:lvl w:ilvl="8" w:tplc="B93826EA">
      <w:start w:val="1"/>
      <w:numFmt w:val="bullet"/>
      <w:lvlText w:val=""/>
      <w:lvlJc w:val="left"/>
      <w:pPr>
        <w:ind w:left="6480" w:hanging="360"/>
      </w:pPr>
      <w:rPr>
        <w:rFonts w:ascii="Wingdings" w:hAnsi="Wingdings" w:hint="default"/>
      </w:rPr>
    </w:lvl>
  </w:abstractNum>
  <w:abstractNum w:abstractNumId="27" w15:restartNumberingAfterBreak="0">
    <w:nsid w:val="14500A02"/>
    <w:multiLevelType w:val="hybridMultilevel"/>
    <w:tmpl w:val="BB16D71E"/>
    <w:lvl w:ilvl="0" w:tplc="1F729C28">
      <w:start w:val="1"/>
      <w:numFmt w:val="upperLetter"/>
      <w:lvlText w:val="%1."/>
      <w:lvlJc w:val="left"/>
      <w:pPr>
        <w:ind w:left="720" w:hanging="360"/>
      </w:pPr>
      <w:rPr>
        <w:rFonts w:ascii="Arial" w:hAnsi="Arial" w:hint="default"/>
      </w:rPr>
    </w:lvl>
    <w:lvl w:ilvl="1" w:tplc="2670DC7E">
      <w:start w:val="1"/>
      <w:numFmt w:val="lowerLetter"/>
      <w:lvlText w:val="%2."/>
      <w:lvlJc w:val="left"/>
      <w:pPr>
        <w:ind w:left="1440" w:hanging="360"/>
      </w:pPr>
    </w:lvl>
    <w:lvl w:ilvl="2" w:tplc="4658F038">
      <w:start w:val="1"/>
      <w:numFmt w:val="lowerRoman"/>
      <w:lvlText w:val="%3."/>
      <w:lvlJc w:val="right"/>
      <w:pPr>
        <w:ind w:left="2160" w:hanging="180"/>
      </w:pPr>
    </w:lvl>
    <w:lvl w:ilvl="3" w:tplc="3104C64E">
      <w:start w:val="1"/>
      <w:numFmt w:val="decimal"/>
      <w:lvlText w:val="%4."/>
      <w:lvlJc w:val="left"/>
      <w:pPr>
        <w:ind w:left="2880" w:hanging="360"/>
      </w:pPr>
    </w:lvl>
    <w:lvl w:ilvl="4" w:tplc="575E09A8">
      <w:start w:val="1"/>
      <w:numFmt w:val="lowerLetter"/>
      <w:lvlText w:val="%5."/>
      <w:lvlJc w:val="left"/>
      <w:pPr>
        <w:ind w:left="3600" w:hanging="360"/>
      </w:pPr>
    </w:lvl>
    <w:lvl w:ilvl="5" w:tplc="F57A0C8A">
      <w:start w:val="1"/>
      <w:numFmt w:val="lowerRoman"/>
      <w:lvlText w:val="%6."/>
      <w:lvlJc w:val="right"/>
      <w:pPr>
        <w:ind w:left="4320" w:hanging="180"/>
      </w:pPr>
    </w:lvl>
    <w:lvl w:ilvl="6" w:tplc="89DA0A4E">
      <w:start w:val="1"/>
      <w:numFmt w:val="decimal"/>
      <w:lvlText w:val="%7."/>
      <w:lvlJc w:val="left"/>
      <w:pPr>
        <w:ind w:left="5040" w:hanging="360"/>
      </w:pPr>
    </w:lvl>
    <w:lvl w:ilvl="7" w:tplc="C6842F34">
      <w:start w:val="1"/>
      <w:numFmt w:val="lowerLetter"/>
      <w:lvlText w:val="%8."/>
      <w:lvlJc w:val="left"/>
      <w:pPr>
        <w:ind w:left="5760" w:hanging="360"/>
      </w:pPr>
    </w:lvl>
    <w:lvl w:ilvl="8" w:tplc="418610BC">
      <w:start w:val="1"/>
      <w:numFmt w:val="lowerRoman"/>
      <w:lvlText w:val="%9."/>
      <w:lvlJc w:val="right"/>
      <w:pPr>
        <w:ind w:left="6480" w:hanging="180"/>
      </w:pPr>
    </w:lvl>
  </w:abstractNum>
  <w:abstractNum w:abstractNumId="28" w15:restartNumberingAfterBreak="0">
    <w:nsid w:val="15632D0F"/>
    <w:multiLevelType w:val="hybridMultilevel"/>
    <w:tmpl w:val="0A5825E6"/>
    <w:lvl w:ilvl="0" w:tplc="3F341648">
      <w:start w:val="1"/>
      <w:numFmt w:val="bullet"/>
      <w:lvlText w:val=""/>
      <w:lvlJc w:val="left"/>
      <w:pPr>
        <w:ind w:left="720" w:hanging="360"/>
      </w:pPr>
      <w:rPr>
        <w:rFonts w:ascii="Symbol" w:hAnsi="Symbol" w:hint="default"/>
      </w:rPr>
    </w:lvl>
    <w:lvl w:ilvl="1" w:tplc="36A6D9CC">
      <w:start w:val="1"/>
      <w:numFmt w:val="bullet"/>
      <w:lvlText w:val="o"/>
      <w:lvlJc w:val="left"/>
      <w:pPr>
        <w:ind w:left="1440" w:hanging="360"/>
      </w:pPr>
      <w:rPr>
        <w:rFonts w:ascii="Courier New" w:hAnsi="Courier New" w:hint="default"/>
      </w:rPr>
    </w:lvl>
    <w:lvl w:ilvl="2" w:tplc="ECCCEA88">
      <w:start w:val="1"/>
      <w:numFmt w:val="bullet"/>
      <w:lvlText w:val=""/>
      <w:lvlJc w:val="left"/>
      <w:pPr>
        <w:ind w:left="2160" w:hanging="360"/>
      </w:pPr>
      <w:rPr>
        <w:rFonts w:ascii="Wingdings" w:hAnsi="Wingdings" w:hint="default"/>
      </w:rPr>
    </w:lvl>
    <w:lvl w:ilvl="3" w:tplc="27346A82">
      <w:start w:val="1"/>
      <w:numFmt w:val="bullet"/>
      <w:lvlText w:val=""/>
      <w:lvlJc w:val="left"/>
      <w:pPr>
        <w:ind w:left="2880" w:hanging="360"/>
      </w:pPr>
      <w:rPr>
        <w:rFonts w:ascii="Symbol" w:hAnsi="Symbol" w:hint="default"/>
      </w:rPr>
    </w:lvl>
    <w:lvl w:ilvl="4" w:tplc="862835DE">
      <w:start w:val="1"/>
      <w:numFmt w:val="bullet"/>
      <w:lvlText w:val="o"/>
      <w:lvlJc w:val="left"/>
      <w:pPr>
        <w:ind w:left="3600" w:hanging="360"/>
      </w:pPr>
      <w:rPr>
        <w:rFonts w:ascii="Courier New" w:hAnsi="Courier New" w:hint="default"/>
      </w:rPr>
    </w:lvl>
    <w:lvl w:ilvl="5" w:tplc="1124E9C2">
      <w:start w:val="1"/>
      <w:numFmt w:val="bullet"/>
      <w:lvlText w:val=""/>
      <w:lvlJc w:val="left"/>
      <w:pPr>
        <w:ind w:left="4320" w:hanging="360"/>
      </w:pPr>
      <w:rPr>
        <w:rFonts w:ascii="Wingdings" w:hAnsi="Wingdings" w:hint="default"/>
      </w:rPr>
    </w:lvl>
    <w:lvl w:ilvl="6" w:tplc="7BC6F788">
      <w:start w:val="1"/>
      <w:numFmt w:val="bullet"/>
      <w:lvlText w:val=""/>
      <w:lvlJc w:val="left"/>
      <w:pPr>
        <w:ind w:left="5040" w:hanging="360"/>
      </w:pPr>
      <w:rPr>
        <w:rFonts w:ascii="Symbol" w:hAnsi="Symbol" w:hint="default"/>
      </w:rPr>
    </w:lvl>
    <w:lvl w:ilvl="7" w:tplc="B9661342">
      <w:start w:val="1"/>
      <w:numFmt w:val="bullet"/>
      <w:lvlText w:val="o"/>
      <w:lvlJc w:val="left"/>
      <w:pPr>
        <w:ind w:left="5760" w:hanging="360"/>
      </w:pPr>
      <w:rPr>
        <w:rFonts w:ascii="Courier New" w:hAnsi="Courier New" w:hint="default"/>
      </w:rPr>
    </w:lvl>
    <w:lvl w:ilvl="8" w:tplc="39E8C5E4">
      <w:start w:val="1"/>
      <w:numFmt w:val="bullet"/>
      <w:lvlText w:val=""/>
      <w:lvlJc w:val="left"/>
      <w:pPr>
        <w:ind w:left="6480" w:hanging="360"/>
      </w:pPr>
      <w:rPr>
        <w:rFonts w:ascii="Wingdings" w:hAnsi="Wingdings" w:hint="default"/>
      </w:rPr>
    </w:lvl>
  </w:abstractNum>
  <w:abstractNum w:abstractNumId="29" w15:restartNumberingAfterBreak="0">
    <w:nsid w:val="1580A799"/>
    <w:multiLevelType w:val="multilevel"/>
    <w:tmpl w:val="D4C88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6184CC1"/>
    <w:multiLevelType w:val="multilevel"/>
    <w:tmpl w:val="0332E8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6DF9908"/>
    <w:multiLevelType w:val="hybridMultilevel"/>
    <w:tmpl w:val="1E62F7F6"/>
    <w:lvl w:ilvl="0" w:tplc="45367F90">
      <w:start w:val="3"/>
      <w:numFmt w:val="upperLetter"/>
      <w:lvlText w:val="%1."/>
      <w:lvlJc w:val="left"/>
      <w:pPr>
        <w:ind w:left="720" w:hanging="360"/>
      </w:pPr>
      <w:rPr>
        <w:rFonts w:ascii="Arial" w:hAnsi="Arial" w:hint="default"/>
      </w:rPr>
    </w:lvl>
    <w:lvl w:ilvl="1" w:tplc="54AE29CA">
      <w:start w:val="1"/>
      <w:numFmt w:val="lowerLetter"/>
      <w:lvlText w:val="%2."/>
      <w:lvlJc w:val="left"/>
      <w:pPr>
        <w:ind w:left="1440" w:hanging="360"/>
      </w:pPr>
    </w:lvl>
    <w:lvl w:ilvl="2" w:tplc="A978EC2E">
      <w:start w:val="1"/>
      <w:numFmt w:val="lowerRoman"/>
      <w:lvlText w:val="%3."/>
      <w:lvlJc w:val="right"/>
      <w:pPr>
        <w:ind w:left="2160" w:hanging="180"/>
      </w:pPr>
    </w:lvl>
    <w:lvl w:ilvl="3" w:tplc="622A729A">
      <w:start w:val="1"/>
      <w:numFmt w:val="decimal"/>
      <w:lvlText w:val="%4."/>
      <w:lvlJc w:val="left"/>
      <w:pPr>
        <w:ind w:left="2880" w:hanging="360"/>
      </w:pPr>
    </w:lvl>
    <w:lvl w:ilvl="4" w:tplc="0FE888BE">
      <w:start w:val="1"/>
      <w:numFmt w:val="lowerLetter"/>
      <w:lvlText w:val="%5."/>
      <w:lvlJc w:val="left"/>
      <w:pPr>
        <w:ind w:left="3600" w:hanging="360"/>
      </w:pPr>
    </w:lvl>
    <w:lvl w:ilvl="5" w:tplc="802EC612">
      <w:start w:val="1"/>
      <w:numFmt w:val="lowerRoman"/>
      <w:lvlText w:val="%6."/>
      <w:lvlJc w:val="right"/>
      <w:pPr>
        <w:ind w:left="4320" w:hanging="180"/>
      </w:pPr>
    </w:lvl>
    <w:lvl w:ilvl="6" w:tplc="4DFC2012">
      <w:start w:val="1"/>
      <w:numFmt w:val="decimal"/>
      <w:lvlText w:val="%7."/>
      <w:lvlJc w:val="left"/>
      <w:pPr>
        <w:ind w:left="5040" w:hanging="360"/>
      </w:pPr>
    </w:lvl>
    <w:lvl w:ilvl="7" w:tplc="A836B2FC">
      <w:start w:val="1"/>
      <w:numFmt w:val="lowerLetter"/>
      <w:lvlText w:val="%8."/>
      <w:lvlJc w:val="left"/>
      <w:pPr>
        <w:ind w:left="5760" w:hanging="360"/>
      </w:pPr>
    </w:lvl>
    <w:lvl w:ilvl="8" w:tplc="21AAEDC0">
      <w:start w:val="1"/>
      <w:numFmt w:val="lowerRoman"/>
      <w:lvlText w:val="%9."/>
      <w:lvlJc w:val="right"/>
      <w:pPr>
        <w:ind w:left="6480" w:hanging="180"/>
      </w:pPr>
    </w:lvl>
  </w:abstractNum>
  <w:abstractNum w:abstractNumId="32" w15:restartNumberingAfterBreak="0">
    <w:nsid w:val="19B41E40"/>
    <w:multiLevelType w:val="hybridMultilevel"/>
    <w:tmpl w:val="AC781978"/>
    <w:lvl w:ilvl="0" w:tplc="5D1A0194">
      <w:start w:val="1"/>
      <w:numFmt w:val="bullet"/>
      <w:lvlText w:val=""/>
      <w:lvlJc w:val="left"/>
      <w:pPr>
        <w:ind w:left="720" w:hanging="360"/>
      </w:pPr>
      <w:rPr>
        <w:rFonts w:ascii="Symbol" w:hAnsi="Symbol" w:hint="default"/>
      </w:rPr>
    </w:lvl>
    <w:lvl w:ilvl="1" w:tplc="D84697E6">
      <w:start w:val="1"/>
      <w:numFmt w:val="bullet"/>
      <w:lvlText w:val="o"/>
      <w:lvlJc w:val="left"/>
      <w:pPr>
        <w:ind w:left="1440" w:hanging="360"/>
      </w:pPr>
      <w:rPr>
        <w:rFonts w:ascii="Symbol" w:hAnsi="Symbol" w:hint="default"/>
      </w:rPr>
    </w:lvl>
    <w:lvl w:ilvl="2" w:tplc="EFAEB0B2">
      <w:start w:val="1"/>
      <w:numFmt w:val="bullet"/>
      <w:lvlText w:val=""/>
      <w:lvlJc w:val="left"/>
      <w:pPr>
        <w:ind w:left="2160" w:hanging="360"/>
      </w:pPr>
      <w:rPr>
        <w:rFonts w:ascii="Wingdings" w:hAnsi="Wingdings" w:hint="default"/>
      </w:rPr>
    </w:lvl>
    <w:lvl w:ilvl="3" w:tplc="386280AA">
      <w:start w:val="1"/>
      <w:numFmt w:val="bullet"/>
      <w:lvlText w:val=""/>
      <w:lvlJc w:val="left"/>
      <w:pPr>
        <w:ind w:left="2880" w:hanging="360"/>
      </w:pPr>
      <w:rPr>
        <w:rFonts w:ascii="Symbol" w:hAnsi="Symbol" w:hint="default"/>
      </w:rPr>
    </w:lvl>
    <w:lvl w:ilvl="4" w:tplc="5CC45F08">
      <w:start w:val="1"/>
      <w:numFmt w:val="bullet"/>
      <w:lvlText w:val="o"/>
      <w:lvlJc w:val="left"/>
      <w:pPr>
        <w:ind w:left="3600" w:hanging="360"/>
      </w:pPr>
      <w:rPr>
        <w:rFonts w:ascii="Courier New" w:hAnsi="Courier New" w:hint="default"/>
      </w:rPr>
    </w:lvl>
    <w:lvl w:ilvl="5" w:tplc="24449DD2">
      <w:start w:val="1"/>
      <w:numFmt w:val="bullet"/>
      <w:lvlText w:val=""/>
      <w:lvlJc w:val="left"/>
      <w:pPr>
        <w:ind w:left="4320" w:hanging="360"/>
      </w:pPr>
      <w:rPr>
        <w:rFonts w:ascii="Wingdings" w:hAnsi="Wingdings" w:hint="default"/>
      </w:rPr>
    </w:lvl>
    <w:lvl w:ilvl="6" w:tplc="FEF243BE">
      <w:start w:val="1"/>
      <w:numFmt w:val="bullet"/>
      <w:lvlText w:val=""/>
      <w:lvlJc w:val="left"/>
      <w:pPr>
        <w:ind w:left="5040" w:hanging="360"/>
      </w:pPr>
      <w:rPr>
        <w:rFonts w:ascii="Symbol" w:hAnsi="Symbol" w:hint="default"/>
      </w:rPr>
    </w:lvl>
    <w:lvl w:ilvl="7" w:tplc="537C5150">
      <w:start w:val="1"/>
      <w:numFmt w:val="bullet"/>
      <w:lvlText w:val="o"/>
      <w:lvlJc w:val="left"/>
      <w:pPr>
        <w:ind w:left="5760" w:hanging="360"/>
      </w:pPr>
      <w:rPr>
        <w:rFonts w:ascii="Courier New" w:hAnsi="Courier New" w:hint="default"/>
      </w:rPr>
    </w:lvl>
    <w:lvl w:ilvl="8" w:tplc="F9A4A83E">
      <w:start w:val="1"/>
      <w:numFmt w:val="bullet"/>
      <w:lvlText w:val=""/>
      <w:lvlJc w:val="left"/>
      <w:pPr>
        <w:ind w:left="6480" w:hanging="360"/>
      </w:pPr>
      <w:rPr>
        <w:rFonts w:ascii="Wingdings" w:hAnsi="Wingdings" w:hint="default"/>
      </w:rPr>
    </w:lvl>
  </w:abstractNum>
  <w:abstractNum w:abstractNumId="33" w15:restartNumberingAfterBreak="0">
    <w:nsid w:val="1A08949B"/>
    <w:multiLevelType w:val="multilevel"/>
    <w:tmpl w:val="87E87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B6A35DE"/>
    <w:multiLevelType w:val="multilevel"/>
    <w:tmpl w:val="CCF8C9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BDAA5D3"/>
    <w:multiLevelType w:val="hybridMultilevel"/>
    <w:tmpl w:val="F760C392"/>
    <w:lvl w:ilvl="0" w:tplc="467C9024">
      <w:start w:val="1"/>
      <w:numFmt w:val="bullet"/>
      <w:lvlText w:val="o"/>
      <w:lvlJc w:val="left"/>
      <w:pPr>
        <w:ind w:left="720" w:hanging="360"/>
      </w:pPr>
      <w:rPr>
        <w:rFonts w:ascii="Courier New" w:hAnsi="Courier New" w:hint="default"/>
      </w:rPr>
    </w:lvl>
    <w:lvl w:ilvl="1" w:tplc="1946018A">
      <w:start w:val="1"/>
      <w:numFmt w:val="bullet"/>
      <w:lvlText w:val="o"/>
      <w:lvlJc w:val="left"/>
      <w:pPr>
        <w:ind w:left="1440" w:hanging="360"/>
      </w:pPr>
      <w:rPr>
        <w:rFonts w:ascii="Courier New" w:hAnsi="Courier New" w:hint="default"/>
      </w:rPr>
    </w:lvl>
    <w:lvl w:ilvl="2" w:tplc="51324AC4">
      <w:start w:val="1"/>
      <w:numFmt w:val="bullet"/>
      <w:lvlText w:val=""/>
      <w:lvlJc w:val="left"/>
      <w:pPr>
        <w:ind w:left="2160" w:hanging="360"/>
      </w:pPr>
      <w:rPr>
        <w:rFonts w:ascii="Wingdings" w:hAnsi="Wingdings" w:hint="default"/>
      </w:rPr>
    </w:lvl>
    <w:lvl w:ilvl="3" w:tplc="9B6CFFC0">
      <w:start w:val="1"/>
      <w:numFmt w:val="bullet"/>
      <w:lvlText w:val=""/>
      <w:lvlJc w:val="left"/>
      <w:pPr>
        <w:ind w:left="2880" w:hanging="360"/>
      </w:pPr>
      <w:rPr>
        <w:rFonts w:ascii="Symbol" w:hAnsi="Symbol" w:hint="default"/>
      </w:rPr>
    </w:lvl>
    <w:lvl w:ilvl="4" w:tplc="2174E80C">
      <w:start w:val="1"/>
      <w:numFmt w:val="bullet"/>
      <w:lvlText w:val="o"/>
      <w:lvlJc w:val="left"/>
      <w:pPr>
        <w:ind w:left="3600" w:hanging="360"/>
      </w:pPr>
      <w:rPr>
        <w:rFonts w:ascii="Courier New" w:hAnsi="Courier New" w:hint="default"/>
      </w:rPr>
    </w:lvl>
    <w:lvl w:ilvl="5" w:tplc="A38EF0D8">
      <w:start w:val="1"/>
      <w:numFmt w:val="bullet"/>
      <w:lvlText w:val=""/>
      <w:lvlJc w:val="left"/>
      <w:pPr>
        <w:ind w:left="4320" w:hanging="360"/>
      </w:pPr>
      <w:rPr>
        <w:rFonts w:ascii="Wingdings" w:hAnsi="Wingdings" w:hint="default"/>
      </w:rPr>
    </w:lvl>
    <w:lvl w:ilvl="6" w:tplc="41F60704">
      <w:start w:val="1"/>
      <w:numFmt w:val="bullet"/>
      <w:lvlText w:val=""/>
      <w:lvlJc w:val="left"/>
      <w:pPr>
        <w:ind w:left="5040" w:hanging="360"/>
      </w:pPr>
      <w:rPr>
        <w:rFonts w:ascii="Symbol" w:hAnsi="Symbol" w:hint="default"/>
      </w:rPr>
    </w:lvl>
    <w:lvl w:ilvl="7" w:tplc="86061B82">
      <w:start w:val="1"/>
      <w:numFmt w:val="bullet"/>
      <w:lvlText w:val="o"/>
      <w:lvlJc w:val="left"/>
      <w:pPr>
        <w:ind w:left="5760" w:hanging="360"/>
      </w:pPr>
      <w:rPr>
        <w:rFonts w:ascii="Courier New" w:hAnsi="Courier New" w:hint="default"/>
      </w:rPr>
    </w:lvl>
    <w:lvl w:ilvl="8" w:tplc="CAF00338">
      <w:start w:val="1"/>
      <w:numFmt w:val="bullet"/>
      <w:lvlText w:val=""/>
      <w:lvlJc w:val="left"/>
      <w:pPr>
        <w:ind w:left="6480" w:hanging="360"/>
      </w:pPr>
      <w:rPr>
        <w:rFonts w:ascii="Wingdings" w:hAnsi="Wingdings" w:hint="default"/>
      </w:rPr>
    </w:lvl>
  </w:abstractNum>
  <w:abstractNum w:abstractNumId="36" w15:restartNumberingAfterBreak="0">
    <w:nsid w:val="1C4C4534"/>
    <w:multiLevelType w:val="multilevel"/>
    <w:tmpl w:val="7B1A04C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C9DA893"/>
    <w:multiLevelType w:val="hybridMultilevel"/>
    <w:tmpl w:val="FB628E10"/>
    <w:lvl w:ilvl="0" w:tplc="610A4E28">
      <w:start w:val="5"/>
      <w:numFmt w:val="upperLetter"/>
      <w:lvlText w:val="%1."/>
      <w:lvlJc w:val="left"/>
      <w:pPr>
        <w:ind w:left="720" w:hanging="360"/>
      </w:pPr>
      <w:rPr>
        <w:rFonts w:ascii="Arial" w:hAnsi="Arial" w:hint="default"/>
      </w:rPr>
    </w:lvl>
    <w:lvl w:ilvl="1" w:tplc="DF347628">
      <w:start w:val="1"/>
      <w:numFmt w:val="lowerLetter"/>
      <w:lvlText w:val="%2."/>
      <w:lvlJc w:val="left"/>
      <w:pPr>
        <w:ind w:left="1440" w:hanging="360"/>
      </w:pPr>
    </w:lvl>
    <w:lvl w:ilvl="2" w:tplc="44248170">
      <w:start w:val="1"/>
      <w:numFmt w:val="lowerRoman"/>
      <w:lvlText w:val="%3."/>
      <w:lvlJc w:val="right"/>
      <w:pPr>
        <w:ind w:left="2160" w:hanging="180"/>
      </w:pPr>
    </w:lvl>
    <w:lvl w:ilvl="3" w:tplc="1CFE945E">
      <w:start w:val="1"/>
      <w:numFmt w:val="decimal"/>
      <w:lvlText w:val="%4."/>
      <w:lvlJc w:val="left"/>
      <w:pPr>
        <w:ind w:left="2880" w:hanging="360"/>
      </w:pPr>
    </w:lvl>
    <w:lvl w:ilvl="4" w:tplc="7ED05CFC">
      <w:start w:val="1"/>
      <w:numFmt w:val="lowerLetter"/>
      <w:lvlText w:val="%5."/>
      <w:lvlJc w:val="left"/>
      <w:pPr>
        <w:ind w:left="3600" w:hanging="360"/>
      </w:pPr>
    </w:lvl>
    <w:lvl w:ilvl="5" w:tplc="95CC21BA">
      <w:start w:val="1"/>
      <w:numFmt w:val="lowerRoman"/>
      <w:lvlText w:val="%6."/>
      <w:lvlJc w:val="right"/>
      <w:pPr>
        <w:ind w:left="4320" w:hanging="180"/>
      </w:pPr>
    </w:lvl>
    <w:lvl w:ilvl="6" w:tplc="2854ACE0">
      <w:start w:val="1"/>
      <w:numFmt w:val="decimal"/>
      <w:lvlText w:val="%7."/>
      <w:lvlJc w:val="left"/>
      <w:pPr>
        <w:ind w:left="5040" w:hanging="360"/>
      </w:pPr>
    </w:lvl>
    <w:lvl w:ilvl="7" w:tplc="9D1CA352">
      <w:start w:val="1"/>
      <w:numFmt w:val="lowerLetter"/>
      <w:lvlText w:val="%8."/>
      <w:lvlJc w:val="left"/>
      <w:pPr>
        <w:ind w:left="5760" w:hanging="360"/>
      </w:pPr>
    </w:lvl>
    <w:lvl w:ilvl="8" w:tplc="FB5EFF4C">
      <w:start w:val="1"/>
      <w:numFmt w:val="lowerRoman"/>
      <w:lvlText w:val="%9."/>
      <w:lvlJc w:val="right"/>
      <w:pPr>
        <w:ind w:left="6480" w:hanging="180"/>
      </w:pPr>
    </w:lvl>
  </w:abstractNum>
  <w:abstractNum w:abstractNumId="38" w15:restartNumberingAfterBreak="0">
    <w:nsid w:val="1E140B35"/>
    <w:multiLevelType w:val="multilevel"/>
    <w:tmpl w:val="65362B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1ED63D41"/>
    <w:multiLevelType w:val="hybridMultilevel"/>
    <w:tmpl w:val="4B904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F1544C4"/>
    <w:multiLevelType w:val="multilevel"/>
    <w:tmpl w:val="576AE5A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0440157"/>
    <w:multiLevelType w:val="hybridMultilevel"/>
    <w:tmpl w:val="14C2C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0D6235F"/>
    <w:multiLevelType w:val="hybridMultilevel"/>
    <w:tmpl w:val="D4C2B984"/>
    <w:lvl w:ilvl="0" w:tplc="71449EBC">
      <w:start w:val="4"/>
      <w:numFmt w:val="upperLetter"/>
      <w:lvlText w:val="%1."/>
      <w:lvlJc w:val="left"/>
      <w:pPr>
        <w:ind w:left="720" w:hanging="360"/>
      </w:pPr>
      <w:rPr>
        <w:rFonts w:ascii="Arial" w:hAnsi="Arial" w:hint="default"/>
      </w:rPr>
    </w:lvl>
    <w:lvl w:ilvl="1" w:tplc="2BDA9F76">
      <w:start w:val="1"/>
      <w:numFmt w:val="lowerLetter"/>
      <w:lvlText w:val="%2."/>
      <w:lvlJc w:val="left"/>
      <w:pPr>
        <w:ind w:left="1440" w:hanging="360"/>
      </w:pPr>
    </w:lvl>
    <w:lvl w:ilvl="2" w:tplc="1A6264A4">
      <w:start w:val="1"/>
      <w:numFmt w:val="lowerRoman"/>
      <w:lvlText w:val="%3."/>
      <w:lvlJc w:val="right"/>
      <w:pPr>
        <w:ind w:left="2160" w:hanging="180"/>
      </w:pPr>
    </w:lvl>
    <w:lvl w:ilvl="3" w:tplc="86CE060C">
      <w:start w:val="1"/>
      <w:numFmt w:val="decimal"/>
      <w:lvlText w:val="%4."/>
      <w:lvlJc w:val="left"/>
      <w:pPr>
        <w:ind w:left="2880" w:hanging="360"/>
      </w:pPr>
    </w:lvl>
    <w:lvl w:ilvl="4" w:tplc="38EAD87A">
      <w:start w:val="1"/>
      <w:numFmt w:val="lowerLetter"/>
      <w:lvlText w:val="%5."/>
      <w:lvlJc w:val="left"/>
      <w:pPr>
        <w:ind w:left="3600" w:hanging="360"/>
      </w:pPr>
    </w:lvl>
    <w:lvl w:ilvl="5" w:tplc="6CFA09B0">
      <w:start w:val="1"/>
      <w:numFmt w:val="lowerRoman"/>
      <w:lvlText w:val="%6."/>
      <w:lvlJc w:val="right"/>
      <w:pPr>
        <w:ind w:left="4320" w:hanging="180"/>
      </w:pPr>
    </w:lvl>
    <w:lvl w:ilvl="6" w:tplc="29786542">
      <w:start w:val="1"/>
      <w:numFmt w:val="decimal"/>
      <w:lvlText w:val="%7."/>
      <w:lvlJc w:val="left"/>
      <w:pPr>
        <w:ind w:left="5040" w:hanging="360"/>
      </w:pPr>
    </w:lvl>
    <w:lvl w:ilvl="7" w:tplc="27682AD0">
      <w:start w:val="1"/>
      <w:numFmt w:val="lowerLetter"/>
      <w:lvlText w:val="%8."/>
      <w:lvlJc w:val="left"/>
      <w:pPr>
        <w:ind w:left="5760" w:hanging="360"/>
      </w:pPr>
    </w:lvl>
    <w:lvl w:ilvl="8" w:tplc="F0E8AB98">
      <w:start w:val="1"/>
      <w:numFmt w:val="lowerRoman"/>
      <w:lvlText w:val="%9."/>
      <w:lvlJc w:val="right"/>
      <w:pPr>
        <w:ind w:left="6480" w:hanging="180"/>
      </w:pPr>
    </w:lvl>
  </w:abstractNum>
  <w:abstractNum w:abstractNumId="43" w15:restartNumberingAfterBreak="0">
    <w:nsid w:val="2227FADD"/>
    <w:multiLevelType w:val="hybridMultilevel"/>
    <w:tmpl w:val="F6B87C44"/>
    <w:lvl w:ilvl="0" w:tplc="A6D003EC">
      <w:start w:val="1"/>
      <w:numFmt w:val="decimal"/>
      <w:lvlText w:val="%1."/>
      <w:lvlJc w:val="left"/>
      <w:pPr>
        <w:ind w:left="720" w:hanging="360"/>
      </w:pPr>
      <w:rPr>
        <w:rFonts w:ascii="Arial" w:hAnsi="Arial" w:hint="default"/>
      </w:rPr>
    </w:lvl>
    <w:lvl w:ilvl="1" w:tplc="D2768DDC">
      <w:start w:val="1"/>
      <w:numFmt w:val="lowerLetter"/>
      <w:lvlText w:val="%2."/>
      <w:lvlJc w:val="left"/>
      <w:pPr>
        <w:ind w:left="1440" w:hanging="360"/>
      </w:pPr>
    </w:lvl>
    <w:lvl w:ilvl="2" w:tplc="9F060F86">
      <w:start w:val="1"/>
      <w:numFmt w:val="lowerRoman"/>
      <w:lvlText w:val="%3."/>
      <w:lvlJc w:val="right"/>
      <w:pPr>
        <w:ind w:left="2160" w:hanging="180"/>
      </w:pPr>
    </w:lvl>
    <w:lvl w:ilvl="3" w:tplc="E1B0DBE4">
      <w:start w:val="1"/>
      <w:numFmt w:val="decimal"/>
      <w:lvlText w:val="%4."/>
      <w:lvlJc w:val="left"/>
      <w:pPr>
        <w:ind w:left="2880" w:hanging="360"/>
      </w:pPr>
    </w:lvl>
    <w:lvl w:ilvl="4" w:tplc="61D6AE54">
      <w:start w:val="1"/>
      <w:numFmt w:val="lowerLetter"/>
      <w:lvlText w:val="%5."/>
      <w:lvlJc w:val="left"/>
      <w:pPr>
        <w:ind w:left="3600" w:hanging="360"/>
      </w:pPr>
    </w:lvl>
    <w:lvl w:ilvl="5" w:tplc="490E0D34">
      <w:start w:val="1"/>
      <w:numFmt w:val="lowerRoman"/>
      <w:lvlText w:val="%6."/>
      <w:lvlJc w:val="right"/>
      <w:pPr>
        <w:ind w:left="4320" w:hanging="180"/>
      </w:pPr>
    </w:lvl>
    <w:lvl w:ilvl="6" w:tplc="C4129540">
      <w:start w:val="1"/>
      <w:numFmt w:val="decimal"/>
      <w:lvlText w:val="%7."/>
      <w:lvlJc w:val="left"/>
      <w:pPr>
        <w:ind w:left="5040" w:hanging="360"/>
      </w:pPr>
    </w:lvl>
    <w:lvl w:ilvl="7" w:tplc="60B478F4">
      <w:start w:val="1"/>
      <w:numFmt w:val="lowerLetter"/>
      <w:lvlText w:val="%8."/>
      <w:lvlJc w:val="left"/>
      <w:pPr>
        <w:ind w:left="5760" w:hanging="360"/>
      </w:pPr>
    </w:lvl>
    <w:lvl w:ilvl="8" w:tplc="9620D86A">
      <w:start w:val="1"/>
      <w:numFmt w:val="lowerRoman"/>
      <w:lvlText w:val="%9."/>
      <w:lvlJc w:val="right"/>
      <w:pPr>
        <w:ind w:left="6480" w:hanging="180"/>
      </w:pPr>
    </w:lvl>
  </w:abstractNum>
  <w:abstractNum w:abstractNumId="44" w15:restartNumberingAfterBreak="0">
    <w:nsid w:val="22C76919"/>
    <w:multiLevelType w:val="multilevel"/>
    <w:tmpl w:val="77FA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34C94E6"/>
    <w:multiLevelType w:val="multilevel"/>
    <w:tmpl w:val="C3BCBD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4337F47"/>
    <w:multiLevelType w:val="hybridMultilevel"/>
    <w:tmpl w:val="39028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64A5FD3"/>
    <w:multiLevelType w:val="multilevel"/>
    <w:tmpl w:val="959629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69773C3"/>
    <w:multiLevelType w:val="hybridMultilevel"/>
    <w:tmpl w:val="ED2A1594"/>
    <w:lvl w:ilvl="0" w:tplc="35205644">
      <w:start w:val="1"/>
      <w:numFmt w:val="bullet"/>
      <w:lvlText w:val=""/>
      <w:lvlJc w:val="left"/>
      <w:pPr>
        <w:ind w:left="720" w:hanging="360"/>
      </w:pPr>
      <w:rPr>
        <w:rFonts w:ascii="Symbol" w:hAnsi="Symbol" w:hint="default"/>
      </w:rPr>
    </w:lvl>
    <w:lvl w:ilvl="1" w:tplc="DA8494F4">
      <w:start w:val="1"/>
      <w:numFmt w:val="bullet"/>
      <w:lvlText w:val="o"/>
      <w:lvlJc w:val="left"/>
      <w:pPr>
        <w:ind w:left="1440" w:hanging="360"/>
      </w:pPr>
      <w:rPr>
        <w:rFonts w:ascii="Courier New" w:hAnsi="Courier New" w:hint="default"/>
      </w:rPr>
    </w:lvl>
    <w:lvl w:ilvl="2" w:tplc="CDE2ECEE">
      <w:start w:val="1"/>
      <w:numFmt w:val="bullet"/>
      <w:lvlText w:val=""/>
      <w:lvlJc w:val="left"/>
      <w:pPr>
        <w:ind w:left="2160" w:hanging="360"/>
      </w:pPr>
      <w:rPr>
        <w:rFonts w:ascii="Wingdings" w:hAnsi="Wingdings" w:hint="default"/>
      </w:rPr>
    </w:lvl>
    <w:lvl w:ilvl="3" w:tplc="233E8B0E">
      <w:start w:val="1"/>
      <w:numFmt w:val="bullet"/>
      <w:lvlText w:val=""/>
      <w:lvlJc w:val="left"/>
      <w:pPr>
        <w:ind w:left="2880" w:hanging="360"/>
      </w:pPr>
      <w:rPr>
        <w:rFonts w:ascii="Symbol" w:hAnsi="Symbol" w:hint="default"/>
      </w:rPr>
    </w:lvl>
    <w:lvl w:ilvl="4" w:tplc="F89C2232">
      <w:start w:val="1"/>
      <w:numFmt w:val="bullet"/>
      <w:lvlText w:val="o"/>
      <w:lvlJc w:val="left"/>
      <w:pPr>
        <w:ind w:left="3600" w:hanging="360"/>
      </w:pPr>
      <w:rPr>
        <w:rFonts w:ascii="Courier New" w:hAnsi="Courier New" w:hint="default"/>
      </w:rPr>
    </w:lvl>
    <w:lvl w:ilvl="5" w:tplc="206E933E">
      <w:start w:val="1"/>
      <w:numFmt w:val="bullet"/>
      <w:lvlText w:val=""/>
      <w:lvlJc w:val="left"/>
      <w:pPr>
        <w:ind w:left="4320" w:hanging="360"/>
      </w:pPr>
      <w:rPr>
        <w:rFonts w:ascii="Wingdings" w:hAnsi="Wingdings" w:hint="default"/>
      </w:rPr>
    </w:lvl>
    <w:lvl w:ilvl="6" w:tplc="4440DB82">
      <w:start w:val="1"/>
      <w:numFmt w:val="bullet"/>
      <w:lvlText w:val=""/>
      <w:lvlJc w:val="left"/>
      <w:pPr>
        <w:ind w:left="5040" w:hanging="360"/>
      </w:pPr>
      <w:rPr>
        <w:rFonts w:ascii="Symbol" w:hAnsi="Symbol" w:hint="default"/>
      </w:rPr>
    </w:lvl>
    <w:lvl w:ilvl="7" w:tplc="87FEBBFC">
      <w:start w:val="1"/>
      <w:numFmt w:val="bullet"/>
      <w:lvlText w:val="o"/>
      <w:lvlJc w:val="left"/>
      <w:pPr>
        <w:ind w:left="5760" w:hanging="360"/>
      </w:pPr>
      <w:rPr>
        <w:rFonts w:ascii="Courier New" w:hAnsi="Courier New" w:hint="default"/>
      </w:rPr>
    </w:lvl>
    <w:lvl w:ilvl="8" w:tplc="41A00154">
      <w:start w:val="1"/>
      <w:numFmt w:val="bullet"/>
      <w:lvlText w:val=""/>
      <w:lvlJc w:val="left"/>
      <w:pPr>
        <w:ind w:left="6480" w:hanging="360"/>
      </w:pPr>
      <w:rPr>
        <w:rFonts w:ascii="Wingdings" w:hAnsi="Wingdings" w:hint="default"/>
      </w:rPr>
    </w:lvl>
  </w:abstractNum>
  <w:abstractNum w:abstractNumId="49" w15:restartNumberingAfterBreak="0">
    <w:nsid w:val="27953426"/>
    <w:multiLevelType w:val="hybridMultilevel"/>
    <w:tmpl w:val="C64AB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8503255"/>
    <w:multiLevelType w:val="hybridMultilevel"/>
    <w:tmpl w:val="F51A7EBE"/>
    <w:lvl w:ilvl="0" w:tplc="B4F0DF52">
      <w:start w:val="1"/>
      <w:numFmt w:val="bullet"/>
      <w:lvlText w:val=""/>
      <w:lvlJc w:val="left"/>
      <w:pPr>
        <w:ind w:left="720" w:hanging="360"/>
      </w:pPr>
      <w:rPr>
        <w:rFonts w:ascii="Symbol" w:hAnsi="Symbol" w:hint="default"/>
      </w:rPr>
    </w:lvl>
    <w:lvl w:ilvl="1" w:tplc="CA0E1C42">
      <w:start w:val="1"/>
      <w:numFmt w:val="bullet"/>
      <w:lvlText w:val="o"/>
      <w:lvlJc w:val="left"/>
      <w:pPr>
        <w:ind w:left="1440" w:hanging="360"/>
      </w:pPr>
      <w:rPr>
        <w:rFonts w:ascii="Courier New" w:hAnsi="Courier New" w:hint="default"/>
      </w:rPr>
    </w:lvl>
    <w:lvl w:ilvl="2" w:tplc="884C304E">
      <w:start w:val="1"/>
      <w:numFmt w:val="bullet"/>
      <w:lvlText w:val=""/>
      <w:lvlJc w:val="left"/>
      <w:pPr>
        <w:ind w:left="2160" w:hanging="360"/>
      </w:pPr>
      <w:rPr>
        <w:rFonts w:ascii="Wingdings" w:hAnsi="Wingdings" w:hint="default"/>
      </w:rPr>
    </w:lvl>
    <w:lvl w:ilvl="3" w:tplc="9BBC0ED4">
      <w:start w:val="1"/>
      <w:numFmt w:val="bullet"/>
      <w:lvlText w:val=""/>
      <w:lvlJc w:val="left"/>
      <w:pPr>
        <w:ind w:left="2880" w:hanging="360"/>
      </w:pPr>
      <w:rPr>
        <w:rFonts w:ascii="Symbol" w:hAnsi="Symbol" w:hint="default"/>
      </w:rPr>
    </w:lvl>
    <w:lvl w:ilvl="4" w:tplc="3BE42DB8">
      <w:start w:val="1"/>
      <w:numFmt w:val="bullet"/>
      <w:lvlText w:val="o"/>
      <w:lvlJc w:val="left"/>
      <w:pPr>
        <w:ind w:left="3600" w:hanging="360"/>
      </w:pPr>
      <w:rPr>
        <w:rFonts w:ascii="Courier New" w:hAnsi="Courier New" w:hint="default"/>
      </w:rPr>
    </w:lvl>
    <w:lvl w:ilvl="5" w:tplc="72C68352">
      <w:start w:val="1"/>
      <w:numFmt w:val="bullet"/>
      <w:lvlText w:val=""/>
      <w:lvlJc w:val="left"/>
      <w:pPr>
        <w:ind w:left="4320" w:hanging="360"/>
      </w:pPr>
      <w:rPr>
        <w:rFonts w:ascii="Wingdings" w:hAnsi="Wingdings" w:hint="default"/>
      </w:rPr>
    </w:lvl>
    <w:lvl w:ilvl="6" w:tplc="7E3060F4">
      <w:start w:val="1"/>
      <w:numFmt w:val="bullet"/>
      <w:lvlText w:val=""/>
      <w:lvlJc w:val="left"/>
      <w:pPr>
        <w:ind w:left="5040" w:hanging="360"/>
      </w:pPr>
      <w:rPr>
        <w:rFonts w:ascii="Symbol" w:hAnsi="Symbol" w:hint="default"/>
      </w:rPr>
    </w:lvl>
    <w:lvl w:ilvl="7" w:tplc="046C115C">
      <w:start w:val="1"/>
      <w:numFmt w:val="bullet"/>
      <w:lvlText w:val="o"/>
      <w:lvlJc w:val="left"/>
      <w:pPr>
        <w:ind w:left="5760" w:hanging="360"/>
      </w:pPr>
      <w:rPr>
        <w:rFonts w:ascii="Courier New" w:hAnsi="Courier New" w:hint="default"/>
      </w:rPr>
    </w:lvl>
    <w:lvl w:ilvl="8" w:tplc="58124220">
      <w:start w:val="1"/>
      <w:numFmt w:val="bullet"/>
      <w:lvlText w:val=""/>
      <w:lvlJc w:val="left"/>
      <w:pPr>
        <w:ind w:left="6480" w:hanging="360"/>
      </w:pPr>
      <w:rPr>
        <w:rFonts w:ascii="Wingdings" w:hAnsi="Wingdings" w:hint="default"/>
      </w:rPr>
    </w:lvl>
  </w:abstractNum>
  <w:abstractNum w:abstractNumId="51" w15:restartNumberingAfterBreak="0">
    <w:nsid w:val="28E49EF1"/>
    <w:multiLevelType w:val="multilevel"/>
    <w:tmpl w:val="2766DDA6"/>
    <w:lvl w:ilvl="0">
      <w:start w:val="5"/>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5607EE"/>
    <w:multiLevelType w:val="hybridMultilevel"/>
    <w:tmpl w:val="8E94553C"/>
    <w:lvl w:ilvl="0" w:tplc="34981200">
      <w:start w:val="1"/>
      <w:numFmt w:val="bullet"/>
      <w:lvlText w:val=""/>
      <w:lvlJc w:val="left"/>
      <w:pPr>
        <w:ind w:left="720" w:hanging="360"/>
      </w:pPr>
      <w:rPr>
        <w:rFonts w:ascii="Symbol" w:hAnsi="Symbol" w:hint="default"/>
      </w:rPr>
    </w:lvl>
    <w:lvl w:ilvl="1" w:tplc="0F1A9ABC">
      <w:start w:val="1"/>
      <w:numFmt w:val="bullet"/>
      <w:lvlText w:val="o"/>
      <w:lvlJc w:val="left"/>
      <w:pPr>
        <w:ind w:left="1440" w:hanging="360"/>
      </w:pPr>
      <w:rPr>
        <w:rFonts w:ascii="Symbol" w:hAnsi="Symbol" w:hint="default"/>
      </w:rPr>
    </w:lvl>
    <w:lvl w:ilvl="2" w:tplc="8A066C9A">
      <w:start w:val="1"/>
      <w:numFmt w:val="bullet"/>
      <w:lvlText w:val=""/>
      <w:lvlJc w:val="left"/>
      <w:pPr>
        <w:ind w:left="2160" w:hanging="360"/>
      </w:pPr>
      <w:rPr>
        <w:rFonts w:ascii="Wingdings" w:hAnsi="Wingdings" w:hint="default"/>
      </w:rPr>
    </w:lvl>
    <w:lvl w:ilvl="3" w:tplc="BCD01D40">
      <w:start w:val="1"/>
      <w:numFmt w:val="bullet"/>
      <w:lvlText w:val=""/>
      <w:lvlJc w:val="left"/>
      <w:pPr>
        <w:ind w:left="2880" w:hanging="360"/>
      </w:pPr>
      <w:rPr>
        <w:rFonts w:ascii="Symbol" w:hAnsi="Symbol" w:hint="default"/>
      </w:rPr>
    </w:lvl>
    <w:lvl w:ilvl="4" w:tplc="A31A8BB6">
      <w:start w:val="1"/>
      <w:numFmt w:val="bullet"/>
      <w:lvlText w:val="o"/>
      <w:lvlJc w:val="left"/>
      <w:pPr>
        <w:ind w:left="3600" w:hanging="360"/>
      </w:pPr>
      <w:rPr>
        <w:rFonts w:ascii="Courier New" w:hAnsi="Courier New" w:hint="default"/>
      </w:rPr>
    </w:lvl>
    <w:lvl w:ilvl="5" w:tplc="49C452EE">
      <w:start w:val="1"/>
      <w:numFmt w:val="bullet"/>
      <w:lvlText w:val=""/>
      <w:lvlJc w:val="left"/>
      <w:pPr>
        <w:ind w:left="4320" w:hanging="360"/>
      </w:pPr>
      <w:rPr>
        <w:rFonts w:ascii="Wingdings" w:hAnsi="Wingdings" w:hint="default"/>
      </w:rPr>
    </w:lvl>
    <w:lvl w:ilvl="6" w:tplc="E87A0FC2">
      <w:start w:val="1"/>
      <w:numFmt w:val="bullet"/>
      <w:lvlText w:val=""/>
      <w:lvlJc w:val="left"/>
      <w:pPr>
        <w:ind w:left="5040" w:hanging="360"/>
      </w:pPr>
      <w:rPr>
        <w:rFonts w:ascii="Symbol" w:hAnsi="Symbol" w:hint="default"/>
      </w:rPr>
    </w:lvl>
    <w:lvl w:ilvl="7" w:tplc="FAE0215A">
      <w:start w:val="1"/>
      <w:numFmt w:val="bullet"/>
      <w:lvlText w:val="o"/>
      <w:lvlJc w:val="left"/>
      <w:pPr>
        <w:ind w:left="5760" w:hanging="360"/>
      </w:pPr>
      <w:rPr>
        <w:rFonts w:ascii="Courier New" w:hAnsi="Courier New" w:hint="default"/>
      </w:rPr>
    </w:lvl>
    <w:lvl w:ilvl="8" w:tplc="D9624434">
      <w:start w:val="1"/>
      <w:numFmt w:val="bullet"/>
      <w:lvlText w:val=""/>
      <w:lvlJc w:val="left"/>
      <w:pPr>
        <w:ind w:left="6480" w:hanging="360"/>
      </w:pPr>
      <w:rPr>
        <w:rFonts w:ascii="Wingdings" w:hAnsi="Wingdings" w:hint="default"/>
      </w:rPr>
    </w:lvl>
  </w:abstractNum>
  <w:abstractNum w:abstractNumId="53" w15:restartNumberingAfterBreak="0">
    <w:nsid w:val="296FFDB1"/>
    <w:multiLevelType w:val="multilevel"/>
    <w:tmpl w:val="EFD8BA4C"/>
    <w:lvl w:ilvl="0">
      <w:start w:val="2"/>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A35E5E8"/>
    <w:multiLevelType w:val="multilevel"/>
    <w:tmpl w:val="DE482A7C"/>
    <w:lvl w:ilvl="0">
      <w:start w:val="4"/>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AF10931"/>
    <w:multiLevelType w:val="multilevel"/>
    <w:tmpl w:val="721AE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2AFB7CC6"/>
    <w:multiLevelType w:val="hybridMultilevel"/>
    <w:tmpl w:val="52723A52"/>
    <w:lvl w:ilvl="0" w:tplc="C5BEAC18">
      <w:start w:val="1"/>
      <w:numFmt w:val="bullet"/>
      <w:lvlText w:val=""/>
      <w:lvlJc w:val="left"/>
      <w:pPr>
        <w:ind w:left="720" w:hanging="360"/>
      </w:pPr>
      <w:rPr>
        <w:rFonts w:ascii="Symbol" w:hAnsi="Symbol" w:hint="default"/>
      </w:rPr>
    </w:lvl>
    <w:lvl w:ilvl="1" w:tplc="97C4E37E">
      <w:start w:val="1"/>
      <w:numFmt w:val="bullet"/>
      <w:lvlText w:val="o"/>
      <w:lvlJc w:val="left"/>
      <w:pPr>
        <w:ind w:left="1440" w:hanging="360"/>
      </w:pPr>
      <w:rPr>
        <w:rFonts w:ascii="Courier New" w:hAnsi="Courier New" w:hint="default"/>
      </w:rPr>
    </w:lvl>
    <w:lvl w:ilvl="2" w:tplc="10D04410">
      <w:start w:val="1"/>
      <w:numFmt w:val="bullet"/>
      <w:lvlText w:val=""/>
      <w:lvlJc w:val="left"/>
      <w:pPr>
        <w:ind w:left="2160" w:hanging="360"/>
      </w:pPr>
      <w:rPr>
        <w:rFonts w:ascii="Wingdings" w:hAnsi="Wingdings" w:hint="default"/>
      </w:rPr>
    </w:lvl>
    <w:lvl w:ilvl="3" w:tplc="AB986F48">
      <w:start w:val="1"/>
      <w:numFmt w:val="bullet"/>
      <w:lvlText w:val=""/>
      <w:lvlJc w:val="left"/>
      <w:pPr>
        <w:ind w:left="2880" w:hanging="360"/>
      </w:pPr>
      <w:rPr>
        <w:rFonts w:ascii="Symbol" w:hAnsi="Symbol" w:hint="default"/>
      </w:rPr>
    </w:lvl>
    <w:lvl w:ilvl="4" w:tplc="A5124732">
      <w:start w:val="1"/>
      <w:numFmt w:val="bullet"/>
      <w:lvlText w:val="o"/>
      <w:lvlJc w:val="left"/>
      <w:pPr>
        <w:ind w:left="3600" w:hanging="360"/>
      </w:pPr>
      <w:rPr>
        <w:rFonts w:ascii="Courier New" w:hAnsi="Courier New" w:hint="default"/>
      </w:rPr>
    </w:lvl>
    <w:lvl w:ilvl="5" w:tplc="D782523A">
      <w:start w:val="1"/>
      <w:numFmt w:val="bullet"/>
      <w:lvlText w:val=""/>
      <w:lvlJc w:val="left"/>
      <w:pPr>
        <w:ind w:left="4320" w:hanging="360"/>
      </w:pPr>
      <w:rPr>
        <w:rFonts w:ascii="Wingdings" w:hAnsi="Wingdings" w:hint="default"/>
      </w:rPr>
    </w:lvl>
    <w:lvl w:ilvl="6" w:tplc="F30839EE">
      <w:start w:val="1"/>
      <w:numFmt w:val="bullet"/>
      <w:lvlText w:val=""/>
      <w:lvlJc w:val="left"/>
      <w:pPr>
        <w:ind w:left="5040" w:hanging="360"/>
      </w:pPr>
      <w:rPr>
        <w:rFonts w:ascii="Symbol" w:hAnsi="Symbol" w:hint="default"/>
      </w:rPr>
    </w:lvl>
    <w:lvl w:ilvl="7" w:tplc="B1EC2448">
      <w:start w:val="1"/>
      <w:numFmt w:val="bullet"/>
      <w:lvlText w:val="o"/>
      <w:lvlJc w:val="left"/>
      <w:pPr>
        <w:ind w:left="5760" w:hanging="360"/>
      </w:pPr>
      <w:rPr>
        <w:rFonts w:ascii="Courier New" w:hAnsi="Courier New" w:hint="default"/>
      </w:rPr>
    </w:lvl>
    <w:lvl w:ilvl="8" w:tplc="261A285E">
      <w:start w:val="1"/>
      <w:numFmt w:val="bullet"/>
      <w:lvlText w:val=""/>
      <w:lvlJc w:val="left"/>
      <w:pPr>
        <w:ind w:left="6480" w:hanging="360"/>
      </w:pPr>
      <w:rPr>
        <w:rFonts w:ascii="Wingdings" w:hAnsi="Wingdings" w:hint="default"/>
      </w:rPr>
    </w:lvl>
  </w:abstractNum>
  <w:abstractNum w:abstractNumId="57" w15:restartNumberingAfterBreak="0">
    <w:nsid w:val="2D14C1C9"/>
    <w:multiLevelType w:val="hybridMultilevel"/>
    <w:tmpl w:val="598A996C"/>
    <w:lvl w:ilvl="0" w:tplc="595A2FC6">
      <w:start w:val="1"/>
      <w:numFmt w:val="bullet"/>
      <w:lvlText w:val=""/>
      <w:lvlJc w:val="left"/>
      <w:pPr>
        <w:ind w:left="720" w:hanging="360"/>
      </w:pPr>
      <w:rPr>
        <w:rFonts w:ascii="Symbol" w:hAnsi="Symbol" w:hint="default"/>
      </w:rPr>
    </w:lvl>
    <w:lvl w:ilvl="1" w:tplc="0AC8F3B2">
      <w:start w:val="1"/>
      <w:numFmt w:val="bullet"/>
      <w:lvlText w:val="o"/>
      <w:lvlJc w:val="left"/>
      <w:pPr>
        <w:ind w:left="1440" w:hanging="360"/>
      </w:pPr>
      <w:rPr>
        <w:rFonts w:ascii="Courier New" w:hAnsi="Courier New" w:hint="default"/>
      </w:rPr>
    </w:lvl>
    <w:lvl w:ilvl="2" w:tplc="9F342940">
      <w:start w:val="1"/>
      <w:numFmt w:val="bullet"/>
      <w:lvlText w:val=""/>
      <w:lvlJc w:val="left"/>
      <w:pPr>
        <w:ind w:left="2160" w:hanging="360"/>
      </w:pPr>
      <w:rPr>
        <w:rFonts w:ascii="Wingdings" w:hAnsi="Wingdings" w:hint="default"/>
      </w:rPr>
    </w:lvl>
    <w:lvl w:ilvl="3" w:tplc="EFA4F1BC">
      <w:start w:val="1"/>
      <w:numFmt w:val="bullet"/>
      <w:lvlText w:val=""/>
      <w:lvlJc w:val="left"/>
      <w:pPr>
        <w:ind w:left="2880" w:hanging="360"/>
      </w:pPr>
      <w:rPr>
        <w:rFonts w:ascii="Symbol" w:hAnsi="Symbol" w:hint="default"/>
      </w:rPr>
    </w:lvl>
    <w:lvl w:ilvl="4" w:tplc="5A20DE02">
      <w:start w:val="1"/>
      <w:numFmt w:val="bullet"/>
      <w:lvlText w:val="o"/>
      <w:lvlJc w:val="left"/>
      <w:pPr>
        <w:ind w:left="3600" w:hanging="360"/>
      </w:pPr>
      <w:rPr>
        <w:rFonts w:ascii="Courier New" w:hAnsi="Courier New" w:hint="default"/>
      </w:rPr>
    </w:lvl>
    <w:lvl w:ilvl="5" w:tplc="A2CCF168">
      <w:start w:val="1"/>
      <w:numFmt w:val="bullet"/>
      <w:lvlText w:val=""/>
      <w:lvlJc w:val="left"/>
      <w:pPr>
        <w:ind w:left="4320" w:hanging="360"/>
      </w:pPr>
      <w:rPr>
        <w:rFonts w:ascii="Wingdings" w:hAnsi="Wingdings" w:hint="default"/>
      </w:rPr>
    </w:lvl>
    <w:lvl w:ilvl="6" w:tplc="C972D054">
      <w:start w:val="1"/>
      <w:numFmt w:val="bullet"/>
      <w:lvlText w:val=""/>
      <w:lvlJc w:val="left"/>
      <w:pPr>
        <w:ind w:left="5040" w:hanging="360"/>
      </w:pPr>
      <w:rPr>
        <w:rFonts w:ascii="Symbol" w:hAnsi="Symbol" w:hint="default"/>
      </w:rPr>
    </w:lvl>
    <w:lvl w:ilvl="7" w:tplc="BA68E1CC">
      <w:start w:val="1"/>
      <w:numFmt w:val="bullet"/>
      <w:lvlText w:val="o"/>
      <w:lvlJc w:val="left"/>
      <w:pPr>
        <w:ind w:left="5760" w:hanging="360"/>
      </w:pPr>
      <w:rPr>
        <w:rFonts w:ascii="Courier New" w:hAnsi="Courier New" w:hint="default"/>
      </w:rPr>
    </w:lvl>
    <w:lvl w:ilvl="8" w:tplc="E1005BFA">
      <w:start w:val="1"/>
      <w:numFmt w:val="bullet"/>
      <w:lvlText w:val=""/>
      <w:lvlJc w:val="left"/>
      <w:pPr>
        <w:ind w:left="6480" w:hanging="360"/>
      </w:pPr>
      <w:rPr>
        <w:rFonts w:ascii="Wingdings" w:hAnsi="Wingdings" w:hint="default"/>
      </w:rPr>
    </w:lvl>
  </w:abstractNum>
  <w:abstractNum w:abstractNumId="58" w15:restartNumberingAfterBreak="0">
    <w:nsid w:val="2E5C90C6"/>
    <w:multiLevelType w:val="multilevel"/>
    <w:tmpl w:val="B284F99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2E6EA103"/>
    <w:multiLevelType w:val="multilevel"/>
    <w:tmpl w:val="BCCC6E3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0" w15:restartNumberingAfterBreak="0">
    <w:nsid w:val="2EBB8000"/>
    <w:multiLevelType w:val="multilevel"/>
    <w:tmpl w:val="F7C835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20E03B3"/>
    <w:multiLevelType w:val="hybridMultilevel"/>
    <w:tmpl w:val="5486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22F76AC"/>
    <w:multiLevelType w:val="multilevel"/>
    <w:tmpl w:val="5DC4B7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2E6E71B"/>
    <w:multiLevelType w:val="hybridMultilevel"/>
    <w:tmpl w:val="158E5BC8"/>
    <w:lvl w:ilvl="0" w:tplc="7C0C427E">
      <w:start w:val="1"/>
      <w:numFmt w:val="bullet"/>
      <w:lvlText w:val=""/>
      <w:lvlJc w:val="left"/>
      <w:pPr>
        <w:ind w:left="720" w:hanging="360"/>
      </w:pPr>
      <w:rPr>
        <w:rFonts w:ascii="Symbol" w:hAnsi="Symbol" w:hint="default"/>
      </w:rPr>
    </w:lvl>
    <w:lvl w:ilvl="1" w:tplc="34E83A22">
      <w:start w:val="1"/>
      <w:numFmt w:val="bullet"/>
      <w:lvlText w:val="o"/>
      <w:lvlJc w:val="left"/>
      <w:pPr>
        <w:ind w:left="1440" w:hanging="360"/>
      </w:pPr>
      <w:rPr>
        <w:rFonts w:ascii="Courier New" w:hAnsi="Courier New" w:hint="default"/>
      </w:rPr>
    </w:lvl>
    <w:lvl w:ilvl="2" w:tplc="784C90A4">
      <w:start w:val="1"/>
      <w:numFmt w:val="bullet"/>
      <w:lvlText w:val=""/>
      <w:lvlJc w:val="left"/>
      <w:pPr>
        <w:ind w:left="2160" w:hanging="360"/>
      </w:pPr>
      <w:rPr>
        <w:rFonts w:ascii="Wingdings" w:hAnsi="Wingdings" w:hint="default"/>
      </w:rPr>
    </w:lvl>
    <w:lvl w:ilvl="3" w:tplc="48D46E88">
      <w:start w:val="1"/>
      <w:numFmt w:val="bullet"/>
      <w:lvlText w:val=""/>
      <w:lvlJc w:val="left"/>
      <w:pPr>
        <w:ind w:left="2880" w:hanging="360"/>
      </w:pPr>
      <w:rPr>
        <w:rFonts w:ascii="Symbol" w:hAnsi="Symbol" w:hint="default"/>
      </w:rPr>
    </w:lvl>
    <w:lvl w:ilvl="4" w:tplc="E676D8EA">
      <w:start w:val="1"/>
      <w:numFmt w:val="bullet"/>
      <w:lvlText w:val="o"/>
      <w:lvlJc w:val="left"/>
      <w:pPr>
        <w:ind w:left="3600" w:hanging="360"/>
      </w:pPr>
      <w:rPr>
        <w:rFonts w:ascii="Courier New" w:hAnsi="Courier New" w:hint="default"/>
      </w:rPr>
    </w:lvl>
    <w:lvl w:ilvl="5" w:tplc="33165524">
      <w:start w:val="1"/>
      <w:numFmt w:val="bullet"/>
      <w:lvlText w:val=""/>
      <w:lvlJc w:val="left"/>
      <w:pPr>
        <w:ind w:left="4320" w:hanging="360"/>
      </w:pPr>
      <w:rPr>
        <w:rFonts w:ascii="Wingdings" w:hAnsi="Wingdings" w:hint="default"/>
      </w:rPr>
    </w:lvl>
    <w:lvl w:ilvl="6" w:tplc="A2AE8F5A">
      <w:start w:val="1"/>
      <w:numFmt w:val="bullet"/>
      <w:lvlText w:val=""/>
      <w:lvlJc w:val="left"/>
      <w:pPr>
        <w:ind w:left="5040" w:hanging="360"/>
      </w:pPr>
      <w:rPr>
        <w:rFonts w:ascii="Symbol" w:hAnsi="Symbol" w:hint="default"/>
      </w:rPr>
    </w:lvl>
    <w:lvl w:ilvl="7" w:tplc="D40422DE">
      <w:start w:val="1"/>
      <w:numFmt w:val="bullet"/>
      <w:lvlText w:val="o"/>
      <w:lvlJc w:val="left"/>
      <w:pPr>
        <w:ind w:left="5760" w:hanging="360"/>
      </w:pPr>
      <w:rPr>
        <w:rFonts w:ascii="Courier New" w:hAnsi="Courier New" w:hint="default"/>
      </w:rPr>
    </w:lvl>
    <w:lvl w:ilvl="8" w:tplc="0BA2819C">
      <w:start w:val="1"/>
      <w:numFmt w:val="bullet"/>
      <w:lvlText w:val=""/>
      <w:lvlJc w:val="left"/>
      <w:pPr>
        <w:ind w:left="6480" w:hanging="360"/>
      </w:pPr>
      <w:rPr>
        <w:rFonts w:ascii="Wingdings" w:hAnsi="Wingdings" w:hint="default"/>
      </w:rPr>
    </w:lvl>
  </w:abstractNum>
  <w:abstractNum w:abstractNumId="64" w15:restartNumberingAfterBreak="0">
    <w:nsid w:val="342E6F1D"/>
    <w:multiLevelType w:val="hybridMultilevel"/>
    <w:tmpl w:val="DE32DA64"/>
    <w:lvl w:ilvl="0" w:tplc="E466D296">
      <w:start w:val="1"/>
      <w:numFmt w:val="bullet"/>
      <w:lvlText w:val=""/>
      <w:lvlJc w:val="left"/>
      <w:pPr>
        <w:ind w:left="720" w:hanging="360"/>
      </w:pPr>
      <w:rPr>
        <w:rFonts w:ascii="Symbol" w:hAnsi="Symbol" w:hint="default"/>
      </w:rPr>
    </w:lvl>
    <w:lvl w:ilvl="1" w:tplc="7C7C35A0">
      <w:start w:val="1"/>
      <w:numFmt w:val="bullet"/>
      <w:lvlText w:val="o"/>
      <w:lvlJc w:val="left"/>
      <w:pPr>
        <w:ind w:left="1440" w:hanging="360"/>
      </w:pPr>
      <w:rPr>
        <w:rFonts w:ascii="Symbol" w:hAnsi="Symbol" w:hint="default"/>
      </w:rPr>
    </w:lvl>
    <w:lvl w:ilvl="2" w:tplc="B19E8332">
      <w:start w:val="1"/>
      <w:numFmt w:val="bullet"/>
      <w:lvlText w:val=""/>
      <w:lvlJc w:val="left"/>
      <w:pPr>
        <w:ind w:left="2160" w:hanging="360"/>
      </w:pPr>
      <w:rPr>
        <w:rFonts w:ascii="Wingdings" w:hAnsi="Wingdings" w:hint="default"/>
      </w:rPr>
    </w:lvl>
    <w:lvl w:ilvl="3" w:tplc="793A2C38">
      <w:start w:val="1"/>
      <w:numFmt w:val="bullet"/>
      <w:lvlText w:val=""/>
      <w:lvlJc w:val="left"/>
      <w:pPr>
        <w:ind w:left="2880" w:hanging="360"/>
      </w:pPr>
      <w:rPr>
        <w:rFonts w:ascii="Symbol" w:hAnsi="Symbol" w:hint="default"/>
      </w:rPr>
    </w:lvl>
    <w:lvl w:ilvl="4" w:tplc="E5963A8C">
      <w:start w:val="1"/>
      <w:numFmt w:val="bullet"/>
      <w:lvlText w:val="o"/>
      <w:lvlJc w:val="left"/>
      <w:pPr>
        <w:ind w:left="3600" w:hanging="360"/>
      </w:pPr>
      <w:rPr>
        <w:rFonts w:ascii="Courier New" w:hAnsi="Courier New" w:hint="default"/>
      </w:rPr>
    </w:lvl>
    <w:lvl w:ilvl="5" w:tplc="586209BA">
      <w:start w:val="1"/>
      <w:numFmt w:val="bullet"/>
      <w:lvlText w:val=""/>
      <w:lvlJc w:val="left"/>
      <w:pPr>
        <w:ind w:left="4320" w:hanging="360"/>
      </w:pPr>
      <w:rPr>
        <w:rFonts w:ascii="Wingdings" w:hAnsi="Wingdings" w:hint="default"/>
      </w:rPr>
    </w:lvl>
    <w:lvl w:ilvl="6" w:tplc="7CAEA132">
      <w:start w:val="1"/>
      <w:numFmt w:val="bullet"/>
      <w:lvlText w:val=""/>
      <w:lvlJc w:val="left"/>
      <w:pPr>
        <w:ind w:left="5040" w:hanging="360"/>
      </w:pPr>
      <w:rPr>
        <w:rFonts w:ascii="Symbol" w:hAnsi="Symbol" w:hint="default"/>
      </w:rPr>
    </w:lvl>
    <w:lvl w:ilvl="7" w:tplc="762AC690">
      <w:start w:val="1"/>
      <w:numFmt w:val="bullet"/>
      <w:lvlText w:val="o"/>
      <w:lvlJc w:val="left"/>
      <w:pPr>
        <w:ind w:left="5760" w:hanging="360"/>
      </w:pPr>
      <w:rPr>
        <w:rFonts w:ascii="Courier New" w:hAnsi="Courier New" w:hint="default"/>
      </w:rPr>
    </w:lvl>
    <w:lvl w:ilvl="8" w:tplc="3DC89828">
      <w:start w:val="1"/>
      <w:numFmt w:val="bullet"/>
      <w:lvlText w:val=""/>
      <w:lvlJc w:val="left"/>
      <w:pPr>
        <w:ind w:left="6480" w:hanging="360"/>
      </w:pPr>
      <w:rPr>
        <w:rFonts w:ascii="Wingdings" w:hAnsi="Wingdings" w:hint="default"/>
      </w:rPr>
    </w:lvl>
  </w:abstractNum>
  <w:abstractNum w:abstractNumId="65" w15:restartNumberingAfterBreak="0">
    <w:nsid w:val="356081F8"/>
    <w:multiLevelType w:val="multilevel"/>
    <w:tmpl w:val="3D44EBF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35E9843B"/>
    <w:multiLevelType w:val="multilevel"/>
    <w:tmpl w:val="07C6B486"/>
    <w:lvl w:ilvl="0">
      <w:start w:val="1"/>
      <w:numFmt w:val="bullet"/>
      <w:lvlText w:val="o"/>
      <w:lvlJc w:val="left"/>
      <w:pPr>
        <w:ind w:left="108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6CAC1AC"/>
    <w:multiLevelType w:val="multilevel"/>
    <w:tmpl w:val="9F482BB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7C23ABF"/>
    <w:multiLevelType w:val="hybridMultilevel"/>
    <w:tmpl w:val="D0087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87146D6"/>
    <w:multiLevelType w:val="hybridMultilevel"/>
    <w:tmpl w:val="5994DDD4"/>
    <w:lvl w:ilvl="0" w:tplc="A3D493FE">
      <w:start w:val="1"/>
      <w:numFmt w:val="upperLetter"/>
      <w:lvlText w:val="%1."/>
      <w:lvlJc w:val="left"/>
      <w:pPr>
        <w:ind w:left="720" w:hanging="360"/>
      </w:pPr>
      <w:rPr>
        <w:rFonts w:ascii="Arial" w:hAnsi="Arial" w:hint="default"/>
      </w:rPr>
    </w:lvl>
    <w:lvl w:ilvl="1" w:tplc="1652C946">
      <w:start w:val="1"/>
      <w:numFmt w:val="lowerLetter"/>
      <w:lvlText w:val="%2."/>
      <w:lvlJc w:val="left"/>
      <w:pPr>
        <w:ind w:left="1440" w:hanging="360"/>
      </w:pPr>
    </w:lvl>
    <w:lvl w:ilvl="2" w:tplc="1830728E">
      <w:start w:val="1"/>
      <w:numFmt w:val="lowerRoman"/>
      <w:lvlText w:val="%3."/>
      <w:lvlJc w:val="right"/>
      <w:pPr>
        <w:ind w:left="2160" w:hanging="180"/>
      </w:pPr>
    </w:lvl>
    <w:lvl w:ilvl="3" w:tplc="36FCDCE6">
      <w:start w:val="1"/>
      <w:numFmt w:val="decimal"/>
      <w:lvlText w:val="%4."/>
      <w:lvlJc w:val="left"/>
      <w:pPr>
        <w:ind w:left="2880" w:hanging="360"/>
      </w:pPr>
    </w:lvl>
    <w:lvl w:ilvl="4" w:tplc="FF7E2266">
      <w:start w:val="1"/>
      <w:numFmt w:val="lowerLetter"/>
      <w:lvlText w:val="%5."/>
      <w:lvlJc w:val="left"/>
      <w:pPr>
        <w:ind w:left="3600" w:hanging="360"/>
      </w:pPr>
    </w:lvl>
    <w:lvl w:ilvl="5" w:tplc="174C455C">
      <w:start w:val="1"/>
      <w:numFmt w:val="lowerRoman"/>
      <w:lvlText w:val="%6."/>
      <w:lvlJc w:val="right"/>
      <w:pPr>
        <w:ind w:left="4320" w:hanging="180"/>
      </w:pPr>
    </w:lvl>
    <w:lvl w:ilvl="6" w:tplc="48AA2682">
      <w:start w:val="1"/>
      <w:numFmt w:val="decimal"/>
      <w:lvlText w:val="%7."/>
      <w:lvlJc w:val="left"/>
      <w:pPr>
        <w:ind w:left="5040" w:hanging="360"/>
      </w:pPr>
    </w:lvl>
    <w:lvl w:ilvl="7" w:tplc="D30AAA34">
      <w:start w:val="1"/>
      <w:numFmt w:val="lowerLetter"/>
      <w:lvlText w:val="%8."/>
      <w:lvlJc w:val="left"/>
      <w:pPr>
        <w:ind w:left="5760" w:hanging="360"/>
      </w:pPr>
    </w:lvl>
    <w:lvl w:ilvl="8" w:tplc="02B09020">
      <w:start w:val="1"/>
      <w:numFmt w:val="lowerRoman"/>
      <w:lvlText w:val="%9."/>
      <w:lvlJc w:val="right"/>
      <w:pPr>
        <w:ind w:left="6480" w:hanging="180"/>
      </w:pPr>
    </w:lvl>
  </w:abstractNum>
  <w:abstractNum w:abstractNumId="70" w15:restartNumberingAfterBreak="0">
    <w:nsid w:val="39595AEE"/>
    <w:multiLevelType w:val="multilevel"/>
    <w:tmpl w:val="96B893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39D7B28B"/>
    <w:multiLevelType w:val="multilevel"/>
    <w:tmpl w:val="656C5C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3A5B163B"/>
    <w:multiLevelType w:val="hybridMultilevel"/>
    <w:tmpl w:val="7C0E8D98"/>
    <w:lvl w:ilvl="0" w:tplc="6888AB30">
      <w:start w:val="1"/>
      <w:numFmt w:val="bullet"/>
      <w:lvlText w:val=""/>
      <w:lvlJc w:val="left"/>
      <w:pPr>
        <w:ind w:left="720" w:hanging="360"/>
      </w:pPr>
      <w:rPr>
        <w:rFonts w:ascii="Symbol" w:hAnsi="Symbol" w:hint="default"/>
      </w:rPr>
    </w:lvl>
    <w:lvl w:ilvl="1" w:tplc="BB5AF4E2">
      <w:start w:val="1"/>
      <w:numFmt w:val="bullet"/>
      <w:lvlText w:val="o"/>
      <w:lvlJc w:val="left"/>
      <w:pPr>
        <w:ind w:left="1440" w:hanging="360"/>
      </w:pPr>
      <w:rPr>
        <w:rFonts w:ascii="Symbol" w:hAnsi="Symbol" w:hint="default"/>
      </w:rPr>
    </w:lvl>
    <w:lvl w:ilvl="2" w:tplc="2C74ED6C">
      <w:start w:val="1"/>
      <w:numFmt w:val="bullet"/>
      <w:lvlText w:val=""/>
      <w:lvlJc w:val="left"/>
      <w:pPr>
        <w:ind w:left="2160" w:hanging="360"/>
      </w:pPr>
      <w:rPr>
        <w:rFonts w:ascii="Wingdings" w:hAnsi="Wingdings" w:hint="default"/>
      </w:rPr>
    </w:lvl>
    <w:lvl w:ilvl="3" w:tplc="CEA06B80">
      <w:start w:val="1"/>
      <w:numFmt w:val="bullet"/>
      <w:lvlText w:val=""/>
      <w:lvlJc w:val="left"/>
      <w:pPr>
        <w:ind w:left="2880" w:hanging="360"/>
      </w:pPr>
      <w:rPr>
        <w:rFonts w:ascii="Symbol" w:hAnsi="Symbol" w:hint="default"/>
      </w:rPr>
    </w:lvl>
    <w:lvl w:ilvl="4" w:tplc="75E8C0B8">
      <w:start w:val="1"/>
      <w:numFmt w:val="bullet"/>
      <w:lvlText w:val="o"/>
      <w:lvlJc w:val="left"/>
      <w:pPr>
        <w:ind w:left="3600" w:hanging="360"/>
      </w:pPr>
      <w:rPr>
        <w:rFonts w:ascii="Courier New" w:hAnsi="Courier New" w:hint="default"/>
      </w:rPr>
    </w:lvl>
    <w:lvl w:ilvl="5" w:tplc="FB9298AC">
      <w:start w:val="1"/>
      <w:numFmt w:val="bullet"/>
      <w:lvlText w:val=""/>
      <w:lvlJc w:val="left"/>
      <w:pPr>
        <w:ind w:left="4320" w:hanging="360"/>
      </w:pPr>
      <w:rPr>
        <w:rFonts w:ascii="Wingdings" w:hAnsi="Wingdings" w:hint="default"/>
      </w:rPr>
    </w:lvl>
    <w:lvl w:ilvl="6" w:tplc="741A7A98">
      <w:start w:val="1"/>
      <w:numFmt w:val="bullet"/>
      <w:lvlText w:val=""/>
      <w:lvlJc w:val="left"/>
      <w:pPr>
        <w:ind w:left="5040" w:hanging="360"/>
      </w:pPr>
      <w:rPr>
        <w:rFonts w:ascii="Symbol" w:hAnsi="Symbol" w:hint="default"/>
      </w:rPr>
    </w:lvl>
    <w:lvl w:ilvl="7" w:tplc="BDFCFCD8">
      <w:start w:val="1"/>
      <w:numFmt w:val="bullet"/>
      <w:lvlText w:val="o"/>
      <w:lvlJc w:val="left"/>
      <w:pPr>
        <w:ind w:left="5760" w:hanging="360"/>
      </w:pPr>
      <w:rPr>
        <w:rFonts w:ascii="Courier New" w:hAnsi="Courier New" w:hint="default"/>
      </w:rPr>
    </w:lvl>
    <w:lvl w:ilvl="8" w:tplc="75BC2CBE">
      <w:start w:val="1"/>
      <w:numFmt w:val="bullet"/>
      <w:lvlText w:val=""/>
      <w:lvlJc w:val="left"/>
      <w:pPr>
        <w:ind w:left="6480" w:hanging="360"/>
      </w:pPr>
      <w:rPr>
        <w:rFonts w:ascii="Wingdings" w:hAnsi="Wingdings" w:hint="default"/>
      </w:rPr>
    </w:lvl>
  </w:abstractNum>
  <w:abstractNum w:abstractNumId="73" w15:restartNumberingAfterBreak="0">
    <w:nsid w:val="3E8249CE"/>
    <w:multiLevelType w:val="hybridMultilevel"/>
    <w:tmpl w:val="5ADE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0500A2F"/>
    <w:multiLevelType w:val="hybridMultilevel"/>
    <w:tmpl w:val="E3F4C3F8"/>
    <w:lvl w:ilvl="0" w:tplc="B1AE16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15508BC"/>
    <w:multiLevelType w:val="hybridMultilevel"/>
    <w:tmpl w:val="2F9CF016"/>
    <w:lvl w:ilvl="0" w:tplc="1EEEE000">
      <w:start w:val="1"/>
      <w:numFmt w:val="bullet"/>
      <w:lvlText w:val=""/>
      <w:lvlJc w:val="left"/>
      <w:pPr>
        <w:ind w:left="720" w:hanging="360"/>
      </w:pPr>
      <w:rPr>
        <w:rFonts w:ascii="Symbol" w:hAnsi="Symbol" w:hint="default"/>
      </w:rPr>
    </w:lvl>
    <w:lvl w:ilvl="1" w:tplc="0558854A">
      <w:start w:val="1"/>
      <w:numFmt w:val="bullet"/>
      <w:lvlText w:val="o"/>
      <w:lvlJc w:val="left"/>
      <w:pPr>
        <w:ind w:left="1440" w:hanging="360"/>
      </w:pPr>
      <w:rPr>
        <w:rFonts w:ascii="Symbol" w:hAnsi="Symbol" w:hint="default"/>
      </w:rPr>
    </w:lvl>
    <w:lvl w:ilvl="2" w:tplc="D9E48A52">
      <w:start w:val="1"/>
      <w:numFmt w:val="bullet"/>
      <w:lvlText w:val=""/>
      <w:lvlJc w:val="left"/>
      <w:pPr>
        <w:ind w:left="2160" w:hanging="360"/>
      </w:pPr>
      <w:rPr>
        <w:rFonts w:ascii="Wingdings" w:hAnsi="Wingdings" w:hint="default"/>
      </w:rPr>
    </w:lvl>
    <w:lvl w:ilvl="3" w:tplc="EE62D3CE">
      <w:start w:val="1"/>
      <w:numFmt w:val="bullet"/>
      <w:lvlText w:val=""/>
      <w:lvlJc w:val="left"/>
      <w:pPr>
        <w:ind w:left="2880" w:hanging="360"/>
      </w:pPr>
      <w:rPr>
        <w:rFonts w:ascii="Symbol" w:hAnsi="Symbol" w:hint="default"/>
      </w:rPr>
    </w:lvl>
    <w:lvl w:ilvl="4" w:tplc="3DA8B9B8">
      <w:start w:val="1"/>
      <w:numFmt w:val="bullet"/>
      <w:lvlText w:val="o"/>
      <w:lvlJc w:val="left"/>
      <w:pPr>
        <w:ind w:left="3600" w:hanging="360"/>
      </w:pPr>
      <w:rPr>
        <w:rFonts w:ascii="Courier New" w:hAnsi="Courier New" w:hint="default"/>
      </w:rPr>
    </w:lvl>
    <w:lvl w:ilvl="5" w:tplc="7D6036CC">
      <w:start w:val="1"/>
      <w:numFmt w:val="bullet"/>
      <w:lvlText w:val=""/>
      <w:lvlJc w:val="left"/>
      <w:pPr>
        <w:ind w:left="4320" w:hanging="360"/>
      </w:pPr>
      <w:rPr>
        <w:rFonts w:ascii="Wingdings" w:hAnsi="Wingdings" w:hint="default"/>
      </w:rPr>
    </w:lvl>
    <w:lvl w:ilvl="6" w:tplc="B03C8CDC">
      <w:start w:val="1"/>
      <w:numFmt w:val="bullet"/>
      <w:lvlText w:val=""/>
      <w:lvlJc w:val="left"/>
      <w:pPr>
        <w:ind w:left="5040" w:hanging="360"/>
      </w:pPr>
      <w:rPr>
        <w:rFonts w:ascii="Symbol" w:hAnsi="Symbol" w:hint="default"/>
      </w:rPr>
    </w:lvl>
    <w:lvl w:ilvl="7" w:tplc="78F4AB18">
      <w:start w:val="1"/>
      <w:numFmt w:val="bullet"/>
      <w:lvlText w:val="o"/>
      <w:lvlJc w:val="left"/>
      <w:pPr>
        <w:ind w:left="5760" w:hanging="360"/>
      </w:pPr>
      <w:rPr>
        <w:rFonts w:ascii="Courier New" w:hAnsi="Courier New" w:hint="default"/>
      </w:rPr>
    </w:lvl>
    <w:lvl w:ilvl="8" w:tplc="4CC6B3B2">
      <w:start w:val="1"/>
      <w:numFmt w:val="bullet"/>
      <w:lvlText w:val=""/>
      <w:lvlJc w:val="left"/>
      <w:pPr>
        <w:ind w:left="6480" w:hanging="360"/>
      </w:pPr>
      <w:rPr>
        <w:rFonts w:ascii="Wingdings" w:hAnsi="Wingdings" w:hint="default"/>
      </w:rPr>
    </w:lvl>
  </w:abstractNum>
  <w:abstractNum w:abstractNumId="76" w15:restartNumberingAfterBreak="0">
    <w:nsid w:val="4188384F"/>
    <w:multiLevelType w:val="hybridMultilevel"/>
    <w:tmpl w:val="EBBAD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4000014"/>
    <w:multiLevelType w:val="hybridMultilevel"/>
    <w:tmpl w:val="59442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4CEF488"/>
    <w:multiLevelType w:val="multilevel"/>
    <w:tmpl w:val="AE0222C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6412AC6"/>
    <w:multiLevelType w:val="hybridMultilevel"/>
    <w:tmpl w:val="62A487FE"/>
    <w:lvl w:ilvl="0" w:tplc="8F6C9E96">
      <w:start w:val="1"/>
      <w:numFmt w:val="decimal"/>
      <w:lvlText w:val="%1."/>
      <w:lvlJc w:val="left"/>
      <w:pPr>
        <w:ind w:left="720" w:hanging="360"/>
      </w:pPr>
      <w:rPr>
        <w:rFonts w:ascii="Arial" w:hAnsi="Arial" w:hint="default"/>
      </w:rPr>
    </w:lvl>
    <w:lvl w:ilvl="1" w:tplc="841EEC0E">
      <w:start w:val="1"/>
      <w:numFmt w:val="lowerLetter"/>
      <w:lvlText w:val="%2."/>
      <w:lvlJc w:val="left"/>
      <w:pPr>
        <w:ind w:left="1440" w:hanging="360"/>
      </w:pPr>
    </w:lvl>
    <w:lvl w:ilvl="2" w:tplc="74C0515C">
      <w:start w:val="1"/>
      <w:numFmt w:val="lowerRoman"/>
      <w:lvlText w:val="%3."/>
      <w:lvlJc w:val="right"/>
      <w:pPr>
        <w:ind w:left="2160" w:hanging="180"/>
      </w:pPr>
    </w:lvl>
    <w:lvl w:ilvl="3" w:tplc="9A9A97A2">
      <w:start w:val="1"/>
      <w:numFmt w:val="decimal"/>
      <w:lvlText w:val="%4."/>
      <w:lvlJc w:val="left"/>
      <w:pPr>
        <w:ind w:left="2880" w:hanging="360"/>
      </w:pPr>
    </w:lvl>
    <w:lvl w:ilvl="4" w:tplc="CB922FD0">
      <w:start w:val="1"/>
      <w:numFmt w:val="lowerLetter"/>
      <w:lvlText w:val="%5."/>
      <w:lvlJc w:val="left"/>
      <w:pPr>
        <w:ind w:left="3600" w:hanging="360"/>
      </w:pPr>
    </w:lvl>
    <w:lvl w:ilvl="5" w:tplc="853A861C">
      <w:start w:val="1"/>
      <w:numFmt w:val="lowerRoman"/>
      <w:lvlText w:val="%6."/>
      <w:lvlJc w:val="right"/>
      <w:pPr>
        <w:ind w:left="4320" w:hanging="180"/>
      </w:pPr>
    </w:lvl>
    <w:lvl w:ilvl="6" w:tplc="6C8A518E">
      <w:start w:val="1"/>
      <w:numFmt w:val="decimal"/>
      <w:lvlText w:val="%7."/>
      <w:lvlJc w:val="left"/>
      <w:pPr>
        <w:ind w:left="5040" w:hanging="360"/>
      </w:pPr>
    </w:lvl>
    <w:lvl w:ilvl="7" w:tplc="45D43A76">
      <w:start w:val="1"/>
      <w:numFmt w:val="lowerLetter"/>
      <w:lvlText w:val="%8."/>
      <w:lvlJc w:val="left"/>
      <w:pPr>
        <w:ind w:left="5760" w:hanging="360"/>
      </w:pPr>
    </w:lvl>
    <w:lvl w:ilvl="8" w:tplc="4274AA10">
      <w:start w:val="1"/>
      <w:numFmt w:val="lowerRoman"/>
      <w:lvlText w:val="%9."/>
      <w:lvlJc w:val="right"/>
      <w:pPr>
        <w:ind w:left="6480" w:hanging="180"/>
      </w:pPr>
    </w:lvl>
  </w:abstractNum>
  <w:abstractNum w:abstractNumId="80" w15:restartNumberingAfterBreak="0">
    <w:nsid w:val="485280BB"/>
    <w:multiLevelType w:val="hybridMultilevel"/>
    <w:tmpl w:val="4B820ABE"/>
    <w:lvl w:ilvl="0" w:tplc="7ABABB0A">
      <w:start w:val="1"/>
      <w:numFmt w:val="bullet"/>
      <w:lvlText w:val="o"/>
      <w:lvlJc w:val="left"/>
      <w:pPr>
        <w:ind w:left="720" w:hanging="360"/>
      </w:pPr>
      <w:rPr>
        <w:rFonts w:ascii="Courier New" w:hAnsi="Courier New" w:hint="default"/>
      </w:rPr>
    </w:lvl>
    <w:lvl w:ilvl="1" w:tplc="1300596C">
      <w:start w:val="1"/>
      <w:numFmt w:val="bullet"/>
      <w:lvlText w:val="o"/>
      <w:lvlJc w:val="left"/>
      <w:pPr>
        <w:ind w:left="1440" w:hanging="360"/>
      </w:pPr>
      <w:rPr>
        <w:rFonts w:ascii="Courier New" w:hAnsi="Courier New" w:hint="default"/>
      </w:rPr>
    </w:lvl>
    <w:lvl w:ilvl="2" w:tplc="01EAAB3A">
      <w:start w:val="1"/>
      <w:numFmt w:val="bullet"/>
      <w:lvlText w:val=""/>
      <w:lvlJc w:val="left"/>
      <w:pPr>
        <w:ind w:left="2160" w:hanging="360"/>
      </w:pPr>
      <w:rPr>
        <w:rFonts w:ascii="Wingdings" w:hAnsi="Wingdings" w:hint="default"/>
      </w:rPr>
    </w:lvl>
    <w:lvl w:ilvl="3" w:tplc="538C90C4">
      <w:start w:val="1"/>
      <w:numFmt w:val="bullet"/>
      <w:lvlText w:val=""/>
      <w:lvlJc w:val="left"/>
      <w:pPr>
        <w:ind w:left="2880" w:hanging="360"/>
      </w:pPr>
      <w:rPr>
        <w:rFonts w:ascii="Symbol" w:hAnsi="Symbol" w:hint="default"/>
      </w:rPr>
    </w:lvl>
    <w:lvl w:ilvl="4" w:tplc="31CCE626">
      <w:start w:val="1"/>
      <w:numFmt w:val="bullet"/>
      <w:lvlText w:val="o"/>
      <w:lvlJc w:val="left"/>
      <w:pPr>
        <w:ind w:left="3600" w:hanging="360"/>
      </w:pPr>
      <w:rPr>
        <w:rFonts w:ascii="Courier New" w:hAnsi="Courier New" w:hint="default"/>
      </w:rPr>
    </w:lvl>
    <w:lvl w:ilvl="5" w:tplc="EE7EEAFA">
      <w:start w:val="1"/>
      <w:numFmt w:val="bullet"/>
      <w:lvlText w:val=""/>
      <w:lvlJc w:val="left"/>
      <w:pPr>
        <w:ind w:left="4320" w:hanging="360"/>
      </w:pPr>
      <w:rPr>
        <w:rFonts w:ascii="Wingdings" w:hAnsi="Wingdings" w:hint="default"/>
      </w:rPr>
    </w:lvl>
    <w:lvl w:ilvl="6" w:tplc="2460D5FE">
      <w:start w:val="1"/>
      <w:numFmt w:val="bullet"/>
      <w:lvlText w:val=""/>
      <w:lvlJc w:val="left"/>
      <w:pPr>
        <w:ind w:left="5040" w:hanging="360"/>
      </w:pPr>
      <w:rPr>
        <w:rFonts w:ascii="Symbol" w:hAnsi="Symbol" w:hint="default"/>
      </w:rPr>
    </w:lvl>
    <w:lvl w:ilvl="7" w:tplc="3386E3C8">
      <w:start w:val="1"/>
      <w:numFmt w:val="bullet"/>
      <w:lvlText w:val="o"/>
      <w:lvlJc w:val="left"/>
      <w:pPr>
        <w:ind w:left="5760" w:hanging="360"/>
      </w:pPr>
      <w:rPr>
        <w:rFonts w:ascii="Courier New" w:hAnsi="Courier New" w:hint="default"/>
      </w:rPr>
    </w:lvl>
    <w:lvl w:ilvl="8" w:tplc="15385B12">
      <w:start w:val="1"/>
      <w:numFmt w:val="bullet"/>
      <w:lvlText w:val=""/>
      <w:lvlJc w:val="left"/>
      <w:pPr>
        <w:ind w:left="6480" w:hanging="360"/>
      </w:pPr>
      <w:rPr>
        <w:rFonts w:ascii="Wingdings" w:hAnsi="Wingdings" w:hint="default"/>
      </w:rPr>
    </w:lvl>
  </w:abstractNum>
  <w:abstractNum w:abstractNumId="81" w15:restartNumberingAfterBreak="0">
    <w:nsid w:val="4878CD02"/>
    <w:multiLevelType w:val="multilevel"/>
    <w:tmpl w:val="13DAEB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9493CBE"/>
    <w:multiLevelType w:val="hybridMultilevel"/>
    <w:tmpl w:val="AAF0558C"/>
    <w:lvl w:ilvl="0" w:tplc="4EDCC7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9737CB5"/>
    <w:multiLevelType w:val="multilevel"/>
    <w:tmpl w:val="D76CF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49CDAD8A"/>
    <w:multiLevelType w:val="multilevel"/>
    <w:tmpl w:val="836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4B38B684"/>
    <w:multiLevelType w:val="hybridMultilevel"/>
    <w:tmpl w:val="BEB0EDB0"/>
    <w:lvl w:ilvl="0" w:tplc="1CA8C09A">
      <w:start w:val="1"/>
      <w:numFmt w:val="decimal"/>
      <w:lvlText w:val="%1."/>
      <w:lvlJc w:val="left"/>
      <w:pPr>
        <w:ind w:left="1080" w:hanging="360"/>
      </w:pPr>
      <w:rPr>
        <w:rFonts w:ascii="Arial" w:hAnsi="Arial" w:hint="default"/>
      </w:rPr>
    </w:lvl>
    <w:lvl w:ilvl="1" w:tplc="5B5C70D0">
      <w:start w:val="1"/>
      <w:numFmt w:val="lowerLetter"/>
      <w:lvlText w:val="%2."/>
      <w:lvlJc w:val="left"/>
      <w:pPr>
        <w:ind w:left="1800" w:hanging="360"/>
      </w:pPr>
    </w:lvl>
    <w:lvl w:ilvl="2" w:tplc="7A92A31E">
      <w:start w:val="1"/>
      <w:numFmt w:val="lowerRoman"/>
      <w:lvlText w:val="%3."/>
      <w:lvlJc w:val="right"/>
      <w:pPr>
        <w:ind w:left="2520" w:hanging="180"/>
      </w:pPr>
    </w:lvl>
    <w:lvl w:ilvl="3" w:tplc="607E151C">
      <w:start w:val="1"/>
      <w:numFmt w:val="decimal"/>
      <w:lvlText w:val="%4."/>
      <w:lvlJc w:val="left"/>
      <w:pPr>
        <w:ind w:left="3240" w:hanging="360"/>
      </w:pPr>
    </w:lvl>
    <w:lvl w:ilvl="4" w:tplc="1D88325A">
      <w:start w:val="1"/>
      <w:numFmt w:val="lowerLetter"/>
      <w:lvlText w:val="%5."/>
      <w:lvlJc w:val="left"/>
      <w:pPr>
        <w:ind w:left="3960" w:hanging="360"/>
      </w:pPr>
    </w:lvl>
    <w:lvl w:ilvl="5" w:tplc="2FB0FB7E">
      <w:start w:val="1"/>
      <w:numFmt w:val="lowerRoman"/>
      <w:lvlText w:val="%6."/>
      <w:lvlJc w:val="right"/>
      <w:pPr>
        <w:ind w:left="4680" w:hanging="180"/>
      </w:pPr>
    </w:lvl>
    <w:lvl w:ilvl="6" w:tplc="992A581C">
      <w:start w:val="1"/>
      <w:numFmt w:val="decimal"/>
      <w:lvlText w:val="%7."/>
      <w:lvlJc w:val="left"/>
      <w:pPr>
        <w:ind w:left="5400" w:hanging="360"/>
      </w:pPr>
    </w:lvl>
    <w:lvl w:ilvl="7" w:tplc="B4AA4C76">
      <w:start w:val="1"/>
      <w:numFmt w:val="lowerLetter"/>
      <w:lvlText w:val="%8."/>
      <w:lvlJc w:val="left"/>
      <w:pPr>
        <w:ind w:left="6120" w:hanging="360"/>
      </w:pPr>
    </w:lvl>
    <w:lvl w:ilvl="8" w:tplc="BB82FD24">
      <w:start w:val="1"/>
      <w:numFmt w:val="lowerRoman"/>
      <w:lvlText w:val="%9."/>
      <w:lvlJc w:val="right"/>
      <w:pPr>
        <w:ind w:left="6840" w:hanging="180"/>
      </w:pPr>
    </w:lvl>
  </w:abstractNum>
  <w:abstractNum w:abstractNumId="86" w15:restartNumberingAfterBreak="0">
    <w:nsid w:val="4BD53C47"/>
    <w:multiLevelType w:val="multilevel"/>
    <w:tmpl w:val="C218C54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4D6AA30A"/>
    <w:multiLevelType w:val="multilevel"/>
    <w:tmpl w:val="71BA45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4D84E41F"/>
    <w:multiLevelType w:val="multilevel"/>
    <w:tmpl w:val="11E0FEE4"/>
    <w:lvl w:ilvl="0">
      <w:start w:val="1"/>
      <w:numFmt w:val="bullet"/>
      <w:lvlText w:val="o"/>
      <w:lvlJc w:val="left"/>
      <w:pPr>
        <w:ind w:left="108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4DACF650"/>
    <w:multiLevelType w:val="multilevel"/>
    <w:tmpl w:val="70BC7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4E4FA88C"/>
    <w:multiLevelType w:val="multilevel"/>
    <w:tmpl w:val="29B44F3E"/>
    <w:lvl w:ilvl="0">
      <w:start w:val="3"/>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F022E25"/>
    <w:multiLevelType w:val="multilevel"/>
    <w:tmpl w:val="ED92B4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1D61DAD"/>
    <w:multiLevelType w:val="multilevel"/>
    <w:tmpl w:val="E3F026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25721AF"/>
    <w:multiLevelType w:val="hybridMultilevel"/>
    <w:tmpl w:val="D89C5F8A"/>
    <w:lvl w:ilvl="0" w:tplc="B6C65EB8">
      <w:start w:val="6"/>
      <w:numFmt w:val="upperLetter"/>
      <w:lvlText w:val="%1."/>
      <w:lvlJc w:val="left"/>
      <w:pPr>
        <w:ind w:left="720" w:hanging="360"/>
      </w:pPr>
      <w:rPr>
        <w:rFonts w:ascii="Arial" w:hAnsi="Arial" w:hint="default"/>
      </w:rPr>
    </w:lvl>
    <w:lvl w:ilvl="1" w:tplc="0BAC374C">
      <w:start w:val="1"/>
      <w:numFmt w:val="lowerLetter"/>
      <w:lvlText w:val="%2."/>
      <w:lvlJc w:val="left"/>
      <w:pPr>
        <w:ind w:left="1440" w:hanging="360"/>
      </w:pPr>
    </w:lvl>
    <w:lvl w:ilvl="2" w:tplc="D0EA2B98">
      <w:start w:val="1"/>
      <w:numFmt w:val="lowerRoman"/>
      <w:lvlText w:val="%3."/>
      <w:lvlJc w:val="right"/>
      <w:pPr>
        <w:ind w:left="2160" w:hanging="180"/>
      </w:pPr>
    </w:lvl>
    <w:lvl w:ilvl="3" w:tplc="E49CD9E0">
      <w:start w:val="1"/>
      <w:numFmt w:val="decimal"/>
      <w:lvlText w:val="%4."/>
      <w:lvlJc w:val="left"/>
      <w:pPr>
        <w:ind w:left="2880" w:hanging="360"/>
      </w:pPr>
    </w:lvl>
    <w:lvl w:ilvl="4" w:tplc="E7903584">
      <w:start w:val="1"/>
      <w:numFmt w:val="lowerLetter"/>
      <w:lvlText w:val="%5."/>
      <w:lvlJc w:val="left"/>
      <w:pPr>
        <w:ind w:left="3600" w:hanging="360"/>
      </w:pPr>
    </w:lvl>
    <w:lvl w:ilvl="5" w:tplc="9A60D110">
      <w:start w:val="1"/>
      <w:numFmt w:val="lowerRoman"/>
      <w:lvlText w:val="%6."/>
      <w:lvlJc w:val="right"/>
      <w:pPr>
        <w:ind w:left="4320" w:hanging="180"/>
      </w:pPr>
    </w:lvl>
    <w:lvl w:ilvl="6" w:tplc="CC30C27A">
      <w:start w:val="1"/>
      <w:numFmt w:val="decimal"/>
      <w:lvlText w:val="%7."/>
      <w:lvlJc w:val="left"/>
      <w:pPr>
        <w:ind w:left="5040" w:hanging="360"/>
      </w:pPr>
    </w:lvl>
    <w:lvl w:ilvl="7" w:tplc="63ECD3CE">
      <w:start w:val="1"/>
      <w:numFmt w:val="lowerLetter"/>
      <w:lvlText w:val="%8."/>
      <w:lvlJc w:val="left"/>
      <w:pPr>
        <w:ind w:left="5760" w:hanging="360"/>
      </w:pPr>
    </w:lvl>
    <w:lvl w:ilvl="8" w:tplc="442A78A4">
      <w:start w:val="1"/>
      <w:numFmt w:val="lowerRoman"/>
      <w:lvlText w:val="%9."/>
      <w:lvlJc w:val="right"/>
      <w:pPr>
        <w:ind w:left="6480" w:hanging="180"/>
      </w:pPr>
    </w:lvl>
  </w:abstractNum>
  <w:abstractNum w:abstractNumId="94" w15:restartNumberingAfterBreak="0">
    <w:nsid w:val="525BA2D8"/>
    <w:multiLevelType w:val="hybridMultilevel"/>
    <w:tmpl w:val="580079B4"/>
    <w:lvl w:ilvl="0" w:tplc="5FB03B86">
      <w:start w:val="1"/>
      <w:numFmt w:val="bullet"/>
      <w:lvlText w:val=""/>
      <w:lvlJc w:val="left"/>
      <w:pPr>
        <w:ind w:left="720" w:hanging="360"/>
      </w:pPr>
      <w:rPr>
        <w:rFonts w:ascii="Symbol" w:hAnsi="Symbol" w:hint="default"/>
      </w:rPr>
    </w:lvl>
    <w:lvl w:ilvl="1" w:tplc="F10E3854">
      <w:start w:val="1"/>
      <w:numFmt w:val="bullet"/>
      <w:lvlText w:val="o"/>
      <w:lvlJc w:val="left"/>
      <w:pPr>
        <w:ind w:left="1440" w:hanging="360"/>
      </w:pPr>
      <w:rPr>
        <w:rFonts w:ascii="Courier New" w:hAnsi="Courier New" w:hint="default"/>
      </w:rPr>
    </w:lvl>
    <w:lvl w:ilvl="2" w:tplc="546C4B16">
      <w:start w:val="1"/>
      <w:numFmt w:val="bullet"/>
      <w:lvlText w:val=""/>
      <w:lvlJc w:val="left"/>
      <w:pPr>
        <w:ind w:left="2160" w:hanging="360"/>
      </w:pPr>
      <w:rPr>
        <w:rFonts w:ascii="Wingdings" w:hAnsi="Wingdings" w:hint="default"/>
      </w:rPr>
    </w:lvl>
    <w:lvl w:ilvl="3" w:tplc="1188FFF4">
      <w:start w:val="1"/>
      <w:numFmt w:val="bullet"/>
      <w:lvlText w:val=""/>
      <w:lvlJc w:val="left"/>
      <w:pPr>
        <w:ind w:left="2880" w:hanging="360"/>
      </w:pPr>
      <w:rPr>
        <w:rFonts w:ascii="Symbol" w:hAnsi="Symbol" w:hint="default"/>
      </w:rPr>
    </w:lvl>
    <w:lvl w:ilvl="4" w:tplc="C4184490">
      <w:start w:val="1"/>
      <w:numFmt w:val="bullet"/>
      <w:lvlText w:val="o"/>
      <w:lvlJc w:val="left"/>
      <w:pPr>
        <w:ind w:left="3600" w:hanging="360"/>
      </w:pPr>
      <w:rPr>
        <w:rFonts w:ascii="Courier New" w:hAnsi="Courier New" w:hint="default"/>
      </w:rPr>
    </w:lvl>
    <w:lvl w:ilvl="5" w:tplc="A4A4D0EC">
      <w:start w:val="1"/>
      <w:numFmt w:val="bullet"/>
      <w:lvlText w:val=""/>
      <w:lvlJc w:val="left"/>
      <w:pPr>
        <w:ind w:left="4320" w:hanging="360"/>
      </w:pPr>
      <w:rPr>
        <w:rFonts w:ascii="Wingdings" w:hAnsi="Wingdings" w:hint="default"/>
      </w:rPr>
    </w:lvl>
    <w:lvl w:ilvl="6" w:tplc="8B6C2784">
      <w:start w:val="1"/>
      <w:numFmt w:val="bullet"/>
      <w:lvlText w:val=""/>
      <w:lvlJc w:val="left"/>
      <w:pPr>
        <w:ind w:left="5040" w:hanging="360"/>
      </w:pPr>
      <w:rPr>
        <w:rFonts w:ascii="Symbol" w:hAnsi="Symbol" w:hint="default"/>
      </w:rPr>
    </w:lvl>
    <w:lvl w:ilvl="7" w:tplc="4FC6B456">
      <w:start w:val="1"/>
      <w:numFmt w:val="bullet"/>
      <w:lvlText w:val="o"/>
      <w:lvlJc w:val="left"/>
      <w:pPr>
        <w:ind w:left="5760" w:hanging="360"/>
      </w:pPr>
      <w:rPr>
        <w:rFonts w:ascii="Courier New" w:hAnsi="Courier New" w:hint="default"/>
      </w:rPr>
    </w:lvl>
    <w:lvl w:ilvl="8" w:tplc="CA1E6946">
      <w:start w:val="1"/>
      <w:numFmt w:val="bullet"/>
      <w:lvlText w:val=""/>
      <w:lvlJc w:val="left"/>
      <w:pPr>
        <w:ind w:left="6480" w:hanging="360"/>
      </w:pPr>
      <w:rPr>
        <w:rFonts w:ascii="Wingdings" w:hAnsi="Wingdings" w:hint="default"/>
      </w:rPr>
    </w:lvl>
  </w:abstractNum>
  <w:abstractNum w:abstractNumId="95" w15:restartNumberingAfterBreak="0">
    <w:nsid w:val="5330FD15"/>
    <w:multiLevelType w:val="multilevel"/>
    <w:tmpl w:val="BDFC240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34CA05B"/>
    <w:multiLevelType w:val="hybridMultilevel"/>
    <w:tmpl w:val="2D625350"/>
    <w:lvl w:ilvl="0" w:tplc="776AB5BC">
      <w:start w:val="1"/>
      <w:numFmt w:val="decimal"/>
      <w:lvlText w:val="%1."/>
      <w:lvlJc w:val="left"/>
      <w:pPr>
        <w:ind w:left="720" w:hanging="360"/>
      </w:pPr>
      <w:rPr>
        <w:rFonts w:ascii="Arial" w:hAnsi="Arial" w:hint="default"/>
      </w:rPr>
    </w:lvl>
    <w:lvl w:ilvl="1" w:tplc="8F1A5690">
      <w:start w:val="1"/>
      <w:numFmt w:val="lowerLetter"/>
      <w:lvlText w:val="%2."/>
      <w:lvlJc w:val="left"/>
      <w:pPr>
        <w:ind w:left="1440" w:hanging="360"/>
      </w:pPr>
    </w:lvl>
    <w:lvl w:ilvl="2" w:tplc="6BDC6550">
      <w:start w:val="1"/>
      <w:numFmt w:val="lowerRoman"/>
      <w:lvlText w:val="%3."/>
      <w:lvlJc w:val="right"/>
      <w:pPr>
        <w:ind w:left="2160" w:hanging="180"/>
      </w:pPr>
    </w:lvl>
    <w:lvl w:ilvl="3" w:tplc="3546463E">
      <w:start w:val="1"/>
      <w:numFmt w:val="decimal"/>
      <w:lvlText w:val="%4."/>
      <w:lvlJc w:val="left"/>
      <w:pPr>
        <w:ind w:left="2880" w:hanging="360"/>
      </w:pPr>
    </w:lvl>
    <w:lvl w:ilvl="4" w:tplc="3116704A">
      <w:start w:val="1"/>
      <w:numFmt w:val="lowerLetter"/>
      <w:lvlText w:val="%5."/>
      <w:lvlJc w:val="left"/>
      <w:pPr>
        <w:ind w:left="3600" w:hanging="360"/>
      </w:pPr>
    </w:lvl>
    <w:lvl w:ilvl="5" w:tplc="45C863E6">
      <w:start w:val="1"/>
      <w:numFmt w:val="lowerRoman"/>
      <w:lvlText w:val="%6."/>
      <w:lvlJc w:val="right"/>
      <w:pPr>
        <w:ind w:left="4320" w:hanging="180"/>
      </w:pPr>
    </w:lvl>
    <w:lvl w:ilvl="6" w:tplc="E5E413A8">
      <w:start w:val="1"/>
      <w:numFmt w:val="decimal"/>
      <w:lvlText w:val="%7."/>
      <w:lvlJc w:val="left"/>
      <w:pPr>
        <w:ind w:left="5040" w:hanging="360"/>
      </w:pPr>
    </w:lvl>
    <w:lvl w:ilvl="7" w:tplc="5DFAB090">
      <w:start w:val="1"/>
      <w:numFmt w:val="lowerLetter"/>
      <w:lvlText w:val="%8."/>
      <w:lvlJc w:val="left"/>
      <w:pPr>
        <w:ind w:left="5760" w:hanging="360"/>
      </w:pPr>
    </w:lvl>
    <w:lvl w:ilvl="8" w:tplc="2EAE29A0">
      <w:start w:val="1"/>
      <w:numFmt w:val="lowerRoman"/>
      <w:lvlText w:val="%9."/>
      <w:lvlJc w:val="right"/>
      <w:pPr>
        <w:ind w:left="6480" w:hanging="180"/>
      </w:pPr>
    </w:lvl>
  </w:abstractNum>
  <w:abstractNum w:abstractNumId="97" w15:restartNumberingAfterBreak="0">
    <w:nsid w:val="556B2FE4"/>
    <w:multiLevelType w:val="multilevel"/>
    <w:tmpl w:val="2D463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5D63236"/>
    <w:multiLevelType w:val="hybridMultilevel"/>
    <w:tmpl w:val="1DE8B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8870299"/>
    <w:multiLevelType w:val="multilevel"/>
    <w:tmpl w:val="58FEA3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58DFB411"/>
    <w:multiLevelType w:val="hybridMultilevel"/>
    <w:tmpl w:val="07BAD83A"/>
    <w:lvl w:ilvl="0" w:tplc="C5B0AD98">
      <w:start w:val="1"/>
      <w:numFmt w:val="bullet"/>
      <w:lvlText w:val=""/>
      <w:lvlJc w:val="left"/>
      <w:pPr>
        <w:ind w:left="720" w:hanging="360"/>
      </w:pPr>
      <w:rPr>
        <w:rFonts w:ascii="Symbol" w:hAnsi="Symbol" w:hint="default"/>
      </w:rPr>
    </w:lvl>
    <w:lvl w:ilvl="1" w:tplc="0C1A7E1E">
      <w:start w:val="1"/>
      <w:numFmt w:val="bullet"/>
      <w:lvlText w:val="o"/>
      <w:lvlJc w:val="left"/>
      <w:pPr>
        <w:ind w:left="1440" w:hanging="360"/>
      </w:pPr>
      <w:rPr>
        <w:rFonts w:ascii="Courier New" w:hAnsi="Courier New" w:hint="default"/>
      </w:rPr>
    </w:lvl>
    <w:lvl w:ilvl="2" w:tplc="BB4E16F8">
      <w:start w:val="1"/>
      <w:numFmt w:val="bullet"/>
      <w:lvlText w:val=""/>
      <w:lvlJc w:val="left"/>
      <w:pPr>
        <w:ind w:left="2160" w:hanging="360"/>
      </w:pPr>
      <w:rPr>
        <w:rFonts w:ascii="Wingdings" w:hAnsi="Wingdings" w:hint="default"/>
      </w:rPr>
    </w:lvl>
    <w:lvl w:ilvl="3" w:tplc="78C0FCB2">
      <w:start w:val="1"/>
      <w:numFmt w:val="bullet"/>
      <w:lvlText w:val=""/>
      <w:lvlJc w:val="left"/>
      <w:pPr>
        <w:ind w:left="2880" w:hanging="360"/>
      </w:pPr>
      <w:rPr>
        <w:rFonts w:ascii="Symbol" w:hAnsi="Symbol" w:hint="default"/>
      </w:rPr>
    </w:lvl>
    <w:lvl w:ilvl="4" w:tplc="CC72D2C8">
      <w:start w:val="1"/>
      <w:numFmt w:val="bullet"/>
      <w:lvlText w:val="o"/>
      <w:lvlJc w:val="left"/>
      <w:pPr>
        <w:ind w:left="3600" w:hanging="360"/>
      </w:pPr>
      <w:rPr>
        <w:rFonts w:ascii="Courier New" w:hAnsi="Courier New" w:hint="default"/>
      </w:rPr>
    </w:lvl>
    <w:lvl w:ilvl="5" w:tplc="D220A6C4">
      <w:start w:val="1"/>
      <w:numFmt w:val="bullet"/>
      <w:lvlText w:val=""/>
      <w:lvlJc w:val="left"/>
      <w:pPr>
        <w:ind w:left="4320" w:hanging="360"/>
      </w:pPr>
      <w:rPr>
        <w:rFonts w:ascii="Wingdings" w:hAnsi="Wingdings" w:hint="default"/>
      </w:rPr>
    </w:lvl>
    <w:lvl w:ilvl="6" w:tplc="32462F14">
      <w:start w:val="1"/>
      <w:numFmt w:val="bullet"/>
      <w:lvlText w:val=""/>
      <w:lvlJc w:val="left"/>
      <w:pPr>
        <w:ind w:left="5040" w:hanging="360"/>
      </w:pPr>
      <w:rPr>
        <w:rFonts w:ascii="Symbol" w:hAnsi="Symbol" w:hint="default"/>
      </w:rPr>
    </w:lvl>
    <w:lvl w:ilvl="7" w:tplc="5ED22E0A">
      <w:start w:val="1"/>
      <w:numFmt w:val="bullet"/>
      <w:lvlText w:val="o"/>
      <w:lvlJc w:val="left"/>
      <w:pPr>
        <w:ind w:left="5760" w:hanging="360"/>
      </w:pPr>
      <w:rPr>
        <w:rFonts w:ascii="Courier New" w:hAnsi="Courier New" w:hint="default"/>
      </w:rPr>
    </w:lvl>
    <w:lvl w:ilvl="8" w:tplc="A23EC172">
      <w:start w:val="1"/>
      <w:numFmt w:val="bullet"/>
      <w:lvlText w:val=""/>
      <w:lvlJc w:val="left"/>
      <w:pPr>
        <w:ind w:left="6480" w:hanging="360"/>
      </w:pPr>
      <w:rPr>
        <w:rFonts w:ascii="Wingdings" w:hAnsi="Wingdings" w:hint="default"/>
      </w:rPr>
    </w:lvl>
  </w:abstractNum>
  <w:abstractNum w:abstractNumId="101" w15:restartNumberingAfterBreak="0">
    <w:nsid w:val="59F847A1"/>
    <w:multiLevelType w:val="hybridMultilevel"/>
    <w:tmpl w:val="54E06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A15166A"/>
    <w:multiLevelType w:val="hybridMultilevel"/>
    <w:tmpl w:val="BD586616"/>
    <w:lvl w:ilvl="0" w:tplc="DB12BDDC">
      <w:start w:val="1"/>
      <w:numFmt w:val="bullet"/>
      <w:lvlText w:val="o"/>
      <w:lvlJc w:val="left"/>
      <w:pPr>
        <w:ind w:left="720" w:hanging="360"/>
      </w:pPr>
      <w:rPr>
        <w:rFonts w:ascii="Courier New" w:hAnsi="Courier New" w:hint="default"/>
      </w:rPr>
    </w:lvl>
    <w:lvl w:ilvl="1" w:tplc="1C8A4442">
      <w:start w:val="1"/>
      <w:numFmt w:val="bullet"/>
      <w:lvlText w:val="o"/>
      <w:lvlJc w:val="left"/>
      <w:pPr>
        <w:ind w:left="1440" w:hanging="360"/>
      </w:pPr>
      <w:rPr>
        <w:rFonts w:ascii="Courier New" w:hAnsi="Courier New" w:hint="default"/>
      </w:rPr>
    </w:lvl>
    <w:lvl w:ilvl="2" w:tplc="F7344E82">
      <w:start w:val="1"/>
      <w:numFmt w:val="bullet"/>
      <w:lvlText w:val=""/>
      <w:lvlJc w:val="left"/>
      <w:pPr>
        <w:ind w:left="2160" w:hanging="360"/>
      </w:pPr>
      <w:rPr>
        <w:rFonts w:ascii="Wingdings" w:hAnsi="Wingdings" w:hint="default"/>
      </w:rPr>
    </w:lvl>
    <w:lvl w:ilvl="3" w:tplc="2820D15C">
      <w:start w:val="1"/>
      <w:numFmt w:val="bullet"/>
      <w:lvlText w:val=""/>
      <w:lvlJc w:val="left"/>
      <w:pPr>
        <w:ind w:left="2880" w:hanging="360"/>
      </w:pPr>
      <w:rPr>
        <w:rFonts w:ascii="Symbol" w:hAnsi="Symbol" w:hint="default"/>
      </w:rPr>
    </w:lvl>
    <w:lvl w:ilvl="4" w:tplc="748A5706">
      <w:start w:val="1"/>
      <w:numFmt w:val="bullet"/>
      <w:lvlText w:val="o"/>
      <w:lvlJc w:val="left"/>
      <w:pPr>
        <w:ind w:left="3600" w:hanging="360"/>
      </w:pPr>
      <w:rPr>
        <w:rFonts w:ascii="Courier New" w:hAnsi="Courier New" w:hint="default"/>
      </w:rPr>
    </w:lvl>
    <w:lvl w:ilvl="5" w:tplc="DE8E6BEA">
      <w:start w:val="1"/>
      <w:numFmt w:val="bullet"/>
      <w:lvlText w:val=""/>
      <w:lvlJc w:val="left"/>
      <w:pPr>
        <w:ind w:left="4320" w:hanging="360"/>
      </w:pPr>
      <w:rPr>
        <w:rFonts w:ascii="Wingdings" w:hAnsi="Wingdings" w:hint="default"/>
      </w:rPr>
    </w:lvl>
    <w:lvl w:ilvl="6" w:tplc="923ED5BE">
      <w:start w:val="1"/>
      <w:numFmt w:val="bullet"/>
      <w:lvlText w:val=""/>
      <w:lvlJc w:val="left"/>
      <w:pPr>
        <w:ind w:left="5040" w:hanging="360"/>
      </w:pPr>
      <w:rPr>
        <w:rFonts w:ascii="Symbol" w:hAnsi="Symbol" w:hint="default"/>
      </w:rPr>
    </w:lvl>
    <w:lvl w:ilvl="7" w:tplc="56D8086C">
      <w:start w:val="1"/>
      <w:numFmt w:val="bullet"/>
      <w:lvlText w:val="o"/>
      <w:lvlJc w:val="left"/>
      <w:pPr>
        <w:ind w:left="5760" w:hanging="360"/>
      </w:pPr>
      <w:rPr>
        <w:rFonts w:ascii="Courier New" w:hAnsi="Courier New" w:hint="default"/>
      </w:rPr>
    </w:lvl>
    <w:lvl w:ilvl="8" w:tplc="959ADA64">
      <w:start w:val="1"/>
      <w:numFmt w:val="bullet"/>
      <w:lvlText w:val=""/>
      <w:lvlJc w:val="left"/>
      <w:pPr>
        <w:ind w:left="6480" w:hanging="360"/>
      </w:pPr>
      <w:rPr>
        <w:rFonts w:ascii="Wingdings" w:hAnsi="Wingdings" w:hint="default"/>
      </w:rPr>
    </w:lvl>
  </w:abstractNum>
  <w:abstractNum w:abstractNumId="103" w15:restartNumberingAfterBreak="0">
    <w:nsid w:val="5AEB0D86"/>
    <w:multiLevelType w:val="hybridMultilevel"/>
    <w:tmpl w:val="4C7CB33A"/>
    <w:lvl w:ilvl="0" w:tplc="2E62C5F8">
      <w:start w:val="1"/>
      <w:numFmt w:val="bullet"/>
      <w:lvlText w:val=""/>
      <w:lvlJc w:val="left"/>
      <w:pPr>
        <w:ind w:left="720" w:hanging="360"/>
      </w:pPr>
      <w:rPr>
        <w:rFonts w:ascii="Symbol" w:hAnsi="Symbol" w:hint="default"/>
      </w:rPr>
    </w:lvl>
    <w:lvl w:ilvl="1" w:tplc="3A928564">
      <w:start w:val="1"/>
      <w:numFmt w:val="bullet"/>
      <w:lvlText w:val="o"/>
      <w:lvlJc w:val="left"/>
      <w:pPr>
        <w:ind w:left="1440" w:hanging="360"/>
      </w:pPr>
      <w:rPr>
        <w:rFonts w:ascii="Courier New" w:hAnsi="Courier New" w:hint="default"/>
      </w:rPr>
    </w:lvl>
    <w:lvl w:ilvl="2" w:tplc="CF58E40C">
      <w:start w:val="1"/>
      <w:numFmt w:val="bullet"/>
      <w:lvlText w:val=""/>
      <w:lvlJc w:val="left"/>
      <w:pPr>
        <w:ind w:left="2160" w:hanging="360"/>
      </w:pPr>
      <w:rPr>
        <w:rFonts w:ascii="Wingdings" w:hAnsi="Wingdings" w:hint="default"/>
      </w:rPr>
    </w:lvl>
    <w:lvl w:ilvl="3" w:tplc="30F6AF92">
      <w:start w:val="1"/>
      <w:numFmt w:val="bullet"/>
      <w:lvlText w:val=""/>
      <w:lvlJc w:val="left"/>
      <w:pPr>
        <w:ind w:left="2880" w:hanging="360"/>
      </w:pPr>
      <w:rPr>
        <w:rFonts w:ascii="Symbol" w:hAnsi="Symbol" w:hint="default"/>
      </w:rPr>
    </w:lvl>
    <w:lvl w:ilvl="4" w:tplc="0588808C">
      <w:start w:val="1"/>
      <w:numFmt w:val="bullet"/>
      <w:lvlText w:val="o"/>
      <w:lvlJc w:val="left"/>
      <w:pPr>
        <w:ind w:left="3600" w:hanging="360"/>
      </w:pPr>
      <w:rPr>
        <w:rFonts w:ascii="Courier New" w:hAnsi="Courier New" w:hint="default"/>
      </w:rPr>
    </w:lvl>
    <w:lvl w:ilvl="5" w:tplc="FDF68230">
      <w:start w:val="1"/>
      <w:numFmt w:val="bullet"/>
      <w:lvlText w:val=""/>
      <w:lvlJc w:val="left"/>
      <w:pPr>
        <w:ind w:left="4320" w:hanging="360"/>
      </w:pPr>
      <w:rPr>
        <w:rFonts w:ascii="Wingdings" w:hAnsi="Wingdings" w:hint="default"/>
      </w:rPr>
    </w:lvl>
    <w:lvl w:ilvl="6" w:tplc="D4265C38">
      <w:start w:val="1"/>
      <w:numFmt w:val="bullet"/>
      <w:lvlText w:val=""/>
      <w:lvlJc w:val="left"/>
      <w:pPr>
        <w:ind w:left="5040" w:hanging="360"/>
      </w:pPr>
      <w:rPr>
        <w:rFonts w:ascii="Symbol" w:hAnsi="Symbol" w:hint="default"/>
      </w:rPr>
    </w:lvl>
    <w:lvl w:ilvl="7" w:tplc="59F68B06">
      <w:start w:val="1"/>
      <w:numFmt w:val="bullet"/>
      <w:lvlText w:val="o"/>
      <w:lvlJc w:val="left"/>
      <w:pPr>
        <w:ind w:left="5760" w:hanging="360"/>
      </w:pPr>
      <w:rPr>
        <w:rFonts w:ascii="Courier New" w:hAnsi="Courier New" w:hint="default"/>
      </w:rPr>
    </w:lvl>
    <w:lvl w:ilvl="8" w:tplc="D0A29028">
      <w:start w:val="1"/>
      <w:numFmt w:val="bullet"/>
      <w:lvlText w:val=""/>
      <w:lvlJc w:val="left"/>
      <w:pPr>
        <w:ind w:left="6480" w:hanging="360"/>
      </w:pPr>
      <w:rPr>
        <w:rFonts w:ascii="Wingdings" w:hAnsi="Wingdings" w:hint="default"/>
      </w:rPr>
    </w:lvl>
  </w:abstractNum>
  <w:abstractNum w:abstractNumId="104" w15:restartNumberingAfterBreak="0">
    <w:nsid w:val="5BCE9577"/>
    <w:multiLevelType w:val="multilevel"/>
    <w:tmpl w:val="D66431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5D14DC78"/>
    <w:multiLevelType w:val="hybridMultilevel"/>
    <w:tmpl w:val="8FF673BC"/>
    <w:lvl w:ilvl="0" w:tplc="5D12EF62">
      <w:start w:val="1"/>
      <w:numFmt w:val="bullet"/>
      <w:lvlText w:val=""/>
      <w:lvlJc w:val="left"/>
      <w:pPr>
        <w:ind w:left="720" w:hanging="360"/>
      </w:pPr>
      <w:rPr>
        <w:rFonts w:ascii="Symbol" w:hAnsi="Symbol" w:hint="default"/>
      </w:rPr>
    </w:lvl>
    <w:lvl w:ilvl="1" w:tplc="3E409BAA">
      <w:start w:val="1"/>
      <w:numFmt w:val="bullet"/>
      <w:lvlText w:val="o"/>
      <w:lvlJc w:val="left"/>
      <w:pPr>
        <w:ind w:left="1440" w:hanging="360"/>
      </w:pPr>
      <w:rPr>
        <w:rFonts w:ascii="Courier New" w:hAnsi="Courier New" w:hint="default"/>
      </w:rPr>
    </w:lvl>
    <w:lvl w:ilvl="2" w:tplc="3DF43350">
      <w:start w:val="1"/>
      <w:numFmt w:val="bullet"/>
      <w:lvlText w:val=""/>
      <w:lvlJc w:val="left"/>
      <w:pPr>
        <w:ind w:left="2160" w:hanging="360"/>
      </w:pPr>
      <w:rPr>
        <w:rFonts w:ascii="Wingdings" w:hAnsi="Wingdings" w:hint="default"/>
      </w:rPr>
    </w:lvl>
    <w:lvl w:ilvl="3" w:tplc="0CFC981A">
      <w:start w:val="1"/>
      <w:numFmt w:val="bullet"/>
      <w:lvlText w:val=""/>
      <w:lvlJc w:val="left"/>
      <w:pPr>
        <w:ind w:left="2880" w:hanging="360"/>
      </w:pPr>
      <w:rPr>
        <w:rFonts w:ascii="Symbol" w:hAnsi="Symbol" w:hint="default"/>
      </w:rPr>
    </w:lvl>
    <w:lvl w:ilvl="4" w:tplc="8A847160">
      <w:start w:val="1"/>
      <w:numFmt w:val="bullet"/>
      <w:lvlText w:val="o"/>
      <w:lvlJc w:val="left"/>
      <w:pPr>
        <w:ind w:left="3600" w:hanging="360"/>
      </w:pPr>
      <w:rPr>
        <w:rFonts w:ascii="Courier New" w:hAnsi="Courier New" w:hint="default"/>
      </w:rPr>
    </w:lvl>
    <w:lvl w:ilvl="5" w:tplc="0A20B4F6">
      <w:start w:val="1"/>
      <w:numFmt w:val="bullet"/>
      <w:lvlText w:val=""/>
      <w:lvlJc w:val="left"/>
      <w:pPr>
        <w:ind w:left="4320" w:hanging="360"/>
      </w:pPr>
      <w:rPr>
        <w:rFonts w:ascii="Wingdings" w:hAnsi="Wingdings" w:hint="default"/>
      </w:rPr>
    </w:lvl>
    <w:lvl w:ilvl="6" w:tplc="C94056DE">
      <w:start w:val="1"/>
      <w:numFmt w:val="bullet"/>
      <w:lvlText w:val=""/>
      <w:lvlJc w:val="left"/>
      <w:pPr>
        <w:ind w:left="5040" w:hanging="360"/>
      </w:pPr>
      <w:rPr>
        <w:rFonts w:ascii="Symbol" w:hAnsi="Symbol" w:hint="default"/>
      </w:rPr>
    </w:lvl>
    <w:lvl w:ilvl="7" w:tplc="085E6CF6">
      <w:start w:val="1"/>
      <w:numFmt w:val="bullet"/>
      <w:lvlText w:val="o"/>
      <w:lvlJc w:val="left"/>
      <w:pPr>
        <w:ind w:left="5760" w:hanging="360"/>
      </w:pPr>
      <w:rPr>
        <w:rFonts w:ascii="Courier New" w:hAnsi="Courier New" w:hint="default"/>
      </w:rPr>
    </w:lvl>
    <w:lvl w:ilvl="8" w:tplc="7D06B264">
      <w:start w:val="1"/>
      <w:numFmt w:val="bullet"/>
      <w:lvlText w:val=""/>
      <w:lvlJc w:val="left"/>
      <w:pPr>
        <w:ind w:left="6480" w:hanging="360"/>
      </w:pPr>
      <w:rPr>
        <w:rFonts w:ascii="Wingdings" w:hAnsi="Wingdings" w:hint="default"/>
      </w:rPr>
    </w:lvl>
  </w:abstractNum>
  <w:abstractNum w:abstractNumId="106" w15:restartNumberingAfterBreak="0">
    <w:nsid w:val="5D764B90"/>
    <w:multiLevelType w:val="hybridMultilevel"/>
    <w:tmpl w:val="9A4E4536"/>
    <w:lvl w:ilvl="0" w:tplc="92E046FC">
      <w:start w:val="1"/>
      <w:numFmt w:val="bullet"/>
      <w:lvlText w:val=""/>
      <w:lvlJc w:val="left"/>
      <w:pPr>
        <w:ind w:left="720" w:hanging="360"/>
      </w:pPr>
      <w:rPr>
        <w:rFonts w:ascii="Symbol" w:hAnsi="Symbol" w:hint="default"/>
      </w:rPr>
    </w:lvl>
    <w:lvl w:ilvl="1" w:tplc="8C10C290">
      <w:start w:val="1"/>
      <w:numFmt w:val="bullet"/>
      <w:lvlText w:val="o"/>
      <w:lvlJc w:val="left"/>
      <w:pPr>
        <w:ind w:left="1440" w:hanging="360"/>
      </w:pPr>
      <w:rPr>
        <w:rFonts w:ascii="Courier New" w:hAnsi="Courier New" w:hint="default"/>
      </w:rPr>
    </w:lvl>
    <w:lvl w:ilvl="2" w:tplc="96723D24">
      <w:start w:val="1"/>
      <w:numFmt w:val="bullet"/>
      <w:lvlText w:val=""/>
      <w:lvlJc w:val="left"/>
      <w:pPr>
        <w:ind w:left="2160" w:hanging="360"/>
      </w:pPr>
      <w:rPr>
        <w:rFonts w:ascii="Wingdings" w:hAnsi="Wingdings" w:hint="default"/>
      </w:rPr>
    </w:lvl>
    <w:lvl w:ilvl="3" w:tplc="02642E3A">
      <w:start w:val="1"/>
      <w:numFmt w:val="bullet"/>
      <w:lvlText w:val=""/>
      <w:lvlJc w:val="left"/>
      <w:pPr>
        <w:ind w:left="2880" w:hanging="360"/>
      </w:pPr>
      <w:rPr>
        <w:rFonts w:ascii="Symbol" w:hAnsi="Symbol" w:hint="default"/>
      </w:rPr>
    </w:lvl>
    <w:lvl w:ilvl="4" w:tplc="C5FAB004">
      <w:start w:val="1"/>
      <w:numFmt w:val="bullet"/>
      <w:lvlText w:val="o"/>
      <w:lvlJc w:val="left"/>
      <w:pPr>
        <w:ind w:left="3600" w:hanging="360"/>
      </w:pPr>
      <w:rPr>
        <w:rFonts w:ascii="Courier New" w:hAnsi="Courier New" w:hint="default"/>
      </w:rPr>
    </w:lvl>
    <w:lvl w:ilvl="5" w:tplc="30244B00">
      <w:start w:val="1"/>
      <w:numFmt w:val="bullet"/>
      <w:lvlText w:val=""/>
      <w:lvlJc w:val="left"/>
      <w:pPr>
        <w:ind w:left="4320" w:hanging="360"/>
      </w:pPr>
      <w:rPr>
        <w:rFonts w:ascii="Wingdings" w:hAnsi="Wingdings" w:hint="default"/>
      </w:rPr>
    </w:lvl>
    <w:lvl w:ilvl="6" w:tplc="9A3435EC">
      <w:start w:val="1"/>
      <w:numFmt w:val="bullet"/>
      <w:lvlText w:val=""/>
      <w:lvlJc w:val="left"/>
      <w:pPr>
        <w:ind w:left="5040" w:hanging="360"/>
      </w:pPr>
      <w:rPr>
        <w:rFonts w:ascii="Symbol" w:hAnsi="Symbol" w:hint="default"/>
      </w:rPr>
    </w:lvl>
    <w:lvl w:ilvl="7" w:tplc="0CE036AE">
      <w:start w:val="1"/>
      <w:numFmt w:val="bullet"/>
      <w:lvlText w:val="o"/>
      <w:lvlJc w:val="left"/>
      <w:pPr>
        <w:ind w:left="5760" w:hanging="360"/>
      </w:pPr>
      <w:rPr>
        <w:rFonts w:ascii="Courier New" w:hAnsi="Courier New" w:hint="default"/>
      </w:rPr>
    </w:lvl>
    <w:lvl w:ilvl="8" w:tplc="20305AEC">
      <w:start w:val="1"/>
      <w:numFmt w:val="bullet"/>
      <w:lvlText w:val=""/>
      <w:lvlJc w:val="left"/>
      <w:pPr>
        <w:ind w:left="6480" w:hanging="360"/>
      </w:pPr>
      <w:rPr>
        <w:rFonts w:ascii="Wingdings" w:hAnsi="Wingdings" w:hint="default"/>
      </w:rPr>
    </w:lvl>
  </w:abstractNum>
  <w:abstractNum w:abstractNumId="107" w15:restartNumberingAfterBreak="0">
    <w:nsid w:val="5F6E910C"/>
    <w:multiLevelType w:val="multilevel"/>
    <w:tmpl w:val="195671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5FEF156B"/>
    <w:multiLevelType w:val="hybridMultilevel"/>
    <w:tmpl w:val="ABF2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AF3B19"/>
    <w:multiLevelType w:val="hybridMultilevel"/>
    <w:tmpl w:val="FB7C5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22D7FDC"/>
    <w:multiLevelType w:val="multilevel"/>
    <w:tmpl w:val="A4B071E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62F1584B"/>
    <w:multiLevelType w:val="multilevel"/>
    <w:tmpl w:val="A7A269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3289EAB"/>
    <w:multiLevelType w:val="multilevel"/>
    <w:tmpl w:val="1EDAE7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64BB3BC8"/>
    <w:multiLevelType w:val="hybridMultilevel"/>
    <w:tmpl w:val="0C127D04"/>
    <w:lvl w:ilvl="0" w:tplc="831A2306">
      <w:start w:val="1"/>
      <w:numFmt w:val="bullet"/>
      <w:lvlText w:val=""/>
      <w:lvlJc w:val="left"/>
      <w:pPr>
        <w:ind w:left="1440" w:hanging="360"/>
      </w:pPr>
      <w:rPr>
        <w:rFonts w:ascii="Symbol" w:hAnsi="Symbol" w:hint="default"/>
      </w:rPr>
    </w:lvl>
    <w:lvl w:ilvl="1" w:tplc="EC0873C0">
      <w:start w:val="1"/>
      <w:numFmt w:val="bullet"/>
      <w:lvlText w:val="o"/>
      <w:lvlJc w:val="left"/>
      <w:pPr>
        <w:ind w:left="1440" w:hanging="360"/>
      </w:pPr>
      <w:rPr>
        <w:rFonts w:ascii="Courier New" w:hAnsi="Courier New" w:hint="default"/>
      </w:rPr>
    </w:lvl>
    <w:lvl w:ilvl="2" w:tplc="1A2E9D6C">
      <w:start w:val="1"/>
      <w:numFmt w:val="bullet"/>
      <w:lvlText w:val=""/>
      <w:lvlJc w:val="left"/>
      <w:pPr>
        <w:ind w:left="2160" w:hanging="360"/>
      </w:pPr>
      <w:rPr>
        <w:rFonts w:ascii="Wingdings" w:hAnsi="Wingdings" w:hint="default"/>
      </w:rPr>
    </w:lvl>
    <w:lvl w:ilvl="3" w:tplc="BFEC3EAC">
      <w:start w:val="1"/>
      <w:numFmt w:val="bullet"/>
      <w:lvlText w:val=""/>
      <w:lvlJc w:val="left"/>
      <w:pPr>
        <w:ind w:left="2880" w:hanging="360"/>
      </w:pPr>
      <w:rPr>
        <w:rFonts w:ascii="Symbol" w:hAnsi="Symbol" w:hint="default"/>
      </w:rPr>
    </w:lvl>
    <w:lvl w:ilvl="4" w:tplc="DCEE3A28">
      <w:start w:val="1"/>
      <w:numFmt w:val="bullet"/>
      <w:lvlText w:val="o"/>
      <w:lvlJc w:val="left"/>
      <w:pPr>
        <w:ind w:left="3600" w:hanging="360"/>
      </w:pPr>
      <w:rPr>
        <w:rFonts w:ascii="Courier New" w:hAnsi="Courier New" w:hint="default"/>
      </w:rPr>
    </w:lvl>
    <w:lvl w:ilvl="5" w:tplc="58DC77CE">
      <w:start w:val="1"/>
      <w:numFmt w:val="bullet"/>
      <w:lvlText w:val=""/>
      <w:lvlJc w:val="left"/>
      <w:pPr>
        <w:ind w:left="4320" w:hanging="360"/>
      </w:pPr>
      <w:rPr>
        <w:rFonts w:ascii="Wingdings" w:hAnsi="Wingdings" w:hint="default"/>
      </w:rPr>
    </w:lvl>
    <w:lvl w:ilvl="6" w:tplc="9EA6B5CC">
      <w:start w:val="1"/>
      <w:numFmt w:val="bullet"/>
      <w:lvlText w:val=""/>
      <w:lvlJc w:val="left"/>
      <w:pPr>
        <w:ind w:left="5040" w:hanging="360"/>
      </w:pPr>
      <w:rPr>
        <w:rFonts w:ascii="Symbol" w:hAnsi="Symbol" w:hint="default"/>
      </w:rPr>
    </w:lvl>
    <w:lvl w:ilvl="7" w:tplc="093E0E34">
      <w:start w:val="1"/>
      <w:numFmt w:val="bullet"/>
      <w:lvlText w:val="o"/>
      <w:lvlJc w:val="left"/>
      <w:pPr>
        <w:ind w:left="5760" w:hanging="360"/>
      </w:pPr>
      <w:rPr>
        <w:rFonts w:ascii="Courier New" w:hAnsi="Courier New" w:hint="default"/>
      </w:rPr>
    </w:lvl>
    <w:lvl w:ilvl="8" w:tplc="59A6A450">
      <w:start w:val="1"/>
      <w:numFmt w:val="bullet"/>
      <w:lvlText w:val=""/>
      <w:lvlJc w:val="left"/>
      <w:pPr>
        <w:ind w:left="6480" w:hanging="360"/>
      </w:pPr>
      <w:rPr>
        <w:rFonts w:ascii="Wingdings" w:hAnsi="Wingdings" w:hint="default"/>
      </w:rPr>
    </w:lvl>
  </w:abstractNum>
  <w:abstractNum w:abstractNumId="114" w15:restartNumberingAfterBreak="0">
    <w:nsid w:val="65063247"/>
    <w:multiLevelType w:val="multilevel"/>
    <w:tmpl w:val="25EC20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6510AAD7"/>
    <w:multiLevelType w:val="multilevel"/>
    <w:tmpl w:val="A65237F4"/>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5D44785"/>
    <w:multiLevelType w:val="multilevel"/>
    <w:tmpl w:val="5A4462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66EE61B3"/>
    <w:multiLevelType w:val="hybridMultilevel"/>
    <w:tmpl w:val="B2BA14BC"/>
    <w:lvl w:ilvl="0" w:tplc="EEA2642C">
      <w:start w:val="1"/>
      <w:numFmt w:val="bullet"/>
      <w:lvlText w:val=""/>
      <w:lvlJc w:val="left"/>
      <w:pPr>
        <w:ind w:left="720" w:hanging="360"/>
      </w:pPr>
      <w:rPr>
        <w:rFonts w:ascii="Symbol" w:hAnsi="Symbol" w:hint="default"/>
      </w:rPr>
    </w:lvl>
    <w:lvl w:ilvl="1" w:tplc="5CA2393E">
      <w:start w:val="1"/>
      <w:numFmt w:val="bullet"/>
      <w:lvlText w:val="o"/>
      <w:lvlJc w:val="left"/>
      <w:pPr>
        <w:ind w:left="1440" w:hanging="360"/>
      </w:pPr>
      <w:rPr>
        <w:rFonts w:ascii="Courier New" w:hAnsi="Courier New" w:hint="default"/>
      </w:rPr>
    </w:lvl>
    <w:lvl w:ilvl="2" w:tplc="9182B404">
      <w:start w:val="1"/>
      <w:numFmt w:val="bullet"/>
      <w:lvlText w:val=""/>
      <w:lvlJc w:val="left"/>
      <w:pPr>
        <w:ind w:left="2160" w:hanging="360"/>
      </w:pPr>
      <w:rPr>
        <w:rFonts w:ascii="Wingdings" w:hAnsi="Wingdings" w:hint="default"/>
      </w:rPr>
    </w:lvl>
    <w:lvl w:ilvl="3" w:tplc="809AF350">
      <w:start w:val="1"/>
      <w:numFmt w:val="bullet"/>
      <w:lvlText w:val=""/>
      <w:lvlJc w:val="left"/>
      <w:pPr>
        <w:ind w:left="2880" w:hanging="360"/>
      </w:pPr>
      <w:rPr>
        <w:rFonts w:ascii="Symbol" w:hAnsi="Symbol" w:hint="default"/>
      </w:rPr>
    </w:lvl>
    <w:lvl w:ilvl="4" w:tplc="E6FE4DC4">
      <w:start w:val="1"/>
      <w:numFmt w:val="bullet"/>
      <w:lvlText w:val="o"/>
      <w:lvlJc w:val="left"/>
      <w:pPr>
        <w:ind w:left="3600" w:hanging="360"/>
      </w:pPr>
      <w:rPr>
        <w:rFonts w:ascii="Courier New" w:hAnsi="Courier New" w:hint="default"/>
      </w:rPr>
    </w:lvl>
    <w:lvl w:ilvl="5" w:tplc="DC5E8C02">
      <w:start w:val="1"/>
      <w:numFmt w:val="bullet"/>
      <w:lvlText w:val=""/>
      <w:lvlJc w:val="left"/>
      <w:pPr>
        <w:ind w:left="4320" w:hanging="360"/>
      </w:pPr>
      <w:rPr>
        <w:rFonts w:ascii="Wingdings" w:hAnsi="Wingdings" w:hint="default"/>
      </w:rPr>
    </w:lvl>
    <w:lvl w:ilvl="6" w:tplc="9EC42D74">
      <w:start w:val="1"/>
      <w:numFmt w:val="bullet"/>
      <w:lvlText w:val=""/>
      <w:lvlJc w:val="left"/>
      <w:pPr>
        <w:ind w:left="5040" w:hanging="360"/>
      </w:pPr>
      <w:rPr>
        <w:rFonts w:ascii="Symbol" w:hAnsi="Symbol" w:hint="default"/>
      </w:rPr>
    </w:lvl>
    <w:lvl w:ilvl="7" w:tplc="3948D808">
      <w:start w:val="1"/>
      <w:numFmt w:val="bullet"/>
      <w:lvlText w:val="o"/>
      <w:lvlJc w:val="left"/>
      <w:pPr>
        <w:ind w:left="5760" w:hanging="360"/>
      </w:pPr>
      <w:rPr>
        <w:rFonts w:ascii="Courier New" w:hAnsi="Courier New" w:hint="default"/>
      </w:rPr>
    </w:lvl>
    <w:lvl w:ilvl="8" w:tplc="3B5C98BA">
      <w:start w:val="1"/>
      <w:numFmt w:val="bullet"/>
      <w:lvlText w:val=""/>
      <w:lvlJc w:val="left"/>
      <w:pPr>
        <w:ind w:left="6480" w:hanging="360"/>
      </w:pPr>
      <w:rPr>
        <w:rFonts w:ascii="Wingdings" w:hAnsi="Wingdings" w:hint="default"/>
      </w:rPr>
    </w:lvl>
  </w:abstractNum>
  <w:abstractNum w:abstractNumId="118" w15:restartNumberingAfterBreak="0">
    <w:nsid w:val="67A9C291"/>
    <w:multiLevelType w:val="multilevel"/>
    <w:tmpl w:val="61CE863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686279FC"/>
    <w:multiLevelType w:val="hybridMultilevel"/>
    <w:tmpl w:val="0FC2ECA8"/>
    <w:lvl w:ilvl="0" w:tplc="9BCA1F56">
      <w:start w:val="1"/>
      <w:numFmt w:val="bullet"/>
      <w:lvlText w:val=""/>
      <w:lvlJc w:val="left"/>
      <w:pPr>
        <w:ind w:left="720" w:hanging="360"/>
      </w:pPr>
      <w:rPr>
        <w:rFonts w:ascii="Symbol" w:hAnsi="Symbol" w:hint="default"/>
      </w:rPr>
    </w:lvl>
    <w:lvl w:ilvl="1" w:tplc="77124832">
      <w:start w:val="1"/>
      <w:numFmt w:val="bullet"/>
      <w:lvlText w:val="o"/>
      <w:lvlJc w:val="left"/>
      <w:pPr>
        <w:ind w:left="1440" w:hanging="360"/>
      </w:pPr>
      <w:rPr>
        <w:rFonts w:ascii="Courier New" w:hAnsi="Courier New" w:hint="default"/>
      </w:rPr>
    </w:lvl>
    <w:lvl w:ilvl="2" w:tplc="F22AD9AE">
      <w:start w:val="1"/>
      <w:numFmt w:val="bullet"/>
      <w:lvlText w:val=""/>
      <w:lvlJc w:val="left"/>
      <w:pPr>
        <w:ind w:left="2160" w:hanging="360"/>
      </w:pPr>
      <w:rPr>
        <w:rFonts w:ascii="Wingdings" w:hAnsi="Wingdings" w:hint="default"/>
      </w:rPr>
    </w:lvl>
    <w:lvl w:ilvl="3" w:tplc="6E30AD0C">
      <w:start w:val="1"/>
      <w:numFmt w:val="bullet"/>
      <w:lvlText w:val=""/>
      <w:lvlJc w:val="left"/>
      <w:pPr>
        <w:ind w:left="2880" w:hanging="360"/>
      </w:pPr>
      <w:rPr>
        <w:rFonts w:ascii="Symbol" w:hAnsi="Symbol" w:hint="default"/>
      </w:rPr>
    </w:lvl>
    <w:lvl w:ilvl="4" w:tplc="14E04DFC">
      <w:start w:val="1"/>
      <w:numFmt w:val="bullet"/>
      <w:lvlText w:val="o"/>
      <w:lvlJc w:val="left"/>
      <w:pPr>
        <w:ind w:left="3600" w:hanging="360"/>
      </w:pPr>
      <w:rPr>
        <w:rFonts w:ascii="Courier New" w:hAnsi="Courier New" w:hint="default"/>
      </w:rPr>
    </w:lvl>
    <w:lvl w:ilvl="5" w:tplc="1180A65C">
      <w:start w:val="1"/>
      <w:numFmt w:val="bullet"/>
      <w:lvlText w:val=""/>
      <w:lvlJc w:val="left"/>
      <w:pPr>
        <w:ind w:left="4320" w:hanging="360"/>
      </w:pPr>
      <w:rPr>
        <w:rFonts w:ascii="Wingdings" w:hAnsi="Wingdings" w:hint="default"/>
      </w:rPr>
    </w:lvl>
    <w:lvl w:ilvl="6" w:tplc="C59A49AC">
      <w:start w:val="1"/>
      <w:numFmt w:val="bullet"/>
      <w:lvlText w:val=""/>
      <w:lvlJc w:val="left"/>
      <w:pPr>
        <w:ind w:left="5040" w:hanging="360"/>
      </w:pPr>
      <w:rPr>
        <w:rFonts w:ascii="Symbol" w:hAnsi="Symbol" w:hint="default"/>
      </w:rPr>
    </w:lvl>
    <w:lvl w:ilvl="7" w:tplc="B7608B94">
      <w:start w:val="1"/>
      <w:numFmt w:val="bullet"/>
      <w:lvlText w:val="o"/>
      <w:lvlJc w:val="left"/>
      <w:pPr>
        <w:ind w:left="5760" w:hanging="360"/>
      </w:pPr>
      <w:rPr>
        <w:rFonts w:ascii="Courier New" w:hAnsi="Courier New" w:hint="default"/>
      </w:rPr>
    </w:lvl>
    <w:lvl w:ilvl="8" w:tplc="4818492A">
      <w:start w:val="1"/>
      <w:numFmt w:val="bullet"/>
      <w:lvlText w:val=""/>
      <w:lvlJc w:val="left"/>
      <w:pPr>
        <w:ind w:left="6480" w:hanging="360"/>
      </w:pPr>
      <w:rPr>
        <w:rFonts w:ascii="Wingdings" w:hAnsi="Wingdings" w:hint="default"/>
      </w:rPr>
    </w:lvl>
  </w:abstractNum>
  <w:abstractNum w:abstractNumId="120" w15:restartNumberingAfterBreak="0">
    <w:nsid w:val="68693B2C"/>
    <w:multiLevelType w:val="hybridMultilevel"/>
    <w:tmpl w:val="EAD803A0"/>
    <w:lvl w:ilvl="0" w:tplc="8D9058BC">
      <w:start w:val="1"/>
      <w:numFmt w:val="decimal"/>
      <w:lvlText w:val="%1."/>
      <w:lvlJc w:val="left"/>
      <w:pPr>
        <w:ind w:left="720" w:hanging="360"/>
      </w:pPr>
    </w:lvl>
    <w:lvl w:ilvl="1" w:tplc="BEB6E048">
      <w:start w:val="1"/>
      <w:numFmt w:val="bullet"/>
      <w:lvlText w:val="o"/>
      <w:lvlJc w:val="left"/>
      <w:pPr>
        <w:ind w:left="1440" w:hanging="360"/>
      </w:pPr>
      <w:rPr>
        <w:rFonts w:ascii="Courier New" w:hAnsi="Courier New" w:hint="default"/>
      </w:rPr>
    </w:lvl>
    <w:lvl w:ilvl="2" w:tplc="ED8E1928">
      <w:start w:val="1"/>
      <w:numFmt w:val="bullet"/>
      <w:lvlText w:val=""/>
      <w:lvlJc w:val="left"/>
      <w:pPr>
        <w:ind w:left="2160" w:hanging="360"/>
      </w:pPr>
      <w:rPr>
        <w:rFonts w:ascii="Wingdings" w:hAnsi="Wingdings" w:hint="default"/>
      </w:rPr>
    </w:lvl>
    <w:lvl w:ilvl="3" w:tplc="59187B8A">
      <w:start w:val="1"/>
      <w:numFmt w:val="bullet"/>
      <w:lvlText w:val=""/>
      <w:lvlJc w:val="left"/>
      <w:pPr>
        <w:ind w:left="2880" w:hanging="360"/>
      </w:pPr>
      <w:rPr>
        <w:rFonts w:ascii="Symbol" w:hAnsi="Symbol" w:hint="default"/>
      </w:rPr>
    </w:lvl>
    <w:lvl w:ilvl="4" w:tplc="FE3ABB84">
      <w:start w:val="1"/>
      <w:numFmt w:val="bullet"/>
      <w:lvlText w:val="o"/>
      <w:lvlJc w:val="left"/>
      <w:pPr>
        <w:ind w:left="3600" w:hanging="360"/>
      </w:pPr>
      <w:rPr>
        <w:rFonts w:ascii="Courier New" w:hAnsi="Courier New" w:hint="default"/>
      </w:rPr>
    </w:lvl>
    <w:lvl w:ilvl="5" w:tplc="45A66964">
      <w:start w:val="1"/>
      <w:numFmt w:val="bullet"/>
      <w:lvlText w:val=""/>
      <w:lvlJc w:val="left"/>
      <w:pPr>
        <w:ind w:left="4320" w:hanging="360"/>
      </w:pPr>
      <w:rPr>
        <w:rFonts w:ascii="Wingdings" w:hAnsi="Wingdings" w:hint="default"/>
      </w:rPr>
    </w:lvl>
    <w:lvl w:ilvl="6" w:tplc="BE58C58A">
      <w:start w:val="1"/>
      <w:numFmt w:val="bullet"/>
      <w:lvlText w:val=""/>
      <w:lvlJc w:val="left"/>
      <w:pPr>
        <w:ind w:left="5040" w:hanging="360"/>
      </w:pPr>
      <w:rPr>
        <w:rFonts w:ascii="Symbol" w:hAnsi="Symbol" w:hint="default"/>
      </w:rPr>
    </w:lvl>
    <w:lvl w:ilvl="7" w:tplc="B3AA28C8">
      <w:start w:val="1"/>
      <w:numFmt w:val="bullet"/>
      <w:lvlText w:val="o"/>
      <w:lvlJc w:val="left"/>
      <w:pPr>
        <w:ind w:left="5760" w:hanging="360"/>
      </w:pPr>
      <w:rPr>
        <w:rFonts w:ascii="Courier New" w:hAnsi="Courier New" w:hint="default"/>
      </w:rPr>
    </w:lvl>
    <w:lvl w:ilvl="8" w:tplc="0CCC3E30">
      <w:start w:val="1"/>
      <w:numFmt w:val="bullet"/>
      <w:lvlText w:val=""/>
      <w:lvlJc w:val="left"/>
      <w:pPr>
        <w:ind w:left="6480" w:hanging="360"/>
      </w:pPr>
      <w:rPr>
        <w:rFonts w:ascii="Wingdings" w:hAnsi="Wingdings" w:hint="default"/>
      </w:rPr>
    </w:lvl>
  </w:abstractNum>
  <w:abstractNum w:abstractNumId="121" w15:restartNumberingAfterBreak="0">
    <w:nsid w:val="6C38CB90"/>
    <w:multiLevelType w:val="hybridMultilevel"/>
    <w:tmpl w:val="7CC86F48"/>
    <w:lvl w:ilvl="0" w:tplc="8EE67AAE">
      <w:start w:val="1"/>
      <w:numFmt w:val="decimal"/>
      <w:lvlText w:val="%1."/>
      <w:lvlJc w:val="left"/>
      <w:pPr>
        <w:ind w:left="1080" w:hanging="360"/>
      </w:pPr>
      <w:rPr>
        <w:rFonts w:ascii="Arial,Aptos" w:hAnsi="Arial,Aptos" w:hint="default"/>
      </w:rPr>
    </w:lvl>
    <w:lvl w:ilvl="1" w:tplc="FB56BCC4">
      <w:start w:val="1"/>
      <w:numFmt w:val="lowerLetter"/>
      <w:lvlText w:val="%2."/>
      <w:lvlJc w:val="left"/>
      <w:pPr>
        <w:ind w:left="1440" w:hanging="360"/>
      </w:pPr>
    </w:lvl>
    <w:lvl w:ilvl="2" w:tplc="60AE7362">
      <w:start w:val="1"/>
      <w:numFmt w:val="lowerRoman"/>
      <w:lvlText w:val="%3."/>
      <w:lvlJc w:val="right"/>
      <w:pPr>
        <w:ind w:left="2160" w:hanging="180"/>
      </w:pPr>
    </w:lvl>
    <w:lvl w:ilvl="3" w:tplc="EB860302">
      <w:start w:val="1"/>
      <w:numFmt w:val="decimal"/>
      <w:lvlText w:val="%4."/>
      <w:lvlJc w:val="left"/>
      <w:pPr>
        <w:ind w:left="2880" w:hanging="360"/>
      </w:pPr>
    </w:lvl>
    <w:lvl w:ilvl="4" w:tplc="A3986826">
      <w:start w:val="1"/>
      <w:numFmt w:val="lowerLetter"/>
      <w:lvlText w:val="%5."/>
      <w:lvlJc w:val="left"/>
      <w:pPr>
        <w:ind w:left="3600" w:hanging="360"/>
      </w:pPr>
    </w:lvl>
    <w:lvl w:ilvl="5" w:tplc="F8FEC8AA">
      <w:start w:val="1"/>
      <w:numFmt w:val="lowerRoman"/>
      <w:lvlText w:val="%6."/>
      <w:lvlJc w:val="right"/>
      <w:pPr>
        <w:ind w:left="4320" w:hanging="180"/>
      </w:pPr>
    </w:lvl>
    <w:lvl w:ilvl="6" w:tplc="B0E4AC86">
      <w:start w:val="1"/>
      <w:numFmt w:val="decimal"/>
      <w:lvlText w:val="%7."/>
      <w:lvlJc w:val="left"/>
      <w:pPr>
        <w:ind w:left="5040" w:hanging="360"/>
      </w:pPr>
    </w:lvl>
    <w:lvl w:ilvl="7" w:tplc="2F180DB8">
      <w:start w:val="1"/>
      <w:numFmt w:val="lowerLetter"/>
      <w:lvlText w:val="%8."/>
      <w:lvlJc w:val="left"/>
      <w:pPr>
        <w:ind w:left="5760" w:hanging="360"/>
      </w:pPr>
    </w:lvl>
    <w:lvl w:ilvl="8" w:tplc="8C5E5904">
      <w:start w:val="1"/>
      <w:numFmt w:val="lowerRoman"/>
      <w:lvlText w:val="%9."/>
      <w:lvlJc w:val="right"/>
      <w:pPr>
        <w:ind w:left="6480" w:hanging="180"/>
      </w:pPr>
    </w:lvl>
  </w:abstractNum>
  <w:abstractNum w:abstractNumId="122" w15:restartNumberingAfterBreak="0">
    <w:nsid w:val="6D984663"/>
    <w:multiLevelType w:val="multilevel"/>
    <w:tmpl w:val="78EEBC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6DAB2F1B"/>
    <w:multiLevelType w:val="hybridMultilevel"/>
    <w:tmpl w:val="7262AA20"/>
    <w:lvl w:ilvl="0" w:tplc="002E5AB8">
      <w:start w:val="1"/>
      <w:numFmt w:val="bullet"/>
      <w:lvlText w:val="o"/>
      <w:lvlJc w:val="left"/>
      <w:pPr>
        <w:ind w:left="720" w:hanging="360"/>
      </w:pPr>
      <w:rPr>
        <w:rFonts w:ascii="Courier New" w:hAnsi="Courier New" w:hint="default"/>
      </w:rPr>
    </w:lvl>
    <w:lvl w:ilvl="1" w:tplc="DE8C5BB8">
      <w:start w:val="1"/>
      <w:numFmt w:val="bullet"/>
      <w:lvlText w:val="o"/>
      <w:lvlJc w:val="left"/>
      <w:pPr>
        <w:ind w:left="1440" w:hanging="360"/>
      </w:pPr>
      <w:rPr>
        <w:rFonts w:ascii="Courier New" w:hAnsi="Courier New" w:hint="default"/>
      </w:rPr>
    </w:lvl>
    <w:lvl w:ilvl="2" w:tplc="053C3EE2">
      <w:start w:val="1"/>
      <w:numFmt w:val="bullet"/>
      <w:lvlText w:val=""/>
      <w:lvlJc w:val="left"/>
      <w:pPr>
        <w:ind w:left="2160" w:hanging="360"/>
      </w:pPr>
      <w:rPr>
        <w:rFonts w:ascii="Wingdings" w:hAnsi="Wingdings" w:hint="default"/>
      </w:rPr>
    </w:lvl>
    <w:lvl w:ilvl="3" w:tplc="F74CB8EE">
      <w:start w:val="1"/>
      <w:numFmt w:val="bullet"/>
      <w:lvlText w:val=""/>
      <w:lvlJc w:val="left"/>
      <w:pPr>
        <w:ind w:left="2880" w:hanging="360"/>
      </w:pPr>
      <w:rPr>
        <w:rFonts w:ascii="Symbol" w:hAnsi="Symbol" w:hint="default"/>
      </w:rPr>
    </w:lvl>
    <w:lvl w:ilvl="4" w:tplc="F12CE300">
      <w:start w:val="1"/>
      <w:numFmt w:val="bullet"/>
      <w:lvlText w:val="o"/>
      <w:lvlJc w:val="left"/>
      <w:pPr>
        <w:ind w:left="3600" w:hanging="360"/>
      </w:pPr>
      <w:rPr>
        <w:rFonts w:ascii="Courier New" w:hAnsi="Courier New" w:hint="default"/>
      </w:rPr>
    </w:lvl>
    <w:lvl w:ilvl="5" w:tplc="F94C78DE">
      <w:start w:val="1"/>
      <w:numFmt w:val="bullet"/>
      <w:lvlText w:val=""/>
      <w:lvlJc w:val="left"/>
      <w:pPr>
        <w:ind w:left="4320" w:hanging="360"/>
      </w:pPr>
      <w:rPr>
        <w:rFonts w:ascii="Wingdings" w:hAnsi="Wingdings" w:hint="default"/>
      </w:rPr>
    </w:lvl>
    <w:lvl w:ilvl="6" w:tplc="6694B722">
      <w:start w:val="1"/>
      <w:numFmt w:val="bullet"/>
      <w:lvlText w:val=""/>
      <w:lvlJc w:val="left"/>
      <w:pPr>
        <w:ind w:left="5040" w:hanging="360"/>
      </w:pPr>
      <w:rPr>
        <w:rFonts w:ascii="Symbol" w:hAnsi="Symbol" w:hint="default"/>
      </w:rPr>
    </w:lvl>
    <w:lvl w:ilvl="7" w:tplc="461AEA26">
      <w:start w:val="1"/>
      <w:numFmt w:val="bullet"/>
      <w:lvlText w:val="o"/>
      <w:lvlJc w:val="left"/>
      <w:pPr>
        <w:ind w:left="5760" w:hanging="360"/>
      </w:pPr>
      <w:rPr>
        <w:rFonts w:ascii="Courier New" w:hAnsi="Courier New" w:hint="default"/>
      </w:rPr>
    </w:lvl>
    <w:lvl w:ilvl="8" w:tplc="57F267E4">
      <w:start w:val="1"/>
      <w:numFmt w:val="bullet"/>
      <w:lvlText w:val=""/>
      <w:lvlJc w:val="left"/>
      <w:pPr>
        <w:ind w:left="6480" w:hanging="360"/>
      </w:pPr>
      <w:rPr>
        <w:rFonts w:ascii="Wingdings" w:hAnsi="Wingdings" w:hint="default"/>
      </w:rPr>
    </w:lvl>
  </w:abstractNum>
  <w:abstractNum w:abstractNumId="124" w15:restartNumberingAfterBreak="0">
    <w:nsid w:val="6E467F6C"/>
    <w:multiLevelType w:val="multilevel"/>
    <w:tmpl w:val="EB72323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6F6D4FE9"/>
    <w:multiLevelType w:val="multilevel"/>
    <w:tmpl w:val="8E62C8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6F9FB89B"/>
    <w:multiLevelType w:val="hybridMultilevel"/>
    <w:tmpl w:val="B14C48C6"/>
    <w:lvl w:ilvl="0" w:tplc="6A2A509E">
      <w:start w:val="1"/>
      <w:numFmt w:val="bullet"/>
      <w:lvlText w:val=""/>
      <w:lvlJc w:val="left"/>
      <w:pPr>
        <w:ind w:left="720" w:hanging="360"/>
      </w:pPr>
      <w:rPr>
        <w:rFonts w:ascii="Symbol" w:hAnsi="Symbol" w:hint="default"/>
      </w:rPr>
    </w:lvl>
    <w:lvl w:ilvl="1" w:tplc="1076E282">
      <w:start w:val="1"/>
      <w:numFmt w:val="bullet"/>
      <w:lvlText w:val="o"/>
      <w:lvlJc w:val="left"/>
      <w:pPr>
        <w:ind w:left="1440" w:hanging="360"/>
      </w:pPr>
      <w:rPr>
        <w:rFonts w:ascii="Courier New" w:hAnsi="Courier New" w:hint="default"/>
      </w:rPr>
    </w:lvl>
    <w:lvl w:ilvl="2" w:tplc="141CF13A">
      <w:start w:val="1"/>
      <w:numFmt w:val="bullet"/>
      <w:lvlText w:val=""/>
      <w:lvlJc w:val="left"/>
      <w:pPr>
        <w:ind w:left="2160" w:hanging="360"/>
      </w:pPr>
      <w:rPr>
        <w:rFonts w:ascii="Wingdings" w:hAnsi="Wingdings" w:hint="default"/>
      </w:rPr>
    </w:lvl>
    <w:lvl w:ilvl="3" w:tplc="C5D07098">
      <w:start w:val="1"/>
      <w:numFmt w:val="bullet"/>
      <w:lvlText w:val=""/>
      <w:lvlJc w:val="left"/>
      <w:pPr>
        <w:ind w:left="2880" w:hanging="360"/>
      </w:pPr>
      <w:rPr>
        <w:rFonts w:ascii="Symbol" w:hAnsi="Symbol" w:hint="default"/>
      </w:rPr>
    </w:lvl>
    <w:lvl w:ilvl="4" w:tplc="0D908D54">
      <w:start w:val="1"/>
      <w:numFmt w:val="bullet"/>
      <w:lvlText w:val="o"/>
      <w:lvlJc w:val="left"/>
      <w:pPr>
        <w:ind w:left="3600" w:hanging="360"/>
      </w:pPr>
      <w:rPr>
        <w:rFonts w:ascii="Courier New" w:hAnsi="Courier New" w:hint="default"/>
      </w:rPr>
    </w:lvl>
    <w:lvl w:ilvl="5" w:tplc="770A18E0">
      <w:start w:val="1"/>
      <w:numFmt w:val="bullet"/>
      <w:lvlText w:val=""/>
      <w:lvlJc w:val="left"/>
      <w:pPr>
        <w:ind w:left="4320" w:hanging="360"/>
      </w:pPr>
      <w:rPr>
        <w:rFonts w:ascii="Wingdings" w:hAnsi="Wingdings" w:hint="default"/>
      </w:rPr>
    </w:lvl>
    <w:lvl w:ilvl="6" w:tplc="D2B27F60">
      <w:start w:val="1"/>
      <w:numFmt w:val="bullet"/>
      <w:lvlText w:val=""/>
      <w:lvlJc w:val="left"/>
      <w:pPr>
        <w:ind w:left="5040" w:hanging="360"/>
      </w:pPr>
      <w:rPr>
        <w:rFonts w:ascii="Symbol" w:hAnsi="Symbol" w:hint="default"/>
      </w:rPr>
    </w:lvl>
    <w:lvl w:ilvl="7" w:tplc="E8440A40">
      <w:start w:val="1"/>
      <w:numFmt w:val="bullet"/>
      <w:lvlText w:val="o"/>
      <w:lvlJc w:val="left"/>
      <w:pPr>
        <w:ind w:left="5760" w:hanging="360"/>
      </w:pPr>
      <w:rPr>
        <w:rFonts w:ascii="Courier New" w:hAnsi="Courier New" w:hint="default"/>
      </w:rPr>
    </w:lvl>
    <w:lvl w:ilvl="8" w:tplc="A9E68754">
      <w:start w:val="1"/>
      <w:numFmt w:val="bullet"/>
      <w:lvlText w:val=""/>
      <w:lvlJc w:val="left"/>
      <w:pPr>
        <w:ind w:left="6480" w:hanging="360"/>
      </w:pPr>
      <w:rPr>
        <w:rFonts w:ascii="Wingdings" w:hAnsi="Wingdings" w:hint="default"/>
      </w:rPr>
    </w:lvl>
  </w:abstractNum>
  <w:abstractNum w:abstractNumId="127" w15:restartNumberingAfterBreak="0">
    <w:nsid w:val="70DEA68D"/>
    <w:multiLevelType w:val="multilevel"/>
    <w:tmpl w:val="9A60E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70E54FF5"/>
    <w:multiLevelType w:val="hybridMultilevel"/>
    <w:tmpl w:val="463CE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19CE3C4"/>
    <w:multiLevelType w:val="hybridMultilevel"/>
    <w:tmpl w:val="A76E9A76"/>
    <w:lvl w:ilvl="0" w:tplc="2A3A3DB6">
      <w:start w:val="1"/>
      <w:numFmt w:val="bullet"/>
      <w:lvlText w:val=""/>
      <w:lvlJc w:val="left"/>
      <w:pPr>
        <w:ind w:left="720" w:hanging="360"/>
      </w:pPr>
      <w:rPr>
        <w:rFonts w:ascii="Symbol" w:hAnsi="Symbol" w:hint="default"/>
      </w:rPr>
    </w:lvl>
    <w:lvl w:ilvl="1" w:tplc="C92C22AA">
      <w:start w:val="1"/>
      <w:numFmt w:val="bullet"/>
      <w:lvlText w:val="o"/>
      <w:lvlJc w:val="left"/>
      <w:pPr>
        <w:ind w:left="1440" w:hanging="360"/>
      </w:pPr>
      <w:rPr>
        <w:rFonts w:ascii="Courier New" w:hAnsi="Courier New" w:hint="default"/>
      </w:rPr>
    </w:lvl>
    <w:lvl w:ilvl="2" w:tplc="46A22EA6">
      <w:start w:val="1"/>
      <w:numFmt w:val="bullet"/>
      <w:lvlText w:val=""/>
      <w:lvlJc w:val="left"/>
      <w:pPr>
        <w:ind w:left="2160" w:hanging="360"/>
      </w:pPr>
      <w:rPr>
        <w:rFonts w:ascii="Wingdings" w:hAnsi="Wingdings" w:hint="default"/>
      </w:rPr>
    </w:lvl>
    <w:lvl w:ilvl="3" w:tplc="E5220080">
      <w:start w:val="1"/>
      <w:numFmt w:val="bullet"/>
      <w:lvlText w:val=""/>
      <w:lvlJc w:val="left"/>
      <w:pPr>
        <w:ind w:left="2880" w:hanging="360"/>
      </w:pPr>
      <w:rPr>
        <w:rFonts w:ascii="Symbol" w:hAnsi="Symbol" w:hint="default"/>
      </w:rPr>
    </w:lvl>
    <w:lvl w:ilvl="4" w:tplc="85F2178E">
      <w:start w:val="1"/>
      <w:numFmt w:val="bullet"/>
      <w:lvlText w:val="o"/>
      <w:lvlJc w:val="left"/>
      <w:pPr>
        <w:ind w:left="3600" w:hanging="360"/>
      </w:pPr>
      <w:rPr>
        <w:rFonts w:ascii="Courier New" w:hAnsi="Courier New" w:hint="default"/>
      </w:rPr>
    </w:lvl>
    <w:lvl w:ilvl="5" w:tplc="F300D37A">
      <w:start w:val="1"/>
      <w:numFmt w:val="bullet"/>
      <w:lvlText w:val=""/>
      <w:lvlJc w:val="left"/>
      <w:pPr>
        <w:ind w:left="4320" w:hanging="360"/>
      </w:pPr>
      <w:rPr>
        <w:rFonts w:ascii="Wingdings" w:hAnsi="Wingdings" w:hint="default"/>
      </w:rPr>
    </w:lvl>
    <w:lvl w:ilvl="6" w:tplc="86A86CE6">
      <w:start w:val="1"/>
      <w:numFmt w:val="bullet"/>
      <w:lvlText w:val=""/>
      <w:lvlJc w:val="left"/>
      <w:pPr>
        <w:ind w:left="5040" w:hanging="360"/>
      </w:pPr>
      <w:rPr>
        <w:rFonts w:ascii="Symbol" w:hAnsi="Symbol" w:hint="default"/>
      </w:rPr>
    </w:lvl>
    <w:lvl w:ilvl="7" w:tplc="4E36EB6E">
      <w:start w:val="1"/>
      <w:numFmt w:val="bullet"/>
      <w:lvlText w:val="o"/>
      <w:lvlJc w:val="left"/>
      <w:pPr>
        <w:ind w:left="5760" w:hanging="360"/>
      </w:pPr>
      <w:rPr>
        <w:rFonts w:ascii="Courier New" w:hAnsi="Courier New" w:hint="default"/>
      </w:rPr>
    </w:lvl>
    <w:lvl w:ilvl="8" w:tplc="5B02D7E4">
      <w:start w:val="1"/>
      <w:numFmt w:val="bullet"/>
      <w:lvlText w:val=""/>
      <w:lvlJc w:val="left"/>
      <w:pPr>
        <w:ind w:left="6480" w:hanging="360"/>
      </w:pPr>
      <w:rPr>
        <w:rFonts w:ascii="Wingdings" w:hAnsi="Wingdings" w:hint="default"/>
      </w:rPr>
    </w:lvl>
  </w:abstractNum>
  <w:abstractNum w:abstractNumId="130" w15:restartNumberingAfterBreak="0">
    <w:nsid w:val="71C59CF8"/>
    <w:multiLevelType w:val="hybridMultilevel"/>
    <w:tmpl w:val="9C1A28BA"/>
    <w:lvl w:ilvl="0" w:tplc="B0D2D9F0">
      <w:start w:val="1"/>
      <w:numFmt w:val="bullet"/>
      <w:lvlText w:val=""/>
      <w:lvlJc w:val="left"/>
      <w:pPr>
        <w:ind w:left="720" w:hanging="360"/>
      </w:pPr>
      <w:rPr>
        <w:rFonts w:ascii="Symbol" w:hAnsi="Symbol" w:hint="default"/>
      </w:rPr>
    </w:lvl>
    <w:lvl w:ilvl="1" w:tplc="874AAB30">
      <w:start w:val="1"/>
      <w:numFmt w:val="bullet"/>
      <w:lvlText w:val="o"/>
      <w:lvlJc w:val="left"/>
      <w:pPr>
        <w:ind w:left="1440" w:hanging="360"/>
      </w:pPr>
      <w:rPr>
        <w:rFonts w:ascii="Courier New" w:hAnsi="Courier New" w:hint="default"/>
      </w:rPr>
    </w:lvl>
    <w:lvl w:ilvl="2" w:tplc="D4F8D724">
      <w:start w:val="1"/>
      <w:numFmt w:val="bullet"/>
      <w:lvlText w:val=""/>
      <w:lvlJc w:val="left"/>
      <w:pPr>
        <w:ind w:left="2160" w:hanging="360"/>
      </w:pPr>
      <w:rPr>
        <w:rFonts w:ascii="Wingdings" w:hAnsi="Wingdings" w:hint="default"/>
      </w:rPr>
    </w:lvl>
    <w:lvl w:ilvl="3" w:tplc="FA124228">
      <w:start w:val="1"/>
      <w:numFmt w:val="bullet"/>
      <w:lvlText w:val=""/>
      <w:lvlJc w:val="left"/>
      <w:pPr>
        <w:ind w:left="2880" w:hanging="360"/>
      </w:pPr>
      <w:rPr>
        <w:rFonts w:ascii="Symbol" w:hAnsi="Symbol" w:hint="default"/>
      </w:rPr>
    </w:lvl>
    <w:lvl w:ilvl="4" w:tplc="5810BF5C">
      <w:start w:val="1"/>
      <w:numFmt w:val="bullet"/>
      <w:lvlText w:val="o"/>
      <w:lvlJc w:val="left"/>
      <w:pPr>
        <w:ind w:left="3600" w:hanging="360"/>
      </w:pPr>
      <w:rPr>
        <w:rFonts w:ascii="Courier New" w:hAnsi="Courier New" w:hint="default"/>
      </w:rPr>
    </w:lvl>
    <w:lvl w:ilvl="5" w:tplc="BD38B1BA">
      <w:start w:val="1"/>
      <w:numFmt w:val="bullet"/>
      <w:lvlText w:val=""/>
      <w:lvlJc w:val="left"/>
      <w:pPr>
        <w:ind w:left="4320" w:hanging="360"/>
      </w:pPr>
      <w:rPr>
        <w:rFonts w:ascii="Wingdings" w:hAnsi="Wingdings" w:hint="default"/>
      </w:rPr>
    </w:lvl>
    <w:lvl w:ilvl="6" w:tplc="C694A586">
      <w:start w:val="1"/>
      <w:numFmt w:val="bullet"/>
      <w:lvlText w:val=""/>
      <w:lvlJc w:val="left"/>
      <w:pPr>
        <w:ind w:left="5040" w:hanging="360"/>
      </w:pPr>
      <w:rPr>
        <w:rFonts w:ascii="Symbol" w:hAnsi="Symbol" w:hint="default"/>
      </w:rPr>
    </w:lvl>
    <w:lvl w:ilvl="7" w:tplc="71B241A2">
      <w:start w:val="1"/>
      <w:numFmt w:val="bullet"/>
      <w:lvlText w:val="o"/>
      <w:lvlJc w:val="left"/>
      <w:pPr>
        <w:ind w:left="5760" w:hanging="360"/>
      </w:pPr>
      <w:rPr>
        <w:rFonts w:ascii="Courier New" w:hAnsi="Courier New" w:hint="default"/>
      </w:rPr>
    </w:lvl>
    <w:lvl w:ilvl="8" w:tplc="3AC037AC">
      <w:start w:val="1"/>
      <w:numFmt w:val="bullet"/>
      <w:lvlText w:val=""/>
      <w:lvlJc w:val="left"/>
      <w:pPr>
        <w:ind w:left="6480" w:hanging="360"/>
      </w:pPr>
      <w:rPr>
        <w:rFonts w:ascii="Wingdings" w:hAnsi="Wingdings" w:hint="default"/>
      </w:rPr>
    </w:lvl>
  </w:abstractNum>
  <w:abstractNum w:abstractNumId="131" w15:restartNumberingAfterBreak="0">
    <w:nsid w:val="72EE444C"/>
    <w:multiLevelType w:val="multilevel"/>
    <w:tmpl w:val="7AB018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742A9853"/>
    <w:multiLevelType w:val="multilevel"/>
    <w:tmpl w:val="C2024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749C2E32"/>
    <w:multiLevelType w:val="multilevel"/>
    <w:tmpl w:val="42CC0AB2"/>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74D844E1"/>
    <w:multiLevelType w:val="hybridMultilevel"/>
    <w:tmpl w:val="75ACC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4DA0EF7"/>
    <w:multiLevelType w:val="multilevel"/>
    <w:tmpl w:val="11A2E9B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74E8145A"/>
    <w:multiLevelType w:val="hybridMultilevel"/>
    <w:tmpl w:val="A5BA6996"/>
    <w:lvl w:ilvl="0" w:tplc="0B366608">
      <w:start w:val="1"/>
      <w:numFmt w:val="decimal"/>
      <w:lvlText w:val="%1."/>
      <w:lvlJc w:val="left"/>
      <w:pPr>
        <w:ind w:left="720" w:hanging="360"/>
      </w:pPr>
    </w:lvl>
    <w:lvl w:ilvl="1" w:tplc="BD029092">
      <w:start w:val="1"/>
      <w:numFmt w:val="bullet"/>
      <w:lvlText w:val="o"/>
      <w:lvlJc w:val="left"/>
      <w:pPr>
        <w:ind w:left="1440" w:hanging="360"/>
      </w:pPr>
      <w:rPr>
        <w:rFonts w:ascii="Courier New" w:hAnsi="Courier New" w:hint="default"/>
      </w:rPr>
    </w:lvl>
    <w:lvl w:ilvl="2" w:tplc="DE504A1E">
      <w:start w:val="1"/>
      <w:numFmt w:val="bullet"/>
      <w:lvlText w:val=""/>
      <w:lvlJc w:val="left"/>
      <w:pPr>
        <w:ind w:left="2160" w:hanging="360"/>
      </w:pPr>
      <w:rPr>
        <w:rFonts w:ascii="Wingdings" w:hAnsi="Wingdings" w:hint="default"/>
      </w:rPr>
    </w:lvl>
    <w:lvl w:ilvl="3" w:tplc="C6204516">
      <w:start w:val="1"/>
      <w:numFmt w:val="bullet"/>
      <w:lvlText w:val=""/>
      <w:lvlJc w:val="left"/>
      <w:pPr>
        <w:ind w:left="2880" w:hanging="360"/>
      </w:pPr>
      <w:rPr>
        <w:rFonts w:ascii="Symbol" w:hAnsi="Symbol" w:hint="default"/>
      </w:rPr>
    </w:lvl>
    <w:lvl w:ilvl="4" w:tplc="DEF2AA9C">
      <w:start w:val="1"/>
      <w:numFmt w:val="bullet"/>
      <w:lvlText w:val="o"/>
      <w:lvlJc w:val="left"/>
      <w:pPr>
        <w:ind w:left="3600" w:hanging="360"/>
      </w:pPr>
      <w:rPr>
        <w:rFonts w:ascii="Courier New" w:hAnsi="Courier New" w:hint="default"/>
      </w:rPr>
    </w:lvl>
    <w:lvl w:ilvl="5" w:tplc="A9D2870E">
      <w:start w:val="1"/>
      <w:numFmt w:val="bullet"/>
      <w:lvlText w:val=""/>
      <w:lvlJc w:val="left"/>
      <w:pPr>
        <w:ind w:left="4320" w:hanging="360"/>
      </w:pPr>
      <w:rPr>
        <w:rFonts w:ascii="Wingdings" w:hAnsi="Wingdings" w:hint="default"/>
      </w:rPr>
    </w:lvl>
    <w:lvl w:ilvl="6" w:tplc="834446EC">
      <w:start w:val="1"/>
      <w:numFmt w:val="bullet"/>
      <w:lvlText w:val=""/>
      <w:lvlJc w:val="left"/>
      <w:pPr>
        <w:ind w:left="5040" w:hanging="360"/>
      </w:pPr>
      <w:rPr>
        <w:rFonts w:ascii="Symbol" w:hAnsi="Symbol" w:hint="default"/>
      </w:rPr>
    </w:lvl>
    <w:lvl w:ilvl="7" w:tplc="232E037E">
      <w:start w:val="1"/>
      <w:numFmt w:val="bullet"/>
      <w:lvlText w:val="o"/>
      <w:lvlJc w:val="left"/>
      <w:pPr>
        <w:ind w:left="5760" w:hanging="360"/>
      </w:pPr>
      <w:rPr>
        <w:rFonts w:ascii="Courier New" w:hAnsi="Courier New" w:hint="default"/>
      </w:rPr>
    </w:lvl>
    <w:lvl w:ilvl="8" w:tplc="5130F048">
      <w:start w:val="1"/>
      <w:numFmt w:val="bullet"/>
      <w:lvlText w:val=""/>
      <w:lvlJc w:val="left"/>
      <w:pPr>
        <w:ind w:left="6480" w:hanging="360"/>
      </w:pPr>
      <w:rPr>
        <w:rFonts w:ascii="Wingdings" w:hAnsi="Wingdings" w:hint="default"/>
      </w:rPr>
    </w:lvl>
  </w:abstractNum>
  <w:abstractNum w:abstractNumId="137" w15:restartNumberingAfterBreak="0">
    <w:nsid w:val="7579C14C"/>
    <w:multiLevelType w:val="multilevel"/>
    <w:tmpl w:val="C2329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76199130"/>
    <w:multiLevelType w:val="multilevel"/>
    <w:tmpl w:val="1C3A381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9" w15:restartNumberingAfterBreak="0">
    <w:nsid w:val="766C70E4"/>
    <w:multiLevelType w:val="hybridMultilevel"/>
    <w:tmpl w:val="BBF2AD50"/>
    <w:lvl w:ilvl="0" w:tplc="4BDA826A">
      <w:start w:val="1"/>
      <w:numFmt w:val="bullet"/>
      <w:lvlText w:val=""/>
      <w:lvlJc w:val="left"/>
      <w:pPr>
        <w:ind w:left="720" w:hanging="360"/>
      </w:pPr>
      <w:rPr>
        <w:rFonts w:ascii="Symbol" w:hAnsi="Symbol" w:hint="default"/>
      </w:rPr>
    </w:lvl>
    <w:lvl w:ilvl="1" w:tplc="C3226350">
      <w:start w:val="1"/>
      <w:numFmt w:val="bullet"/>
      <w:lvlText w:val="o"/>
      <w:lvlJc w:val="left"/>
      <w:pPr>
        <w:ind w:left="1440" w:hanging="360"/>
      </w:pPr>
      <w:rPr>
        <w:rFonts w:ascii="Courier New" w:hAnsi="Courier New" w:hint="default"/>
      </w:rPr>
    </w:lvl>
    <w:lvl w:ilvl="2" w:tplc="6A468174">
      <w:start w:val="1"/>
      <w:numFmt w:val="bullet"/>
      <w:lvlText w:val=""/>
      <w:lvlJc w:val="left"/>
      <w:pPr>
        <w:ind w:left="2160" w:hanging="360"/>
      </w:pPr>
      <w:rPr>
        <w:rFonts w:ascii="Wingdings" w:hAnsi="Wingdings" w:hint="default"/>
      </w:rPr>
    </w:lvl>
    <w:lvl w:ilvl="3" w:tplc="D6145058">
      <w:start w:val="1"/>
      <w:numFmt w:val="bullet"/>
      <w:lvlText w:val=""/>
      <w:lvlJc w:val="left"/>
      <w:pPr>
        <w:ind w:left="2880" w:hanging="360"/>
      </w:pPr>
      <w:rPr>
        <w:rFonts w:ascii="Symbol" w:hAnsi="Symbol" w:hint="default"/>
      </w:rPr>
    </w:lvl>
    <w:lvl w:ilvl="4" w:tplc="9762371C">
      <w:start w:val="1"/>
      <w:numFmt w:val="bullet"/>
      <w:lvlText w:val="o"/>
      <w:lvlJc w:val="left"/>
      <w:pPr>
        <w:ind w:left="3600" w:hanging="360"/>
      </w:pPr>
      <w:rPr>
        <w:rFonts w:ascii="Courier New" w:hAnsi="Courier New" w:hint="default"/>
      </w:rPr>
    </w:lvl>
    <w:lvl w:ilvl="5" w:tplc="8DDCCE30">
      <w:start w:val="1"/>
      <w:numFmt w:val="bullet"/>
      <w:lvlText w:val=""/>
      <w:lvlJc w:val="left"/>
      <w:pPr>
        <w:ind w:left="4320" w:hanging="360"/>
      </w:pPr>
      <w:rPr>
        <w:rFonts w:ascii="Wingdings" w:hAnsi="Wingdings" w:hint="default"/>
      </w:rPr>
    </w:lvl>
    <w:lvl w:ilvl="6" w:tplc="81F051B6">
      <w:start w:val="1"/>
      <w:numFmt w:val="bullet"/>
      <w:lvlText w:val=""/>
      <w:lvlJc w:val="left"/>
      <w:pPr>
        <w:ind w:left="5040" w:hanging="360"/>
      </w:pPr>
      <w:rPr>
        <w:rFonts w:ascii="Symbol" w:hAnsi="Symbol" w:hint="default"/>
      </w:rPr>
    </w:lvl>
    <w:lvl w:ilvl="7" w:tplc="1C66E78C">
      <w:start w:val="1"/>
      <w:numFmt w:val="bullet"/>
      <w:lvlText w:val="o"/>
      <w:lvlJc w:val="left"/>
      <w:pPr>
        <w:ind w:left="5760" w:hanging="360"/>
      </w:pPr>
      <w:rPr>
        <w:rFonts w:ascii="Courier New" w:hAnsi="Courier New" w:hint="default"/>
      </w:rPr>
    </w:lvl>
    <w:lvl w:ilvl="8" w:tplc="A2E6C1D8">
      <w:start w:val="1"/>
      <w:numFmt w:val="bullet"/>
      <w:lvlText w:val=""/>
      <w:lvlJc w:val="left"/>
      <w:pPr>
        <w:ind w:left="6480" w:hanging="360"/>
      </w:pPr>
      <w:rPr>
        <w:rFonts w:ascii="Wingdings" w:hAnsi="Wingdings" w:hint="default"/>
      </w:rPr>
    </w:lvl>
  </w:abstractNum>
  <w:abstractNum w:abstractNumId="140" w15:restartNumberingAfterBreak="0">
    <w:nsid w:val="77A1564A"/>
    <w:multiLevelType w:val="multilevel"/>
    <w:tmpl w:val="86423C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77E2FC3F"/>
    <w:multiLevelType w:val="multilevel"/>
    <w:tmpl w:val="F1784E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2" w15:restartNumberingAfterBreak="0">
    <w:nsid w:val="78F932BF"/>
    <w:multiLevelType w:val="multilevel"/>
    <w:tmpl w:val="17187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7952AF93"/>
    <w:multiLevelType w:val="multilevel"/>
    <w:tmpl w:val="00E80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4" w15:restartNumberingAfterBreak="0">
    <w:nsid w:val="7A7C06B7"/>
    <w:multiLevelType w:val="multilevel"/>
    <w:tmpl w:val="E41832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7BD03E54"/>
    <w:multiLevelType w:val="multilevel"/>
    <w:tmpl w:val="4E56A7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6" w15:restartNumberingAfterBreak="0">
    <w:nsid w:val="7C1CF8F9"/>
    <w:multiLevelType w:val="multilevel"/>
    <w:tmpl w:val="D2A6A6A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7" w15:restartNumberingAfterBreak="0">
    <w:nsid w:val="7C7C682E"/>
    <w:multiLevelType w:val="multilevel"/>
    <w:tmpl w:val="3DF2D5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8" w15:restartNumberingAfterBreak="0">
    <w:nsid w:val="7CCA60B8"/>
    <w:multiLevelType w:val="hybridMultilevel"/>
    <w:tmpl w:val="38E87138"/>
    <w:lvl w:ilvl="0" w:tplc="F1C4AD56">
      <w:start w:val="1"/>
      <w:numFmt w:val="bullet"/>
      <w:lvlText w:val="o"/>
      <w:lvlJc w:val="left"/>
      <w:pPr>
        <w:ind w:left="720" w:hanging="360"/>
      </w:pPr>
      <w:rPr>
        <w:rFonts w:ascii="Courier New" w:hAnsi="Courier New" w:hint="default"/>
      </w:rPr>
    </w:lvl>
    <w:lvl w:ilvl="1" w:tplc="6C742EAE">
      <w:start w:val="1"/>
      <w:numFmt w:val="bullet"/>
      <w:lvlText w:val="o"/>
      <w:lvlJc w:val="left"/>
      <w:pPr>
        <w:ind w:left="1440" w:hanging="360"/>
      </w:pPr>
      <w:rPr>
        <w:rFonts w:ascii="Courier New" w:hAnsi="Courier New" w:hint="default"/>
      </w:rPr>
    </w:lvl>
    <w:lvl w:ilvl="2" w:tplc="14265D90">
      <w:start w:val="1"/>
      <w:numFmt w:val="bullet"/>
      <w:lvlText w:val=""/>
      <w:lvlJc w:val="left"/>
      <w:pPr>
        <w:ind w:left="2160" w:hanging="360"/>
      </w:pPr>
      <w:rPr>
        <w:rFonts w:ascii="Wingdings" w:hAnsi="Wingdings" w:hint="default"/>
      </w:rPr>
    </w:lvl>
    <w:lvl w:ilvl="3" w:tplc="E15E93F2">
      <w:start w:val="1"/>
      <w:numFmt w:val="bullet"/>
      <w:lvlText w:val=""/>
      <w:lvlJc w:val="left"/>
      <w:pPr>
        <w:ind w:left="2880" w:hanging="360"/>
      </w:pPr>
      <w:rPr>
        <w:rFonts w:ascii="Symbol" w:hAnsi="Symbol" w:hint="default"/>
      </w:rPr>
    </w:lvl>
    <w:lvl w:ilvl="4" w:tplc="2E9EB804">
      <w:start w:val="1"/>
      <w:numFmt w:val="bullet"/>
      <w:lvlText w:val="o"/>
      <w:lvlJc w:val="left"/>
      <w:pPr>
        <w:ind w:left="3600" w:hanging="360"/>
      </w:pPr>
      <w:rPr>
        <w:rFonts w:ascii="Courier New" w:hAnsi="Courier New" w:hint="default"/>
      </w:rPr>
    </w:lvl>
    <w:lvl w:ilvl="5" w:tplc="2370EC82">
      <w:start w:val="1"/>
      <w:numFmt w:val="bullet"/>
      <w:lvlText w:val=""/>
      <w:lvlJc w:val="left"/>
      <w:pPr>
        <w:ind w:left="4320" w:hanging="360"/>
      </w:pPr>
      <w:rPr>
        <w:rFonts w:ascii="Wingdings" w:hAnsi="Wingdings" w:hint="default"/>
      </w:rPr>
    </w:lvl>
    <w:lvl w:ilvl="6" w:tplc="BBE4B770">
      <w:start w:val="1"/>
      <w:numFmt w:val="bullet"/>
      <w:lvlText w:val=""/>
      <w:lvlJc w:val="left"/>
      <w:pPr>
        <w:ind w:left="5040" w:hanging="360"/>
      </w:pPr>
      <w:rPr>
        <w:rFonts w:ascii="Symbol" w:hAnsi="Symbol" w:hint="default"/>
      </w:rPr>
    </w:lvl>
    <w:lvl w:ilvl="7" w:tplc="D3FCE388">
      <w:start w:val="1"/>
      <w:numFmt w:val="bullet"/>
      <w:lvlText w:val="o"/>
      <w:lvlJc w:val="left"/>
      <w:pPr>
        <w:ind w:left="5760" w:hanging="360"/>
      </w:pPr>
      <w:rPr>
        <w:rFonts w:ascii="Courier New" w:hAnsi="Courier New" w:hint="default"/>
      </w:rPr>
    </w:lvl>
    <w:lvl w:ilvl="8" w:tplc="643849A4">
      <w:start w:val="1"/>
      <w:numFmt w:val="bullet"/>
      <w:lvlText w:val=""/>
      <w:lvlJc w:val="left"/>
      <w:pPr>
        <w:ind w:left="6480" w:hanging="360"/>
      </w:pPr>
      <w:rPr>
        <w:rFonts w:ascii="Wingdings" w:hAnsi="Wingdings" w:hint="default"/>
      </w:rPr>
    </w:lvl>
  </w:abstractNum>
  <w:abstractNum w:abstractNumId="149" w15:restartNumberingAfterBreak="0">
    <w:nsid w:val="7D5DC7C2"/>
    <w:multiLevelType w:val="multilevel"/>
    <w:tmpl w:val="8928652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0" w15:restartNumberingAfterBreak="0">
    <w:nsid w:val="7E12A7B1"/>
    <w:multiLevelType w:val="hybridMultilevel"/>
    <w:tmpl w:val="89AE38AE"/>
    <w:lvl w:ilvl="0" w:tplc="EB4685B6">
      <w:start w:val="2"/>
      <w:numFmt w:val="upperLetter"/>
      <w:lvlText w:val="%1."/>
      <w:lvlJc w:val="left"/>
      <w:pPr>
        <w:ind w:left="720" w:hanging="360"/>
      </w:pPr>
      <w:rPr>
        <w:rFonts w:ascii="Arial" w:hAnsi="Arial" w:hint="default"/>
      </w:rPr>
    </w:lvl>
    <w:lvl w:ilvl="1" w:tplc="089C9600">
      <w:start w:val="1"/>
      <w:numFmt w:val="lowerLetter"/>
      <w:lvlText w:val="%2."/>
      <w:lvlJc w:val="left"/>
      <w:pPr>
        <w:ind w:left="1440" w:hanging="360"/>
      </w:pPr>
    </w:lvl>
    <w:lvl w:ilvl="2" w:tplc="2CD8C17A">
      <w:start w:val="1"/>
      <w:numFmt w:val="lowerRoman"/>
      <w:lvlText w:val="%3."/>
      <w:lvlJc w:val="right"/>
      <w:pPr>
        <w:ind w:left="2160" w:hanging="180"/>
      </w:pPr>
    </w:lvl>
    <w:lvl w:ilvl="3" w:tplc="0EE23676">
      <w:start w:val="1"/>
      <w:numFmt w:val="decimal"/>
      <w:lvlText w:val="%4."/>
      <w:lvlJc w:val="left"/>
      <w:pPr>
        <w:ind w:left="2880" w:hanging="360"/>
      </w:pPr>
    </w:lvl>
    <w:lvl w:ilvl="4" w:tplc="C4581AFE">
      <w:start w:val="1"/>
      <w:numFmt w:val="lowerLetter"/>
      <w:lvlText w:val="%5."/>
      <w:lvlJc w:val="left"/>
      <w:pPr>
        <w:ind w:left="3600" w:hanging="360"/>
      </w:pPr>
    </w:lvl>
    <w:lvl w:ilvl="5" w:tplc="D1FC3634">
      <w:start w:val="1"/>
      <w:numFmt w:val="lowerRoman"/>
      <w:lvlText w:val="%6."/>
      <w:lvlJc w:val="right"/>
      <w:pPr>
        <w:ind w:left="4320" w:hanging="180"/>
      </w:pPr>
    </w:lvl>
    <w:lvl w:ilvl="6" w:tplc="C62872EA">
      <w:start w:val="1"/>
      <w:numFmt w:val="decimal"/>
      <w:lvlText w:val="%7."/>
      <w:lvlJc w:val="left"/>
      <w:pPr>
        <w:ind w:left="5040" w:hanging="360"/>
      </w:pPr>
    </w:lvl>
    <w:lvl w:ilvl="7" w:tplc="E262505E">
      <w:start w:val="1"/>
      <w:numFmt w:val="lowerLetter"/>
      <w:lvlText w:val="%8."/>
      <w:lvlJc w:val="left"/>
      <w:pPr>
        <w:ind w:left="5760" w:hanging="360"/>
      </w:pPr>
    </w:lvl>
    <w:lvl w:ilvl="8" w:tplc="A4CEDEFC">
      <w:start w:val="1"/>
      <w:numFmt w:val="lowerRoman"/>
      <w:lvlText w:val="%9."/>
      <w:lvlJc w:val="right"/>
      <w:pPr>
        <w:ind w:left="6480" w:hanging="180"/>
      </w:pPr>
    </w:lvl>
  </w:abstractNum>
  <w:abstractNum w:abstractNumId="151" w15:restartNumberingAfterBreak="0">
    <w:nsid w:val="7E1EBD31"/>
    <w:multiLevelType w:val="multilevel"/>
    <w:tmpl w:val="D6C4C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7FC8347C"/>
    <w:multiLevelType w:val="hybridMultilevel"/>
    <w:tmpl w:val="DB40AF92"/>
    <w:lvl w:ilvl="0" w:tplc="FADC55FA">
      <w:start w:val="1"/>
      <w:numFmt w:val="bullet"/>
      <w:lvlText w:val=""/>
      <w:lvlJc w:val="left"/>
      <w:pPr>
        <w:ind w:left="720" w:hanging="360"/>
      </w:pPr>
      <w:rPr>
        <w:rFonts w:ascii="Symbol" w:hAnsi="Symbol" w:hint="default"/>
      </w:rPr>
    </w:lvl>
    <w:lvl w:ilvl="1" w:tplc="E9A4D076">
      <w:start w:val="1"/>
      <w:numFmt w:val="bullet"/>
      <w:lvlText w:val="o"/>
      <w:lvlJc w:val="left"/>
      <w:pPr>
        <w:ind w:left="1440" w:hanging="360"/>
      </w:pPr>
      <w:rPr>
        <w:rFonts w:ascii="Symbol" w:hAnsi="Symbol" w:hint="default"/>
      </w:rPr>
    </w:lvl>
    <w:lvl w:ilvl="2" w:tplc="D32E399E">
      <w:start w:val="1"/>
      <w:numFmt w:val="bullet"/>
      <w:lvlText w:val=""/>
      <w:lvlJc w:val="left"/>
      <w:pPr>
        <w:ind w:left="2160" w:hanging="360"/>
      </w:pPr>
      <w:rPr>
        <w:rFonts w:ascii="Wingdings" w:hAnsi="Wingdings" w:hint="default"/>
      </w:rPr>
    </w:lvl>
    <w:lvl w:ilvl="3" w:tplc="C99C0E74">
      <w:start w:val="1"/>
      <w:numFmt w:val="bullet"/>
      <w:lvlText w:val=""/>
      <w:lvlJc w:val="left"/>
      <w:pPr>
        <w:ind w:left="2880" w:hanging="360"/>
      </w:pPr>
      <w:rPr>
        <w:rFonts w:ascii="Symbol" w:hAnsi="Symbol" w:hint="default"/>
      </w:rPr>
    </w:lvl>
    <w:lvl w:ilvl="4" w:tplc="E222D68E">
      <w:start w:val="1"/>
      <w:numFmt w:val="bullet"/>
      <w:lvlText w:val="o"/>
      <w:lvlJc w:val="left"/>
      <w:pPr>
        <w:ind w:left="3600" w:hanging="360"/>
      </w:pPr>
      <w:rPr>
        <w:rFonts w:ascii="Courier New" w:hAnsi="Courier New" w:hint="default"/>
      </w:rPr>
    </w:lvl>
    <w:lvl w:ilvl="5" w:tplc="8E2A5EC8">
      <w:start w:val="1"/>
      <w:numFmt w:val="bullet"/>
      <w:lvlText w:val=""/>
      <w:lvlJc w:val="left"/>
      <w:pPr>
        <w:ind w:left="4320" w:hanging="360"/>
      </w:pPr>
      <w:rPr>
        <w:rFonts w:ascii="Wingdings" w:hAnsi="Wingdings" w:hint="default"/>
      </w:rPr>
    </w:lvl>
    <w:lvl w:ilvl="6" w:tplc="AECEC0EC">
      <w:start w:val="1"/>
      <w:numFmt w:val="bullet"/>
      <w:lvlText w:val=""/>
      <w:lvlJc w:val="left"/>
      <w:pPr>
        <w:ind w:left="5040" w:hanging="360"/>
      </w:pPr>
      <w:rPr>
        <w:rFonts w:ascii="Symbol" w:hAnsi="Symbol" w:hint="default"/>
      </w:rPr>
    </w:lvl>
    <w:lvl w:ilvl="7" w:tplc="8E444EAC">
      <w:start w:val="1"/>
      <w:numFmt w:val="bullet"/>
      <w:lvlText w:val="o"/>
      <w:lvlJc w:val="left"/>
      <w:pPr>
        <w:ind w:left="5760" w:hanging="360"/>
      </w:pPr>
      <w:rPr>
        <w:rFonts w:ascii="Courier New" w:hAnsi="Courier New" w:hint="default"/>
      </w:rPr>
    </w:lvl>
    <w:lvl w:ilvl="8" w:tplc="735CF9F8">
      <w:start w:val="1"/>
      <w:numFmt w:val="bullet"/>
      <w:lvlText w:val=""/>
      <w:lvlJc w:val="left"/>
      <w:pPr>
        <w:ind w:left="6480" w:hanging="360"/>
      </w:pPr>
      <w:rPr>
        <w:rFonts w:ascii="Wingdings" w:hAnsi="Wingdings" w:hint="default"/>
      </w:rPr>
    </w:lvl>
  </w:abstractNum>
  <w:num w:numId="1" w16cid:durableId="878710151">
    <w:abstractNumId w:val="28"/>
  </w:num>
  <w:num w:numId="2" w16cid:durableId="506142200">
    <w:abstractNumId w:val="57"/>
  </w:num>
  <w:num w:numId="3" w16cid:durableId="1280602100">
    <w:abstractNumId w:val="6"/>
  </w:num>
  <w:num w:numId="4" w16cid:durableId="1807507924">
    <w:abstractNumId w:val="56"/>
  </w:num>
  <w:num w:numId="5" w16cid:durableId="1338847393">
    <w:abstractNumId w:val="103"/>
  </w:num>
  <w:num w:numId="6" w16cid:durableId="1067337578">
    <w:abstractNumId w:val="152"/>
  </w:num>
  <w:num w:numId="7" w16cid:durableId="1268848987">
    <w:abstractNumId w:val="33"/>
  </w:num>
  <w:num w:numId="8" w16cid:durableId="929122559">
    <w:abstractNumId w:val="70"/>
  </w:num>
  <w:num w:numId="9" w16cid:durableId="1746489830">
    <w:abstractNumId w:val="2"/>
  </w:num>
  <w:num w:numId="10" w16cid:durableId="1382441666">
    <w:abstractNumId w:val="51"/>
  </w:num>
  <w:num w:numId="11" w16cid:durableId="1527788675">
    <w:abstractNumId w:val="54"/>
  </w:num>
  <w:num w:numId="12" w16cid:durableId="1943224345">
    <w:abstractNumId w:val="90"/>
  </w:num>
  <w:num w:numId="13" w16cid:durableId="1344823434">
    <w:abstractNumId w:val="53"/>
  </w:num>
  <w:num w:numId="14" w16cid:durableId="1932353499">
    <w:abstractNumId w:val="133"/>
  </w:num>
  <w:num w:numId="15" w16cid:durableId="1249537622">
    <w:abstractNumId w:val="0"/>
  </w:num>
  <w:num w:numId="16" w16cid:durableId="1473213682">
    <w:abstractNumId w:val="40"/>
  </w:num>
  <w:num w:numId="17" w16cid:durableId="181020500">
    <w:abstractNumId w:val="95"/>
  </w:num>
  <w:num w:numId="18" w16cid:durableId="31224749">
    <w:abstractNumId w:val="115"/>
  </w:num>
  <w:num w:numId="19" w16cid:durableId="1704939287">
    <w:abstractNumId w:val="65"/>
  </w:num>
  <w:num w:numId="20" w16cid:durableId="1693728034">
    <w:abstractNumId w:val="1"/>
  </w:num>
  <w:num w:numId="21" w16cid:durableId="1548757484">
    <w:abstractNumId w:val="58"/>
  </w:num>
  <w:num w:numId="22" w16cid:durableId="1707171364">
    <w:abstractNumId w:val="135"/>
  </w:num>
  <w:num w:numId="23" w16cid:durableId="184640124">
    <w:abstractNumId w:val="36"/>
  </w:num>
  <w:num w:numId="24" w16cid:durableId="155848068">
    <w:abstractNumId w:val="146"/>
  </w:num>
  <w:num w:numId="25" w16cid:durableId="1382486464">
    <w:abstractNumId w:val="3"/>
  </w:num>
  <w:num w:numId="26" w16cid:durableId="809709269">
    <w:abstractNumId w:val="110"/>
  </w:num>
  <w:num w:numId="27" w16cid:durableId="1767731499">
    <w:abstractNumId w:val="149"/>
  </w:num>
  <w:num w:numId="28" w16cid:durableId="441341912">
    <w:abstractNumId w:val="16"/>
  </w:num>
  <w:num w:numId="29" w16cid:durableId="1041367879">
    <w:abstractNumId w:val="21"/>
  </w:num>
  <w:num w:numId="30" w16cid:durableId="232275035">
    <w:abstractNumId w:val="80"/>
  </w:num>
  <w:num w:numId="31" w16cid:durableId="1961256603">
    <w:abstractNumId w:val="26"/>
  </w:num>
  <w:num w:numId="32" w16cid:durableId="328023997">
    <w:abstractNumId w:val="35"/>
  </w:num>
  <w:num w:numId="33" w16cid:durableId="353119796">
    <w:abstractNumId w:val="148"/>
  </w:num>
  <w:num w:numId="34" w16cid:durableId="1579246657">
    <w:abstractNumId w:val="8"/>
  </w:num>
  <w:num w:numId="35" w16cid:durableId="1762022394">
    <w:abstractNumId w:val="102"/>
  </w:num>
  <w:num w:numId="36" w16cid:durableId="292256703">
    <w:abstractNumId w:val="13"/>
  </w:num>
  <w:num w:numId="37" w16cid:durableId="742216993">
    <w:abstractNumId w:val="123"/>
  </w:num>
  <w:num w:numId="38" w16cid:durableId="161286438">
    <w:abstractNumId w:val="137"/>
  </w:num>
  <w:num w:numId="39" w16cid:durableId="1175804086">
    <w:abstractNumId w:val="24"/>
  </w:num>
  <w:num w:numId="40" w16cid:durableId="639578052">
    <w:abstractNumId w:val="30"/>
  </w:num>
  <w:num w:numId="41" w16cid:durableId="739332581">
    <w:abstractNumId w:val="89"/>
  </w:num>
  <w:num w:numId="42" w16cid:durableId="1764570649">
    <w:abstractNumId w:val="18"/>
  </w:num>
  <w:num w:numId="43" w16cid:durableId="121733045">
    <w:abstractNumId w:val="122"/>
  </w:num>
  <w:num w:numId="44" w16cid:durableId="1624456443">
    <w:abstractNumId w:val="83"/>
  </w:num>
  <w:num w:numId="45" w16cid:durableId="1451897353">
    <w:abstractNumId w:val="7"/>
  </w:num>
  <w:num w:numId="46" w16cid:durableId="1566138738">
    <w:abstractNumId w:val="81"/>
  </w:num>
  <w:num w:numId="47" w16cid:durableId="1724986732">
    <w:abstractNumId w:val="151"/>
  </w:num>
  <w:num w:numId="48" w16cid:durableId="1359769325">
    <w:abstractNumId w:val="111"/>
  </w:num>
  <w:num w:numId="49" w16cid:durableId="1744137070">
    <w:abstractNumId w:val="23"/>
  </w:num>
  <w:num w:numId="50" w16cid:durableId="1754931218">
    <w:abstractNumId w:val="62"/>
  </w:num>
  <w:num w:numId="51" w16cid:durableId="2063096181">
    <w:abstractNumId w:val="144"/>
  </w:num>
  <w:num w:numId="52" w16cid:durableId="917639489">
    <w:abstractNumId w:val="142"/>
  </w:num>
  <w:num w:numId="53" w16cid:durableId="1504471118">
    <w:abstractNumId w:val="84"/>
  </w:num>
  <w:num w:numId="54" w16cid:durableId="411664251">
    <w:abstractNumId w:val="97"/>
  </w:num>
  <w:num w:numId="55" w16cid:durableId="462964003">
    <w:abstractNumId w:val="143"/>
  </w:num>
  <w:num w:numId="56" w16cid:durableId="751702898">
    <w:abstractNumId w:val="55"/>
  </w:num>
  <w:num w:numId="57" w16cid:durableId="1976719417">
    <w:abstractNumId w:val="91"/>
  </w:num>
  <w:num w:numId="58" w16cid:durableId="1802528196">
    <w:abstractNumId w:val="10"/>
  </w:num>
  <w:num w:numId="59" w16cid:durableId="2145847096">
    <w:abstractNumId w:val="119"/>
  </w:num>
  <w:num w:numId="60" w16cid:durableId="702557037">
    <w:abstractNumId w:val="117"/>
  </w:num>
  <w:num w:numId="61" w16cid:durableId="1724063883">
    <w:abstractNumId w:val="100"/>
  </w:num>
  <w:num w:numId="62" w16cid:durableId="1928490984">
    <w:abstractNumId w:val="139"/>
  </w:num>
  <w:num w:numId="63" w16cid:durableId="305358731">
    <w:abstractNumId w:val="130"/>
  </w:num>
  <w:num w:numId="64" w16cid:durableId="1089887424">
    <w:abstractNumId w:val="63"/>
  </w:num>
  <w:num w:numId="65" w16cid:durableId="532230490">
    <w:abstractNumId w:val="106"/>
  </w:num>
  <w:num w:numId="66" w16cid:durableId="565189210">
    <w:abstractNumId w:val="69"/>
  </w:num>
  <w:num w:numId="67" w16cid:durableId="1098797614">
    <w:abstractNumId w:val="22"/>
  </w:num>
  <w:num w:numId="68" w16cid:durableId="1774547158">
    <w:abstractNumId w:val="85"/>
  </w:num>
  <w:num w:numId="69" w16cid:durableId="788162546">
    <w:abstractNumId w:val="93"/>
  </w:num>
  <w:num w:numId="70" w16cid:durableId="1584530876">
    <w:abstractNumId w:val="43"/>
  </w:num>
  <w:num w:numId="71" w16cid:durableId="1876111490">
    <w:abstractNumId w:val="37"/>
  </w:num>
  <w:num w:numId="72" w16cid:durableId="1601139755">
    <w:abstractNumId w:val="126"/>
  </w:num>
  <w:num w:numId="73" w16cid:durableId="2023429698">
    <w:abstractNumId w:val="42"/>
  </w:num>
  <w:num w:numId="74" w16cid:durableId="767576920">
    <w:abstractNumId w:val="79"/>
  </w:num>
  <w:num w:numId="75" w16cid:durableId="876350970">
    <w:abstractNumId w:val="31"/>
  </w:num>
  <w:num w:numId="76" w16cid:durableId="1903296615">
    <w:abstractNumId w:val="64"/>
  </w:num>
  <w:num w:numId="77" w16cid:durableId="1354110855">
    <w:abstractNumId w:val="150"/>
  </w:num>
  <w:num w:numId="78" w16cid:durableId="1113404622">
    <w:abstractNumId w:val="96"/>
  </w:num>
  <w:num w:numId="79" w16cid:durableId="1404138830">
    <w:abstractNumId w:val="27"/>
  </w:num>
  <w:num w:numId="80" w16cid:durableId="307245914">
    <w:abstractNumId w:val="138"/>
  </w:num>
  <w:num w:numId="81" w16cid:durableId="161242411">
    <w:abstractNumId w:val="59"/>
  </w:num>
  <w:num w:numId="82" w16cid:durableId="1169366434">
    <w:abstractNumId w:val="105"/>
  </w:num>
  <w:num w:numId="83" w16cid:durableId="2145809773">
    <w:abstractNumId w:val="12"/>
  </w:num>
  <w:num w:numId="84" w16cid:durableId="349797222">
    <w:abstractNumId w:val="48"/>
  </w:num>
  <w:num w:numId="85" w16cid:durableId="1012533433">
    <w:abstractNumId w:val="121"/>
  </w:num>
  <w:num w:numId="86" w16cid:durableId="818499060">
    <w:abstractNumId w:val="50"/>
  </w:num>
  <w:num w:numId="87" w16cid:durableId="1159924701">
    <w:abstractNumId w:val="113"/>
  </w:num>
  <w:num w:numId="88" w16cid:durableId="1815028852">
    <w:abstractNumId w:val="87"/>
  </w:num>
  <w:num w:numId="89" w16cid:durableId="282079313">
    <w:abstractNumId w:val="131"/>
  </w:num>
  <w:num w:numId="90" w16cid:durableId="78135191">
    <w:abstractNumId w:val="92"/>
  </w:num>
  <w:num w:numId="91" w16cid:durableId="320696900">
    <w:abstractNumId w:val="47"/>
  </w:num>
  <w:num w:numId="92" w16cid:durableId="1315724217">
    <w:abstractNumId w:val="141"/>
  </w:num>
  <w:num w:numId="93" w16cid:durableId="1789472063">
    <w:abstractNumId w:val="112"/>
  </w:num>
  <w:num w:numId="94" w16cid:durableId="1470123139">
    <w:abstractNumId w:val="9"/>
  </w:num>
  <w:num w:numId="95" w16cid:durableId="1381172912">
    <w:abstractNumId w:val="38"/>
  </w:num>
  <w:num w:numId="96" w16cid:durableId="1357459177">
    <w:abstractNumId w:val="107"/>
  </w:num>
  <w:num w:numId="97" w16cid:durableId="571935954">
    <w:abstractNumId w:val="34"/>
  </w:num>
  <w:num w:numId="98" w16cid:durableId="2064743828">
    <w:abstractNumId w:val="44"/>
  </w:num>
  <w:num w:numId="99" w16cid:durableId="12072092">
    <w:abstractNumId w:val="127"/>
  </w:num>
  <w:num w:numId="100" w16cid:durableId="1692872917">
    <w:abstractNumId w:val="29"/>
  </w:num>
  <w:num w:numId="101" w16cid:durableId="547112034">
    <w:abstractNumId w:val="147"/>
  </w:num>
  <w:num w:numId="102" w16cid:durableId="1869945041">
    <w:abstractNumId w:val="136"/>
  </w:num>
  <w:num w:numId="103" w16cid:durableId="1393499385">
    <w:abstractNumId w:val="120"/>
  </w:num>
  <w:num w:numId="104" w16cid:durableId="1087580787">
    <w:abstractNumId w:val="125"/>
  </w:num>
  <w:num w:numId="105" w16cid:durableId="1656951043">
    <w:abstractNumId w:val="14"/>
  </w:num>
  <w:num w:numId="106" w16cid:durableId="147018012">
    <w:abstractNumId w:val="60"/>
  </w:num>
  <w:num w:numId="107" w16cid:durableId="1406799534">
    <w:abstractNumId w:val="114"/>
  </w:num>
  <w:num w:numId="108" w16cid:durableId="241647966">
    <w:abstractNumId w:val="17"/>
  </w:num>
  <w:num w:numId="109" w16cid:durableId="1594899139">
    <w:abstractNumId w:val="99"/>
  </w:num>
  <w:num w:numId="110" w16cid:durableId="1185637458">
    <w:abstractNumId w:val="5"/>
  </w:num>
  <w:num w:numId="111" w16cid:durableId="1028290397">
    <w:abstractNumId w:val="20"/>
  </w:num>
  <w:num w:numId="112" w16cid:durableId="1443191014">
    <w:abstractNumId w:val="140"/>
  </w:num>
  <w:num w:numId="113" w16cid:durableId="2073579843">
    <w:abstractNumId w:val="88"/>
  </w:num>
  <w:num w:numId="114" w16cid:durableId="1379550168">
    <w:abstractNumId w:val="19"/>
  </w:num>
  <w:num w:numId="115" w16cid:durableId="486018696">
    <w:abstractNumId w:val="66"/>
  </w:num>
  <w:num w:numId="116" w16cid:durableId="101533437">
    <w:abstractNumId w:val="15"/>
  </w:num>
  <w:num w:numId="117" w16cid:durableId="1367873149">
    <w:abstractNumId w:val="86"/>
  </w:num>
  <w:num w:numId="118" w16cid:durableId="176896408">
    <w:abstractNumId w:val="118"/>
  </w:num>
  <w:num w:numId="119" w16cid:durableId="1416508713">
    <w:abstractNumId w:val="116"/>
  </w:num>
  <w:num w:numId="120" w16cid:durableId="1260408303">
    <w:abstractNumId w:val="78"/>
  </w:num>
  <w:num w:numId="121" w16cid:durableId="1173691138">
    <w:abstractNumId w:val="124"/>
  </w:num>
  <w:num w:numId="122" w16cid:durableId="1161385890">
    <w:abstractNumId w:val="67"/>
  </w:num>
  <w:num w:numId="123" w16cid:durableId="1375930335">
    <w:abstractNumId w:val="132"/>
  </w:num>
  <w:num w:numId="124" w16cid:durableId="1144666766">
    <w:abstractNumId w:val="145"/>
  </w:num>
  <w:num w:numId="125" w16cid:durableId="107817255">
    <w:abstractNumId w:val="129"/>
  </w:num>
  <w:num w:numId="126" w16cid:durableId="273173771">
    <w:abstractNumId w:val="11"/>
  </w:num>
  <w:num w:numId="127" w16cid:durableId="818813354">
    <w:abstractNumId w:val="45"/>
  </w:num>
  <w:num w:numId="128" w16cid:durableId="769160969">
    <w:abstractNumId w:val="71"/>
  </w:num>
  <w:num w:numId="129" w16cid:durableId="1736970799">
    <w:abstractNumId w:val="52"/>
  </w:num>
  <w:num w:numId="130" w16cid:durableId="388769356">
    <w:abstractNumId w:val="75"/>
  </w:num>
  <w:num w:numId="131" w16cid:durableId="1829251920">
    <w:abstractNumId w:val="72"/>
  </w:num>
  <w:num w:numId="132" w16cid:durableId="1274047051">
    <w:abstractNumId w:val="25"/>
  </w:num>
  <w:num w:numId="133" w16cid:durableId="1773864831">
    <w:abstractNumId w:val="104"/>
  </w:num>
  <w:num w:numId="134" w16cid:durableId="302195459">
    <w:abstractNumId w:val="32"/>
  </w:num>
  <w:num w:numId="135" w16cid:durableId="1903441021">
    <w:abstractNumId w:val="74"/>
  </w:num>
  <w:num w:numId="136" w16cid:durableId="2003773656">
    <w:abstractNumId w:val="82"/>
  </w:num>
  <w:num w:numId="137" w16cid:durableId="516190716">
    <w:abstractNumId w:val="94"/>
  </w:num>
  <w:num w:numId="138" w16cid:durableId="1189679619">
    <w:abstractNumId w:val="73"/>
  </w:num>
  <w:num w:numId="139" w16cid:durableId="208802030">
    <w:abstractNumId w:val="46"/>
  </w:num>
  <w:num w:numId="140" w16cid:durableId="834762294">
    <w:abstractNumId w:val="77"/>
  </w:num>
  <w:num w:numId="141" w16cid:durableId="467670810">
    <w:abstractNumId w:val="128"/>
  </w:num>
  <w:num w:numId="142" w16cid:durableId="970597967">
    <w:abstractNumId w:val="101"/>
  </w:num>
  <w:num w:numId="143" w16cid:durableId="442306828">
    <w:abstractNumId w:val="61"/>
  </w:num>
  <w:num w:numId="144" w16cid:durableId="1035279312">
    <w:abstractNumId w:val="41"/>
  </w:num>
  <w:num w:numId="145" w16cid:durableId="1923026590">
    <w:abstractNumId w:val="4"/>
  </w:num>
  <w:num w:numId="146" w16cid:durableId="648635577">
    <w:abstractNumId w:val="98"/>
  </w:num>
  <w:num w:numId="147" w16cid:durableId="1275164091">
    <w:abstractNumId w:val="108"/>
  </w:num>
  <w:num w:numId="148" w16cid:durableId="445733515">
    <w:abstractNumId w:val="76"/>
  </w:num>
  <w:num w:numId="149" w16cid:durableId="917833606">
    <w:abstractNumId w:val="109"/>
  </w:num>
  <w:num w:numId="150" w16cid:durableId="812143124">
    <w:abstractNumId w:val="39"/>
  </w:num>
  <w:num w:numId="151" w16cid:durableId="516846190">
    <w:abstractNumId w:val="68"/>
  </w:num>
  <w:num w:numId="152" w16cid:durableId="1279337600">
    <w:abstractNumId w:val="134"/>
  </w:num>
  <w:num w:numId="153" w16cid:durableId="927352420">
    <w:abstractNumId w:val="49"/>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15AB1"/>
    <w:rsid w:val="00031B66"/>
    <w:rsid w:val="00032C6B"/>
    <w:rsid w:val="00066D4D"/>
    <w:rsid w:val="000751C3"/>
    <w:rsid w:val="000A3FB3"/>
    <w:rsid w:val="000F11A7"/>
    <w:rsid w:val="00144E4D"/>
    <w:rsid w:val="001B3D3D"/>
    <w:rsid w:val="001B4787"/>
    <w:rsid w:val="00207D01"/>
    <w:rsid w:val="00217C1C"/>
    <w:rsid w:val="00244EE5"/>
    <w:rsid w:val="00255E5F"/>
    <w:rsid w:val="002768AB"/>
    <w:rsid w:val="00276A43"/>
    <w:rsid w:val="00294560"/>
    <w:rsid w:val="002E4BDE"/>
    <w:rsid w:val="00340F1F"/>
    <w:rsid w:val="00350685"/>
    <w:rsid w:val="0036532A"/>
    <w:rsid w:val="00385C4F"/>
    <w:rsid w:val="00395C99"/>
    <w:rsid w:val="003A04CC"/>
    <w:rsid w:val="003A4024"/>
    <w:rsid w:val="003D569C"/>
    <w:rsid w:val="003E2FDF"/>
    <w:rsid w:val="004308E0"/>
    <w:rsid w:val="004420D8"/>
    <w:rsid w:val="00452CDD"/>
    <w:rsid w:val="00460A95"/>
    <w:rsid w:val="00490D13"/>
    <w:rsid w:val="004C46FB"/>
    <w:rsid w:val="004D696D"/>
    <w:rsid w:val="00560D69"/>
    <w:rsid w:val="00563B1A"/>
    <w:rsid w:val="0058205C"/>
    <w:rsid w:val="00586897"/>
    <w:rsid w:val="005A00CE"/>
    <w:rsid w:val="005A487F"/>
    <w:rsid w:val="005C6BA7"/>
    <w:rsid w:val="005D0707"/>
    <w:rsid w:val="005F008F"/>
    <w:rsid w:val="005F7C87"/>
    <w:rsid w:val="00611011"/>
    <w:rsid w:val="00624A50"/>
    <w:rsid w:val="00635C70"/>
    <w:rsid w:val="00641C04"/>
    <w:rsid w:val="0067052A"/>
    <w:rsid w:val="006754FE"/>
    <w:rsid w:val="006906AB"/>
    <w:rsid w:val="006B7F1C"/>
    <w:rsid w:val="006C7798"/>
    <w:rsid w:val="00725BB6"/>
    <w:rsid w:val="007415A4"/>
    <w:rsid w:val="007647E2"/>
    <w:rsid w:val="00775D4C"/>
    <w:rsid w:val="00781DDA"/>
    <w:rsid w:val="007C599D"/>
    <w:rsid w:val="007D1C49"/>
    <w:rsid w:val="007F0473"/>
    <w:rsid w:val="007F3AC0"/>
    <w:rsid w:val="00801306"/>
    <w:rsid w:val="008068A8"/>
    <w:rsid w:val="00835D3C"/>
    <w:rsid w:val="00862F4E"/>
    <w:rsid w:val="008A56A4"/>
    <w:rsid w:val="008E2417"/>
    <w:rsid w:val="009214F2"/>
    <w:rsid w:val="00922FD3"/>
    <w:rsid w:val="00936BDA"/>
    <w:rsid w:val="00943553"/>
    <w:rsid w:val="00963667"/>
    <w:rsid w:val="009643ED"/>
    <w:rsid w:val="009A28ED"/>
    <w:rsid w:val="009D0361"/>
    <w:rsid w:val="009D2C97"/>
    <w:rsid w:val="009D7D77"/>
    <w:rsid w:val="00A0512E"/>
    <w:rsid w:val="00A0513E"/>
    <w:rsid w:val="00A3388D"/>
    <w:rsid w:val="00A47614"/>
    <w:rsid w:val="00A77A56"/>
    <w:rsid w:val="00A94891"/>
    <w:rsid w:val="00AA6D6C"/>
    <w:rsid w:val="00AB1033"/>
    <w:rsid w:val="00AB547A"/>
    <w:rsid w:val="00AC2A7B"/>
    <w:rsid w:val="00B127D5"/>
    <w:rsid w:val="00B1475A"/>
    <w:rsid w:val="00B150A1"/>
    <w:rsid w:val="00B201C3"/>
    <w:rsid w:val="00B20F97"/>
    <w:rsid w:val="00B35E0D"/>
    <w:rsid w:val="00B97D8B"/>
    <w:rsid w:val="00BE0EFA"/>
    <w:rsid w:val="00BE3A5F"/>
    <w:rsid w:val="00BE5695"/>
    <w:rsid w:val="00BE6838"/>
    <w:rsid w:val="00C14F3E"/>
    <w:rsid w:val="00C3665B"/>
    <w:rsid w:val="00C824D2"/>
    <w:rsid w:val="00C84EE3"/>
    <w:rsid w:val="00C87BA5"/>
    <w:rsid w:val="00C96718"/>
    <w:rsid w:val="00CC5F2D"/>
    <w:rsid w:val="00CE302B"/>
    <w:rsid w:val="00D00E4F"/>
    <w:rsid w:val="00D068B1"/>
    <w:rsid w:val="00D11BB8"/>
    <w:rsid w:val="00D23CF6"/>
    <w:rsid w:val="00D400B8"/>
    <w:rsid w:val="00D60958"/>
    <w:rsid w:val="00D62424"/>
    <w:rsid w:val="00DB39AB"/>
    <w:rsid w:val="00E0707D"/>
    <w:rsid w:val="00E07688"/>
    <w:rsid w:val="00E277D4"/>
    <w:rsid w:val="00E63E19"/>
    <w:rsid w:val="00E737E2"/>
    <w:rsid w:val="00E76ADD"/>
    <w:rsid w:val="00E87987"/>
    <w:rsid w:val="00EA3F93"/>
    <w:rsid w:val="00ED58C7"/>
    <w:rsid w:val="00F00022"/>
    <w:rsid w:val="00F2068B"/>
    <w:rsid w:val="00F24E91"/>
    <w:rsid w:val="00F30721"/>
    <w:rsid w:val="00F368A7"/>
    <w:rsid w:val="00F60A6C"/>
    <w:rsid w:val="00F60F91"/>
    <w:rsid w:val="00FA4D25"/>
    <w:rsid w:val="00FA56E8"/>
    <w:rsid w:val="00FD19E9"/>
    <w:rsid w:val="0105CA36"/>
    <w:rsid w:val="0358C2D9"/>
    <w:rsid w:val="05D2BC21"/>
    <w:rsid w:val="066D5F68"/>
    <w:rsid w:val="0813BB22"/>
    <w:rsid w:val="0873CD99"/>
    <w:rsid w:val="0909A747"/>
    <w:rsid w:val="09CF09EE"/>
    <w:rsid w:val="0A3FC7DF"/>
    <w:rsid w:val="0AB6D4AB"/>
    <w:rsid w:val="0B23F0C0"/>
    <w:rsid w:val="0B46F5CB"/>
    <w:rsid w:val="0B7587BC"/>
    <w:rsid w:val="0B9AE06B"/>
    <w:rsid w:val="0BCF1143"/>
    <w:rsid w:val="0CE788AF"/>
    <w:rsid w:val="0D361D37"/>
    <w:rsid w:val="0F787171"/>
    <w:rsid w:val="102EC480"/>
    <w:rsid w:val="1176F6EB"/>
    <w:rsid w:val="12D5023D"/>
    <w:rsid w:val="13CC5F90"/>
    <w:rsid w:val="172D1463"/>
    <w:rsid w:val="196251C2"/>
    <w:rsid w:val="1A8A6B2F"/>
    <w:rsid w:val="1B5C6A59"/>
    <w:rsid w:val="1C8BEC77"/>
    <w:rsid w:val="1CCD275A"/>
    <w:rsid w:val="1D5ACD4F"/>
    <w:rsid w:val="1D6A30A2"/>
    <w:rsid w:val="1DF26DCE"/>
    <w:rsid w:val="1FBA4AD8"/>
    <w:rsid w:val="20551977"/>
    <w:rsid w:val="213C895C"/>
    <w:rsid w:val="21541808"/>
    <w:rsid w:val="25C9821D"/>
    <w:rsid w:val="286E561C"/>
    <w:rsid w:val="2870A77E"/>
    <w:rsid w:val="29610792"/>
    <w:rsid w:val="2BDDB386"/>
    <w:rsid w:val="2C13D2E7"/>
    <w:rsid w:val="2EC6CFC3"/>
    <w:rsid w:val="2F4B42B4"/>
    <w:rsid w:val="30015E1B"/>
    <w:rsid w:val="30A8B3E2"/>
    <w:rsid w:val="30C22C3A"/>
    <w:rsid w:val="33D1969A"/>
    <w:rsid w:val="34212057"/>
    <w:rsid w:val="34C3A04E"/>
    <w:rsid w:val="34F7727B"/>
    <w:rsid w:val="357376F1"/>
    <w:rsid w:val="365161EB"/>
    <w:rsid w:val="36E414FD"/>
    <w:rsid w:val="3771AACC"/>
    <w:rsid w:val="37B2D2CC"/>
    <w:rsid w:val="39ADD422"/>
    <w:rsid w:val="3A6280ED"/>
    <w:rsid w:val="3AA27A99"/>
    <w:rsid w:val="3B029336"/>
    <w:rsid w:val="3BC0E947"/>
    <w:rsid w:val="3DED8680"/>
    <w:rsid w:val="3E6B65D7"/>
    <w:rsid w:val="3F01A0B3"/>
    <w:rsid w:val="3FD0E5F4"/>
    <w:rsid w:val="400A3596"/>
    <w:rsid w:val="412FBC3F"/>
    <w:rsid w:val="41392427"/>
    <w:rsid w:val="41EB7AAD"/>
    <w:rsid w:val="425FCD61"/>
    <w:rsid w:val="4457C1FA"/>
    <w:rsid w:val="45808D5A"/>
    <w:rsid w:val="45A980F8"/>
    <w:rsid w:val="46A8C622"/>
    <w:rsid w:val="48291B4E"/>
    <w:rsid w:val="4B1B1BC8"/>
    <w:rsid w:val="4B941243"/>
    <w:rsid w:val="4BCD831E"/>
    <w:rsid w:val="4CD75C38"/>
    <w:rsid w:val="53EAAF6C"/>
    <w:rsid w:val="54537A78"/>
    <w:rsid w:val="54B45B15"/>
    <w:rsid w:val="55B73D35"/>
    <w:rsid w:val="560517DF"/>
    <w:rsid w:val="5753C507"/>
    <w:rsid w:val="576581F6"/>
    <w:rsid w:val="58A9459B"/>
    <w:rsid w:val="5976393F"/>
    <w:rsid w:val="5B69D71A"/>
    <w:rsid w:val="5BAE4BC2"/>
    <w:rsid w:val="5C5ACE5B"/>
    <w:rsid w:val="5E3E80D7"/>
    <w:rsid w:val="5F243E03"/>
    <w:rsid w:val="610AEB89"/>
    <w:rsid w:val="610E3220"/>
    <w:rsid w:val="647B3222"/>
    <w:rsid w:val="6865D019"/>
    <w:rsid w:val="6937373F"/>
    <w:rsid w:val="6A76A35D"/>
    <w:rsid w:val="6C032856"/>
    <w:rsid w:val="6C7F4CC6"/>
    <w:rsid w:val="6CE562BC"/>
    <w:rsid w:val="6D88B395"/>
    <w:rsid w:val="6D890719"/>
    <w:rsid w:val="6ED11E04"/>
    <w:rsid w:val="6ED3CF3C"/>
    <w:rsid w:val="6F36DAB2"/>
    <w:rsid w:val="6F470E8A"/>
    <w:rsid w:val="7132DAC1"/>
    <w:rsid w:val="72DE1E73"/>
    <w:rsid w:val="732782C1"/>
    <w:rsid w:val="7490E63A"/>
    <w:rsid w:val="793B1304"/>
    <w:rsid w:val="7BA01AC0"/>
    <w:rsid w:val="7E81D8C5"/>
    <w:rsid w:val="7EA5D15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101FBD9D-8FDA-4357-9942-E817B2475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DESEHeading1"/>
    <w:next w:val="Normal"/>
    <w:link w:val="Heading1Char"/>
    <w:uiPriority w:val="9"/>
    <w:qFormat/>
    <w:rsid w:val="009D2C97"/>
    <w:pPr>
      <w:jc w:val="left"/>
    </w:pPr>
    <w:rPr>
      <w:rFonts w:ascii="Arial" w:eastAsia="Arial" w:hAnsi="Arial" w:cs="Arial"/>
    </w:rPr>
  </w:style>
  <w:style w:type="paragraph" w:styleId="Heading2">
    <w:name w:val="heading 2"/>
    <w:next w:val="Normal"/>
    <w:link w:val="Heading2Char"/>
    <w:uiPriority w:val="9"/>
    <w:unhideWhenUsed/>
    <w:qFormat/>
    <w:rsid w:val="004D696D"/>
    <w:pPr>
      <w:jc w:val="center"/>
      <w:outlineLvl w:val="1"/>
    </w:pPr>
    <w:rPr>
      <w:rFonts w:ascii="Arial" w:eastAsia="Arial" w:hAnsi="Arial" w:cs="Arial"/>
      <w:b/>
      <w:bCs/>
      <w:color w:val="000000" w:themeColor="text1"/>
      <w:sz w:val="32"/>
      <w:szCs w:val="32"/>
    </w:rPr>
  </w:style>
  <w:style w:type="paragraph" w:styleId="Heading3">
    <w:name w:val="heading 3"/>
    <w:next w:val="Normal"/>
    <w:link w:val="Heading3Char"/>
    <w:uiPriority w:val="9"/>
    <w:unhideWhenUsed/>
    <w:qFormat/>
    <w:rsid w:val="004D696D"/>
    <w:pPr>
      <w:outlineLvl w:val="2"/>
    </w:pPr>
    <w:rPr>
      <w:rFonts w:ascii="Arial" w:eastAsia="Arial" w:hAnsi="Arial" w:cs="Arial"/>
      <w:b/>
      <w:bCs/>
      <w:color w:val="000000" w:themeColor="text1"/>
      <w:sz w:val="30"/>
      <w:szCs w:val="30"/>
    </w:rPr>
  </w:style>
  <w:style w:type="paragraph" w:styleId="Heading4">
    <w:name w:val="heading 4"/>
    <w:next w:val="Normal"/>
    <w:link w:val="Heading4Char"/>
    <w:uiPriority w:val="9"/>
    <w:unhideWhenUsed/>
    <w:qFormat/>
    <w:rsid w:val="009D2C97"/>
    <w:pPr>
      <w:spacing w:before="80" w:after="40"/>
      <w:outlineLvl w:val="3"/>
    </w:pPr>
    <w:rPr>
      <w:rFonts w:ascii="Arial" w:eastAsia="Arial" w:hAnsi="Arial" w:cs="Arial"/>
      <w:b/>
      <w:bCs/>
      <w:color w:val="000000" w:themeColor="text1"/>
      <w:sz w:val="30"/>
      <w:szCs w:val="30"/>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C97"/>
    <w:rPr>
      <w:rFonts w:ascii="Arial" w:eastAsia="Arial" w:hAnsi="Arial" w:cs="Arial"/>
      <w:b/>
      <w:bCs/>
      <w:color w:val="000000" w:themeColor="text1"/>
      <w:sz w:val="40"/>
      <w:szCs w:val="40"/>
    </w:rPr>
  </w:style>
  <w:style w:type="character" w:customStyle="1" w:styleId="Heading2Char">
    <w:name w:val="Heading 2 Char"/>
    <w:basedOn w:val="DefaultParagraphFont"/>
    <w:link w:val="Heading2"/>
    <w:uiPriority w:val="9"/>
    <w:rsid w:val="004D696D"/>
    <w:rPr>
      <w:rFonts w:ascii="Arial" w:eastAsia="Arial" w:hAnsi="Arial" w:cs="Arial"/>
      <w:b/>
      <w:bCs/>
      <w:color w:val="000000" w:themeColor="text1"/>
      <w:sz w:val="32"/>
      <w:szCs w:val="32"/>
    </w:rPr>
  </w:style>
  <w:style w:type="character" w:customStyle="1" w:styleId="Heading3Char">
    <w:name w:val="Heading 3 Char"/>
    <w:basedOn w:val="DefaultParagraphFont"/>
    <w:link w:val="Heading3"/>
    <w:uiPriority w:val="9"/>
    <w:rsid w:val="004D696D"/>
    <w:rPr>
      <w:rFonts w:ascii="Arial" w:eastAsia="Arial" w:hAnsi="Arial" w:cs="Arial"/>
      <w:b/>
      <w:bCs/>
      <w:color w:val="000000" w:themeColor="text1"/>
      <w:sz w:val="30"/>
      <w:szCs w:val="30"/>
    </w:rPr>
  </w:style>
  <w:style w:type="character" w:customStyle="1" w:styleId="Heading4Char">
    <w:name w:val="Heading 4 Char"/>
    <w:basedOn w:val="DefaultParagraphFont"/>
    <w:link w:val="Heading4"/>
    <w:uiPriority w:val="9"/>
    <w:rsid w:val="009D2C97"/>
    <w:rPr>
      <w:rFonts w:ascii="Arial" w:eastAsia="Arial" w:hAnsi="Arial" w:cs="Arial"/>
      <w:b/>
      <w:bCs/>
      <w:color w:val="000000" w:themeColor="text1"/>
      <w:sz w:val="30"/>
      <w:szCs w:val="30"/>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Heading3"/>
    <w:next w:val="Normal"/>
    <w:link w:val="TitleChar"/>
    <w:uiPriority w:val="10"/>
    <w:qFormat/>
    <w:rsid w:val="00B127D5"/>
    <w:pPr>
      <w:spacing w:before="80" w:after="40"/>
    </w:pPr>
  </w:style>
  <w:style w:type="character" w:customStyle="1" w:styleId="TitleChar">
    <w:name w:val="Title Char"/>
    <w:basedOn w:val="DefaultParagraphFont"/>
    <w:link w:val="Title"/>
    <w:uiPriority w:val="10"/>
    <w:rsid w:val="00B127D5"/>
    <w:rPr>
      <w:rFonts w:ascii="Arial" w:eastAsia="Arial" w:hAnsi="Arial" w:cs="Arial"/>
      <w:color w:val="000000" w:themeColor="text1"/>
      <w:sz w:val="28"/>
      <w:szCs w:val="28"/>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rsid w:val="7490E63A"/>
    <w:rPr>
      <w:rFonts w:asciiTheme="minorHAnsi" w:eastAsiaTheme="minorEastAsia" w:hAnsiTheme="minorHAnsi" w:cstheme="minorBidi"/>
      <w:sz w:val="24"/>
      <w:szCs w:val="24"/>
    </w:rPr>
  </w:style>
  <w:style w:type="character" w:styleId="Hyperlink">
    <w:name w:val="Hyperlink"/>
    <w:basedOn w:val="DefaultParagraphFont"/>
    <w:uiPriority w:val="99"/>
    <w:unhideWhenUsed/>
    <w:rsid w:val="0AB6D4AB"/>
    <w:rPr>
      <w:color w:val="467886"/>
      <w:u w:val="single"/>
    </w:rPr>
  </w:style>
  <w:style w:type="paragraph" w:customStyle="1" w:styleId="DESEHeading1">
    <w:name w:val="DESE Heading 1"/>
    <w:basedOn w:val="Normal"/>
    <w:link w:val="DESEHeading1Char"/>
    <w:uiPriority w:val="1"/>
    <w:qFormat/>
    <w:rsid w:val="0AB6D4AB"/>
    <w:pPr>
      <w:keepNext/>
      <w:keepLines/>
      <w:spacing w:before="360" w:after="80"/>
      <w:jc w:val="center"/>
      <w:outlineLvl w:val="0"/>
    </w:pPr>
    <w:rPr>
      <w:rFonts w:asciiTheme="majorHAnsi" w:eastAsiaTheme="majorEastAsia" w:hAnsiTheme="majorHAnsi" w:cstheme="majorBidi"/>
      <w:b/>
      <w:bCs/>
      <w:color w:val="000000" w:themeColor="text1"/>
      <w:sz w:val="40"/>
      <w:szCs w:val="40"/>
    </w:rPr>
  </w:style>
  <w:style w:type="character" w:customStyle="1" w:styleId="DESEHeading1Char">
    <w:name w:val="DESE Heading 1 Char"/>
    <w:basedOn w:val="DefaultParagraphFont"/>
    <w:link w:val="DESEHeading1"/>
    <w:uiPriority w:val="1"/>
    <w:rsid w:val="0AB6D4AB"/>
    <w:rPr>
      <w:rFonts w:asciiTheme="majorHAnsi" w:eastAsiaTheme="majorEastAsia" w:hAnsiTheme="majorHAnsi" w:cstheme="majorBidi"/>
      <w:b/>
      <w:bCs/>
      <w:color w:val="000000" w:themeColor="text1"/>
      <w:sz w:val="40"/>
      <w:szCs w:val="40"/>
    </w:rPr>
  </w:style>
  <w:style w:type="paragraph" w:customStyle="1" w:styleId="DESEHeading2">
    <w:name w:val="DESE Heading 2"/>
    <w:basedOn w:val="Heading1"/>
    <w:link w:val="DESEHeading2Char"/>
    <w:uiPriority w:val="1"/>
    <w:qFormat/>
    <w:rsid w:val="00624A50"/>
    <w:rPr>
      <w:b w:val="0"/>
      <w:bCs w:val="0"/>
      <w:sz w:val="32"/>
      <w:szCs w:val="32"/>
    </w:rPr>
  </w:style>
  <w:style w:type="character" w:customStyle="1" w:styleId="DESEHeading2Char">
    <w:name w:val="DESE Heading 2 Char"/>
    <w:basedOn w:val="DefaultParagraphFont"/>
    <w:link w:val="DESEHeading2"/>
    <w:uiPriority w:val="1"/>
    <w:rsid w:val="00624A50"/>
    <w:rPr>
      <w:rFonts w:ascii="Arial" w:eastAsia="Arial" w:hAnsi="Arial" w:cs="Arial"/>
      <w:b/>
      <w:bCs/>
      <w:color w:val="000000" w:themeColor="text1"/>
      <w:sz w:val="32"/>
      <w:szCs w:val="32"/>
    </w:rPr>
  </w:style>
  <w:style w:type="paragraph" w:customStyle="1" w:styleId="DESEHeading3">
    <w:name w:val="DESE Heading 3"/>
    <w:basedOn w:val="Heading2"/>
    <w:link w:val="DESEHeading3Char"/>
    <w:uiPriority w:val="1"/>
    <w:qFormat/>
    <w:rsid w:val="00FD19E9"/>
    <w:pPr>
      <w:shd w:val="clear" w:color="auto" w:fill="FFFFFF" w:themeFill="background1"/>
    </w:pPr>
    <w:rPr>
      <w:b w:val="0"/>
      <w:bCs w:val="0"/>
      <w:sz w:val="30"/>
      <w:szCs w:val="30"/>
    </w:rPr>
  </w:style>
  <w:style w:type="character" w:customStyle="1" w:styleId="DESEHeading3Char">
    <w:name w:val="DESE Heading 3 Char"/>
    <w:basedOn w:val="DefaultParagraphFont"/>
    <w:link w:val="DESEHeading3"/>
    <w:uiPriority w:val="1"/>
    <w:rsid w:val="00FD19E9"/>
    <w:rPr>
      <w:rFonts w:ascii="Arial" w:eastAsia="Arial" w:hAnsi="Arial" w:cs="Arial"/>
      <w:b/>
      <w:bCs/>
      <w:color w:val="000000" w:themeColor="text1"/>
      <w:sz w:val="30"/>
      <w:szCs w:val="30"/>
      <w:shd w:val="clear" w:color="auto" w:fill="FFFFFF" w:themeFill="background1"/>
    </w:rPr>
  </w:style>
  <w:style w:type="character" w:customStyle="1" w:styleId="eop">
    <w:name w:val="eop"/>
    <w:basedOn w:val="DefaultParagraphFont"/>
    <w:rsid w:val="0AB6D4AB"/>
    <w:rPr>
      <w:rFonts w:asciiTheme="minorHAnsi" w:eastAsiaTheme="minorEastAsia" w:hAnsiTheme="minorHAnsi" w:cstheme="minorBidi"/>
      <w:sz w:val="24"/>
      <w:szCs w:val="24"/>
    </w:rPr>
  </w:style>
  <w:style w:type="paragraph" w:customStyle="1" w:styleId="paragraph">
    <w:name w:val="paragraph"/>
    <w:basedOn w:val="Normal"/>
    <w:rsid w:val="0AB6D4AB"/>
    <w:pPr>
      <w:spacing w:beforeAutospacing="1" w:afterAutospacing="1" w:line="240" w:lineRule="auto"/>
    </w:pPr>
    <w:rPr>
      <w:rFonts w:eastAsiaTheme="minorEastAsia"/>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SEReportName">
    <w:name w:val="ESE Report Name"/>
    <w:basedOn w:val="Normal"/>
    <w:next w:val="Normal"/>
    <w:uiPriority w:val="1"/>
    <w:qFormat/>
    <w:rsid w:val="0F787171"/>
    <w:pPr>
      <w:spacing w:line="400" w:lineRule="exact"/>
    </w:pPr>
    <w:rPr>
      <w:rFonts w:ascii="Arial" w:eastAsia="Times New Roman" w:hAnsi="Arial" w:cs="Times New Roman"/>
      <w:b/>
      <w:bCs/>
      <w:color w:val="000000" w:themeColor="text1"/>
      <w:sz w:val="36"/>
      <w:szCs w:val="36"/>
    </w:rPr>
  </w:style>
  <w:style w:type="paragraph" w:customStyle="1" w:styleId="BoardMembers">
    <w:name w:val="BoardMembers"/>
    <w:basedOn w:val="Normal"/>
    <w:uiPriority w:val="1"/>
    <w:semiHidden/>
    <w:rsid w:val="0F787171"/>
    <w:pPr>
      <w:jc w:val="center"/>
    </w:pPr>
    <w:rPr>
      <w:rFonts w:ascii="Arial" w:eastAsia="Times New Roman" w:hAnsi="Arial" w:cs="Times New Roman"/>
      <w:sz w:val="18"/>
      <w:szCs w:val="18"/>
    </w:rPr>
  </w:style>
  <w:style w:type="paragraph" w:customStyle="1" w:styleId="Permission">
    <w:name w:val="Permission"/>
    <w:basedOn w:val="Normal"/>
    <w:uiPriority w:val="1"/>
    <w:semiHidden/>
    <w:rsid w:val="0F787171"/>
    <w:pPr>
      <w:jc w:val="center"/>
    </w:pPr>
    <w:rPr>
      <w:rFonts w:ascii="Arial" w:eastAsia="Times New Roman" w:hAnsi="Arial" w:cs="Times New Roman"/>
      <w:i/>
      <w:iCs/>
      <w:sz w:val="18"/>
      <w:szCs w:val="18"/>
    </w:rPr>
  </w:style>
  <w:style w:type="paragraph" w:styleId="TOCHeading">
    <w:name w:val="TOC Heading"/>
    <w:basedOn w:val="Heading1"/>
    <w:next w:val="Normal"/>
    <w:uiPriority w:val="39"/>
    <w:unhideWhenUsed/>
    <w:qFormat/>
    <w:rsid w:val="006B7F1C"/>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6B7F1C"/>
    <w:pPr>
      <w:spacing w:after="100"/>
    </w:pPr>
  </w:style>
  <w:style w:type="paragraph" w:styleId="TOC2">
    <w:name w:val="toc 2"/>
    <w:basedOn w:val="Normal"/>
    <w:next w:val="Normal"/>
    <w:autoRedefine/>
    <w:uiPriority w:val="39"/>
    <w:unhideWhenUsed/>
    <w:rsid w:val="006B7F1C"/>
    <w:pPr>
      <w:spacing w:after="100"/>
      <w:ind w:left="240"/>
    </w:pPr>
  </w:style>
  <w:style w:type="paragraph" w:styleId="TOC3">
    <w:name w:val="toc 3"/>
    <w:basedOn w:val="Normal"/>
    <w:next w:val="Normal"/>
    <w:autoRedefine/>
    <w:uiPriority w:val="39"/>
    <w:unhideWhenUsed/>
    <w:rsid w:val="006B7F1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iew.officeapps.live.com/op/view.aspx?src=https%3A%2F%2Fwww.doe.mass.edu%2Fsfs%2Fyrbs%2F2023data-tables.docx&amp;wdOrigin=BROWSELINK" TargetMode="External"/><Relationship Id="rId26" Type="http://schemas.openxmlformats.org/officeDocument/2006/relationships/hyperlink" Target="https://www.canva.com/design/DAGGUi-BWoY/bUgD9sILXWnkcmbmoepa1Q/view?utm_content=DAGGUi-BWoY&amp;utm_campaign=designshare&amp;utm_medium=link&amp;utm_source=editor" TargetMode="External"/><Relationship Id="rId3" Type="http://schemas.openxmlformats.org/officeDocument/2006/relationships/customXml" Target="../customXml/item3.xml"/><Relationship Id="rId21" Type="http://schemas.openxmlformats.org/officeDocument/2006/relationships/hyperlink" Target="https://www.doe.mass.edu/commissioner/vision/vision-supports.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doe.mass.edu/bese/councils/epac.htm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doe.mass.edu/bese/docs/fy2023/2023-05/item7.1-educational-vision.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doe.mass.edu/commissioner/vision/" TargetMode="External"/><Relationship Id="rId5" Type="http://schemas.openxmlformats.org/officeDocument/2006/relationships/numbering" Target="numbering.xml"/><Relationship Id="rId15" Type="http://schemas.openxmlformats.org/officeDocument/2006/relationships/hyperlink" Target="https://www.doe.mass.edu" TargetMode="External"/><Relationship Id="rId23" Type="http://schemas.openxmlformats.org/officeDocument/2006/relationships/hyperlink" Target="https://www.mass.gov/economic-development-bill" TargetMode="External"/><Relationship Id="rId28" Type="http://schemas.openxmlformats.org/officeDocument/2006/relationships/hyperlink" Target="https://www.doe.mass.edu/csi/equitable-stu-access/continuum-of-services.html"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malegislature.gov/Laws/SessionLaws/Acts/2012/Chapter379" TargetMode="External"/><Relationship Id="rId27" Type="http://schemas.openxmlformats.org/officeDocument/2006/relationships/hyperlink" Target="https://www.doe.mass.edu/sfss/mtss/"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2ecebec43c619424d5afa22f737e783a">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d07a9afb9c8efddc579883151270dfb6"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C5E331-4C9A-417E-8BE9-E5EC06AD0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3.xml><?xml version="1.0" encoding="utf-8"?>
<ds:datastoreItem xmlns:ds="http://schemas.openxmlformats.org/officeDocument/2006/customXml" ds:itemID="{3D5EE4A1-C7DB-470D-9396-0B9581B42C87}">
  <ds:schemaRefs>
    <ds:schemaRef ds:uri="http://schemas.openxmlformats.org/officeDocument/2006/bibliography"/>
  </ds:schemaRefs>
</ds:datastoreItem>
</file>

<file path=customXml/itemProps4.xml><?xml version="1.0" encoding="utf-8"?>
<ds:datastoreItem xmlns:ds="http://schemas.openxmlformats.org/officeDocument/2006/customXml" ds:itemID="{78782DF4-49BE-4D3A-A96E-00B3464CBADD}">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76</Pages>
  <Words>17326</Words>
  <Characters>98762</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BESE December 16, 2025 Regular Meeting Item 8: Advisory Councils to the Board of Elementary and Secondary Education: Annual Reports for 2024-2025</vt:lpstr>
    </vt:vector>
  </TitlesOfParts>
  <Company/>
  <LinksUpToDate>false</LinksUpToDate>
  <CharactersWithSpaces>115857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December 16, 2025 Regular Meeting Item 8: Advisory Councils to the Board of Elementary and Secondary Education: Annual Reports for 2024-2025</dc:title>
  <dc:subject/>
  <dc:creator>DESE</dc:creator>
  <cp:keywords/>
  <dc:description/>
  <cp:lastModifiedBy>Zou, Dong (EOE)</cp:lastModifiedBy>
  <cp:revision>6</cp:revision>
  <cp:lastPrinted>2025-09-03T12:52:00Z</cp:lastPrinted>
  <dcterms:created xsi:type="dcterms:W3CDTF">2025-12-12T15:38:00Z</dcterms:created>
  <dcterms:modified xsi:type="dcterms:W3CDTF">2025-12-12T19:33:00Z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12 2025 12:00AM</vt:lpwstr>
  </property>
</Properties>
</file>