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00F3508" w14:textId="77777777" w:rsidR="00C3665B" w:rsidRPr="00482BA2" w:rsidRDefault="00C3665B" w:rsidP="5BEF9C21">
      <w:pPr>
        <w:pStyle w:val="Heading1"/>
        <w:jc w:val="center"/>
        <w:rPr>
          <w:rFonts w:ascii="Arial" w:eastAsia="Arial" w:hAnsi="Arial" w:cs="Arial"/>
          <w:b/>
          <w:bCs/>
          <w:color w:val="000000" w:themeColor="text1"/>
        </w:rPr>
      </w:pPr>
      <w:r w:rsidRPr="5BEF9C21">
        <w:rPr>
          <w:rFonts w:ascii="Arial" w:eastAsia="Arial" w:hAnsi="Arial" w:cs="Arial"/>
          <w:b/>
          <w:bCs/>
          <w:color w:val="000000" w:themeColor="text1"/>
        </w:rPr>
        <w:t>MEMORANDUM</w:t>
      </w:r>
    </w:p>
    <w:p w14:paraId="1272747C" w14:textId="77777777" w:rsidR="00C3665B" w:rsidRPr="00482BA2" w:rsidRDefault="00C3665B" w:rsidP="00C3665B">
      <w:pPr>
        <w:widowControl w:val="0"/>
        <w:tabs>
          <w:tab w:val="center" w:pos="4680"/>
          <w:tab w:val="right" w:pos="9360"/>
        </w:tabs>
        <w:spacing w:after="0" w:line="240" w:lineRule="auto"/>
        <w:rPr>
          <w:rFonts w:ascii="Arial" w:hAnsi="Arial" w:cs="Arial"/>
          <w:snapToGrid w:val="0"/>
          <w:szCs w:val="20"/>
        </w:rPr>
      </w:pPr>
    </w:p>
    <w:tbl>
      <w:tblPr>
        <w:tblW w:w="0" w:type="auto"/>
        <w:tblLook w:val="01E0" w:firstRow="1" w:lastRow="1" w:firstColumn="1" w:lastColumn="1" w:noHBand="0" w:noVBand="0"/>
      </w:tblPr>
      <w:tblGrid>
        <w:gridCol w:w="1184"/>
        <w:gridCol w:w="8176"/>
      </w:tblGrid>
      <w:tr w:rsidR="00C3665B" w:rsidRPr="00482BA2" w14:paraId="30B0F129" w14:textId="77777777" w:rsidTr="439759BC">
        <w:tc>
          <w:tcPr>
            <w:tcW w:w="1184" w:type="dxa"/>
          </w:tcPr>
          <w:p w14:paraId="4BEB8732" w14:textId="77777777" w:rsidR="00C3665B" w:rsidRPr="00482BA2" w:rsidRDefault="00C3665B" w:rsidP="00C3665B">
            <w:pPr>
              <w:spacing w:after="0" w:line="240" w:lineRule="auto"/>
              <w:rPr>
                <w:rFonts w:ascii="Arial" w:hAnsi="Arial" w:cs="Arial"/>
                <w:b/>
              </w:rPr>
            </w:pPr>
            <w:r w:rsidRPr="00482BA2">
              <w:rPr>
                <w:rFonts w:ascii="Arial" w:hAnsi="Arial" w:cs="Arial"/>
                <w:b/>
              </w:rPr>
              <w:t>To:</w:t>
            </w:r>
          </w:p>
        </w:tc>
        <w:tc>
          <w:tcPr>
            <w:tcW w:w="8176" w:type="dxa"/>
          </w:tcPr>
          <w:p w14:paraId="25AE7450" w14:textId="79C1EBEF" w:rsidR="00C3665B" w:rsidRPr="00482BA2" w:rsidRDefault="00891C57" w:rsidP="7490E63A">
            <w:pPr>
              <w:widowControl w:val="0"/>
              <w:tabs>
                <w:tab w:val="center" w:pos="4680"/>
                <w:tab w:val="right" w:pos="9360"/>
              </w:tabs>
              <w:spacing w:after="0" w:line="240" w:lineRule="auto"/>
              <w:rPr>
                <w:rFonts w:ascii="Arial" w:eastAsia="Aptos" w:hAnsi="Arial" w:cs="Arial"/>
                <w:snapToGrid w:val="0"/>
              </w:rPr>
            </w:pPr>
            <w:r w:rsidRPr="00891C57">
              <w:rPr>
                <w:rFonts w:ascii="Arial" w:eastAsia="Aptos" w:hAnsi="Arial" w:cs="Arial"/>
                <w:color w:val="000000" w:themeColor="text1"/>
              </w:rPr>
              <w:t>Members of the Board of Elementary and Secondary Education</w:t>
            </w:r>
            <w:r w:rsidR="0B7587BC" w:rsidRPr="00482BA2">
              <w:rPr>
                <w:rFonts w:ascii="Arial" w:eastAsia="Aptos" w:hAnsi="Arial" w:cs="Arial"/>
                <w:color w:val="000000" w:themeColor="text1"/>
              </w:rPr>
              <w:t> </w:t>
            </w:r>
          </w:p>
        </w:tc>
      </w:tr>
      <w:tr w:rsidR="00C3665B" w:rsidRPr="00482BA2" w14:paraId="014ADFC2" w14:textId="77777777" w:rsidTr="439759BC">
        <w:tc>
          <w:tcPr>
            <w:tcW w:w="1184" w:type="dxa"/>
          </w:tcPr>
          <w:p w14:paraId="0F209268" w14:textId="77777777" w:rsidR="00C3665B" w:rsidRPr="00482BA2" w:rsidRDefault="00C3665B" w:rsidP="00C3665B">
            <w:pPr>
              <w:spacing w:after="0" w:line="240" w:lineRule="auto"/>
              <w:rPr>
                <w:rFonts w:ascii="Arial" w:hAnsi="Arial" w:cs="Arial"/>
                <w:b/>
              </w:rPr>
            </w:pPr>
            <w:r w:rsidRPr="00482BA2">
              <w:rPr>
                <w:rFonts w:ascii="Arial" w:hAnsi="Arial" w:cs="Arial"/>
                <w:b/>
              </w:rPr>
              <w:t>From:</w:t>
            </w:r>
            <w:r w:rsidRPr="00482BA2">
              <w:rPr>
                <w:rFonts w:ascii="Arial" w:hAnsi="Arial" w:cs="Arial"/>
              </w:rPr>
              <w:tab/>
            </w:r>
          </w:p>
        </w:tc>
        <w:tc>
          <w:tcPr>
            <w:tcW w:w="8176" w:type="dxa"/>
          </w:tcPr>
          <w:p w14:paraId="6F9D5175" w14:textId="6691D35F" w:rsidR="00C3665B" w:rsidRPr="00482BA2" w:rsidRDefault="00AC2A7B" w:rsidP="00C3665B">
            <w:pPr>
              <w:widowControl w:val="0"/>
              <w:tabs>
                <w:tab w:val="center" w:pos="4680"/>
                <w:tab w:val="right" w:pos="9360"/>
              </w:tabs>
              <w:spacing w:after="0" w:line="240" w:lineRule="auto"/>
              <w:rPr>
                <w:rFonts w:ascii="Arial" w:hAnsi="Arial" w:cs="Arial"/>
                <w:bCs/>
                <w:snapToGrid w:val="0"/>
              </w:rPr>
            </w:pPr>
            <w:r w:rsidRPr="00482BA2">
              <w:rPr>
                <w:rFonts w:ascii="Arial" w:hAnsi="Arial" w:cs="Arial"/>
                <w:bCs/>
                <w:snapToGrid w:val="0"/>
              </w:rPr>
              <w:t>Pedro Martinez</w:t>
            </w:r>
            <w:r w:rsidR="00C3665B" w:rsidRPr="00482BA2">
              <w:rPr>
                <w:rFonts w:ascii="Arial" w:hAnsi="Arial" w:cs="Arial"/>
                <w:bCs/>
                <w:snapToGrid w:val="0"/>
              </w:rPr>
              <w:t>, Commissioner</w:t>
            </w:r>
          </w:p>
        </w:tc>
      </w:tr>
      <w:tr w:rsidR="00C3665B" w:rsidRPr="00482BA2" w14:paraId="02FD8403" w14:textId="77777777" w:rsidTr="439759BC">
        <w:tc>
          <w:tcPr>
            <w:tcW w:w="1184" w:type="dxa"/>
          </w:tcPr>
          <w:p w14:paraId="3076B878" w14:textId="77777777" w:rsidR="00C3665B" w:rsidRPr="00482BA2" w:rsidRDefault="00C3665B" w:rsidP="00C3665B">
            <w:pPr>
              <w:spacing w:after="0" w:line="240" w:lineRule="auto"/>
              <w:rPr>
                <w:rFonts w:ascii="Arial" w:hAnsi="Arial" w:cs="Arial"/>
                <w:b/>
              </w:rPr>
            </w:pPr>
            <w:r w:rsidRPr="00482BA2">
              <w:rPr>
                <w:rFonts w:ascii="Arial" w:hAnsi="Arial" w:cs="Arial"/>
                <w:b/>
              </w:rPr>
              <w:t>Date:</w:t>
            </w:r>
            <w:r w:rsidRPr="00482BA2">
              <w:rPr>
                <w:rFonts w:ascii="Arial" w:hAnsi="Arial" w:cs="Arial"/>
              </w:rPr>
              <w:tab/>
            </w:r>
          </w:p>
        </w:tc>
        <w:tc>
          <w:tcPr>
            <w:tcW w:w="8176" w:type="dxa"/>
          </w:tcPr>
          <w:p w14:paraId="558FA6C4" w14:textId="4AD740E6" w:rsidR="00C3665B" w:rsidRPr="00482BA2" w:rsidRDefault="00A901B8" w:rsidP="00C3665B">
            <w:pPr>
              <w:widowControl w:val="0"/>
              <w:tabs>
                <w:tab w:val="center" w:pos="4680"/>
                <w:tab w:val="right" w:pos="9360"/>
              </w:tabs>
              <w:spacing w:after="0" w:line="240" w:lineRule="auto"/>
              <w:rPr>
                <w:rFonts w:ascii="Arial" w:hAnsi="Arial" w:cs="Arial"/>
              </w:rPr>
            </w:pPr>
            <w:r w:rsidRPr="439759BC">
              <w:rPr>
                <w:rFonts w:ascii="Arial" w:hAnsi="Arial" w:cs="Arial"/>
              </w:rPr>
              <w:t>January 2</w:t>
            </w:r>
            <w:r w:rsidR="43BEED82" w:rsidRPr="439759BC">
              <w:rPr>
                <w:rFonts w:ascii="Arial" w:hAnsi="Arial" w:cs="Arial"/>
              </w:rPr>
              <w:t>0</w:t>
            </w:r>
            <w:r w:rsidR="6C7F4CC6" w:rsidRPr="439759BC">
              <w:rPr>
                <w:rFonts w:ascii="Arial" w:hAnsi="Arial" w:cs="Arial"/>
              </w:rPr>
              <w:t>,</w:t>
            </w:r>
            <w:r w:rsidR="00C3665B" w:rsidRPr="439759BC">
              <w:rPr>
                <w:rFonts w:ascii="Arial" w:hAnsi="Arial" w:cs="Arial"/>
              </w:rPr>
              <w:t xml:space="preserve"> 202</w:t>
            </w:r>
            <w:r w:rsidR="00865A74" w:rsidRPr="439759BC">
              <w:rPr>
                <w:rFonts w:ascii="Arial" w:hAnsi="Arial" w:cs="Arial"/>
              </w:rPr>
              <w:t>6</w:t>
            </w:r>
          </w:p>
        </w:tc>
      </w:tr>
      <w:tr w:rsidR="00C3665B" w:rsidRPr="00482BA2" w14:paraId="3A43128D" w14:textId="77777777" w:rsidTr="439759BC">
        <w:tc>
          <w:tcPr>
            <w:tcW w:w="1184" w:type="dxa"/>
          </w:tcPr>
          <w:p w14:paraId="52BE17F1" w14:textId="77777777" w:rsidR="00C3665B" w:rsidRPr="00482BA2" w:rsidRDefault="00C3665B" w:rsidP="00C3665B">
            <w:pPr>
              <w:spacing w:after="0" w:line="240" w:lineRule="auto"/>
              <w:rPr>
                <w:rFonts w:ascii="Arial" w:hAnsi="Arial" w:cs="Arial"/>
                <w:b/>
              </w:rPr>
            </w:pPr>
            <w:r w:rsidRPr="00482BA2">
              <w:rPr>
                <w:rFonts w:ascii="Arial" w:hAnsi="Arial" w:cs="Arial"/>
                <w:b/>
              </w:rPr>
              <w:t>Subject:</w:t>
            </w:r>
          </w:p>
        </w:tc>
        <w:tc>
          <w:tcPr>
            <w:tcW w:w="8176" w:type="dxa"/>
          </w:tcPr>
          <w:p w14:paraId="61A962E0" w14:textId="1B8616A9" w:rsidR="00C3665B" w:rsidRPr="00482BA2" w:rsidRDefault="007F733E"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7F733E">
              <w:rPr>
                <w:rStyle w:val="normaltextrun"/>
                <w:rFonts w:ascii="Arial" w:eastAsia="Aptos" w:hAnsi="Arial" w:cs="Arial"/>
                <w:color w:val="000000" w:themeColor="text1"/>
              </w:rPr>
              <w:t xml:space="preserve">Update on Chronically Underperforming Schools: SY2025-2026 Quarter </w:t>
            </w:r>
            <w:r>
              <w:rPr>
                <w:rStyle w:val="normaltextrun"/>
                <w:rFonts w:ascii="Arial" w:eastAsia="Aptos" w:hAnsi="Arial" w:cs="Arial"/>
                <w:color w:val="000000" w:themeColor="text1"/>
              </w:rPr>
              <w:t>2</w:t>
            </w:r>
            <w:r w:rsidRPr="007F733E">
              <w:rPr>
                <w:rStyle w:val="normaltextrun"/>
                <w:rFonts w:ascii="Arial" w:eastAsia="Aptos" w:hAnsi="Arial" w:cs="Arial"/>
                <w:color w:val="000000" w:themeColor="text1"/>
              </w:rPr>
              <w:t xml:space="preserve"> Reports</w:t>
            </w:r>
          </w:p>
        </w:tc>
      </w:tr>
    </w:tbl>
    <w:p w14:paraId="3A2B89A2" w14:textId="77777777" w:rsidR="00C3665B" w:rsidRPr="00482BA2" w:rsidRDefault="00C3665B" w:rsidP="00C3665B">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246FBEE1" w14:textId="77777777" w:rsidR="00B150A1" w:rsidRPr="00482BA2" w:rsidRDefault="00B150A1">
      <w:pPr>
        <w:rPr>
          <w:rFonts w:ascii="Arial" w:hAnsi="Arial" w:cs="Arial"/>
        </w:rPr>
      </w:pPr>
    </w:p>
    <w:p w14:paraId="454239BF" w14:textId="77777777" w:rsidR="002E4BDE" w:rsidRPr="00482BA2" w:rsidRDefault="002E4BDE">
      <w:pPr>
        <w:rPr>
          <w:rFonts w:ascii="Arial" w:hAnsi="Arial" w:cs="Arial"/>
        </w:rPr>
        <w:sectPr w:rsidR="002E4BDE" w:rsidRPr="00482BA2" w:rsidSect="00725BB6">
          <w:footerReference w:type="default" r:id="rId13"/>
          <w:type w:val="continuous"/>
          <w:pgSz w:w="12240" w:h="15840"/>
          <w:pgMar w:top="1440" w:right="1440" w:bottom="1440" w:left="1440" w:header="720" w:footer="720" w:gutter="0"/>
          <w:cols w:space="720"/>
          <w:docGrid w:linePitch="360"/>
        </w:sectPr>
      </w:pPr>
    </w:p>
    <w:p w14:paraId="3A4743D0" w14:textId="269FBFFB" w:rsidR="00996AD5" w:rsidRPr="00996AD5" w:rsidRDefault="00996AD5" w:rsidP="00996AD5">
      <w:pPr>
        <w:rPr>
          <w:rFonts w:ascii="Arial" w:hAnsi="Arial" w:cs="Arial"/>
        </w:rPr>
      </w:pPr>
      <w:r w:rsidRPr="439759BC">
        <w:rPr>
          <w:rFonts w:ascii="Arial" w:hAnsi="Arial" w:cs="Arial"/>
        </w:rPr>
        <w:t xml:space="preserve">This month, I am presenting the second of four SY2025-2026 quarterly progress updates to the Board of Elementary and Secondary Education (Board) on the two chronically underperforming schools’ implementations of their school turnaround plans, focusing on activities from </w:t>
      </w:r>
      <w:r w:rsidR="00587378" w:rsidRPr="439759BC">
        <w:rPr>
          <w:rFonts w:ascii="Arial" w:hAnsi="Arial" w:cs="Arial"/>
        </w:rPr>
        <w:t>October</w:t>
      </w:r>
      <w:r w:rsidRPr="439759BC">
        <w:rPr>
          <w:rFonts w:ascii="Arial" w:hAnsi="Arial" w:cs="Arial"/>
        </w:rPr>
        <w:t xml:space="preserve"> to </w:t>
      </w:r>
      <w:r w:rsidR="00587378" w:rsidRPr="439759BC">
        <w:rPr>
          <w:rFonts w:ascii="Arial" w:hAnsi="Arial" w:cs="Arial"/>
        </w:rPr>
        <w:t>December</w:t>
      </w:r>
      <w:r w:rsidRPr="439759BC">
        <w:rPr>
          <w:rFonts w:ascii="Arial" w:hAnsi="Arial" w:cs="Arial"/>
        </w:rPr>
        <w:t xml:space="preserve"> 2025. The narratives for this progress update have been provided by the School Empowerment Network,</w:t>
      </w:r>
      <w:r w:rsidR="33D0FAB0" w:rsidRPr="439759BC">
        <w:rPr>
          <w:rFonts w:ascii="Arial" w:hAnsi="Arial" w:cs="Arial"/>
        </w:rPr>
        <w:t xml:space="preserve"> </w:t>
      </w:r>
      <w:r w:rsidR="145CCA55" w:rsidRPr="439759BC">
        <w:rPr>
          <w:rFonts w:ascii="Arial" w:hAnsi="Arial" w:cs="Arial"/>
        </w:rPr>
        <w:t xml:space="preserve">the state-contracted vendor providing progress monitoring </w:t>
      </w:r>
      <w:r w:rsidR="6DC68181" w:rsidRPr="439759BC">
        <w:rPr>
          <w:rFonts w:ascii="Arial" w:hAnsi="Arial" w:cs="Arial"/>
        </w:rPr>
        <w:t>of chronically underperforming schools and districts</w:t>
      </w:r>
      <w:r w:rsidRPr="439759BC">
        <w:rPr>
          <w:rFonts w:ascii="Arial" w:hAnsi="Arial" w:cs="Arial"/>
        </w:rPr>
        <w:t xml:space="preserve">, based on classroom observations led by that group during that timeframe. The third quarterly update will be presented in </w:t>
      </w:r>
      <w:proofErr w:type="gramStart"/>
      <w:r w:rsidRPr="439759BC">
        <w:rPr>
          <w:rFonts w:ascii="Arial" w:hAnsi="Arial" w:cs="Arial"/>
        </w:rPr>
        <w:t>March</w:t>
      </w:r>
      <w:proofErr w:type="gramEnd"/>
      <w:r w:rsidRPr="439759BC">
        <w:rPr>
          <w:rFonts w:ascii="Arial" w:hAnsi="Arial" w:cs="Arial"/>
        </w:rPr>
        <w:t xml:space="preserve"> and a final annual review will be provided in June. </w:t>
      </w:r>
    </w:p>
    <w:p w14:paraId="5E372D9B" w14:textId="6DE4F482" w:rsidR="00996AD5" w:rsidRPr="00996AD5" w:rsidRDefault="00996AD5" w:rsidP="00996AD5">
      <w:pPr>
        <w:rPr>
          <w:rFonts w:ascii="Arial" w:hAnsi="Arial" w:cs="Arial"/>
        </w:rPr>
      </w:pPr>
      <w:r w:rsidRPr="00996AD5">
        <w:rPr>
          <w:rFonts w:ascii="Arial" w:hAnsi="Arial" w:cs="Arial"/>
        </w:rPr>
        <w:t>Chronically Underperforming Schools</w:t>
      </w:r>
    </w:p>
    <w:p w14:paraId="51329670" w14:textId="31A9D477" w:rsidR="008D1497" w:rsidRPr="008D1497" w:rsidRDefault="008D1497" w:rsidP="008D1497">
      <w:pPr>
        <w:rPr>
          <w:rFonts w:ascii="Arial" w:hAnsi="Arial" w:cs="Arial"/>
        </w:rPr>
      </w:pPr>
      <w:r w:rsidRPr="008D1497">
        <w:rPr>
          <w:rFonts w:ascii="Arial" w:hAnsi="Arial" w:cs="Arial"/>
        </w:rPr>
        <w:t xml:space="preserve">In the fall of 2013, four schools were designated as chronically underperforming in response to their low performance and lack of improvement while in underperforming status: </w:t>
      </w:r>
      <w:r w:rsidRPr="4980418D">
        <w:rPr>
          <w:rFonts w:ascii="Arial" w:hAnsi="Arial" w:cs="Arial"/>
        </w:rPr>
        <w:t xml:space="preserve">Paul A. Dever Elementary School (Dever) </w:t>
      </w:r>
      <w:r w:rsidR="78263B96" w:rsidRPr="4980418D">
        <w:rPr>
          <w:rFonts w:ascii="Arial" w:hAnsi="Arial" w:cs="Arial"/>
        </w:rPr>
        <w:t xml:space="preserve">and </w:t>
      </w:r>
      <w:r w:rsidRPr="008D1497">
        <w:rPr>
          <w:rFonts w:ascii="Arial" w:hAnsi="Arial" w:cs="Arial"/>
        </w:rPr>
        <w:t>John P. Holland Elementary School (UP Academy Holland) in Boston, Morgan Full Service Community School (Morgan) in Holyoke, and John Avery Parker Elementary School (Parker) in New Bedford.</w:t>
      </w:r>
    </w:p>
    <w:p w14:paraId="545379C7" w14:textId="10884DD9" w:rsidR="00996AD5" w:rsidRPr="00996AD5" w:rsidRDefault="008D1497" w:rsidP="3573D2BC">
      <w:pPr>
        <w:rPr>
          <w:rFonts w:ascii="Arial" w:hAnsi="Arial" w:cs="Arial"/>
        </w:rPr>
      </w:pPr>
      <w:r w:rsidRPr="008D1497">
        <w:rPr>
          <w:rFonts w:ascii="Arial" w:hAnsi="Arial" w:cs="Arial"/>
        </w:rPr>
        <w:t xml:space="preserve">As of September 26, 2022, the Morgan </w:t>
      </w:r>
      <w:proofErr w:type="gramStart"/>
      <w:r w:rsidRPr="008D1497">
        <w:rPr>
          <w:rFonts w:ascii="Arial" w:hAnsi="Arial" w:cs="Arial"/>
        </w:rPr>
        <w:t>Full Service</w:t>
      </w:r>
      <w:proofErr w:type="gramEnd"/>
      <w:r w:rsidRPr="008D1497">
        <w:rPr>
          <w:rFonts w:ascii="Arial" w:hAnsi="Arial" w:cs="Arial"/>
        </w:rPr>
        <w:t xml:space="preserve"> Community School in Holyoke </w:t>
      </w:r>
      <w:r w:rsidR="00E05F28">
        <w:rPr>
          <w:rFonts w:ascii="Arial" w:hAnsi="Arial" w:cs="Arial"/>
        </w:rPr>
        <w:t>is</w:t>
      </w:r>
      <w:r w:rsidRPr="008D1497">
        <w:rPr>
          <w:rFonts w:ascii="Arial" w:hAnsi="Arial" w:cs="Arial"/>
        </w:rPr>
        <w:t xml:space="preserve"> no longer designated as a chronically underperforming school.</w:t>
      </w:r>
      <w:r w:rsidR="008F4DAD">
        <w:rPr>
          <w:rStyle w:val="FootnoteReference"/>
          <w:rFonts w:ascii="Arial" w:hAnsi="Arial" w:cs="Arial"/>
        </w:rPr>
        <w:footnoteReference w:id="1"/>
      </w:r>
      <w:r w:rsidRPr="008D1497">
        <w:rPr>
          <w:rFonts w:ascii="Arial" w:hAnsi="Arial" w:cs="Arial"/>
        </w:rPr>
        <w:t xml:space="preserve"> The John Avery Parker Elementary School in New Bedford exited chronically underperforming status on January 1, 2025</w:t>
      </w:r>
      <w:r w:rsidR="005212A2">
        <w:rPr>
          <w:rStyle w:val="FootnoteReference"/>
          <w:rFonts w:ascii="Arial" w:hAnsi="Arial" w:cs="Arial"/>
        </w:rPr>
        <w:footnoteReference w:id="2"/>
      </w:r>
      <w:r w:rsidRPr="008D1497">
        <w:rPr>
          <w:rFonts w:ascii="Arial" w:hAnsi="Arial" w:cs="Arial"/>
        </w:rPr>
        <w:t xml:space="preserve"> and has been converted by the district into an early childhood center serving pre-kindergarten students as of the 2025-2026 school year. As a result, this update and future quarterly updates include information on the two remaining chronically underperforming schools: </w:t>
      </w:r>
      <w:r w:rsidR="3154CF01" w:rsidRPr="008D1497">
        <w:rPr>
          <w:rFonts w:ascii="Arial" w:hAnsi="Arial" w:cs="Arial"/>
        </w:rPr>
        <w:t xml:space="preserve">Dever and </w:t>
      </w:r>
      <w:r w:rsidRPr="008D1497">
        <w:rPr>
          <w:rFonts w:ascii="Arial" w:hAnsi="Arial" w:cs="Arial"/>
        </w:rPr>
        <w:t>UP Academy Holland.</w:t>
      </w:r>
    </w:p>
    <w:p w14:paraId="28BF7D78" w14:textId="314EBAF0" w:rsidR="3573D2BC" w:rsidRDefault="3573D2BC" w:rsidP="3573D2BC">
      <w:pPr>
        <w:rPr>
          <w:rFonts w:ascii="Arial" w:hAnsi="Arial" w:cs="Arial"/>
        </w:rPr>
      </w:pPr>
    </w:p>
    <w:p w14:paraId="70E318BB" w14:textId="39300F3C" w:rsidR="00996AD5" w:rsidRPr="00996AD5" w:rsidRDefault="00996AD5" w:rsidP="55B867F5">
      <w:pPr>
        <w:rPr>
          <w:rFonts w:ascii="Arial" w:hAnsi="Arial" w:cs="Arial"/>
          <w:b/>
          <w:bCs/>
        </w:rPr>
      </w:pPr>
      <w:r w:rsidRPr="55B867F5">
        <w:rPr>
          <w:rFonts w:ascii="Arial" w:hAnsi="Arial" w:cs="Arial"/>
          <w:b/>
          <w:bCs/>
        </w:rPr>
        <w:t>Paul A. Dever Elementary School, Boston</w:t>
      </w:r>
    </w:p>
    <w:p w14:paraId="42D1D73D" w14:textId="46EDFE7A" w:rsidR="00996AD5" w:rsidRPr="00996AD5" w:rsidRDefault="00996AD5" w:rsidP="00996AD5">
      <w:pPr>
        <w:rPr>
          <w:rFonts w:ascii="Arial" w:hAnsi="Arial" w:cs="Arial"/>
        </w:rPr>
      </w:pPr>
      <w:r w:rsidRPr="00996AD5">
        <w:rPr>
          <w:rFonts w:ascii="Arial" w:hAnsi="Arial" w:cs="Arial"/>
        </w:rPr>
        <w:t>School Strength</w:t>
      </w:r>
      <w:r w:rsidR="00313C28">
        <w:rPr>
          <w:rFonts w:ascii="Arial" w:hAnsi="Arial" w:cs="Arial"/>
        </w:rPr>
        <w:t>s</w:t>
      </w:r>
    </w:p>
    <w:p w14:paraId="073B11E3" w14:textId="6C943AF7" w:rsidR="00996AD5" w:rsidRPr="00996AD5" w:rsidRDefault="00996AD5" w:rsidP="00463153">
      <w:pPr>
        <w:spacing w:after="0"/>
        <w:rPr>
          <w:rFonts w:ascii="Arial" w:hAnsi="Arial" w:cs="Arial"/>
        </w:rPr>
      </w:pPr>
      <w:r w:rsidRPr="00996AD5">
        <w:rPr>
          <w:rFonts w:ascii="Arial" w:hAnsi="Arial" w:cs="Arial"/>
        </w:rPr>
        <w:t>Area of Strength</w:t>
      </w:r>
      <w:r w:rsidR="009558DA">
        <w:rPr>
          <w:rFonts w:ascii="Arial" w:hAnsi="Arial" w:cs="Arial"/>
        </w:rPr>
        <w:t xml:space="preserve"> </w:t>
      </w:r>
      <w:r w:rsidR="008B1C25">
        <w:rPr>
          <w:rFonts w:ascii="Arial" w:hAnsi="Arial" w:cs="Arial"/>
        </w:rPr>
        <w:t>#1</w:t>
      </w:r>
    </w:p>
    <w:p w14:paraId="5F8EE242" w14:textId="70EBFB78" w:rsidR="00996AD5" w:rsidRPr="00996AD5" w:rsidRDefault="00996AD5" w:rsidP="00996AD5">
      <w:pPr>
        <w:rPr>
          <w:rFonts w:ascii="Arial" w:hAnsi="Arial" w:cs="Arial"/>
        </w:rPr>
      </w:pPr>
      <w:r w:rsidRPr="00996AD5">
        <w:rPr>
          <w:rFonts w:ascii="Arial" w:hAnsi="Arial" w:cs="Arial"/>
        </w:rPr>
        <w:t>High Expectations</w:t>
      </w:r>
    </w:p>
    <w:p w14:paraId="078AF558" w14:textId="77777777" w:rsidR="00996AD5" w:rsidRPr="00996AD5" w:rsidRDefault="00996AD5" w:rsidP="00996AD5">
      <w:pPr>
        <w:rPr>
          <w:rFonts w:ascii="Arial" w:hAnsi="Arial" w:cs="Arial"/>
        </w:rPr>
      </w:pPr>
      <w:r w:rsidRPr="00996AD5">
        <w:rPr>
          <w:rFonts w:ascii="Arial" w:hAnsi="Arial" w:cs="Arial"/>
        </w:rPr>
        <w:t>Description:</w:t>
      </w:r>
    </w:p>
    <w:p w14:paraId="4CEE1583" w14:textId="10ED9166" w:rsidR="00996AD5" w:rsidRPr="00996AD5" w:rsidRDefault="00B43262" w:rsidP="00996AD5">
      <w:pPr>
        <w:rPr>
          <w:rFonts w:ascii="Arial" w:hAnsi="Arial" w:cs="Arial"/>
        </w:rPr>
      </w:pPr>
      <w:r>
        <w:rPr>
          <w:rFonts w:ascii="Arial" w:hAnsi="Arial" w:cs="Arial"/>
        </w:rPr>
        <w:t>Dever s</w:t>
      </w:r>
      <w:r w:rsidR="00996AD5" w:rsidRPr="00996AD5">
        <w:rPr>
          <w:rFonts w:ascii="Arial" w:hAnsi="Arial" w:cs="Arial"/>
        </w:rPr>
        <w:t xml:space="preserve">chool leaders have established two </w:t>
      </w:r>
      <w:r w:rsidR="00C01EBC">
        <w:rPr>
          <w:rFonts w:ascii="Arial" w:hAnsi="Arial" w:cs="Arial"/>
        </w:rPr>
        <w:t>sch</w:t>
      </w:r>
      <w:r w:rsidR="00C544CC">
        <w:rPr>
          <w:rFonts w:ascii="Arial" w:hAnsi="Arial" w:cs="Arial"/>
        </w:rPr>
        <w:t>oolwide pr</w:t>
      </w:r>
      <w:r w:rsidR="00996AD5" w:rsidRPr="00996AD5">
        <w:rPr>
          <w:rFonts w:ascii="Arial" w:hAnsi="Arial" w:cs="Arial"/>
        </w:rPr>
        <w:t xml:space="preserve">iorities: unconditional belonging and transformative learning experiences for all students. They have </w:t>
      </w:r>
      <w:r w:rsidR="00C544CC">
        <w:rPr>
          <w:rFonts w:ascii="Arial" w:hAnsi="Arial" w:cs="Arial"/>
        </w:rPr>
        <w:t>articulated</w:t>
      </w:r>
      <w:r>
        <w:rPr>
          <w:rFonts w:ascii="Arial" w:hAnsi="Arial" w:cs="Arial"/>
        </w:rPr>
        <w:t xml:space="preserve"> specific</w:t>
      </w:r>
      <w:r w:rsidR="00996AD5" w:rsidRPr="00996AD5">
        <w:rPr>
          <w:rFonts w:ascii="Arial" w:hAnsi="Arial" w:cs="Arial"/>
        </w:rPr>
        <w:t xml:space="preserve"> expectations for staff aligned to these two priorities. School leaders consistently communicate their expectations to staff through a variety of </w:t>
      </w:r>
      <w:r w:rsidR="00EA5C3F">
        <w:rPr>
          <w:rFonts w:ascii="Arial" w:hAnsi="Arial" w:cs="Arial"/>
        </w:rPr>
        <w:t>channels</w:t>
      </w:r>
      <w:r w:rsidR="00996AD5" w:rsidRPr="00996AD5">
        <w:rPr>
          <w:rFonts w:ascii="Arial" w:hAnsi="Arial" w:cs="Arial"/>
        </w:rPr>
        <w:t xml:space="preserve">, including </w:t>
      </w:r>
      <w:r w:rsidR="00EA5C3F">
        <w:rPr>
          <w:rFonts w:ascii="Arial" w:hAnsi="Arial" w:cs="Arial"/>
        </w:rPr>
        <w:t>a weekly principal’s memo</w:t>
      </w:r>
      <w:r w:rsidR="00996AD5" w:rsidRPr="00996AD5">
        <w:rPr>
          <w:rFonts w:ascii="Arial" w:hAnsi="Arial" w:cs="Arial"/>
        </w:rPr>
        <w:t>, common planning time (CPT) meetings, professional development sessions, learning walks, and one-on-one coaching conversations.</w:t>
      </w:r>
      <w:r w:rsidR="00885C3A">
        <w:rPr>
          <w:rFonts w:ascii="Arial" w:hAnsi="Arial" w:cs="Arial"/>
        </w:rPr>
        <w:t xml:space="preserve"> </w:t>
      </w:r>
      <w:r w:rsidR="00B7771A">
        <w:rPr>
          <w:rFonts w:ascii="Arial" w:hAnsi="Arial" w:cs="Arial"/>
        </w:rPr>
        <w:t>As observed by reviewers, t</w:t>
      </w:r>
      <w:r w:rsidR="00885C3A">
        <w:rPr>
          <w:rFonts w:ascii="Arial" w:hAnsi="Arial" w:cs="Arial"/>
        </w:rPr>
        <w:t xml:space="preserve">wo expectations </w:t>
      </w:r>
      <w:proofErr w:type="gramStart"/>
      <w:r w:rsidR="00B7771A">
        <w:rPr>
          <w:rFonts w:ascii="Arial" w:hAnsi="Arial" w:cs="Arial"/>
        </w:rPr>
        <w:t>in particular have</w:t>
      </w:r>
      <w:proofErr w:type="gramEnd"/>
      <w:r w:rsidR="00B7771A">
        <w:rPr>
          <w:rFonts w:ascii="Arial" w:hAnsi="Arial" w:cs="Arial"/>
        </w:rPr>
        <w:t xml:space="preserve"> resulted in </w:t>
      </w:r>
      <w:r w:rsidR="007C5981">
        <w:rPr>
          <w:rFonts w:ascii="Arial" w:hAnsi="Arial" w:cs="Arial"/>
        </w:rPr>
        <w:t xml:space="preserve">more effective classroom instruction: collaboration among co-teachers in a classroom, and </w:t>
      </w:r>
      <w:r w:rsidR="00075ECF">
        <w:rPr>
          <w:rFonts w:ascii="Arial" w:hAnsi="Arial" w:cs="Arial"/>
        </w:rPr>
        <w:t>the weekly submission of lesson planning documents to school leaders for accountability and feedback.</w:t>
      </w:r>
      <w:r w:rsidR="00996AD5" w:rsidRPr="00996AD5">
        <w:rPr>
          <w:rFonts w:ascii="Arial" w:hAnsi="Arial" w:cs="Arial"/>
        </w:rPr>
        <w:t xml:space="preserve"> </w:t>
      </w:r>
    </w:p>
    <w:p w14:paraId="4C99A446" w14:textId="1EDB835D" w:rsidR="00FD1D68" w:rsidRDefault="00996AD5" w:rsidP="00996AD5">
      <w:pPr>
        <w:rPr>
          <w:rFonts w:ascii="Arial" w:hAnsi="Arial" w:cs="Arial"/>
        </w:rPr>
      </w:pPr>
      <w:r w:rsidRPr="00996AD5">
        <w:rPr>
          <w:rFonts w:ascii="Arial" w:hAnsi="Arial" w:cs="Arial"/>
        </w:rPr>
        <w:t xml:space="preserve">School leaders and staff at Dever Elementary School </w:t>
      </w:r>
      <w:r w:rsidR="00FD1D68">
        <w:rPr>
          <w:rFonts w:ascii="Arial" w:hAnsi="Arial" w:cs="Arial"/>
        </w:rPr>
        <w:t xml:space="preserve">also communicate high expectations to students through structures that facilitate ongoing feedback about </w:t>
      </w:r>
      <w:r w:rsidR="004F49BD">
        <w:rPr>
          <w:rFonts w:ascii="Arial" w:hAnsi="Arial" w:cs="Arial"/>
        </w:rPr>
        <w:t>student</w:t>
      </w:r>
      <w:r w:rsidR="00FD1D68">
        <w:rPr>
          <w:rFonts w:ascii="Arial" w:hAnsi="Arial" w:cs="Arial"/>
        </w:rPr>
        <w:t xml:space="preserve"> learning. These include </w:t>
      </w:r>
      <w:r w:rsidR="00222810">
        <w:rPr>
          <w:rFonts w:ascii="Arial" w:hAnsi="Arial" w:cs="Arial"/>
        </w:rPr>
        <w:t>updates to families on students’ benchmark assessment results and an online home-school communication platform that translates communications into a parent’s preferred language.</w:t>
      </w:r>
    </w:p>
    <w:p w14:paraId="0EBE7948" w14:textId="77777777" w:rsidR="00996AD5" w:rsidRPr="00996AD5" w:rsidRDefault="00996AD5" w:rsidP="00996AD5">
      <w:pPr>
        <w:rPr>
          <w:rFonts w:ascii="Arial" w:hAnsi="Arial" w:cs="Arial"/>
        </w:rPr>
      </w:pPr>
    </w:p>
    <w:p w14:paraId="3C3F775A" w14:textId="79F40B3E" w:rsidR="00996AD5" w:rsidRPr="00996AD5" w:rsidRDefault="00996AD5" w:rsidP="004F49BD">
      <w:pPr>
        <w:spacing w:after="0"/>
        <w:rPr>
          <w:rFonts w:ascii="Arial" w:hAnsi="Arial" w:cs="Arial"/>
        </w:rPr>
      </w:pPr>
      <w:r w:rsidRPr="00996AD5">
        <w:rPr>
          <w:rFonts w:ascii="Arial" w:hAnsi="Arial" w:cs="Arial"/>
        </w:rPr>
        <w:t>Area of Strength</w:t>
      </w:r>
      <w:r w:rsidR="004F49BD">
        <w:rPr>
          <w:rFonts w:ascii="Arial" w:hAnsi="Arial" w:cs="Arial"/>
        </w:rPr>
        <w:t xml:space="preserve"> #2</w:t>
      </w:r>
    </w:p>
    <w:p w14:paraId="4F79372E" w14:textId="63B89224" w:rsidR="00996AD5" w:rsidRPr="00996AD5" w:rsidRDefault="00996AD5" w:rsidP="00996AD5">
      <w:pPr>
        <w:rPr>
          <w:rFonts w:ascii="Arial" w:hAnsi="Arial" w:cs="Arial"/>
        </w:rPr>
      </w:pPr>
      <w:r w:rsidRPr="00996AD5">
        <w:rPr>
          <w:rFonts w:ascii="Arial" w:hAnsi="Arial" w:cs="Arial"/>
        </w:rPr>
        <w:t>Teacher Teams and Distributed Leadership</w:t>
      </w:r>
    </w:p>
    <w:p w14:paraId="7846C589" w14:textId="77777777" w:rsidR="00996AD5" w:rsidRPr="00996AD5" w:rsidRDefault="00996AD5" w:rsidP="00996AD5">
      <w:pPr>
        <w:rPr>
          <w:rFonts w:ascii="Arial" w:hAnsi="Arial" w:cs="Arial"/>
        </w:rPr>
      </w:pPr>
      <w:r w:rsidRPr="00F901C3">
        <w:rPr>
          <w:rFonts w:ascii="Arial" w:hAnsi="Arial" w:cs="Arial"/>
        </w:rPr>
        <w:t>Description:</w:t>
      </w:r>
    </w:p>
    <w:p w14:paraId="0B73E38B" w14:textId="129631A9" w:rsidR="00996AD5" w:rsidRPr="00996AD5" w:rsidRDefault="00303BBC" w:rsidP="00996AD5">
      <w:pPr>
        <w:rPr>
          <w:rFonts w:ascii="Arial" w:hAnsi="Arial" w:cs="Arial"/>
        </w:rPr>
      </w:pPr>
      <w:r>
        <w:rPr>
          <w:rFonts w:ascii="Arial" w:hAnsi="Arial" w:cs="Arial"/>
        </w:rPr>
        <w:t>Dever t</w:t>
      </w:r>
      <w:r w:rsidR="00996AD5" w:rsidRPr="00996AD5">
        <w:rPr>
          <w:rFonts w:ascii="Arial" w:hAnsi="Arial" w:cs="Arial"/>
        </w:rPr>
        <w:t>eachers engage in structured collaboration meetings with other educators at least once per week. CPT meetings are facilitated by the school’s instructional coaches, and the assistant principal also consistently attends all CPT meetings.</w:t>
      </w:r>
      <w:r w:rsidR="00B77704">
        <w:rPr>
          <w:rFonts w:ascii="Arial" w:hAnsi="Arial" w:cs="Arial"/>
        </w:rPr>
        <w:t xml:space="preserve"> At a</w:t>
      </w:r>
      <w:r w:rsidR="000E1DBD">
        <w:rPr>
          <w:rFonts w:ascii="Arial" w:hAnsi="Arial" w:cs="Arial"/>
        </w:rPr>
        <w:t xml:space="preserve"> grade-level CPT meeting observed by reviewers, </w:t>
      </w:r>
      <w:r w:rsidR="00996AD5" w:rsidRPr="00996AD5">
        <w:rPr>
          <w:rFonts w:ascii="Arial" w:hAnsi="Arial" w:cs="Arial"/>
        </w:rPr>
        <w:t>educators unpacked an upcoming curriculum task and its aligned grade-level standards, analyzed student work for misconceptions, and made intentional plans to address the student misconceptions identified in each classroom. All educators attend</w:t>
      </w:r>
      <w:r w:rsidR="00554A5E">
        <w:rPr>
          <w:rFonts w:ascii="Arial" w:hAnsi="Arial" w:cs="Arial"/>
        </w:rPr>
        <w:t>ing</w:t>
      </w:r>
      <w:r w:rsidR="00996AD5" w:rsidRPr="00996AD5">
        <w:rPr>
          <w:rFonts w:ascii="Arial" w:hAnsi="Arial" w:cs="Arial"/>
        </w:rPr>
        <w:t xml:space="preserve"> the meeting </w:t>
      </w:r>
      <w:r w:rsidR="00554A5E">
        <w:rPr>
          <w:rFonts w:ascii="Arial" w:hAnsi="Arial" w:cs="Arial"/>
        </w:rPr>
        <w:t xml:space="preserve">were </w:t>
      </w:r>
      <w:r w:rsidR="00996AD5" w:rsidRPr="00996AD5">
        <w:rPr>
          <w:rFonts w:ascii="Arial" w:hAnsi="Arial" w:cs="Arial"/>
        </w:rPr>
        <w:t xml:space="preserve">prepared with student work and were fully engaged throughout. </w:t>
      </w:r>
    </w:p>
    <w:p w14:paraId="58731CD8" w14:textId="7ECA3058" w:rsidR="00996AD5" w:rsidRDefault="00996AD5" w:rsidP="12E861A1">
      <w:pPr>
        <w:rPr>
          <w:rFonts w:ascii="Arial" w:hAnsi="Arial" w:cs="Arial"/>
        </w:rPr>
      </w:pPr>
      <w:r w:rsidRPr="12E861A1">
        <w:rPr>
          <w:rFonts w:ascii="Arial" w:hAnsi="Arial" w:cs="Arial"/>
        </w:rPr>
        <w:t>Staff members have opportunities for voice in key school decisions</w:t>
      </w:r>
      <w:r w:rsidR="00D81D43" w:rsidRPr="12E861A1">
        <w:rPr>
          <w:rFonts w:ascii="Arial" w:hAnsi="Arial" w:cs="Arial"/>
        </w:rPr>
        <w:t xml:space="preserve"> through a variety of shared leadership structures.</w:t>
      </w:r>
      <w:r w:rsidRPr="12E861A1">
        <w:rPr>
          <w:rFonts w:ascii="Arial" w:hAnsi="Arial" w:cs="Arial"/>
        </w:rPr>
        <w:t xml:space="preserve"> The school’s </w:t>
      </w:r>
      <w:r w:rsidR="00AC6446" w:rsidRPr="12E861A1">
        <w:rPr>
          <w:rFonts w:ascii="Arial" w:hAnsi="Arial" w:cs="Arial"/>
        </w:rPr>
        <w:t xml:space="preserve">instructional </w:t>
      </w:r>
      <w:r w:rsidRPr="12E861A1">
        <w:rPr>
          <w:rFonts w:ascii="Arial" w:hAnsi="Arial" w:cs="Arial"/>
        </w:rPr>
        <w:t>leadership team</w:t>
      </w:r>
      <w:r w:rsidR="00AC6446" w:rsidRPr="12E861A1">
        <w:rPr>
          <w:rFonts w:ascii="Arial" w:hAnsi="Arial" w:cs="Arial"/>
        </w:rPr>
        <w:t xml:space="preserve"> includes</w:t>
      </w:r>
      <w:r w:rsidRPr="12E861A1">
        <w:rPr>
          <w:rFonts w:ascii="Arial" w:hAnsi="Arial" w:cs="Arial"/>
        </w:rPr>
        <w:t xml:space="preserve"> </w:t>
      </w:r>
      <w:r w:rsidRPr="12E861A1">
        <w:rPr>
          <w:rFonts w:ascii="Arial" w:hAnsi="Arial" w:cs="Arial"/>
        </w:rPr>
        <w:lastRenderedPageBreak/>
        <w:t>teacher representatives from each grade level, as well as administrators and instructional coaches.</w:t>
      </w:r>
      <w:r w:rsidR="00A03BE4" w:rsidRPr="12E861A1">
        <w:rPr>
          <w:rFonts w:ascii="Arial" w:hAnsi="Arial" w:cs="Arial"/>
        </w:rPr>
        <w:t xml:space="preserve"> </w:t>
      </w:r>
      <w:r w:rsidRPr="12E861A1">
        <w:rPr>
          <w:rFonts w:ascii="Arial" w:hAnsi="Arial" w:cs="Arial"/>
        </w:rPr>
        <w:t xml:space="preserve">The whole-child support team includes administrators, the school psychologist, instructional coaches, and </w:t>
      </w:r>
      <w:r w:rsidR="00E637AD" w:rsidRPr="12E861A1">
        <w:rPr>
          <w:rFonts w:ascii="Arial" w:hAnsi="Arial" w:cs="Arial"/>
        </w:rPr>
        <w:t xml:space="preserve">engages </w:t>
      </w:r>
      <w:r w:rsidRPr="12E861A1">
        <w:rPr>
          <w:rFonts w:ascii="Arial" w:hAnsi="Arial" w:cs="Arial"/>
        </w:rPr>
        <w:t xml:space="preserve">teachers </w:t>
      </w:r>
      <w:r w:rsidR="005A3951" w:rsidRPr="12E861A1">
        <w:rPr>
          <w:rFonts w:ascii="Arial" w:hAnsi="Arial" w:cs="Arial"/>
        </w:rPr>
        <w:t>in collaborative planning of supports for</w:t>
      </w:r>
      <w:r w:rsidR="00E637AD" w:rsidRPr="12E861A1">
        <w:rPr>
          <w:rFonts w:ascii="Arial" w:hAnsi="Arial" w:cs="Arial"/>
        </w:rPr>
        <w:t xml:space="preserve"> specific students</w:t>
      </w:r>
      <w:r w:rsidRPr="12E861A1">
        <w:rPr>
          <w:rFonts w:ascii="Arial" w:hAnsi="Arial" w:cs="Arial"/>
        </w:rPr>
        <w:t xml:space="preserve">. </w:t>
      </w:r>
    </w:p>
    <w:p w14:paraId="6118827B" w14:textId="422304C5" w:rsidR="00996AD5" w:rsidRDefault="005A3951" w:rsidP="00996AD5">
      <w:pPr>
        <w:rPr>
          <w:rFonts w:ascii="Arial" w:hAnsi="Arial" w:cs="Arial"/>
        </w:rPr>
      </w:pPr>
      <w:r w:rsidRPr="12E861A1">
        <w:rPr>
          <w:rFonts w:ascii="Arial" w:hAnsi="Arial" w:cs="Arial"/>
        </w:rPr>
        <w:t>Finally</w:t>
      </w:r>
      <w:r w:rsidR="00996AD5" w:rsidRPr="12E861A1">
        <w:rPr>
          <w:rFonts w:ascii="Arial" w:hAnsi="Arial" w:cs="Arial"/>
        </w:rPr>
        <w:t>,</w:t>
      </w:r>
      <w:r w:rsidR="007C788A" w:rsidRPr="12E861A1">
        <w:rPr>
          <w:rFonts w:ascii="Arial" w:hAnsi="Arial" w:cs="Arial"/>
        </w:rPr>
        <w:t xml:space="preserve"> multiple working groups involving Dever </w:t>
      </w:r>
      <w:r w:rsidR="00F20119" w:rsidRPr="12E861A1">
        <w:rPr>
          <w:rFonts w:ascii="Arial" w:hAnsi="Arial" w:cs="Arial"/>
        </w:rPr>
        <w:t xml:space="preserve">teachers, staff and family members are </w:t>
      </w:r>
      <w:r w:rsidR="00845B2C" w:rsidRPr="12E861A1">
        <w:rPr>
          <w:rFonts w:ascii="Arial" w:hAnsi="Arial" w:cs="Arial"/>
        </w:rPr>
        <w:t xml:space="preserve">supporting year-round transition planning for the </w:t>
      </w:r>
      <w:r w:rsidR="00996AD5" w:rsidRPr="12E861A1">
        <w:rPr>
          <w:rFonts w:ascii="Arial" w:hAnsi="Arial" w:cs="Arial"/>
        </w:rPr>
        <w:t>closure of Dever Elementary School at the end of th</w:t>
      </w:r>
      <w:r w:rsidR="00F901C3" w:rsidRPr="12E861A1">
        <w:rPr>
          <w:rFonts w:ascii="Arial" w:hAnsi="Arial" w:cs="Arial"/>
        </w:rPr>
        <w:t>e 2025-2026</w:t>
      </w:r>
      <w:r w:rsidR="00996AD5" w:rsidRPr="12E861A1">
        <w:rPr>
          <w:rFonts w:ascii="Arial" w:hAnsi="Arial" w:cs="Arial"/>
        </w:rPr>
        <w:t xml:space="preserve"> school year.</w:t>
      </w:r>
      <w:r w:rsidR="5EB9F639" w:rsidRPr="12E861A1">
        <w:rPr>
          <w:rFonts w:ascii="Arial" w:hAnsi="Arial" w:cs="Arial"/>
        </w:rPr>
        <w:t xml:space="preserve"> Through these groups, Dever stakeholders are </w:t>
      </w:r>
      <w:r w:rsidR="73E34FB2" w:rsidRPr="12E861A1">
        <w:rPr>
          <w:rFonts w:ascii="Arial" w:hAnsi="Arial" w:cs="Arial"/>
        </w:rPr>
        <w:t xml:space="preserve">collaborating directly with the district project manager overseeing the closure process and informing </w:t>
      </w:r>
      <w:r w:rsidR="13A49827" w:rsidRPr="12E861A1">
        <w:rPr>
          <w:rFonts w:ascii="Arial" w:hAnsi="Arial" w:cs="Arial"/>
        </w:rPr>
        <w:t>the central office’s allocation of resources to support family and staff transitions.</w:t>
      </w:r>
      <w:r w:rsidR="3643D5E7" w:rsidRPr="12E861A1">
        <w:rPr>
          <w:rFonts w:ascii="Arial" w:hAnsi="Arial" w:cs="Arial"/>
        </w:rPr>
        <w:t xml:space="preserve"> School leaders also have surveyed staff to inform </w:t>
      </w:r>
      <w:r w:rsidR="37F37420" w:rsidRPr="12E861A1">
        <w:rPr>
          <w:rFonts w:ascii="Arial" w:hAnsi="Arial" w:cs="Arial"/>
        </w:rPr>
        <w:t xml:space="preserve">the district’s professional development </w:t>
      </w:r>
      <w:proofErr w:type="gramStart"/>
      <w:r w:rsidR="37F37420" w:rsidRPr="12E861A1">
        <w:rPr>
          <w:rFonts w:ascii="Arial" w:hAnsi="Arial" w:cs="Arial"/>
        </w:rPr>
        <w:t>supports</w:t>
      </w:r>
      <w:proofErr w:type="gramEnd"/>
      <w:r w:rsidR="37F37420" w:rsidRPr="12E861A1">
        <w:rPr>
          <w:rFonts w:ascii="Arial" w:hAnsi="Arial" w:cs="Arial"/>
        </w:rPr>
        <w:t xml:space="preserve"> for Dever educators throughout the closure year.</w:t>
      </w:r>
      <w:r w:rsidR="00996AD5" w:rsidRPr="12E861A1">
        <w:rPr>
          <w:rFonts w:ascii="Arial" w:hAnsi="Arial" w:cs="Arial"/>
        </w:rPr>
        <w:t xml:space="preserve"> </w:t>
      </w:r>
    </w:p>
    <w:p w14:paraId="3E5EA19E" w14:textId="77777777" w:rsidR="00F901C3" w:rsidRPr="00996AD5" w:rsidRDefault="00F901C3" w:rsidP="00996AD5">
      <w:pPr>
        <w:rPr>
          <w:rFonts w:ascii="Arial" w:hAnsi="Arial" w:cs="Arial"/>
        </w:rPr>
      </w:pPr>
    </w:p>
    <w:p w14:paraId="7B4FA93E" w14:textId="77777777" w:rsidR="00996AD5" w:rsidRPr="00996AD5" w:rsidRDefault="00996AD5" w:rsidP="00C930D8">
      <w:pPr>
        <w:spacing w:after="0"/>
        <w:rPr>
          <w:rFonts w:ascii="Arial" w:hAnsi="Arial" w:cs="Arial"/>
        </w:rPr>
      </w:pPr>
      <w:r w:rsidRPr="00996AD5">
        <w:rPr>
          <w:rFonts w:ascii="Arial" w:hAnsi="Arial" w:cs="Arial"/>
        </w:rPr>
        <w:t>Area of Progress</w:t>
      </w:r>
    </w:p>
    <w:p w14:paraId="7AB936DD" w14:textId="61CDA00A" w:rsidR="00996AD5" w:rsidRPr="00996AD5" w:rsidRDefault="00996AD5" w:rsidP="00996AD5">
      <w:pPr>
        <w:rPr>
          <w:rFonts w:ascii="Arial" w:hAnsi="Arial" w:cs="Arial"/>
        </w:rPr>
      </w:pPr>
      <w:r w:rsidRPr="00996AD5">
        <w:rPr>
          <w:rFonts w:ascii="Arial" w:hAnsi="Arial" w:cs="Arial"/>
        </w:rPr>
        <w:t>Teacher Support and Supervision</w:t>
      </w:r>
    </w:p>
    <w:p w14:paraId="359AF95D" w14:textId="30BC6251" w:rsidR="00996AD5" w:rsidRPr="00996AD5" w:rsidRDefault="00996AD5" w:rsidP="00996AD5">
      <w:pPr>
        <w:rPr>
          <w:rFonts w:ascii="Arial" w:hAnsi="Arial" w:cs="Arial"/>
        </w:rPr>
      </w:pPr>
      <w:r w:rsidRPr="00BF5D9C">
        <w:rPr>
          <w:rFonts w:ascii="Arial" w:hAnsi="Arial" w:cs="Arial"/>
        </w:rPr>
        <w:t>Description:</w:t>
      </w:r>
    </w:p>
    <w:p w14:paraId="321C159F" w14:textId="37BDC6F6" w:rsidR="00996AD5" w:rsidRPr="00996AD5" w:rsidRDefault="00D056D0" w:rsidP="00996AD5">
      <w:pPr>
        <w:rPr>
          <w:rFonts w:ascii="Arial" w:hAnsi="Arial" w:cs="Arial"/>
        </w:rPr>
      </w:pPr>
      <w:r>
        <w:rPr>
          <w:rFonts w:ascii="Arial" w:hAnsi="Arial" w:cs="Arial"/>
        </w:rPr>
        <w:t>Dever s</w:t>
      </w:r>
      <w:r w:rsidR="00996AD5" w:rsidRPr="00996AD5">
        <w:rPr>
          <w:rFonts w:ascii="Arial" w:hAnsi="Arial" w:cs="Arial"/>
        </w:rPr>
        <w:t>chool leaders conduct learning walks twice per week</w:t>
      </w:r>
      <w:r w:rsidR="00EC33F4">
        <w:rPr>
          <w:rFonts w:ascii="Arial" w:hAnsi="Arial" w:cs="Arial"/>
        </w:rPr>
        <w:t>, with</w:t>
      </w:r>
      <w:r w:rsidR="00996AD5" w:rsidRPr="00996AD5">
        <w:rPr>
          <w:rFonts w:ascii="Arial" w:hAnsi="Arial" w:cs="Arial"/>
        </w:rPr>
        <w:t xml:space="preserve"> </w:t>
      </w:r>
      <w:r w:rsidR="00EC33F4">
        <w:rPr>
          <w:rFonts w:ascii="Arial" w:hAnsi="Arial" w:cs="Arial"/>
        </w:rPr>
        <w:t>e</w:t>
      </w:r>
      <w:r w:rsidR="00996AD5" w:rsidRPr="00996AD5">
        <w:rPr>
          <w:rFonts w:ascii="Arial" w:hAnsi="Arial" w:cs="Arial"/>
        </w:rPr>
        <w:t>ach learning walk focus</w:t>
      </w:r>
      <w:r w:rsidR="00EC33F4">
        <w:rPr>
          <w:rFonts w:ascii="Arial" w:hAnsi="Arial" w:cs="Arial"/>
        </w:rPr>
        <w:t>ing</w:t>
      </w:r>
      <w:r w:rsidR="00996AD5" w:rsidRPr="00996AD5">
        <w:rPr>
          <w:rFonts w:ascii="Arial" w:hAnsi="Arial" w:cs="Arial"/>
        </w:rPr>
        <w:t xml:space="preserve"> on one grade level. School leaders use a learning walk tool </w:t>
      </w:r>
      <w:r w:rsidR="00BA5BA7">
        <w:rPr>
          <w:rFonts w:ascii="Arial" w:hAnsi="Arial" w:cs="Arial"/>
        </w:rPr>
        <w:t>containing</w:t>
      </w:r>
      <w:r w:rsidR="00996AD5" w:rsidRPr="00996AD5">
        <w:rPr>
          <w:rFonts w:ascii="Arial" w:hAnsi="Arial" w:cs="Arial"/>
        </w:rPr>
        <w:t xml:space="preserve"> four core questions aligned with evidence-based practices to evaluate each lesson. </w:t>
      </w:r>
      <w:r w:rsidR="001445C4">
        <w:rPr>
          <w:rFonts w:ascii="Arial" w:hAnsi="Arial" w:cs="Arial"/>
        </w:rPr>
        <w:t xml:space="preserve">On a weekly basis, </w:t>
      </w:r>
      <w:r w:rsidR="00C609DA">
        <w:rPr>
          <w:rFonts w:ascii="Arial" w:hAnsi="Arial" w:cs="Arial"/>
        </w:rPr>
        <w:t>school leaders identify</w:t>
      </w:r>
      <w:r w:rsidR="001445C4">
        <w:rPr>
          <w:rFonts w:ascii="Arial" w:hAnsi="Arial" w:cs="Arial"/>
        </w:rPr>
        <w:t xml:space="preserve"> </w:t>
      </w:r>
      <w:r w:rsidR="00996AD5" w:rsidRPr="00996AD5">
        <w:rPr>
          <w:rFonts w:ascii="Arial" w:hAnsi="Arial" w:cs="Arial"/>
        </w:rPr>
        <w:t>trends in the learning walk data</w:t>
      </w:r>
      <w:r w:rsidR="00C609DA">
        <w:rPr>
          <w:rFonts w:ascii="Arial" w:hAnsi="Arial" w:cs="Arial"/>
        </w:rPr>
        <w:t xml:space="preserve"> and utilize this information </w:t>
      </w:r>
      <w:r w:rsidR="00996AD5" w:rsidRPr="00996AD5">
        <w:rPr>
          <w:rFonts w:ascii="Arial" w:hAnsi="Arial" w:cs="Arial"/>
        </w:rPr>
        <w:t xml:space="preserve">to plan </w:t>
      </w:r>
      <w:r w:rsidR="00C609DA">
        <w:rPr>
          <w:rFonts w:ascii="Arial" w:hAnsi="Arial" w:cs="Arial"/>
        </w:rPr>
        <w:t>upcoming professional development</w:t>
      </w:r>
      <w:r w:rsidR="00996AD5" w:rsidRPr="00996AD5">
        <w:rPr>
          <w:rFonts w:ascii="Arial" w:hAnsi="Arial" w:cs="Arial"/>
        </w:rPr>
        <w:t xml:space="preserve"> sessions for educators. </w:t>
      </w:r>
    </w:p>
    <w:p w14:paraId="78C8E9EA" w14:textId="173ED210" w:rsidR="00996AD5" w:rsidRDefault="00996AD5" w:rsidP="00996AD5">
      <w:pPr>
        <w:rPr>
          <w:rFonts w:ascii="Arial" w:hAnsi="Arial" w:cs="Arial"/>
        </w:rPr>
      </w:pPr>
      <w:r w:rsidRPr="00996AD5">
        <w:rPr>
          <w:rFonts w:ascii="Arial" w:hAnsi="Arial" w:cs="Arial"/>
        </w:rPr>
        <w:t>In addition to the weekly learning walks, leaders engage in instructional coaching cycles with specific teachers</w:t>
      </w:r>
      <w:r w:rsidR="007C3395">
        <w:rPr>
          <w:rFonts w:ascii="Arial" w:hAnsi="Arial" w:cs="Arial"/>
        </w:rPr>
        <w:t xml:space="preserve">, </w:t>
      </w:r>
      <w:r w:rsidRPr="00996AD5">
        <w:rPr>
          <w:rFonts w:ascii="Arial" w:hAnsi="Arial" w:cs="Arial"/>
        </w:rPr>
        <w:t>using data to determine who participates in coaching cycles.</w:t>
      </w:r>
      <w:r w:rsidR="005C749D">
        <w:rPr>
          <w:rFonts w:ascii="Arial" w:hAnsi="Arial" w:cs="Arial"/>
        </w:rPr>
        <w:t xml:space="preserve"> Through the combination of learning walks and coaching cycles, Dever teachers report receiving frequent feedback on their teaching that helps improve their instructional practices.</w:t>
      </w:r>
      <w:r w:rsidRPr="00996AD5">
        <w:rPr>
          <w:rFonts w:ascii="Arial" w:hAnsi="Arial" w:cs="Arial"/>
        </w:rPr>
        <w:t xml:space="preserve"> </w:t>
      </w:r>
    </w:p>
    <w:p w14:paraId="7F8F5E0E" w14:textId="77777777" w:rsidR="005C749D" w:rsidRPr="00996AD5" w:rsidRDefault="005C749D" w:rsidP="00996AD5">
      <w:pPr>
        <w:rPr>
          <w:rFonts w:ascii="Arial" w:hAnsi="Arial" w:cs="Arial"/>
        </w:rPr>
      </w:pPr>
    </w:p>
    <w:p w14:paraId="1C3FE51D" w14:textId="212F08AF" w:rsidR="00996AD5" w:rsidRPr="00996AD5" w:rsidRDefault="00996AD5" w:rsidP="00996AD5">
      <w:pPr>
        <w:rPr>
          <w:rFonts w:ascii="Arial" w:hAnsi="Arial" w:cs="Arial"/>
        </w:rPr>
      </w:pPr>
      <w:r w:rsidRPr="00996AD5">
        <w:rPr>
          <w:rFonts w:ascii="Arial" w:hAnsi="Arial" w:cs="Arial"/>
        </w:rPr>
        <w:t>Areas of Focus</w:t>
      </w:r>
    </w:p>
    <w:p w14:paraId="5A45384A" w14:textId="4C891B8F" w:rsidR="00996AD5" w:rsidRPr="00996AD5" w:rsidRDefault="00996AD5" w:rsidP="005C749D">
      <w:pPr>
        <w:spacing w:after="0"/>
        <w:rPr>
          <w:rFonts w:ascii="Arial" w:hAnsi="Arial" w:cs="Arial"/>
        </w:rPr>
      </w:pPr>
      <w:r w:rsidRPr="00996AD5">
        <w:rPr>
          <w:rFonts w:ascii="Arial" w:hAnsi="Arial" w:cs="Arial"/>
        </w:rPr>
        <w:t>Area of Focus</w:t>
      </w:r>
      <w:r w:rsidR="005C749D">
        <w:rPr>
          <w:rFonts w:ascii="Arial" w:hAnsi="Arial" w:cs="Arial"/>
        </w:rPr>
        <w:t xml:space="preserve"> #1</w:t>
      </w:r>
    </w:p>
    <w:p w14:paraId="45259C1E" w14:textId="3B43A156" w:rsidR="00996AD5" w:rsidRPr="00996AD5" w:rsidRDefault="00996AD5" w:rsidP="00996AD5">
      <w:pPr>
        <w:rPr>
          <w:rFonts w:ascii="Arial" w:hAnsi="Arial" w:cs="Arial"/>
        </w:rPr>
      </w:pPr>
      <w:r w:rsidRPr="00996AD5">
        <w:rPr>
          <w:rFonts w:ascii="Arial" w:hAnsi="Arial" w:cs="Arial"/>
        </w:rPr>
        <w:t>Pedagogy</w:t>
      </w:r>
    </w:p>
    <w:p w14:paraId="4EE307E2" w14:textId="77777777" w:rsidR="00996AD5" w:rsidRPr="00996AD5" w:rsidRDefault="00996AD5" w:rsidP="00996AD5">
      <w:pPr>
        <w:rPr>
          <w:rFonts w:ascii="Arial" w:hAnsi="Arial" w:cs="Arial"/>
        </w:rPr>
      </w:pPr>
      <w:r w:rsidRPr="00996AD5">
        <w:rPr>
          <w:rFonts w:ascii="Arial" w:hAnsi="Arial" w:cs="Arial"/>
        </w:rPr>
        <w:t>Description:</w:t>
      </w:r>
    </w:p>
    <w:p w14:paraId="32232DAD" w14:textId="6CC11483" w:rsidR="00996AD5" w:rsidRPr="00996AD5" w:rsidRDefault="00996AD5" w:rsidP="72E926F5">
      <w:pPr>
        <w:spacing w:before="180" w:after="180"/>
        <w:ind w:right="465"/>
        <w:jc w:val="both"/>
        <w:rPr>
          <w:rFonts w:ascii="Arial" w:hAnsi="Arial" w:cs="Arial"/>
        </w:rPr>
      </w:pPr>
      <w:r w:rsidRPr="72E926F5">
        <w:rPr>
          <w:rFonts w:ascii="Arial" w:hAnsi="Arial" w:cs="Arial"/>
        </w:rPr>
        <w:t xml:space="preserve">In eight of ten classrooms visited, instruction was fully or partially aligned with </w:t>
      </w:r>
      <w:r w:rsidR="009750AA" w:rsidRPr="72E926F5">
        <w:rPr>
          <w:rFonts w:ascii="Arial" w:hAnsi="Arial" w:cs="Arial"/>
        </w:rPr>
        <w:t xml:space="preserve">the </w:t>
      </w:r>
      <w:r w:rsidRPr="72E926F5">
        <w:rPr>
          <w:rFonts w:ascii="Arial" w:hAnsi="Arial" w:cs="Arial"/>
        </w:rPr>
        <w:t xml:space="preserve">schoolwide instructional vision. </w:t>
      </w:r>
      <w:r w:rsidR="007A189A" w:rsidRPr="72E926F5">
        <w:rPr>
          <w:rFonts w:ascii="Arial" w:hAnsi="Arial" w:cs="Arial"/>
        </w:rPr>
        <w:t>T</w:t>
      </w:r>
      <w:r w:rsidRPr="72E926F5">
        <w:rPr>
          <w:rFonts w:ascii="Arial" w:hAnsi="Arial" w:cs="Arial"/>
        </w:rPr>
        <w:t>hese classes</w:t>
      </w:r>
      <w:r w:rsidR="007A189A" w:rsidRPr="72E926F5">
        <w:rPr>
          <w:rFonts w:ascii="Arial" w:hAnsi="Arial" w:cs="Arial"/>
        </w:rPr>
        <w:t xml:space="preserve"> </w:t>
      </w:r>
      <w:r w:rsidR="00401B45" w:rsidRPr="72E926F5">
        <w:rPr>
          <w:rFonts w:ascii="Arial" w:hAnsi="Arial" w:cs="Arial"/>
        </w:rPr>
        <w:t>featured purposeful</w:t>
      </w:r>
      <w:r w:rsidR="00BE661F" w:rsidRPr="72E926F5">
        <w:rPr>
          <w:rFonts w:ascii="Arial" w:hAnsi="Arial" w:cs="Arial"/>
        </w:rPr>
        <w:t xml:space="preserve">, planned </w:t>
      </w:r>
      <w:proofErr w:type="gramStart"/>
      <w:r w:rsidR="00BE661F" w:rsidRPr="72E926F5">
        <w:rPr>
          <w:rFonts w:ascii="Arial" w:hAnsi="Arial" w:cs="Arial"/>
        </w:rPr>
        <w:t>supports</w:t>
      </w:r>
      <w:proofErr w:type="gramEnd"/>
      <w:r w:rsidR="00BE661F" w:rsidRPr="72E926F5">
        <w:rPr>
          <w:rFonts w:ascii="Arial" w:hAnsi="Arial" w:cs="Arial"/>
        </w:rPr>
        <w:t xml:space="preserve"> delivered by</w:t>
      </w:r>
      <w:r w:rsidRPr="72E926F5">
        <w:rPr>
          <w:rFonts w:ascii="Arial" w:hAnsi="Arial" w:cs="Arial"/>
        </w:rPr>
        <w:t xml:space="preserve"> all educators </w:t>
      </w:r>
      <w:r w:rsidR="00BE661F" w:rsidRPr="72E926F5">
        <w:rPr>
          <w:rFonts w:ascii="Arial" w:hAnsi="Arial" w:cs="Arial"/>
        </w:rPr>
        <w:t>in the room</w:t>
      </w:r>
      <w:r w:rsidRPr="72E926F5">
        <w:rPr>
          <w:rFonts w:ascii="Arial" w:hAnsi="Arial" w:cs="Arial"/>
        </w:rPr>
        <w:t>,</w:t>
      </w:r>
      <w:r w:rsidR="00BE661F" w:rsidRPr="72E926F5">
        <w:rPr>
          <w:rFonts w:ascii="Arial" w:hAnsi="Arial" w:cs="Arial"/>
        </w:rPr>
        <w:t xml:space="preserve"> using</w:t>
      </w:r>
      <w:r w:rsidRPr="72E926F5">
        <w:rPr>
          <w:rFonts w:ascii="Arial" w:hAnsi="Arial" w:cs="Arial"/>
        </w:rPr>
        <w:t xml:space="preserve"> strategic grouping</w:t>
      </w:r>
      <w:r w:rsidR="00DE2C88" w:rsidRPr="72E926F5">
        <w:rPr>
          <w:rFonts w:ascii="Arial" w:hAnsi="Arial" w:cs="Arial"/>
        </w:rPr>
        <w:t>s</w:t>
      </w:r>
      <w:r w:rsidRPr="72E926F5">
        <w:rPr>
          <w:rFonts w:ascii="Arial" w:hAnsi="Arial" w:cs="Arial"/>
        </w:rPr>
        <w:t xml:space="preserve"> of students and</w:t>
      </w:r>
      <w:r w:rsidR="00DE2C88" w:rsidRPr="72E926F5">
        <w:rPr>
          <w:rFonts w:ascii="Arial" w:hAnsi="Arial" w:cs="Arial"/>
        </w:rPr>
        <w:t xml:space="preserve"> </w:t>
      </w:r>
      <w:r w:rsidRPr="72E926F5">
        <w:rPr>
          <w:rFonts w:ascii="Arial" w:hAnsi="Arial" w:cs="Arial"/>
        </w:rPr>
        <w:t>scaffolds provided to specific students.</w:t>
      </w:r>
      <w:r w:rsidR="57CE367C" w:rsidRPr="72E926F5">
        <w:rPr>
          <w:rFonts w:ascii="Arial" w:hAnsi="Arial" w:cs="Arial"/>
        </w:rPr>
        <w:t xml:space="preserve"> </w:t>
      </w:r>
      <w:r w:rsidR="74B9EBC3" w:rsidRPr="72E926F5">
        <w:rPr>
          <w:rFonts w:ascii="Arial" w:hAnsi="Arial" w:cs="Arial"/>
        </w:rPr>
        <w:t>In these classrooms, r</w:t>
      </w:r>
      <w:r w:rsidR="28C0AED2" w:rsidRPr="72E926F5">
        <w:rPr>
          <w:rFonts w:ascii="Arial" w:hAnsi="Arial" w:cs="Arial"/>
        </w:rPr>
        <w:t xml:space="preserve">eviewers observed </w:t>
      </w:r>
      <w:r w:rsidR="28C0AED2" w:rsidRPr="72E926F5">
        <w:rPr>
          <w:rFonts w:ascii="Arial" w:hAnsi="Arial" w:cs="Arial"/>
        </w:rPr>
        <w:lastRenderedPageBreak/>
        <w:t>students</w:t>
      </w:r>
      <w:r w:rsidR="2FABE8DD" w:rsidRPr="72E926F5">
        <w:rPr>
          <w:rFonts w:ascii="Arial" w:hAnsi="Arial" w:cs="Arial"/>
        </w:rPr>
        <w:t xml:space="preserve"> using discussion protocols to</w:t>
      </w:r>
      <w:r w:rsidR="28C0AED2" w:rsidRPr="72E926F5">
        <w:rPr>
          <w:rFonts w:ascii="Arial" w:hAnsi="Arial" w:cs="Arial"/>
        </w:rPr>
        <w:t xml:space="preserve"> </w:t>
      </w:r>
      <w:r w:rsidR="05DB7BF6" w:rsidRPr="72E926F5">
        <w:rPr>
          <w:rFonts w:ascii="Arial" w:hAnsi="Arial" w:cs="Arial"/>
        </w:rPr>
        <w:t>engage</w:t>
      </w:r>
      <w:r w:rsidR="28C0AED2" w:rsidRPr="72E926F5">
        <w:rPr>
          <w:rFonts w:ascii="Arial" w:hAnsi="Arial" w:cs="Arial"/>
        </w:rPr>
        <w:t xml:space="preserve"> in structured discussions around grade-ap</w:t>
      </w:r>
      <w:r w:rsidR="5B8BCF78" w:rsidRPr="72E926F5">
        <w:rPr>
          <w:rFonts w:ascii="Arial" w:hAnsi="Arial" w:cs="Arial"/>
        </w:rPr>
        <w:t>propriate, standards-aligned academic tasks.</w:t>
      </w:r>
    </w:p>
    <w:p w14:paraId="5264F2B0" w14:textId="1614CA66" w:rsidR="00E3076B" w:rsidRPr="00996AD5" w:rsidRDefault="00996AD5" w:rsidP="00996AD5">
      <w:pPr>
        <w:rPr>
          <w:rFonts w:ascii="Arial" w:hAnsi="Arial" w:cs="Arial"/>
        </w:rPr>
      </w:pPr>
      <w:r w:rsidRPr="72E926F5">
        <w:rPr>
          <w:rFonts w:ascii="Arial" w:hAnsi="Arial" w:cs="Arial"/>
        </w:rPr>
        <w:t>In th</w:t>
      </w:r>
      <w:r w:rsidR="001F4CFA" w:rsidRPr="72E926F5">
        <w:rPr>
          <w:rFonts w:ascii="Arial" w:hAnsi="Arial" w:cs="Arial"/>
        </w:rPr>
        <w:t>e two</w:t>
      </w:r>
      <w:r w:rsidRPr="72E926F5">
        <w:rPr>
          <w:rFonts w:ascii="Arial" w:hAnsi="Arial" w:cs="Arial"/>
        </w:rPr>
        <w:t xml:space="preserve"> classrooms that did not align with the school’s instructional vision, teachers attempted to implement</w:t>
      </w:r>
      <w:r w:rsidR="001F4CFA" w:rsidRPr="72E926F5">
        <w:rPr>
          <w:rFonts w:ascii="Arial" w:hAnsi="Arial" w:cs="Arial"/>
        </w:rPr>
        <w:t xml:space="preserve"> schoolwide</w:t>
      </w:r>
      <w:r w:rsidRPr="72E926F5">
        <w:rPr>
          <w:rFonts w:ascii="Arial" w:hAnsi="Arial" w:cs="Arial"/>
        </w:rPr>
        <w:t xml:space="preserve"> practices but were ineffective.</w:t>
      </w:r>
      <w:r w:rsidR="00A342EF" w:rsidRPr="72E926F5">
        <w:rPr>
          <w:rFonts w:ascii="Arial" w:hAnsi="Arial" w:cs="Arial"/>
        </w:rPr>
        <w:t xml:space="preserve"> </w:t>
      </w:r>
      <w:r w:rsidR="0002789A" w:rsidRPr="72E926F5">
        <w:rPr>
          <w:rFonts w:ascii="Arial" w:hAnsi="Arial" w:cs="Arial"/>
        </w:rPr>
        <w:t>Observed examples of ineffective practices included</w:t>
      </w:r>
      <w:r w:rsidR="000B2827" w:rsidRPr="72E926F5">
        <w:rPr>
          <w:rFonts w:ascii="Arial" w:hAnsi="Arial" w:cs="Arial"/>
        </w:rPr>
        <w:t xml:space="preserve"> educators without clear co-teaching responsibilities, ineffective lesson pacing, </w:t>
      </w:r>
      <w:r w:rsidR="00E3076B" w:rsidRPr="72E926F5">
        <w:rPr>
          <w:rFonts w:ascii="Arial" w:hAnsi="Arial" w:cs="Arial"/>
        </w:rPr>
        <w:t xml:space="preserve">unclear directions to students, and inadequate provisioning of learning materials to students. </w:t>
      </w:r>
      <w:r w:rsidRPr="72E926F5">
        <w:rPr>
          <w:rFonts w:ascii="Arial" w:hAnsi="Arial" w:cs="Arial"/>
        </w:rPr>
        <w:t>Moving forward, leaders should provide additional support to teachers whose instruction is not</w:t>
      </w:r>
      <w:r w:rsidR="00E3076B" w:rsidRPr="72E926F5">
        <w:rPr>
          <w:rFonts w:ascii="Arial" w:hAnsi="Arial" w:cs="Arial"/>
        </w:rPr>
        <w:t xml:space="preserve"> </w:t>
      </w:r>
      <w:r w:rsidRPr="72E926F5">
        <w:rPr>
          <w:rFonts w:ascii="Arial" w:hAnsi="Arial" w:cs="Arial"/>
        </w:rPr>
        <w:t>yet</w:t>
      </w:r>
      <w:r w:rsidR="00E3076B" w:rsidRPr="72E926F5">
        <w:rPr>
          <w:rFonts w:ascii="Arial" w:hAnsi="Arial" w:cs="Arial"/>
        </w:rPr>
        <w:t xml:space="preserve"> </w:t>
      </w:r>
      <w:r w:rsidRPr="72E926F5">
        <w:rPr>
          <w:rFonts w:ascii="Arial" w:hAnsi="Arial" w:cs="Arial"/>
        </w:rPr>
        <w:t>effective and/or aligned to the schoolwide instructional vision.</w:t>
      </w:r>
    </w:p>
    <w:p w14:paraId="5BB91A0C" w14:textId="5E17A8F2" w:rsidR="00996AD5" w:rsidRPr="00996AD5" w:rsidRDefault="00996AD5" w:rsidP="00E3076B">
      <w:pPr>
        <w:spacing w:after="0"/>
        <w:rPr>
          <w:rFonts w:ascii="Arial" w:hAnsi="Arial" w:cs="Arial"/>
        </w:rPr>
      </w:pPr>
      <w:r w:rsidRPr="00996AD5">
        <w:rPr>
          <w:rFonts w:ascii="Arial" w:hAnsi="Arial" w:cs="Arial"/>
        </w:rPr>
        <w:t>Area of Focus</w:t>
      </w:r>
      <w:r w:rsidR="00E3076B">
        <w:rPr>
          <w:rFonts w:ascii="Arial" w:hAnsi="Arial" w:cs="Arial"/>
        </w:rPr>
        <w:t xml:space="preserve"> #2</w:t>
      </w:r>
    </w:p>
    <w:p w14:paraId="31CB2915" w14:textId="73E8747C" w:rsidR="00996AD5" w:rsidRPr="00996AD5" w:rsidRDefault="00996AD5" w:rsidP="00996AD5">
      <w:pPr>
        <w:rPr>
          <w:rFonts w:ascii="Arial" w:hAnsi="Arial" w:cs="Arial"/>
        </w:rPr>
      </w:pPr>
      <w:r w:rsidRPr="00996AD5">
        <w:rPr>
          <w:rFonts w:ascii="Arial" w:hAnsi="Arial" w:cs="Arial"/>
        </w:rPr>
        <w:t>Curriculum</w:t>
      </w:r>
    </w:p>
    <w:p w14:paraId="59F3EA89" w14:textId="77777777" w:rsidR="00996AD5" w:rsidRPr="00996AD5" w:rsidRDefault="00996AD5" w:rsidP="00996AD5">
      <w:pPr>
        <w:rPr>
          <w:rFonts w:ascii="Arial" w:hAnsi="Arial" w:cs="Arial"/>
        </w:rPr>
      </w:pPr>
      <w:r w:rsidRPr="00996AD5">
        <w:rPr>
          <w:rFonts w:ascii="Arial" w:hAnsi="Arial" w:cs="Arial"/>
        </w:rPr>
        <w:t>Description:</w:t>
      </w:r>
    </w:p>
    <w:p w14:paraId="56D3C97F" w14:textId="7CD3F624" w:rsidR="006A5DC6" w:rsidRDefault="00F142AC" w:rsidP="00996AD5">
      <w:pPr>
        <w:rPr>
          <w:rFonts w:ascii="Arial" w:hAnsi="Arial" w:cs="Arial"/>
        </w:rPr>
      </w:pPr>
      <w:r>
        <w:rPr>
          <w:rFonts w:ascii="Arial" w:hAnsi="Arial" w:cs="Arial"/>
        </w:rPr>
        <w:t>Dever t</w:t>
      </w:r>
      <w:r w:rsidR="00996AD5" w:rsidRPr="00996AD5">
        <w:rPr>
          <w:rFonts w:ascii="Arial" w:hAnsi="Arial" w:cs="Arial"/>
        </w:rPr>
        <w:t>eachers consistently implement the school’s adopted curricula.</w:t>
      </w:r>
      <w:r w:rsidR="006A5DC6">
        <w:rPr>
          <w:rFonts w:ascii="Arial" w:hAnsi="Arial" w:cs="Arial"/>
        </w:rPr>
        <w:t xml:space="preserve"> During the 2025-2026 school year, </w:t>
      </w:r>
      <w:r w:rsidR="000A2D84">
        <w:rPr>
          <w:rFonts w:ascii="Arial" w:hAnsi="Arial" w:cs="Arial"/>
        </w:rPr>
        <w:t>the school</w:t>
      </w:r>
      <w:r w:rsidR="00471B28">
        <w:rPr>
          <w:rFonts w:ascii="Arial" w:hAnsi="Arial" w:cs="Arial"/>
        </w:rPr>
        <w:t xml:space="preserve"> is</w:t>
      </w:r>
      <w:r w:rsidR="000A2D84">
        <w:rPr>
          <w:rFonts w:ascii="Arial" w:hAnsi="Arial" w:cs="Arial"/>
        </w:rPr>
        <w:t xml:space="preserve"> implement</w:t>
      </w:r>
      <w:r w:rsidR="00471B28">
        <w:rPr>
          <w:rFonts w:ascii="Arial" w:hAnsi="Arial" w:cs="Arial"/>
        </w:rPr>
        <w:t>ing</w:t>
      </w:r>
      <w:r w:rsidR="000A2D84">
        <w:rPr>
          <w:rFonts w:ascii="Arial" w:hAnsi="Arial" w:cs="Arial"/>
        </w:rPr>
        <w:t xml:space="preserve"> a new math curriculum to promote</w:t>
      </w:r>
      <w:r w:rsidR="004E1612">
        <w:rPr>
          <w:rFonts w:ascii="Arial" w:hAnsi="Arial" w:cs="Arial"/>
        </w:rPr>
        <w:t xml:space="preserve"> greater</w:t>
      </w:r>
      <w:r w:rsidR="000A2D84">
        <w:rPr>
          <w:rFonts w:ascii="Arial" w:hAnsi="Arial" w:cs="Arial"/>
        </w:rPr>
        <w:t xml:space="preserve"> alig</w:t>
      </w:r>
      <w:r w:rsidR="000B5D18">
        <w:rPr>
          <w:rFonts w:ascii="Arial" w:hAnsi="Arial" w:cs="Arial"/>
        </w:rPr>
        <w:t xml:space="preserve">nment with </w:t>
      </w:r>
      <w:r w:rsidR="004E1612">
        <w:rPr>
          <w:rFonts w:ascii="Arial" w:hAnsi="Arial" w:cs="Arial"/>
        </w:rPr>
        <w:t>other schools in the district</w:t>
      </w:r>
      <w:r w:rsidR="006B0E08">
        <w:rPr>
          <w:rFonts w:ascii="Arial" w:hAnsi="Arial" w:cs="Arial"/>
        </w:rPr>
        <w:t>.</w:t>
      </w:r>
      <w:r w:rsidR="00720DF1">
        <w:rPr>
          <w:rFonts w:ascii="Arial" w:hAnsi="Arial" w:cs="Arial"/>
        </w:rPr>
        <w:t xml:space="preserve"> Dever teachers are still learning to use </w:t>
      </w:r>
      <w:r w:rsidR="005E6B91">
        <w:rPr>
          <w:rFonts w:ascii="Arial" w:hAnsi="Arial" w:cs="Arial"/>
        </w:rPr>
        <w:t>the new curriculum effectively.</w:t>
      </w:r>
      <w:r w:rsidR="00996AD5" w:rsidRPr="00996AD5">
        <w:rPr>
          <w:rFonts w:ascii="Arial" w:hAnsi="Arial" w:cs="Arial"/>
        </w:rPr>
        <w:t xml:space="preserve"> </w:t>
      </w:r>
      <w:r w:rsidR="005E6B91">
        <w:rPr>
          <w:rFonts w:ascii="Arial" w:hAnsi="Arial" w:cs="Arial"/>
        </w:rPr>
        <w:t>I</w:t>
      </w:r>
      <w:r w:rsidR="00996AD5" w:rsidRPr="00996AD5">
        <w:rPr>
          <w:rFonts w:ascii="Arial" w:hAnsi="Arial" w:cs="Arial"/>
        </w:rPr>
        <w:t xml:space="preserve">n all three math classes observed </w:t>
      </w:r>
      <w:r w:rsidR="00317296">
        <w:rPr>
          <w:rFonts w:ascii="Arial" w:hAnsi="Arial" w:cs="Arial"/>
        </w:rPr>
        <w:t>by reviewers</w:t>
      </w:r>
      <w:r w:rsidR="00996AD5" w:rsidRPr="00996AD5">
        <w:rPr>
          <w:rFonts w:ascii="Arial" w:hAnsi="Arial" w:cs="Arial"/>
        </w:rPr>
        <w:t>, teachers struggled to ensure that all students could access the tasks and remain cognitively engaged.</w:t>
      </w:r>
      <w:r w:rsidR="006A5DC6">
        <w:rPr>
          <w:rFonts w:ascii="Arial" w:hAnsi="Arial" w:cs="Arial"/>
        </w:rPr>
        <w:t xml:space="preserve"> </w:t>
      </w:r>
      <w:r w:rsidR="00996AD5" w:rsidRPr="00996AD5">
        <w:rPr>
          <w:rFonts w:ascii="Arial" w:hAnsi="Arial" w:cs="Arial"/>
        </w:rPr>
        <w:t xml:space="preserve"> </w:t>
      </w:r>
    </w:p>
    <w:p w14:paraId="1C7BD285" w14:textId="602464C5" w:rsidR="00996AD5" w:rsidRPr="00996AD5" w:rsidRDefault="00996AD5" w:rsidP="00996AD5">
      <w:pPr>
        <w:rPr>
          <w:rFonts w:ascii="Arial" w:hAnsi="Arial" w:cs="Arial"/>
        </w:rPr>
      </w:pPr>
      <w:r w:rsidRPr="00996AD5">
        <w:rPr>
          <w:rFonts w:ascii="Arial" w:hAnsi="Arial" w:cs="Arial"/>
        </w:rPr>
        <w:t>Moving forward, leaders and teachers should identify</w:t>
      </w:r>
      <w:r w:rsidR="00F072D9">
        <w:rPr>
          <w:rFonts w:ascii="Arial" w:hAnsi="Arial" w:cs="Arial"/>
        </w:rPr>
        <w:t xml:space="preserve"> and collaboratively develop</w:t>
      </w:r>
      <w:r w:rsidRPr="00996AD5">
        <w:rPr>
          <w:rFonts w:ascii="Arial" w:hAnsi="Arial" w:cs="Arial"/>
        </w:rPr>
        <w:t xml:space="preserve"> specific, common scaffolds that can be used across content areas to support all learners. </w:t>
      </w:r>
      <w:r w:rsidR="00F072D9">
        <w:rPr>
          <w:rFonts w:ascii="Arial" w:hAnsi="Arial" w:cs="Arial"/>
        </w:rPr>
        <w:t xml:space="preserve">In addition to directly supporting teachers </w:t>
      </w:r>
      <w:r w:rsidR="00D66196">
        <w:rPr>
          <w:rFonts w:ascii="Arial" w:hAnsi="Arial" w:cs="Arial"/>
        </w:rPr>
        <w:t>to unpack curriculum units and lessons, school l</w:t>
      </w:r>
      <w:r w:rsidRPr="00996AD5">
        <w:rPr>
          <w:rFonts w:ascii="Arial" w:hAnsi="Arial" w:cs="Arial"/>
        </w:rPr>
        <w:t xml:space="preserve">eaders should </w:t>
      </w:r>
      <w:r w:rsidR="00D66196">
        <w:rPr>
          <w:rFonts w:ascii="Arial" w:hAnsi="Arial" w:cs="Arial"/>
        </w:rPr>
        <w:t>cultivate</w:t>
      </w:r>
      <w:r w:rsidRPr="00996AD5">
        <w:rPr>
          <w:rFonts w:ascii="Arial" w:hAnsi="Arial" w:cs="Arial"/>
        </w:rPr>
        <w:t xml:space="preserve"> teacher leaders who can facilitate </w:t>
      </w:r>
      <w:r w:rsidR="0053143E">
        <w:rPr>
          <w:rFonts w:ascii="Arial" w:hAnsi="Arial" w:cs="Arial"/>
        </w:rPr>
        <w:t xml:space="preserve">this work among their peers </w:t>
      </w:r>
      <w:r w:rsidRPr="00996AD5">
        <w:rPr>
          <w:rFonts w:ascii="Arial" w:hAnsi="Arial" w:cs="Arial"/>
        </w:rPr>
        <w:t xml:space="preserve">during CPT time. This will </w:t>
      </w:r>
      <w:r w:rsidR="00036A75">
        <w:rPr>
          <w:rFonts w:ascii="Arial" w:hAnsi="Arial" w:cs="Arial"/>
        </w:rPr>
        <w:t>accelerate the growth of</w:t>
      </w:r>
      <w:r w:rsidRPr="00996AD5">
        <w:rPr>
          <w:rFonts w:ascii="Arial" w:hAnsi="Arial" w:cs="Arial"/>
        </w:rPr>
        <w:t xml:space="preserve"> teachers’ capacit</w:t>
      </w:r>
      <w:r w:rsidR="00036A75">
        <w:rPr>
          <w:rFonts w:ascii="Arial" w:hAnsi="Arial" w:cs="Arial"/>
        </w:rPr>
        <w:t>ies</w:t>
      </w:r>
      <w:r w:rsidRPr="00996AD5">
        <w:rPr>
          <w:rFonts w:ascii="Arial" w:hAnsi="Arial" w:cs="Arial"/>
        </w:rPr>
        <w:t xml:space="preserve"> to </w:t>
      </w:r>
      <w:r w:rsidR="00036A75">
        <w:rPr>
          <w:rFonts w:ascii="Arial" w:hAnsi="Arial" w:cs="Arial"/>
        </w:rPr>
        <w:t>implement</w:t>
      </w:r>
      <w:r w:rsidRPr="00996AD5">
        <w:rPr>
          <w:rFonts w:ascii="Arial" w:hAnsi="Arial" w:cs="Arial"/>
        </w:rPr>
        <w:t xml:space="preserve"> high-quality instructional materials effectively. </w:t>
      </w:r>
    </w:p>
    <w:p w14:paraId="4666974D" w14:textId="77777777" w:rsidR="00996AD5" w:rsidRPr="00996AD5" w:rsidRDefault="00996AD5" w:rsidP="00996AD5">
      <w:pPr>
        <w:rPr>
          <w:rFonts w:ascii="Arial" w:hAnsi="Arial" w:cs="Arial"/>
        </w:rPr>
      </w:pPr>
    </w:p>
    <w:p w14:paraId="7B4FCD2D" w14:textId="63CD9187" w:rsidR="55B867F5" w:rsidRDefault="55B867F5">
      <w:r>
        <w:br w:type="page"/>
      </w:r>
    </w:p>
    <w:p w14:paraId="3FAA58C2" w14:textId="300E5A4F" w:rsidR="00996AD5" w:rsidRPr="00996AD5" w:rsidRDefault="1D3069AD" w:rsidP="55B867F5">
      <w:pPr>
        <w:rPr>
          <w:rFonts w:ascii="Arial" w:hAnsi="Arial" w:cs="Arial"/>
          <w:b/>
          <w:bCs/>
        </w:rPr>
      </w:pPr>
      <w:r w:rsidRPr="55B867F5">
        <w:rPr>
          <w:rFonts w:ascii="Arial" w:hAnsi="Arial" w:cs="Arial"/>
          <w:b/>
          <w:bCs/>
        </w:rPr>
        <w:lastRenderedPageBreak/>
        <w:t>UP Academy Holland</w:t>
      </w:r>
      <w:r w:rsidR="677FE631" w:rsidRPr="55B867F5">
        <w:rPr>
          <w:rFonts w:ascii="Arial" w:hAnsi="Arial" w:cs="Arial"/>
          <w:b/>
          <w:bCs/>
        </w:rPr>
        <w:t xml:space="preserve"> (UAH)</w:t>
      </w:r>
      <w:r w:rsidRPr="55B867F5">
        <w:rPr>
          <w:rFonts w:ascii="Arial" w:hAnsi="Arial" w:cs="Arial"/>
          <w:b/>
          <w:bCs/>
        </w:rPr>
        <w:t>, Boston</w:t>
      </w:r>
    </w:p>
    <w:p w14:paraId="1BB95617" w14:textId="5891F680" w:rsidR="00996AD5" w:rsidRPr="00996AD5" w:rsidRDefault="00996AD5" w:rsidP="00996AD5">
      <w:pPr>
        <w:rPr>
          <w:rFonts w:ascii="Arial" w:hAnsi="Arial" w:cs="Arial"/>
        </w:rPr>
      </w:pPr>
      <w:r w:rsidRPr="00996AD5">
        <w:rPr>
          <w:rFonts w:ascii="Arial" w:hAnsi="Arial" w:cs="Arial"/>
        </w:rPr>
        <w:t>School Strength</w:t>
      </w:r>
      <w:r w:rsidR="00BA55E6">
        <w:rPr>
          <w:rFonts w:ascii="Arial" w:hAnsi="Arial" w:cs="Arial"/>
        </w:rPr>
        <w:t>s</w:t>
      </w:r>
    </w:p>
    <w:p w14:paraId="30286B66" w14:textId="5B60E0B5" w:rsidR="00996AD5" w:rsidRPr="00996AD5" w:rsidRDefault="00996AD5" w:rsidP="00BA55E6">
      <w:pPr>
        <w:spacing w:after="0"/>
        <w:rPr>
          <w:rFonts w:ascii="Arial" w:hAnsi="Arial" w:cs="Arial"/>
        </w:rPr>
      </w:pPr>
      <w:r w:rsidRPr="00996AD5">
        <w:rPr>
          <w:rFonts w:ascii="Arial" w:hAnsi="Arial" w:cs="Arial"/>
        </w:rPr>
        <w:t>Area of Strength</w:t>
      </w:r>
      <w:r w:rsidR="00BA55E6">
        <w:rPr>
          <w:rFonts w:ascii="Arial" w:hAnsi="Arial" w:cs="Arial"/>
        </w:rPr>
        <w:t xml:space="preserve"> #1</w:t>
      </w:r>
    </w:p>
    <w:p w14:paraId="1DF1F712" w14:textId="5A06D8E0" w:rsidR="00996AD5" w:rsidRPr="00996AD5" w:rsidRDefault="00996AD5" w:rsidP="00996AD5">
      <w:pPr>
        <w:rPr>
          <w:rFonts w:ascii="Arial" w:hAnsi="Arial" w:cs="Arial"/>
        </w:rPr>
      </w:pPr>
      <w:r w:rsidRPr="00996AD5">
        <w:rPr>
          <w:rFonts w:ascii="Arial" w:hAnsi="Arial" w:cs="Arial"/>
        </w:rPr>
        <w:t>Positive Learning Environment</w:t>
      </w:r>
    </w:p>
    <w:p w14:paraId="66A03B3D" w14:textId="77777777" w:rsidR="00996AD5" w:rsidRPr="00996AD5" w:rsidRDefault="00996AD5" w:rsidP="00996AD5">
      <w:pPr>
        <w:rPr>
          <w:rFonts w:ascii="Arial" w:hAnsi="Arial" w:cs="Arial"/>
        </w:rPr>
      </w:pPr>
      <w:r w:rsidRPr="00996AD5">
        <w:rPr>
          <w:rFonts w:ascii="Arial" w:hAnsi="Arial" w:cs="Arial"/>
        </w:rPr>
        <w:t>Description:</w:t>
      </w:r>
    </w:p>
    <w:p w14:paraId="1C2F32C0" w14:textId="77777777" w:rsidR="00996AD5" w:rsidRPr="00996AD5" w:rsidRDefault="00996AD5" w:rsidP="00996AD5">
      <w:pPr>
        <w:rPr>
          <w:rFonts w:ascii="Arial" w:hAnsi="Arial" w:cs="Arial"/>
        </w:rPr>
      </w:pPr>
      <w:r w:rsidRPr="00996AD5">
        <w:rPr>
          <w:rFonts w:ascii="Arial" w:hAnsi="Arial" w:cs="Arial"/>
        </w:rPr>
        <w:t xml:space="preserve">School leaders have established a culture that equitably supports the academic and personal growth of students. School documents clearly articulate the core beliefs underlying the school’s approach to culture, descriptions of the desired culture, and the systems that support the culture. Teachers use common strategies to maintain positive learning environments across classrooms. These include strategies for giving directions, communicating classroom expectations, monitoring student work, and responding to off-culture behaviors. </w:t>
      </w:r>
    </w:p>
    <w:p w14:paraId="68BE521C" w14:textId="60CF29BA" w:rsidR="00996AD5" w:rsidRPr="00996AD5" w:rsidRDefault="00AB1BB7" w:rsidP="00996AD5">
      <w:pPr>
        <w:rPr>
          <w:rFonts w:ascii="Arial" w:hAnsi="Arial" w:cs="Arial"/>
        </w:rPr>
      </w:pPr>
      <w:r>
        <w:rPr>
          <w:rFonts w:ascii="Arial" w:hAnsi="Arial" w:cs="Arial"/>
        </w:rPr>
        <w:t>As a result, t</w:t>
      </w:r>
      <w:r w:rsidR="00996AD5" w:rsidRPr="00996AD5">
        <w:rPr>
          <w:rFonts w:ascii="Arial" w:hAnsi="Arial" w:cs="Arial"/>
        </w:rPr>
        <w:t xml:space="preserve">eachers report that disruptive behaviors are becoming less frequent, especially in the older grades. </w:t>
      </w:r>
      <w:r w:rsidR="004B4191">
        <w:rPr>
          <w:rFonts w:ascii="Arial" w:hAnsi="Arial" w:cs="Arial"/>
        </w:rPr>
        <w:t>Reviewers observed</w:t>
      </w:r>
      <w:r w:rsidR="00996AD5" w:rsidRPr="00996AD5">
        <w:rPr>
          <w:rFonts w:ascii="Arial" w:hAnsi="Arial" w:cs="Arial"/>
        </w:rPr>
        <w:t xml:space="preserve"> calm and focused </w:t>
      </w:r>
      <w:r w:rsidR="004B4191">
        <w:rPr>
          <w:rFonts w:ascii="Arial" w:hAnsi="Arial" w:cs="Arial"/>
        </w:rPr>
        <w:t xml:space="preserve">classroom </w:t>
      </w:r>
      <w:r w:rsidR="00996AD5" w:rsidRPr="00996AD5">
        <w:rPr>
          <w:rFonts w:ascii="Arial" w:hAnsi="Arial" w:cs="Arial"/>
        </w:rPr>
        <w:t xml:space="preserve">learning environments in all grades. </w:t>
      </w:r>
      <w:r w:rsidR="00261C6A">
        <w:rPr>
          <w:rFonts w:ascii="Arial" w:hAnsi="Arial" w:cs="Arial"/>
        </w:rPr>
        <w:t>Students interviewed by reviewers unanimously</w:t>
      </w:r>
      <w:r w:rsidR="00996AD5" w:rsidRPr="00996AD5">
        <w:rPr>
          <w:rFonts w:ascii="Arial" w:hAnsi="Arial" w:cs="Arial"/>
        </w:rPr>
        <w:t xml:space="preserve"> reported feeling safe at school</w:t>
      </w:r>
      <w:r w:rsidR="00261C6A">
        <w:rPr>
          <w:rFonts w:ascii="Arial" w:hAnsi="Arial" w:cs="Arial"/>
        </w:rPr>
        <w:t xml:space="preserve"> and respected by their teachers</w:t>
      </w:r>
      <w:r w:rsidR="00996AD5" w:rsidRPr="00996AD5">
        <w:rPr>
          <w:rFonts w:ascii="Arial" w:hAnsi="Arial" w:cs="Arial"/>
        </w:rPr>
        <w:t xml:space="preserve">. </w:t>
      </w:r>
    </w:p>
    <w:p w14:paraId="6860EEF6" w14:textId="2EDDDC49" w:rsidR="00996AD5" w:rsidRPr="00996AD5" w:rsidRDefault="00456080" w:rsidP="00996AD5">
      <w:pPr>
        <w:rPr>
          <w:rFonts w:ascii="Arial" w:hAnsi="Arial" w:cs="Arial"/>
        </w:rPr>
      </w:pPr>
      <w:r>
        <w:rPr>
          <w:rFonts w:ascii="Arial" w:hAnsi="Arial" w:cs="Arial"/>
        </w:rPr>
        <w:t>Similarly, UAH</w:t>
      </w:r>
      <w:r w:rsidR="00996AD5" w:rsidRPr="00996AD5">
        <w:rPr>
          <w:rFonts w:ascii="Arial" w:hAnsi="Arial" w:cs="Arial"/>
        </w:rPr>
        <w:t xml:space="preserve"> staff members consistently communicate with families</w:t>
      </w:r>
      <w:r w:rsidR="006142C2">
        <w:rPr>
          <w:rFonts w:ascii="Arial" w:hAnsi="Arial" w:cs="Arial"/>
        </w:rPr>
        <w:t>, and</w:t>
      </w:r>
      <w:r w:rsidR="00996AD5" w:rsidRPr="00996AD5">
        <w:rPr>
          <w:rFonts w:ascii="Arial" w:hAnsi="Arial" w:cs="Arial"/>
        </w:rPr>
        <w:t xml:space="preserve"> </w:t>
      </w:r>
      <w:r w:rsidR="006142C2">
        <w:rPr>
          <w:rFonts w:ascii="Arial" w:hAnsi="Arial" w:cs="Arial"/>
        </w:rPr>
        <w:t>f</w:t>
      </w:r>
      <w:r w:rsidR="00996AD5" w:rsidRPr="00996AD5">
        <w:rPr>
          <w:rFonts w:ascii="Arial" w:hAnsi="Arial" w:cs="Arial"/>
        </w:rPr>
        <w:t xml:space="preserve">amily members </w:t>
      </w:r>
      <w:r w:rsidR="006142C2">
        <w:rPr>
          <w:rFonts w:ascii="Arial" w:hAnsi="Arial" w:cs="Arial"/>
        </w:rPr>
        <w:t xml:space="preserve">interviewed by reviewers </w:t>
      </w:r>
      <w:r w:rsidR="00996AD5" w:rsidRPr="00996AD5">
        <w:rPr>
          <w:rFonts w:ascii="Arial" w:hAnsi="Arial" w:cs="Arial"/>
        </w:rPr>
        <w:t>reported that they are satisfied with communication</w:t>
      </w:r>
      <w:r w:rsidR="006142C2">
        <w:rPr>
          <w:rFonts w:ascii="Arial" w:hAnsi="Arial" w:cs="Arial"/>
        </w:rPr>
        <w:t>s</w:t>
      </w:r>
      <w:r w:rsidR="00996AD5" w:rsidRPr="00996AD5">
        <w:rPr>
          <w:rFonts w:ascii="Arial" w:hAnsi="Arial" w:cs="Arial"/>
        </w:rPr>
        <w:t xml:space="preserve"> from the school.</w:t>
      </w:r>
    </w:p>
    <w:p w14:paraId="69BC37B2" w14:textId="18DF5635" w:rsidR="00996AD5" w:rsidRPr="00996AD5" w:rsidRDefault="00B76A0A" w:rsidP="00996AD5">
      <w:pPr>
        <w:rPr>
          <w:rFonts w:ascii="Arial" w:hAnsi="Arial" w:cs="Arial"/>
        </w:rPr>
      </w:pPr>
      <w:r>
        <w:rPr>
          <w:rFonts w:ascii="Arial" w:hAnsi="Arial" w:cs="Arial"/>
        </w:rPr>
        <w:t xml:space="preserve">As a result of the school’s systematic culture building efforts, </w:t>
      </w:r>
      <w:r w:rsidR="00CE0FC6">
        <w:rPr>
          <w:rFonts w:ascii="Arial" w:hAnsi="Arial" w:cs="Arial"/>
        </w:rPr>
        <w:t>both teachers and families</w:t>
      </w:r>
      <w:r w:rsidR="00996AD5" w:rsidRPr="00996AD5">
        <w:rPr>
          <w:rFonts w:ascii="Arial" w:hAnsi="Arial" w:cs="Arial"/>
        </w:rPr>
        <w:t xml:space="preserve"> </w:t>
      </w:r>
      <w:r w:rsidR="00CE0FC6">
        <w:rPr>
          <w:rFonts w:ascii="Arial" w:hAnsi="Arial" w:cs="Arial"/>
        </w:rPr>
        <w:t>describe</w:t>
      </w:r>
      <w:r w:rsidR="00996AD5" w:rsidRPr="00996AD5">
        <w:rPr>
          <w:rFonts w:ascii="Arial" w:hAnsi="Arial" w:cs="Arial"/>
        </w:rPr>
        <w:t xml:space="preserve"> a strong sense of community at UAH. </w:t>
      </w:r>
    </w:p>
    <w:p w14:paraId="74B189D1" w14:textId="77777777" w:rsidR="00996AD5" w:rsidRPr="00996AD5" w:rsidRDefault="00996AD5" w:rsidP="00996AD5">
      <w:pPr>
        <w:rPr>
          <w:rFonts w:ascii="Arial" w:hAnsi="Arial" w:cs="Arial"/>
        </w:rPr>
      </w:pPr>
    </w:p>
    <w:p w14:paraId="5A01152E" w14:textId="0373F16A" w:rsidR="00996AD5" w:rsidRPr="00996AD5" w:rsidRDefault="00996AD5" w:rsidP="00F62E2C">
      <w:pPr>
        <w:spacing w:after="0"/>
        <w:rPr>
          <w:rFonts w:ascii="Arial" w:hAnsi="Arial" w:cs="Arial"/>
        </w:rPr>
      </w:pPr>
      <w:r w:rsidRPr="00996AD5">
        <w:rPr>
          <w:rFonts w:ascii="Arial" w:hAnsi="Arial" w:cs="Arial"/>
        </w:rPr>
        <w:t>Area of Strength</w:t>
      </w:r>
      <w:r w:rsidR="00F62E2C">
        <w:rPr>
          <w:rFonts w:ascii="Arial" w:hAnsi="Arial" w:cs="Arial"/>
        </w:rPr>
        <w:t xml:space="preserve"> #2</w:t>
      </w:r>
    </w:p>
    <w:p w14:paraId="023E3180" w14:textId="12674F3F" w:rsidR="00996AD5" w:rsidRPr="00996AD5" w:rsidRDefault="00996AD5" w:rsidP="00996AD5">
      <w:pPr>
        <w:rPr>
          <w:rFonts w:ascii="Arial" w:hAnsi="Arial" w:cs="Arial"/>
        </w:rPr>
      </w:pPr>
      <w:r w:rsidRPr="00996AD5">
        <w:rPr>
          <w:rFonts w:ascii="Arial" w:hAnsi="Arial" w:cs="Arial"/>
        </w:rPr>
        <w:t>Teacher Support and Supervision</w:t>
      </w:r>
    </w:p>
    <w:p w14:paraId="26FDBBDE" w14:textId="77777777" w:rsidR="00996AD5" w:rsidRPr="00996AD5" w:rsidRDefault="00996AD5" w:rsidP="00996AD5">
      <w:pPr>
        <w:rPr>
          <w:rFonts w:ascii="Arial" w:hAnsi="Arial" w:cs="Arial"/>
        </w:rPr>
      </w:pPr>
      <w:r w:rsidRPr="00996AD5">
        <w:rPr>
          <w:rFonts w:ascii="Arial" w:hAnsi="Arial" w:cs="Arial"/>
        </w:rPr>
        <w:t>Description:</w:t>
      </w:r>
    </w:p>
    <w:p w14:paraId="1BAC29FC" w14:textId="0515F146" w:rsidR="00504886" w:rsidRDefault="00504886" w:rsidP="00996AD5">
      <w:pPr>
        <w:rPr>
          <w:rFonts w:ascii="Arial" w:hAnsi="Arial" w:cs="Arial"/>
        </w:rPr>
      </w:pPr>
      <w:r>
        <w:rPr>
          <w:rFonts w:ascii="Arial" w:hAnsi="Arial" w:cs="Arial"/>
        </w:rPr>
        <w:t>In the 2025-2026 school year, UAH</w:t>
      </w:r>
      <w:r w:rsidR="00A36D83">
        <w:rPr>
          <w:rFonts w:ascii="Arial" w:hAnsi="Arial" w:cs="Arial"/>
        </w:rPr>
        <w:t xml:space="preserve"> l</w:t>
      </w:r>
      <w:r w:rsidR="00996AD5" w:rsidRPr="00996AD5">
        <w:rPr>
          <w:rFonts w:ascii="Arial" w:hAnsi="Arial" w:cs="Arial"/>
        </w:rPr>
        <w:t xml:space="preserve">eaders </w:t>
      </w:r>
      <w:r>
        <w:rPr>
          <w:rFonts w:ascii="Arial" w:hAnsi="Arial" w:cs="Arial"/>
        </w:rPr>
        <w:t xml:space="preserve">have </w:t>
      </w:r>
      <w:r w:rsidR="00A36D83">
        <w:rPr>
          <w:rFonts w:ascii="Arial" w:hAnsi="Arial" w:cs="Arial"/>
        </w:rPr>
        <w:t>refined</w:t>
      </w:r>
      <w:r w:rsidR="00996AD5" w:rsidRPr="00996AD5">
        <w:rPr>
          <w:rFonts w:ascii="Arial" w:hAnsi="Arial" w:cs="Arial"/>
        </w:rPr>
        <w:t xml:space="preserve"> the instructional coaching system based on staff feedback. </w:t>
      </w:r>
      <w:r>
        <w:rPr>
          <w:rFonts w:ascii="Arial" w:hAnsi="Arial" w:cs="Arial"/>
        </w:rPr>
        <w:t xml:space="preserve">Improvements include </w:t>
      </w:r>
      <w:r w:rsidR="00E67CAB">
        <w:rPr>
          <w:rFonts w:ascii="Arial" w:hAnsi="Arial" w:cs="Arial"/>
        </w:rPr>
        <w:t xml:space="preserve">increasing the frequency of coaching </w:t>
      </w:r>
      <w:r w:rsidR="00E97BA0">
        <w:rPr>
          <w:rFonts w:ascii="Arial" w:hAnsi="Arial" w:cs="Arial"/>
        </w:rPr>
        <w:t xml:space="preserve">touchpoints with all teachers, </w:t>
      </w:r>
      <w:r w:rsidR="000049BD">
        <w:rPr>
          <w:rFonts w:ascii="Arial" w:hAnsi="Arial" w:cs="Arial"/>
        </w:rPr>
        <w:t>engaging in live coaching during instruction, providing consistent feedback to teachers using a written template</w:t>
      </w:r>
      <w:r w:rsidR="00AA1C34">
        <w:rPr>
          <w:rFonts w:ascii="Arial" w:hAnsi="Arial" w:cs="Arial"/>
        </w:rPr>
        <w:t xml:space="preserve">, and pursuing </w:t>
      </w:r>
      <w:r w:rsidR="00C37A3D">
        <w:rPr>
          <w:rFonts w:ascii="Arial" w:hAnsi="Arial" w:cs="Arial"/>
        </w:rPr>
        <w:t xml:space="preserve">short-term improvement goals on a two-week coaching cycle. As a result of these </w:t>
      </w:r>
      <w:r w:rsidR="00BD6097">
        <w:rPr>
          <w:rFonts w:ascii="Arial" w:hAnsi="Arial" w:cs="Arial"/>
        </w:rPr>
        <w:t>system refinements, teachers interviewed by reviewers reported that coaching has improved their instructional practices</w:t>
      </w:r>
      <w:r w:rsidR="00300392">
        <w:rPr>
          <w:rFonts w:ascii="Arial" w:hAnsi="Arial" w:cs="Arial"/>
        </w:rPr>
        <w:t xml:space="preserve">, and most teachers are meeting their improvement goals as assessed by </w:t>
      </w:r>
      <w:r w:rsidR="00801C28">
        <w:rPr>
          <w:rFonts w:ascii="Arial" w:hAnsi="Arial" w:cs="Arial"/>
        </w:rPr>
        <w:t>the school’s instructional coaches.</w:t>
      </w:r>
    </w:p>
    <w:p w14:paraId="5C90634E" w14:textId="040A30B2" w:rsidR="00801C28" w:rsidRDefault="0095153E" w:rsidP="00996AD5">
      <w:pPr>
        <w:rPr>
          <w:rFonts w:ascii="Arial" w:hAnsi="Arial" w:cs="Arial"/>
        </w:rPr>
      </w:pPr>
      <w:r w:rsidRPr="008F2955">
        <w:rPr>
          <w:rFonts w:ascii="Arial" w:hAnsi="Arial" w:cs="Arial"/>
        </w:rPr>
        <w:lastRenderedPageBreak/>
        <w:t>School</w:t>
      </w:r>
      <w:r w:rsidR="00B14909">
        <w:rPr>
          <w:rFonts w:ascii="Arial" w:hAnsi="Arial" w:cs="Arial"/>
        </w:rPr>
        <w:t xml:space="preserve"> leaders also </w:t>
      </w:r>
      <w:r w:rsidR="00E638C8">
        <w:rPr>
          <w:rFonts w:ascii="Arial" w:hAnsi="Arial" w:cs="Arial"/>
        </w:rPr>
        <w:t>have strengthened the differentiation of professional development</w:t>
      </w:r>
      <w:r w:rsidR="000E3702">
        <w:rPr>
          <w:rFonts w:ascii="Arial" w:hAnsi="Arial" w:cs="Arial"/>
        </w:rPr>
        <w:t xml:space="preserve"> for teachers to </w:t>
      </w:r>
      <w:r w:rsidR="00D831D3">
        <w:rPr>
          <w:rFonts w:ascii="Arial" w:hAnsi="Arial" w:cs="Arial"/>
        </w:rPr>
        <w:t xml:space="preserve">address their </w:t>
      </w:r>
      <w:r w:rsidR="00B11497">
        <w:rPr>
          <w:rFonts w:ascii="Arial" w:hAnsi="Arial" w:cs="Arial"/>
        </w:rPr>
        <w:t>varied</w:t>
      </w:r>
      <w:r w:rsidR="00D831D3">
        <w:rPr>
          <w:rFonts w:ascii="Arial" w:hAnsi="Arial" w:cs="Arial"/>
        </w:rPr>
        <w:t xml:space="preserve"> learning needs. Both leaders and teachers report that teachers have become more invested in the school’s professional development due to the improved differentiation.</w:t>
      </w:r>
      <w:r>
        <w:rPr>
          <w:rFonts w:ascii="Arial" w:hAnsi="Arial" w:cs="Arial"/>
        </w:rPr>
        <w:t xml:space="preserve"> </w:t>
      </w:r>
    </w:p>
    <w:p w14:paraId="28D24CD3" w14:textId="77777777" w:rsidR="00D831D3" w:rsidRDefault="00D831D3" w:rsidP="00996AD5">
      <w:pPr>
        <w:rPr>
          <w:rFonts w:ascii="Arial" w:hAnsi="Arial" w:cs="Arial"/>
        </w:rPr>
      </w:pPr>
    </w:p>
    <w:p w14:paraId="60EB442D" w14:textId="77777777" w:rsidR="00996AD5" w:rsidRPr="00996AD5" w:rsidRDefault="00996AD5" w:rsidP="000B197E">
      <w:pPr>
        <w:spacing w:after="0"/>
        <w:rPr>
          <w:rFonts w:ascii="Arial" w:hAnsi="Arial" w:cs="Arial"/>
        </w:rPr>
      </w:pPr>
      <w:r w:rsidRPr="00996AD5">
        <w:rPr>
          <w:rFonts w:ascii="Arial" w:hAnsi="Arial" w:cs="Arial"/>
        </w:rPr>
        <w:t>Area of Progress</w:t>
      </w:r>
    </w:p>
    <w:p w14:paraId="6351F535" w14:textId="4919F940" w:rsidR="00996AD5" w:rsidRPr="00996AD5" w:rsidRDefault="00996AD5" w:rsidP="00996AD5">
      <w:pPr>
        <w:rPr>
          <w:rFonts w:ascii="Arial" w:hAnsi="Arial" w:cs="Arial"/>
        </w:rPr>
      </w:pPr>
      <w:r w:rsidRPr="00996AD5">
        <w:rPr>
          <w:rFonts w:ascii="Arial" w:hAnsi="Arial" w:cs="Arial"/>
        </w:rPr>
        <w:t>Pedagogy</w:t>
      </w:r>
    </w:p>
    <w:p w14:paraId="5A38D323" w14:textId="77777777" w:rsidR="00996AD5" w:rsidRPr="00996AD5" w:rsidRDefault="00996AD5" w:rsidP="00996AD5">
      <w:pPr>
        <w:rPr>
          <w:rFonts w:ascii="Arial" w:hAnsi="Arial" w:cs="Arial"/>
        </w:rPr>
      </w:pPr>
      <w:r w:rsidRPr="00996AD5">
        <w:rPr>
          <w:rFonts w:ascii="Arial" w:hAnsi="Arial" w:cs="Arial"/>
        </w:rPr>
        <w:t>Description:</w:t>
      </w:r>
    </w:p>
    <w:p w14:paraId="56DD6570" w14:textId="2C6B1BF5" w:rsidR="00996AD5" w:rsidRPr="00996AD5" w:rsidRDefault="00996AD5" w:rsidP="00996AD5">
      <w:pPr>
        <w:rPr>
          <w:rFonts w:ascii="Arial" w:hAnsi="Arial" w:cs="Arial"/>
        </w:rPr>
      </w:pPr>
      <w:r w:rsidRPr="00996AD5">
        <w:rPr>
          <w:rFonts w:ascii="Arial" w:hAnsi="Arial" w:cs="Arial"/>
        </w:rPr>
        <w:t xml:space="preserve">In nine of the ten classrooms observed, instruction was fully or partially aligned to the UAH instructional vision. </w:t>
      </w:r>
      <w:r w:rsidR="00C64E39">
        <w:rPr>
          <w:rFonts w:ascii="Arial" w:hAnsi="Arial" w:cs="Arial"/>
        </w:rPr>
        <w:t>These classes featured</w:t>
      </w:r>
      <w:r w:rsidRPr="00996AD5">
        <w:rPr>
          <w:rFonts w:ascii="Arial" w:hAnsi="Arial" w:cs="Arial"/>
        </w:rPr>
        <w:t xml:space="preserve"> clear grade-appropriate lesson </w:t>
      </w:r>
      <w:r w:rsidR="00C64E39">
        <w:rPr>
          <w:rFonts w:ascii="Arial" w:hAnsi="Arial" w:cs="Arial"/>
        </w:rPr>
        <w:t>objectives</w:t>
      </w:r>
      <w:r w:rsidR="00CC7F54">
        <w:rPr>
          <w:rFonts w:ascii="Arial" w:hAnsi="Arial" w:cs="Arial"/>
        </w:rPr>
        <w:t>, established</w:t>
      </w:r>
      <w:r w:rsidRPr="00996AD5">
        <w:rPr>
          <w:rFonts w:ascii="Arial" w:hAnsi="Arial" w:cs="Arial"/>
        </w:rPr>
        <w:t xml:space="preserve"> behavior and academic routines</w:t>
      </w:r>
      <w:r w:rsidR="00CC7F54">
        <w:rPr>
          <w:rFonts w:ascii="Arial" w:hAnsi="Arial" w:cs="Arial"/>
        </w:rPr>
        <w:t>,</w:t>
      </w:r>
      <w:r w:rsidR="00F35AD5">
        <w:rPr>
          <w:rFonts w:ascii="Arial" w:hAnsi="Arial" w:cs="Arial"/>
        </w:rPr>
        <w:t xml:space="preserve"> clear directions and positive narration by teachers, and sustained opportunities for students to engage in grade-level tasks.</w:t>
      </w:r>
      <w:r w:rsidRPr="00996AD5">
        <w:rPr>
          <w:rFonts w:ascii="Arial" w:hAnsi="Arial" w:cs="Arial"/>
        </w:rPr>
        <w:t xml:space="preserve"> </w:t>
      </w:r>
    </w:p>
    <w:p w14:paraId="60DFAAFA" w14:textId="30DBD701" w:rsidR="00996AD5" w:rsidRPr="00996AD5" w:rsidRDefault="006F4507" w:rsidP="00996AD5">
      <w:pPr>
        <w:rPr>
          <w:rFonts w:ascii="Arial" w:hAnsi="Arial" w:cs="Arial"/>
        </w:rPr>
      </w:pPr>
      <w:r>
        <w:rPr>
          <w:rFonts w:ascii="Arial" w:hAnsi="Arial" w:cs="Arial"/>
        </w:rPr>
        <w:t xml:space="preserve">Although all students </w:t>
      </w:r>
      <w:r w:rsidR="00D64F52">
        <w:rPr>
          <w:rFonts w:ascii="Arial" w:hAnsi="Arial" w:cs="Arial"/>
        </w:rPr>
        <w:t xml:space="preserve">received sustained opportunities to tackle grade-level tasks, not all students received </w:t>
      </w:r>
      <w:proofErr w:type="gramStart"/>
      <w:r w:rsidR="00D64F52">
        <w:rPr>
          <w:rFonts w:ascii="Arial" w:hAnsi="Arial" w:cs="Arial"/>
        </w:rPr>
        <w:t>supports</w:t>
      </w:r>
      <w:proofErr w:type="gramEnd"/>
      <w:r w:rsidR="00D64F52">
        <w:rPr>
          <w:rFonts w:ascii="Arial" w:hAnsi="Arial" w:cs="Arial"/>
        </w:rPr>
        <w:t xml:space="preserve"> that enabled them to </w:t>
      </w:r>
      <w:r w:rsidR="00B30BF2">
        <w:rPr>
          <w:rFonts w:ascii="Arial" w:hAnsi="Arial" w:cs="Arial"/>
        </w:rPr>
        <w:t>access the tasks. I</w:t>
      </w:r>
      <w:r w:rsidR="00996AD5" w:rsidRPr="00996AD5">
        <w:rPr>
          <w:rFonts w:ascii="Arial" w:hAnsi="Arial" w:cs="Arial"/>
        </w:rPr>
        <w:t>nstructional leaders should identify a short</w:t>
      </w:r>
      <w:r w:rsidR="00B30BF2">
        <w:rPr>
          <w:rFonts w:ascii="Arial" w:hAnsi="Arial" w:cs="Arial"/>
        </w:rPr>
        <w:t xml:space="preserve"> </w:t>
      </w:r>
      <w:r w:rsidR="00996AD5" w:rsidRPr="00996AD5">
        <w:rPr>
          <w:rFonts w:ascii="Arial" w:hAnsi="Arial" w:cs="Arial"/>
        </w:rPr>
        <w:t xml:space="preserve">list of common </w:t>
      </w:r>
      <w:r w:rsidR="00416607">
        <w:rPr>
          <w:rFonts w:ascii="Arial" w:hAnsi="Arial" w:cs="Arial"/>
        </w:rPr>
        <w:t>scaffolds that</w:t>
      </w:r>
      <w:r w:rsidR="00996AD5" w:rsidRPr="00996AD5">
        <w:rPr>
          <w:rFonts w:ascii="Arial" w:hAnsi="Arial" w:cs="Arial"/>
        </w:rPr>
        <w:t xml:space="preserve"> teachers can use to engage all students. </w:t>
      </w:r>
      <w:r w:rsidR="00416607">
        <w:rPr>
          <w:rFonts w:ascii="Arial" w:hAnsi="Arial" w:cs="Arial"/>
        </w:rPr>
        <w:t>T</w:t>
      </w:r>
      <w:r w:rsidR="00996AD5" w:rsidRPr="00996AD5">
        <w:rPr>
          <w:rFonts w:ascii="Arial" w:hAnsi="Arial" w:cs="Arial"/>
        </w:rPr>
        <w:t xml:space="preserve">eachers </w:t>
      </w:r>
      <w:r w:rsidR="00561A62">
        <w:rPr>
          <w:rFonts w:ascii="Arial" w:hAnsi="Arial" w:cs="Arial"/>
        </w:rPr>
        <w:t xml:space="preserve">then </w:t>
      </w:r>
      <w:r w:rsidR="00996AD5" w:rsidRPr="00996AD5">
        <w:rPr>
          <w:rFonts w:ascii="Arial" w:hAnsi="Arial" w:cs="Arial"/>
        </w:rPr>
        <w:t xml:space="preserve">should </w:t>
      </w:r>
      <w:r w:rsidR="00561A62">
        <w:rPr>
          <w:rFonts w:ascii="Arial" w:hAnsi="Arial" w:cs="Arial"/>
        </w:rPr>
        <w:t xml:space="preserve">collaboratively </w:t>
      </w:r>
      <w:r w:rsidR="00996AD5" w:rsidRPr="00996AD5">
        <w:rPr>
          <w:rFonts w:ascii="Arial" w:hAnsi="Arial" w:cs="Arial"/>
        </w:rPr>
        <w:t xml:space="preserve">plan which </w:t>
      </w:r>
      <w:r w:rsidR="00561A62">
        <w:rPr>
          <w:rFonts w:ascii="Arial" w:hAnsi="Arial" w:cs="Arial"/>
        </w:rPr>
        <w:t>scaffolds</w:t>
      </w:r>
      <w:r w:rsidR="00996AD5" w:rsidRPr="00996AD5">
        <w:rPr>
          <w:rFonts w:ascii="Arial" w:hAnsi="Arial" w:cs="Arial"/>
        </w:rPr>
        <w:t xml:space="preserve"> </w:t>
      </w:r>
      <w:r w:rsidR="008128F9">
        <w:rPr>
          <w:rFonts w:ascii="Arial" w:hAnsi="Arial" w:cs="Arial"/>
        </w:rPr>
        <w:t>sh</w:t>
      </w:r>
      <w:r w:rsidR="00996AD5" w:rsidRPr="00996AD5">
        <w:rPr>
          <w:rFonts w:ascii="Arial" w:hAnsi="Arial" w:cs="Arial"/>
        </w:rPr>
        <w:t xml:space="preserve">ould be </w:t>
      </w:r>
      <w:r w:rsidR="00561A62">
        <w:rPr>
          <w:rFonts w:ascii="Arial" w:hAnsi="Arial" w:cs="Arial"/>
        </w:rPr>
        <w:t>provided</w:t>
      </w:r>
      <w:r w:rsidR="00996AD5" w:rsidRPr="00996AD5">
        <w:rPr>
          <w:rFonts w:ascii="Arial" w:hAnsi="Arial" w:cs="Arial"/>
        </w:rPr>
        <w:t xml:space="preserve"> for specific students. Finally, leaders should continue to develop clear roles and responsibilities for all educators in the classroom and support all educators, including co-teachers, in implementing their responsibilities effectively.</w:t>
      </w:r>
    </w:p>
    <w:p w14:paraId="0CE0C578" w14:textId="77777777" w:rsidR="00D04177" w:rsidRDefault="00D04177" w:rsidP="00996AD5">
      <w:pPr>
        <w:rPr>
          <w:rFonts w:ascii="Arial" w:hAnsi="Arial" w:cs="Arial"/>
        </w:rPr>
      </w:pPr>
    </w:p>
    <w:p w14:paraId="3D0E9AD8" w14:textId="00A31CCA" w:rsidR="00996AD5" w:rsidRPr="00996AD5" w:rsidRDefault="00996AD5" w:rsidP="00D04177">
      <w:pPr>
        <w:spacing w:after="0"/>
        <w:rPr>
          <w:rFonts w:ascii="Arial" w:hAnsi="Arial" w:cs="Arial"/>
        </w:rPr>
      </w:pPr>
      <w:r w:rsidRPr="00996AD5">
        <w:rPr>
          <w:rFonts w:ascii="Arial" w:hAnsi="Arial" w:cs="Arial"/>
        </w:rPr>
        <w:t>Area</w:t>
      </w:r>
      <w:r w:rsidR="00D04177">
        <w:rPr>
          <w:rFonts w:ascii="Arial" w:hAnsi="Arial" w:cs="Arial"/>
        </w:rPr>
        <w:t>s</w:t>
      </w:r>
      <w:r w:rsidRPr="00996AD5">
        <w:rPr>
          <w:rFonts w:ascii="Arial" w:hAnsi="Arial" w:cs="Arial"/>
        </w:rPr>
        <w:t xml:space="preserve"> of Focus</w:t>
      </w:r>
    </w:p>
    <w:p w14:paraId="2CA719F4" w14:textId="77777777" w:rsidR="00D04177" w:rsidRDefault="00D04177" w:rsidP="00D04177">
      <w:pPr>
        <w:spacing w:after="0"/>
        <w:rPr>
          <w:rFonts w:ascii="Arial" w:hAnsi="Arial" w:cs="Arial"/>
        </w:rPr>
      </w:pPr>
    </w:p>
    <w:p w14:paraId="66A8A2C9" w14:textId="77777777" w:rsidR="00D04177" w:rsidRDefault="00D04177" w:rsidP="00D04177">
      <w:pPr>
        <w:spacing w:after="0"/>
        <w:rPr>
          <w:rFonts w:ascii="Arial" w:hAnsi="Arial" w:cs="Arial"/>
        </w:rPr>
      </w:pPr>
      <w:r>
        <w:rPr>
          <w:rFonts w:ascii="Arial" w:hAnsi="Arial" w:cs="Arial"/>
        </w:rPr>
        <w:t>Area of Focus #1</w:t>
      </w:r>
    </w:p>
    <w:p w14:paraId="500D1E37" w14:textId="3C9317A0" w:rsidR="00996AD5" w:rsidRDefault="00996AD5" w:rsidP="002B131A">
      <w:pPr>
        <w:spacing w:after="0"/>
        <w:rPr>
          <w:rFonts w:ascii="Arial" w:hAnsi="Arial" w:cs="Arial"/>
        </w:rPr>
      </w:pPr>
      <w:r w:rsidRPr="00996AD5">
        <w:rPr>
          <w:rFonts w:ascii="Arial" w:hAnsi="Arial" w:cs="Arial"/>
        </w:rPr>
        <w:t>Assessment</w:t>
      </w:r>
    </w:p>
    <w:p w14:paraId="410E97E0" w14:textId="77777777" w:rsidR="002B131A" w:rsidRPr="00996AD5" w:rsidRDefault="002B131A" w:rsidP="002B131A">
      <w:pPr>
        <w:spacing w:after="0"/>
        <w:rPr>
          <w:rFonts w:ascii="Arial" w:hAnsi="Arial" w:cs="Arial"/>
        </w:rPr>
      </w:pPr>
    </w:p>
    <w:p w14:paraId="224CF9A0" w14:textId="77777777" w:rsidR="00996AD5" w:rsidRPr="00996AD5" w:rsidRDefault="00996AD5" w:rsidP="00996AD5">
      <w:pPr>
        <w:rPr>
          <w:rFonts w:ascii="Arial" w:hAnsi="Arial" w:cs="Arial"/>
        </w:rPr>
      </w:pPr>
      <w:r w:rsidRPr="00996AD5">
        <w:rPr>
          <w:rFonts w:ascii="Arial" w:hAnsi="Arial" w:cs="Arial"/>
        </w:rPr>
        <w:t xml:space="preserve">Description: </w:t>
      </w:r>
    </w:p>
    <w:p w14:paraId="50398506" w14:textId="10B69AD2" w:rsidR="007751AC" w:rsidRDefault="00996AD5" w:rsidP="00996AD5">
      <w:pPr>
        <w:rPr>
          <w:rFonts w:ascii="Arial" w:hAnsi="Arial" w:cs="Arial"/>
        </w:rPr>
      </w:pPr>
      <w:r w:rsidRPr="00996AD5">
        <w:rPr>
          <w:rFonts w:ascii="Arial" w:hAnsi="Arial" w:cs="Arial"/>
        </w:rPr>
        <w:t>School leaders have established an assessment plan</w:t>
      </w:r>
      <w:r w:rsidR="00122978">
        <w:rPr>
          <w:rFonts w:ascii="Arial" w:hAnsi="Arial" w:cs="Arial"/>
        </w:rPr>
        <w:t xml:space="preserve"> that includes benchmark assessments three times per year as well as curriculum-aligned assessments in each core subject throughout the year. </w:t>
      </w:r>
      <w:r w:rsidRPr="00996AD5">
        <w:rPr>
          <w:rFonts w:ascii="Arial" w:hAnsi="Arial" w:cs="Arial"/>
        </w:rPr>
        <w:t>Teachers report consistently engaging in both informal and formal activities to analyze student work from assessments, including daily exit tickets.</w:t>
      </w:r>
      <w:r w:rsidR="007751AC">
        <w:rPr>
          <w:rFonts w:ascii="Arial" w:hAnsi="Arial" w:cs="Arial"/>
        </w:rPr>
        <w:t xml:space="preserve"> The school schedule designates one </w:t>
      </w:r>
      <w:r w:rsidR="00A10547">
        <w:rPr>
          <w:rFonts w:ascii="Arial" w:hAnsi="Arial" w:cs="Arial"/>
        </w:rPr>
        <w:t xml:space="preserve">thirty-minute </w:t>
      </w:r>
      <w:r w:rsidR="007751AC">
        <w:rPr>
          <w:rFonts w:ascii="Arial" w:hAnsi="Arial" w:cs="Arial"/>
        </w:rPr>
        <w:t xml:space="preserve">common </w:t>
      </w:r>
      <w:r w:rsidR="00A10547">
        <w:rPr>
          <w:rFonts w:ascii="Arial" w:hAnsi="Arial" w:cs="Arial"/>
        </w:rPr>
        <w:t xml:space="preserve">planning block per week </w:t>
      </w:r>
      <w:r w:rsidR="00057DBB">
        <w:rPr>
          <w:rFonts w:ascii="Arial" w:hAnsi="Arial" w:cs="Arial"/>
        </w:rPr>
        <w:t>for reviewing student data; however, not all teachers report consistently using this block to look at data.</w:t>
      </w:r>
      <w:r w:rsidRPr="00996AD5">
        <w:rPr>
          <w:rFonts w:ascii="Arial" w:hAnsi="Arial" w:cs="Arial"/>
        </w:rPr>
        <w:t xml:space="preserve"> </w:t>
      </w:r>
    </w:p>
    <w:p w14:paraId="7B62C86C" w14:textId="1279B25C" w:rsidR="00996AD5" w:rsidRPr="00996AD5" w:rsidRDefault="00996AD5" w:rsidP="00996AD5">
      <w:pPr>
        <w:rPr>
          <w:rFonts w:ascii="Arial" w:hAnsi="Arial" w:cs="Arial"/>
        </w:rPr>
      </w:pPr>
      <w:r w:rsidRPr="00996AD5">
        <w:rPr>
          <w:rFonts w:ascii="Arial" w:hAnsi="Arial" w:cs="Arial"/>
        </w:rPr>
        <w:t xml:space="preserve">In most classrooms </w:t>
      </w:r>
      <w:r w:rsidR="008737EB">
        <w:rPr>
          <w:rFonts w:ascii="Arial" w:hAnsi="Arial" w:cs="Arial"/>
        </w:rPr>
        <w:t>observed</w:t>
      </w:r>
      <w:r w:rsidRPr="00996AD5">
        <w:rPr>
          <w:rFonts w:ascii="Arial" w:hAnsi="Arial" w:cs="Arial"/>
        </w:rPr>
        <w:t xml:space="preserve">, teachers did not implement effective checks for understanding (CFUs) throughout the lesson to gather data and </w:t>
      </w:r>
      <w:proofErr w:type="gramStart"/>
      <w:r w:rsidRPr="00996AD5">
        <w:rPr>
          <w:rFonts w:ascii="Arial" w:hAnsi="Arial" w:cs="Arial"/>
        </w:rPr>
        <w:t>make adjustments to</w:t>
      </w:r>
      <w:proofErr w:type="gramEnd"/>
      <w:r w:rsidRPr="00996AD5">
        <w:rPr>
          <w:rFonts w:ascii="Arial" w:hAnsi="Arial" w:cs="Arial"/>
        </w:rPr>
        <w:t xml:space="preserve"> </w:t>
      </w:r>
      <w:r w:rsidRPr="00996AD5">
        <w:rPr>
          <w:rFonts w:ascii="Arial" w:hAnsi="Arial" w:cs="Arial"/>
        </w:rPr>
        <w:lastRenderedPageBreak/>
        <w:t>their instruction in the moment. Implementing effective CFUs</w:t>
      </w:r>
      <w:r w:rsidR="008B77A1">
        <w:rPr>
          <w:rFonts w:ascii="Arial" w:hAnsi="Arial" w:cs="Arial"/>
        </w:rPr>
        <w:t xml:space="preserve"> throughout the lesson</w:t>
      </w:r>
      <w:r w:rsidRPr="00996AD5">
        <w:rPr>
          <w:rFonts w:ascii="Arial" w:hAnsi="Arial" w:cs="Arial"/>
        </w:rPr>
        <w:t xml:space="preserve"> will </w:t>
      </w:r>
      <w:r w:rsidR="00F47D8D">
        <w:rPr>
          <w:rFonts w:ascii="Arial" w:hAnsi="Arial" w:cs="Arial"/>
        </w:rPr>
        <w:t xml:space="preserve">enable </w:t>
      </w:r>
      <w:r w:rsidR="005B062B">
        <w:rPr>
          <w:rFonts w:ascii="Arial" w:hAnsi="Arial" w:cs="Arial"/>
        </w:rPr>
        <w:t xml:space="preserve">teachers to support more students to </w:t>
      </w:r>
      <w:r w:rsidR="00B313F2">
        <w:rPr>
          <w:rFonts w:ascii="Arial" w:hAnsi="Arial" w:cs="Arial"/>
        </w:rPr>
        <w:t xml:space="preserve">attain </w:t>
      </w:r>
      <w:r w:rsidR="00203596">
        <w:rPr>
          <w:rFonts w:ascii="Arial" w:hAnsi="Arial" w:cs="Arial"/>
        </w:rPr>
        <w:t>mastery of the</w:t>
      </w:r>
      <w:r w:rsidR="008B77A1">
        <w:rPr>
          <w:rFonts w:ascii="Arial" w:hAnsi="Arial" w:cs="Arial"/>
        </w:rPr>
        <w:t xml:space="preserve"> lesson’s objectives</w:t>
      </w:r>
      <w:r w:rsidR="009355D2">
        <w:rPr>
          <w:rFonts w:ascii="Arial" w:hAnsi="Arial" w:cs="Arial"/>
        </w:rPr>
        <w:t xml:space="preserve"> by the end of the lesson.</w:t>
      </w:r>
      <w:r w:rsidR="00203596">
        <w:rPr>
          <w:rFonts w:ascii="Arial" w:hAnsi="Arial" w:cs="Arial"/>
        </w:rPr>
        <w:t xml:space="preserve"> </w:t>
      </w:r>
    </w:p>
    <w:p w14:paraId="17AFCF7F" w14:textId="77777777" w:rsidR="00996AD5" w:rsidRPr="00996AD5" w:rsidRDefault="00996AD5" w:rsidP="00996AD5">
      <w:pPr>
        <w:rPr>
          <w:rFonts w:ascii="Arial" w:hAnsi="Arial" w:cs="Arial"/>
        </w:rPr>
      </w:pPr>
    </w:p>
    <w:p w14:paraId="4EB80324" w14:textId="567605DE" w:rsidR="00996AD5" w:rsidRPr="00996AD5" w:rsidRDefault="00996AD5" w:rsidP="002E3CF0">
      <w:pPr>
        <w:spacing w:after="0"/>
        <w:rPr>
          <w:rFonts w:ascii="Arial" w:hAnsi="Arial" w:cs="Arial"/>
        </w:rPr>
      </w:pPr>
      <w:r w:rsidRPr="00996AD5">
        <w:rPr>
          <w:rFonts w:ascii="Arial" w:hAnsi="Arial" w:cs="Arial"/>
        </w:rPr>
        <w:t>Area of Focus</w:t>
      </w:r>
      <w:r w:rsidR="002E3CF0">
        <w:rPr>
          <w:rFonts w:ascii="Arial" w:hAnsi="Arial" w:cs="Arial"/>
        </w:rPr>
        <w:t xml:space="preserve"> #2</w:t>
      </w:r>
    </w:p>
    <w:p w14:paraId="0EE92530" w14:textId="33B9B012" w:rsidR="00996AD5" w:rsidRPr="00996AD5" w:rsidRDefault="00996AD5" w:rsidP="00996AD5">
      <w:pPr>
        <w:rPr>
          <w:rFonts w:ascii="Arial" w:hAnsi="Arial" w:cs="Arial"/>
        </w:rPr>
      </w:pPr>
      <w:r w:rsidRPr="00996AD5">
        <w:rPr>
          <w:rFonts w:ascii="Arial" w:hAnsi="Arial" w:cs="Arial"/>
        </w:rPr>
        <w:t>Goals and Action Plans</w:t>
      </w:r>
    </w:p>
    <w:p w14:paraId="2144643A" w14:textId="77777777" w:rsidR="00996AD5" w:rsidRPr="00996AD5" w:rsidRDefault="00996AD5" w:rsidP="00996AD5">
      <w:pPr>
        <w:rPr>
          <w:rFonts w:ascii="Arial" w:hAnsi="Arial" w:cs="Arial"/>
        </w:rPr>
      </w:pPr>
      <w:r w:rsidRPr="00996AD5">
        <w:rPr>
          <w:rFonts w:ascii="Arial" w:hAnsi="Arial" w:cs="Arial"/>
        </w:rPr>
        <w:t xml:space="preserve">Description: </w:t>
      </w:r>
    </w:p>
    <w:p w14:paraId="5A08C4B7" w14:textId="1B8BF35B" w:rsidR="00996AD5" w:rsidRPr="00996AD5" w:rsidRDefault="00996AD5" w:rsidP="00996AD5">
      <w:pPr>
        <w:rPr>
          <w:rFonts w:ascii="Arial" w:hAnsi="Arial" w:cs="Arial"/>
        </w:rPr>
      </w:pPr>
      <w:r w:rsidRPr="00996AD5">
        <w:rPr>
          <w:rFonts w:ascii="Arial" w:hAnsi="Arial" w:cs="Arial"/>
        </w:rPr>
        <w:t>School leaders have established a list of school goals for the 2025-2026 school year</w:t>
      </w:r>
      <w:r w:rsidR="00A85B85">
        <w:rPr>
          <w:rFonts w:ascii="Arial" w:hAnsi="Arial" w:cs="Arial"/>
        </w:rPr>
        <w:t xml:space="preserve"> that are </w:t>
      </w:r>
      <w:r w:rsidR="00583646">
        <w:rPr>
          <w:rFonts w:ascii="Arial" w:hAnsi="Arial" w:cs="Arial"/>
        </w:rPr>
        <w:t xml:space="preserve">aligned with a list of </w:t>
      </w:r>
      <w:r w:rsidR="002530A0">
        <w:rPr>
          <w:rFonts w:ascii="Arial" w:hAnsi="Arial" w:cs="Arial"/>
        </w:rPr>
        <w:t xml:space="preserve">“priority goals” identified by the </w:t>
      </w:r>
      <w:r w:rsidR="00A056C2">
        <w:rPr>
          <w:rFonts w:ascii="Arial" w:hAnsi="Arial" w:cs="Arial"/>
        </w:rPr>
        <w:t>school network tha</w:t>
      </w:r>
      <w:r w:rsidR="00AB6DEA">
        <w:rPr>
          <w:rFonts w:ascii="Arial" w:hAnsi="Arial" w:cs="Arial"/>
        </w:rPr>
        <w:t xml:space="preserve">t </w:t>
      </w:r>
      <w:r w:rsidR="00A056C2">
        <w:rPr>
          <w:rFonts w:ascii="Arial" w:hAnsi="Arial" w:cs="Arial"/>
        </w:rPr>
        <w:t>operates UAH. School leaders are closely monitoring one of the network</w:t>
      </w:r>
      <w:r w:rsidR="00AB6DEA">
        <w:rPr>
          <w:rFonts w:ascii="Arial" w:hAnsi="Arial" w:cs="Arial"/>
        </w:rPr>
        <w:t>’s priority</w:t>
      </w:r>
      <w:r w:rsidR="00A056C2">
        <w:rPr>
          <w:rFonts w:ascii="Arial" w:hAnsi="Arial" w:cs="Arial"/>
        </w:rPr>
        <w:t xml:space="preserve"> goals</w:t>
      </w:r>
      <w:r w:rsidR="00AB6DEA">
        <w:rPr>
          <w:rFonts w:ascii="Arial" w:hAnsi="Arial" w:cs="Arial"/>
        </w:rPr>
        <w:t xml:space="preserve"> but are not yet monitoring </w:t>
      </w:r>
      <w:proofErr w:type="gramStart"/>
      <w:r w:rsidR="00AB6DEA">
        <w:rPr>
          <w:rFonts w:ascii="Arial" w:hAnsi="Arial" w:cs="Arial"/>
        </w:rPr>
        <w:t>all of</w:t>
      </w:r>
      <w:proofErr w:type="gramEnd"/>
      <w:r w:rsidR="00AB6DEA">
        <w:rPr>
          <w:rFonts w:ascii="Arial" w:hAnsi="Arial" w:cs="Arial"/>
        </w:rPr>
        <w:t xml:space="preserve"> the network’s priority goals.</w:t>
      </w:r>
    </w:p>
    <w:p w14:paraId="1D6F8FE7" w14:textId="4EFC592F" w:rsidR="00996AD5" w:rsidRPr="00996AD5" w:rsidRDefault="00996AD5" w:rsidP="00996AD5">
      <w:pPr>
        <w:rPr>
          <w:rFonts w:ascii="Arial" w:hAnsi="Arial" w:cs="Arial"/>
        </w:rPr>
      </w:pPr>
      <w:r w:rsidRPr="00996AD5">
        <w:rPr>
          <w:rFonts w:ascii="Arial" w:hAnsi="Arial" w:cs="Arial"/>
        </w:rPr>
        <w:t xml:space="preserve">Staff members </w:t>
      </w:r>
      <w:r w:rsidR="00AF7362">
        <w:rPr>
          <w:rFonts w:ascii="Arial" w:hAnsi="Arial" w:cs="Arial"/>
        </w:rPr>
        <w:t>interviewed by reviewers</w:t>
      </w:r>
      <w:r w:rsidRPr="00996AD5">
        <w:rPr>
          <w:rFonts w:ascii="Arial" w:hAnsi="Arial" w:cs="Arial"/>
        </w:rPr>
        <w:t xml:space="preserve"> </w:t>
      </w:r>
      <w:r w:rsidR="00BA2375">
        <w:rPr>
          <w:rFonts w:ascii="Arial" w:hAnsi="Arial" w:cs="Arial"/>
        </w:rPr>
        <w:t>did not articulate</w:t>
      </w:r>
      <w:r w:rsidRPr="00996AD5">
        <w:rPr>
          <w:rFonts w:ascii="Arial" w:hAnsi="Arial" w:cs="Arial"/>
        </w:rPr>
        <w:t xml:space="preserve"> the school goals</w:t>
      </w:r>
      <w:r w:rsidR="00BA2375">
        <w:rPr>
          <w:rFonts w:ascii="Arial" w:hAnsi="Arial" w:cs="Arial"/>
        </w:rPr>
        <w:t xml:space="preserve"> in the same way as </w:t>
      </w:r>
      <w:r w:rsidR="0076745C">
        <w:rPr>
          <w:rFonts w:ascii="Arial" w:hAnsi="Arial" w:cs="Arial"/>
        </w:rPr>
        <w:t xml:space="preserve">the school leadership. </w:t>
      </w:r>
      <w:r w:rsidR="008E5F53">
        <w:rPr>
          <w:rFonts w:ascii="Arial" w:hAnsi="Arial" w:cs="Arial"/>
        </w:rPr>
        <w:t>R</w:t>
      </w:r>
      <w:r w:rsidR="0076745C">
        <w:rPr>
          <w:rFonts w:ascii="Arial" w:hAnsi="Arial" w:cs="Arial"/>
        </w:rPr>
        <w:t xml:space="preserve">eviewers </w:t>
      </w:r>
      <w:r w:rsidR="008E5F53">
        <w:rPr>
          <w:rFonts w:ascii="Arial" w:hAnsi="Arial" w:cs="Arial"/>
        </w:rPr>
        <w:t xml:space="preserve">also </w:t>
      </w:r>
      <w:r w:rsidR="0076745C">
        <w:rPr>
          <w:rFonts w:ascii="Arial" w:hAnsi="Arial" w:cs="Arial"/>
        </w:rPr>
        <w:t>observed some goals posted in classrooms that did not align with the school</w:t>
      </w:r>
      <w:r w:rsidR="00B570A0">
        <w:rPr>
          <w:rFonts w:ascii="Arial" w:hAnsi="Arial" w:cs="Arial"/>
        </w:rPr>
        <w:t xml:space="preserve"> goals identified by the school leaders.</w:t>
      </w:r>
    </w:p>
    <w:p w14:paraId="605AE999" w14:textId="3E3D6A5D" w:rsidR="00996AD5" w:rsidRPr="00996AD5" w:rsidRDefault="00996AD5" w:rsidP="00996AD5">
      <w:pPr>
        <w:rPr>
          <w:rFonts w:ascii="Arial" w:hAnsi="Arial" w:cs="Arial"/>
        </w:rPr>
      </w:pPr>
      <w:r w:rsidRPr="12E861A1">
        <w:rPr>
          <w:rFonts w:ascii="Arial" w:hAnsi="Arial" w:cs="Arial"/>
        </w:rPr>
        <w:t>Moving forward, school leaders should</w:t>
      </w:r>
      <w:r w:rsidR="1C440FF0" w:rsidRPr="12E861A1">
        <w:rPr>
          <w:rFonts w:ascii="Arial" w:hAnsi="Arial" w:cs="Arial"/>
        </w:rPr>
        <w:t xml:space="preserve"> aim to clarify for all stakeholders </w:t>
      </w:r>
      <w:r w:rsidR="4A4DCB0F" w:rsidRPr="12E861A1">
        <w:rPr>
          <w:rFonts w:ascii="Arial" w:hAnsi="Arial" w:cs="Arial"/>
        </w:rPr>
        <w:t>how and why they are focusing on selected priorities of the network.</w:t>
      </w:r>
      <w:r w:rsidR="3CCB79BA" w:rsidRPr="12E861A1">
        <w:rPr>
          <w:rFonts w:ascii="Arial" w:hAnsi="Arial" w:cs="Arial"/>
        </w:rPr>
        <w:t xml:space="preserve"> </w:t>
      </w:r>
      <w:r w:rsidR="008F2069" w:rsidRPr="12E861A1">
        <w:rPr>
          <w:rFonts w:ascii="Arial" w:hAnsi="Arial" w:cs="Arial"/>
        </w:rPr>
        <w:t xml:space="preserve">The leaders </w:t>
      </w:r>
      <w:r w:rsidR="008F18CF" w:rsidRPr="12E861A1">
        <w:rPr>
          <w:rFonts w:ascii="Arial" w:hAnsi="Arial" w:cs="Arial"/>
        </w:rPr>
        <w:t xml:space="preserve">should identify how each stakeholder group can meaningfully contribute to these goals and communicate the goals to stakeholders in ways that build buy-in </w:t>
      </w:r>
      <w:r w:rsidR="00BB0DAA" w:rsidRPr="12E861A1">
        <w:rPr>
          <w:rFonts w:ascii="Arial" w:hAnsi="Arial" w:cs="Arial"/>
        </w:rPr>
        <w:t xml:space="preserve">for the shared goals. Finally, school leaders should develop a progress monitoring </w:t>
      </w:r>
      <w:r w:rsidR="00247378" w:rsidRPr="12E861A1">
        <w:rPr>
          <w:rFonts w:ascii="Arial" w:hAnsi="Arial" w:cs="Arial"/>
        </w:rPr>
        <w:t>schedule to continuously measure progress toward the prioritized goals.</w:t>
      </w:r>
    </w:p>
    <w:sectPr w:rsidR="00996AD5" w:rsidRPr="00996AD5"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5213" w14:textId="77777777" w:rsidR="00E01681" w:rsidRDefault="00E01681" w:rsidP="00C84EE3">
      <w:pPr>
        <w:spacing w:after="0" w:line="240" w:lineRule="auto"/>
      </w:pPr>
      <w:r>
        <w:separator/>
      </w:r>
    </w:p>
  </w:endnote>
  <w:endnote w:type="continuationSeparator" w:id="0">
    <w:p w14:paraId="1F21F123" w14:textId="77777777" w:rsidR="00E01681" w:rsidRDefault="00E01681"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78491460">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6B18F222">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7F89" w14:textId="77777777" w:rsidR="00E01681" w:rsidRDefault="00E01681" w:rsidP="00C84EE3">
      <w:pPr>
        <w:spacing w:after="0" w:line="240" w:lineRule="auto"/>
      </w:pPr>
      <w:r>
        <w:separator/>
      </w:r>
    </w:p>
  </w:footnote>
  <w:footnote w:type="continuationSeparator" w:id="0">
    <w:p w14:paraId="2FCBA28E" w14:textId="77777777" w:rsidR="00E01681" w:rsidRDefault="00E01681" w:rsidP="00C84EE3">
      <w:pPr>
        <w:spacing w:after="0" w:line="240" w:lineRule="auto"/>
      </w:pPr>
      <w:r>
        <w:continuationSeparator/>
      </w:r>
    </w:p>
  </w:footnote>
  <w:footnote w:id="1">
    <w:p w14:paraId="5C9A1DF0" w14:textId="06E967F2" w:rsidR="008F4DAD" w:rsidRPr="008F4DAD" w:rsidRDefault="008F4DAD">
      <w:pPr>
        <w:pStyle w:val="FootnoteText"/>
        <w:rPr>
          <w:rFonts w:ascii="Arial" w:hAnsi="Arial" w:cs="Arial"/>
        </w:rPr>
      </w:pPr>
      <w:r w:rsidRPr="008F4DAD">
        <w:rPr>
          <w:rStyle w:val="FootnoteReference"/>
          <w:rFonts w:ascii="Arial" w:hAnsi="Arial" w:cs="Arial"/>
        </w:rPr>
        <w:footnoteRef/>
      </w:r>
      <w:r w:rsidRPr="008F4DAD">
        <w:rPr>
          <w:rFonts w:ascii="Arial" w:hAnsi="Arial" w:cs="Arial"/>
        </w:rPr>
        <w:t xml:space="preserve">The September 26, </w:t>
      </w:r>
      <w:proofErr w:type="gramStart"/>
      <w:r w:rsidRPr="008F4DAD">
        <w:rPr>
          <w:rFonts w:ascii="Arial" w:hAnsi="Arial" w:cs="Arial"/>
        </w:rPr>
        <w:t>2022</w:t>
      </w:r>
      <w:proofErr w:type="gramEnd"/>
      <w:r w:rsidRPr="008F4DAD">
        <w:rPr>
          <w:rFonts w:ascii="Arial" w:hAnsi="Arial" w:cs="Arial"/>
        </w:rPr>
        <w:t xml:space="preserve"> letter announcing the change in designation for Morgan may be found here: https://www.doe.mass.edu/level5/schools/morgan.html.</w:t>
      </w:r>
    </w:p>
  </w:footnote>
  <w:footnote w:id="2">
    <w:p w14:paraId="328504D4" w14:textId="14650CD3" w:rsidR="005212A2" w:rsidRPr="005212A2" w:rsidRDefault="005212A2">
      <w:pPr>
        <w:pStyle w:val="FootnoteText"/>
        <w:rPr>
          <w:rFonts w:ascii="Arial" w:hAnsi="Arial" w:cs="Arial"/>
        </w:rPr>
      </w:pPr>
      <w:r w:rsidRPr="005212A2">
        <w:rPr>
          <w:rStyle w:val="FootnoteReference"/>
          <w:rFonts w:ascii="Arial" w:hAnsi="Arial" w:cs="Arial"/>
        </w:rPr>
        <w:footnoteRef/>
      </w:r>
      <w:r w:rsidRPr="005212A2">
        <w:rPr>
          <w:rFonts w:ascii="Arial" w:hAnsi="Arial" w:cs="Arial"/>
        </w:rPr>
        <w:t xml:space="preserve">The December 17, </w:t>
      </w:r>
      <w:proofErr w:type="gramStart"/>
      <w:r w:rsidRPr="005212A2">
        <w:rPr>
          <w:rFonts w:ascii="Arial" w:hAnsi="Arial" w:cs="Arial"/>
        </w:rPr>
        <w:t>2024</w:t>
      </w:r>
      <w:proofErr w:type="gramEnd"/>
      <w:r w:rsidRPr="005212A2">
        <w:rPr>
          <w:rFonts w:ascii="Arial" w:hAnsi="Arial" w:cs="Arial"/>
        </w:rPr>
        <w:t xml:space="preserve"> letter announcing the change in designation for Parker may be found here: https://www.doe.mass.edu/level5/schools/john-avery-parker.html.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52D15EEE">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49BD"/>
    <w:rsid w:val="0001614A"/>
    <w:rsid w:val="0002789A"/>
    <w:rsid w:val="00032C6B"/>
    <w:rsid w:val="00036A75"/>
    <w:rsid w:val="00057DBB"/>
    <w:rsid w:val="00075ECF"/>
    <w:rsid w:val="000919E5"/>
    <w:rsid w:val="000A2D84"/>
    <w:rsid w:val="000B197E"/>
    <w:rsid w:val="000B2827"/>
    <w:rsid w:val="000B5D18"/>
    <w:rsid w:val="000D06E3"/>
    <w:rsid w:val="000D2B20"/>
    <w:rsid w:val="000E1DBD"/>
    <w:rsid w:val="000E3702"/>
    <w:rsid w:val="000F11A7"/>
    <w:rsid w:val="00111C47"/>
    <w:rsid w:val="00121B6D"/>
    <w:rsid w:val="00122978"/>
    <w:rsid w:val="001445C4"/>
    <w:rsid w:val="00171012"/>
    <w:rsid w:val="00174318"/>
    <w:rsid w:val="00181B8D"/>
    <w:rsid w:val="001B3D3D"/>
    <w:rsid w:val="001B485F"/>
    <w:rsid w:val="001C262B"/>
    <w:rsid w:val="001C6B1C"/>
    <w:rsid w:val="001D6141"/>
    <w:rsid w:val="001F4CFA"/>
    <w:rsid w:val="00203596"/>
    <w:rsid w:val="00221033"/>
    <w:rsid w:val="00222810"/>
    <w:rsid w:val="00222A2E"/>
    <w:rsid w:val="00225FD5"/>
    <w:rsid w:val="0024161D"/>
    <w:rsid w:val="00247378"/>
    <w:rsid w:val="002530A0"/>
    <w:rsid w:val="00261C6A"/>
    <w:rsid w:val="00273721"/>
    <w:rsid w:val="00291125"/>
    <w:rsid w:val="002B131A"/>
    <w:rsid w:val="002E3CF0"/>
    <w:rsid w:val="002E4B1C"/>
    <w:rsid w:val="002E4BDE"/>
    <w:rsid w:val="00300392"/>
    <w:rsid w:val="00303BBC"/>
    <w:rsid w:val="00313C28"/>
    <w:rsid w:val="00317296"/>
    <w:rsid w:val="0033F73B"/>
    <w:rsid w:val="00386CA1"/>
    <w:rsid w:val="003B7DFC"/>
    <w:rsid w:val="003D5BCF"/>
    <w:rsid w:val="003E2FDF"/>
    <w:rsid w:val="003F65BF"/>
    <w:rsid w:val="00401B45"/>
    <w:rsid w:val="00416351"/>
    <w:rsid w:val="00416607"/>
    <w:rsid w:val="00456080"/>
    <w:rsid w:val="00463153"/>
    <w:rsid w:val="00471B28"/>
    <w:rsid w:val="00473FE4"/>
    <w:rsid w:val="00482BA2"/>
    <w:rsid w:val="00490D13"/>
    <w:rsid w:val="004B4191"/>
    <w:rsid w:val="004C46FB"/>
    <w:rsid w:val="004D702A"/>
    <w:rsid w:val="004D7E40"/>
    <w:rsid w:val="004E1612"/>
    <w:rsid w:val="004F49BD"/>
    <w:rsid w:val="004F50A3"/>
    <w:rsid w:val="0050361B"/>
    <w:rsid w:val="00504886"/>
    <w:rsid w:val="005212A2"/>
    <w:rsid w:val="0053143E"/>
    <w:rsid w:val="00540D49"/>
    <w:rsid w:val="00554A5E"/>
    <w:rsid w:val="00560D69"/>
    <w:rsid w:val="00561A62"/>
    <w:rsid w:val="0056799E"/>
    <w:rsid w:val="00583646"/>
    <w:rsid w:val="00587378"/>
    <w:rsid w:val="00595D41"/>
    <w:rsid w:val="00597BE0"/>
    <w:rsid w:val="005A3951"/>
    <w:rsid w:val="005B062B"/>
    <w:rsid w:val="005C12AB"/>
    <w:rsid w:val="005C749D"/>
    <w:rsid w:val="005E6B91"/>
    <w:rsid w:val="005F2C8A"/>
    <w:rsid w:val="006034EE"/>
    <w:rsid w:val="006142C2"/>
    <w:rsid w:val="006216F4"/>
    <w:rsid w:val="00627F18"/>
    <w:rsid w:val="00672B38"/>
    <w:rsid w:val="006A3E83"/>
    <w:rsid w:val="006A5DC6"/>
    <w:rsid w:val="006B0E08"/>
    <w:rsid w:val="006F4507"/>
    <w:rsid w:val="00720DF1"/>
    <w:rsid w:val="00725BB6"/>
    <w:rsid w:val="007415A4"/>
    <w:rsid w:val="007469F7"/>
    <w:rsid w:val="007647E2"/>
    <w:rsid w:val="0076745C"/>
    <w:rsid w:val="007751AC"/>
    <w:rsid w:val="00775C31"/>
    <w:rsid w:val="00780976"/>
    <w:rsid w:val="007967A3"/>
    <w:rsid w:val="007A189A"/>
    <w:rsid w:val="007A5A97"/>
    <w:rsid w:val="007C3395"/>
    <w:rsid w:val="007C5981"/>
    <w:rsid w:val="007C788A"/>
    <w:rsid w:val="007F394F"/>
    <w:rsid w:val="007F733E"/>
    <w:rsid w:val="00801C28"/>
    <w:rsid w:val="008128F9"/>
    <w:rsid w:val="00815D05"/>
    <w:rsid w:val="00845B2C"/>
    <w:rsid w:val="00865A74"/>
    <w:rsid w:val="008737EB"/>
    <w:rsid w:val="00885C3A"/>
    <w:rsid w:val="00891C57"/>
    <w:rsid w:val="00894C40"/>
    <w:rsid w:val="008B1C25"/>
    <w:rsid w:val="008B77A1"/>
    <w:rsid w:val="008D1497"/>
    <w:rsid w:val="008E5F53"/>
    <w:rsid w:val="008F18CF"/>
    <w:rsid w:val="008F2069"/>
    <w:rsid w:val="008F2955"/>
    <w:rsid w:val="008F361C"/>
    <w:rsid w:val="008F4D1B"/>
    <w:rsid w:val="008F4DAD"/>
    <w:rsid w:val="009122FD"/>
    <w:rsid w:val="00922FD3"/>
    <w:rsid w:val="009355D2"/>
    <w:rsid w:val="00945939"/>
    <w:rsid w:val="0095153E"/>
    <w:rsid w:val="009558DA"/>
    <w:rsid w:val="00966F9A"/>
    <w:rsid w:val="009676F6"/>
    <w:rsid w:val="009750AA"/>
    <w:rsid w:val="00996AD5"/>
    <w:rsid w:val="009A28ED"/>
    <w:rsid w:val="009F07BA"/>
    <w:rsid w:val="009F4CBB"/>
    <w:rsid w:val="009F5E0B"/>
    <w:rsid w:val="00A03BE4"/>
    <w:rsid w:val="00A056C2"/>
    <w:rsid w:val="00A10547"/>
    <w:rsid w:val="00A342EF"/>
    <w:rsid w:val="00A36D83"/>
    <w:rsid w:val="00A4757B"/>
    <w:rsid w:val="00A47614"/>
    <w:rsid w:val="00A57ACE"/>
    <w:rsid w:val="00A85B85"/>
    <w:rsid w:val="00A901B8"/>
    <w:rsid w:val="00A932F6"/>
    <w:rsid w:val="00AA1C34"/>
    <w:rsid w:val="00AB1BB7"/>
    <w:rsid w:val="00AB547A"/>
    <w:rsid w:val="00AB6DEA"/>
    <w:rsid w:val="00AC2A7B"/>
    <w:rsid w:val="00AC6446"/>
    <w:rsid w:val="00AF2CA2"/>
    <w:rsid w:val="00AF438C"/>
    <w:rsid w:val="00AF7362"/>
    <w:rsid w:val="00B11497"/>
    <w:rsid w:val="00B14909"/>
    <w:rsid w:val="00B150A1"/>
    <w:rsid w:val="00B30BF2"/>
    <w:rsid w:val="00B313F2"/>
    <w:rsid w:val="00B346EA"/>
    <w:rsid w:val="00B354D9"/>
    <w:rsid w:val="00B43262"/>
    <w:rsid w:val="00B45D64"/>
    <w:rsid w:val="00B523FC"/>
    <w:rsid w:val="00B570A0"/>
    <w:rsid w:val="00B641AB"/>
    <w:rsid w:val="00B76A0A"/>
    <w:rsid w:val="00B77704"/>
    <w:rsid w:val="00B7771A"/>
    <w:rsid w:val="00BA2375"/>
    <w:rsid w:val="00BA55E6"/>
    <w:rsid w:val="00BA5BA7"/>
    <w:rsid w:val="00BB0DAA"/>
    <w:rsid w:val="00BB3092"/>
    <w:rsid w:val="00BB699F"/>
    <w:rsid w:val="00BD6097"/>
    <w:rsid w:val="00BE0EFA"/>
    <w:rsid w:val="00BE5695"/>
    <w:rsid w:val="00BE661F"/>
    <w:rsid w:val="00BF5D9C"/>
    <w:rsid w:val="00C01EBC"/>
    <w:rsid w:val="00C1145B"/>
    <w:rsid w:val="00C1266F"/>
    <w:rsid w:val="00C3665B"/>
    <w:rsid w:val="00C37A3D"/>
    <w:rsid w:val="00C544CC"/>
    <w:rsid w:val="00C609DA"/>
    <w:rsid w:val="00C60FB7"/>
    <w:rsid w:val="00C64E39"/>
    <w:rsid w:val="00C824D2"/>
    <w:rsid w:val="00C84EE3"/>
    <w:rsid w:val="00C930D8"/>
    <w:rsid w:val="00CA0CCD"/>
    <w:rsid w:val="00CC7F54"/>
    <w:rsid w:val="00CE0FC6"/>
    <w:rsid w:val="00D04177"/>
    <w:rsid w:val="00D056D0"/>
    <w:rsid w:val="00D63372"/>
    <w:rsid w:val="00D64F52"/>
    <w:rsid w:val="00D66196"/>
    <w:rsid w:val="00D81D43"/>
    <w:rsid w:val="00D831D3"/>
    <w:rsid w:val="00DA78E5"/>
    <w:rsid w:val="00DE2C88"/>
    <w:rsid w:val="00DF3C1A"/>
    <w:rsid w:val="00DF4CB9"/>
    <w:rsid w:val="00E01681"/>
    <w:rsid w:val="00E046B3"/>
    <w:rsid w:val="00E05F28"/>
    <w:rsid w:val="00E0707D"/>
    <w:rsid w:val="00E3076B"/>
    <w:rsid w:val="00E4779D"/>
    <w:rsid w:val="00E637AD"/>
    <w:rsid w:val="00E638C8"/>
    <w:rsid w:val="00E63E19"/>
    <w:rsid w:val="00E67CAB"/>
    <w:rsid w:val="00E97BA0"/>
    <w:rsid w:val="00EA5C3F"/>
    <w:rsid w:val="00EC33F4"/>
    <w:rsid w:val="00ED40DB"/>
    <w:rsid w:val="00F00022"/>
    <w:rsid w:val="00F06A01"/>
    <w:rsid w:val="00F072D9"/>
    <w:rsid w:val="00F142AC"/>
    <w:rsid w:val="00F20119"/>
    <w:rsid w:val="00F20B83"/>
    <w:rsid w:val="00F24E91"/>
    <w:rsid w:val="00F32474"/>
    <w:rsid w:val="00F35AD5"/>
    <w:rsid w:val="00F47D8D"/>
    <w:rsid w:val="00F570CF"/>
    <w:rsid w:val="00F62E2C"/>
    <w:rsid w:val="00F901C3"/>
    <w:rsid w:val="00FA27B3"/>
    <w:rsid w:val="00FD1D68"/>
    <w:rsid w:val="00FD2287"/>
    <w:rsid w:val="00FD6CF9"/>
    <w:rsid w:val="00FF3F17"/>
    <w:rsid w:val="0214B536"/>
    <w:rsid w:val="05DB7BF6"/>
    <w:rsid w:val="0635FAFE"/>
    <w:rsid w:val="079B0A80"/>
    <w:rsid w:val="0B23F0C0"/>
    <w:rsid w:val="0B7587BC"/>
    <w:rsid w:val="12E861A1"/>
    <w:rsid w:val="13A49827"/>
    <w:rsid w:val="145CCA55"/>
    <w:rsid w:val="1576E26C"/>
    <w:rsid w:val="1892B25E"/>
    <w:rsid w:val="1C440FF0"/>
    <w:rsid w:val="1D3069AD"/>
    <w:rsid w:val="20551977"/>
    <w:rsid w:val="21239FE7"/>
    <w:rsid w:val="23499FAD"/>
    <w:rsid w:val="2764438C"/>
    <w:rsid w:val="28C0AED2"/>
    <w:rsid w:val="28C433B3"/>
    <w:rsid w:val="29031821"/>
    <w:rsid w:val="29610792"/>
    <w:rsid w:val="2C7A3816"/>
    <w:rsid w:val="2C7DC1D0"/>
    <w:rsid w:val="2FABE8DD"/>
    <w:rsid w:val="2FB82F38"/>
    <w:rsid w:val="309EF14C"/>
    <w:rsid w:val="3154CF01"/>
    <w:rsid w:val="332137B3"/>
    <w:rsid w:val="33629BBE"/>
    <w:rsid w:val="33D0FAB0"/>
    <w:rsid w:val="3573D2BC"/>
    <w:rsid w:val="358360A2"/>
    <w:rsid w:val="3643D5E7"/>
    <w:rsid w:val="37F37420"/>
    <w:rsid w:val="3BFE1308"/>
    <w:rsid w:val="3CCB79BA"/>
    <w:rsid w:val="3EE5DF12"/>
    <w:rsid w:val="439759BC"/>
    <w:rsid w:val="43BEED82"/>
    <w:rsid w:val="4497AE0C"/>
    <w:rsid w:val="45A980F8"/>
    <w:rsid w:val="46A8C622"/>
    <w:rsid w:val="4980418D"/>
    <w:rsid w:val="4A05F9A9"/>
    <w:rsid w:val="4A4DCB0F"/>
    <w:rsid w:val="4A73E32F"/>
    <w:rsid w:val="4E63F669"/>
    <w:rsid w:val="536C57BF"/>
    <w:rsid w:val="54537A78"/>
    <w:rsid w:val="55B73D35"/>
    <w:rsid w:val="55B867F5"/>
    <w:rsid w:val="56681DD8"/>
    <w:rsid w:val="576581F6"/>
    <w:rsid w:val="57CE367C"/>
    <w:rsid w:val="5AD6E4E0"/>
    <w:rsid w:val="5B69D71A"/>
    <w:rsid w:val="5B8BCF78"/>
    <w:rsid w:val="5BEF9C21"/>
    <w:rsid w:val="5C750A6B"/>
    <w:rsid w:val="5DF93CAC"/>
    <w:rsid w:val="5EB9F639"/>
    <w:rsid w:val="61009553"/>
    <w:rsid w:val="677FE631"/>
    <w:rsid w:val="67E87316"/>
    <w:rsid w:val="6B0CA1C5"/>
    <w:rsid w:val="6C7F4CC6"/>
    <w:rsid w:val="6DC68181"/>
    <w:rsid w:val="6E499A11"/>
    <w:rsid w:val="704EECF0"/>
    <w:rsid w:val="72E926F5"/>
    <w:rsid w:val="73D0723E"/>
    <w:rsid w:val="73E34FB2"/>
    <w:rsid w:val="7490E63A"/>
    <w:rsid w:val="74B9EBC3"/>
    <w:rsid w:val="75B9F95F"/>
    <w:rsid w:val="78263B96"/>
    <w:rsid w:val="7E1BF1F0"/>
    <w:rsid w:val="7E8038C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40BE26CA-648E-44C6-919B-5B6CD863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paragraph" w:styleId="FootnoteText">
    <w:name w:val="footnote text"/>
    <w:basedOn w:val="Normal"/>
    <w:link w:val="FootnoteTextChar"/>
    <w:uiPriority w:val="99"/>
    <w:semiHidden/>
    <w:unhideWhenUsed/>
    <w:rsid w:val="008F4D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DAD"/>
    <w:rPr>
      <w:sz w:val="20"/>
      <w:szCs w:val="20"/>
    </w:rPr>
  </w:style>
  <w:style w:type="character" w:styleId="FootnoteReference">
    <w:name w:val="footnote reference"/>
    <w:basedOn w:val="DefaultParagraphFont"/>
    <w:uiPriority w:val="99"/>
    <w:semiHidden/>
    <w:unhideWhenUsed/>
    <w:rsid w:val="008F4DAD"/>
    <w:rPr>
      <w:vertAlign w:val="superscript"/>
    </w:rPr>
  </w:style>
  <w:style w:type="character" w:styleId="CommentReference">
    <w:name w:val="annotation reference"/>
    <w:basedOn w:val="DefaultParagraphFont"/>
    <w:uiPriority w:val="99"/>
    <w:semiHidden/>
    <w:unhideWhenUsed/>
    <w:rsid w:val="00A57ACE"/>
    <w:rPr>
      <w:sz w:val="16"/>
      <w:szCs w:val="16"/>
    </w:rPr>
  </w:style>
  <w:style w:type="paragraph" w:styleId="CommentText">
    <w:name w:val="annotation text"/>
    <w:basedOn w:val="Normal"/>
    <w:link w:val="CommentTextChar"/>
    <w:uiPriority w:val="99"/>
    <w:unhideWhenUsed/>
    <w:rsid w:val="00A57ACE"/>
    <w:pPr>
      <w:spacing w:line="240" w:lineRule="auto"/>
    </w:pPr>
    <w:rPr>
      <w:sz w:val="20"/>
      <w:szCs w:val="20"/>
    </w:rPr>
  </w:style>
  <w:style w:type="character" w:customStyle="1" w:styleId="CommentTextChar">
    <w:name w:val="Comment Text Char"/>
    <w:basedOn w:val="DefaultParagraphFont"/>
    <w:link w:val="CommentText"/>
    <w:uiPriority w:val="99"/>
    <w:rsid w:val="00A57ACE"/>
    <w:rPr>
      <w:sz w:val="20"/>
      <w:szCs w:val="20"/>
    </w:rPr>
  </w:style>
  <w:style w:type="paragraph" w:styleId="CommentSubject">
    <w:name w:val="annotation subject"/>
    <w:basedOn w:val="CommentText"/>
    <w:next w:val="CommentText"/>
    <w:link w:val="CommentSubjectChar"/>
    <w:uiPriority w:val="99"/>
    <w:semiHidden/>
    <w:unhideWhenUsed/>
    <w:rsid w:val="00A57ACE"/>
    <w:rPr>
      <w:b/>
      <w:bCs/>
    </w:rPr>
  </w:style>
  <w:style w:type="character" w:customStyle="1" w:styleId="CommentSubjectChar">
    <w:name w:val="Comment Subject Char"/>
    <w:basedOn w:val="CommentTextChar"/>
    <w:link w:val="CommentSubject"/>
    <w:uiPriority w:val="99"/>
    <w:semiHidden/>
    <w:rsid w:val="00A57ACE"/>
    <w:rPr>
      <w:b/>
      <w:bCs/>
      <w:sz w:val="20"/>
      <w:szCs w:val="20"/>
    </w:rPr>
  </w:style>
  <w:style w:type="paragraph" w:styleId="Revision">
    <w:name w:val="Revision"/>
    <w:hidden/>
    <w:uiPriority w:val="99"/>
    <w:semiHidden/>
    <w:rsid w:val="00865A74"/>
    <w:pPr>
      <w:spacing w:after="0" w:line="240" w:lineRule="auto"/>
    </w:pPr>
  </w:style>
  <w:style w:type="character" w:styleId="Mention">
    <w:name w:val="Mention"/>
    <w:basedOn w:val="DefaultParagraphFont"/>
    <w:uiPriority w:val="99"/>
    <w:unhideWhenUsed/>
    <w:rsid w:val="00B45D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3.xml><?xml version="1.0" encoding="utf-8"?>
<ds:datastoreItem xmlns:ds="http://schemas.openxmlformats.org/officeDocument/2006/customXml" ds:itemID="{C2661C89-C441-403F-AB42-2BC15C263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BFB74-74A6-455A-B4E0-2B2BAAC5266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BESE January 27, 2026 Regular Meeting Item 2: Update on Chronically Underperforming Schools: SY2025-2026 Quarter 2 Reports</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27, 2026 Regular Meeting Item 7: Update on Chronically Underperforming Schools: SY2025-2026 Quarter 2 Reports</dc:title>
  <dc:subject/>
  <dc:creator>DESE</dc:creator>
  <cp:keywords/>
  <dc:description/>
  <cp:lastModifiedBy>Zou, Dong (EOE)</cp:lastModifiedBy>
  <cp:revision>5</cp:revision>
  <dcterms:created xsi:type="dcterms:W3CDTF">2026-01-21T16:03:00Z</dcterms:created>
  <dcterms:modified xsi:type="dcterms:W3CDTF">2026-01-21T17:27:00Z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21 2026 12:00AM</vt:lpwstr>
  </property>
</Properties>
</file>