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905E" w14:textId="77777777" w:rsidR="00321057" w:rsidRPr="00321057" w:rsidRDefault="00321057" w:rsidP="00321057"/>
    <w:p w14:paraId="39E64D1A" w14:textId="77777777" w:rsidR="00321057" w:rsidRPr="00321057" w:rsidRDefault="00321057" w:rsidP="00321057"/>
    <w:p w14:paraId="5328A7F3" w14:textId="77777777" w:rsidR="00321057" w:rsidRPr="00321057" w:rsidRDefault="00321057" w:rsidP="00321057"/>
    <w:p w14:paraId="328EA8B9" w14:textId="77777777" w:rsidR="00321057" w:rsidRDefault="00321057" w:rsidP="00321057"/>
    <w:p w14:paraId="4FEBA833" w14:textId="261F4C1D" w:rsidR="5A8A143E" w:rsidRDefault="5A8A143E" w:rsidP="21522BBB">
      <w:pPr>
        <w:pStyle w:val="Heading1"/>
        <w:spacing w:line="259" w:lineRule="auto"/>
        <w:jc w:val="center"/>
      </w:pPr>
      <w:r>
        <w:t>MEMORANDUM</w:t>
      </w:r>
    </w:p>
    <w:p w14:paraId="345BF707" w14:textId="77777777" w:rsidR="00321057" w:rsidRPr="00321057" w:rsidRDefault="00321057" w:rsidP="00321057">
      <w:pPr>
        <w:rPr>
          <w:rFonts w:cs="Arial"/>
        </w:rPr>
      </w:pPr>
    </w:p>
    <w:p w14:paraId="472090D3" w14:textId="77777777" w:rsidR="00321057" w:rsidRPr="00321057" w:rsidRDefault="00321057" w:rsidP="00321057">
      <w:pPr>
        <w:spacing w:after="80"/>
        <w:rPr>
          <w:rFonts w:cs="Arial"/>
        </w:rPr>
      </w:pPr>
      <w:r w:rsidRPr="00321057">
        <w:rPr>
          <w:rFonts w:cs="Arial"/>
          <w:b/>
          <w:bCs/>
        </w:rPr>
        <w:t>To:</w:t>
      </w:r>
      <w:r w:rsidRPr="00321057">
        <w:rPr>
          <w:rFonts w:cs="Arial"/>
        </w:rPr>
        <w:tab/>
      </w:r>
      <w:r w:rsidRPr="00321057">
        <w:rPr>
          <w:rFonts w:cs="Arial"/>
        </w:rPr>
        <w:tab/>
        <w:t>Members of the Board of Elementary and Secondary Education</w:t>
      </w:r>
    </w:p>
    <w:p w14:paraId="4760BADB" w14:textId="77777777" w:rsidR="00321057" w:rsidRPr="00321057" w:rsidRDefault="00321057" w:rsidP="00321057">
      <w:pPr>
        <w:spacing w:after="80"/>
        <w:rPr>
          <w:rFonts w:cs="Arial"/>
        </w:rPr>
      </w:pPr>
      <w:r w:rsidRPr="00321057">
        <w:rPr>
          <w:rFonts w:cs="Arial"/>
          <w:b/>
          <w:bCs/>
        </w:rPr>
        <w:t>From:</w:t>
      </w:r>
      <w:r w:rsidRPr="00321057">
        <w:rPr>
          <w:rFonts w:cs="Arial"/>
        </w:rPr>
        <w:tab/>
      </w:r>
      <w:r w:rsidRPr="00321057">
        <w:rPr>
          <w:rFonts w:cs="Arial"/>
        </w:rPr>
        <w:tab/>
        <w:t>Pedro Martinez, Commissioner</w:t>
      </w:r>
    </w:p>
    <w:p w14:paraId="64ED32FB" w14:textId="3FF05D61" w:rsidR="00321057" w:rsidRPr="00321057" w:rsidRDefault="00321057" w:rsidP="00321057">
      <w:pPr>
        <w:spacing w:after="80"/>
        <w:rPr>
          <w:rFonts w:cs="Arial"/>
        </w:rPr>
      </w:pPr>
      <w:r w:rsidRPr="68C521EE">
        <w:rPr>
          <w:rFonts w:cs="Arial"/>
          <w:b/>
          <w:bCs/>
        </w:rPr>
        <w:t>Date:</w:t>
      </w:r>
      <w:r>
        <w:tab/>
      </w:r>
      <w:r>
        <w:tab/>
      </w:r>
      <w:r w:rsidRPr="68C521EE">
        <w:rPr>
          <w:rFonts w:cs="Arial"/>
        </w:rPr>
        <w:t>March 1</w:t>
      </w:r>
      <w:r w:rsidR="78D664A6" w:rsidRPr="68C521EE">
        <w:rPr>
          <w:rFonts w:cs="Arial"/>
        </w:rPr>
        <w:t>8</w:t>
      </w:r>
      <w:r w:rsidRPr="68C521EE">
        <w:rPr>
          <w:rFonts w:cs="Arial"/>
        </w:rPr>
        <w:t>, 2026</w:t>
      </w:r>
    </w:p>
    <w:p w14:paraId="7AC9B5B3" w14:textId="77777777" w:rsidR="00321057" w:rsidRPr="00321057" w:rsidRDefault="00321057" w:rsidP="00321057">
      <w:pPr>
        <w:rPr>
          <w:rFonts w:cs="Arial"/>
        </w:rPr>
      </w:pPr>
      <w:r w:rsidRPr="00321057">
        <w:rPr>
          <w:rFonts w:cs="Arial"/>
          <w:b/>
          <w:bCs/>
        </w:rPr>
        <w:t>Subject:</w:t>
      </w:r>
      <w:r>
        <w:tab/>
      </w:r>
      <w:r w:rsidRPr="00321057">
        <w:rPr>
          <w:rFonts w:cs="Arial"/>
        </w:rPr>
        <w:t xml:space="preserve">Charter Schools – Thirteen Charters Renewed and Actions Taken with </w:t>
      </w:r>
    </w:p>
    <w:p w14:paraId="274C9129" w14:textId="77777777" w:rsidR="00321057" w:rsidRPr="00321057" w:rsidRDefault="00321057" w:rsidP="00321057">
      <w:pPr>
        <w:ind w:left="720" w:firstLine="720"/>
        <w:rPr>
          <w:rFonts w:cs="Arial"/>
        </w:rPr>
      </w:pPr>
      <w:r w:rsidRPr="00321057">
        <w:rPr>
          <w:rFonts w:cs="Arial"/>
        </w:rPr>
        <w:t xml:space="preserve">Respect to Conditions on Three Charters </w:t>
      </w:r>
    </w:p>
    <w:p w14:paraId="3F69928F" w14:textId="77777777" w:rsidR="00321057" w:rsidRPr="00321057" w:rsidRDefault="00321057" w:rsidP="00321057">
      <w:pPr>
        <w:rPr>
          <w:rFonts w:cs="Arial"/>
        </w:rPr>
      </w:pPr>
      <w:r w:rsidRPr="00321057">
        <w:rPr>
          <w:rFonts w:cs="Arial"/>
          <w:noProof/>
        </w:rPr>
        <mc:AlternateContent>
          <mc:Choice Requires="wps">
            <w:drawing>
              <wp:anchor distT="0" distB="0" distL="114300" distR="114300" simplePos="0" relativeHeight="251658240" behindDoc="0" locked="0" layoutInCell="1" allowOverlap="1" wp14:anchorId="29333225" wp14:editId="2C177B34">
                <wp:simplePos x="0" y="0"/>
                <wp:positionH relativeFrom="column">
                  <wp:posOffset>9524</wp:posOffset>
                </wp:positionH>
                <wp:positionV relativeFrom="paragraph">
                  <wp:posOffset>172720</wp:posOffset>
                </wp:positionV>
                <wp:extent cx="5915025" cy="9525"/>
                <wp:effectExtent l="0" t="0" r="28575" b="28575"/>
                <wp:wrapNone/>
                <wp:docPr id="1423232071"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F5B3F9"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6pt" to="46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" strokecolor="windowText" strokeweight=".5pt">
                <v:stroke joinstyle="miter"/>
              </v:line>
            </w:pict>
          </mc:Fallback>
        </mc:AlternateContent>
      </w:r>
    </w:p>
    <w:p w14:paraId="5028486C" w14:textId="77777777" w:rsidR="00321057" w:rsidRPr="00321057" w:rsidRDefault="00321057" w:rsidP="00321057">
      <w:pPr>
        <w:rPr>
          <w:rFonts w:cs="Arial"/>
        </w:rPr>
      </w:pPr>
    </w:p>
    <w:p w14:paraId="73CE7251" w14:textId="77777777" w:rsidR="00321057" w:rsidRDefault="00321057" w:rsidP="00321057">
      <w:pPr>
        <w:autoSpaceDE w:val="0"/>
        <w:autoSpaceDN w:val="0"/>
        <w:adjustRightInd w:val="0"/>
        <w:rPr>
          <w:rFonts w:cs="Calibri"/>
        </w:rPr>
      </w:pPr>
      <w:r w:rsidRPr="00321057">
        <w:rPr>
          <w:color w:val="020202"/>
        </w:rPr>
        <w:t>At its meeting in February 2013, the Boar</w:t>
      </w:r>
      <w:r w:rsidRPr="00321057">
        <w:rPr>
          <w:color w:val="0C1424"/>
        </w:rPr>
        <w:t xml:space="preserve">d </w:t>
      </w:r>
      <w:r w:rsidRPr="00321057">
        <w:rPr>
          <w:color w:val="020202"/>
        </w:rPr>
        <w:t>of Elementary and Secondary Education (Board) authorized the Commissioner to act on its behalf in “(a) granting charter renewals that do not involve probation; (b) approving charter amendments that do not involve changes in grade span, maximum enrollment, or districts served; and (c) removing or continuing conditions imposed on charters of charter schools; provided that the Commissioner shall report to the Board on all charter renewals, charter amendments, and conditions that have been so approved; and provided further, that the Commissioner shall notify the Board in advance of all such intended actions, and a Board member may request that the Commissioner place the charter matter(s) on the agenda of the Board for discussion and action.” The Charter School Regulations also allow the Commissioner to impose conditions, and to remove the conditions imposed, on a school’s charter.</w:t>
      </w:r>
      <w:r w:rsidRPr="00321057">
        <w:rPr>
          <w:color w:val="020202"/>
          <w:vertAlign w:val="superscript"/>
        </w:rPr>
        <w:footnoteReference w:id="2"/>
      </w:r>
      <w:r w:rsidRPr="00321057">
        <w:rPr>
          <w:rFonts w:cs="Calibri"/>
        </w:rPr>
        <w:t xml:space="preserve"> </w:t>
      </w:r>
    </w:p>
    <w:p w14:paraId="1F5617F2" w14:textId="77777777" w:rsidR="00321057" w:rsidRDefault="00321057" w:rsidP="00321057">
      <w:pPr>
        <w:autoSpaceDE w:val="0"/>
        <w:autoSpaceDN w:val="0"/>
        <w:adjustRightInd w:val="0"/>
        <w:rPr>
          <w:rFonts w:cs="Calibri"/>
        </w:rPr>
      </w:pPr>
    </w:p>
    <w:p w14:paraId="61E929E3" w14:textId="141A9452" w:rsidR="00C44CFD" w:rsidRDefault="00321057" w:rsidP="00321057">
      <w:pPr>
        <w:autoSpaceDE w:val="0"/>
        <w:autoSpaceDN w:val="0"/>
        <w:adjustRightInd w:val="0"/>
        <w:rPr>
          <w:rFonts w:cs="Arial"/>
        </w:rPr>
        <w:sectPr w:rsidR="00C44CFD" w:rsidSect="00B94C5E">
          <w:headerReference w:type="default" r:id="rId11"/>
          <w:footerReference w:type="even" r:id="rId12"/>
          <w:footerReference w:type="default" r:id="rId13"/>
          <w:pgSz w:w="12240" w:h="15840"/>
          <w:pgMar w:top="1440" w:right="1440" w:bottom="1440" w:left="1440" w:header="576" w:footer="720" w:gutter="0"/>
          <w:cols w:space="720"/>
          <w:docGrid w:linePitch="360"/>
        </w:sectPr>
      </w:pPr>
      <w:r>
        <w:rPr>
          <w:rFonts w:cs="Calibri"/>
        </w:rPr>
        <w:t>On February 1</w:t>
      </w:r>
      <w:r w:rsidR="00805EDD">
        <w:rPr>
          <w:rFonts w:cs="Calibri"/>
        </w:rPr>
        <w:t>8</w:t>
      </w:r>
      <w:r>
        <w:rPr>
          <w:rFonts w:cs="Calibri"/>
        </w:rPr>
        <w:t>, 2026, I notified the board that I intended to</w:t>
      </w:r>
      <w:r>
        <w:rPr>
          <w:rFonts w:cs="Arial"/>
        </w:rPr>
        <w:t xml:space="preserve"> </w:t>
      </w:r>
      <w:r w:rsidRPr="00382F3F">
        <w:rPr>
          <w:rFonts w:cs="Arial"/>
        </w:rPr>
        <w:t xml:space="preserve">renew the charters of 13 schools, </w:t>
      </w:r>
      <w:r>
        <w:rPr>
          <w:rFonts w:cs="Arial"/>
        </w:rPr>
        <w:t xml:space="preserve">9 </w:t>
      </w:r>
      <w:r w:rsidRPr="00382F3F">
        <w:rPr>
          <w:rFonts w:cs="Arial"/>
        </w:rPr>
        <w:t xml:space="preserve">unconditionally and </w:t>
      </w:r>
      <w:r>
        <w:rPr>
          <w:rFonts w:cs="Arial"/>
        </w:rPr>
        <w:t xml:space="preserve">4 </w:t>
      </w:r>
      <w:r w:rsidRPr="00382F3F">
        <w:rPr>
          <w:rFonts w:cs="Arial"/>
        </w:rPr>
        <w:t>with conditions. I</w:t>
      </w:r>
      <w:r>
        <w:rPr>
          <w:rFonts w:cs="Arial"/>
        </w:rPr>
        <w:t xml:space="preserve"> stated that I</w:t>
      </w:r>
      <w:r w:rsidRPr="00382F3F">
        <w:rPr>
          <w:rFonts w:cs="Arial"/>
        </w:rPr>
        <w:t xml:space="preserve"> intend</w:t>
      </w:r>
      <w:r>
        <w:rPr>
          <w:rFonts w:cs="Arial"/>
        </w:rPr>
        <w:t>ed</w:t>
      </w:r>
      <w:r w:rsidRPr="00382F3F">
        <w:rPr>
          <w:rFonts w:cs="Arial"/>
        </w:rPr>
        <w:t xml:space="preserve"> to renew without conditions </w:t>
      </w:r>
      <w:r>
        <w:rPr>
          <w:rFonts w:cs="Arial"/>
        </w:rPr>
        <w:t>the charters of</w:t>
      </w:r>
      <w:r w:rsidRPr="00382F3F">
        <w:rPr>
          <w:rFonts w:cs="Arial"/>
        </w:rPr>
        <w:t xml:space="preserve"> </w:t>
      </w:r>
      <w:r w:rsidRPr="00610A7E">
        <w:rPr>
          <w:rFonts w:cs="Arial"/>
        </w:rPr>
        <w:t>Alma del Mar Charter School; Boston Green Academy Horace Mann Charter School</w:t>
      </w:r>
      <w:r>
        <w:rPr>
          <w:rFonts w:cs="Arial"/>
        </w:rPr>
        <w:t xml:space="preserve">; </w:t>
      </w:r>
      <w:r w:rsidRPr="00610A7E">
        <w:rPr>
          <w:rFonts w:cs="Arial"/>
        </w:rPr>
        <w:t xml:space="preserve">Bridge Boston Charter School; Innovation Academy Charter School; Learning First Charter Public School; Martha's Vineyard Public Charter School; Martin Luther King, Jr. Charter School of Excellence; New Heights Charter School of Brockton; </w:t>
      </w:r>
      <w:r w:rsidR="00D8418D">
        <w:rPr>
          <w:rFonts w:cs="Arial"/>
        </w:rPr>
        <w:t xml:space="preserve">and </w:t>
      </w:r>
      <w:r w:rsidRPr="00610A7E">
        <w:rPr>
          <w:rFonts w:cs="Arial"/>
        </w:rPr>
        <w:t xml:space="preserve">Phoenix Academy Charter Public High School, Chelsea; </w:t>
      </w:r>
      <w:r>
        <w:rPr>
          <w:rFonts w:cs="Arial"/>
        </w:rPr>
        <w:t xml:space="preserve">and </w:t>
      </w:r>
      <w:r w:rsidRPr="00382F3F">
        <w:rPr>
          <w:rFonts w:cs="Arial"/>
        </w:rPr>
        <w:t>I</w:t>
      </w:r>
      <w:r>
        <w:rPr>
          <w:rFonts w:cs="Arial"/>
        </w:rPr>
        <w:t xml:space="preserve"> also stated that I</w:t>
      </w:r>
      <w:r w:rsidRPr="00382F3F">
        <w:rPr>
          <w:rFonts w:cs="Arial"/>
        </w:rPr>
        <w:t xml:space="preserve"> intend</w:t>
      </w:r>
      <w:r>
        <w:rPr>
          <w:rFonts w:cs="Arial"/>
        </w:rPr>
        <w:t>ed</w:t>
      </w:r>
      <w:r w:rsidRPr="00382F3F">
        <w:rPr>
          <w:rFonts w:cs="Arial"/>
        </w:rPr>
        <w:t xml:space="preserve"> to renew with conditions the charters of </w:t>
      </w:r>
      <w:r w:rsidRPr="00EC7317">
        <w:rPr>
          <w:rFonts w:cs="Arial"/>
        </w:rPr>
        <w:t>Benjamin Banneker Charter Public School</w:t>
      </w:r>
      <w:r>
        <w:rPr>
          <w:rFonts w:cs="Arial"/>
        </w:rPr>
        <w:t>,</w:t>
      </w:r>
      <w:r w:rsidRPr="00EC7317">
        <w:rPr>
          <w:rFonts w:cs="Arial"/>
        </w:rPr>
        <w:t xml:space="preserve"> </w:t>
      </w:r>
      <w:r w:rsidRPr="00925D73">
        <w:rPr>
          <w:rFonts w:cs="Arial"/>
        </w:rPr>
        <w:t>Codman Academy Charter Public School</w:t>
      </w:r>
      <w:r>
        <w:rPr>
          <w:rFonts w:cs="Arial"/>
        </w:rPr>
        <w:t xml:space="preserve">, </w:t>
      </w:r>
      <w:r w:rsidRPr="00610A7E">
        <w:rPr>
          <w:rFonts w:cs="Arial"/>
        </w:rPr>
        <w:t>Pioneer Valley Performing Arts Charter Public School</w:t>
      </w:r>
      <w:r>
        <w:rPr>
          <w:rFonts w:cs="Arial"/>
        </w:rPr>
        <w:t>,</w:t>
      </w:r>
      <w:r>
        <w:rPr>
          <w:rStyle w:val="FootnoteReference"/>
          <w:rFonts w:cs="Arial"/>
        </w:rPr>
        <w:footnoteReference w:id="3"/>
      </w:r>
      <w:r>
        <w:rPr>
          <w:rFonts w:cs="Arial"/>
        </w:rPr>
        <w:t xml:space="preserve"> and </w:t>
      </w:r>
      <w:r w:rsidRPr="00610A7E">
        <w:rPr>
          <w:rFonts w:cs="Arial"/>
        </w:rPr>
        <w:t>Prospect Hill Academy Charter School</w:t>
      </w:r>
      <w:r w:rsidRPr="00382F3F">
        <w:rPr>
          <w:rFonts w:cs="Arial"/>
        </w:rPr>
        <w:t>.</w:t>
      </w:r>
    </w:p>
    <w:p w14:paraId="30DB0B71" w14:textId="0026B2D8" w:rsidR="00321057" w:rsidRDefault="00CD4AA6" w:rsidP="00610A7E">
      <w:pPr>
        <w:rPr>
          <w:rFonts w:cs="Arial"/>
        </w:rPr>
      </w:pPr>
      <w:r w:rsidRPr="00CD4AA6">
        <w:rPr>
          <w:rFonts w:cs="Arial"/>
        </w:rPr>
        <w:lastRenderedPageBreak/>
        <w:t xml:space="preserve">These conditions are detailed later in this memorandum. Lastly, I also notified the Board that </w:t>
      </w:r>
      <w:r w:rsidR="002A1330">
        <w:rPr>
          <w:rFonts w:cs="Arial"/>
        </w:rPr>
        <w:t xml:space="preserve">I </w:t>
      </w:r>
      <w:r w:rsidRPr="00CD4AA6">
        <w:rPr>
          <w:rFonts w:cs="Arial"/>
        </w:rPr>
        <w:t xml:space="preserve">intended to remove the </w:t>
      </w:r>
      <w:r w:rsidR="00321057" w:rsidRPr="00382F3F">
        <w:rPr>
          <w:rFonts w:cs="Arial"/>
        </w:rPr>
        <w:t xml:space="preserve">condition </w:t>
      </w:r>
      <w:r w:rsidR="00C00B50">
        <w:rPr>
          <w:rFonts w:cs="Arial"/>
        </w:rPr>
        <w:t>imposed</w:t>
      </w:r>
      <w:r w:rsidR="00321057" w:rsidRPr="00382F3F">
        <w:rPr>
          <w:rFonts w:cs="Arial"/>
        </w:rPr>
        <w:t xml:space="preserve"> on the charter of</w:t>
      </w:r>
      <w:r w:rsidR="00321057">
        <w:rPr>
          <w:rFonts w:cs="Arial"/>
        </w:rPr>
        <w:t xml:space="preserve"> </w:t>
      </w:r>
      <w:r w:rsidR="00321057" w:rsidRPr="004516F8">
        <w:rPr>
          <w:rFonts w:cs="Arial"/>
        </w:rPr>
        <w:t>Phoenix Academy Charter Public High School, Chelsea</w:t>
      </w:r>
      <w:r w:rsidR="00321057" w:rsidRPr="00382F3F">
        <w:rPr>
          <w:rFonts w:cs="Arial"/>
        </w:rPr>
        <w:t>.</w:t>
      </w:r>
      <w:r w:rsidR="00321057" w:rsidRPr="00FE2B61">
        <w:t xml:space="preserve"> </w:t>
      </w:r>
      <w:r w:rsidR="00321057" w:rsidRPr="00FE2B61">
        <w:rPr>
          <w:rFonts w:cs="Arial"/>
        </w:rPr>
        <w:t>No Board member requested that any of these matters be brought to the full Board for revie</w:t>
      </w:r>
      <w:r w:rsidR="00321057">
        <w:rPr>
          <w:rFonts w:cs="Arial"/>
        </w:rPr>
        <w:t>w.</w:t>
      </w:r>
    </w:p>
    <w:p w14:paraId="4E97BAFC" w14:textId="77777777" w:rsidR="00FE2B61" w:rsidRDefault="00FE2B61" w:rsidP="00610A7E">
      <w:pPr>
        <w:rPr>
          <w:rFonts w:cs="Arial"/>
        </w:rPr>
      </w:pPr>
    </w:p>
    <w:p w14:paraId="69141E00" w14:textId="6C4FD409" w:rsidR="00FE2B61" w:rsidRPr="00F71899" w:rsidRDefault="00FE2B61" w:rsidP="00FE2B61">
      <w:pPr>
        <w:rPr>
          <w:rFonts w:cs="Arial"/>
        </w:rPr>
      </w:pPr>
      <w:r>
        <w:rPr>
          <w:rFonts w:cs="Arial"/>
        </w:rPr>
        <w:t>I notified the Board in a separate memo dated February 1</w:t>
      </w:r>
      <w:r w:rsidR="004A75BB">
        <w:rPr>
          <w:rFonts w:cs="Arial"/>
        </w:rPr>
        <w:t>8</w:t>
      </w:r>
      <w:r>
        <w:rPr>
          <w:rFonts w:cs="Arial"/>
        </w:rPr>
        <w:t>, 2026</w:t>
      </w:r>
      <w:r w:rsidR="00281C7A">
        <w:rPr>
          <w:rFonts w:cs="Arial"/>
        </w:rPr>
        <w:t>,</w:t>
      </w:r>
      <w:r>
        <w:rPr>
          <w:rFonts w:cs="Arial"/>
        </w:rPr>
        <w:t xml:space="preserve"> that I intended to remove the conditions imposed on the charters of Marblehead Community Charter Public School and Pioneer Charter School of Science II and impose a revised condition on each charter related to the requirements of </w:t>
      </w:r>
      <w:r w:rsidRPr="00364F90">
        <w:t>G.L. c. 71, § 89(n)</w:t>
      </w:r>
      <w:r>
        <w:t>.</w:t>
      </w:r>
      <w:r>
        <w:rPr>
          <w:rStyle w:val="FootnoteReference"/>
        </w:rPr>
        <w:footnoteReference w:id="4"/>
      </w:r>
      <w:r>
        <w:t xml:space="preserve"> I also stated that I intended to </w:t>
      </w:r>
      <w:r>
        <w:rPr>
          <w:rFonts w:cs="Arial"/>
        </w:rPr>
        <w:t>remove the condition imposed on the charter of Roxbury Preparatory Charter School</w:t>
      </w:r>
      <w:r w:rsidRPr="00F71899">
        <w:rPr>
          <w:rFonts w:cs="Arial"/>
        </w:rPr>
        <w:t>.</w:t>
      </w:r>
      <w:r w:rsidRPr="00FE2B61">
        <w:t xml:space="preserve"> </w:t>
      </w:r>
      <w:r w:rsidRPr="00FE2B61">
        <w:rPr>
          <w:rFonts w:cs="Arial"/>
        </w:rPr>
        <w:t>No Board member requested that any of these matters be brought to the full Board for review.</w:t>
      </w:r>
    </w:p>
    <w:p w14:paraId="321BC6B7" w14:textId="43CFE3E1" w:rsidR="00FE2B61" w:rsidRPr="00382F3F" w:rsidRDefault="00FE2B61" w:rsidP="00610A7E">
      <w:pPr>
        <w:rPr>
          <w:rFonts w:cs="Arial"/>
        </w:rPr>
      </w:pPr>
    </w:p>
    <w:p w14:paraId="67234562" w14:textId="6498C212" w:rsidR="00FE2B61" w:rsidRDefault="00FE2B61" w:rsidP="00FE2B61">
      <w:r w:rsidRPr="003155A7">
        <w:t>I am now notifying the Board that I have taken these actions.</w:t>
      </w:r>
      <w:r>
        <w:t xml:space="preserve"> Summary information regarding all 16 charter schools is provided in this memorandum. All charters renewed run from July 1, 2026, through June 30, 2031. These charters are renewed for the maximum enrollment, grades served, and district(s) served indicated in this memorandum. All of the schools shall operate in accordance with the provisions of G.L. c. 71, § 89; 603 CMR 1.00; and all other applicable state and federal laws and regulations and such additional conditions as the Commissioner or the Board may establish, all of which shall be deemed conditions of the relevant charters. Department staff will work with schools to address areas of concern identified during the renewal process.</w:t>
      </w:r>
    </w:p>
    <w:p w14:paraId="66B3084F" w14:textId="77777777" w:rsidR="00FE2B61" w:rsidRDefault="00FE2B61" w:rsidP="00FE2B61"/>
    <w:p w14:paraId="7EB16636" w14:textId="2BF00698" w:rsidR="00382F3F" w:rsidRPr="00382F3F" w:rsidRDefault="00FE2B61" w:rsidP="00AC48A8">
      <w:pPr>
        <w:pStyle w:val="Heading2"/>
        <w:tabs>
          <w:tab w:val="left" w:pos="5250"/>
        </w:tabs>
      </w:pPr>
      <w:r>
        <w:t>Charters Renewed</w:t>
      </w:r>
      <w:r w:rsidR="00AC48A8">
        <w:tab/>
      </w:r>
    </w:p>
    <w:p w14:paraId="64752B0D" w14:textId="68C369EF" w:rsidR="00771A99" w:rsidRDefault="00771A99" w:rsidP="008C1DDA">
      <w:pPr>
        <w:pStyle w:val="Heading3"/>
      </w:pPr>
      <w:r w:rsidRPr="00771A99">
        <w:t>Alma del Mar Charter School</w:t>
      </w:r>
      <w:r w:rsidR="003A3E15">
        <w:t xml:space="preserve"> </w:t>
      </w:r>
      <w:r w:rsidR="003A3E15">
        <w:rPr>
          <w:lang w:bidi="en-US"/>
        </w:rPr>
        <w:t>(Alma)</w:t>
      </w:r>
    </w:p>
    <w:p w14:paraId="15BEB801" w14:textId="77777777" w:rsidR="00D8418D" w:rsidRDefault="00B82F09" w:rsidP="00D8418D">
      <w:r w:rsidRPr="00771A99">
        <w:rPr>
          <w:b/>
          <w:bCs/>
          <w:lang w:bidi="en-US"/>
        </w:rPr>
        <w:t>Mission Statement</w:t>
      </w:r>
      <w:r w:rsidRPr="00771A99">
        <w:rPr>
          <w:lang w:bidi="en-US"/>
        </w:rPr>
        <w:t xml:space="preserve">: </w:t>
      </w:r>
      <w:r w:rsidR="001E784C">
        <w:rPr>
          <w:lang w:bidi="en-US"/>
        </w:rPr>
        <w:t>“</w:t>
      </w:r>
      <w:r w:rsidRPr="00771A99">
        <w:rPr>
          <w:lang w:bidi="en-US"/>
        </w:rPr>
        <w:t>Alma del Mar is an inclusive, K-8 EL school that puts New Bedford students on a college trajectory and challenges them to be service-oriented leaders. By engaging in a rigorous academic program with an emphasis on meaningful work, our students will master essential skills and content, take ownership of their learning and think boldly while addressing complex academic and community issues.</w:t>
      </w:r>
      <w:r w:rsidR="001E784C">
        <w:rPr>
          <w:lang w:bidi="en-US"/>
        </w:rPr>
        <w:t>”</w:t>
      </w:r>
    </w:p>
    <w:p w14:paraId="66982711" w14:textId="77777777" w:rsidR="003827BB" w:rsidRDefault="003827BB" w:rsidP="003827BB"/>
    <w:p w14:paraId="7ACCC664" w14:textId="77777777" w:rsidR="003827BB" w:rsidRDefault="003827BB" w:rsidP="003827BB"/>
    <w:p w14:paraId="158C5005" w14:textId="77777777" w:rsidR="003827BB" w:rsidRDefault="003827BB" w:rsidP="003827BB"/>
    <w:p w14:paraId="20FCBDC6" w14:textId="77777777" w:rsidR="003827BB" w:rsidRDefault="003827BB" w:rsidP="003827BB"/>
    <w:p w14:paraId="45D920D7" w14:textId="77777777" w:rsidR="003827BB" w:rsidRDefault="003827BB" w:rsidP="003827BB"/>
    <w:p w14:paraId="2E530C8C" w14:textId="77777777" w:rsidR="003827BB" w:rsidRDefault="003827BB" w:rsidP="003827BB"/>
    <w:p w14:paraId="7A3FAEA8" w14:textId="4D48BECE" w:rsidR="005F3888" w:rsidRDefault="00BA2AA6" w:rsidP="00D8418D">
      <w:pPr>
        <w:pStyle w:val="Heading4"/>
      </w:pPr>
      <w:r>
        <w:lastRenderedPageBreak/>
        <w:t>Alma School Facts</w:t>
      </w:r>
    </w:p>
    <w:tbl>
      <w:tblPr>
        <w:tblStyle w:val="TableGrid"/>
        <w:tblW w:w="0" w:type="auto"/>
        <w:tblLook w:val="04A0" w:firstRow="1" w:lastRow="0" w:firstColumn="1" w:lastColumn="0" w:noHBand="0" w:noVBand="1"/>
      </w:tblPr>
      <w:tblGrid>
        <w:gridCol w:w="3235"/>
        <w:gridCol w:w="6115"/>
      </w:tblGrid>
      <w:tr w:rsidR="00B82F09" w14:paraId="5B99C458" w14:textId="77777777" w:rsidTr="00F04E71">
        <w:trPr>
          <w:cantSplit/>
        </w:trPr>
        <w:tc>
          <w:tcPr>
            <w:tcW w:w="3235" w:type="dxa"/>
            <w:shd w:val="clear" w:color="auto" w:fill="BFBFBF" w:themeFill="background1" w:themeFillShade="BF"/>
          </w:tcPr>
          <w:p w14:paraId="6BECEF87" w14:textId="27618113" w:rsidR="00B82F09" w:rsidRDefault="00B82F09" w:rsidP="00F04E71">
            <w:pPr>
              <w:pStyle w:val="TableHeading"/>
            </w:pPr>
            <w:r>
              <w:t>School</w:t>
            </w:r>
            <w:r w:rsidR="00D02483">
              <w:t xml:space="preserve"> Fact</w:t>
            </w:r>
            <w:r w:rsidR="00F75EAC">
              <w:t xml:space="preserve"> Type</w:t>
            </w:r>
          </w:p>
        </w:tc>
        <w:tc>
          <w:tcPr>
            <w:tcW w:w="6115" w:type="dxa"/>
            <w:shd w:val="clear" w:color="auto" w:fill="BFBFBF" w:themeFill="background1" w:themeFillShade="BF"/>
          </w:tcPr>
          <w:p w14:paraId="7BADF4EB" w14:textId="0CFD80A9" w:rsidR="00B82F09" w:rsidRDefault="00D02483" w:rsidP="00F04E71">
            <w:pPr>
              <w:pStyle w:val="TableHeading"/>
            </w:pPr>
            <w:r>
              <w:t>School Facts</w:t>
            </w:r>
          </w:p>
        </w:tc>
      </w:tr>
      <w:tr w:rsidR="00B82F09" w14:paraId="21BFA882" w14:textId="77777777" w:rsidTr="00F04E71">
        <w:trPr>
          <w:cantSplit/>
        </w:trPr>
        <w:tc>
          <w:tcPr>
            <w:tcW w:w="3235" w:type="dxa"/>
            <w:shd w:val="clear" w:color="auto" w:fill="D9D9D9" w:themeFill="background1" w:themeFillShade="D9"/>
          </w:tcPr>
          <w:p w14:paraId="350E503E" w14:textId="6683ECB2" w:rsidR="00B82F09" w:rsidRPr="00F04E71" w:rsidRDefault="00D02483" w:rsidP="00F04E71">
            <w:pPr>
              <w:pStyle w:val="Table"/>
              <w:jc w:val="left"/>
              <w:rPr>
                <w:b/>
                <w:bCs/>
              </w:rPr>
            </w:pPr>
            <w:r w:rsidRPr="00F04E71">
              <w:rPr>
                <w:b/>
                <w:bCs/>
              </w:rPr>
              <w:t>Type of Charter</w:t>
            </w:r>
          </w:p>
        </w:tc>
        <w:tc>
          <w:tcPr>
            <w:tcW w:w="6115" w:type="dxa"/>
          </w:tcPr>
          <w:p w14:paraId="01292010" w14:textId="1CCB4FF2" w:rsidR="00B82F09" w:rsidRDefault="00EC5039" w:rsidP="00F04E71">
            <w:pPr>
              <w:pStyle w:val="Table"/>
              <w:jc w:val="left"/>
            </w:pPr>
            <w:r>
              <w:t>Commonwealth</w:t>
            </w:r>
          </w:p>
        </w:tc>
      </w:tr>
      <w:tr w:rsidR="00B82F09" w14:paraId="169EB8D1" w14:textId="77777777" w:rsidTr="00F04E71">
        <w:trPr>
          <w:cantSplit/>
        </w:trPr>
        <w:tc>
          <w:tcPr>
            <w:tcW w:w="3235" w:type="dxa"/>
            <w:shd w:val="clear" w:color="auto" w:fill="D9D9D9" w:themeFill="background1" w:themeFillShade="D9"/>
          </w:tcPr>
          <w:p w14:paraId="50B03A86" w14:textId="03E7E8C6" w:rsidR="00B82F09" w:rsidRPr="00F04E71" w:rsidRDefault="00D02483" w:rsidP="00F04E71">
            <w:pPr>
              <w:pStyle w:val="Table"/>
              <w:jc w:val="left"/>
              <w:rPr>
                <w:b/>
                <w:bCs/>
              </w:rPr>
            </w:pPr>
            <w:r w:rsidRPr="00F04E71">
              <w:rPr>
                <w:b/>
                <w:bCs/>
              </w:rPr>
              <w:t>Location</w:t>
            </w:r>
          </w:p>
        </w:tc>
        <w:tc>
          <w:tcPr>
            <w:tcW w:w="6115" w:type="dxa"/>
          </w:tcPr>
          <w:p w14:paraId="13C20DF9" w14:textId="34B46AB1" w:rsidR="00B82F09" w:rsidRDefault="005B12BF" w:rsidP="00F04E71">
            <w:pPr>
              <w:pStyle w:val="Table"/>
              <w:jc w:val="left"/>
            </w:pPr>
            <w:r>
              <w:t>New Bedford</w:t>
            </w:r>
          </w:p>
        </w:tc>
      </w:tr>
      <w:tr w:rsidR="00B82F09" w14:paraId="0279691F" w14:textId="77777777" w:rsidTr="00F04E71">
        <w:trPr>
          <w:cantSplit/>
        </w:trPr>
        <w:tc>
          <w:tcPr>
            <w:tcW w:w="3235" w:type="dxa"/>
            <w:shd w:val="clear" w:color="auto" w:fill="D9D9D9" w:themeFill="background1" w:themeFillShade="D9"/>
          </w:tcPr>
          <w:p w14:paraId="6224D59B" w14:textId="20B3B477" w:rsidR="00B82F09" w:rsidRPr="00F04E71" w:rsidRDefault="003659B2" w:rsidP="00F04E71">
            <w:pPr>
              <w:pStyle w:val="Table"/>
              <w:jc w:val="left"/>
              <w:rPr>
                <w:b/>
                <w:bCs/>
              </w:rPr>
            </w:pPr>
            <w:r w:rsidRPr="00F04E71">
              <w:rPr>
                <w:b/>
                <w:bCs/>
              </w:rPr>
              <w:t>Regional or Non-Regional</w:t>
            </w:r>
          </w:p>
        </w:tc>
        <w:tc>
          <w:tcPr>
            <w:tcW w:w="6115" w:type="dxa"/>
          </w:tcPr>
          <w:p w14:paraId="3A23978A" w14:textId="23ABF3B0" w:rsidR="00B82F09" w:rsidRDefault="005B12BF" w:rsidP="00F04E71">
            <w:pPr>
              <w:pStyle w:val="Table"/>
              <w:jc w:val="left"/>
            </w:pPr>
            <w:r>
              <w:t>Non-Regional</w:t>
            </w:r>
          </w:p>
        </w:tc>
      </w:tr>
      <w:tr w:rsidR="00B82F09" w14:paraId="058B7A16" w14:textId="77777777" w:rsidTr="00F04E71">
        <w:trPr>
          <w:cantSplit/>
        </w:trPr>
        <w:tc>
          <w:tcPr>
            <w:tcW w:w="3235" w:type="dxa"/>
            <w:shd w:val="clear" w:color="auto" w:fill="D9D9D9" w:themeFill="background1" w:themeFillShade="D9"/>
          </w:tcPr>
          <w:p w14:paraId="06C27187" w14:textId="2DB97F58" w:rsidR="00B82F09" w:rsidRPr="00F04E71" w:rsidRDefault="003659B2" w:rsidP="00F04E71">
            <w:pPr>
              <w:pStyle w:val="Table"/>
              <w:jc w:val="left"/>
              <w:rPr>
                <w:b/>
                <w:bCs/>
              </w:rPr>
            </w:pPr>
            <w:r w:rsidRPr="00F04E71">
              <w:rPr>
                <w:b/>
                <w:bCs/>
              </w:rPr>
              <w:t>Years Renewed</w:t>
            </w:r>
          </w:p>
        </w:tc>
        <w:tc>
          <w:tcPr>
            <w:tcW w:w="6115" w:type="dxa"/>
          </w:tcPr>
          <w:p w14:paraId="6C8A0269" w14:textId="44727B2D" w:rsidR="00B82F09" w:rsidRDefault="00860BCF" w:rsidP="00F04E71">
            <w:pPr>
              <w:pStyle w:val="Table"/>
              <w:jc w:val="left"/>
            </w:pPr>
            <w:r>
              <w:t>2016, 2021</w:t>
            </w:r>
            <w:r w:rsidR="00D8418D">
              <w:t>, 2026</w:t>
            </w:r>
          </w:p>
        </w:tc>
      </w:tr>
      <w:tr w:rsidR="00B82F09" w14:paraId="372135A2" w14:textId="77777777" w:rsidTr="00F04E71">
        <w:trPr>
          <w:cantSplit/>
        </w:trPr>
        <w:tc>
          <w:tcPr>
            <w:tcW w:w="3235" w:type="dxa"/>
            <w:shd w:val="clear" w:color="auto" w:fill="D9D9D9" w:themeFill="background1" w:themeFillShade="D9"/>
          </w:tcPr>
          <w:p w14:paraId="52D7639A" w14:textId="44855B70" w:rsidR="00B82F09" w:rsidRPr="00F04E71" w:rsidRDefault="003659B2" w:rsidP="00F04E71">
            <w:pPr>
              <w:pStyle w:val="Table"/>
              <w:jc w:val="left"/>
              <w:rPr>
                <w:b/>
                <w:bCs/>
              </w:rPr>
            </w:pPr>
            <w:r w:rsidRPr="00F04E71">
              <w:rPr>
                <w:b/>
                <w:bCs/>
              </w:rPr>
              <w:t>Maximum Enrollment</w:t>
            </w:r>
          </w:p>
        </w:tc>
        <w:tc>
          <w:tcPr>
            <w:tcW w:w="6115" w:type="dxa"/>
          </w:tcPr>
          <w:p w14:paraId="2C14DAF8" w14:textId="5243B078" w:rsidR="00B82F09" w:rsidRDefault="00F92DD9" w:rsidP="00F04E71">
            <w:pPr>
              <w:pStyle w:val="Table"/>
              <w:jc w:val="left"/>
            </w:pPr>
            <w:r>
              <w:t>1,044</w:t>
            </w:r>
          </w:p>
        </w:tc>
      </w:tr>
      <w:tr w:rsidR="003659B2" w14:paraId="49BCA694" w14:textId="77777777" w:rsidTr="00F04E71">
        <w:trPr>
          <w:cantSplit/>
        </w:trPr>
        <w:tc>
          <w:tcPr>
            <w:tcW w:w="3235" w:type="dxa"/>
            <w:shd w:val="clear" w:color="auto" w:fill="D9D9D9" w:themeFill="background1" w:themeFillShade="D9"/>
          </w:tcPr>
          <w:p w14:paraId="1158EE5E" w14:textId="56B345BB" w:rsidR="003659B2" w:rsidRPr="00F04E71" w:rsidRDefault="00B461C5" w:rsidP="00D02483">
            <w:pPr>
              <w:pStyle w:val="Table"/>
              <w:jc w:val="left"/>
              <w:rPr>
                <w:b/>
                <w:bCs/>
              </w:rPr>
            </w:pPr>
            <w:r w:rsidRPr="00F04E71">
              <w:rPr>
                <w:b/>
                <w:bCs/>
              </w:rPr>
              <w:t>Grade Span</w:t>
            </w:r>
          </w:p>
        </w:tc>
        <w:tc>
          <w:tcPr>
            <w:tcW w:w="6115" w:type="dxa"/>
          </w:tcPr>
          <w:p w14:paraId="1BBD56EE" w14:textId="23B7D115" w:rsidR="003659B2" w:rsidRDefault="005138DC" w:rsidP="00D02483">
            <w:pPr>
              <w:pStyle w:val="Table"/>
              <w:jc w:val="left"/>
            </w:pPr>
            <w:r>
              <w:t>K-8</w:t>
            </w:r>
          </w:p>
        </w:tc>
      </w:tr>
      <w:tr w:rsidR="003659B2" w14:paraId="188B91BB" w14:textId="77777777" w:rsidTr="00F04E71">
        <w:trPr>
          <w:cantSplit/>
        </w:trPr>
        <w:tc>
          <w:tcPr>
            <w:tcW w:w="3235" w:type="dxa"/>
            <w:shd w:val="clear" w:color="auto" w:fill="D9D9D9" w:themeFill="background1" w:themeFillShade="D9"/>
          </w:tcPr>
          <w:p w14:paraId="690ED93E" w14:textId="31785F1E" w:rsidR="003659B2" w:rsidRPr="00F04E71" w:rsidRDefault="00B461C5" w:rsidP="00D02483">
            <w:pPr>
              <w:pStyle w:val="Table"/>
              <w:jc w:val="left"/>
              <w:rPr>
                <w:b/>
                <w:bCs/>
              </w:rPr>
            </w:pPr>
            <w:r w:rsidRPr="00F04E71">
              <w:rPr>
                <w:b/>
                <w:bCs/>
              </w:rPr>
              <w:t>Age of School (2025-26)</w:t>
            </w:r>
          </w:p>
        </w:tc>
        <w:tc>
          <w:tcPr>
            <w:tcW w:w="6115" w:type="dxa"/>
          </w:tcPr>
          <w:p w14:paraId="79B10EA4" w14:textId="622580E1" w:rsidR="003659B2" w:rsidRDefault="005E1BFF" w:rsidP="00D02483">
            <w:pPr>
              <w:pStyle w:val="Table"/>
              <w:jc w:val="left"/>
            </w:pPr>
            <w:r>
              <w:t>15</w:t>
            </w:r>
          </w:p>
        </w:tc>
      </w:tr>
    </w:tbl>
    <w:p w14:paraId="6B3B1C58" w14:textId="77777777" w:rsidR="00771A99" w:rsidRPr="00771A99" w:rsidRDefault="00771A99" w:rsidP="008C1DDA"/>
    <w:p w14:paraId="55BB4ED5" w14:textId="17843DA1" w:rsidR="00771A99" w:rsidRPr="00771A99" w:rsidRDefault="00771A99" w:rsidP="008C1DDA">
      <w:pPr>
        <w:pStyle w:val="Heading3"/>
      </w:pPr>
      <w:r w:rsidRPr="00771A99">
        <w:t>Benjamin Banneker Charter Public School</w:t>
      </w:r>
      <w:r w:rsidR="00067276">
        <w:t xml:space="preserve"> (BB</w:t>
      </w:r>
      <w:r w:rsidR="005B7FF1">
        <w:t>CPS)</w:t>
      </w:r>
    </w:p>
    <w:p w14:paraId="1AB8A5B7" w14:textId="287D7282" w:rsidR="003827BB" w:rsidRDefault="00771A99" w:rsidP="005B7FF1">
      <w:pPr>
        <w:rPr>
          <w:rFonts w:cs="Arial"/>
          <w:lang w:bidi="en-US"/>
        </w:rPr>
      </w:pPr>
      <w:r w:rsidRPr="00771A99">
        <w:rPr>
          <w:rFonts w:cs="Arial"/>
          <w:b/>
          <w:bCs/>
          <w:lang w:bidi="en-US"/>
        </w:rPr>
        <w:t>Mission Statement</w:t>
      </w:r>
      <w:r w:rsidRPr="00771A99">
        <w:rPr>
          <w:rFonts w:cs="Arial"/>
          <w:lang w:bidi="en-US"/>
        </w:rPr>
        <w:t xml:space="preserve">: </w:t>
      </w:r>
      <w:r w:rsidR="004D5AC1">
        <w:rPr>
          <w:rFonts w:cs="Arial"/>
          <w:lang w:bidi="en-US"/>
        </w:rPr>
        <w:t>“</w:t>
      </w:r>
      <w:r w:rsidRPr="00771A99">
        <w:rPr>
          <w:rFonts w:cs="Arial"/>
          <w:lang w:bidi="en-US"/>
        </w:rPr>
        <w:t>The Benjamin Banneker Charter Public School is a K1 through grade 6 Science, Technology, Engineering and Mathematics (STEM) school serving all students. The school is founded on the belief that all students are able to develop academic mastery, regardless of race, socioeconomic status, culture, native language, gender or sexual orientation. The staff of caring, dedicated, and highly qualified professionals integrate language and fine arts into the standard-based STEM curricula and uses authentic data to monitor every student’s growth and achievement.</w:t>
      </w:r>
      <w:r w:rsidR="004D5AC1">
        <w:rPr>
          <w:rFonts w:cs="Arial"/>
          <w:lang w:bidi="en-US"/>
        </w:rPr>
        <w:t>”</w:t>
      </w:r>
    </w:p>
    <w:p w14:paraId="3A5FB870" w14:textId="000BDFA1" w:rsidR="004A778F" w:rsidRPr="00771A99" w:rsidRDefault="004A778F" w:rsidP="008C1DDA">
      <w:pPr>
        <w:pStyle w:val="Heading4"/>
      </w:pPr>
      <w:r>
        <w:t xml:space="preserve">BBCPS </w:t>
      </w:r>
      <w:bookmarkStart w:id="0" w:name="_Hlk219268532"/>
      <w:r>
        <w:t>School Facts</w:t>
      </w:r>
      <w:bookmarkEnd w:id="0"/>
    </w:p>
    <w:tbl>
      <w:tblPr>
        <w:tblStyle w:val="TableGrid"/>
        <w:tblW w:w="0" w:type="auto"/>
        <w:tblLook w:val="04A0" w:firstRow="1" w:lastRow="0" w:firstColumn="1" w:lastColumn="0" w:noHBand="0" w:noVBand="1"/>
      </w:tblPr>
      <w:tblGrid>
        <w:gridCol w:w="3235"/>
        <w:gridCol w:w="6115"/>
      </w:tblGrid>
      <w:tr w:rsidR="004745A8" w:rsidRPr="004745A8" w14:paraId="208D1660" w14:textId="77777777" w:rsidTr="00F04E71">
        <w:trPr>
          <w:cantSplit/>
        </w:trPr>
        <w:tc>
          <w:tcPr>
            <w:tcW w:w="3235" w:type="dxa"/>
            <w:shd w:val="clear" w:color="auto" w:fill="BFBFBF" w:themeFill="background1" w:themeFillShade="BF"/>
          </w:tcPr>
          <w:p w14:paraId="0F0A308D" w14:textId="77777777" w:rsidR="004745A8" w:rsidRPr="004745A8" w:rsidRDefault="004745A8" w:rsidP="004745A8">
            <w:pPr>
              <w:pStyle w:val="TableHeading"/>
            </w:pPr>
            <w:r w:rsidRPr="004745A8">
              <w:t>School Fact Type</w:t>
            </w:r>
          </w:p>
        </w:tc>
        <w:tc>
          <w:tcPr>
            <w:tcW w:w="6115" w:type="dxa"/>
            <w:shd w:val="clear" w:color="auto" w:fill="BFBFBF" w:themeFill="background1" w:themeFillShade="BF"/>
          </w:tcPr>
          <w:p w14:paraId="14F5460D" w14:textId="6C1A4301" w:rsidR="004745A8" w:rsidRPr="004745A8" w:rsidRDefault="004745A8" w:rsidP="004745A8">
            <w:pPr>
              <w:pStyle w:val="TableHeading"/>
            </w:pPr>
            <w:r w:rsidRPr="004745A8">
              <w:t xml:space="preserve">School Facts </w:t>
            </w:r>
          </w:p>
        </w:tc>
      </w:tr>
      <w:tr w:rsidR="004745A8" w:rsidRPr="004745A8" w14:paraId="1A648E7B" w14:textId="77777777" w:rsidTr="00F04E71">
        <w:trPr>
          <w:cantSplit/>
        </w:trPr>
        <w:tc>
          <w:tcPr>
            <w:tcW w:w="3235" w:type="dxa"/>
            <w:shd w:val="clear" w:color="auto" w:fill="D9D9D9" w:themeFill="background1" w:themeFillShade="D9"/>
          </w:tcPr>
          <w:p w14:paraId="5FA01672" w14:textId="77777777" w:rsidR="004745A8" w:rsidRPr="004745A8" w:rsidRDefault="004745A8" w:rsidP="004745A8">
            <w:pPr>
              <w:pStyle w:val="Table"/>
              <w:jc w:val="left"/>
              <w:rPr>
                <w:b/>
                <w:bCs/>
              </w:rPr>
            </w:pPr>
            <w:r w:rsidRPr="004745A8">
              <w:rPr>
                <w:b/>
                <w:bCs/>
              </w:rPr>
              <w:t>Type of Charter</w:t>
            </w:r>
          </w:p>
        </w:tc>
        <w:tc>
          <w:tcPr>
            <w:tcW w:w="6115" w:type="dxa"/>
          </w:tcPr>
          <w:p w14:paraId="1B8A0EC0" w14:textId="1135AB13" w:rsidR="004745A8" w:rsidRPr="004745A8" w:rsidRDefault="004745A8" w:rsidP="004745A8">
            <w:pPr>
              <w:pStyle w:val="Table"/>
              <w:jc w:val="left"/>
            </w:pPr>
            <w:r w:rsidRPr="00771A99">
              <w:t>Commonwealth</w:t>
            </w:r>
          </w:p>
        </w:tc>
      </w:tr>
      <w:tr w:rsidR="004745A8" w:rsidRPr="004745A8" w14:paraId="0DDC35B5" w14:textId="77777777" w:rsidTr="00F04E71">
        <w:trPr>
          <w:cantSplit/>
        </w:trPr>
        <w:tc>
          <w:tcPr>
            <w:tcW w:w="3235" w:type="dxa"/>
            <w:shd w:val="clear" w:color="auto" w:fill="D9D9D9" w:themeFill="background1" w:themeFillShade="D9"/>
          </w:tcPr>
          <w:p w14:paraId="1EBAB70A" w14:textId="77777777" w:rsidR="004745A8" w:rsidRPr="004745A8" w:rsidRDefault="004745A8" w:rsidP="004745A8">
            <w:pPr>
              <w:pStyle w:val="Table"/>
              <w:jc w:val="left"/>
              <w:rPr>
                <w:b/>
                <w:bCs/>
              </w:rPr>
            </w:pPr>
            <w:r w:rsidRPr="004745A8">
              <w:rPr>
                <w:b/>
                <w:bCs/>
              </w:rPr>
              <w:t>Location</w:t>
            </w:r>
          </w:p>
        </w:tc>
        <w:tc>
          <w:tcPr>
            <w:tcW w:w="6115" w:type="dxa"/>
          </w:tcPr>
          <w:p w14:paraId="7C0CB081" w14:textId="732A6F39" w:rsidR="004745A8" w:rsidRPr="004745A8" w:rsidRDefault="00062C36" w:rsidP="004745A8">
            <w:pPr>
              <w:pStyle w:val="Table"/>
              <w:jc w:val="left"/>
            </w:pPr>
            <w:r w:rsidRPr="00771A99">
              <w:t>Cambridge</w:t>
            </w:r>
          </w:p>
        </w:tc>
      </w:tr>
      <w:tr w:rsidR="004745A8" w:rsidRPr="004745A8" w14:paraId="22E37726" w14:textId="77777777" w:rsidTr="00F04E71">
        <w:trPr>
          <w:cantSplit/>
        </w:trPr>
        <w:tc>
          <w:tcPr>
            <w:tcW w:w="3235" w:type="dxa"/>
            <w:shd w:val="clear" w:color="auto" w:fill="D9D9D9" w:themeFill="background1" w:themeFillShade="D9"/>
          </w:tcPr>
          <w:p w14:paraId="54052982" w14:textId="77777777" w:rsidR="004745A8" w:rsidRPr="004745A8" w:rsidRDefault="004745A8" w:rsidP="004745A8">
            <w:pPr>
              <w:pStyle w:val="Table"/>
              <w:jc w:val="left"/>
              <w:rPr>
                <w:b/>
                <w:bCs/>
              </w:rPr>
            </w:pPr>
            <w:r w:rsidRPr="004745A8">
              <w:rPr>
                <w:b/>
                <w:bCs/>
              </w:rPr>
              <w:t>Regional or Non-Regional</w:t>
            </w:r>
          </w:p>
        </w:tc>
        <w:tc>
          <w:tcPr>
            <w:tcW w:w="6115" w:type="dxa"/>
          </w:tcPr>
          <w:p w14:paraId="65164860" w14:textId="1D213D77" w:rsidR="004745A8" w:rsidRPr="004745A8" w:rsidRDefault="00062C36" w:rsidP="004745A8">
            <w:pPr>
              <w:pStyle w:val="Table"/>
              <w:jc w:val="left"/>
            </w:pPr>
            <w:r w:rsidRPr="00771A99">
              <w:t>Regional</w:t>
            </w:r>
          </w:p>
        </w:tc>
      </w:tr>
      <w:tr w:rsidR="00062C36" w:rsidRPr="004745A8" w14:paraId="735CB2B9" w14:textId="77777777" w:rsidTr="00E403B7">
        <w:trPr>
          <w:cantSplit/>
        </w:trPr>
        <w:tc>
          <w:tcPr>
            <w:tcW w:w="3235" w:type="dxa"/>
            <w:shd w:val="clear" w:color="auto" w:fill="D9D9D9" w:themeFill="background1" w:themeFillShade="D9"/>
          </w:tcPr>
          <w:p w14:paraId="570E21D1" w14:textId="233E4D1C" w:rsidR="00062C36" w:rsidRPr="004745A8" w:rsidRDefault="00062C36" w:rsidP="004745A8">
            <w:pPr>
              <w:pStyle w:val="Table"/>
              <w:jc w:val="left"/>
              <w:rPr>
                <w:b/>
                <w:bCs/>
              </w:rPr>
            </w:pPr>
            <w:r>
              <w:rPr>
                <w:b/>
                <w:bCs/>
              </w:rPr>
              <w:t>Districts in Region</w:t>
            </w:r>
          </w:p>
        </w:tc>
        <w:tc>
          <w:tcPr>
            <w:tcW w:w="6115" w:type="dxa"/>
          </w:tcPr>
          <w:p w14:paraId="54343EDE" w14:textId="48EBA459" w:rsidR="00062C36" w:rsidRPr="004745A8" w:rsidRDefault="00062C36" w:rsidP="004745A8">
            <w:pPr>
              <w:pStyle w:val="Table"/>
              <w:jc w:val="left"/>
            </w:pPr>
            <w:r w:rsidRPr="00771A99">
              <w:t>Cambridge, Somerville</w:t>
            </w:r>
          </w:p>
        </w:tc>
      </w:tr>
      <w:tr w:rsidR="004745A8" w:rsidRPr="004745A8" w14:paraId="6D773D0D" w14:textId="77777777" w:rsidTr="00F04E71">
        <w:trPr>
          <w:cantSplit/>
        </w:trPr>
        <w:tc>
          <w:tcPr>
            <w:tcW w:w="3235" w:type="dxa"/>
            <w:shd w:val="clear" w:color="auto" w:fill="D9D9D9" w:themeFill="background1" w:themeFillShade="D9"/>
          </w:tcPr>
          <w:p w14:paraId="0B5EB257" w14:textId="77777777" w:rsidR="004745A8" w:rsidRPr="004745A8" w:rsidRDefault="004745A8" w:rsidP="004745A8">
            <w:pPr>
              <w:pStyle w:val="Table"/>
              <w:jc w:val="left"/>
              <w:rPr>
                <w:b/>
                <w:bCs/>
              </w:rPr>
            </w:pPr>
            <w:r w:rsidRPr="004745A8">
              <w:rPr>
                <w:b/>
                <w:bCs/>
              </w:rPr>
              <w:t>Years Renewed</w:t>
            </w:r>
          </w:p>
        </w:tc>
        <w:tc>
          <w:tcPr>
            <w:tcW w:w="6115" w:type="dxa"/>
          </w:tcPr>
          <w:p w14:paraId="4AEC7CA9" w14:textId="2D73EEF2" w:rsidR="004745A8" w:rsidRPr="004745A8" w:rsidRDefault="00062C36" w:rsidP="004745A8">
            <w:pPr>
              <w:pStyle w:val="Table"/>
              <w:jc w:val="left"/>
            </w:pPr>
            <w:r w:rsidRPr="00771A99">
              <w:t>2001, 2006, 2011, 2016, 2021</w:t>
            </w:r>
            <w:r w:rsidR="00D8418D">
              <w:t>, 2026</w:t>
            </w:r>
          </w:p>
        </w:tc>
      </w:tr>
      <w:tr w:rsidR="004745A8" w:rsidRPr="004745A8" w14:paraId="42E313FC" w14:textId="77777777" w:rsidTr="00F04E71">
        <w:trPr>
          <w:cantSplit/>
        </w:trPr>
        <w:tc>
          <w:tcPr>
            <w:tcW w:w="3235" w:type="dxa"/>
            <w:shd w:val="clear" w:color="auto" w:fill="D9D9D9" w:themeFill="background1" w:themeFillShade="D9"/>
          </w:tcPr>
          <w:p w14:paraId="126E1DE0" w14:textId="77777777" w:rsidR="004745A8" w:rsidRPr="004745A8" w:rsidRDefault="004745A8" w:rsidP="004745A8">
            <w:pPr>
              <w:pStyle w:val="Table"/>
              <w:jc w:val="left"/>
              <w:rPr>
                <w:b/>
                <w:bCs/>
              </w:rPr>
            </w:pPr>
            <w:r w:rsidRPr="004745A8">
              <w:rPr>
                <w:b/>
                <w:bCs/>
              </w:rPr>
              <w:t>Maximum Enrollment</w:t>
            </w:r>
          </w:p>
        </w:tc>
        <w:tc>
          <w:tcPr>
            <w:tcW w:w="6115" w:type="dxa"/>
          </w:tcPr>
          <w:p w14:paraId="257CE17C" w14:textId="67F7552A" w:rsidR="004745A8" w:rsidRPr="004745A8" w:rsidRDefault="00062C36" w:rsidP="004745A8">
            <w:pPr>
              <w:pStyle w:val="Table"/>
              <w:jc w:val="left"/>
            </w:pPr>
            <w:r w:rsidRPr="00771A99">
              <w:t>350</w:t>
            </w:r>
          </w:p>
        </w:tc>
      </w:tr>
      <w:tr w:rsidR="004745A8" w:rsidRPr="004745A8" w14:paraId="19BE5025" w14:textId="77777777" w:rsidTr="00F04E71">
        <w:trPr>
          <w:cantSplit/>
        </w:trPr>
        <w:tc>
          <w:tcPr>
            <w:tcW w:w="3235" w:type="dxa"/>
            <w:shd w:val="clear" w:color="auto" w:fill="D9D9D9" w:themeFill="background1" w:themeFillShade="D9"/>
          </w:tcPr>
          <w:p w14:paraId="15E71951" w14:textId="77777777" w:rsidR="004745A8" w:rsidRPr="004745A8" w:rsidRDefault="004745A8" w:rsidP="004745A8">
            <w:pPr>
              <w:pStyle w:val="Table"/>
              <w:jc w:val="left"/>
              <w:rPr>
                <w:b/>
                <w:bCs/>
              </w:rPr>
            </w:pPr>
            <w:r w:rsidRPr="004745A8">
              <w:rPr>
                <w:b/>
                <w:bCs/>
              </w:rPr>
              <w:t>Grade Span</w:t>
            </w:r>
          </w:p>
        </w:tc>
        <w:tc>
          <w:tcPr>
            <w:tcW w:w="6115" w:type="dxa"/>
          </w:tcPr>
          <w:p w14:paraId="5DC2EB00" w14:textId="59EA33C1" w:rsidR="004745A8" w:rsidRPr="004745A8" w:rsidRDefault="00062C36" w:rsidP="004745A8">
            <w:pPr>
              <w:pStyle w:val="Table"/>
              <w:jc w:val="left"/>
            </w:pPr>
            <w:r w:rsidRPr="00771A99">
              <w:t>PK-6</w:t>
            </w:r>
          </w:p>
        </w:tc>
      </w:tr>
      <w:tr w:rsidR="004745A8" w:rsidRPr="004745A8" w14:paraId="1F7DB548" w14:textId="77777777" w:rsidTr="00F04E71">
        <w:trPr>
          <w:cantSplit/>
        </w:trPr>
        <w:tc>
          <w:tcPr>
            <w:tcW w:w="3235" w:type="dxa"/>
            <w:shd w:val="clear" w:color="auto" w:fill="D9D9D9" w:themeFill="background1" w:themeFillShade="D9"/>
          </w:tcPr>
          <w:p w14:paraId="6944DAFB" w14:textId="77777777" w:rsidR="004745A8" w:rsidRPr="004745A8" w:rsidRDefault="004745A8" w:rsidP="004745A8">
            <w:pPr>
              <w:pStyle w:val="Table"/>
              <w:jc w:val="left"/>
              <w:rPr>
                <w:b/>
                <w:bCs/>
              </w:rPr>
            </w:pPr>
            <w:r w:rsidRPr="004745A8">
              <w:rPr>
                <w:b/>
                <w:bCs/>
              </w:rPr>
              <w:t>Age of School (2025-26)</w:t>
            </w:r>
          </w:p>
        </w:tc>
        <w:tc>
          <w:tcPr>
            <w:tcW w:w="6115" w:type="dxa"/>
          </w:tcPr>
          <w:p w14:paraId="1191BFF4" w14:textId="34E85071" w:rsidR="004745A8" w:rsidRPr="004745A8" w:rsidRDefault="00062C36" w:rsidP="004745A8">
            <w:pPr>
              <w:pStyle w:val="Table"/>
              <w:jc w:val="left"/>
            </w:pPr>
            <w:r w:rsidRPr="00771A99">
              <w:t>30</w:t>
            </w:r>
          </w:p>
        </w:tc>
      </w:tr>
    </w:tbl>
    <w:p w14:paraId="37CCC683" w14:textId="77777777" w:rsidR="00771A99" w:rsidRPr="00771A99" w:rsidRDefault="00771A99" w:rsidP="00771A99">
      <w:pPr>
        <w:rPr>
          <w:rFonts w:cs="Arial"/>
        </w:rPr>
      </w:pPr>
    </w:p>
    <w:p w14:paraId="353994B1" w14:textId="3BECDD4B" w:rsidR="008C1DDA" w:rsidRPr="00C50014" w:rsidRDefault="008C1DDA" w:rsidP="008C1DDA">
      <w:r w:rsidRPr="00C50014">
        <w:t xml:space="preserve">The renewal of the charter of </w:t>
      </w:r>
      <w:r>
        <w:t>BBCPS</w:t>
      </w:r>
      <w:r w:rsidRPr="00C50014">
        <w:t xml:space="preserve"> is explicitly conditioned as follows. Failure to meet th</w:t>
      </w:r>
      <w:r w:rsidR="00157385">
        <w:t>is</w:t>
      </w:r>
      <w:r w:rsidRPr="00C50014">
        <w:t xml:space="preserve"> condition may result in the Board imposing additional conditions on the school’s charter, placing it on probation, or revoking its charter.</w:t>
      </w:r>
    </w:p>
    <w:p w14:paraId="5F28C40F" w14:textId="77777777" w:rsidR="00771A99" w:rsidRPr="00771A99" w:rsidRDefault="00771A99" w:rsidP="00771A99">
      <w:pPr>
        <w:rPr>
          <w:rFonts w:cs="Arial"/>
        </w:rPr>
      </w:pPr>
    </w:p>
    <w:p w14:paraId="39F64C64" w14:textId="60DFB2D6" w:rsidR="00771A99" w:rsidRPr="00771A99" w:rsidRDefault="00771A99" w:rsidP="008C1DDA">
      <w:pPr>
        <w:ind w:left="720"/>
        <w:rPr>
          <w:rFonts w:cs="Arial"/>
        </w:rPr>
      </w:pPr>
      <w:r w:rsidRPr="00771A99">
        <w:rPr>
          <w:rFonts w:cs="Arial"/>
          <w:b/>
          <w:bCs/>
        </w:rPr>
        <w:lastRenderedPageBreak/>
        <w:t>Condition:</w:t>
      </w:r>
      <w:r w:rsidRPr="00771A99">
        <w:rPr>
          <w:rFonts w:cs="Arial"/>
        </w:rPr>
        <w:t xml:space="preserve"> </w:t>
      </w:r>
      <w:r w:rsidR="00BB18E0" w:rsidRPr="00771A99">
        <w:rPr>
          <w:rFonts w:cs="Arial"/>
        </w:rPr>
        <w:t xml:space="preserve">By </w:t>
      </w:r>
      <w:r w:rsidR="002F5F00">
        <w:rPr>
          <w:rFonts w:cs="Arial"/>
        </w:rPr>
        <w:t>November</w:t>
      </w:r>
      <w:r w:rsidR="00BB18E0" w:rsidRPr="00771A99">
        <w:rPr>
          <w:rFonts w:cs="Arial"/>
        </w:rPr>
        <w:t xml:space="preserve"> 1, 2026, Benjamin Banneker Charter Public School will submit for Department approval a plan that ensures enrollment from outside the school’s </w:t>
      </w:r>
      <w:r w:rsidR="00BB18E0" w:rsidRPr="59CD63BD">
        <w:rPr>
          <w:rFonts w:cs="Arial"/>
        </w:rPr>
        <w:t>charter</w:t>
      </w:r>
      <w:r w:rsidR="00BB18E0" w:rsidRPr="00771A99">
        <w:rPr>
          <w:rFonts w:cs="Arial"/>
        </w:rPr>
        <w:t xml:space="preserve"> region does not exceed 20 percent of the school’s total population for two consecutive years</w:t>
      </w:r>
      <w:r w:rsidR="00736AFD">
        <w:rPr>
          <w:rFonts w:cs="Arial"/>
        </w:rPr>
        <w:t xml:space="preserve"> by October 1, 2028</w:t>
      </w:r>
      <w:r w:rsidR="00BB18E0" w:rsidRPr="00771A99">
        <w:rPr>
          <w:rFonts w:cs="Arial"/>
        </w:rPr>
        <w:t xml:space="preserve">. The school’s board of trustees must approve the plan. The plan must include a comprehensive evaluation of student enrollment including, but not limited to, an assessment of </w:t>
      </w:r>
      <w:r w:rsidR="00150869">
        <w:rPr>
          <w:rFonts w:cs="Arial"/>
        </w:rPr>
        <w:t xml:space="preserve">application and </w:t>
      </w:r>
      <w:r w:rsidR="00BB18E0" w:rsidRPr="00771A99">
        <w:rPr>
          <w:rFonts w:cs="Arial"/>
        </w:rPr>
        <w:t>admission</w:t>
      </w:r>
      <w:r w:rsidR="002F5F00">
        <w:rPr>
          <w:rFonts w:cs="Arial"/>
        </w:rPr>
        <w:t xml:space="preserve"> </w:t>
      </w:r>
      <w:r w:rsidR="00BB18E0" w:rsidRPr="00771A99">
        <w:rPr>
          <w:rFonts w:cs="Arial"/>
        </w:rPr>
        <w:t>data</w:t>
      </w:r>
      <w:r w:rsidR="002C1376">
        <w:rPr>
          <w:rFonts w:cs="Arial"/>
        </w:rPr>
        <w:t>;</w:t>
      </w:r>
      <w:r w:rsidR="00B03A1E">
        <w:rPr>
          <w:rFonts w:cs="Arial"/>
        </w:rPr>
        <w:t xml:space="preserve"> </w:t>
      </w:r>
      <w:r w:rsidR="5A947204" w:rsidRPr="59CD63BD">
        <w:rPr>
          <w:rFonts w:cs="Arial"/>
        </w:rPr>
        <w:t>changes in residency</w:t>
      </w:r>
      <w:r w:rsidR="00EC5FD7">
        <w:rPr>
          <w:rFonts w:cs="Arial"/>
        </w:rPr>
        <w:t xml:space="preserve"> of enrolled students</w:t>
      </w:r>
      <w:r w:rsidR="002C1376">
        <w:rPr>
          <w:rFonts w:cs="Arial"/>
        </w:rPr>
        <w:t>;</w:t>
      </w:r>
      <w:r w:rsidR="5A947204" w:rsidRPr="59CD63BD">
        <w:rPr>
          <w:rFonts w:cs="Arial"/>
        </w:rPr>
        <w:t xml:space="preserve"> </w:t>
      </w:r>
      <w:r w:rsidR="00BB18E0" w:rsidRPr="00771A99">
        <w:rPr>
          <w:rFonts w:cs="Arial"/>
        </w:rPr>
        <w:t>and the school’s efforts to recruit and retain students within its current region</w:t>
      </w:r>
      <w:r w:rsidR="00B03A1E">
        <w:rPr>
          <w:rFonts w:cs="Arial"/>
        </w:rPr>
        <w:t>, including transportation services</w:t>
      </w:r>
      <w:r w:rsidR="00BB18E0" w:rsidRPr="00771A99">
        <w:rPr>
          <w:rFonts w:cs="Arial"/>
        </w:rPr>
        <w:t>.</w:t>
      </w:r>
      <w:r w:rsidR="002F5F00">
        <w:rPr>
          <w:rFonts w:cs="Arial"/>
        </w:rPr>
        <w:t xml:space="preserve"> </w:t>
      </w:r>
      <w:r w:rsidRPr="00771A99">
        <w:rPr>
          <w:rFonts w:cs="Arial"/>
        </w:rPr>
        <w:t>By October 1, 2028, Benjamin Banneker Charter Public School must enroll no more than 20 percent of its total student population from outside Cambridge and Somerville. Alternatively, the school may submit a charter amendment request no later than August 1, 2029</w:t>
      </w:r>
      <w:r w:rsidR="002C1376">
        <w:rPr>
          <w:rFonts w:cs="Arial"/>
        </w:rPr>
        <w:t>,</w:t>
      </w:r>
      <w:r w:rsidRPr="00771A99">
        <w:rPr>
          <w:rFonts w:cs="Arial"/>
        </w:rPr>
        <w:t xml:space="preserve"> to amend the school’s charter to address the statutory requirement of Chapter 71 Section 89(n). </w:t>
      </w:r>
    </w:p>
    <w:p w14:paraId="38DD631B" w14:textId="77777777" w:rsidR="00771A99" w:rsidRPr="00771A99" w:rsidRDefault="00771A99" w:rsidP="00771A99">
      <w:pPr>
        <w:rPr>
          <w:rFonts w:cs="Arial"/>
        </w:rPr>
      </w:pPr>
    </w:p>
    <w:p w14:paraId="202FE74A" w14:textId="711ADC8C" w:rsidR="00771A99" w:rsidRPr="00771A99" w:rsidRDefault="00771A99" w:rsidP="00321057">
      <w:pPr>
        <w:pStyle w:val="Heading3"/>
      </w:pPr>
      <w:r w:rsidRPr="00771A99">
        <w:t>Boston Green Academy Horace Mann Charter School</w:t>
      </w:r>
      <w:r w:rsidR="005B7FF1">
        <w:t xml:space="preserve"> (BGA)</w:t>
      </w:r>
    </w:p>
    <w:p w14:paraId="001863C3" w14:textId="44B7E82F" w:rsidR="00771A99" w:rsidRPr="00771A99" w:rsidRDefault="00771A99"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Boston Green Academy welcomes diverse students of all abilities, educates and empowers them to succeed in college and career, and prepares them to lead in the sustainability of our community and world.</w:t>
      </w:r>
      <w:r w:rsidR="008C1DDA">
        <w:rPr>
          <w:rFonts w:cs="Arial"/>
          <w:lang w:bidi="en-US"/>
        </w:rPr>
        <w:t>”</w:t>
      </w:r>
    </w:p>
    <w:p w14:paraId="68B2EDFB" w14:textId="09E6CFFD" w:rsidR="00184B7F" w:rsidRDefault="00A8687E" w:rsidP="00321057">
      <w:pPr>
        <w:pStyle w:val="Heading4"/>
      </w:pPr>
      <w:r>
        <w:t xml:space="preserve">BGA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36352EFB" w14:textId="77777777" w:rsidTr="00F04E71">
        <w:trPr>
          <w:cantSplit/>
        </w:trPr>
        <w:tc>
          <w:tcPr>
            <w:tcW w:w="3235" w:type="dxa"/>
            <w:shd w:val="clear" w:color="auto" w:fill="BFBFBF" w:themeFill="background1" w:themeFillShade="BF"/>
          </w:tcPr>
          <w:p w14:paraId="70A37609"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49F424D0" w14:textId="6D160FF9" w:rsidR="004745A8" w:rsidRPr="004745A8" w:rsidRDefault="004745A8" w:rsidP="00C935B5">
            <w:pPr>
              <w:pStyle w:val="TableHeading"/>
            </w:pPr>
            <w:r w:rsidRPr="004745A8">
              <w:t>School Facts</w:t>
            </w:r>
          </w:p>
        </w:tc>
      </w:tr>
      <w:tr w:rsidR="004745A8" w:rsidRPr="004745A8" w14:paraId="5ACE6D02" w14:textId="77777777" w:rsidTr="00F04E71">
        <w:trPr>
          <w:cantSplit/>
        </w:trPr>
        <w:tc>
          <w:tcPr>
            <w:tcW w:w="3235" w:type="dxa"/>
            <w:shd w:val="clear" w:color="auto" w:fill="D9D9D9" w:themeFill="background1" w:themeFillShade="D9"/>
          </w:tcPr>
          <w:p w14:paraId="315830D8" w14:textId="77777777" w:rsidR="004745A8" w:rsidRPr="004745A8" w:rsidRDefault="004745A8" w:rsidP="00C935B5">
            <w:pPr>
              <w:pStyle w:val="Table"/>
              <w:jc w:val="left"/>
              <w:rPr>
                <w:b/>
                <w:bCs/>
              </w:rPr>
            </w:pPr>
            <w:r w:rsidRPr="004745A8">
              <w:rPr>
                <w:b/>
                <w:bCs/>
              </w:rPr>
              <w:t>Type of Charter</w:t>
            </w:r>
          </w:p>
        </w:tc>
        <w:tc>
          <w:tcPr>
            <w:tcW w:w="6115" w:type="dxa"/>
          </w:tcPr>
          <w:p w14:paraId="1F56AA42" w14:textId="56FED9F3" w:rsidR="004745A8" w:rsidRPr="004745A8" w:rsidRDefault="003F4BF1" w:rsidP="00C935B5">
            <w:pPr>
              <w:pStyle w:val="Table"/>
              <w:jc w:val="left"/>
            </w:pPr>
            <w:r w:rsidRPr="00771A99">
              <w:t>Horace Mann III</w:t>
            </w:r>
          </w:p>
        </w:tc>
      </w:tr>
      <w:tr w:rsidR="004745A8" w:rsidRPr="004745A8" w14:paraId="59815FC9" w14:textId="77777777" w:rsidTr="00F04E71">
        <w:trPr>
          <w:cantSplit/>
        </w:trPr>
        <w:tc>
          <w:tcPr>
            <w:tcW w:w="3235" w:type="dxa"/>
            <w:shd w:val="clear" w:color="auto" w:fill="D9D9D9" w:themeFill="background1" w:themeFillShade="D9"/>
          </w:tcPr>
          <w:p w14:paraId="3C38C70F" w14:textId="77777777" w:rsidR="004745A8" w:rsidRPr="004745A8" w:rsidRDefault="004745A8" w:rsidP="00C935B5">
            <w:pPr>
              <w:pStyle w:val="Table"/>
              <w:jc w:val="left"/>
              <w:rPr>
                <w:b/>
                <w:bCs/>
              </w:rPr>
            </w:pPr>
            <w:r w:rsidRPr="004745A8">
              <w:rPr>
                <w:b/>
                <w:bCs/>
              </w:rPr>
              <w:t>Location</w:t>
            </w:r>
          </w:p>
        </w:tc>
        <w:tc>
          <w:tcPr>
            <w:tcW w:w="6115" w:type="dxa"/>
          </w:tcPr>
          <w:p w14:paraId="6939626A" w14:textId="23A845A8" w:rsidR="004745A8" w:rsidRPr="004745A8" w:rsidRDefault="003F4BF1" w:rsidP="00C935B5">
            <w:pPr>
              <w:pStyle w:val="Table"/>
              <w:jc w:val="left"/>
            </w:pPr>
            <w:r w:rsidRPr="00771A99">
              <w:t>Boston</w:t>
            </w:r>
          </w:p>
        </w:tc>
      </w:tr>
      <w:tr w:rsidR="004745A8" w:rsidRPr="004745A8" w14:paraId="1813ECE4" w14:textId="77777777" w:rsidTr="00F04E71">
        <w:trPr>
          <w:cantSplit/>
        </w:trPr>
        <w:tc>
          <w:tcPr>
            <w:tcW w:w="3235" w:type="dxa"/>
            <w:shd w:val="clear" w:color="auto" w:fill="D9D9D9" w:themeFill="background1" w:themeFillShade="D9"/>
          </w:tcPr>
          <w:p w14:paraId="534495B5" w14:textId="77777777" w:rsidR="004745A8" w:rsidRPr="004745A8" w:rsidRDefault="004745A8" w:rsidP="00C935B5">
            <w:pPr>
              <w:pStyle w:val="Table"/>
              <w:jc w:val="left"/>
              <w:rPr>
                <w:b/>
                <w:bCs/>
              </w:rPr>
            </w:pPr>
            <w:r w:rsidRPr="004745A8">
              <w:rPr>
                <w:b/>
                <w:bCs/>
              </w:rPr>
              <w:t>Regional or Non-Regional</w:t>
            </w:r>
          </w:p>
        </w:tc>
        <w:tc>
          <w:tcPr>
            <w:tcW w:w="6115" w:type="dxa"/>
          </w:tcPr>
          <w:p w14:paraId="09302BFB" w14:textId="6999353B" w:rsidR="004745A8" w:rsidRPr="004745A8" w:rsidRDefault="003F4BF1" w:rsidP="00C935B5">
            <w:pPr>
              <w:pStyle w:val="Table"/>
              <w:jc w:val="left"/>
            </w:pPr>
            <w:r w:rsidRPr="00771A99">
              <w:t>Non-Regional</w:t>
            </w:r>
          </w:p>
        </w:tc>
      </w:tr>
      <w:tr w:rsidR="004745A8" w:rsidRPr="004745A8" w14:paraId="5C105A66" w14:textId="77777777" w:rsidTr="00F04E71">
        <w:trPr>
          <w:cantSplit/>
        </w:trPr>
        <w:tc>
          <w:tcPr>
            <w:tcW w:w="3235" w:type="dxa"/>
            <w:shd w:val="clear" w:color="auto" w:fill="D9D9D9" w:themeFill="background1" w:themeFillShade="D9"/>
          </w:tcPr>
          <w:p w14:paraId="4F739CDA" w14:textId="77777777" w:rsidR="004745A8" w:rsidRPr="004745A8" w:rsidRDefault="004745A8" w:rsidP="00C935B5">
            <w:pPr>
              <w:pStyle w:val="Table"/>
              <w:jc w:val="left"/>
              <w:rPr>
                <w:b/>
                <w:bCs/>
              </w:rPr>
            </w:pPr>
            <w:r w:rsidRPr="004745A8">
              <w:rPr>
                <w:b/>
                <w:bCs/>
              </w:rPr>
              <w:t>Years Renewed</w:t>
            </w:r>
          </w:p>
        </w:tc>
        <w:tc>
          <w:tcPr>
            <w:tcW w:w="6115" w:type="dxa"/>
          </w:tcPr>
          <w:p w14:paraId="21552F9D" w14:textId="0CEE52CF" w:rsidR="004745A8" w:rsidRPr="004745A8" w:rsidRDefault="003F4BF1" w:rsidP="00C935B5">
            <w:pPr>
              <w:pStyle w:val="Table"/>
              <w:jc w:val="left"/>
            </w:pPr>
            <w:r w:rsidRPr="00771A99">
              <w:t>2016, 2021</w:t>
            </w:r>
            <w:r w:rsidR="00D8418D">
              <w:t>, 2026</w:t>
            </w:r>
          </w:p>
        </w:tc>
      </w:tr>
      <w:tr w:rsidR="004745A8" w:rsidRPr="004745A8" w14:paraId="1D4BFA1D" w14:textId="77777777" w:rsidTr="00F04E71">
        <w:trPr>
          <w:cantSplit/>
        </w:trPr>
        <w:tc>
          <w:tcPr>
            <w:tcW w:w="3235" w:type="dxa"/>
            <w:shd w:val="clear" w:color="auto" w:fill="D9D9D9" w:themeFill="background1" w:themeFillShade="D9"/>
          </w:tcPr>
          <w:p w14:paraId="7A68D604" w14:textId="77777777" w:rsidR="004745A8" w:rsidRPr="004745A8" w:rsidRDefault="004745A8" w:rsidP="00C935B5">
            <w:pPr>
              <w:pStyle w:val="Table"/>
              <w:jc w:val="left"/>
              <w:rPr>
                <w:b/>
                <w:bCs/>
              </w:rPr>
            </w:pPr>
            <w:r w:rsidRPr="004745A8">
              <w:rPr>
                <w:b/>
                <w:bCs/>
              </w:rPr>
              <w:t>Maximum Enrollment</w:t>
            </w:r>
          </w:p>
        </w:tc>
        <w:tc>
          <w:tcPr>
            <w:tcW w:w="6115" w:type="dxa"/>
          </w:tcPr>
          <w:p w14:paraId="22E744ED" w14:textId="66775C00" w:rsidR="004745A8" w:rsidRPr="004745A8" w:rsidRDefault="003F4BF1" w:rsidP="00C935B5">
            <w:pPr>
              <w:pStyle w:val="Table"/>
              <w:jc w:val="left"/>
            </w:pPr>
            <w:r w:rsidRPr="00771A99">
              <w:t>595</w:t>
            </w:r>
          </w:p>
        </w:tc>
      </w:tr>
      <w:tr w:rsidR="004745A8" w:rsidRPr="004745A8" w14:paraId="04BD1792" w14:textId="77777777" w:rsidTr="00F04E71">
        <w:trPr>
          <w:cantSplit/>
        </w:trPr>
        <w:tc>
          <w:tcPr>
            <w:tcW w:w="3235" w:type="dxa"/>
            <w:shd w:val="clear" w:color="auto" w:fill="D9D9D9" w:themeFill="background1" w:themeFillShade="D9"/>
          </w:tcPr>
          <w:p w14:paraId="20DAFC4C" w14:textId="77777777" w:rsidR="004745A8" w:rsidRPr="004745A8" w:rsidRDefault="004745A8" w:rsidP="00C935B5">
            <w:pPr>
              <w:pStyle w:val="Table"/>
              <w:jc w:val="left"/>
              <w:rPr>
                <w:b/>
                <w:bCs/>
              </w:rPr>
            </w:pPr>
            <w:r w:rsidRPr="004745A8">
              <w:rPr>
                <w:b/>
                <w:bCs/>
              </w:rPr>
              <w:t>Grade Span</w:t>
            </w:r>
          </w:p>
        </w:tc>
        <w:tc>
          <w:tcPr>
            <w:tcW w:w="6115" w:type="dxa"/>
          </w:tcPr>
          <w:p w14:paraId="0C0DB3F3" w14:textId="36665342" w:rsidR="004745A8" w:rsidRPr="004745A8" w:rsidRDefault="003F4BF1" w:rsidP="00C935B5">
            <w:pPr>
              <w:pStyle w:val="Table"/>
              <w:jc w:val="left"/>
            </w:pPr>
            <w:r w:rsidRPr="00771A99">
              <w:t>7-12</w:t>
            </w:r>
          </w:p>
        </w:tc>
      </w:tr>
      <w:tr w:rsidR="004745A8" w:rsidRPr="004745A8" w14:paraId="162953E9" w14:textId="77777777" w:rsidTr="00F04E71">
        <w:trPr>
          <w:cantSplit/>
        </w:trPr>
        <w:tc>
          <w:tcPr>
            <w:tcW w:w="3235" w:type="dxa"/>
            <w:shd w:val="clear" w:color="auto" w:fill="D9D9D9" w:themeFill="background1" w:themeFillShade="D9"/>
          </w:tcPr>
          <w:p w14:paraId="1A94E653" w14:textId="77777777" w:rsidR="004745A8" w:rsidRPr="004745A8" w:rsidRDefault="004745A8" w:rsidP="00C935B5">
            <w:pPr>
              <w:pStyle w:val="Table"/>
              <w:jc w:val="left"/>
              <w:rPr>
                <w:b/>
                <w:bCs/>
              </w:rPr>
            </w:pPr>
            <w:r w:rsidRPr="004745A8">
              <w:rPr>
                <w:b/>
                <w:bCs/>
              </w:rPr>
              <w:t>Age of School (2025-26)</w:t>
            </w:r>
          </w:p>
        </w:tc>
        <w:tc>
          <w:tcPr>
            <w:tcW w:w="6115" w:type="dxa"/>
          </w:tcPr>
          <w:p w14:paraId="5D54B825" w14:textId="7B9F2FE5" w:rsidR="004745A8" w:rsidRPr="004745A8" w:rsidRDefault="003F4BF1" w:rsidP="00C935B5">
            <w:pPr>
              <w:pStyle w:val="Table"/>
              <w:jc w:val="left"/>
            </w:pPr>
            <w:r w:rsidRPr="00771A99">
              <w:t>15</w:t>
            </w:r>
          </w:p>
        </w:tc>
      </w:tr>
    </w:tbl>
    <w:p w14:paraId="63CC1EF4" w14:textId="77777777" w:rsidR="00771A99" w:rsidRPr="00771A99" w:rsidRDefault="00771A99" w:rsidP="00771A99">
      <w:pPr>
        <w:rPr>
          <w:rFonts w:cs="Arial"/>
        </w:rPr>
      </w:pPr>
    </w:p>
    <w:p w14:paraId="28CC69F5" w14:textId="51E4AABD" w:rsidR="00771A99" w:rsidRPr="00771A99" w:rsidRDefault="00771A99" w:rsidP="00321057">
      <w:pPr>
        <w:pStyle w:val="Heading3"/>
      </w:pPr>
      <w:r w:rsidRPr="00771A99">
        <w:t>Bridge Boston Charter School</w:t>
      </w:r>
      <w:r w:rsidR="005B7FF1">
        <w:t xml:space="preserve"> (BBCS)</w:t>
      </w:r>
    </w:p>
    <w:p w14:paraId="236263A8" w14:textId="77777777" w:rsidR="00D8418D" w:rsidRDefault="00771A99" w:rsidP="00D8418D">
      <w:pPr>
        <w:rPr>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Bridge Boston Charter School is an inclusive and joyful community that combines a dynamic academic and social emotional learning program with an innovative full service model in order to meet the needs of the whole child and ensure our Scholars can achieve their greatest potential in high school and beyond.</w:t>
      </w:r>
      <w:r w:rsidR="008C1DDA">
        <w:rPr>
          <w:rFonts w:cs="Arial"/>
          <w:lang w:bidi="en-US"/>
        </w:rPr>
        <w:t>”</w:t>
      </w:r>
    </w:p>
    <w:p w14:paraId="6084BBDF" w14:textId="77777777" w:rsidR="00D8418D" w:rsidRDefault="00D8418D" w:rsidP="00D8418D"/>
    <w:p w14:paraId="17EB91B2" w14:textId="77777777" w:rsidR="003827BB" w:rsidRDefault="003827BB" w:rsidP="00D8418D"/>
    <w:p w14:paraId="35A70174" w14:textId="77777777" w:rsidR="003827BB" w:rsidRDefault="003827BB" w:rsidP="00D8418D"/>
    <w:p w14:paraId="0D72635B" w14:textId="1095DE7B" w:rsidR="00184B7F" w:rsidRPr="00D8418D" w:rsidRDefault="00A8687E" w:rsidP="00D8418D">
      <w:pPr>
        <w:pStyle w:val="Heading4"/>
        <w:rPr>
          <w:rFonts w:cs="Arial"/>
        </w:rPr>
      </w:pPr>
      <w:r>
        <w:lastRenderedPageBreak/>
        <w:t xml:space="preserve">BBCS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49E24B65" w14:textId="77777777" w:rsidTr="00F04E71">
        <w:trPr>
          <w:cantSplit/>
        </w:trPr>
        <w:tc>
          <w:tcPr>
            <w:tcW w:w="3235" w:type="dxa"/>
            <w:shd w:val="clear" w:color="auto" w:fill="BFBFBF" w:themeFill="background1" w:themeFillShade="BF"/>
          </w:tcPr>
          <w:p w14:paraId="50BF62A2"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5937B9DD" w14:textId="441DDEF6" w:rsidR="004745A8" w:rsidRPr="004745A8" w:rsidRDefault="004745A8" w:rsidP="00C935B5">
            <w:pPr>
              <w:pStyle w:val="TableHeading"/>
            </w:pPr>
            <w:r w:rsidRPr="004745A8">
              <w:t>School Facts</w:t>
            </w:r>
          </w:p>
        </w:tc>
      </w:tr>
      <w:tr w:rsidR="004745A8" w:rsidRPr="004745A8" w14:paraId="60A7AF24" w14:textId="77777777" w:rsidTr="00F04E71">
        <w:trPr>
          <w:cantSplit/>
        </w:trPr>
        <w:tc>
          <w:tcPr>
            <w:tcW w:w="3235" w:type="dxa"/>
            <w:shd w:val="clear" w:color="auto" w:fill="D9D9D9" w:themeFill="background1" w:themeFillShade="D9"/>
          </w:tcPr>
          <w:p w14:paraId="0973420E" w14:textId="77777777" w:rsidR="004745A8" w:rsidRPr="004745A8" w:rsidRDefault="004745A8" w:rsidP="00C935B5">
            <w:pPr>
              <w:pStyle w:val="Table"/>
              <w:jc w:val="left"/>
              <w:rPr>
                <w:b/>
                <w:bCs/>
              </w:rPr>
            </w:pPr>
            <w:r w:rsidRPr="004745A8">
              <w:rPr>
                <w:b/>
                <w:bCs/>
              </w:rPr>
              <w:t>Type of Charter</w:t>
            </w:r>
          </w:p>
        </w:tc>
        <w:tc>
          <w:tcPr>
            <w:tcW w:w="6115" w:type="dxa"/>
          </w:tcPr>
          <w:p w14:paraId="25B9B6D4" w14:textId="41CE358F" w:rsidR="004745A8" w:rsidRPr="004745A8" w:rsidRDefault="00A57788" w:rsidP="00C935B5">
            <w:pPr>
              <w:pStyle w:val="Table"/>
              <w:jc w:val="left"/>
            </w:pPr>
            <w:r w:rsidRPr="00771A99">
              <w:t>Commonwealth</w:t>
            </w:r>
          </w:p>
        </w:tc>
      </w:tr>
      <w:tr w:rsidR="004745A8" w:rsidRPr="004745A8" w14:paraId="55F2AEC5" w14:textId="77777777" w:rsidTr="00F04E71">
        <w:trPr>
          <w:cantSplit/>
        </w:trPr>
        <w:tc>
          <w:tcPr>
            <w:tcW w:w="3235" w:type="dxa"/>
            <w:shd w:val="clear" w:color="auto" w:fill="D9D9D9" w:themeFill="background1" w:themeFillShade="D9"/>
          </w:tcPr>
          <w:p w14:paraId="1BF6E6E6" w14:textId="77777777" w:rsidR="004745A8" w:rsidRPr="004745A8" w:rsidRDefault="004745A8" w:rsidP="00C935B5">
            <w:pPr>
              <w:pStyle w:val="Table"/>
              <w:jc w:val="left"/>
              <w:rPr>
                <w:b/>
                <w:bCs/>
              </w:rPr>
            </w:pPr>
            <w:r w:rsidRPr="004745A8">
              <w:rPr>
                <w:b/>
                <w:bCs/>
              </w:rPr>
              <w:t>Location</w:t>
            </w:r>
          </w:p>
        </w:tc>
        <w:tc>
          <w:tcPr>
            <w:tcW w:w="6115" w:type="dxa"/>
          </w:tcPr>
          <w:p w14:paraId="6A04D1D4" w14:textId="79223A6F" w:rsidR="004745A8" w:rsidRPr="004745A8" w:rsidRDefault="00A57788" w:rsidP="00C935B5">
            <w:pPr>
              <w:pStyle w:val="Table"/>
              <w:jc w:val="left"/>
            </w:pPr>
            <w:r w:rsidRPr="00771A99">
              <w:t>Boston</w:t>
            </w:r>
          </w:p>
        </w:tc>
      </w:tr>
      <w:tr w:rsidR="004745A8" w:rsidRPr="004745A8" w14:paraId="0B980D5F" w14:textId="77777777" w:rsidTr="00F04E71">
        <w:trPr>
          <w:cantSplit/>
        </w:trPr>
        <w:tc>
          <w:tcPr>
            <w:tcW w:w="3235" w:type="dxa"/>
            <w:shd w:val="clear" w:color="auto" w:fill="D9D9D9" w:themeFill="background1" w:themeFillShade="D9"/>
          </w:tcPr>
          <w:p w14:paraId="5A27A5F7" w14:textId="77777777" w:rsidR="004745A8" w:rsidRPr="004745A8" w:rsidRDefault="004745A8" w:rsidP="00C935B5">
            <w:pPr>
              <w:pStyle w:val="Table"/>
              <w:jc w:val="left"/>
              <w:rPr>
                <w:b/>
                <w:bCs/>
              </w:rPr>
            </w:pPr>
            <w:r w:rsidRPr="004745A8">
              <w:rPr>
                <w:b/>
                <w:bCs/>
              </w:rPr>
              <w:t>Regional or Non-Regional</w:t>
            </w:r>
          </w:p>
        </w:tc>
        <w:tc>
          <w:tcPr>
            <w:tcW w:w="6115" w:type="dxa"/>
          </w:tcPr>
          <w:p w14:paraId="3E16CBDF" w14:textId="1D0A916A" w:rsidR="004745A8" w:rsidRPr="004745A8" w:rsidRDefault="00A57788" w:rsidP="00C935B5">
            <w:pPr>
              <w:pStyle w:val="Table"/>
              <w:jc w:val="left"/>
            </w:pPr>
            <w:r w:rsidRPr="00771A99">
              <w:t>Non-Regional</w:t>
            </w:r>
          </w:p>
        </w:tc>
      </w:tr>
      <w:tr w:rsidR="004745A8" w:rsidRPr="004745A8" w14:paraId="5AB1689C" w14:textId="77777777" w:rsidTr="00F04E71">
        <w:trPr>
          <w:cantSplit/>
        </w:trPr>
        <w:tc>
          <w:tcPr>
            <w:tcW w:w="3235" w:type="dxa"/>
            <w:shd w:val="clear" w:color="auto" w:fill="D9D9D9" w:themeFill="background1" w:themeFillShade="D9"/>
          </w:tcPr>
          <w:p w14:paraId="6345A371" w14:textId="77777777" w:rsidR="004745A8" w:rsidRPr="004745A8" w:rsidRDefault="004745A8" w:rsidP="00C935B5">
            <w:pPr>
              <w:pStyle w:val="Table"/>
              <w:jc w:val="left"/>
              <w:rPr>
                <w:b/>
                <w:bCs/>
              </w:rPr>
            </w:pPr>
            <w:r w:rsidRPr="004745A8">
              <w:rPr>
                <w:b/>
                <w:bCs/>
              </w:rPr>
              <w:t>Years Renewed</w:t>
            </w:r>
          </w:p>
        </w:tc>
        <w:tc>
          <w:tcPr>
            <w:tcW w:w="6115" w:type="dxa"/>
          </w:tcPr>
          <w:p w14:paraId="019C0D28" w14:textId="5136A916" w:rsidR="004745A8" w:rsidRPr="004745A8" w:rsidRDefault="00A57788" w:rsidP="00C935B5">
            <w:pPr>
              <w:pStyle w:val="Table"/>
              <w:jc w:val="left"/>
            </w:pPr>
            <w:r w:rsidRPr="00771A99">
              <w:t>2016, 2021</w:t>
            </w:r>
            <w:r w:rsidR="00D8418D">
              <w:t>, 2026</w:t>
            </w:r>
          </w:p>
        </w:tc>
      </w:tr>
      <w:tr w:rsidR="004745A8" w:rsidRPr="004745A8" w14:paraId="1A11A85E" w14:textId="77777777" w:rsidTr="00F04E71">
        <w:trPr>
          <w:cantSplit/>
        </w:trPr>
        <w:tc>
          <w:tcPr>
            <w:tcW w:w="3235" w:type="dxa"/>
            <w:shd w:val="clear" w:color="auto" w:fill="D9D9D9" w:themeFill="background1" w:themeFillShade="D9"/>
          </w:tcPr>
          <w:p w14:paraId="63070189" w14:textId="77777777" w:rsidR="004745A8" w:rsidRPr="004745A8" w:rsidRDefault="004745A8" w:rsidP="00C935B5">
            <w:pPr>
              <w:pStyle w:val="Table"/>
              <w:jc w:val="left"/>
              <w:rPr>
                <w:b/>
                <w:bCs/>
              </w:rPr>
            </w:pPr>
            <w:r w:rsidRPr="004745A8">
              <w:rPr>
                <w:b/>
                <w:bCs/>
              </w:rPr>
              <w:t>Maximum Enrollment</w:t>
            </w:r>
          </w:p>
        </w:tc>
        <w:tc>
          <w:tcPr>
            <w:tcW w:w="6115" w:type="dxa"/>
          </w:tcPr>
          <w:p w14:paraId="1ED2DA69" w14:textId="33EFF698" w:rsidR="004745A8" w:rsidRPr="004745A8" w:rsidRDefault="00A57788" w:rsidP="00C935B5">
            <w:pPr>
              <w:pStyle w:val="Table"/>
              <w:jc w:val="left"/>
            </w:pPr>
            <w:r w:rsidRPr="00771A99">
              <w:t>335</w:t>
            </w:r>
          </w:p>
        </w:tc>
      </w:tr>
      <w:tr w:rsidR="004745A8" w:rsidRPr="004745A8" w14:paraId="7BC66E8B" w14:textId="77777777" w:rsidTr="00F04E71">
        <w:trPr>
          <w:cantSplit/>
        </w:trPr>
        <w:tc>
          <w:tcPr>
            <w:tcW w:w="3235" w:type="dxa"/>
            <w:shd w:val="clear" w:color="auto" w:fill="D9D9D9" w:themeFill="background1" w:themeFillShade="D9"/>
          </w:tcPr>
          <w:p w14:paraId="40ABF1B7" w14:textId="77777777" w:rsidR="004745A8" w:rsidRPr="004745A8" w:rsidRDefault="004745A8" w:rsidP="00C935B5">
            <w:pPr>
              <w:pStyle w:val="Table"/>
              <w:jc w:val="left"/>
              <w:rPr>
                <w:b/>
                <w:bCs/>
              </w:rPr>
            </w:pPr>
            <w:r w:rsidRPr="004745A8">
              <w:rPr>
                <w:b/>
                <w:bCs/>
              </w:rPr>
              <w:t>Grade Span</w:t>
            </w:r>
          </w:p>
        </w:tc>
        <w:tc>
          <w:tcPr>
            <w:tcW w:w="6115" w:type="dxa"/>
          </w:tcPr>
          <w:p w14:paraId="1F64DEDC" w14:textId="56058C10" w:rsidR="004745A8" w:rsidRPr="004745A8" w:rsidRDefault="00A57788" w:rsidP="00C935B5">
            <w:pPr>
              <w:pStyle w:val="Table"/>
              <w:jc w:val="left"/>
            </w:pPr>
            <w:r w:rsidRPr="00771A99">
              <w:t>PK-8</w:t>
            </w:r>
          </w:p>
        </w:tc>
      </w:tr>
      <w:tr w:rsidR="004745A8" w:rsidRPr="004745A8" w14:paraId="037AAEAA" w14:textId="77777777" w:rsidTr="00F04E71">
        <w:trPr>
          <w:cantSplit/>
        </w:trPr>
        <w:tc>
          <w:tcPr>
            <w:tcW w:w="3235" w:type="dxa"/>
            <w:shd w:val="clear" w:color="auto" w:fill="D9D9D9" w:themeFill="background1" w:themeFillShade="D9"/>
          </w:tcPr>
          <w:p w14:paraId="686A7966" w14:textId="77777777" w:rsidR="004745A8" w:rsidRPr="004745A8" w:rsidRDefault="004745A8" w:rsidP="00C935B5">
            <w:pPr>
              <w:pStyle w:val="Table"/>
              <w:jc w:val="left"/>
              <w:rPr>
                <w:b/>
                <w:bCs/>
              </w:rPr>
            </w:pPr>
            <w:r w:rsidRPr="004745A8">
              <w:rPr>
                <w:b/>
                <w:bCs/>
              </w:rPr>
              <w:t>Age of School (2025-26)</w:t>
            </w:r>
          </w:p>
        </w:tc>
        <w:tc>
          <w:tcPr>
            <w:tcW w:w="6115" w:type="dxa"/>
          </w:tcPr>
          <w:p w14:paraId="57C0333E" w14:textId="45A2A7A5" w:rsidR="004745A8" w:rsidRPr="004745A8" w:rsidRDefault="00A57788" w:rsidP="00C935B5">
            <w:pPr>
              <w:pStyle w:val="Table"/>
              <w:jc w:val="left"/>
            </w:pPr>
            <w:r w:rsidRPr="00771A99">
              <w:t>15</w:t>
            </w:r>
          </w:p>
        </w:tc>
      </w:tr>
    </w:tbl>
    <w:p w14:paraId="145F966F" w14:textId="77777777" w:rsidR="00771A99" w:rsidRPr="00771A99" w:rsidRDefault="00771A99" w:rsidP="00771A99">
      <w:pPr>
        <w:rPr>
          <w:rFonts w:cs="Arial"/>
        </w:rPr>
      </w:pPr>
    </w:p>
    <w:p w14:paraId="321ADBF8" w14:textId="48E031CC" w:rsidR="00771A99" w:rsidRPr="00771A99" w:rsidRDefault="00771A99" w:rsidP="00321057">
      <w:pPr>
        <w:pStyle w:val="Heading3"/>
      </w:pPr>
      <w:r w:rsidRPr="00771A99">
        <w:t>Codman Academy Charter Public School</w:t>
      </w:r>
      <w:r w:rsidR="005B7FF1">
        <w:t xml:space="preserve"> (CACPS)</w:t>
      </w:r>
    </w:p>
    <w:p w14:paraId="1D9D4D8C" w14:textId="3672BD51" w:rsidR="00771A99" w:rsidRPr="00771A99" w:rsidRDefault="00771A99"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Our mission is to provide an outstanding, transformative education to prepare students for success in college, further education and beyond.</w:t>
      </w:r>
      <w:r w:rsidR="008C1DDA">
        <w:rPr>
          <w:rFonts w:cs="Arial"/>
          <w:lang w:bidi="en-US"/>
        </w:rPr>
        <w:t>”</w:t>
      </w:r>
    </w:p>
    <w:p w14:paraId="0DDCF853" w14:textId="48D4737C" w:rsidR="00184B7F" w:rsidRDefault="00A8687E" w:rsidP="00321057">
      <w:pPr>
        <w:pStyle w:val="Heading4"/>
      </w:pPr>
      <w:r>
        <w:t xml:space="preserve">CACPS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1DA179BA" w14:textId="77777777" w:rsidTr="00F04E71">
        <w:trPr>
          <w:cantSplit/>
        </w:trPr>
        <w:tc>
          <w:tcPr>
            <w:tcW w:w="3235" w:type="dxa"/>
            <w:shd w:val="clear" w:color="auto" w:fill="BFBFBF" w:themeFill="background1" w:themeFillShade="BF"/>
          </w:tcPr>
          <w:p w14:paraId="18130410"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2C8FA45E" w14:textId="7A6DEC49" w:rsidR="004745A8" w:rsidRPr="004745A8" w:rsidRDefault="004745A8" w:rsidP="00C935B5">
            <w:pPr>
              <w:pStyle w:val="TableHeading"/>
            </w:pPr>
            <w:r w:rsidRPr="004745A8">
              <w:t>School Facts</w:t>
            </w:r>
          </w:p>
        </w:tc>
      </w:tr>
      <w:tr w:rsidR="004745A8" w:rsidRPr="004745A8" w14:paraId="7B228BC2" w14:textId="77777777" w:rsidTr="00F04E71">
        <w:trPr>
          <w:cantSplit/>
        </w:trPr>
        <w:tc>
          <w:tcPr>
            <w:tcW w:w="3235" w:type="dxa"/>
            <w:shd w:val="clear" w:color="auto" w:fill="D9D9D9" w:themeFill="background1" w:themeFillShade="D9"/>
          </w:tcPr>
          <w:p w14:paraId="56C7844C" w14:textId="77777777" w:rsidR="004745A8" w:rsidRPr="004745A8" w:rsidRDefault="004745A8" w:rsidP="00C935B5">
            <w:pPr>
              <w:pStyle w:val="Table"/>
              <w:jc w:val="left"/>
              <w:rPr>
                <w:b/>
                <w:bCs/>
              </w:rPr>
            </w:pPr>
            <w:r w:rsidRPr="004745A8">
              <w:rPr>
                <w:b/>
                <w:bCs/>
              </w:rPr>
              <w:t>Type of Charter</w:t>
            </w:r>
          </w:p>
        </w:tc>
        <w:tc>
          <w:tcPr>
            <w:tcW w:w="6115" w:type="dxa"/>
          </w:tcPr>
          <w:p w14:paraId="3F2B4C7F" w14:textId="54C20DF6" w:rsidR="004745A8" w:rsidRPr="004745A8" w:rsidRDefault="005C0FFC" w:rsidP="00C935B5">
            <w:pPr>
              <w:pStyle w:val="Table"/>
              <w:jc w:val="left"/>
            </w:pPr>
            <w:r w:rsidRPr="00771A99">
              <w:t>Commonwealth</w:t>
            </w:r>
          </w:p>
        </w:tc>
      </w:tr>
      <w:tr w:rsidR="004745A8" w:rsidRPr="004745A8" w14:paraId="1C32669C" w14:textId="77777777" w:rsidTr="00F04E71">
        <w:trPr>
          <w:cantSplit/>
        </w:trPr>
        <w:tc>
          <w:tcPr>
            <w:tcW w:w="3235" w:type="dxa"/>
            <w:shd w:val="clear" w:color="auto" w:fill="D9D9D9" w:themeFill="background1" w:themeFillShade="D9"/>
          </w:tcPr>
          <w:p w14:paraId="775899B1" w14:textId="77777777" w:rsidR="004745A8" w:rsidRPr="004745A8" w:rsidRDefault="004745A8" w:rsidP="00C935B5">
            <w:pPr>
              <w:pStyle w:val="Table"/>
              <w:jc w:val="left"/>
              <w:rPr>
                <w:b/>
                <w:bCs/>
              </w:rPr>
            </w:pPr>
            <w:r w:rsidRPr="004745A8">
              <w:rPr>
                <w:b/>
                <w:bCs/>
              </w:rPr>
              <w:t>Location</w:t>
            </w:r>
          </w:p>
        </w:tc>
        <w:tc>
          <w:tcPr>
            <w:tcW w:w="6115" w:type="dxa"/>
          </w:tcPr>
          <w:p w14:paraId="1D0D2432" w14:textId="6A0A5228" w:rsidR="004745A8" w:rsidRPr="004745A8" w:rsidRDefault="005C0FFC" w:rsidP="00C935B5">
            <w:pPr>
              <w:pStyle w:val="Table"/>
              <w:jc w:val="left"/>
            </w:pPr>
            <w:r w:rsidRPr="00771A99">
              <w:t>Boston</w:t>
            </w:r>
          </w:p>
        </w:tc>
      </w:tr>
      <w:tr w:rsidR="004745A8" w:rsidRPr="004745A8" w14:paraId="6AE69105" w14:textId="77777777" w:rsidTr="00F04E71">
        <w:trPr>
          <w:cantSplit/>
        </w:trPr>
        <w:tc>
          <w:tcPr>
            <w:tcW w:w="3235" w:type="dxa"/>
            <w:shd w:val="clear" w:color="auto" w:fill="D9D9D9" w:themeFill="background1" w:themeFillShade="D9"/>
          </w:tcPr>
          <w:p w14:paraId="54973D58" w14:textId="77777777" w:rsidR="004745A8" w:rsidRPr="004745A8" w:rsidRDefault="004745A8" w:rsidP="00C935B5">
            <w:pPr>
              <w:pStyle w:val="Table"/>
              <w:jc w:val="left"/>
              <w:rPr>
                <w:b/>
                <w:bCs/>
              </w:rPr>
            </w:pPr>
            <w:r w:rsidRPr="004745A8">
              <w:rPr>
                <w:b/>
                <w:bCs/>
              </w:rPr>
              <w:t>Regional or Non-Regional</w:t>
            </w:r>
          </w:p>
        </w:tc>
        <w:tc>
          <w:tcPr>
            <w:tcW w:w="6115" w:type="dxa"/>
          </w:tcPr>
          <w:p w14:paraId="49194E88" w14:textId="5EACE07B" w:rsidR="004745A8" w:rsidRPr="004745A8" w:rsidRDefault="005C0FFC" w:rsidP="00C935B5">
            <w:pPr>
              <w:pStyle w:val="Table"/>
              <w:jc w:val="left"/>
            </w:pPr>
            <w:r w:rsidRPr="00771A99">
              <w:t>Non-Regional</w:t>
            </w:r>
          </w:p>
        </w:tc>
      </w:tr>
      <w:tr w:rsidR="004745A8" w:rsidRPr="004745A8" w14:paraId="2F323918" w14:textId="77777777" w:rsidTr="00F04E71">
        <w:trPr>
          <w:cantSplit/>
        </w:trPr>
        <w:tc>
          <w:tcPr>
            <w:tcW w:w="3235" w:type="dxa"/>
            <w:shd w:val="clear" w:color="auto" w:fill="D9D9D9" w:themeFill="background1" w:themeFillShade="D9"/>
          </w:tcPr>
          <w:p w14:paraId="2A564FF3" w14:textId="77777777" w:rsidR="004745A8" w:rsidRPr="004745A8" w:rsidRDefault="004745A8" w:rsidP="00C935B5">
            <w:pPr>
              <w:pStyle w:val="Table"/>
              <w:jc w:val="left"/>
              <w:rPr>
                <w:b/>
                <w:bCs/>
              </w:rPr>
            </w:pPr>
            <w:r w:rsidRPr="004745A8">
              <w:rPr>
                <w:b/>
                <w:bCs/>
              </w:rPr>
              <w:t>Years Renewed</w:t>
            </w:r>
          </w:p>
        </w:tc>
        <w:tc>
          <w:tcPr>
            <w:tcW w:w="6115" w:type="dxa"/>
          </w:tcPr>
          <w:p w14:paraId="4C45DCBE" w14:textId="4B98B43B" w:rsidR="004745A8" w:rsidRPr="004745A8" w:rsidRDefault="005C0FFC" w:rsidP="00C935B5">
            <w:pPr>
              <w:pStyle w:val="Table"/>
              <w:jc w:val="left"/>
            </w:pPr>
            <w:r w:rsidRPr="00771A99">
              <w:t>2006, 2011, 2016, 2021</w:t>
            </w:r>
            <w:r w:rsidR="00D8418D">
              <w:t>, 2026</w:t>
            </w:r>
          </w:p>
        </w:tc>
      </w:tr>
      <w:tr w:rsidR="004745A8" w:rsidRPr="004745A8" w14:paraId="3177FE4E" w14:textId="77777777" w:rsidTr="00F04E71">
        <w:trPr>
          <w:cantSplit/>
        </w:trPr>
        <w:tc>
          <w:tcPr>
            <w:tcW w:w="3235" w:type="dxa"/>
            <w:shd w:val="clear" w:color="auto" w:fill="D9D9D9" w:themeFill="background1" w:themeFillShade="D9"/>
          </w:tcPr>
          <w:p w14:paraId="34C51FEB" w14:textId="77777777" w:rsidR="004745A8" w:rsidRPr="004745A8" w:rsidRDefault="004745A8" w:rsidP="00C935B5">
            <w:pPr>
              <w:pStyle w:val="Table"/>
              <w:jc w:val="left"/>
              <w:rPr>
                <w:b/>
                <w:bCs/>
              </w:rPr>
            </w:pPr>
            <w:r w:rsidRPr="004745A8">
              <w:rPr>
                <w:b/>
                <w:bCs/>
              </w:rPr>
              <w:t>Maximum Enrollment</w:t>
            </w:r>
          </w:p>
        </w:tc>
        <w:tc>
          <w:tcPr>
            <w:tcW w:w="6115" w:type="dxa"/>
          </w:tcPr>
          <w:p w14:paraId="096637D1" w14:textId="525057B8" w:rsidR="004745A8" w:rsidRPr="004745A8" w:rsidRDefault="005C0FFC" w:rsidP="00C935B5">
            <w:pPr>
              <w:pStyle w:val="Table"/>
              <w:jc w:val="left"/>
            </w:pPr>
            <w:r w:rsidRPr="00771A99">
              <w:t>345</w:t>
            </w:r>
          </w:p>
        </w:tc>
      </w:tr>
      <w:tr w:rsidR="004745A8" w:rsidRPr="004745A8" w14:paraId="541CBE21" w14:textId="77777777" w:rsidTr="00F04E71">
        <w:trPr>
          <w:cantSplit/>
        </w:trPr>
        <w:tc>
          <w:tcPr>
            <w:tcW w:w="3235" w:type="dxa"/>
            <w:shd w:val="clear" w:color="auto" w:fill="D9D9D9" w:themeFill="background1" w:themeFillShade="D9"/>
          </w:tcPr>
          <w:p w14:paraId="7A3E8574" w14:textId="77777777" w:rsidR="004745A8" w:rsidRPr="004745A8" w:rsidRDefault="004745A8" w:rsidP="00C935B5">
            <w:pPr>
              <w:pStyle w:val="Table"/>
              <w:jc w:val="left"/>
              <w:rPr>
                <w:b/>
                <w:bCs/>
              </w:rPr>
            </w:pPr>
            <w:r w:rsidRPr="004745A8">
              <w:rPr>
                <w:b/>
                <w:bCs/>
              </w:rPr>
              <w:t>Grade Span</w:t>
            </w:r>
          </w:p>
        </w:tc>
        <w:tc>
          <w:tcPr>
            <w:tcW w:w="6115" w:type="dxa"/>
          </w:tcPr>
          <w:p w14:paraId="4B92A6FB" w14:textId="7E25DB5E" w:rsidR="004745A8" w:rsidRPr="004745A8" w:rsidRDefault="005C0FFC" w:rsidP="00C935B5">
            <w:pPr>
              <w:pStyle w:val="Table"/>
              <w:jc w:val="left"/>
            </w:pPr>
            <w:r w:rsidRPr="00771A99">
              <w:t>PK-12</w:t>
            </w:r>
          </w:p>
        </w:tc>
      </w:tr>
      <w:tr w:rsidR="004745A8" w:rsidRPr="004745A8" w14:paraId="2EAC67D3" w14:textId="77777777" w:rsidTr="00F04E71">
        <w:trPr>
          <w:cantSplit/>
        </w:trPr>
        <w:tc>
          <w:tcPr>
            <w:tcW w:w="3235" w:type="dxa"/>
            <w:shd w:val="clear" w:color="auto" w:fill="D9D9D9" w:themeFill="background1" w:themeFillShade="D9"/>
          </w:tcPr>
          <w:p w14:paraId="310C0C85" w14:textId="77777777" w:rsidR="004745A8" w:rsidRPr="004745A8" w:rsidRDefault="004745A8" w:rsidP="00C935B5">
            <w:pPr>
              <w:pStyle w:val="Table"/>
              <w:jc w:val="left"/>
              <w:rPr>
                <w:b/>
                <w:bCs/>
              </w:rPr>
            </w:pPr>
            <w:r w:rsidRPr="004745A8">
              <w:rPr>
                <w:b/>
                <w:bCs/>
              </w:rPr>
              <w:t>Age of School (2025-26)</w:t>
            </w:r>
          </w:p>
        </w:tc>
        <w:tc>
          <w:tcPr>
            <w:tcW w:w="6115" w:type="dxa"/>
          </w:tcPr>
          <w:p w14:paraId="3649220F" w14:textId="22F05134" w:rsidR="004745A8" w:rsidRPr="004745A8" w:rsidRDefault="005C0FFC" w:rsidP="00C935B5">
            <w:pPr>
              <w:pStyle w:val="Table"/>
              <w:jc w:val="left"/>
            </w:pPr>
            <w:r w:rsidRPr="00771A99">
              <w:t>25</w:t>
            </w:r>
          </w:p>
        </w:tc>
      </w:tr>
    </w:tbl>
    <w:p w14:paraId="0D98D381" w14:textId="77777777" w:rsidR="00771A99" w:rsidRPr="00771A99" w:rsidRDefault="00771A99" w:rsidP="00771A99">
      <w:pPr>
        <w:rPr>
          <w:rFonts w:cs="Arial"/>
        </w:rPr>
      </w:pPr>
    </w:p>
    <w:p w14:paraId="3719EE5D" w14:textId="1107E4C9" w:rsidR="00321057" w:rsidRPr="00C50014" w:rsidRDefault="00321057" w:rsidP="00321057">
      <w:r w:rsidRPr="00C50014">
        <w:t xml:space="preserve">The renewal of the charter of </w:t>
      </w:r>
      <w:r>
        <w:t>CACPS</w:t>
      </w:r>
      <w:r w:rsidRPr="00C50014">
        <w:t xml:space="preserve"> is explicitly conditioned as follows. Failure to meet th</w:t>
      </w:r>
      <w:r w:rsidR="00157385">
        <w:t>is</w:t>
      </w:r>
      <w:r w:rsidRPr="00C50014">
        <w:t xml:space="preserve"> condition may result in the Board imposing additional conditions on the school’s charter, placing it on probation, or revoking its charter.</w:t>
      </w:r>
    </w:p>
    <w:p w14:paraId="2563A643" w14:textId="77777777" w:rsidR="00771A99" w:rsidRPr="00771A99" w:rsidRDefault="00771A99" w:rsidP="00771A99">
      <w:pPr>
        <w:rPr>
          <w:rFonts w:cs="Arial"/>
        </w:rPr>
      </w:pPr>
    </w:p>
    <w:p w14:paraId="7AEE1866" w14:textId="77777777" w:rsidR="00771A99" w:rsidRPr="00771A99" w:rsidRDefault="00771A99" w:rsidP="00321057">
      <w:pPr>
        <w:ind w:left="720"/>
        <w:rPr>
          <w:rFonts w:cs="Arial"/>
        </w:rPr>
      </w:pPr>
      <w:r w:rsidRPr="00771A99">
        <w:rPr>
          <w:rFonts w:cs="Arial"/>
          <w:b/>
          <w:bCs/>
        </w:rPr>
        <w:t>Condition:</w:t>
      </w:r>
      <w:r w:rsidRPr="00771A99">
        <w:rPr>
          <w:rFonts w:cs="Arial"/>
        </w:rPr>
        <w:t xml:space="preserve"> By December 31, 2028, the school must demonstrate that it is an academic success by providing evidence that the school has exhibited significant and sustained academic improvement as determined by the Commissioner. Should the school demonstrate significant and sustained academic improvement before 2028, the Commissioner may consider removing this condition, rather than wait until December 31, 2028.</w:t>
      </w:r>
    </w:p>
    <w:p w14:paraId="696C207C" w14:textId="77777777" w:rsidR="00771A99" w:rsidRPr="00771A99" w:rsidRDefault="00771A99" w:rsidP="00771A99">
      <w:pPr>
        <w:rPr>
          <w:rFonts w:cs="Arial"/>
        </w:rPr>
      </w:pPr>
    </w:p>
    <w:p w14:paraId="74273519" w14:textId="6B0C13A5" w:rsidR="00771A99" w:rsidRPr="00771A99" w:rsidRDefault="00771A99" w:rsidP="00321057">
      <w:pPr>
        <w:pStyle w:val="Heading3"/>
      </w:pPr>
      <w:r w:rsidRPr="00771A99">
        <w:lastRenderedPageBreak/>
        <w:t>Innovation Academy Charter School</w:t>
      </w:r>
      <w:r w:rsidR="005B7FF1">
        <w:t xml:space="preserve"> (IACS)</w:t>
      </w:r>
    </w:p>
    <w:p w14:paraId="7153B129" w14:textId="1E959AFE" w:rsidR="002B57CC" w:rsidRPr="00157385" w:rsidRDefault="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850B9D">
        <w:rPr>
          <w:rFonts w:cs="Arial"/>
          <w:lang w:bidi="en-US"/>
        </w:rPr>
        <w:t>IACS creates an inclusive educational environment that helps students become self-directed problem solvers, effective communicators, and invested community members for our complex and evolving world.</w:t>
      </w:r>
      <w:r w:rsidR="008C1DDA">
        <w:rPr>
          <w:rFonts w:cs="Arial"/>
          <w:lang w:bidi="en-US"/>
        </w:rPr>
        <w:t>”</w:t>
      </w:r>
    </w:p>
    <w:p w14:paraId="4601CA4A" w14:textId="54B65124" w:rsidR="00184B7F" w:rsidRDefault="00A8687E" w:rsidP="00321057">
      <w:pPr>
        <w:pStyle w:val="Heading4"/>
      </w:pPr>
      <w:r>
        <w:t xml:space="preserve">IACS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420C8332" w14:textId="77777777" w:rsidTr="00F04E71">
        <w:trPr>
          <w:cantSplit/>
        </w:trPr>
        <w:tc>
          <w:tcPr>
            <w:tcW w:w="3235" w:type="dxa"/>
            <w:shd w:val="clear" w:color="auto" w:fill="BFBFBF" w:themeFill="background1" w:themeFillShade="BF"/>
          </w:tcPr>
          <w:p w14:paraId="7CF8C3FB"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6E8366D2" w14:textId="54B5B60B" w:rsidR="004745A8" w:rsidRPr="004745A8" w:rsidRDefault="004745A8" w:rsidP="00C935B5">
            <w:pPr>
              <w:pStyle w:val="TableHeading"/>
            </w:pPr>
            <w:r w:rsidRPr="004745A8">
              <w:t>School Facts</w:t>
            </w:r>
          </w:p>
        </w:tc>
      </w:tr>
      <w:tr w:rsidR="004745A8" w:rsidRPr="004745A8" w14:paraId="0880ED2F" w14:textId="77777777" w:rsidTr="00F04E71">
        <w:trPr>
          <w:cantSplit/>
        </w:trPr>
        <w:tc>
          <w:tcPr>
            <w:tcW w:w="3235" w:type="dxa"/>
            <w:shd w:val="clear" w:color="auto" w:fill="D9D9D9" w:themeFill="background1" w:themeFillShade="D9"/>
          </w:tcPr>
          <w:p w14:paraId="7511E735" w14:textId="77777777" w:rsidR="004745A8" w:rsidRPr="004745A8" w:rsidRDefault="004745A8" w:rsidP="00C935B5">
            <w:pPr>
              <w:pStyle w:val="Table"/>
              <w:jc w:val="left"/>
              <w:rPr>
                <w:b/>
                <w:bCs/>
              </w:rPr>
            </w:pPr>
            <w:r w:rsidRPr="004745A8">
              <w:rPr>
                <w:b/>
                <w:bCs/>
              </w:rPr>
              <w:t>Type of Charter</w:t>
            </w:r>
          </w:p>
        </w:tc>
        <w:tc>
          <w:tcPr>
            <w:tcW w:w="6115" w:type="dxa"/>
          </w:tcPr>
          <w:p w14:paraId="4ADFD87C" w14:textId="7921252B" w:rsidR="004745A8" w:rsidRPr="004745A8" w:rsidRDefault="005C0FFC" w:rsidP="00C935B5">
            <w:pPr>
              <w:pStyle w:val="Table"/>
              <w:jc w:val="left"/>
            </w:pPr>
            <w:r w:rsidRPr="00771A99">
              <w:t>Commonwealth</w:t>
            </w:r>
          </w:p>
        </w:tc>
      </w:tr>
      <w:tr w:rsidR="004745A8" w:rsidRPr="004745A8" w14:paraId="3B366711" w14:textId="77777777" w:rsidTr="00F04E71">
        <w:trPr>
          <w:cantSplit/>
        </w:trPr>
        <w:tc>
          <w:tcPr>
            <w:tcW w:w="3235" w:type="dxa"/>
            <w:shd w:val="clear" w:color="auto" w:fill="D9D9D9" w:themeFill="background1" w:themeFillShade="D9"/>
          </w:tcPr>
          <w:p w14:paraId="5517D946" w14:textId="77777777" w:rsidR="004745A8" w:rsidRPr="004745A8" w:rsidRDefault="004745A8" w:rsidP="00C935B5">
            <w:pPr>
              <w:pStyle w:val="Table"/>
              <w:jc w:val="left"/>
              <w:rPr>
                <w:b/>
                <w:bCs/>
              </w:rPr>
            </w:pPr>
            <w:r w:rsidRPr="004745A8">
              <w:rPr>
                <w:b/>
                <w:bCs/>
              </w:rPr>
              <w:t>Location</w:t>
            </w:r>
          </w:p>
        </w:tc>
        <w:tc>
          <w:tcPr>
            <w:tcW w:w="6115" w:type="dxa"/>
          </w:tcPr>
          <w:p w14:paraId="0EF72AEC" w14:textId="62B01CAC" w:rsidR="004745A8" w:rsidRPr="004745A8" w:rsidRDefault="005C0FFC" w:rsidP="00C935B5">
            <w:pPr>
              <w:pStyle w:val="Table"/>
              <w:jc w:val="left"/>
            </w:pPr>
            <w:r w:rsidRPr="00771A99">
              <w:t>Tyngsborough</w:t>
            </w:r>
          </w:p>
        </w:tc>
      </w:tr>
      <w:tr w:rsidR="004745A8" w:rsidRPr="004745A8" w14:paraId="76C01163" w14:textId="77777777" w:rsidTr="00F04E71">
        <w:trPr>
          <w:cantSplit/>
        </w:trPr>
        <w:tc>
          <w:tcPr>
            <w:tcW w:w="3235" w:type="dxa"/>
            <w:shd w:val="clear" w:color="auto" w:fill="D9D9D9" w:themeFill="background1" w:themeFillShade="D9"/>
          </w:tcPr>
          <w:p w14:paraId="311CCE05" w14:textId="77777777" w:rsidR="004745A8" w:rsidRPr="004745A8" w:rsidRDefault="004745A8" w:rsidP="00C935B5">
            <w:pPr>
              <w:pStyle w:val="Table"/>
              <w:jc w:val="left"/>
              <w:rPr>
                <w:b/>
                <w:bCs/>
              </w:rPr>
            </w:pPr>
            <w:r w:rsidRPr="004745A8">
              <w:rPr>
                <w:b/>
                <w:bCs/>
              </w:rPr>
              <w:t>Regional or Non-Regional</w:t>
            </w:r>
          </w:p>
        </w:tc>
        <w:tc>
          <w:tcPr>
            <w:tcW w:w="6115" w:type="dxa"/>
          </w:tcPr>
          <w:p w14:paraId="39185D4C" w14:textId="6CCEF446" w:rsidR="004745A8" w:rsidRPr="004745A8" w:rsidRDefault="005C0FFC" w:rsidP="00C935B5">
            <w:pPr>
              <w:pStyle w:val="Table"/>
              <w:jc w:val="left"/>
            </w:pPr>
            <w:r w:rsidRPr="00771A99">
              <w:t>Regional</w:t>
            </w:r>
          </w:p>
        </w:tc>
      </w:tr>
      <w:tr w:rsidR="005C0FFC" w:rsidRPr="004745A8" w14:paraId="011F8B45" w14:textId="77777777" w:rsidTr="00E403B7">
        <w:trPr>
          <w:cantSplit/>
        </w:trPr>
        <w:tc>
          <w:tcPr>
            <w:tcW w:w="3235" w:type="dxa"/>
            <w:shd w:val="clear" w:color="auto" w:fill="D9D9D9" w:themeFill="background1" w:themeFillShade="D9"/>
          </w:tcPr>
          <w:p w14:paraId="1DA4E088" w14:textId="12D4BF1D" w:rsidR="005C0FFC" w:rsidRPr="004745A8" w:rsidRDefault="005C0FFC" w:rsidP="00C935B5">
            <w:pPr>
              <w:pStyle w:val="Table"/>
              <w:jc w:val="left"/>
              <w:rPr>
                <w:b/>
                <w:bCs/>
              </w:rPr>
            </w:pPr>
            <w:r>
              <w:rPr>
                <w:b/>
                <w:bCs/>
              </w:rPr>
              <w:t>Districts in Region</w:t>
            </w:r>
          </w:p>
        </w:tc>
        <w:tc>
          <w:tcPr>
            <w:tcW w:w="6115" w:type="dxa"/>
          </w:tcPr>
          <w:p w14:paraId="59468314" w14:textId="38B9FC3E" w:rsidR="005C0FFC" w:rsidRPr="004745A8" w:rsidRDefault="005C0FFC" w:rsidP="00C935B5">
            <w:pPr>
              <w:pStyle w:val="Table"/>
              <w:jc w:val="left"/>
            </w:pPr>
            <w:r w:rsidRPr="00771A99">
              <w:t>Billerica, Chelmsford, Dracut, Groton-Dunstable, Littleton, Lowell, Tewksbury, Tyngsborough, Westford</w:t>
            </w:r>
          </w:p>
        </w:tc>
      </w:tr>
      <w:tr w:rsidR="004745A8" w:rsidRPr="004745A8" w14:paraId="4345F173" w14:textId="77777777" w:rsidTr="00F04E71">
        <w:trPr>
          <w:cantSplit/>
        </w:trPr>
        <w:tc>
          <w:tcPr>
            <w:tcW w:w="3235" w:type="dxa"/>
            <w:shd w:val="clear" w:color="auto" w:fill="D9D9D9" w:themeFill="background1" w:themeFillShade="D9"/>
          </w:tcPr>
          <w:p w14:paraId="4167E891" w14:textId="77777777" w:rsidR="004745A8" w:rsidRPr="004745A8" w:rsidRDefault="004745A8" w:rsidP="00C935B5">
            <w:pPr>
              <w:pStyle w:val="Table"/>
              <w:jc w:val="left"/>
              <w:rPr>
                <w:b/>
                <w:bCs/>
              </w:rPr>
            </w:pPr>
            <w:r w:rsidRPr="004745A8">
              <w:rPr>
                <w:b/>
                <w:bCs/>
              </w:rPr>
              <w:t>Years Renewed</w:t>
            </w:r>
          </w:p>
        </w:tc>
        <w:tc>
          <w:tcPr>
            <w:tcW w:w="6115" w:type="dxa"/>
          </w:tcPr>
          <w:p w14:paraId="4A51E834" w14:textId="3D9B3D9F" w:rsidR="004745A8" w:rsidRPr="004745A8" w:rsidRDefault="005C0FFC" w:rsidP="00C935B5">
            <w:pPr>
              <w:pStyle w:val="Table"/>
              <w:jc w:val="left"/>
            </w:pPr>
            <w:r w:rsidRPr="00771A99">
              <w:t>2001, 2006, 2011, 2016, 2021</w:t>
            </w:r>
            <w:r w:rsidR="00D8418D">
              <w:t>, 2026</w:t>
            </w:r>
          </w:p>
        </w:tc>
      </w:tr>
      <w:tr w:rsidR="004745A8" w:rsidRPr="004745A8" w14:paraId="7965B006" w14:textId="77777777" w:rsidTr="00F04E71">
        <w:trPr>
          <w:cantSplit/>
        </w:trPr>
        <w:tc>
          <w:tcPr>
            <w:tcW w:w="3235" w:type="dxa"/>
            <w:shd w:val="clear" w:color="auto" w:fill="D9D9D9" w:themeFill="background1" w:themeFillShade="D9"/>
          </w:tcPr>
          <w:p w14:paraId="6D4CAB75" w14:textId="77777777" w:rsidR="004745A8" w:rsidRPr="004745A8" w:rsidRDefault="004745A8" w:rsidP="00C935B5">
            <w:pPr>
              <w:pStyle w:val="Table"/>
              <w:jc w:val="left"/>
              <w:rPr>
                <w:b/>
                <w:bCs/>
              </w:rPr>
            </w:pPr>
            <w:r w:rsidRPr="004745A8">
              <w:rPr>
                <w:b/>
                <w:bCs/>
              </w:rPr>
              <w:t>Maximum Enrollment</w:t>
            </w:r>
          </w:p>
        </w:tc>
        <w:tc>
          <w:tcPr>
            <w:tcW w:w="6115" w:type="dxa"/>
          </w:tcPr>
          <w:p w14:paraId="315A89D0" w14:textId="0C8E07C7" w:rsidR="004745A8" w:rsidRPr="004745A8" w:rsidRDefault="005C0FFC" w:rsidP="00C935B5">
            <w:pPr>
              <w:pStyle w:val="Table"/>
              <w:jc w:val="left"/>
            </w:pPr>
            <w:r w:rsidRPr="00771A99">
              <w:t>800</w:t>
            </w:r>
          </w:p>
        </w:tc>
      </w:tr>
      <w:tr w:rsidR="004745A8" w:rsidRPr="004745A8" w14:paraId="4773F4AC" w14:textId="77777777" w:rsidTr="00F04E71">
        <w:trPr>
          <w:cantSplit/>
        </w:trPr>
        <w:tc>
          <w:tcPr>
            <w:tcW w:w="3235" w:type="dxa"/>
            <w:shd w:val="clear" w:color="auto" w:fill="D9D9D9" w:themeFill="background1" w:themeFillShade="D9"/>
          </w:tcPr>
          <w:p w14:paraId="18A2AFAF" w14:textId="77777777" w:rsidR="004745A8" w:rsidRPr="004745A8" w:rsidRDefault="004745A8" w:rsidP="00C935B5">
            <w:pPr>
              <w:pStyle w:val="Table"/>
              <w:jc w:val="left"/>
              <w:rPr>
                <w:b/>
                <w:bCs/>
              </w:rPr>
            </w:pPr>
            <w:r w:rsidRPr="004745A8">
              <w:rPr>
                <w:b/>
                <w:bCs/>
              </w:rPr>
              <w:t>Grade Span</w:t>
            </w:r>
          </w:p>
        </w:tc>
        <w:tc>
          <w:tcPr>
            <w:tcW w:w="6115" w:type="dxa"/>
          </w:tcPr>
          <w:p w14:paraId="343A9BB3" w14:textId="71202452" w:rsidR="004745A8" w:rsidRPr="004745A8" w:rsidRDefault="005C0FFC" w:rsidP="00C935B5">
            <w:pPr>
              <w:pStyle w:val="Table"/>
              <w:jc w:val="left"/>
            </w:pPr>
            <w:r w:rsidRPr="00771A99">
              <w:t>5-12</w:t>
            </w:r>
          </w:p>
        </w:tc>
      </w:tr>
      <w:tr w:rsidR="004745A8" w:rsidRPr="004745A8" w14:paraId="7D58F218" w14:textId="77777777" w:rsidTr="00F04E71">
        <w:trPr>
          <w:cantSplit/>
        </w:trPr>
        <w:tc>
          <w:tcPr>
            <w:tcW w:w="3235" w:type="dxa"/>
            <w:shd w:val="clear" w:color="auto" w:fill="D9D9D9" w:themeFill="background1" w:themeFillShade="D9"/>
          </w:tcPr>
          <w:p w14:paraId="5ECA7D84" w14:textId="77777777" w:rsidR="004745A8" w:rsidRPr="004745A8" w:rsidRDefault="004745A8" w:rsidP="00C935B5">
            <w:pPr>
              <w:pStyle w:val="Table"/>
              <w:jc w:val="left"/>
              <w:rPr>
                <w:b/>
                <w:bCs/>
              </w:rPr>
            </w:pPr>
            <w:r w:rsidRPr="004745A8">
              <w:rPr>
                <w:b/>
                <w:bCs/>
              </w:rPr>
              <w:t>Age of School (2025-26)</w:t>
            </w:r>
          </w:p>
        </w:tc>
        <w:tc>
          <w:tcPr>
            <w:tcW w:w="6115" w:type="dxa"/>
          </w:tcPr>
          <w:p w14:paraId="193E1283" w14:textId="3F4968EE" w:rsidR="004745A8" w:rsidRPr="004745A8" w:rsidRDefault="005C0FFC" w:rsidP="00C935B5">
            <w:pPr>
              <w:pStyle w:val="Table"/>
              <w:jc w:val="left"/>
            </w:pPr>
            <w:r w:rsidRPr="00771A99">
              <w:t>30</w:t>
            </w:r>
          </w:p>
        </w:tc>
      </w:tr>
    </w:tbl>
    <w:p w14:paraId="21B65B32" w14:textId="77777777" w:rsidR="003747E9" w:rsidRPr="00771A99" w:rsidRDefault="003747E9" w:rsidP="00771A99">
      <w:pPr>
        <w:rPr>
          <w:rFonts w:cs="Arial"/>
        </w:rPr>
      </w:pPr>
    </w:p>
    <w:p w14:paraId="005E896B" w14:textId="72AE5B74" w:rsidR="00771A99" w:rsidRPr="00771A99" w:rsidRDefault="00771A99" w:rsidP="00321057">
      <w:pPr>
        <w:pStyle w:val="Heading3"/>
      </w:pPr>
      <w:r w:rsidRPr="00771A99">
        <w:t>Learning First Charter Public School</w:t>
      </w:r>
      <w:r w:rsidR="005B7FF1">
        <w:t xml:space="preserve"> (LFCPS)</w:t>
      </w:r>
    </w:p>
    <w:p w14:paraId="70E2DD09" w14:textId="4829FACA" w:rsidR="00771A99" w:rsidRPr="00771A99" w:rsidRDefault="00771A99"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Learning First Charter Public School is committed to preparing a diverse cross section of Worcester children for success as students, workers, and citizens by providing them with a high quality education at prevailing public school costs.</w:t>
      </w:r>
      <w:r w:rsidR="008C1DDA">
        <w:rPr>
          <w:rFonts w:cs="Arial"/>
          <w:lang w:bidi="en-US"/>
        </w:rPr>
        <w:t>”</w:t>
      </w:r>
    </w:p>
    <w:p w14:paraId="226C8B1B" w14:textId="07A9A1D0" w:rsidR="00184B7F" w:rsidRDefault="00D91164" w:rsidP="00321057">
      <w:pPr>
        <w:pStyle w:val="Heading4"/>
      </w:pPr>
      <w:r>
        <w:t xml:space="preserve">LFCPS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5AC15B09" w14:textId="77777777" w:rsidTr="00F04E71">
        <w:trPr>
          <w:cantSplit/>
        </w:trPr>
        <w:tc>
          <w:tcPr>
            <w:tcW w:w="3235" w:type="dxa"/>
            <w:shd w:val="clear" w:color="auto" w:fill="BFBFBF" w:themeFill="background1" w:themeFillShade="BF"/>
          </w:tcPr>
          <w:p w14:paraId="62A3D2AF"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41D67132" w14:textId="0FD25955" w:rsidR="004745A8" w:rsidRPr="004745A8" w:rsidRDefault="004745A8" w:rsidP="00C935B5">
            <w:pPr>
              <w:pStyle w:val="TableHeading"/>
            </w:pPr>
            <w:r w:rsidRPr="004745A8">
              <w:t>School Facts</w:t>
            </w:r>
          </w:p>
        </w:tc>
      </w:tr>
      <w:tr w:rsidR="004745A8" w:rsidRPr="004745A8" w14:paraId="480A51A7" w14:textId="77777777" w:rsidTr="00F04E71">
        <w:trPr>
          <w:cantSplit/>
        </w:trPr>
        <w:tc>
          <w:tcPr>
            <w:tcW w:w="3235" w:type="dxa"/>
            <w:shd w:val="clear" w:color="auto" w:fill="D9D9D9" w:themeFill="background1" w:themeFillShade="D9"/>
          </w:tcPr>
          <w:p w14:paraId="46CE5A3C" w14:textId="77777777" w:rsidR="004745A8" w:rsidRPr="004745A8" w:rsidRDefault="004745A8" w:rsidP="00C935B5">
            <w:pPr>
              <w:pStyle w:val="Table"/>
              <w:jc w:val="left"/>
              <w:rPr>
                <w:b/>
                <w:bCs/>
              </w:rPr>
            </w:pPr>
            <w:r w:rsidRPr="004745A8">
              <w:rPr>
                <w:b/>
                <w:bCs/>
              </w:rPr>
              <w:t>Type of Charter</w:t>
            </w:r>
          </w:p>
        </w:tc>
        <w:tc>
          <w:tcPr>
            <w:tcW w:w="6115" w:type="dxa"/>
          </w:tcPr>
          <w:p w14:paraId="75689433" w14:textId="20E7C2FA" w:rsidR="004745A8" w:rsidRPr="004745A8" w:rsidRDefault="005C0FFC" w:rsidP="00C935B5">
            <w:pPr>
              <w:pStyle w:val="Table"/>
              <w:jc w:val="left"/>
            </w:pPr>
            <w:r w:rsidRPr="00771A99">
              <w:t>Commonwealth</w:t>
            </w:r>
          </w:p>
        </w:tc>
      </w:tr>
      <w:tr w:rsidR="004745A8" w:rsidRPr="004745A8" w14:paraId="6CCA4AB0" w14:textId="77777777" w:rsidTr="00F04E71">
        <w:trPr>
          <w:cantSplit/>
        </w:trPr>
        <w:tc>
          <w:tcPr>
            <w:tcW w:w="3235" w:type="dxa"/>
            <w:shd w:val="clear" w:color="auto" w:fill="D9D9D9" w:themeFill="background1" w:themeFillShade="D9"/>
          </w:tcPr>
          <w:p w14:paraId="4EEB4783" w14:textId="77777777" w:rsidR="004745A8" w:rsidRPr="004745A8" w:rsidRDefault="004745A8" w:rsidP="00C935B5">
            <w:pPr>
              <w:pStyle w:val="Table"/>
              <w:jc w:val="left"/>
              <w:rPr>
                <w:b/>
                <w:bCs/>
              </w:rPr>
            </w:pPr>
            <w:r w:rsidRPr="004745A8">
              <w:rPr>
                <w:b/>
                <w:bCs/>
              </w:rPr>
              <w:t>Location</w:t>
            </w:r>
          </w:p>
        </w:tc>
        <w:tc>
          <w:tcPr>
            <w:tcW w:w="6115" w:type="dxa"/>
          </w:tcPr>
          <w:p w14:paraId="3323503F" w14:textId="78A288D4" w:rsidR="004745A8" w:rsidRPr="004745A8" w:rsidRDefault="005C0FFC" w:rsidP="00C935B5">
            <w:pPr>
              <w:pStyle w:val="Table"/>
              <w:jc w:val="left"/>
            </w:pPr>
            <w:r w:rsidRPr="00771A99">
              <w:t>Worcester</w:t>
            </w:r>
          </w:p>
        </w:tc>
      </w:tr>
      <w:tr w:rsidR="004745A8" w:rsidRPr="004745A8" w14:paraId="4A8545D7" w14:textId="77777777" w:rsidTr="00F04E71">
        <w:trPr>
          <w:cantSplit/>
        </w:trPr>
        <w:tc>
          <w:tcPr>
            <w:tcW w:w="3235" w:type="dxa"/>
            <w:shd w:val="clear" w:color="auto" w:fill="D9D9D9" w:themeFill="background1" w:themeFillShade="D9"/>
          </w:tcPr>
          <w:p w14:paraId="27A03EEB" w14:textId="77777777" w:rsidR="004745A8" w:rsidRPr="004745A8" w:rsidRDefault="004745A8" w:rsidP="00C935B5">
            <w:pPr>
              <w:pStyle w:val="Table"/>
              <w:jc w:val="left"/>
              <w:rPr>
                <w:b/>
                <w:bCs/>
              </w:rPr>
            </w:pPr>
            <w:r w:rsidRPr="004745A8">
              <w:rPr>
                <w:b/>
                <w:bCs/>
              </w:rPr>
              <w:t>Regional or Non-Regional</w:t>
            </w:r>
          </w:p>
        </w:tc>
        <w:tc>
          <w:tcPr>
            <w:tcW w:w="6115" w:type="dxa"/>
          </w:tcPr>
          <w:p w14:paraId="499A9650" w14:textId="1D5979B1" w:rsidR="004745A8" w:rsidRPr="004745A8" w:rsidRDefault="005C0FFC" w:rsidP="00C935B5">
            <w:pPr>
              <w:pStyle w:val="Table"/>
              <w:jc w:val="left"/>
            </w:pPr>
            <w:r w:rsidRPr="00771A99">
              <w:t>Non-Regional</w:t>
            </w:r>
          </w:p>
        </w:tc>
      </w:tr>
      <w:tr w:rsidR="004745A8" w:rsidRPr="004745A8" w14:paraId="2C96635B" w14:textId="77777777" w:rsidTr="00F04E71">
        <w:trPr>
          <w:cantSplit/>
        </w:trPr>
        <w:tc>
          <w:tcPr>
            <w:tcW w:w="3235" w:type="dxa"/>
            <w:shd w:val="clear" w:color="auto" w:fill="D9D9D9" w:themeFill="background1" w:themeFillShade="D9"/>
          </w:tcPr>
          <w:p w14:paraId="75D52D95" w14:textId="77777777" w:rsidR="004745A8" w:rsidRPr="004745A8" w:rsidRDefault="004745A8" w:rsidP="00C935B5">
            <w:pPr>
              <w:pStyle w:val="Table"/>
              <w:jc w:val="left"/>
              <w:rPr>
                <w:b/>
                <w:bCs/>
              </w:rPr>
            </w:pPr>
            <w:r w:rsidRPr="004745A8">
              <w:rPr>
                <w:b/>
                <w:bCs/>
              </w:rPr>
              <w:t>Years Renewed</w:t>
            </w:r>
          </w:p>
        </w:tc>
        <w:tc>
          <w:tcPr>
            <w:tcW w:w="6115" w:type="dxa"/>
          </w:tcPr>
          <w:p w14:paraId="0E429D3A" w14:textId="5ED6DCAF" w:rsidR="004745A8" w:rsidRPr="004745A8" w:rsidRDefault="005C0FFC" w:rsidP="00C935B5">
            <w:pPr>
              <w:pStyle w:val="Table"/>
              <w:jc w:val="left"/>
            </w:pPr>
            <w:r w:rsidRPr="00771A99">
              <w:t>2001, 2006, 2011, 2016, 2021</w:t>
            </w:r>
            <w:r w:rsidR="00D8418D">
              <w:t>, 2026</w:t>
            </w:r>
          </w:p>
        </w:tc>
      </w:tr>
      <w:tr w:rsidR="004745A8" w:rsidRPr="004745A8" w14:paraId="548C23C2" w14:textId="77777777" w:rsidTr="00F04E71">
        <w:trPr>
          <w:cantSplit/>
        </w:trPr>
        <w:tc>
          <w:tcPr>
            <w:tcW w:w="3235" w:type="dxa"/>
            <w:shd w:val="clear" w:color="auto" w:fill="D9D9D9" w:themeFill="background1" w:themeFillShade="D9"/>
          </w:tcPr>
          <w:p w14:paraId="206E771F" w14:textId="77777777" w:rsidR="004745A8" w:rsidRPr="004745A8" w:rsidRDefault="004745A8" w:rsidP="00C935B5">
            <w:pPr>
              <w:pStyle w:val="Table"/>
              <w:jc w:val="left"/>
              <w:rPr>
                <w:b/>
                <w:bCs/>
              </w:rPr>
            </w:pPr>
            <w:r w:rsidRPr="004745A8">
              <w:rPr>
                <w:b/>
                <w:bCs/>
              </w:rPr>
              <w:t>Maximum Enrollment</w:t>
            </w:r>
          </w:p>
        </w:tc>
        <w:tc>
          <w:tcPr>
            <w:tcW w:w="6115" w:type="dxa"/>
          </w:tcPr>
          <w:p w14:paraId="48DCAAAA" w14:textId="516F83F7" w:rsidR="004745A8" w:rsidRPr="004745A8" w:rsidRDefault="005C0FFC" w:rsidP="00C935B5">
            <w:pPr>
              <w:pStyle w:val="Table"/>
              <w:jc w:val="left"/>
            </w:pPr>
            <w:r w:rsidRPr="00771A99">
              <w:t>666</w:t>
            </w:r>
          </w:p>
        </w:tc>
      </w:tr>
      <w:tr w:rsidR="004745A8" w:rsidRPr="004745A8" w14:paraId="41DC5161" w14:textId="77777777" w:rsidTr="00F04E71">
        <w:trPr>
          <w:cantSplit/>
        </w:trPr>
        <w:tc>
          <w:tcPr>
            <w:tcW w:w="3235" w:type="dxa"/>
            <w:shd w:val="clear" w:color="auto" w:fill="D9D9D9" w:themeFill="background1" w:themeFillShade="D9"/>
          </w:tcPr>
          <w:p w14:paraId="3FC18059" w14:textId="77777777" w:rsidR="004745A8" w:rsidRPr="004745A8" w:rsidRDefault="004745A8" w:rsidP="00C935B5">
            <w:pPr>
              <w:pStyle w:val="Table"/>
              <w:jc w:val="left"/>
              <w:rPr>
                <w:b/>
                <w:bCs/>
              </w:rPr>
            </w:pPr>
            <w:r w:rsidRPr="004745A8">
              <w:rPr>
                <w:b/>
                <w:bCs/>
              </w:rPr>
              <w:t>Grade Span</w:t>
            </w:r>
          </w:p>
        </w:tc>
        <w:tc>
          <w:tcPr>
            <w:tcW w:w="6115" w:type="dxa"/>
          </w:tcPr>
          <w:p w14:paraId="7D65B4F7" w14:textId="7973F2B6" w:rsidR="004745A8" w:rsidRPr="004745A8" w:rsidRDefault="005C0FFC" w:rsidP="00C935B5">
            <w:pPr>
              <w:pStyle w:val="Table"/>
              <w:jc w:val="left"/>
            </w:pPr>
            <w:r w:rsidRPr="00771A99">
              <w:t>K-8</w:t>
            </w:r>
          </w:p>
        </w:tc>
      </w:tr>
      <w:tr w:rsidR="004745A8" w:rsidRPr="004745A8" w14:paraId="7B5CF5E7" w14:textId="77777777" w:rsidTr="00F04E71">
        <w:trPr>
          <w:cantSplit/>
        </w:trPr>
        <w:tc>
          <w:tcPr>
            <w:tcW w:w="3235" w:type="dxa"/>
            <w:shd w:val="clear" w:color="auto" w:fill="D9D9D9" w:themeFill="background1" w:themeFillShade="D9"/>
          </w:tcPr>
          <w:p w14:paraId="2BF1B829" w14:textId="77777777" w:rsidR="004745A8" w:rsidRPr="004745A8" w:rsidRDefault="004745A8" w:rsidP="00C935B5">
            <w:pPr>
              <w:pStyle w:val="Table"/>
              <w:jc w:val="left"/>
              <w:rPr>
                <w:b/>
                <w:bCs/>
              </w:rPr>
            </w:pPr>
            <w:r w:rsidRPr="004745A8">
              <w:rPr>
                <w:b/>
                <w:bCs/>
              </w:rPr>
              <w:t>Age of School (2025-26)</w:t>
            </w:r>
          </w:p>
        </w:tc>
        <w:tc>
          <w:tcPr>
            <w:tcW w:w="6115" w:type="dxa"/>
          </w:tcPr>
          <w:p w14:paraId="7332B52A" w14:textId="7D560753" w:rsidR="004745A8" w:rsidRPr="004745A8" w:rsidRDefault="005C0FFC" w:rsidP="00C935B5">
            <w:pPr>
              <w:pStyle w:val="Table"/>
              <w:jc w:val="left"/>
            </w:pPr>
            <w:r w:rsidRPr="00771A99">
              <w:t>30</w:t>
            </w:r>
          </w:p>
        </w:tc>
      </w:tr>
    </w:tbl>
    <w:p w14:paraId="1189EA6C" w14:textId="77777777" w:rsidR="00771A99" w:rsidRPr="00771A99" w:rsidRDefault="00771A99" w:rsidP="00771A99">
      <w:pPr>
        <w:rPr>
          <w:rFonts w:cs="Arial"/>
        </w:rPr>
      </w:pPr>
    </w:p>
    <w:p w14:paraId="72F2ED19" w14:textId="6D884698" w:rsidR="00771A99" w:rsidRPr="00771A99" w:rsidRDefault="00771A99" w:rsidP="00321057">
      <w:pPr>
        <w:pStyle w:val="Heading3"/>
      </w:pPr>
      <w:r w:rsidRPr="00771A99">
        <w:lastRenderedPageBreak/>
        <w:t>Martha's Vineyard Public Charter School</w:t>
      </w:r>
      <w:r w:rsidR="005B7FF1">
        <w:t xml:space="preserve"> (MVPCS)</w:t>
      </w:r>
    </w:p>
    <w:p w14:paraId="505C25D6" w14:textId="21E93F8E" w:rsidR="00771A99" w:rsidRDefault="00771A99"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It is the mission of the Martha’s Vineyard Public Charter School to create a public school that will cultivate lifelong learners in a multi-aged, project-based setting. Within an environment that models interdependence as the foundation of society: the individual student will learn to direct his/her own learning, the group will make decisions together and recognize the unique contributions of each member, the community will support and interact with the school body.</w:t>
      </w:r>
      <w:r w:rsidR="008C1DDA">
        <w:rPr>
          <w:rFonts w:cs="Arial"/>
          <w:lang w:bidi="en-US"/>
        </w:rPr>
        <w:t>”</w:t>
      </w:r>
    </w:p>
    <w:p w14:paraId="767823FB" w14:textId="736C2E16" w:rsidR="00184B7F" w:rsidRDefault="00D91164" w:rsidP="00321057">
      <w:pPr>
        <w:pStyle w:val="Heading4"/>
      </w:pPr>
      <w:r>
        <w:t xml:space="preserve">MVPCS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12F9295A" w14:textId="77777777" w:rsidTr="00F04E71">
        <w:trPr>
          <w:cantSplit/>
        </w:trPr>
        <w:tc>
          <w:tcPr>
            <w:tcW w:w="3235" w:type="dxa"/>
            <w:shd w:val="clear" w:color="auto" w:fill="BFBFBF" w:themeFill="background1" w:themeFillShade="BF"/>
          </w:tcPr>
          <w:p w14:paraId="4764A54F"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7B269A44" w14:textId="59CA8433" w:rsidR="004745A8" w:rsidRPr="004745A8" w:rsidRDefault="004745A8" w:rsidP="00C935B5">
            <w:pPr>
              <w:pStyle w:val="TableHeading"/>
            </w:pPr>
            <w:r w:rsidRPr="004745A8">
              <w:t>School Facts</w:t>
            </w:r>
          </w:p>
        </w:tc>
      </w:tr>
      <w:tr w:rsidR="004745A8" w:rsidRPr="004745A8" w14:paraId="07718577" w14:textId="77777777" w:rsidTr="00F04E71">
        <w:trPr>
          <w:cantSplit/>
        </w:trPr>
        <w:tc>
          <w:tcPr>
            <w:tcW w:w="3235" w:type="dxa"/>
            <w:shd w:val="clear" w:color="auto" w:fill="D9D9D9" w:themeFill="background1" w:themeFillShade="D9"/>
          </w:tcPr>
          <w:p w14:paraId="7BB424E7" w14:textId="77777777" w:rsidR="004745A8" w:rsidRPr="004745A8" w:rsidRDefault="004745A8" w:rsidP="00C935B5">
            <w:pPr>
              <w:pStyle w:val="Table"/>
              <w:jc w:val="left"/>
              <w:rPr>
                <w:b/>
                <w:bCs/>
              </w:rPr>
            </w:pPr>
            <w:r w:rsidRPr="004745A8">
              <w:rPr>
                <w:b/>
                <w:bCs/>
              </w:rPr>
              <w:t>Type of Charter</w:t>
            </w:r>
          </w:p>
        </w:tc>
        <w:tc>
          <w:tcPr>
            <w:tcW w:w="6115" w:type="dxa"/>
          </w:tcPr>
          <w:p w14:paraId="48F8AF7F" w14:textId="67813100" w:rsidR="004745A8" w:rsidRPr="004745A8" w:rsidRDefault="000F14B5" w:rsidP="00C935B5">
            <w:pPr>
              <w:pStyle w:val="Table"/>
              <w:jc w:val="left"/>
            </w:pPr>
            <w:r w:rsidRPr="00771A99">
              <w:t>Commonwealth</w:t>
            </w:r>
          </w:p>
        </w:tc>
      </w:tr>
      <w:tr w:rsidR="004745A8" w:rsidRPr="004745A8" w14:paraId="166AC118" w14:textId="77777777" w:rsidTr="00F04E71">
        <w:trPr>
          <w:cantSplit/>
        </w:trPr>
        <w:tc>
          <w:tcPr>
            <w:tcW w:w="3235" w:type="dxa"/>
            <w:shd w:val="clear" w:color="auto" w:fill="D9D9D9" w:themeFill="background1" w:themeFillShade="D9"/>
          </w:tcPr>
          <w:p w14:paraId="2919D00B" w14:textId="77777777" w:rsidR="004745A8" w:rsidRPr="004745A8" w:rsidRDefault="004745A8" w:rsidP="00C935B5">
            <w:pPr>
              <w:pStyle w:val="Table"/>
              <w:jc w:val="left"/>
              <w:rPr>
                <w:b/>
                <w:bCs/>
              </w:rPr>
            </w:pPr>
            <w:r w:rsidRPr="004745A8">
              <w:rPr>
                <w:b/>
                <w:bCs/>
              </w:rPr>
              <w:t>Location</w:t>
            </w:r>
          </w:p>
        </w:tc>
        <w:tc>
          <w:tcPr>
            <w:tcW w:w="6115" w:type="dxa"/>
          </w:tcPr>
          <w:p w14:paraId="5E4EF71B" w14:textId="0A5CD38A" w:rsidR="004745A8" w:rsidRPr="004745A8" w:rsidRDefault="000F14B5" w:rsidP="00C935B5">
            <w:pPr>
              <w:pStyle w:val="Table"/>
              <w:jc w:val="left"/>
            </w:pPr>
            <w:r w:rsidRPr="00771A99">
              <w:t>West Tisbury</w:t>
            </w:r>
          </w:p>
        </w:tc>
      </w:tr>
      <w:tr w:rsidR="004745A8" w:rsidRPr="004745A8" w14:paraId="58A9B6A4" w14:textId="77777777" w:rsidTr="00F04E71">
        <w:trPr>
          <w:cantSplit/>
        </w:trPr>
        <w:tc>
          <w:tcPr>
            <w:tcW w:w="3235" w:type="dxa"/>
            <w:shd w:val="clear" w:color="auto" w:fill="D9D9D9" w:themeFill="background1" w:themeFillShade="D9"/>
          </w:tcPr>
          <w:p w14:paraId="187E79FB" w14:textId="77777777" w:rsidR="004745A8" w:rsidRPr="004745A8" w:rsidRDefault="004745A8" w:rsidP="00C935B5">
            <w:pPr>
              <w:pStyle w:val="Table"/>
              <w:jc w:val="left"/>
              <w:rPr>
                <w:b/>
                <w:bCs/>
              </w:rPr>
            </w:pPr>
            <w:r w:rsidRPr="004745A8">
              <w:rPr>
                <w:b/>
                <w:bCs/>
              </w:rPr>
              <w:t>Regional or Non-Regional</w:t>
            </w:r>
          </w:p>
        </w:tc>
        <w:tc>
          <w:tcPr>
            <w:tcW w:w="6115" w:type="dxa"/>
          </w:tcPr>
          <w:p w14:paraId="471A57DE" w14:textId="4FA1C936" w:rsidR="004745A8" w:rsidRPr="004745A8" w:rsidRDefault="000F14B5" w:rsidP="00C935B5">
            <w:pPr>
              <w:pStyle w:val="Table"/>
              <w:jc w:val="left"/>
            </w:pPr>
            <w:r w:rsidRPr="00771A99">
              <w:t>Regional</w:t>
            </w:r>
          </w:p>
        </w:tc>
      </w:tr>
      <w:tr w:rsidR="000F14B5" w:rsidRPr="004745A8" w14:paraId="4EAEE9FE" w14:textId="77777777" w:rsidTr="00E403B7">
        <w:trPr>
          <w:cantSplit/>
        </w:trPr>
        <w:tc>
          <w:tcPr>
            <w:tcW w:w="3235" w:type="dxa"/>
            <w:shd w:val="clear" w:color="auto" w:fill="D9D9D9" w:themeFill="background1" w:themeFillShade="D9"/>
          </w:tcPr>
          <w:p w14:paraId="1C35EDD1" w14:textId="33AA560D" w:rsidR="000F14B5" w:rsidRPr="004745A8" w:rsidRDefault="000F14B5" w:rsidP="00C935B5">
            <w:pPr>
              <w:pStyle w:val="Table"/>
              <w:jc w:val="left"/>
              <w:rPr>
                <w:b/>
                <w:bCs/>
              </w:rPr>
            </w:pPr>
            <w:r>
              <w:rPr>
                <w:b/>
                <w:bCs/>
              </w:rPr>
              <w:t>Districts in Region</w:t>
            </w:r>
          </w:p>
        </w:tc>
        <w:tc>
          <w:tcPr>
            <w:tcW w:w="6115" w:type="dxa"/>
          </w:tcPr>
          <w:p w14:paraId="5BF12F42" w14:textId="2CFD135E" w:rsidR="000F14B5" w:rsidRPr="004745A8" w:rsidRDefault="000F14B5" w:rsidP="00C935B5">
            <w:pPr>
              <w:pStyle w:val="Table"/>
              <w:jc w:val="left"/>
            </w:pPr>
            <w:r w:rsidRPr="00771A99">
              <w:t>Edgartown, Martha’s Vineyard, Oak Bluffs, Tisbury, Up Island Regional</w:t>
            </w:r>
          </w:p>
        </w:tc>
      </w:tr>
      <w:tr w:rsidR="004745A8" w:rsidRPr="004745A8" w14:paraId="6B1A9B56" w14:textId="77777777" w:rsidTr="00F04E71">
        <w:trPr>
          <w:cantSplit/>
        </w:trPr>
        <w:tc>
          <w:tcPr>
            <w:tcW w:w="3235" w:type="dxa"/>
            <w:shd w:val="clear" w:color="auto" w:fill="D9D9D9" w:themeFill="background1" w:themeFillShade="D9"/>
          </w:tcPr>
          <w:p w14:paraId="01D08700" w14:textId="77777777" w:rsidR="004745A8" w:rsidRPr="004745A8" w:rsidRDefault="004745A8" w:rsidP="00C935B5">
            <w:pPr>
              <w:pStyle w:val="Table"/>
              <w:jc w:val="left"/>
              <w:rPr>
                <w:b/>
                <w:bCs/>
              </w:rPr>
            </w:pPr>
            <w:r w:rsidRPr="004745A8">
              <w:rPr>
                <w:b/>
                <w:bCs/>
              </w:rPr>
              <w:t>Years Renewed</w:t>
            </w:r>
          </w:p>
        </w:tc>
        <w:tc>
          <w:tcPr>
            <w:tcW w:w="6115" w:type="dxa"/>
          </w:tcPr>
          <w:p w14:paraId="37D7C12D" w14:textId="5ADE9047" w:rsidR="004745A8" w:rsidRPr="004745A8" w:rsidRDefault="000F14B5" w:rsidP="00C935B5">
            <w:pPr>
              <w:pStyle w:val="Table"/>
              <w:jc w:val="left"/>
            </w:pPr>
            <w:r w:rsidRPr="00771A99">
              <w:t>2001, 2006, 2011, 2016, 2021</w:t>
            </w:r>
            <w:r w:rsidR="00D8418D">
              <w:t>, 2026</w:t>
            </w:r>
          </w:p>
        </w:tc>
      </w:tr>
      <w:tr w:rsidR="004745A8" w:rsidRPr="004745A8" w14:paraId="2E692C18" w14:textId="77777777" w:rsidTr="00F04E71">
        <w:trPr>
          <w:cantSplit/>
        </w:trPr>
        <w:tc>
          <w:tcPr>
            <w:tcW w:w="3235" w:type="dxa"/>
            <w:shd w:val="clear" w:color="auto" w:fill="D9D9D9" w:themeFill="background1" w:themeFillShade="D9"/>
          </w:tcPr>
          <w:p w14:paraId="76C627BA" w14:textId="77777777" w:rsidR="004745A8" w:rsidRPr="004745A8" w:rsidRDefault="004745A8" w:rsidP="00C935B5">
            <w:pPr>
              <w:pStyle w:val="Table"/>
              <w:jc w:val="left"/>
              <w:rPr>
                <w:b/>
                <w:bCs/>
              </w:rPr>
            </w:pPr>
            <w:r w:rsidRPr="004745A8">
              <w:rPr>
                <w:b/>
                <w:bCs/>
              </w:rPr>
              <w:t>Maximum Enrollment</w:t>
            </w:r>
          </w:p>
        </w:tc>
        <w:tc>
          <w:tcPr>
            <w:tcW w:w="6115" w:type="dxa"/>
          </w:tcPr>
          <w:p w14:paraId="2AEF0395" w14:textId="24D6A1C5" w:rsidR="004745A8" w:rsidRPr="004745A8" w:rsidRDefault="000F14B5" w:rsidP="00C935B5">
            <w:pPr>
              <w:pStyle w:val="Table"/>
              <w:jc w:val="left"/>
            </w:pPr>
            <w:r w:rsidRPr="00771A99">
              <w:t>180</w:t>
            </w:r>
          </w:p>
        </w:tc>
      </w:tr>
      <w:tr w:rsidR="004745A8" w:rsidRPr="004745A8" w14:paraId="12131130" w14:textId="77777777" w:rsidTr="00F04E71">
        <w:trPr>
          <w:cantSplit/>
        </w:trPr>
        <w:tc>
          <w:tcPr>
            <w:tcW w:w="3235" w:type="dxa"/>
            <w:shd w:val="clear" w:color="auto" w:fill="D9D9D9" w:themeFill="background1" w:themeFillShade="D9"/>
          </w:tcPr>
          <w:p w14:paraId="216E16AA" w14:textId="77777777" w:rsidR="004745A8" w:rsidRPr="004745A8" w:rsidRDefault="004745A8" w:rsidP="00C935B5">
            <w:pPr>
              <w:pStyle w:val="Table"/>
              <w:jc w:val="left"/>
              <w:rPr>
                <w:b/>
                <w:bCs/>
              </w:rPr>
            </w:pPr>
            <w:r w:rsidRPr="004745A8">
              <w:rPr>
                <w:b/>
                <w:bCs/>
              </w:rPr>
              <w:t>Grade Span</w:t>
            </w:r>
          </w:p>
        </w:tc>
        <w:tc>
          <w:tcPr>
            <w:tcW w:w="6115" w:type="dxa"/>
          </w:tcPr>
          <w:p w14:paraId="176829AA" w14:textId="66895457" w:rsidR="004745A8" w:rsidRPr="004745A8" w:rsidRDefault="000F14B5" w:rsidP="00C935B5">
            <w:pPr>
              <w:pStyle w:val="Table"/>
              <w:jc w:val="left"/>
            </w:pPr>
            <w:r w:rsidRPr="00771A99">
              <w:t>K-12</w:t>
            </w:r>
          </w:p>
        </w:tc>
      </w:tr>
      <w:tr w:rsidR="004745A8" w:rsidRPr="004745A8" w14:paraId="649F5736" w14:textId="77777777" w:rsidTr="00F04E71">
        <w:trPr>
          <w:cantSplit/>
        </w:trPr>
        <w:tc>
          <w:tcPr>
            <w:tcW w:w="3235" w:type="dxa"/>
            <w:shd w:val="clear" w:color="auto" w:fill="D9D9D9" w:themeFill="background1" w:themeFillShade="D9"/>
          </w:tcPr>
          <w:p w14:paraId="36F099FB" w14:textId="77777777" w:rsidR="004745A8" w:rsidRPr="004745A8" w:rsidRDefault="004745A8" w:rsidP="00C935B5">
            <w:pPr>
              <w:pStyle w:val="Table"/>
              <w:jc w:val="left"/>
              <w:rPr>
                <w:b/>
                <w:bCs/>
              </w:rPr>
            </w:pPr>
            <w:r w:rsidRPr="004745A8">
              <w:rPr>
                <w:b/>
                <w:bCs/>
              </w:rPr>
              <w:t>Age of School (2025-26)</w:t>
            </w:r>
          </w:p>
        </w:tc>
        <w:tc>
          <w:tcPr>
            <w:tcW w:w="6115" w:type="dxa"/>
          </w:tcPr>
          <w:p w14:paraId="47500A13" w14:textId="026D529D" w:rsidR="004745A8" w:rsidRPr="004745A8" w:rsidRDefault="000F14B5" w:rsidP="00C935B5">
            <w:pPr>
              <w:pStyle w:val="Table"/>
              <w:jc w:val="left"/>
            </w:pPr>
            <w:r w:rsidRPr="00771A99">
              <w:t>30</w:t>
            </w:r>
          </w:p>
        </w:tc>
      </w:tr>
    </w:tbl>
    <w:p w14:paraId="6F4D8864" w14:textId="77777777" w:rsidR="00771A99" w:rsidRPr="00771A99" w:rsidRDefault="00771A99" w:rsidP="00771A99">
      <w:pPr>
        <w:rPr>
          <w:rFonts w:cs="Arial"/>
        </w:rPr>
      </w:pPr>
    </w:p>
    <w:p w14:paraId="0C7662D0" w14:textId="398EBDF0" w:rsidR="00771A99" w:rsidRPr="00771A99" w:rsidRDefault="00771A99" w:rsidP="00321057">
      <w:pPr>
        <w:pStyle w:val="Heading3"/>
      </w:pPr>
      <w:r w:rsidRPr="00771A99">
        <w:t>Martin Luther King, Jr. Charter School of Excellence</w:t>
      </w:r>
      <w:r w:rsidR="005B7FF1">
        <w:t xml:space="preserve"> (MLK)</w:t>
      </w:r>
    </w:p>
    <w:p w14:paraId="5C430A16" w14:textId="41A024BC" w:rsidR="00771A99" w:rsidRDefault="00771A99"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Through high expectations, a structured academic environment, and positive character development, Martin Luther King, Jr. Charter School of Excellence ensures that every student in kindergarten through grade 5 is equipped to think critically, communicate clearly, and are empowered with a strong ethical foundation to be set on the path for success in college, career, and life. The school incorporates Dr. King’s commitment to the highest standards in scholarship, civic participation, and the ideal of the beloved community.</w:t>
      </w:r>
      <w:r w:rsidR="008C1DDA">
        <w:rPr>
          <w:rFonts w:cs="Arial"/>
          <w:lang w:bidi="en-US"/>
        </w:rPr>
        <w:t>”</w:t>
      </w:r>
    </w:p>
    <w:p w14:paraId="5D78B9EA" w14:textId="77777777" w:rsidR="003827BB" w:rsidRDefault="003827BB" w:rsidP="00184B7F">
      <w:pPr>
        <w:rPr>
          <w:rFonts w:cs="Arial"/>
          <w:lang w:bidi="en-US"/>
        </w:rPr>
      </w:pPr>
    </w:p>
    <w:p w14:paraId="280247B7" w14:textId="77777777" w:rsidR="003827BB" w:rsidRDefault="003827BB" w:rsidP="00184B7F">
      <w:pPr>
        <w:rPr>
          <w:rFonts w:cs="Arial"/>
          <w:lang w:bidi="en-US"/>
        </w:rPr>
      </w:pPr>
    </w:p>
    <w:p w14:paraId="0236E0C7" w14:textId="77777777" w:rsidR="003827BB" w:rsidRDefault="003827BB" w:rsidP="00184B7F">
      <w:pPr>
        <w:rPr>
          <w:rFonts w:cs="Arial"/>
          <w:lang w:bidi="en-US"/>
        </w:rPr>
      </w:pPr>
    </w:p>
    <w:p w14:paraId="2AE47BD4" w14:textId="77777777" w:rsidR="003827BB" w:rsidRDefault="003827BB" w:rsidP="00184B7F">
      <w:pPr>
        <w:rPr>
          <w:rFonts w:cs="Arial"/>
          <w:lang w:bidi="en-US"/>
        </w:rPr>
      </w:pPr>
    </w:p>
    <w:p w14:paraId="36E02C36" w14:textId="77777777" w:rsidR="003827BB" w:rsidRDefault="003827BB" w:rsidP="00184B7F">
      <w:pPr>
        <w:rPr>
          <w:rFonts w:cs="Arial"/>
          <w:lang w:bidi="en-US"/>
        </w:rPr>
      </w:pPr>
    </w:p>
    <w:p w14:paraId="77159DA6" w14:textId="77777777" w:rsidR="003827BB" w:rsidRDefault="003827BB" w:rsidP="00184B7F">
      <w:pPr>
        <w:rPr>
          <w:rFonts w:cs="Arial"/>
          <w:lang w:bidi="en-US"/>
        </w:rPr>
      </w:pPr>
    </w:p>
    <w:p w14:paraId="2D3AE676" w14:textId="77777777" w:rsidR="003827BB" w:rsidRDefault="003827BB" w:rsidP="00184B7F">
      <w:pPr>
        <w:rPr>
          <w:rFonts w:cs="Arial"/>
          <w:lang w:bidi="en-US"/>
        </w:rPr>
      </w:pPr>
    </w:p>
    <w:p w14:paraId="16E08AE7" w14:textId="77777777" w:rsidR="003827BB" w:rsidRDefault="003827BB" w:rsidP="00184B7F">
      <w:pPr>
        <w:rPr>
          <w:rFonts w:cs="Arial"/>
          <w:lang w:bidi="en-US"/>
        </w:rPr>
      </w:pPr>
    </w:p>
    <w:p w14:paraId="34D10C3C" w14:textId="77777777" w:rsidR="003827BB" w:rsidRDefault="003827BB" w:rsidP="00184B7F">
      <w:pPr>
        <w:rPr>
          <w:rFonts w:cs="Arial"/>
          <w:lang w:bidi="en-US"/>
        </w:rPr>
      </w:pPr>
    </w:p>
    <w:p w14:paraId="6EA70C4B" w14:textId="77777777" w:rsidR="003827BB" w:rsidRDefault="003827BB" w:rsidP="00184B7F">
      <w:pPr>
        <w:rPr>
          <w:rFonts w:cs="Arial"/>
          <w:lang w:bidi="en-US"/>
        </w:rPr>
      </w:pPr>
    </w:p>
    <w:p w14:paraId="34608990" w14:textId="77777777" w:rsidR="003827BB" w:rsidRDefault="003827BB" w:rsidP="00184B7F">
      <w:pPr>
        <w:rPr>
          <w:rFonts w:cs="Arial"/>
          <w:lang w:bidi="en-US"/>
        </w:rPr>
      </w:pPr>
    </w:p>
    <w:p w14:paraId="7E6D9C26" w14:textId="50443209" w:rsidR="00184B7F" w:rsidRDefault="00D91164" w:rsidP="00321057">
      <w:pPr>
        <w:pStyle w:val="Heading4"/>
      </w:pPr>
      <w:r>
        <w:lastRenderedPageBreak/>
        <w:t xml:space="preserve">MLK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62584BAF" w14:textId="77777777" w:rsidTr="00F04E71">
        <w:trPr>
          <w:cantSplit/>
        </w:trPr>
        <w:tc>
          <w:tcPr>
            <w:tcW w:w="3235" w:type="dxa"/>
            <w:shd w:val="clear" w:color="auto" w:fill="BFBFBF" w:themeFill="background1" w:themeFillShade="BF"/>
          </w:tcPr>
          <w:p w14:paraId="4369D72F"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4E710EF9" w14:textId="4FFAAA30" w:rsidR="004745A8" w:rsidRPr="004745A8" w:rsidRDefault="004745A8" w:rsidP="00C935B5">
            <w:pPr>
              <w:pStyle w:val="TableHeading"/>
            </w:pPr>
            <w:r w:rsidRPr="004745A8">
              <w:t>School Facts</w:t>
            </w:r>
          </w:p>
        </w:tc>
      </w:tr>
      <w:tr w:rsidR="004745A8" w:rsidRPr="004745A8" w14:paraId="38157BFB" w14:textId="77777777" w:rsidTr="00F04E71">
        <w:trPr>
          <w:cantSplit/>
        </w:trPr>
        <w:tc>
          <w:tcPr>
            <w:tcW w:w="3235" w:type="dxa"/>
            <w:shd w:val="clear" w:color="auto" w:fill="D9D9D9" w:themeFill="background1" w:themeFillShade="D9"/>
          </w:tcPr>
          <w:p w14:paraId="705C619F" w14:textId="77777777" w:rsidR="004745A8" w:rsidRPr="004745A8" w:rsidRDefault="004745A8" w:rsidP="00C935B5">
            <w:pPr>
              <w:pStyle w:val="Table"/>
              <w:jc w:val="left"/>
              <w:rPr>
                <w:b/>
                <w:bCs/>
              </w:rPr>
            </w:pPr>
            <w:r w:rsidRPr="004745A8">
              <w:rPr>
                <w:b/>
                <w:bCs/>
              </w:rPr>
              <w:t>Type of Charter</w:t>
            </w:r>
          </w:p>
        </w:tc>
        <w:tc>
          <w:tcPr>
            <w:tcW w:w="6115" w:type="dxa"/>
          </w:tcPr>
          <w:p w14:paraId="231A03EE" w14:textId="2E1F1E7C" w:rsidR="004745A8" w:rsidRPr="004745A8" w:rsidRDefault="009F12BC" w:rsidP="00C935B5">
            <w:pPr>
              <w:pStyle w:val="Table"/>
              <w:jc w:val="left"/>
            </w:pPr>
            <w:r w:rsidRPr="00771A99">
              <w:t>Commonwealth</w:t>
            </w:r>
          </w:p>
        </w:tc>
      </w:tr>
      <w:tr w:rsidR="004745A8" w:rsidRPr="004745A8" w14:paraId="09C9775A" w14:textId="77777777" w:rsidTr="00F04E71">
        <w:trPr>
          <w:cantSplit/>
        </w:trPr>
        <w:tc>
          <w:tcPr>
            <w:tcW w:w="3235" w:type="dxa"/>
            <w:shd w:val="clear" w:color="auto" w:fill="D9D9D9" w:themeFill="background1" w:themeFillShade="D9"/>
          </w:tcPr>
          <w:p w14:paraId="2B4220B4" w14:textId="77777777" w:rsidR="004745A8" w:rsidRPr="004745A8" w:rsidRDefault="004745A8" w:rsidP="00C935B5">
            <w:pPr>
              <w:pStyle w:val="Table"/>
              <w:jc w:val="left"/>
              <w:rPr>
                <w:b/>
                <w:bCs/>
              </w:rPr>
            </w:pPr>
            <w:r w:rsidRPr="004745A8">
              <w:rPr>
                <w:b/>
                <w:bCs/>
              </w:rPr>
              <w:t>Location</w:t>
            </w:r>
          </w:p>
        </w:tc>
        <w:tc>
          <w:tcPr>
            <w:tcW w:w="6115" w:type="dxa"/>
          </w:tcPr>
          <w:p w14:paraId="22ED6F09" w14:textId="1318E999" w:rsidR="004745A8" w:rsidRPr="004745A8" w:rsidRDefault="009F12BC" w:rsidP="00C935B5">
            <w:pPr>
              <w:pStyle w:val="Table"/>
              <w:jc w:val="left"/>
            </w:pPr>
            <w:r w:rsidRPr="00771A99">
              <w:t>Springfield</w:t>
            </w:r>
          </w:p>
        </w:tc>
      </w:tr>
      <w:tr w:rsidR="004745A8" w:rsidRPr="004745A8" w14:paraId="473D0234" w14:textId="77777777" w:rsidTr="00F04E71">
        <w:trPr>
          <w:cantSplit/>
        </w:trPr>
        <w:tc>
          <w:tcPr>
            <w:tcW w:w="3235" w:type="dxa"/>
            <w:shd w:val="clear" w:color="auto" w:fill="D9D9D9" w:themeFill="background1" w:themeFillShade="D9"/>
          </w:tcPr>
          <w:p w14:paraId="10F46B53" w14:textId="77777777" w:rsidR="004745A8" w:rsidRPr="004745A8" w:rsidRDefault="004745A8" w:rsidP="00C935B5">
            <w:pPr>
              <w:pStyle w:val="Table"/>
              <w:jc w:val="left"/>
              <w:rPr>
                <w:b/>
                <w:bCs/>
              </w:rPr>
            </w:pPr>
            <w:r w:rsidRPr="004745A8">
              <w:rPr>
                <w:b/>
                <w:bCs/>
              </w:rPr>
              <w:t>Regional or Non-Regional</w:t>
            </w:r>
          </w:p>
        </w:tc>
        <w:tc>
          <w:tcPr>
            <w:tcW w:w="6115" w:type="dxa"/>
          </w:tcPr>
          <w:p w14:paraId="0BC60867" w14:textId="718623A3" w:rsidR="004745A8" w:rsidRPr="004745A8" w:rsidRDefault="009F12BC" w:rsidP="00C935B5">
            <w:pPr>
              <w:pStyle w:val="Table"/>
              <w:jc w:val="left"/>
            </w:pPr>
            <w:r w:rsidRPr="00771A99">
              <w:t>Non-Regional</w:t>
            </w:r>
          </w:p>
        </w:tc>
      </w:tr>
      <w:tr w:rsidR="004745A8" w:rsidRPr="004745A8" w14:paraId="230C028E" w14:textId="77777777" w:rsidTr="00F04E71">
        <w:trPr>
          <w:cantSplit/>
        </w:trPr>
        <w:tc>
          <w:tcPr>
            <w:tcW w:w="3235" w:type="dxa"/>
            <w:shd w:val="clear" w:color="auto" w:fill="D9D9D9" w:themeFill="background1" w:themeFillShade="D9"/>
          </w:tcPr>
          <w:p w14:paraId="0A8A53DE" w14:textId="77777777" w:rsidR="004745A8" w:rsidRPr="004745A8" w:rsidRDefault="004745A8" w:rsidP="00C935B5">
            <w:pPr>
              <w:pStyle w:val="Table"/>
              <w:jc w:val="left"/>
              <w:rPr>
                <w:b/>
                <w:bCs/>
              </w:rPr>
            </w:pPr>
            <w:r w:rsidRPr="004745A8">
              <w:rPr>
                <w:b/>
                <w:bCs/>
              </w:rPr>
              <w:t>Years Renewed</w:t>
            </w:r>
          </w:p>
        </w:tc>
        <w:tc>
          <w:tcPr>
            <w:tcW w:w="6115" w:type="dxa"/>
          </w:tcPr>
          <w:p w14:paraId="77C0305B" w14:textId="1CCD4335" w:rsidR="004745A8" w:rsidRPr="004745A8" w:rsidRDefault="009F12BC" w:rsidP="00C935B5">
            <w:pPr>
              <w:pStyle w:val="Table"/>
              <w:jc w:val="left"/>
            </w:pPr>
            <w:r w:rsidRPr="00771A99">
              <w:t>2011, 2016, 2021</w:t>
            </w:r>
            <w:r w:rsidR="00D8418D">
              <w:t>, 2026</w:t>
            </w:r>
          </w:p>
        </w:tc>
      </w:tr>
      <w:tr w:rsidR="004745A8" w:rsidRPr="004745A8" w14:paraId="193516B2" w14:textId="77777777" w:rsidTr="00F04E71">
        <w:trPr>
          <w:cantSplit/>
        </w:trPr>
        <w:tc>
          <w:tcPr>
            <w:tcW w:w="3235" w:type="dxa"/>
            <w:shd w:val="clear" w:color="auto" w:fill="D9D9D9" w:themeFill="background1" w:themeFillShade="D9"/>
          </w:tcPr>
          <w:p w14:paraId="1ECABFDB" w14:textId="77777777" w:rsidR="004745A8" w:rsidRPr="004745A8" w:rsidRDefault="004745A8" w:rsidP="00C935B5">
            <w:pPr>
              <w:pStyle w:val="Table"/>
              <w:jc w:val="left"/>
              <w:rPr>
                <w:b/>
                <w:bCs/>
              </w:rPr>
            </w:pPr>
            <w:r w:rsidRPr="004745A8">
              <w:rPr>
                <w:b/>
                <w:bCs/>
              </w:rPr>
              <w:t>Maximum Enrollment</w:t>
            </w:r>
          </w:p>
        </w:tc>
        <w:tc>
          <w:tcPr>
            <w:tcW w:w="6115" w:type="dxa"/>
          </w:tcPr>
          <w:p w14:paraId="632EE5DC" w14:textId="7FEC49B7" w:rsidR="004745A8" w:rsidRPr="004745A8" w:rsidRDefault="009F12BC" w:rsidP="00C935B5">
            <w:pPr>
              <w:pStyle w:val="Table"/>
              <w:jc w:val="left"/>
            </w:pPr>
            <w:r w:rsidRPr="00771A99">
              <w:t>360</w:t>
            </w:r>
          </w:p>
        </w:tc>
      </w:tr>
      <w:tr w:rsidR="004745A8" w:rsidRPr="004745A8" w14:paraId="6B1D665F" w14:textId="77777777" w:rsidTr="00F04E71">
        <w:trPr>
          <w:cantSplit/>
        </w:trPr>
        <w:tc>
          <w:tcPr>
            <w:tcW w:w="3235" w:type="dxa"/>
            <w:shd w:val="clear" w:color="auto" w:fill="D9D9D9" w:themeFill="background1" w:themeFillShade="D9"/>
          </w:tcPr>
          <w:p w14:paraId="6DB7CD0C" w14:textId="77777777" w:rsidR="004745A8" w:rsidRPr="004745A8" w:rsidRDefault="004745A8" w:rsidP="00C935B5">
            <w:pPr>
              <w:pStyle w:val="Table"/>
              <w:jc w:val="left"/>
              <w:rPr>
                <w:b/>
                <w:bCs/>
              </w:rPr>
            </w:pPr>
            <w:r w:rsidRPr="004745A8">
              <w:rPr>
                <w:b/>
                <w:bCs/>
              </w:rPr>
              <w:t>Grade Span</w:t>
            </w:r>
          </w:p>
        </w:tc>
        <w:tc>
          <w:tcPr>
            <w:tcW w:w="6115" w:type="dxa"/>
          </w:tcPr>
          <w:p w14:paraId="3F423CA5" w14:textId="318AA40B" w:rsidR="004745A8" w:rsidRPr="004745A8" w:rsidRDefault="009F12BC" w:rsidP="00C935B5">
            <w:pPr>
              <w:pStyle w:val="Table"/>
              <w:jc w:val="left"/>
            </w:pPr>
            <w:r w:rsidRPr="00771A99">
              <w:t>K-5</w:t>
            </w:r>
          </w:p>
        </w:tc>
      </w:tr>
      <w:tr w:rsidR="004745A8" w:rsidRPr="004745A8" w14:paraId="7ECF9F1B" w14:textId="77777777" w:rsidTr="00F04E71">
        <w:trPr>
          <w:cantSplit/>
        </w:trPr>
        <w:tc>
          <w:tcPr>
            <w:tcW w:w="3235" w:type="dxa"/>
            <w:shd w:val="clear" w:color="auto" w:fill="D9D9D9" w:themeFill="background1" w:themeFillShade="D9"/>
          </w:tcPr>
          <w:p w14:paraId="25AFD53C" w14:textId="77777777" w:rsidR="004745A8" w:rsidRPr="004745A8" w:rsidRDefault="004745A8" w:rsidP="00C935B5">
            <w:pPr>
              <w:pStyle w:val="Table"/>
              <w:jc w:val="left"/>
              <w:rPr>
                <w:b/>
                <w:bCs/>
              </w:rPr>
            </w:pPr>
            <w:r w:rsidRPr="004745A8">
              <w:rPr>
                <w:b/>
                <w:bCs/>
              </w:rPr>
              <w:t>Age of School (2025-26)</w:t>
            </w:r>
          </w:p>
        </w:tc>
        <w:tc>
          <w:tcPr>
            <w:tcW w:w="6115" w:type="dxa"/>
          </w:tcPr>
          <w:p w14:paraId="65942155" w14:textId="5A564148" w:rsidR="004745A8" w:rsidRPr="004745A8" w:rsidRDefault="009F12BC" w:rsidP="00C935B5">
            <w:pPr>
              <w:pStyle w:val="Table"/>
              <w:jc w:val="left"/>
            </w:pPr>
            <w:r w:rsidRPr="00771A99">
              <w:t>20</w:t>
            </w:r>
          </w:p>
        </w:tc>
      </w:tr>
    </w:tbl>
    <w:p w14:paraId="20544EFE" w14:textId="77777777" w:rsidR="00771A99" w:rsidRPr="00771A99" w:rsidRDefault="00771A99" w:rsidP="00771A99">
      <w:pPr>
        <w:rPr>
          <w:rFonts w:cs="Arial"/>
        </w:rPr>
      </w:pPr>
    </w:p>
    <w:p w14:paraId="5D671B06" w14:textId="60A97AA6" w:rsidR="00771A99" w:rsidRPr="00771A99" w:rsidRDefault="00771A99" w:rsidP="00321057">
      <w:pPr>
        <w:pStyle w:val="Heading3"/>
      </w:pPr>
      <w:r w:rsidRPr="00771A99">
        <w:t>New Heights Charter School of Brockton</w:t>
      </w:r>
      <w:r w:rsidR="005B7FF1">
        <w:t xml:space="preserve"> (NHCSB)</w:t>
      </w:r>
    </w:p>
    <w:p w14:paraId="32F83303" w14:textId="7B4C2B06" w:rsidR="00771A99" w:rsidRPr="00771A99" w:rsidRDefault="00771A99"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Our mission is to prepare all scholars for college. Period.</w:t>
      </w:r>
      <w:r w:rsidR="008C1DDA">
        <w:rPr>
          <w:rFonts w:cs="Arial"/>
          <w:lang w:bidi="en-US"/>
        </w:rPr>
        <w:t>”</w:t>
      </w:r>
    </w:p>
    <w:p w14:paraId="5B62C447" w14:textId="61A811F4" w:rsidR="00184B7F" w:rsidRDefault="00D91164" w:rsidP="00321057">
      <w:pPr>
        <w:pStyle w:val="Heading4"/>
      </w:pPr>
      <w:r>
        <w:t xml:space="preserve">NHCSB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306DC59D" w14:textId="77777777" w:rsidTr="00F04E71">
        <w:trPr>
          <w:cantSplit/>
        </w:trPr>
        <w:tc>
          <w:tcPr>
            <w:tcW w:w="3235" w:type="dxa"/>
            <w:shd w:val="clear" w:color="auto" w:fill="BFBFBF" w:themeFill="background1" w:themeFillShade="BF"/>
          </w:tcPr>
          <w:p w14:paraId="6D26DC7D"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06E5940F" w14:textId="687D7C78" w:rsidR="004745A8" w:rsidRPr="004745A8" w:rsidRDefault="004745A8" w:rsidP="00C935B5">
            <w:pPr>
              <w:pStyle w:val="TableHeading"/>
            </w:pPr>
            <w:r w:rsidRPr="004745A8">
              <w:t>School Facts</w:t>
            </w:r>
          </w:p>
        </w:tc>
      </w:tr>
      <w:tr w:rsidR="004745A8" w:rsidRPr="004745A8" w14:paraId="66FF5E0B" w14:textId="77777777" w:rsidTr="00F04E71">
        <w:trPr>
          <w:cantSplit/>
        </w:trPr>
        <w:tc>
          <w:tcPr>
            <w:tcW w:w="3235" w:type="dxa"/>
            <w:shd w:val="clear" w:color="auto" w:fill="D9D9D9" w:themeFill="background1" w:themeFillShade="D9"/>
          </w:tcPr>
          <w:p w14:paraId="7E42DA6B" w14:textId="77777777" w:rsidR="004745A8" w:rsidRPr="004745A8" w:rsidRDefault="004745A8" w:rsidP="00C935B5">
            <w:pPr>
              <w:pStyle w:val="Table"/>
              <w:jc w:val="left"/>
              <w:rPr>
                <w:b/>
                <w:bCs/>
              </w:rPr>
            </w:pPr>
            <w:r w:rsidRPr="004745A8">
              <w:rPr>
                <w:b/>
                <w:bCs/>
              </w:rPr>
              <w:t>Type of Charter</w:t>
            </w:r>
          </w:p>
        </w:tc>
        <w:tc>
          <w:tcPr>
            <w:tcW w:w="6115" w:type="dxa"/>
          </w:tcPr>
          <w:p w14:paraId="65C23886" w14:textId="778DA73A" w:rsidR="004745A8" w:rsidRPr="004745A8" w:rsidRDefault="00E500BF" w:rsidP="00C935B5">
            <w:pPr>
              <w:pStyle w:val="Table"/>
              <w:jc w:val="left"/>
            </w:pPr>
            <w:r w:rsidRPr="00771A99">
              <w:t>Commonwealth</w:t>
            </w:r>
          </w:p>
        </w:tc>
      </w:tr>
      <w:tr w:rsidR="004745A8" w:rsidRPr="004745A8" w14:paraId="2F7AE3F1" w14:textId="77777777" w:rsidTr="00F04E71">
        <w:trPr>
          <w:cantSplit/>
        </w:trPr>
        <w:tc>
          <w:tcPr>
            <w:tcW w:w="3235" w:type="dxa"/>
            <w:shd w:val="clear" w:color="auto" w:fill="D9D9D9" w:themeFill="background1" w:themeFillShade="D9"/>
          </w:tcPr>
          <w:p w14:paraId="6DC7C561" w14:textId="77777777" w:rsidR="004745A8" w:rsidRPr="004745A8" w:rsidRDefault="004745A8" w:rsidP="00C935B5">
            <w:pPr>
              <w:pStyle w:val="Table"/>
              <w:jc w:val="left"/>
              <w:rPr>
                <w:b/>
                <w:bCs/>
              </w:rPr>
            </w:pPr>
            <w:r w:rsidRPr="004745A8">
              <w:rPr>
                <w:b/>
                <w:bCs/>
              </w:rPr>
              <w:t>Location</w:t>
            </w:r>
          </w:p>
        </w:tc>
        <w:tc>
          <w:tcPr>
            <w:tcW w:w="6115" w:type="dxa"/>
          </w:tcPr>
          <w:p w14:paraId="23EBFDF8" w14:textId="1B8B4AAF" w:rsidR="004745A8" w:rsidRPr="004745A8" w:rsidRDefault="00E500BF" w:rsidP="00C935B5">
            <w:pPr>
              <w:pStyle w:val="Table"/>
              <w:jc w:val="left"/>
            </w:pPr>
            <w:r w:rsidRPr="00771A99">
              <w:t>Brockton</w:t>
            </w:r>
          </w:p>
        </w:tc>
      </w:tr>
      <w:tr w:rsidR="004745A8" w:rsidRPr="004745A8" w14:paraId="3DE5FBF0" w14:textId="77777777" w:rsidTr="00F04E71">
        <w:trPr>
          <w:cantSplit/>
        </w:trPr>
        <w:tc>
          <w:tcPr>
            <w:tcW w:w="3235" w:type="dxa"/>
            <w:shd w:val="clear" w:color="auto" w:fill="D9D9D9" w:themeFill="background1" w:themeFillShade="D9"/>
          </w:tcPr>
          <w:p w14:paraId="18876E05" w14:textId="77777777" w:rsidR="004745A8" w:rsidRPr="004745A8" w:rsidRDefault="004745A8" w:rsidP="00C935B5">
            <w:pPr>
              <w:pStyle w:val="Table"/>
              <w:jc w:val="left"/>
              <w:rPr>
                <w:b/>
                <w:bCs/>
              </w:rPr>
            </w:pPr>
            <w:r w:rsidRPr="004745A8">
              <w:rPr>
                <w:b/>
                <w:bCs/>
              </w:rPr>
              <w:t>Regional or Non-Regional</w:t>
            </w:r>
          </w:p>
        </w:tc>
        <w:tc>
          <w:tcPr>
            <w:tcW w:w="6115" w:type="dxa"/>
          </w:tcPr>
          <w:p w14:paraId="1E9464A6" w14:textId="15EE0CFB" w:rsidR="004745A8" w:rsidRPr="004745A8" w:rsidRDefault="00E500BF" w:rsidP="00C935B5">
            <w:pPr>
              <w:pStyle w:val="Table"/>
              <w:jc w:val="left"/>
            </w:pPr>
            <w:r w:rsidRPr="00771A99">
              <w:t>Regional</w:t>
            </w:r>
          </w:p>
        </w:tc>
      </w:tr>
      <w:tr w:rsidR="00E500BF" w:rsidRPr="004745A8" w14:paraId="40CB2FD5" w14:textId="77777777" w:rsidTr="00E403B7">
        <w:trPr>
          <w:cantSplit/>
        </w:trPr>
        <w:tc>
          <w:tcPr>
            <w:tcW w:w="3235" w:type="dxa"/>
            <w:shd w:val="clear" w:color="auto" w:fill="D9D9D9" w:themeFill="background1" w:themeFillShade="D9"/>
          </w:tcPr>
          <w:p w14:paraId="6E84C7CE" w14:textId="2E4E3FEE" w:rsidR="00E500BF" w:rsidRPr="004745A8" w:rsidRDefault="00E500BF" w:rsidP="00C935B5">
            <w:pPr>
              <w:pStyle w:val="Table"/>
              <w:jc w:val="left"/>
              <w:rPr>
                <w:b/>
                <w:bCs/>
              </w:rPr>
            </w:pPr>
            <w:r>
              <w:rPr>
                <w:b/>
                <w:bCs/>
              </w:rPr>
              <w:t>Districts in Region</w:t>
            </w:r>
          </w:p>
        </w:tc>
        <w:tc>
          <w:tcPr>
            <w:tcW w:w="6115" w:type="dxa"/>
          </w:tcPr>
          <w:p w14:paraId="76F2198D" w14:textId="1AFDF97C" w:rsidR="00E500BF" w:rsidRPr="004745A8" w:rsidRDefault="00E500BF" w:rsidP="00C935B5">
            <w:pPr>
              <w:pStyle w:val="Table"/>
              <w:jc w:val="left"/>
            </w:pPr>
            <w:r w:rsidRPr="00771A99">
              <w:t>Brockton, Randolph, Taunton</w:t>
            </w:r>
          </w:p>
        </w:tc>
      </w:tr>
      <w:tr w:rsidR="004745A8" w:rsidRPr="004745A8" w14:paraId="09C7490E" w14:textId="77777777" w:rsidTr="00F04E71">
        <w:trPr>
          <w:cantSplit/>
        </w:trPr>
        <w:tc>
          <w:tcPr>
            <w:tcW w:w="3235" w:type="dxa"/>
            <w:shd w:val="clear" w:color="auto" w:fill="D9D9D9" w:themeFill="background1" w:themeFillShade="D9"/>
          </w:tcPr>
          <w:p w14:paraId="3AFEF28A" w14:textId="77777777" w:rsidR="004745A8" w:rsidRPr="004745A8" w:rsidRDefault="004745A8" w:rsidP="00C935B5">
            <w:pPr>
              <w:pStyle w:val="Table"/>
              <w:jc w:val="left"/>
              <w:rPr>
                <w:b/>
                <w:bCs/>
              </w:rPr>
            </w:pPr>
            <w:r w:rsidRPr="004745A8">
              <w:rPr>
                <w:b/>
                <w:bCs/>
              </w:rPr>
              <w:t>Years Renewed</w:t>
            </w:r>
          </w:p>
        </w:tc>
        <w:tc>
          <w:tcPr>
            <w:tcW w:w="6115" w:type="dxa"/>
          </w:tcPr>
          <w:p w14:paraId="61AB757E" w14:textId="0ECC3ACC" w:rsidR="004745A8" w:rsidRPr="004745A8" w:rsidRDefault="00E500BF" w:rsidP="00C935B5">
            <w:pPr>
              <w:pStyle w:val="Table"/>
              <w:jc w:val="left"/>
            </w:pPr>
            <w:r w:rsidRPr="00771A99">
              <w:t>2021</w:t>
            </w:r>
            <w:r w:rsidR="00D8418D">
              <w:t>, 2026</w:t>
            </w:r>
          </w:p>
        </w:tc>
      </w:tr>
      <w:tr w:rsidR="004745A8" w:rsidRPr="004745A8" w14:paraId="234F1454" w14:textId="77777777" w:rsidTr="00F04E71">
        <w:trPr>
          <w:cantSplit/>
        </w:trPr>
        <w:tc>
          <w:tcPr>
            <w:tcW w:w="3235" w:type="dxa"/>
            <w:shd w:val="clear" w:color="auto" w:fill="D9D9D9" w:themeFill="background1" w:themeFillShade="D9"/>
          </w:tcPr>
          <w:p w14:paraId="3D4A4F3D" w14:textId="77777777" w:rsidR="004745A8" w:rsidRPr="004745A8" w:rsidRDefault="004745A8" w:rsidP="00C935B5">
            <w:pPr>
              <w:pStyle w:val="Table"/>
              <w:jc w:val="left"/>
              <w:rPr>
                <w:b/>
                <w:bCs/>
              </w:rPr>
            </w:pPr>
            <w:r w:rsidRPr="004745A8">
              <w:rPr>
                <w:b/>
                <w:bCs/>
              </w:rPr>
              <w:t>Maximum Enrollment</w:t>
            </w:r>
          </w:p>
        </w:tc>
        <w:tc>
          <w:tcPr>
            <w:tcW w:w="6115" w:type="dxa"/>
          </w:tcPr>
          <w:p w14:paraId="66CEB6FE" w14:textId="54668A0E" w:rsidR="004745A8" w:rsidRPr="004745A8" w:rsidRDefault="00E500BF" w:rsidP="00C935B5">
            <w:pPr>
              <w:pStyle w:val="Table"/>
              <w:jc w:val="left"/>
            </w:pPr>
            <w:r w:rsidRPr="00771A99">
              <w:t>735</w:t>
            </w:r>
          </w:p>
        </w:tc>
      </w:tr>
      <w:tr w:rsidR="004745A8" w:rsidRPr="004745A8" w14:paraId="0669BC42" w14:textId="77777777" w:rsidTr="00F04E71">
        <w:trPr>
          <w:cantSplit/>
        </w:trPr>
        <w:tc>
          <w:tcPr>
            <w:tcW w:w="3235" w:type="dxa"/>
            <w:shd w:val="clear" w:color="auto" w:fill="D9D9D9" w:themeFill="background1" w:themeFillShade="D9"/>
          </w:tcPr>
          <w:p w14:paraId="42A6BA85" w14:textId="77777777" w:rsidR="004745A8" w:rsidRPr="004745A8" w:rsidRDefault="004745A8" w:rsidP="00C935B5">
            <w:pPr>
              <w:pStyle w:val="Table"/>
              <w:jc w:val="left"/>
              <w:rPr>
                <w:b/>
                <w:bCs/>
              </w:rPr>
            </w:pPr>
            <w:r w:rsidRPr="004745A8">
              <w:rPr>
                <w:b/>
                <w:bCs/>
              </w:rPr>
              <w:t>Grade Span</w:t>
            </w:r>
          </w:p>
        </w:tc>
        <w:tc>
          <w:tcPr>
            <w:tcW w:w="6115" w:type="dxa"/>
          </w:tcPr>
          <w:p w14:paraId="114E5D9B" w14:textId="688B14EF" w:rsidR="004745A8" w:rsidRPr="004745A8" w:rsidRDefault="00E500BF" w:rsidP="00C935B5">
            <w:pPr>
              <w:pStyle w:val="Table"/>
              <w:jc w:val="left"/>
            </w:pPr>
            <w:r w:rsidRPr="00771A99">
              <w:t>6-12</w:t>
            </w:r>
          </w:p>
        </w:tc>
      </w:tr>
      <w:tr w:rsidR="004745A8" w:rsidRPr="004745A8" w14:paraId="6C00FD26" w14:textId="77777777" w:rsidTr="00F04E71">
        <w:trPr>
          <w:cantSplit/>
        </w:trPr>
        <w:tc>
          <w:tcPr>
            <w:tcW w:w="3235" w:type="dxa"/>
            <w:shd w:val="clear" w:color="auto" w:fill="D9D9D9" w:themeFill="background1" w:themeFillShade="D9"/>
          </w:tcPr>
          <w:p w14:paraId="5EAAD1BB" w14:textId="77777777" w:rsidR="004745A8" w:rsidRPr="004745A8" w:rsidRDefault="004745A8" w:rsidP="00C935B5">
            <w:pPr>
              <w:pStyle w:val="Table"/>
              <w:jc w:val="left"/>
              <w:rPr>
                <w:b/>
                <w:bCs/>
              </w:rPr>
            </w:pPr>
            <w:r w:rsidRPr="004745A8">
              <w:rPr>
                <w:b/>
                <w:bCs/>
              </w:rPr>
              <w:t>Age of School (2025-26)</w:t>
            </w:r>
          </w:p>
        </w:tc>
        <w:tc>
          <w:tcPr>
            <w:tcW w:w="6115" w:type="dxa"/>
          </w:tcPr>
          <w:p w14:paraId="5A3CDD41" w14:textId="220F1F68" w:rsidR="004745A8" w:rsidRPr="004745A8" w:rsidRDefault="00E500BF" w:rsidP="00C935B5">
            <w:pPr>
              <w:pStyle w:val="Table"/>
              <w:jc w:val="left"/>
            </w:pPr>
            <w:r w:rsidRPr="00771A99">
              <w:t>10</w:t>
            </w:r>
          </w:p>
        </w:tc>
      </w:tr>
    </w:tbl>
    <w:p w14:paraId="40791EC7" w14:textId="77777777" w:rsidR="00771A99" w:rsidRPr="00771A99" w:rsidRDefault="00771A99" w:rsidP="00771A99">
      <w:pPr>
        <w:rPr>
          <w:rFonts w:cs="Arial"/>
        </w:rPr>
      </w:pPr>
    </w:p>
    <w:p w14:paraId="019E8EE0" w14:textId="2554353F" w:rsidR="00771A99" w:rsidRPr="00771A99" w:rsidRDefault="00771A99" w:rsidP="00321057">
      <w:pPr>
        <w:pStyle w:val="Heading3"/>
      </w:pPr>
      <w:r w:rsidRPr="00771A99">
        <w:t>Phoenix Academy Charter Public High School, Chelsea</w:t>
      </w:r>
      <w:r w:rsidR="005B7FF1">
        <w:t xml:space="preserve"> (Phoenix Chelsea)</w:t>
      </w:r>
    </w:p>
    <w:p w14:paraId="1BF01D31" w14:textId="6E3F7BA3" w:rsidR="00184B7F" w:rsidRPr="00771A99" w:rsidRDefault="00184B7F"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 xml:space="preserve">Phoenix Academy Public Charter High School Chelsea challenges resilient, </w:t>
      </w:r>
      <w:r w:rsidR="00615002">
        <w:rPr>
          <w:rFonts w:cs="Arial"/>
          <w:lang w:bidi="en-US"/>
        </w:rPr>
        <w:t>systemically marginalized</w:t>
      </w:r>
      <w:r w:rsidRPr="00771A99">
        <w:rPr>
          <w:rFonts w:cs="Arial"/>
          <w:lang w:bidi="en-US"/>
        </w:rPr>
        <w:t xml:space="preserve"> students with rigorous academics and relentless supports, so they take ownership of their futures and succeed in high school, college, and as self-sufficient adults.</w:t>
      </w:r>
      <w:r w:rsidR="008C1DDA">
        <w:rPr>
          <w:rFonts w:cs="Arial"/>
          <w:lang w:bidi="en-US"/>
        </w:rPr>
        <w:t>”</w:t>
      </w:r>
    </w:p>
    <w:p w14:paraId="48DFC6AF" w14:textId="1D0A96A9" w:rsidR="00184B7F" w:rsidRDefault="00D91164" w:rsidP="00321057">
      <w:pPr>
        <w:pStyle w:val="Heading4"/>
      </w:pPr>
      <w:r>
        <w:lastRenderedPageBreak/>
        <w:t xml:space="preserve">Phoenix Chelsea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32C1D42C" w14:textId="77777777" w:rsidTr="00F04E71">
        <w:trPr>
          <w:cantSplit/>
        </w:trPr>
        <w:tc>
          <w:tcPr>
            <w:tcW w:w="3235" w:type="dxa"/>
            <w:shd w:val="clear" w:color="auto" w:fill="BFBFBF" w:themeFill="background1" w:themeFillShade="BF"/>
          </w:tcPr>
          <w:p w14:paraId="4F35D9B2"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5FED6ED5" w14:textId="70BA30D9" w:rsidR="004745A8" w:rsidRPr="004745A8" w:rsidRDefault="004745A8" w:rsidP="00C935B5">
            <w:pPr>
              <w:pStyle w:val="TableHeading"/>
            </w:pPr>
            <w:r w:rsidRPr="004745A8">
              <w:t>School Facts</w:t>
            </w:r>
          </w:p>
        </w:tc>
      </w:tr>
      <w:tr w:rsidR="004745A8" w:rsidRPr="004745A8" w14:paraId="67A5F737" w14:textId="77777777" w:rsidTr="00F04E71">
        <w:trPr>
          <w:cantSplit/>
        </w:trPr>
        <w:tc>
          <w:tcPr>
            <w:tcW w:w="3235" w:type="dxa"/>
            <w:shd w:val="clear" w:color="auto" w:fill="D9D9D9" w:themeFill="background1" w:themeFillShade="D9"/>
          </w:tcPr>
          <w:p w14:paraId="50F559F3" w14:textId="77777777" w:rsidR="004745A8" w:rsidRPr="004745A8" w:rsidRDefault="004745A8" w:rsidP="00C935B5">
            <w:pPr>
              <w:pStyle w:val="Table"/>
              <w:jc w:val="left"/>
              <w:rPr>
                <w:b/>
                <w:bCs/>
              </w:rPr>
            </w:pPr>
            <w:r w:rsidRPr="004745A8">
              <w:rPr>
                <w:b/>
                <w:bCs/>
              </w:rPr>
              <w:t>Type of Charter</w:t>
            </w:r>
          </w:p>
        </w:tc>
        <w:tc>
          <w:tcPr>
            <w:tcW w:w="6115" w:type="dxa"/>
          </w:tcPr>
          <w:p w14:paraId="6F88A16E" w14:textId="6719DA71" w:rsidR="004745A8" w:rsidRPr="004745A8" w:rsidRDefault="0032378B" w:rsidP="00C935B5">
            <w:pPr>
              <w:pStyle w:val="Table"/>
              <w:jc w:val="left"/>
            </w:pPr>
            <w:r w:rsidRPr="00771A99">
              <w:t>Commonwealth</w:t>
            </w:r>
          </w:p>
        </w:tc>
      </w:tr>
      <w:tr w:rsidR="004745A8" w:rsidRPr="004745A8" w14:paraId="75382E09" w14:textId="77777777" w:rsidTr="00F04E71">
        <w:trPr>
          <w:cantSplit/>
        </w:trPr>
        <w:tc>
          <w:tcPr>
            <w:tcW w:w="3235" w:type="dxa"/>
            <w:shd w:val="clear" w:color="auto" w:fill="D9D9D9" w:themeFill="background1" w:themeFillShade="D9"/>
          </w:tcPr>
          <w:p w14:paraId="6509D55D" w14:textId="77777777" w:rsidR="004745A8" w:rsidRPr="004745A8" w:rsidRDefault="004745A8" w:rsidP="00C935B5">
            <w:pPr>
              <w:pStyle w:val="Table"/>
              <w:jc w:val="left"/>
              <w:rPr>
                <w:b/>
                <w:bCs/>
              </w:rPr>
            </w:pPr>
            <w:r w:rsidRPr="004745A8">
              <w:rPr>
                <w:b/>
                <w:bCs/>
              </w:rPr>
              <w:t>Location</w:t>
            </w:r>
          </w:p>
        </w:tc>
        <w:tc>
          <w:tcPr>
            <w:tcW w:w="6115" w:type="dxa"/>
          </w:tcPr>
          <w:p w14:paraId="454B4F90" w14:textId="7750BFB5" w:rsidR="004745A8" w:rsidRPr="004745A8" w:rsidRDefault="0032378B" w:rsidP="00C935B5">
            <w:pPr>
              <w:pStyle w:val="Table"/>
              <w:jc w:val="left"/>
            </w:pPr>
            <w:r w:rsidRPr="00771A99">
              <w:t>Chelsea</w:t>
            </w:r>
          </w:p>
        </w:tc>
      </w:tr>
      <w:tr w:rsidR="004745A8" w:rsidRPr="004745A8" w14:paraId="589CFBFA" w14:textId="77777777" w:rsidTr="00F04E71">
        <w:trPr>
          <w:cantSplit/>
        </w:trPr>
        <w:tc>
          <w:tcPr>
            <w:tcW w:w="3235" w:type="dxa"/>
            <w:shd w:val="clear" w:color="auto" w:fill="D9D9D9" w:themeFill="background1" w:themeFillShade="D9"/>
          </w:tcPr>
          <w:p w14:paraId="074B1099" w14:textId="77777777" w:rsidR="004745A8" w:rsidRPr="004745A8" w:rsidRDefault="004745A8" w:rsidP="00C935B5">
            <w:pPr>
              <w:pStyle w:val="Table"/>
              <w:jc w:val="left"/>
              <w:rPr>
                <w:b/>
                <w:bCs/>
              </w:rPr>
            </w:pPr>
            <w:r w:rsidRPr="004745A8">
              <w:rPr>
                <w:b/>
                <w:bCs/>
              </w:rPr>
              <w:t>Regional or Non-Regional</w:t>
            </w:r>
          </w:p>
        </w:tc>
        <w:tc>
          <w:tcPr>
            <w:tcW w:w="6115" w:type="dxa"/>
          </w:tcPr>
          <w:p w14:paraId="65C884D6" w14:textId="18E7872A" w:rsidR="004745A8" w:rsidRPr="004745A8" w:rsidRDefault="0032378B" w:rsidP="00C935B5">
            <w:pPr>
              <w:pStyle w:val="Table"/>
              <w:jc w:val="left"/>
            </w:pPr>
            <w:r w:rsidRPr="00771A99">
              <w:t>Regional</w:t>
            </w:r>
          </w:p>
        </w:tc>
      </w:tr>
      <w:tr w:rsidR="0032378B" w:rsidRPr="004745A8" w14:paraId="75F52ADA" w14:textId="77777777" w:rsidTr="00E403B7">
        <w:trPr>
          <w:cantSplit/>
        </w:trPr>
        <w:tc>
          <w:tcPr>
            <w:tcW w:w="3235" w:type="dxa"/>
            <w:shd w:val="clear" w:color="auto" w:fill="D9D9D9" w:themeFill="background1" w:themeFillShade="D9"/>
          </w:tcPr>
          <w:p w14:paraId="197E2511" w14:textId="331809D3" w:rsidR="0032378B" w:rsidRPr="004745A8" w:rsidRDefault="0032378B" w:rsidP="00C935B5">
            <w:pPr>
              <w:pStyle w:val="Table"/>
              <w:jc w:val="left"/>
              <w:rPr>
                <w:b/>
                <w:bCs/>
              </w:rPr>
            </w:pPr>
            <w:r>
              <w:rPr>
                <w:b/>
                <w:bCs/>
              </w:rPr>
              <w:t>Districts in Region</w:t>
            </w:r>
          </w:p>
        </w:tc>
        <w:tc>
          <w:tcPr>
            <w:tcW w:w="6115" w:type="dxa"/>
          </w:tcPr>
          <w:p w14:paraId="1760C1BD" w14:textId="6A1397E3" w:rsidR="0032378B" w:rsidRPr="004745A8" w:rsidRDefault="0032378B" w:rsidP="00C935B5">
            <w:pPr>
              <w:pStyle w:val="Table"/>
              <w:jc w:val="left"/>
            </w:pPr>
            <w:r w:rsidRPr="00771A99">
              <w:t>Chelsea, Everett, Lynn, Revere</w:t>
            </w:r>
          </w:p>
        </w:tc>
      </w:tr>
      <w:tr w:rsidR="004745A8" w:rsidRPr="004745A8" w14:paraId="45B3BE5C" w14:textId="77777777" w:rsidTr="00F04E71">
        <w:trPr>
          <w:cantSplit/>
        </w:trPr>
        <w:tc>
          <w:tcPr>
            <w:tcW w:w="3235" w:type="dxa"/>
            <w:shd w:val="clear" w:color="auto" w:fill="D9D9D9" w:themeFill="background1" w:themeFillShade="D9"/>
          </w:tcPr>
          <w:p w14:paraId="197B97CA" w14:textId="77777777" w:rsidR="004745A8" w:rsidRPr="004745A8" w:rsidRDefault="004745A8" w:rsidP="00C935B5">
            <w:pPr>
              <w:pStyle w:val="Table"/>
              <w:jc w:val="left"/>
              <w:rPr>
                <w:b/>
                <w:bCs/>
              </w:rPr>
            </w:pPr>
            <w:r w:rsidRPr="004745A8">
              <w:rPr>
                <w:b/>
                <w:bCs/>
              </w:rPr>
              <w:t>Years Renewed</w:t>
            </w:r>
          </w:p>
        </w:tc>
        <w:tc>
          <w:tcPr>
            <w:tcW w:w="6115" w:type="dxa"/>
          </w:tcPr>
          <w:p w14:paraId="357ADE6D" w14:textId="2A27045F" w:rsidR="004745A8" w:rsidRPr="004745A8" w:rsidRDefault="0032378B" w:rsidP="00C935B5">
            <w:pPr>
              <w:pStyle w:val="Table"/>
              <w:jc w:val="left"/>
            </w:pPr>
            <w:r w:rsidRPr="00771A99">
              <w:t>2011, 2016, 2021</w:t>
            </w:r>
            <w:r w:rsidR="00D8418D">
              <w:t>, 2026</w:t>
            </w:r>
          </w:p>
        </w:tc>
      </w:tr>
      <w:tr w:rsidR="004745A8" w:rsidRPr="004745A8" w14:paraId="64EF6855" w14:textId="77777777" w:rsidTr="00F04E71">
        <w:trPr>
          <w:cantSplit/>
        </w:trPr>
        <w:tc>
          <w:tcPr>
            <w:tcW w:w="3235" w:type="dxa"/>
            <w:shd w:val="clear" w:color="auto" w:fill="D9D9D9" w:themeFill="background1" w:themeFillShade="D9"/>
          </w:tcPr>
          <w:p w14:paraId="1B9AA332" w14:textId="77777777" w:rsidR="004745A8" w:rsidRPr="004745A8" w:rsidRDefault="004745A8" w:rsidP="00C935B5">
            <w:pPr>
              <w:pStyle w:val="Table"/>
              <w:jc w:val="left"/>
              <w:rPr>
                <w:b/>
                <w:bCs/>
              </w:rPr>
            </w:pPr>
            <w:r w:rsidRPr="004745A8">
              <w:rPr>
                <w:b/>
                <w:bCs/>
              </w:rPr>
              <w:t>Maximum Enrollment</w:t>
            </w:r>
          </w:p>
        </w:tc>
        <w:tc>
          <w:tcPr>
            <w:tcW w:w="6115" w:type="dxa"/>
          </w:tcPr>
          <w:p w14:paraId="16736B7D" w14:textId="318A1E07" w:rsidR="004745A8" w:rsidRPr="004745A8" w:rsidRDefault="0032378B" w:rsidP="00C935B5">
            <w:pPr>
              <w:pStyle w:val="Table"/>
              <w:jc w:val="left"/>
            </w:pPr>
            <w:r w:rsidRPr="00771A99">
              <w:t>225</w:t>
            </w:r>
          </w:p>
        </w:tc>
      </w:tr>
      <w:tr w:rsidR="004745A8" w:rsidRPr="004745A8" w14:paraId="090609F1" w14:textId="77777777" w:rsidTr="00F04E71">
        <w:trPr>
          <w:cantSplit/>
        </w:trPr>
        <w:tc>
          <w:tcPr>
            <w:tcW w:w="3235" w:type="dxa"/>
            <w:shd w:val="clear" w:color="auto" w:fill="D9D9D9" w:themeFill="background1" w:themeFillShade="D9"/>
          </w:tcPr>
          <w:p w14:paraId="69B23346" w14:textId="77777777" w:rsidR="004745A8" w:rsidRPr="004745A8" w:rsidRDefault="004745A8" w:rsidP="00C935B5">
            <w:pPr>
              <w:pStyle w:val="Table"/>
              <w:jc w:val="left"/>
              <w:rPr>
                <w:b/>
                <w:bCs/>
              </w:rPr>
            </w:pPr>
            <w:r w:rsidRPr="004745A8">
              <w:rPr>
                <w:b/>
                <w:bCs/>
              </w:rPr>
              <w:t>Grade Span</w:t>
            </w:r>
          </w:p>
        </w:tc>
        <w:tc>
          <w:tcPr>
            <w:tcW w:w="6115" w:type="dxa"/>
          </w:tcPr>
          <w:p w14:paraId="74660621" w14:textId="4C4E8C27" w:rsidR="004745A8" w:rsidRPr="004745A8" w:rsidRDefault="0032378B" w:rsidP="00C935B5">
            <w:pPr>
              <w:pStyle w:val="Table"/>
              <w:jc w:val="left"/>
            </w:pPr>
            <w:r w:rsidRPr="00771A99">
              <w:t>9-12</w:t>
            </w:r>
          </w:p>
        </w:tc>
      </w:tr>
      <w:tr w:rsidR="004745A8" w:rsidRPr="004745A8" w14:paraId="0108FEDE" w14:textId="77777777" w:rsidTr="00F04E71">
        <w:trPr>
          <w:cantSplit/>
        </w:trPr>
        <w:tc>
          <w:tcPr>
            <w:tcW w:w="3235" w:type="dxa"/>
            <w:shd w:val="clear" w:color="auto" w:fill="D9D9D9" w:themeFill="background1" w:themeFillShade="D9"/>
          </w:tcPr>
          <w:p w14:paraId="01E71198" w14:textId="77777777" w:rsidR="004745A8" w:rsidRPr="004745A8" w:rsidRDefault="004745A8" w:rsidP="00C935B5">
            <w:pPr>
              <w:pStyle w:val="Table"/>
              <w:jc w:val="left"/>
              <w:rPr>
                <w:b/>
                <w:bCs/>
              </w:rPr>
            </w:pPr>
            <w:r w:rsidRPr="004745A8">
              <w:rPr>
                <w:b/>
                <w:bCs/>
              </w:rPr>
              <w:t>Age of School (2025-26)</w:t>
            </w:r>
          </w:p>
        </w:tc>
        <w:tc>
          <w:tcPr>
            <w:tcW w:w="6115" w:type="dxa"/>
          </w:tcPr>
          <w:p w14:paraId="189AADC4" w14:textId="65DCB393" w:rsidR="004745A8" w:rsidRPr="004745A8" w:rsidRDefault="0032378B" w:rsidP="00C935B5">
            <w:pPr>
              <w:pStyle w:val="Table"/>
              <w:jc w:val="left"/>
            </w:pPr>
            <w:r w:rsidRPr="00771A99">
              <w:t>20</w:t>
            </w:r>
          </w:p>
        </w:tc>
      </w:tr>
    </w:tbl>
    <w:p w14:paraId="45572BC3" w14:textId="77777777" w:rsidR="00771A99" w:rsidRPr="00771A99" w:rsidRDefault="00771A99" w:rsidP="00771A99">
      <w:pPr>
        <w:rPr>
          <w:rFonts w:cs="Arial"/>
        </w:rPr>
      </w:pPr>
    </w:p>
    <w:p w14:paraId="1456F850" w14:textId="2AAE1A5A" w:rsidR="00157385" w:rsidRDefault="00157385" w:rsidP="00157385">
      <w:pPr>
        <w:rPr>
          <w:rFonts w:cs="Calibri"/>
        </w:rPr>
      </w:pPr>
      <w:r w:rsidRPr="004D20EC">
        <w:rPr>
          <w:rFonts w:cs="Calibri"/>
        </w:rPr>
        <w:t xml:space="preserve">No conditions remain on this charter. See the attached February </w:t>
      </w:r>
      <w:r>
        <w:rPr>
          <w:rFonts w:cs="Calibri"/>
        </w:rPr>
        <w:t>1</w:t>
      </w:r>
      <w:r w:rsidR="009D4396">
        <w:rPr>
          <w:rFonts w:cs="Calibri"/>
        </w:rPr>
        <w:t>8</w:t>
      </w:r>
      <w:r w:rsidRPr="004D20EC">
        <w:rPr>
          <w:rFonts w:cs="Calibri"/>
        </w:rPr>
        <w:t>, 202</w:t>
      </w:r>
      <w:r>
        <w:rPr>
          <w:rFonts w:cs="Calibri"/>
        </w:rPr>
        <w:t>6</w:t>
      </w:r>
      <w:r w:rsidR="00234F30">
        <w:rPr>
          <w:rFonts w:cs="Calibri"/>
        </w:rPr>
        <w:t>,</w:t>
      </w:r>
      <w:r w:rsidRPr="004D20EC">
        <w:rPr>
          <w:rFonts w:cs="Calibri"/>
        </w:rPr>
        <w:t xml:space="preserve"> memorandum related to </w:t>
      </w:r>
      <w:r>
        <w:rPr>
          <w:rFonts w:cs="Calibri"/>
        </w:rPr>
        <w:t>renewal</w:t>
      </w:r>
      <w:r w:rsidRPr="004D20EC">
        <w:rPr>
          <w:rFonts w:cs="Calibri"/>
        </w:rPr>
        <w:t>.</w:t>
      </w:r>
    </w:p>
    <w:p w14:paraId="7F36B012" w14:textId="77777777" w:rsidR="00771A99" w:rsidRPr="00771A99" w:rsidRDefault="00771A99" w:rsidP="00771A99">
      <w:pPr>
        <w:rPr>
          <w:rFonts w:cs="Arial"/>
        </w:rPr>
      </w:pPr>
    </w:p>
    <w:p w14:paraId="700D9866" w14:textId="4DBCF17F" w:rsidR="00771A99" w:rsidRPr="00771A99" w:rsidRDefault="00771A99" w:rsidP="00321057">
      <w:pPr>
        <w:pStyle w:val="Heading3"/>
      </w:pPr>
      <w:r w:rsidRPr="00771A99">
        <w:t>Pioneer Valley Performing Arts Charter Public School</w:t>
      </w:r>
      <w:r w:rsidR="005B7FF1">
        <w:t xml:space="preserve"> (PVPA)</w:t>
      </w:r>
    </w:p>
    <w:p w14:paraId="7A0BA6EE" w14:textId="08A39BE8" w:rsidR="00771A99" w:rsidRPr="00771A99" w:rsidRDefault="00771A99" w:rsidP="00184B7F">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PVPA offers its students intensive exposure to the performing arts within the context of an excellent college preparatory curriculum.</w:t>
      </w:r>
      <w:r w:rsidR="008C1DDA">
        <w:rPr>
          <w:rFonts w:cs="Arial"/>
          <w:lang w:bidi="en-US"/>
        </w:rPr>
        <w:t>”</w:t>
      </w:r>
    </w:p>
    <w:p w14:paraId="63B58E46" w14:textId="471F5673" w:rsidR="00184B7F" w:rsidRPr="00EA7C66" w:rsidRDefault="00D91164" w:rsidP="00EA7C66">
      <w:pPr>
        <w:pStyle w:val="Heading4"/>
        <w:rPr>
          <w:sz w:val="30"/>
        </w:rPr>
      </w:pPr>
      <w:r>
        <w:t xml:space="preserve">PVPA </w:t>
      </w:r>
      <w:r w:rsidR="004A778F">
        <w:t>School Facts</w:t>
      </w:r>
    </w:p>
    <w:tbl>
      <w:tblPr>
        <w:tblStyle w:val="TableGrid"/>
        <w:tblW w:w="0" w:type="auto"/>
        <w:tblLook w:val="04A0" w:firstRow="1" w:lastRow="0" w:firstColumn="1" w:lastColumn="0" w:noHBand="0" w:noVBand="1"/>
      </w:tblPr>
      <w:tblGrid>
        <w:gridCol w:w="3235"/>
        <w:gridCol w:w="6115"/>
      </w:tblGrid>
      <w:tr w:rsidR="004745A8" w:rsidRPr="004745A8" w14:paraId="0E2FE515" w14:textId="77777777" w:rsidTr="00F04E71">
        <w:trPr>
          <w:cantSplit/>
        </w:trPr>
        <w:tc>
          <w:tcPr>
            <w:tcW w:w="3235" w:type="dxa"/>
            <w:shd w:val="clear" w:color="auto" w:fill="BFBFBF" w:themeFill="background1" w:themeFillShade="BF"/>
          </w:tcPr>
          <w:p w14:paraId="51FD9357"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080A4CC5" w14:textId="10ECB0C8" w:rsidR="004745A8" w:rsidRPr="004745A8" w:rsidRDefault="004745A8" w:rsidP="00C935B5">
            <w:pPr>
              <w:pStyle w:val="TableHeading"/>
            </w:pPr>
            <w:r w:rsidRPr="004745A8">
              <w:t>School Facts</w:t>
            </w:r>
          </w:p>
        </w:tc>
      </w:tr>
      <w:tr w:rsidR="004745A8" w:rsidRPr="004745A8" w14:paraId="59690835" w14:textId="77777777" w:rsidTr="00F04E71">
        <w:trPr>
          <w:cantSplit/>
        </w:trPr>
        <w:tc>
          <w:tcPr>
            <w:tcW w:w="3235" w:type="dxa"/>
            <w:shd w:val="clear" w:color="auto" w:fill="D9D9D9" w:themeFill="background1" w:themeFillShade="D9"/>
          </w:tcPr>
          <w:p w14:paraId="5E73FCFE" w14:textId="77777777" w:rsidR="004745A8" w:rsidRPr="004745A8" w:rsidRDefault="004745A8" w:rsidP="00C935B5">
            <w:pPr>
              <w:pStyle w:val="Table"/>
              <w:jc w:val="left"/>
              <w:rPr>
                <w:b/>
                <w:bCs/>
              </w:rPr>
            </w:pPr>
            <w:r w:rsidRPr="004745A8">
              <w:rPr>
                <w:b/>
                <w:bCs/>
              </w:rPr>
              <w:t>Type of Charter</w:t>
            </w:r>
          </w:p>
        </w:tc>
        <w:tc>
          <w:tcPr>
            <w:tcW w:w="6115" w:type="dxa"/>
          </w:tcPr>
          <w:p w14:paraId="22BD761D" w14:textId="528E2CAD" w:rsidR="004745A8" w:rsidRPr="004745A8" w:rsidRDefault="00B13FEA" w:rsidP="00C935B5">
            <w:pPr>
              <w:pStyle w:val="Table"/>
              <w:jc w:val="left"/>
            </w:pPr>
            <w:r w:rsidRPr="00771A99">
              <w:t>Commonwealth</w:t>
            </w:r>
          </w:p>
        </w:tc>
      </w:tr>
      <w:tr w:rsidR="004745A8" w:rsidRPr="004745A8" w14:paraId="41A76760" w14:textId="77777777" w:rsidTr="00F04E71">
        <w:trPr>
          <w:cantSplit/>
        </w:trPr>
        <w:tc>
          <w:tcPr>
            <w:tcW w:w="3235" w:type="dxa"/>
            <w:shd w:val="clear" w:color="auto" w:fill="D9D9D9" w:themeFill="background1" w:themeFillShade="D9"/>
          </w:tcPr>
          <w:p w14:paraId="2D6CB2A5" w14:textId="77777777" w:rsidR="004745A8" w:rsidRPr="004745A8" w:rsidRDefault="004745A8" w:rsidP="00C935B5">
            <w:pPr>
              <w:pStyle w:val="Table"/>
              <w:jc w:val="left"/>
              <w:rPr>
                <w:b/>
                <w:bCs/>
              </w:rPr>
            </w:pPr>
            <w:r w:rsidRPr="004745A8">
              <w:rPr>
                <w:b/>
                <w:bCs/>
              </w:rPr>
              <w:t>Location</w:t>
            </w:r>
          </w:p>
        </w:tc>
        <w:tc>
          <w:tcPr>
            <w:tcW w:w="6115" w:type="dxa"/>
          </w:tcPr>
          <w:p w14:paraId="3E0E322B" w14:textId="068E74F2" w:rsidR="004745A8" w:rsidRPr="004745A8" w:rsidRDefault="00B13FEA" w:rsidP="00C935B5">
            <w:pPr>
              <w:pStyle w:val="Table"/>
              <w:jc w:val="left"/>
            </w:pPr>
            <w:r w:rsidRPr="00771A99">
              <w:t>South Hadley</w:t>
            </w:r>
          </w:p>
        </w:tc>
      </w:tr>
      <w:tr w:rsidR="004745A8" w:rsidRPr="004745A8" w14:paraId="5E6DD0C9" w14:textId="77777777" w:rsidTr="00F04E71">
        <w:trPr>
          <w:cantSplit/>
        </w:trPr>
        <w:tc>
          <w:tcPr>
            <w:tcW w:w="3235" w:type="dxa"/>
            <w:shd w:val="clear" w:color="auto" w:fill="D9D9D9" w:themeFill="background1" w:themeFillShade="D9"/>
          </w:tcPr>
          <w:p w14:paraId="4E3599DA" w14:textId="77777777" w:rsidR="004745A8" w:rsidRPr="004745A8" w:rsidRDefault="004745A8" w:rsidP="00C935B5">
            <w:pPr>
              <w:pStyle w:val="Table"/>
              <w:jc w:val="left"/>
              <w:rPr>
                <w:b/>
                <w:bCs/>
              </w:rPr>
            </w:pPr>
            <w:r w:rsidRPr="004745A8">
              <w:rPr>
                <w:b/>
                <w:bCs/>
              </w:rPr>
              <w:t>Regional or Non-Regional</w:t>
            </w:r>
          </w:p>
        </w:tc>
        <w:tc>
          <w:tcPr>
            <w:tcW w:w="6115" w:type="dxa"/>
          </w:tcPr>
          <w:p w14:paraId="795C2113" w14:textId="3CE65A7C" w:rsidR="004745A8" w:rsidRPr="004745A8" w:rsidRDefault="00B13FEA" w:rsidP="00C935B5">
            <w:pPr>
              <w:pStyle w:val="Table"/>
              <w:jc w:val="left"/>
            </w:pPr>
            <w:r>
              <w:t>Regional</w:t>
            </w:r>
          </w:p>
        </w:tc>
      </w:tr>
      <w:tr w:rsidR="00B13FEA" w:rsidRPr="004745A8" w14:paraId="209E2473" w14:textId="77777777" w:rsidTr="00E403B7">
        <w:trPr>
          <w:cantSplit/>
        </w:trPr>
        <w:tc>
          <w:tcPr>
            <w:tcW w:w="3235" w:type="dxa"/>
            <w:shd w:val="clear" w:color="auto" w:fill="D9D9D9" w:themeFill="background1" w:themeFillShade="D9"/>
          </w:tcPr>
          <w:p w14:paraId="71811040" w14:textId="5C8E094E" w:rsidR="00B13FEA" w:rsidRPr="004745A8" w:rsidRDefault="00B13FEA" w:rsidP="00C935B5">
            <w:pPr>
              <w:pStyle w:val="Table"/>
              <w:jc w:val="left"/>
              <w:rPr>
                <w:b/>
                <w:bCs/>
              </w:rPr>
            </w:pPr>
            <w:r>
              <w:rPr>
                <w:b/>
                <w:bCs/>
              </w:rPr>
              <w:t>Districts in Region</w:t>
            </w:r>
          </w:p>
        </w:tc>
        <w:tc>
          <w:tcPr>
            <w:tcW w:w="6115" w:type="dxa"/>
          </w:tcPr>
          <w:p w14:paraId="7F5951A5" w14:textId="593AB5F9" w:rsidR="00B13FEA" w:rsidRPr="004745A8" w:rsidRDefault="00B13FEA" w:rsidP="00C935B5">
            <w:pPr>
              <w:pStyle w:val="Table"/>
              <w:jc w:val="left"/>
            </w:pPr>
            <w:r w:rsidRPr="00771A99">
              <w:t>Agawam, Amherst-Pelham, Belchertown, Chicopee, East Longmeadow, Easthampton, Granby, Hadley, Hampden-Wilbraham, Hampshire, Hatfield, Holyoke, Ludlow, Northampton, South Hadley, Springfield, West Springfield, Westfield</w:t>
            </w:r>
          </w:p>
        </w:tc>
      </w:tr>
      <w:tr w:rsidR="004745A8" w:rsidRPr="004745A8" w14:paraId="4FAE43BB" w14:textId="77777777" w:rsidTr="00F04E71">
        <w:trPr>
          <w:cantSplit/>
        </w:trPr>
        <w:tc>
          <w:tcPr>
            <w:tcW w:w="3235" w:type="dxa"/>
            <w:shd w:val="clear" w:color="auto" w:fill="D9D9D9" w:themeFill="background1" w:themeFillShade="D9"/>
          </w:tcPr>
          <w:p w14:paraId="35EF84AA" w14:textId="77777777" w:rsidR="004745A8" w:rsidRPr="004745A8" w:rsidRDefault="004745A8" w:rsidP="00C935B5">
            <w:pPr>
              <w:pStyle w:val="Table"/>
              <w:jc w:val="left"/>
              <w:rPr>
                <w:b/>
                <w:bCs/>
              </w:rPr>
            </w:pPr>
            <w:r w:rsidRPr="004745A8">
              <w:rPr>
                <w:b/>
                <w:bCs/>
              </w:rPr>
              <w:t>Years Renewed</w:t>
            </w:r>
          </w:p>
        </w:tc>
        <w:tc>
          <w:tcPr>
            <w:tcW w:w="6115" w:type="dxa"/>
          </w:tcPr>
          <w:p w14:paraId="40C138D6" w14:textId="11F076BE" w:rsidR="004745A8" w:rsidRPr="004745A8" w:rsidRDefault="00B13FEA" w:rsidP="00C935B5">
            <w:pPr>
              <w:pStyle w:val="Table"/>
              <w:jc w:val="left"/>
            </w:pPr>
            <w:r w:rsidRPr="00771A99">
              <w:t>2001, 2006, 2011, 2016, 2021</w:t>
            </w:r>
            <w:r w:rsidR="00EA3DBE">
              <w:t>, 2026</w:t>
            </w:r>
          </w:p>
        </w:tc>
      </w:tr>
      <w:tr w:rsidR="004745A8" w:rsidRPr="004745A8" w14:paraId="3FC895FE" w14:textId="77777777" w:rsidTr="00F04E71">
        <w:trPr>
          <w:cantSplit/>
        </w:trPr>
        <w:tc>
          <w:tcPr>
            <w:tcW w:w="3235" w:type="dxa"/>
            <w:shd w:val="clear" w:color="auto" w:fill="D9D9D9" w:themeFill="background1" w:themeFillShade="D9"/>
          </w:tcPr>
          <w:p w14:paraId="6B693C8A" w14:textId="77777777" w:rsidR="004745A8" w:rsidRPr="004745A8" w:rsidRDefault="004745A8" w:rsidP="00C935B5">
            <w:pPr>
              <w:pStyle w:val="Table"/>
              <w:jc w:val="left"/>
              <w:rPr>
                <w:b/>
                <w:bCs/>
              </w:rPr>
            </w:pPr>
            <w:r w:rsidRPr="004745A8">
              <w:rPr>
                <w:b/>
                <w:bCs/>
              </w:rPr>
              <w:t>Maximum Enrollment</w:t>
            </w:r>
          </w:p>
        </w:tc>
        <w:tc>
          <w:tcPr>
            <w:tcW w:w="6115" w:type="dxa"/>
          </w:tcPr>
          <w:p w14:paraId="3F4471A5" w14:textId="0E5B2E21" w:rsidR="004745A8" w:rsidRPr="004745A8" w:rsidRDefault="00B13FEA" w:rsidP="00C935B5">
            <w:pPr>
              <w:pStyle w:val="Table"/>
              <w:jc w:val="left"/>
            </w:pPr>
            <w:r w:rsidRPr="00771A99">
              <w:t>400</w:t>
            </w:r>
          </w:p>
        </w:tc>
      </w:tr>
      <w:tr w:rsidR="004745A8" w:rsidRPr="004745A8" w14:paraId="154925B0" w14:textId="77777777" w:rsidTr="00F04E71">
        <w:trPr>
          <w:cantSplit/>
        </w:trPr>
        <w:tc>
          <w:tcPr>
            <w:tcW w:w="3235" w:type="dxa"/>
            <w:shd w:val="clear" w:color="auto" w:fill="D9D9D9" w:themeFill="background1" w:themeFillShade="D9"/>
          </w:tcPr>
          <w:p w14:paraId="6E56E4D7" w14:textId="77777777" w:rsidR="004745A8" w:rsidRPr="004745A8" w:rsidRDefault="004745A8" w:rsidP="00C935B5">
            <w:pPr>
              <w:pStyle w:val="Table"/>
              <w:jc w:val="left"/>
              <w:rPr>
                <w:b/>
                <w:bCs/>
              </w:rPr>
            </w:pPr>
            <w:r w:rsidRPr="004745A8">
              <w:rPr>
                <w:b/>
                <w:bCs/>
              </w:rPr>
              <w:t>Grade Span</w:t>
            </w:r>
          </w:p>
        </w:tc>
        <w:tc>
          <w:tcPr>
            <w:tcW w:w="6115" w:type="dxa"/>
          </w:tcPr>
          <w:p w14:paraId="16960BA3" w14:textId="78EB7032" w:rsidR="004745A8" w:rsidRPr="004745A8" w:rsidRDefault="00B13FEA" w:rsidP="00C935B5">
            <w:pPr>
              <w:pStyle w:val="Table"/>
              <w:jc w:val="left"/>
            </w:pPr>
            <w:r w:rsidRPr="00771A99">
              <w:t>7-12</w:t>
            </w:r>
          </w:p>
        </w:tc>
      </w:tr>
      <w:tr w:rsidR="004745A8" w:rsidRPr="004745A8" w14:paraId="2327FCE4" w14:textId="77777777" w:rsidTr="00F04E71">
        <w:trPr>
          <w:cantSplit/>
        </w:trPr>
        <w:tc>
          <w:tcPr>
            <w:tcW w:w="3235" w:type="dxa"/>
            <w:shd w:val="clear" w:color="auto" w:fill="D9D9D9" w:themeFill="background1" w:themeFillShade="D9"/>
          </w:tcPr>
          <w:p w14:paraId="65AAB2B8" w14:textId="77777777" w:rsidR="004745A8" w:rsidRPr="004745A8" w:rsidRDefault="004745A8" w:rsidP="00C935B5">
            <w:pPr>
              <w:pStyle w:val="Table"/>
              <w:jc w:val="left"/>
              <w:rPr>
                <w:b/>
                <w:bCs/>
              </w:rPr>
            </w:pPr>
            <w:r w:rsidRPr="004745A8">
              <w:rPr>
                <w:b/>
                <w:bCs/>
              </w:rPr>
              <w:t>Age of School (2025-26)</w:t>
            </w:r>
          </w:p>
        </w:tc>
        <w:tc>
          <w:tcPr>
            <w:tcW w:w="6115" w:type="dxa"/>
          </w:tcPr>
          <w:p w14:paraId="60973062" w14:textId="2EE6272C" w:rsidR="004745A8" w:rsidRPr="004745A8" w:rsidRDefault="00B13FEA" w:rsidP="00C935B5">
            <w:pPr>
              <w:pStyle w:val="Table"/>
              <w:jc w:val="left"/>
            </w:pPr>
            <w:r w:rsidRPr="00771A99">
              <w:t>30</w:t>
            </w:r>
          </w:p>
        </w:tc>
      </w:tr>
    </w:tbl>
    <w:p w14:paraId="0F274D85" w14:textId="77777777" w:rsidR="00771A99" w:rsidRPr="00771A99" w:rsidRDefault="00771A99" w:rsidP="00771A99">
      <w:pPr>
        <w:rPr>
          <w:rFonts w:cs="Arial"/>
        </w:rPr>
      </w:pPr>
    </w:p>
    <w:p w14:paraId="75463CF1" w14:textId="1FB2DA34" w:rsidR="00157385" w:rsidRPr="00C50014" w:rsidRDefault="00157385" w:rsidP="00157385">
      <w:r w:rsidRPr="00C50014">
        <w:lastRenderedPageBreak/>
        <w:t xml:space="preserve">The renewal of the charter of </w:t>
      </w:r>
      <w:r>
        <w:t>PVPA</w:t>
      </w:r>
      <w:r w:rsidRPr="00C50014">
        <w:t xml:space="preserve"> is explicitly conditioned as follows. Failure to meet th</w:t>
      </w:r>
      <w:r>
        <w:t>ese</w:t>
      </w:r>
      <w:r w:rsidRPr="00C50014">
        <w:t xml:space="preserve"> condition</w:t>
      </w:r>
      <w:r>
        <w:t>s</w:t>
      </w:r>
      <w:r w:rsidRPr="00C50014">
        <w:t xml:space="preserve"> may result in the Board imposing additional conditions on the school’s charter, placing it on probation, or revoking its charter.</w:t>
      </w:r>
    </w:p>
    <w:p w14:paraId="229CEB41" w14:textId="77777777" w:rsidR="00157385" w:rsidRPr="00771A99" w:rsidRDefault="00157385" w:rsidP="00157385">
      <w:pPr>
        <w:rPr>
          <w:rFonts w:cs="Arial"/>
        </w:rPr>
      </w:pPr>
    </w:p>
    <w:p w14:paraId="7095966B" w14:textId="4DD6298F" w:rsidR="003F55F2" w:rsidRDefault="003F55F2" w:rsidP="003F55F2">
      <w:pPr>
        <w:ind w:left="720"/>
      </w:pPr>
      <w:r w:rsidRPr="00226DC9">
        <w:rPr>
          <w:b/>
          <w:bCs/>
        </w:rPr>
        <w:t>Condition 1:</w:t>
      </w:r>
      <w:r>
        <w:t xml:space="preserve"> </w:t>
      </w:r>
      <w:r w:rsidRPr="00226DC9">
        <w:t xml:space="preserve">By May 1, 2026, </w:t>
      </w:r>
      <w:r w:rsidR="009B7163">
        <w:t xml:space="preserve">the board of trustees of Pioneer Valley Performing Arts Charter Public School </w:t>
      </w:r>
      <w:r w:rsidRPr="00226DC9">
        <w:t>will select third-party, external consultant(s) to investigate and assess the board</w:t>
      </w:r>
      <w:r>
        <w:t>’s</w:t>
      </w:r>
      <w:r w:rsidRPr="00226DC9">
        <w:t xml:space="preserve"> and school leadership’s handling of incidents that occurred during the 2024-25 school year. Such investigation shall include, but not be limited to, the school’s compliance with Title IX, 603 CMR 26.00, and 603 CMR 1.00 and whether the school and its leadership ha</w:t>
      </w:r>
      <w:r>
        <w:t>ve</w:t>
      </w:r>
      <w:r w:rsidRPr="00226DC9">
        <w:t xml:space="preserve"> fulfilled </w:t>
      </w:r>
      <w:r w:rsidRPr="00226DC9">
        <w:rPr>
          <w:rFonts w:eastAsia="Segoe UI"/>
          <w:color w:val="212529"/>
        </w:rPr>
        <w:t xml:space="preserve">their responsibilities as mandated reporters under G.L. c. 119, </w:t>
      </w:r>
      <w:r w:rsidRPr="00226DC9">
        <w:rPr>
          <w:rFonts w:eastAsia="Aptos"/>
        </w:rPr>
        <w:t xml:space="preserve">§ 51A. </w:t>
      </w:r>
      <w:r w:rsidRPr="00226DC9">
        <w:t>The board must submit the identity and qualifications of such consultant and the scope of the investigation to the Department, and the Department must approve the consultant and the scope in writing in advance of such investigation.</w:t>
      </w:r>
    </w:p>
    <w:p w14:paraId="35B87205" w14:textId="77777777" w:rsidR="003F55F2" w:rsidRPr="00226DC9" w:rsidRDefault="003F55F2" w:rsidP="003F55F2">
      <w:pPr>
        <w:ind w:left="720"/>
      </w:pPr>
    </w:p>
    <w:p w14:paraId="7FFAFA10" w14:textId="22484885" w:rsidR="003F55F2" w:rsidRDefault="003F55F2" w:rsidP="003F55F2">
      <w:pPr>
        <w:ind w:left="720"/>
      </w:pPr>
      <w:r w:rsidRPr="00226DC9">
        <w:rPr>
          <w:b/>
          <w:bCs/>
        </w:rPr>
        <w:t>Condition 2:</w:t>
      </w:r>
      <w:r>
        <w:t xml:space="preserve"> </w:t>
      </w:r>
      <w:r w:rsidRPr="00226DC9">
        <w:t xml:space="preserve">By May 1, 2026, </w:t>
      </w:r>
      <w:r w:rsidR="009B7163">
        <w:t xml:space="preserve">the board of trustees of Pioneer Valley Performing Arts Charter Public School </w:t>
      </w:r>
      <w:r w:rsidRPr="00226DC9">
        <w:t>will select third-party, external consultant(s) to engage students, staff, and families in an assessment of school culture and climate, student safety and well-being, and stakeholder engagement. The board must submit the identity and qualifications of such consultant and the assessment tool(s) to the Department, and the Department must approve the consultant and proposed tools in writing in advance of such assessment(s).</w:t>
      </w:r>
    </w:p>
    <w:p w14:paraId="5A582641" w14:textId="77777777" w:rsidR="003F55F2" w:rsidRPr="00226DC9" w:rsidRDefault="003F55F2" w:rsidP="003F55F2">
      <w:pPr>
        <w:ind w:left="720"/>
      </w:pPr>
    </w:p>
    <w:p w14:paraId="02C081EE" w14:textId="77777777" w:rsidR="003F55F2" w:rsidRPr="00226DC9" w:rsidRDefault="003F55F2" w:rsidP="003F55F2">
      <w:pPr>
        <w:ind w:left="720"/>
      </w:pPr>
      <w:r w:rsidRPr="00226DC9">
        <w:rPr>
          <w:b/>
          <w:bCs/>
        </w:rPr>
        <w:t>Cond</w:t>
      </w:r>
      <w:r>
        <w:rPr>
          <w:b/>
          <w:bCs/>
        </w:rPr>
        <w:t>i</w:t>
      </w:r>
      <w:r w:rsidRPr="00226DC9">
        <w:rPr>
          <w:b/>
          <w:bCs/>
        </w:rPr>
        <w:t>tion 3:</w:t>
      </w:r>
      <w:r>
        <w:t xml:space="preserve"> </w:t>
      </w:r>
      <w:r w:rsidRPr="00226DC9">
        <w:t>By August 3, 2026, the board will submit an action plan for Department review and approval, that addresses</w:t>
      </w:r>
    </w:p>
    <w:p w14:paraId="2E4533AC" w14:textId="77777777" w:rsidR="003F55F2" w:rsidRPr="00226DC9" w:rsidRDefault="003F55F2" w:rsidP="003F55F2">
      <w:pPr>
        <w:pStyle w:val="ListParagraph"/>
        <w:numPr>
          <w:ilvl w:val="0"/>
          <w:numId w:val="27"/>
        </w:numPr>
      </w:pPr>
      <w:r w:rsidRPr="00226DC9">
        <w:t>the areas for improvement identified through the assessment tool(s),</w:t>
      </w:r>
    </w:p>
    <w:p w14:paraId="2FDC0768" w14:textId="77777777" w:rsidR="003F55F2" w:rsidRPr="00226DC9" w:rsidRDefault="003F55F2" w:rsidP="003F55F2">
      <w:pPr>
        <w:pStyle w:val="ListParagraph"/>
        <w:numPr>
          <w:ilvl w:val="0"/>
          <w:numId w:val="27"/>
        </w:numPr>
      </w:pPr>
      <w:r>
        <w:t>the areas for improvement identified in the investigation of the actions of the board and school leadership in response to past incidents, and</w:t>
      </w:r>
    </w:p>
    <w:p w14:paraId="2714FAEC" w14:textId="77777777" w:rsidR="003F55F2" w:rsidRPr="00226DC9" w:rsidRDefault="003F55F2" w:rsidP="003F55F2">
      <w:pPr>
        <w:pStyle w:val="ListParagraph"/>
        <w:numPr>
          <w:ilvl w:val="0"/>
          <w:numId w:val="27"/>
        </w:numPr>
      </w:pPr>
      <w:r>
        <w:t xml:space="preserve">the specific strategies and timeline(s) for implementation to address all areas for improvement. </w:t>
      </w:r>
    </w:p>
    <w:p w14:paraId="6AEAF6EA" w14:textId="77777777" w:rsidR="003F55F2" w:rsidRDefault="003F55F2" w:rsidP="003F55F2">
      <w:pPr>
        <w:ind w:left="720"/>
      </w:pPr>
      <w:r w:rsidRPr="00C607AA">
        <w:t>In addition, the action plan must include descriptions of specific policies, procedures, and regular staff training that will ensure board oversight and overall school compliance with charter and public school requirements regarding complaint policy, mandated reporting, and reporting significant matters to the Department.</w:t>
      </w:r>
    </w:p>
    <w:p w14:paraId="530F5E47" w14:textId="77777777" w:rsidR="003F55F2" w:rsidRPr="00226DC9" w:rsidRDefault="003F55F2" w:rsidP="003F55F2">
      <w:pPr>
        <w:ind w:left="720"/>
      </w:pPr>
    </w:p>
    <w:p w14:paraId="0FA09998" w14:textId="77777777" w:rsidR="003F55F2" w:rsidRDefault="003F55F2" w:rsidP="003F55F2">
      <w:pPr>
        <w:ind w:left="720"/>
      </w:pPr>
      <w:r w:rsidRPr="7EE304F9">
        <w:rPr>
          <w:b/>
          <w:bCs/>
        </w:rPr>
        <w:t>Condition 4:</w:t>
      </w:r>
      <w:r>
        <w:t xml:space="preserve"> By August 3, 2026, the board of trustees of Pioneer Valley Performing Arts Charter Public School will engage in training, conducted by an external consultant, on the roles and responsibilities of a board of trustees of a charter school. The board training must include, but is not limited to, establishing and maintaining effective oversight of school leadership, the school’s academic program, and compliance with laws and regulations. The identity and qualifications of such consultant and the substance of the training must be submitted to the Department by May 1, 2026, and the Department must approve the consultant and the training in writing in advance of any training. </w:t>
      </w:r>
    </w:p>
    <w:p w14:paraId="1F3120DB" w14:textId="77777777" w:rsidR="003F55F2" w:rsidRPr="00226DC9" w:rsidRDefault="003F55F2" w:rsidP="003F55F2">
      <w:pPr>
        <w:ind w:left="720"/>
      </w:pPr>
    </w:p>
    <w:p w14:paraId="3AC633B9" w14:textId="19C9FD99" w:rsidR="003F55F2" w:rsidRDefault="003F55F2" w:rsidP="003F55F2">
      <w:pPr>
        <w:spacing w:line="259" w:lineRule="auto"/>
        <w:ind w:left="720"/>
      </w:pPr>
      <w:r w:rsidRPr="7EE304F9">
        <w:rPr>
          <w:b/>
          <w:bCs/>
        </w:rPr>
        <w:lastRenderedPageBreak/>
        <w:t>Condition 5:</w:t>
      </w:r>
      <w:r>
        <w:t xml:space="preserve"> By May 7, 2026, all members of </w:t>
      </w:r>
      <w:r w:rsidR="009B7163">
        <w:t xml:space="preserve">the board of trustees of Pioneer Valley Performing Arts Charter Public School </w:t>
      </w:r>
      <w:r>
        <w:t>must provide confirmation of completed training on the Open Meeting Law as offered by the Office of the Attorney General. By August 3, 2026, the board of trustees will provide an action plan, subject to Department review and written approval, outlining the steps the board has taken and will take to ensure compliance with the Open Meeting Law. The action plan must include descriptions of board policies and procedures related to meeting notices, executive sessions, remote participation, public participation, minutes, and complaints under 603 CMR 1.09.</w:t>
      </w:r>
    </w:p>
    <w:p w14:paraId="2B2D0915" w14:textId="77777777" w:rsidR="00771A99" w:rsidRPr="00771A99" w:rsidRDefault="00771A99" w:rsidP="00771A99">
      <w:pPr>
        <w:rPr>
          <w:rFonts w:cs="Arial"/>
        </w:rPr>
      </w:pPr>
    </w:p>
    <w:p w14:paraId="79C239FA" w14:textId="0D81F912" w:rsidR="00771A99" w:rsidRPr="00771A99" w:rsidRDefault="00771A99" w:rsidP="00321057">
      <w:pPr>
        <w:pStyle w:val="Heading3"/>
      </w:pPr>
      <w:r w:rsidRPr="00771A99">
        <w:t>Prospect Hill Academy Charter School</w:t>
      </w:r>
      <w:r w:rsidR="005B7FF1">
        <w:t xml:space="preserve"> (PHA)</w:t>
      </w:r>
    </w:p>
    <w:p w14:paraId="27F13771" w14:textId="63E35F53" w:rsidR="002B57CC" w:rsidRPr="00157385" w:rsidRDefault="00771A99">
      <w:pPr>
        <w:rPr>
          <w:rFonts w:cs="Arial"/>
          <w:lang w:bidi="en-US"/>
        </w:rPr>
      </w:pPr>
      <w:r w:rsidRPr="00771A99">
        <w:rPr>
          <w:rFonts w:cs="Arial"/>
          <w:b/>
          <w:bCs/>
          <w:lang w:bidi="en-US"/>
        </w:rPr>
        <w:t>Mission Statement</w:t>
      </w:r>
      <w:r w:rsidRPr="00771A99">
        <w:rPr>
          <w:rFonts w:cs="Arial"/>
          <w:lang w:bidi="en-US"/>
        </w:rPr>
        <w:t xml:space="preserve">: </w:t>
      </w:r>
      <w:r w:rsidR="008C1DDA">
        <w:rPr>
          <w:rFonts w:cs="Arial"/>
          <w:lang w:bidi="en-US"/>
        </w:rPr>
        <w:t>“</w:t>
      </w:r>
      <w:r w:rsidRPr="00771A99">
        <w:rPr>
          <w:rFonts w:cs="Arial"/>
          <w:lang w:bidi="en-US"/>
        </w:rPr>
        <w:t>Prospect Hill Academy Charter School will prepare each student for success in college, inspire a lifelong love of learning, and foster responsible citizenship.</w:t>
      </w:r>
      <w:r w:rsidR="008C1DDA">
        <w:rPr>
          <w:rFonts w:cs="Arial"/>
          <w:lang w:bidi="en-US"/>
        </w:rPr>
        <w:t>”</w:t>
      </w:r>
    </w:p>
    <w:p w14:paraId="4FA21B6B" w14:textId="1B0A1605" w:rsidR="00184B7F" w:rsidRPr="00EA7C66" w:rsidRDefault="00D91164" w:rsidP="000214F2">
      <w:pPr>
        <w:pStyle w:val="Heading4"/>
      </w:pPr>
      <w:r w:rsidRPr="00157385">
        <w:t xml:space="preserve">PHA </w:t>
      </w:r>
      <w:r w:rsidR="004A778F" w:rsidRPr="00157385">
        <w:t>School Facts</w:t>
      </w:r>
    </w:p>
    <w:tbl>
      <w:tblPr>
        <w:tblStyle w:val="TableGrid"/>
        <w:tblW w:w="0" w:type="auto"/>
        <w:tblLook w:val="04A0" w:firstRow="1" w:lastRow="0" w:firstColumn="1" w:lastColumn="0" w:noHBand="0" w:noVBand="1"/>
      </w:tblPr>
      <w:tblGrid>
        <w:gridCol w:w="3235"/>
        <w:gridCol w:w="6115"/>
      </w:tblGrid>
      <w:tr w:rsidR="004745A8" w:rsidRPr="004745A8" w14:paraId="38E650E0" w14:textId="77777777" w:rsidTr="00F04E71">
        <w:trPr>
          <w:cantSplit/>
        </w:trPr>
        <w:tc>
          <w:tcPr>
            <w:tcW w:w="3235" w:type="dxa"/>
            <w:shd w:val="clear" w:color="auto" w:fill="BFBFBF" w:themeFill="background1" w:themeFillShade="BF"/>
          </w:tcPr>
          <w:p w14:paraId="22F8E630" w14:textId="77777777" w:rsidR="004745A8" w:rsidRPr="004745A8" w:rsidRDefault="004745A8" w:rsidP="00C935B5">
            <w:pPr>
              <w:pStyle w:val="TableHeading"/>
            </w:pPr>
            <w:r w:rsidRPr="004745A8">
              <w:t>School Fact Type</w:t>
            </w:r>
          </w:p>
        </w:tc>
        <w:tc>
          <w:tcPr>
            <w:tcW w:w="6115" w:type="dxa"/>
            <w:shd w:val="clear" w:color="auto" w:fill="BFBFBF" w:themeFill="background1" w:themeFillShade="BF"/>
          </w:tcPr>
          <w:p w14:paraId="41A38306" w14:textId="4A04A7C0" w:rsidR="004745A8" w:rsidRPr="004745A8" w:rsidRDefault="004745A8" w:rsidP="00C935B5">
            <w:pPr>
              <w:pStyle w:val="TableHeading"/>
            </w:pPr>
            <w:r w:rsidRPr="004745A8">
              <w:t>School Facts</w:t>
            </w:r>
          </w:p>
        </w:tc>
      </w:tr>
      <w:tr w:rsidR="004745A8" w:rsidRPr="004745A8" w14:paraId="4D562625" w14:textId="77777777" w:rsidTr="00F04E71">
        <w:trPr>
          <w:cantSplit/>
        </w:trPr>
        <w:tc>
          <w:tcPr>
            <w:tcW w:w="3235" w:type="dxa"/>
            <w:shd w:val="clear" w:color="auto" w:fill="D9D9D9" w:themeFill="background1" w:themeFillShade="D9"/>
          </w:tcPr>
          <w:p w14:paraId="76B97717" w14:textId="77777777" w:rsidR="004745A8" w:rsidRPr="004745A8" w:rsidRDefault="004745A8" w:rsidP="00C935B5">
            <w:pPr>
              <w:pStyle w:val="Table"/>
              <w:jc w:val="left"/>
              <w:rPr>
                <w:b/>
                <w:bCs/>
              </w:rPr>
            </w:pPr>
            <w:r w:rsidRPr="004745A8">
              <w:rPr>
                <w:b/>
                <w:bCs/>
              </w:rPr>
              <w:t>Type of Charter</w:t>
            </w:r>
          </w:p>
        </w:tc>
        <w:tc>
          <w:tcPr>
            <w:tcW w:w="6115" w:type="dxa"/>
          </w:tcPr>
          <w:p w14:paraId="441AA5C4" w14:textId="7BE2DAC2" w:rsidR="004745A8" w:rsidRPr="004745A8" w:rsidRDefault="00D42111" w:rsidP="00C935B5">
            <w:pPr>
              <w:pStyle w:val="Table"/>
              <w:jc w:val="left"/>
            </w:pPr>
            <w:r w:rsidRPr="00771A99">
              <w:t>Commonwealth</w:t>
            </w:r>
          </w:p>
        </w:tc>
      </w:tr>
      <w:tr w:rsidR="004745A8" w:rsidRPr="004745A8" w14:paraId="29455B59" w14:textId="77777777" w:rsidTr="00F04E71">
        <w:trPr>
          <w:cantSplit/>
        </w:trPr>
        <w:tc>
          <w:tcPr>
            <w:tcW w:w="3235" w:type="dxa"/>
            <w:shd w:val="clear" w:color="auto" w:fill="D9D9D9" w:themeFill="background1" w:themeFillShade="D9"/>
          </w:tcPr>
          <w:p w14:paraId="7D024064" w14:textId="77777777" w:rsidR="004745A8" w:rsidRPr="004745A8" w:rsidRDefault="004745A8" w:rsidP="00C935B5">
            <w:pPr>
              <w:pStyle w:val="Table"/>
              <w:jc w:val="left"/>
              <w:rPr>
                <w:b/>
                <w:bCs/>
              </w:rPr>
            </w:pPr>
            <w:r w:rsidRPr="004745A8">
              <w:rPr>
                <w:b/>
                <w:bCs/>
              </w:rPr>
              <w:t>Location</w:t>
            </w:r>
          </w:p>
        </w:tc>
        <w:tc>
          <w:tcPr>
            <w:tcW w:w="6115" w:type="dxa"/>
          </w:tcPr>
          <w:p w14:paraId="5A6D2C32" w14:textId="657534D2" w:rsidR="004745A8" w:rsidRPr="004745A8" w:rsidRDefault="00D42111" w:rsidP="00C935B5">
            <w:pPr>
              <w:pStyle w:val="Table"/>
              <w:jc w:val="left"/>
            </w:pPr>
            <w:r w:rsidRPr="00771A99">
              <w:t>Cambridge, Somerville</w:t>
            </w:r>
          </w:p>
        </w:tc>
      </w:tr>
      <w:tr w:rsidR="004745A8" w:rsidRPr="004745A8" w14:paraId="5A325B7D" w14:textId="77777777" w:rsidTr="00F04E71">
        <w:trPr>
          <w:cantSplit/>
        </w:trPr>
        <w:tc>
          <w:tcPr>
            <w:tcW w:w="3235" w:type="dxa"/>
            <w:shd w:val="clear" w:color="auto" w:fill="D9D9D9" w:themeFill="background1" w:themeFillShade="D9"/>
          </w:tcPr>
          <w:p w14:paraId="64CE2F5C" w14:textId="77777777" w:rsidR="004745A8" w:rsidRPr="004745A8" w:rsidRDefault="004745A8" w:rsidP="00C935B5">
            <w:pPr>
              <w:pStyle w:val="Table"/>
              <w:jc w:val="left"/>
              <w:rPr>
                <w:b/>
                <w:bCs/>
              </w:rPr>
            </w:pPr>
            <w:r w:rsidRPr="004745A8">
              <w:rPr>
                <w:b/>
                <w:bCs/>
              </w:rPr>
              <w:t>Regional or Non-Regional</w:t>
            </w:r>
          </w:p>
        </w:tc>
        <w:tc>
          <w:tcPr>
            <w:tcW w:w="6115" w:type="dxa"/>
          </w:tcPr>
          <w:p w14:paraId="54FBC7F1" w14:textId="6953BF80" w:rsidR="004745A8" w:rsidRPr="004745A8" w:rsidRDefault="00D42111" w:rsidP="00C935B5">
            <w:pPr>
              <w:pStyle w:val="Table"/>
              <w:jc w:val="left"/>
            </w:pPr>
            <w:r w:rsidRPr="00771A99">
              <w:t>Regional</w:t>
            </w:r>
          </w:p>
        </w:tc>
      </w:tr>
      <w:tr w:rsidR="00D42111" w:rsidRPr="004745A8" w14:paraId="17FA88BE" w14:textId="77777777" w:rsidTr="00E403B7">
        <w:trPr>
          <w:cantSplit/>
        </w:trPr>
        <w:tc>
          <w:tcPr>
            <w:tcW w:w="3235" w:type="dxa"/>
            <w:shd w:val="clear" w:color="auto" w:fill="D9D9D9" w:themeFill="background1" w:themeFillShade="D9"/>
          </w:tcPr>
          <w:p w14:paraId="5ADBF2DD" w14:textId="6630935F" w:rsidR="00D42111" w:rsidRPr="004745A8" w:rsidRDefault="00D42111" w:rsidP="00C935B5">
            <w:pPr>
              <w:pStyle w:val="Table"/>
              <w:jc w:val="left"/>
              <w:rPr>
                <w:b/>
                <w:bCs/>
              </w:rPr>
            </w:pPr>
            <w:r>
              <w:rPr>
                <w:b/>
                <w:bCs/>
              </w:rPr>
              <w:t>Districts in Region</w:t>
            </w:r>
          </w:p>
        </w:tc>
        <w:tc>
          <w:tcPr>
            <w:tcW w:w="6115" w:type="dxa"/>
          </w:tcPr>
          <w:p w14:paraId="4300FD19" w14:textId="49AE08F0" w:rsidR="00D42111" w:rsidRPr="004745A8" w:rsidRDefault="00D42111" w:rsidP="00C935B5">
            <w:pPr>
              <w:pStyle w:val="Table"/>
              <w:jc w:val="left"/>
            </w:pPr>
            <w:r w:rsidRPr="00771A99">
              <w:t>Cambridge, Revere, Somerville, Waltham, Watertown, Woburn</w:t>
            </w:r>
          </w:p>
        </w:tc>
      </w:tr>
      <w:tr w:rsidR="004745A8" w:rsidRPr="004745A8" w14:paraId="164F9B7C" w14:textId="77777777" w:rsidTr="00F04E71">
        <w:trPr>
          <w:cantSplit/>
        </w:trPr>
        <w:tc>
          <w:tcPr>
            <w:tcW w:w="3235" w:type="dxa"/>
            <w:shd w:val="clear" w:color="auto" w:fill="D9D9D9" w:themeFill="background1" w:themeFillShade="D9"/>
          </w:tcPr>
          <w:p w14:paraId="58ECBCAD" w14:textId="77777777" w:rsidR="004745A8" w:rsidRPr="004745A8" w:rsidRDefault="004745A8" w:rsidP="00C935B5">
            <w:pPr>
              <w:pStyle w:val="Table"/>
              <w:jc w:val="left"/>
              <w:rPr>
                <w:b/>
                <w:bCs/>
              </w:rPr>
            </w:pPr>
            <w:r w:rsidRPr="004745A8">
              <w:rPr>
                <w:b/>
                <w:bCs/>
              </w:rPr>
              <w:t>Years Renewed</w:t>
            </w:r>
          </w:p>
        </w:tc>
        <w:tc>
          <w:tcPr>
            <w:tcW w:w="6115" w:type="dxa"/>
          </w:tcPr>
          <w:p w14:paraId="0D0F12C4" w14:textId="7087D662" w:rsidR="004745A8" w:rsidRPr="004745A8" w:rsidRDefault="00D42111" w:rsidP="00C935B5">
            <w:pPr>
              <w:pStyle w:val="Table"/>
              <w:jc w:val="left"/>
            </w:pPr>
            <w:r w:rsidRPr="00771A99">
              <w:t>2001, 2006, 2011, 2016, 2021</w:t>
            </w:r>
            <w:r w:rsidR="00EA3DBE">
              <w:t>, 2026</w:t>
            </w:r>
          </w:p>
        </w:tc>
      </w:tr>
      <w:tr w:rsidR="004745A8" w:rsidRPr="004745A8" w14:paraId="0EC837C2" w14:textId="77777777" w:rsidTr="00F04E71">
        <w:trPr>
          <w:cantSplit/>
        </w:trPr>
        <w:tc>
          <w:tcPr>
            <w:tcW w:w="3235" w:type="dxa"/>
            <w:shd w:val="clear" w:color="auto" w:fill="D9D9D9" w:themeFill="background1" w:themeFillShade="D9"/>
          </w:tcPr>
          <w:p w14:paraId="070C92F5" w14:textId="77777777" w:rsidR="004745A8" w:rsidRPr="004745A8" w:rsidRDefault="004745A8" w:rsidP="00C935B5">
            <w:pPr>
              <w:pStyle w:val="Table"/>
              <w:jc w:val="left"/>
              <w:rPr>
                <w:b/>
                <w:bCs/>
              </w:rPr>
            </w:pPr>
            <w:r w:rsidRPr="004745A8">
              <w:rPr>
                <w:b/>
                <w:bCs/>
              </w:rPr>
              <w:t>Maximum Enrollment</w:t>
            </w:r>
          </w:p>
        </w:tc>
        <w:tc>
          <w:tcPr>
            <w:tcW w:w="6115" w:type="dxa"/>
          </w:tcPr>
          <w:p w14:paraId="086E693E" w14:textId="748C84EE" w:rsidR="004745A8" w:rsidRPr="004745A8" w:rsidRDefault="00D42111" w:rsidP="00C935B5">
            <w:pPr>
              <w:pStyle w:val="Table"/>
              <w:jc w:val="left"/>
            </w:pPr>
            <w:r w:rsidRPr="00771A99">
              <w:t>1,200</w:t>
            </w:r>
          </w:p>
        </w:tc>
      </w:tr>
      <w:tr w:rsidR="004745A8" w:rsidRPr="004745A8" w14:paraId="16425E08" w14:textId="77777777" w:rsidTr="00F04E71">
        <w:trPr>
          <w:cantSplit/>
        </w:trPr>
        <w:tc>
          <w:tcPr>
            <w:tcW w:w="3235" w:type="dxa"/>
            <w:shd w:val="clear" w:color="auto" w:fill="D9D9D9" w:themeFill="background1" w:themeFillShade="D9"/>
          </w:tcPr>
          <w:p w14:paraId="43D6EAE9" w14:textId="77777777" w:rsidR="004745A8" w:rsidRPr="004745A8" w:rsidRDefault="004745A8" w:rsidP="00C935B5">
            <w:pPr>
              <w:pStyle w:val="Table"/>
              <w:jc w:val="left"/>
              <w:rPr>
                <w:b/>
                <w:bCs/>
              </w:rPr>
            </w:pPr>
            <w:r w:rsidRPr="004745A8">
              <w:rPr>
                <w:b/>
                <w:bCs/>
              </w:rPr>
              <w:t>Grade Span</w:t>
            </w:r>
          </w:p>
        </w:tc>
        <w:tc>
          <w:tcPr>
            <w:tcW w:w="6115" w:type="dxa"/>
          </w:tcPr>
          <w:p w14:paraId="26FEC117" w14:textId="5A5B65EE" w:rsidR="004745A8" w:rsidRPr="004745A8" w:rsidRDefault="00D42111" w:rsidP="00C935B5">
            <w:pPr>
              <w:pStyle w:val="Table"/>
              <w:jc w:val="left"/>
            </w:pPr>
            <w:r w:rsidRPr="00771A99">
              <w:t>PK-12</w:t>
            </w:r>
          </w:p>
        </w:tc>
      </w:tr>
      <w:tr w:rsidR="004745A8" w:rsidRPr="004745A8" w14:paraId="29AE171E" w14:textId="77777777" w:rsidTr="00F04E71">
        <w:trPr>
          <w:cantSplit/>
        </w:trPr>
        <w:tc>
          <w:tcPr>
            <w:tcW w:w="3235" w:type="dxa"/>
            <w:shd w:val="clear" w:color="auto" w:fill="D9D9D9" w:themeFill="background1" w:themeFillShade="D9"/>
          </w:tcPr>
          <w:p w14:paraId="1881F48A" w14:textId="77777777" w:rsidR="004745A8" w:rsidRPr="004745A8" w:rsidRDefault="004745A8" w:rsidP="00C935B5">
            <w:pPr>
              <w:pStyle w:val="Table"/>
              <w:jc w:val="left"/>
              <w:rPr>
                <w:b/>
                <w:bCs/>
              </w:rPr>
            </w:pPr>
            <w:r w:rsidRPr="004745A8">
              <w:rPr>
                <w:b/>
                <w:bCs/>
              </w:rPr>
              <w:t>Age of School (2025-26)</w:t>
            </w:r>
          </w:p>
        </w:tc>
        <w:tc>
          <w:tcPr>
            <w:tcW w:w="6115" w:type="dxa"/>
          </w:tcPr>
          <w:p w14:paraId="4C8F1F3C" w14:textId="24E2616F" w:rsidR="004745A8" w:rsidRPr="004745A8" w:rsidRDefault="00D42111" w:rsidP="00C935B5">
            <w:pPr>
              <w:pStyle w:val="Table"/>
              <w:jc w:val="left"/>
            </w:pPr>
            <w:r w:rsidRPr="00771A99">
              <w:t>30</w:t>
            </w:r>
          </w:p>
        </w:tc>
      </w:tr>
    </w:tbl>
    <w:p w14:paraId="09F0A956" w14:textId="77777777" w:rsidR="00771A99" w:rsidRPr="00771A99" w:rsidRDefault="00771A99" w:rsidP="00771A99">
      <w:pPr>
        <w:rPr>
          <w:rFonts w:cs="Arial"/>
        </w:rPr>
      </w:pPr>
    </w:p>
    <w:p w14:paraId="5799EB8E" w14:textId="624AA03A" w:rsidR="00157385" w:rsidRPr="00D8418D" w:rsidRDefault="00157385" w:rsidP="00157385">
      <w:pPr>
        <w:rPr>
          <w:rFonts w:cs="Arial"/>
        </w:rPr>
      </w:pPr>
      <w:r w:rsidRPr="00C50014">
        <w:t xml:space="preserve">The renewal of the charter of </w:t>
      </w:r>
      <w:r>
        <w:t>PHA</w:t>
      </w:r>
      <w:r w:rsidRPr="00C50014">
        <w:t xml:space="preserve"> is explicitly conditioned as follows. Failure to meet th</w:t>
      </w:r>
      <w:r>
        <w:t>is</w:t>
      </w:r>
      <w:r w:rsidRPr="00C50014">
        <w:t xml:space="preserve"> condition may result in the Board imposing additional conditions on the school’s charter, placing it on probation, or revoking its charter.</w:t>
      </w:r>
    </w:p>
    <w:p w14:paraId="1ABE257F" w14:textId="77777777" w:rsidR="00771A99" w:rsidRPr="00771A99" w:rsidRDefault="00771A99" w:rsidP="00771A99">
      <w:pPr>
        <w:rPr>
          <w:rFonts w:cs="Arial"/>
        </w:rPr>
      </w:pPr>
      <w:r w:rsidRPr="00771A99">
        <w:rPr>
          <w:rFonts w:cs="Arial"/>
        </w:rPr>
        <w:t> </w:t>
      </w:r>
    </w:p>
    <w:p w14:paraId="0BB12BB8" w14:textId="72ED96A9" w:rsidR="00771A99" w:rsidRPr="00771A99" w:rsidRDefault="00771A99" w:rsidP="00157385">
      <w:pPr>
        <w:ind w:left="720"/>
        <w:rPr>
          <w:rFonts w:cs="Arial"/>
        </w:rPr>
      </w:pPr>
      <w:r w:rsidRPr="00771A99">
        <w:rPr>
          <w:rFonts w:cs="Arial"/>
          <w:b/>
          <w:bCs/>
        </w:rPr>
        <w:t>Condition:</w:t>
      </w:r>
      <w:r w:rsidRPr="00771A99">
        <w:rPr>
          <w:rFonts w:cs="Arial"/>
        </w:rPr>
        <w:t xml:space="preserve"> By September 1, 2026, PHA will submit for Department approval a plan that ensures enrollment from outside the school’s </w:t>
      </w:r>
      <w:r w:rsidRPr="59CD63BD">
        <w:rPr>
          <w:rFonts w:cs="Arial"/>
        </w:rPr>
        <w:t>charter</w:t>
      </w:r>
      <w:r w:rsidRPr="00771A99">
        <w:rPr>
          <w:rFonts w:cs="Arial"/>
        </w:rPr>
        <w:t xml:space="preserve"> region does not exceed 20 percent of the school’s total population for two consecutive years. The school’s board of trustees must approve the plan. The plan must include a comprehensive evaluation of student enrollment including, but not limited to, an assessment of admission, attendance, and attrition data; programmatic and operational factors; the school’s recruitment and retention plan; school policies; and the school’s efforts to recruit and retain students within its current region. </w:t>
      </w:r>
      <w:r w:rsidRPr="00771A99">
        <w:rPr>
          <w:rFonts w:cs="Arial"/>
        </w:rPr>
        <w:lastRenderedPageBreak/>
        <w:t>The plan may include charter amendment requests that relate to the school’s maximum enrollment, grade span, charter region, and any other relevant material terms in order to meet the statutory requirements and to address the school’s enrollment challenges. </w:t>
      </w:r>
    </w:p>
    <w:p w14:paraId="7551003B" w14:textId="2BC4E5A1" w:rsidR="00771A99" w:rsidRDefault="00771A99" w:rsidP="00771A99">
      <w:pPr>
        <w:rPr>
          <w:rFonts w:cs="Arial"/>
        </w:rPr>
      </w:pPr>
    </w:p>
    <w:p w14:paraId="41DE69A8" w14:textId="08D5A6DC" w:rsidR="008C1DDA" w:rsidRPr="008C1DDA" w:rsidRDefault="008C1DDA" w:rsidP="00157385">
      <w:pPr>
        <w:pStyle w:val="Heading2"/>
      </w:pPr>
      <w:r w:rsidRPr="008C1DDA">
        <w:t>C</w:t>
      </w:r>
      <w:r w:rsidR="005475D8">
        <w:t>onditions</w:t>
      </w:r>
      <w:r w:rsidRPr="008C1DDA">
        <w:t xml:space="preserve"> Removed or Imposed</w:t>
      </w:r>
    </w:p>
    <w:p w14:paraId="54A9E83A" w14:textId="77777777" w:rsidR="00157385" w:rsidRPr="00157385" w:rsidRDefault="00157385" w:rsidP="00157385">
      <w:pPr>
        <w:pStyle w:val="Heading3"/>
      </w:pPr>
      <w:r w:rsidRPr="00157385">
        <w:t>Marblehead Community Charter Public School (MCCPS)</w:t>
      </w:r>
    </w:p>
    <w:p w14:paraId="153ECB1F" w14:textId="77777777" w:rsidR="00157385" w:rsidRPr="00157385" w:rsidRDefault="00157385" w:rsidP="00157385">
      <w:pPr>
        <w:rPr>
          <w:lang w:bidi="en-US"/>
        </w:rPr>
      </w:pPr>
      <w:r w:rsidRPr="00157385">
        <w:rPr>
          <w:b/>
          <w:bCs/>
          <w:lang w:bidi="en-US"/>
        </w:rPr>
        <w:t>Mission Statement</w:t>
      </w:r>
      <w:r w:rsidRPr="00157385">
        <w:rPr>
          <w:lang w:bidi="en-US"/>
        </w:rPr>
        <w:t>: “MCCPS fosters a community that empowers children to become capable, self-determining, fully engaged individuals who are critical and creative thinkers committed to achieving their highest intellectual, artistic, social, emotional, and physical potential. We are dedicated to involving, learning from, participating in, and serving our school community and the community at large.” </w:t>
      </w:r>
    </w:p>
    <w:p w14:paraId="250313C5" w14:textId="77777777" w:rsidR="00157385" w:rsidRPr="00157385" w:rsidRDefault="00157385" w:rsidP="00157385">
      <w:pPr>
        <w:pStyle w:val="Heading4"/>
      </w:pPr>
      <w:r w:rsidRPr="00157385">
        <w:t>MCCPS School Facts</w:t>
      </w:r>
    </w:p>
    <w:tbl>
      <w:tblPr>
        <w:tblStyle w:val="TableGrid"/>
        <w:tblW w:w="0" w:type="auto"/>
        <w:tblLook w:val="04A0" w:firstRow="1" w:lastRow="0" w:firstColumn="1" w:lastColumn="0" w:noHBand="0" w:noVBand="1"/>
      </w:tblPr>
      <w:tblGrid>
        <w:gridCol w:w="3235"/>
        <w:gridCol w:w="6115"/>
      </w:tblGrid>
      <w:tr w:rsidR="00157385" w:rsidRPr="00157385" w14:paraId="37C2BF8C" w14:textId="77777777">
        <w:tc>
          <w:tcPr>
            <w:tcW w:w="3235" w:type="dxa"/>
            <w:shd w:val="clear" w:color="auto" w:fill="BFBFBF" w:themeFill="background1" w:themeFillShade="BF"/>
          </w:tcPr>
          <w:p w14:paraId="021A2631" w14:textId="77777777" w:rsidR="00157385" w:rsidRPr="00157385" w:rsidRDefault="00157385" w:rsidP="00157385">
            <w:pPr>
              <w:spacing w:before="80" w:after="80"/>
              <w:rPr>
                <w:rFonts w:eastAsiaTheme="minorEastAsia"/>
                <w:b/>
                <w:kern w:val="0"/>
                <w:szCs w:val="22"/>
                <w:lang w:bidi="en-US"/>
                <w14:ligatures w14:val="none"/>
              </w:rPr>
            </w:pPr>
            <w:r w:rsidRPr="00157385">
              <w:rPr>
                <w:rFonts w:eastAsiaTheme="minorEastAsia"/>
                <w:b/>
                <w:kern w:val="0"/>
                <w:szCs w:val="22"/>
                <w:lang w:bidi="en-US"/>
                <w14:ligatures w14:val="none"/>
              </w:rPr>
              <w:t>School Fact Type</w:t>
            </w:r>
          </w:p>
        </w:tc>
        <w:tc>
          <w:tcPr>
            <w:tcW w:w="6115" w:type="dxa"/>
            <w:shd w:val="clear" w:color="auto" w:fill="BFBFBF" w:themeFill="background1" w:themeFillShade="BF"/>
          </w:tcPr>
          <w:p w14:paraId="4037CD10" w14:textId="77777777" w:rsidR="00157385" w:rsidRPr="00157385" w:rsidRDefault="00157385" w:rsidP="00157385">
            <w:pPr>
              <w:spacing w:before="80" w:after="80"/>
              <w:rPr>
                <w:rFonts w:eastAsiaTheme="minorEastAsia"/>
                <w:b/>
                <w:kern w:val="0"/>
                <w:szCs w:val="22"/>
                <w:lang w:bidi="en-US"/>
                <w14:ligatures w14:val="none"/>
              </w:rPr>
            </w:pPr>
            <w:r w:rsidRPr="00157385">
              <w:rPr>
                <w:rFonts w:eastAsiaTheme="minorEastAsia"/>
                <w:b/>
                <w:kern w:val="0"/>
                <w:szCs w:val="22"/>
                <w:lang w:bidi="en-US"/>
                <w14:ligatures w14:val="none"/>
              </w:rPr>
              <w:t>School Facts</w:t>
            </w:r>
          </w:p>
        </w:tc>
      </w:tr>
      <w:tr w:rsidR="00157385" w:rsidRPr="00157385" w14:paraId="00C01DF4" w14:textId="77777777">
        <w:tc>
          <w:tcPr>
            <w:tcW w:w="3235" w:type="dxa"/>
            <w:shd w:val="clear" w:color="auto" w:fill="D9D9D9" w:themeFill="background1" w:themeFillShade="D9"/>
          </w:tcPr>
          <w:p w14:paraId="453B3B72" w14:textId="77777777" w:rsidR="00157385" w:rsidRPr="00157385" w:rsidRDefault="00157385" w:rsidP="00157385">
            <w:pPr>
              <w:spacing w:before="80" w:after="80"/>
              <w:rPr>
                <w:rFonts w:cs="Arial"/>
                <w:b/>
                <w:bCs/>
                <w:lang w:bidi="en-US"/>
              </w:rPr>
            </w:pPr>
            <w:r w:rsidRPr="00157385">
              <w:rPr>
                <w:rFonts w:cs="Arial"/>
                <w:b/>
                <w:bCs/>
                <w:lang w:bidi="en-US"/>
              </w:rPr>
              <w:t>Type of Charter</w:t>
            </w:r>
          </w:p>
        </w:tc>
        <w:tc>
          <w:tcPr>
            <w:tcW w:w="6115" w:type="dxa"/>
          </w:tcPr>
          <w:p w14:paraId="0C64593D" w14:textId="77777777" w:rsidR="00157385" w:rsidRPr="00157385" w:rsidRDefault="00157385" w:rsidP="00157385">
            <w:pPr>
              <w:spacing w:before="80" w:after="80"/>
              <w:rPr>
                <w:rFonts w:cs="Arial"/>
                <w:lang w:bidi="en-US"/>
              </w:rPr>
            </w:pPr>
            <w:r w:rsidRPr="00157385">
              <w:rPr>
                <w:rFonts w:cs="Arial"/>
                <w:lang w:bidi="en-US"/>
              </w:rPr>
              <w:t>Commonwealth</w:t>
            </w:r>
          </w:p>
        </w:tc>
      </w:tr>
      <w:tr w:rsidR="00157385" w:rsidRPr="00157385" w14:paraId="64B91681" w14:textId="77777777">
        <w:tc>
          <w:tcPr>
            <w:tcW w:w="3235" w:type="dxa"/>
            <w:shd w:val="clear" w:color="auto" w:fill="D9D9D9" w:themeFill="background1" w:themeFillShade="D9"/>
          </w:tcPr>
          <w:p w14:paraId="6549D43C" w14:textId="77777777" w:rsidR="00157385" w:rsidRPr="00157385" w:rsidRDefault="00157385" w:rsidP="00157385">
            <w:pPr>
              <w:spacing w:before="80" w:after="80"/>
              <w:rPr>
                <w:rFonts w:cs="Arial"/>
                <w:b/>
                <w:bCs/>
                <w:lang w:bidi="en-US"/>
              </w:rPr>
            </w:pPr>
            <w:r w:rsidRPr="00157385">
              <w:rPr>
                <w:rFonts w:cs="Arial"/>
                <w:b/>
                <w:bCs/>
                <w:lang w:bidi="en-US"/>
              </w:rPr>
              <w:t>Location</w:t>
            </w:r>
          </w:p>
        </w:tc>
        <w:tc>
          <w:tcPr>
            <w:tcW w:w="6115" w:type="dxa"/>
          </w:tcPr>
          <w:p w14:paraId="5C5FDD49" w14:textId="77777777" w:rsidR="00157385" w:rsidRPr="00157385" w:rsidRDefault="00157385" w:rsidP="00157385">
            <w:pPr>
              <w:spacing w:before="80" w:after="80"/>
              <w:rPr>
                <w:rFonts w:cs="Arial"/>
                <w:lang w:bidi="en-US"/>
              </w:rPr>
            </w:pPr>
            <w:r w:rsidRPr="00157385">
              <w:rPr>
                <w:rFonts w:cs="Arial"/>
                <w:lang w:bidi="en-US"/>
              </w:rPr>
              <w:t>Marblehead</w:t>
            </w:r>
          </w:p>
        </w:tc>
      </w:tr>
      <w:tr w:rsidR="00157385" w:rsidRPr="00157385" w14:paraId="3443A4EA" w14:textId="77777777">
        <w:tc>
          <w:tcPr>
            <w:tcW w:w="3235" w:type="dxa"/>
            <w:shd w:val="clear" w:color="auto" w:fill="D9D9D9" w:themeFill="background1" w:themeFillShade="D9"/>
          </w:tcPr>
          <w:p w14:paraId="2BA13CAA" w14:textId="77777777" w:rsidR="00157385" w:rsidRPr="00157385" w:rsidRDefault="00157385" w:rsidP="00157385">
            <w:pPr>
              <w:spacing w:before="80" w:after="80"/>
              <w:rPr>
                <w:rFonts w:cs="Arial"/>
                <w:b/>
                <w:bCs/>
                <w:lang w:bidi="en-US"/>
              </w:rPr>
            </w:pPr>
            <w:r w:rsidRPr="00157385">
              <w:rPr>
                <w:rFonts w:cs="Arial"/>
                <w:b/>
                <w:bCs/>
                <w:lang w:bidi="en-US"/>
              </w:rPr>
              <w:t>Regional or Non-Regional</w:t>
            </w:r>
          </w:p>
        </w:tc>
        <w:tc>
          <w:tcPr>
            <w:tcW w:w="6115" w:type="dxa"/>
          </w:tcPr>
          <w:p w14:paraId="63A10B84" w14:textId="77777777" w:rsidR="00157385" w:rsidRPr="00157385" w:rsidRDefault="00157385" w:rsidP="00157385">
            <w:pPr>
              <w:spacing w:before="80" w:after="80"/>
              <w:rPr>
                <w:rFonts w:cs="Arial"/>
                <w:lang w:bidi="en-US"/>
              </w:rPr>
            </w:pPr>
            <w:r w:rsidRPr="00157385">
              <w:rPr>
                <w:rFonts w:cs="Arial"/>
                <w:lang w:bidi="en-US"/>
              </w:rPr>
              <w:t>Regional</w:t>
            </w:r>
          </w:p>
        </w:tc>
      </w:tr>
      <w:tr w:rsidR="00157385" w:rsidRPr="00157385" w14:paraId="71D432B7" w14:textId="77777777">
        <w:tc>
          <w:tcPr>
            <w:tcW w:w="3235" w:type="dxa"/>
            <w:shd w:val="clear" w:color="auto" w:fill="D9D9D9" w:themeFill="background1" w:themeFillShade="D9"/>
          </w:tcPr>
          <w:p w14:paraId="221A764F" w14:textId="77777777" w:rsidR="00157385" w:rsidRPr="00157385" w:rsidRDefault="00157385" w:rsidP="00157385">
            <w:pPr>
              <w:spacing w:before="80" w:after="80"/>
              <w:rPr>
                <w:rFonts w:cs="Arial"/>
                <w:b/>
                <w:bCs/>
                <w:lang w:bidi="en-US"/>
              </w:rPr>
            </w:pPr>
            <w:r w:rsidRPr="00157385">
              <w:rPr>
                <w:rFonts w:cs="Arial"/>
                <w:b/>
                <w:bCs/>
                <w:lang w:bidi="en-US"/>
              </w:rPr>
              <w:t>Districts in Region</w:t>
            </w:r>
          </w:p>
        </w:tc>
        <w:tc>
          <w:tcPr>
            <w:tcW w:w="6115" w:type="dxa"/>
          </w:tcPr>
          <w:p w14:paraId="6C396B3F" w14:textId="77777777" w:rsidR="00157385" w:rsidRPr="00157385" w:rsidRDefault="00157385" w:rsidP="00157385">
            <w:pPr>
              <w:spacing w:before="80" w:after="80"/>
              <w:rPr>
                <w:rFonts w:cs="Arial"/>
                <w:lang w:bidi="en-US"/>
              </w:rPr>
            </w:pPr>
            <w:r w:rsidRPr="00157385">
              <w:rPr>
                <w:rFonts w:cs="Arial"/>
                <w:lang w:bidi="en-US"/>
              </w:rPr>
              <w:t>Marblehead, Nahant, Swampscott</w:t>
            </w:r>
          </w:p>
        </w:tc>
      </w:tr>
      <w:tr w:rsidR="00157385" w:rsidRPr="00157385" w14:paraId="66483E66" w14:textId="77777777">
        <w:tc>
          <w:tcPr>
            <w:tcW w:w="3235" w:type="dxa"/>
            <w:shd w:val="clear" w:color="auto" w:fill="D9D9D9" w:themeFill="background1" w:themeFillShade="D9"/>
          </w:tcPr>
          <w:p w14:paraId="74AA86CC" w14:textId="77777777" w:rsidR="00157385" w:rsidRPr="00157385" w:rsidRDefault="00157385" w:rsidP="00157385">
            <w:pPr>
              <w:spacing w:before="80" w:after="80"/>
              <w:rPr>
                <w:rFonts w:cs="Arial"/>
                <w:b/>
                <w:bCs/>
                <w:lang w:bidi="en-US"/>
              </w:rPr>
            </w:pPr>
            <w:r w:rsidRPr="00157385">
              <w:rPr>
                <w:rFonts w:cs="Arial"/>
                <w:b/>
                <w:bCs/>
                <w:lang w:bidi="en-US"/>
              </w:rPr>
              <w:t>Years Renewed</w:t>
            </w:r>
          </w:p>
        </w:tc>
        <w:tc>
          <w:tcPr>
            <w:tcW w:w="6115" w:type="dxa"/>
          </w:tcPr>
          <w:p w14:paraId="4D0224BD" w14:textId="77777777" w:rsidR="00157385" w:rsidRPr="00157385" w:rsidRDefault="00157385" w:rsidP="00157385">
            <w:pPr>
              <w:spacing w:before="80" w:after="80"/>
              <w:rPr>
                <w:rFonts w:cs="Arial"/>
                <w:lang w:bidi="en-US"/>
              </w:rPr>
            </w:pPr>
            <w:r w:rsidRPr="00157385">
              <w:rPr>
                <w:rFonts w:cs="Arial"/>
                <w:lang w:bidi="en-US"/>
              </w:rPr>
              <w:t>2000, 2005, 2010, 2015, 2020, 2025</w:t>
            </w:r>
          </w:p>
        </w:tc>
      </w:tr>
      <w:tr w:rsidR="00157385" w:rsidRPr="00157385" w14:paraId="1521B880" w14:textId="77777777">
        <w:tc>
          <w:tcPr>
            <w:tcW w:w="3235" w:type="dxa"/>
            <w:shd w:val="clear" w:color="auto" w:fill="D9D9D9" w:themeFill="background1" w:themeFillShade="D9"/>
          </w:tcPr>
          <w:p w14:paraId="7C8EC3CA" w14:textId="77777777" w:rsidR="00157385" w:rsidRPr="00157385" w:rsidRDefault="00157385" w:rsidP="00157385">
            <w:pPr>
              <w:spacing w:before="80" w:after="80"/>
              <w:rPr>
                <w:rFonts w:cs="Arial"/>
                <w:b/>
                <w:bCs/>
                <w:lang w:bidi="en-US"/>
              </w:rPr>
            </w:pPr>
            <w:r w:rsidRPr="00157385">
              <w:rPr>
                <w:rFonts w:cs="Arial"/>
                <w:b/>
                <w:bCs/>
                <w:lang w:bidi="en-US"/>
              </w:rPr>
              <w:t>Maximum Enrollment</w:t>
            </w:r>
          </w:p>
        </w:tc>
        <w:tc>
          <w:tcPr>
            <w:tcW w:w="6115" w:type="dxa"/>
          </w:tcPr>
          <w:p w14:paraId="0BFA1C70" w14:textId="77777777" w:rsidR="00157385" w:rsidRPr="00157385" w:rsidRDefault="00157385" w:rsidP="00157385">
            <w:pPr>
              <w:spacing w:before="80" w:after="80"/>
              <w:rPr>
                <w:rFonts w:cs="Arial"/>
                <w:lang w:bidi="en-US"/>
              </w:rPr>
            </w:pPr>
            <w:r w:rsidRPr="00157385">
              <w:rPr>
                <w:rFonts w:cs="Arial"/>
                <w:lang w:bidi="en-US"/>
              </w:rPr>
              <w:t>230</w:t>
            </w:r>
          </w:p>
        </w:tc>
      </w:tr>
      <w:tr w:rsidR="00157385" w:rsidRPr="00157385" w14:paraId="16CBE9AC" w14:textId="77777777">
        <w:tc>
          <w:tcPr>
            <w:tcW w:w="3235" w:type="dxa"/>
            <w:shd w:val="clear" w:color="auto" w:fill="D9D9D9" w:themeFill="background1" w:themeFillShade="D9"/>
          </w:tcPr>
          <w:p w14:paraId="1AAEE595" w14:textId="77777777" w:rsidR="00157385" w:rsidRPr="00157385" w:rsidRDefault="00157385" w:rsidP="00157385">
            <w:pPr>
              <w:spacing w:before="80" w:after="80"/>
              <w:rPr>
                <w:rFonts w:cs="Arial"/>
                <w:b/>
                <w:bCs/>
                <w:lang w:bidi="en-US"/>
              </w:rPr>
            </w:pPr>
            <w:r w:rsidRPr="00157385">
              <w:rPr>
                <w:rFonts w:cs="Arial"/>
                <w:b/>
                <w:bCs/>
                <w:lang w:bidi="en-US"/>
              </w:rPr>
              <w:t>Grade Span</w:t>
            </w:r>
          </w:p>
        </w:tc>
        <w:tc>
          <w:tcPr>
            <w:tcW w:w="6115" w:type="dxa"/>
          </w:tcPr>
          <w:p w14:paraId="42AA354F" w14:textId="77777777" w:rsidR="00157385" w:rsidRPr="00157385" w:rsidRDefault="00157385" w:rsidP="00157385">
            <w:pPr>
              <w:spacing w:before="80" w:after="80"/>
              <w:rPr>
                <w:rFonts w:cs="Arial"/>
                <w:lang w:bidi="en-US"/>
              </w:rPr>
            </w:pPr>
            <w:r w:rsidRPr="00157385">
              <w:rPr>
                <w:rFonts w:cs="Arial"/>
                <w:lang w:bidi="en-US"/>
              </w:rPr>
              <w:t>4-8</w:t>
            </w:r>
          </w:p>
        </w:tc>
      </w:tr>
      <w:tr w:rsidR="00157385" w:rsidRPr="00157385" w14:paraId="0173588C" w14:textId="77777777">
        <w:tc>
          <w:tcPr>
            <w:tcW w:w="3235" w:type="dxa"/>
            <w:shd w:val="clear" w:color="auto" w:fill="D9D9D9" w:themeFill="background1" w:themeFillShade="D9"/>
          </w:tcPr>
          <w:p w14:paraId="794AB0B0" w14:textId="77777777" w:rsidR="00157385" w:rsidRPr="00157385" w:rsidRDefault="00157385" w:rsidP="00157385">
            <w:pPr>
              <w:spacing w:before="80" w:after="80"/>
              <w:rPr>
                <w:rFonts w:cs="Arial"/>
                <w:b/>
                <w:bCs/>
                <w:lang w:bidi="en-US"/>
              </w:rPr>
            </w:pPr>
            <w:r w:rsidRPr="00157385">
              <w:rPr>
                <w:rFonts w:cs="Arial"/>
                <w:b/>
                <w:bCs/>
                <w:lang w:bidi="en-US"/>
              </w:rPr>
              <w:t>Age of School (2025-26)</w:t>
            </w:r>
          </w:p>
        </w:tc>
        <w:tc>
          <w:tcPr>
            <w:tcW w:w="6115" w:type="dxa"/>
          </w:tcPr>
          <w:p w14:paraId="41695875" w14:textId="77777777" w:rsidR="00157385" w:rsidRPr="00157385" w:rsidRDefault="00157385" w:rsidP="00157385">
            <w:pPr>
              <w:spacing w:before="80" w:after="80"/>
              <w:rPr>
                <w:rFonts w:cs="Arial"/>
                <w:lang w:bidi="en-US"/>
              </w:rPr>
            </w:pPr>
            <w:r w:rsidRPr="00157385">
              <w:rPr>
                <w:rFonts w:cs="Arial"/>
                <w:lang w:bidi="en-US"/>
              </w:rPr>
              <w:t>31</w:t>
            </w:r>
          </w:p>
        </w:tc>
      </w:tr>
    </w:tbl>
    <w:p w14:paraId="4383EC89" w14:textId="77777777" w:rsidR="00157385" w:rsidRPr="00157385" w:rsidRDefault="00157385" w:rsidP="00157385">
      <w:pPr>
        <w:rPr>
          <w:rFonts w:cs="Arial"/>
          <w:b/>
          <w:bCs/>
        </w:rPr>
      </w:pPr>
    </w:p>
    <w:p w14:paraId="74737257" w14:textId="1995E1B7" w:rsidR="00157385" w:rsidRDefault="00157385" w:rsidP="00157385">
      <w:pPr>
        <w:rPr>
          <w:rFonts w:cs="Calibri"/>
        </w:rPr>
      </w:pPr>
      <w:r w:rsidRPr="00875469">
        <w:rPr>
          <w:rFonts w:cs="Calibri"/>
        </w:rPr>
        <w:t xml:space="preserve">The charter of </w:t>
      </w:r>
      <w:r>
        <w:rPr>
          <w:rFonts w:cs="Calibri"/>
        </w:rPr>
        <w:t>MCCPS</w:t>
      </w:r>
      <w:r w:rsidRPr="00875469">
        <w:rPr>
          <w:rFonts w:cs="Calibri"/>
        </w:rPr>
        <w:t xml:space="preserve"> </w:t>
      </w:r>
      <w:r w:rsidR="00D8418D">
        <w:rPr>
          <w:rFonts w:cs="Calibri"/>
        </w:rPr>
        <w:t>is</w:t>
      </w:r>
      <w:r w:rsidRPr="00875469">
        <w:rPr>
          <w:rFonts w:cs="Calibri"/>
        </w:rPr>
        <w:t xml:space="preserve"> explicitly conditioned as follows. Failure to meet this condition may result in the Board imposing additional conditions on the school’s charter, placing it on probation, or revoking its charter.</w:t>
      </w:r>
    </w:p>
    <w:p w14:paraId="680D293C" w14:textId="77777777" w:rsidR="00157385" w:rsidRPr="00157385" w:rsidRDefault="00157385" w:rsidP="00157385">
      <w:pPr>
        <w:ind w:left="720"/>
        <w:rPr>
          <w:rFonts w:cs="Arial"/>
          <w:b/>
          <w:bCs/>
        </w:rPr>
      </w:pPr>
    </w:p>
    <w:p w14:paraId="5BF3E10D" w14:textId="77777777" w:rsidR="00157385" w:rsidRPr="00157385" w:rsidRDefault="00157385" w:rsidP="00157385">
      <w:pPr>
        <w:ind w:left="720"/>
        <w:rPr>
          <w:rFonts w:cs="Arial"/>
        </w:rPr>
      </w:pPr>
      <w:r w:rsidRPr="00157385">
        <w:rPr>
          <w:rFonts w:cs="Arial"/>
          <w:b/>
          <w:bCs/>
        </w:rPr>
        <w:t>Condition:</w:t>
      </w:r>
      <w:r w:rsidRPr="00157385">
        <w:rPr>
          <w:rFonts w:cs="Arial"/>
        </w:rPr>
        <w:t xml:space="preserve"> By October 1, 2028, Marblehead Community Charter Public School must enroll no more than 20 percent of its total student population from outside Marblehead, Nahant, and Swampscott. Alternatively, the school may submit a charter amendment request no later than August 1, 2029, to amend the school’s charter to address the statutory requirement of G.L. c. 71, § 89(n). </w:t>
      </w:r>
    </w:p>
    <w:p w14:paraId="360D8C09" w14:textId="77777777" w:rsidR="00157385" w:rsidRPr="00157385" w:rsidRDefault="00157385" w:rsidP="00157385">
      <w:pPr>
        <w:rPr>
          <w:rFonts w:cs="Arial"/>
        </w:rPr>
      </w:pPr>
    </w:p>
    <w:p w14:paraId="40C206B8" w14:textId="77777777" w:rsidR="00157385" w:rsidRPr="00157385" w:rsidRDefault="00157385" w:rsidP="00157385">
      <w:pPr>
        <w:pStyle w:val="Heading3"/>
      </w:pPr>
      <w:r w:rsidRPr="00157385">
        <w:t>Pioneer Charter School of Science II (PCSS II)</w:t>
      </w:r>
    </w:p>
    <w:p w14:paraId="4DD056FA" w14:textId="74BF7746" w:rsidR="006D741C" w:rsidRPr="000214F2" w:rsidRDefault="00157385">
      <w:pPr>
        <w:rPr>
          <w:lang w:bidi="en-US"/>
        </w:rPr>
      </w:pPr>
      <w:r w:rsidRPr="00157385">
        <w:rPr>
          <w:b/>
          <w:bCs/>
          <w:lang w:bidi="en-US"/>
        </w:rPr>
        <w:t>Mission Statement</w:t>
      </w:r>
      <w:r w:rsidRPr="00157385">
        <w:rPr>
          <w:lang w:bidi="en-US"/>
        </w:rPr>
        <w:t xml:space="preserve">: “The mission of Pioneer Charter School of Science II (PCSS II) is to prepare educationally under-resourced students for today’s competitive world. PCSS II will help students to develop the academic and social skills necessary to become </w:t>
      </w:r>
      <w:r w:rsidRPr="00157385">
        <w:rPr>
          <w:lang w:bidi="en-US"/>
        </w:rPr>
        <w:lastRenderedPageBreak/>
        <w:t>successful professionals and exemplary members of their community. This goal will be achieved by providing the students with a rigorous academic curriculum with emphasis on math and science, balanced by a strong foundation in the humanities, a character education program, career-oriented college preparation, and strong student–teacher–parent collaboration.”</w:t>
      </w:r>
    </w:p>
    <w:p w14:paraId="066FC21C" w14:textId="0B12082D" w:rsidR="00157385" w:rsidRPr="00157385" w:rsidRDefault="00157385" w:rsidP="00157385">
      <w:pPr>
        <w:pStyle w:val="Heading4"/>
      </w:pPr>
      <w:r w:rsidRPr="00157385">
        <w:t>PCSS II School Facts</w:t>
      </w:r>
    </w:p>
    <w:tbl>
      <w:tblPr>
        <w:tblStyle w:val="TableGrid"/>
        <w:tblW w:w="0" w:type="auto"/>
        <w:tblLook w:val="04A0" w:firstRow="1" w:lastRow="0" w:firstColumn="1" w:lastColumn="0" w:noHBand="0" w:noVBand="1"/>
      </w:tblPr>
      <w:tblGrid>
        <w:gridCol w:w="3235"/>
        <w:gridCol w:w="6115"/>
      </w:tblGrid>
      <w:tr w:rsidR="00157385" w:rsidRPr="00157385" w14:paraId="76ADA64B" w14:textId="77777777">
        <w:tc>
          <w:tcPr>
            <w:tcW w:w="3235" w:type="dxa"/>
            <w:shd w:val="clear" w:color="auto" w:fill="BFBFBF" w:themeFill="background1" w:themeFillShade="BF"/>
          </w:tcPr>
          <w:p w14:paraId="08765084" w14:textId="77777777" w:rsidR="00157385" w:rsidRPr="00157385" w:rsidRDefault="00157385" w:rsidP="00157385">
            <w:pPr>
              <w:spacing w:before="80" w:after="80"/>
              <w:rPr>
                <w:rFonts w:eastAsiaTheme="minorEastAsia"/>
                <w:b/>
                <w:kern w:val="0"/>
                <w:szCs w:val="22"/>
                <w:lang w:bidi="en-US"/>
                <w14:ligatures w14:val="none"/>
              </w:rPr>
            </w:pPr>
            <w:r w:rsidRPr="00157385">
              <w:rPr>
                <w:rFonts w:eastAsiaTheme="minorEastAsia"/>
                <w:b/>
                <w:kern w:val="0"/>
                <w:szCs w:val="22"/>
                <w:lang w:bidi="en-US"/>
                <w14:ligatures w14:val="none"/>
              </w:rPr>
              <w:t>School Fact Type</w:t>
            </w:r>
          </w:p>
        </w:tc>
        <w:tc>
          <w:tcPr>
            <w:tcW w:w="6115" w:type="dxa"/>
            <w:shd w:val="clear" w:color="auto" w:fill="BFBFBF" w:themeFill="background1" w:themeFillShade="BF"/>
          </w:tcPr>
          <w:p w14:paraId="3DFB8F1A" w14:textId="77777777" w:rsidR="00157385" w:rsidRPr="00157385" w:rsidRDefault="00157385" w:rsidP="00157385">
            <w:pPr>
              <w:spacing w:before="80" w:after="80"/>
              <w:rPr>
                <w:rFonts w:eastAsiaTheme="minorEastAsia"/>
                <w:b/>
                <w:kern w:val="0"/>
                <w:szCs w:val="22"/>
                <w:lang w:bidi="en-US"/>
                <w14:ligatures w14:val="none"/>
              </w:rPr>
            </w:pPr>
            <w:r w:rsidRPr="00157385">
              <w:rPr>
                <w:rFonts w:eastAsiaTheme="minorEastAsia"/>
                <w:b/>
                <w:kern w:val="0"/>
                <w:szCs w:val="22"/>
                <w:lang w:bidi="en-US"/>
                <w14:ligatures w14:val="none"/>
              </w:rPr>
              <w:t>School Facts</w:t>
            </w:r>
          </w:p>
        </w:tc>
      </w:tr>
      <w:tr w:rsidR="00157385" w:rsidRPr="00157385" w14:paraId="29595E67" w14:textId="77777777">
        <w:tc>
          <w:tcPr>
            <w:tcW w:w="3235" w:type="dxa"/>
            <w:shd w:val="clear" w:color="auto" w:fill="D9D9D9" w:themeFill="background1" w:themeFillShade="D9"/>
          </w:tcPr>
          <w:p w14:paraId="7ED180E1" w14:textId="77777777" w:rsidR="00157385" w:rsidRPr="00157385" w:rsidRDefault="00157385" w:rsidP="00157385">
            <w:pPr>
              <w:spacing w:before="80" w:after="80"/>
              <w:rPr>
                <w:rFonts w:cs="Arial"/>
                <w:b/>
                <w:bCs/>
                <w:lang w:bidi="en-US"/>
              </w:rPr>
            </w:pPr>
            <w:r w:rsidRPr="00157385">
              <w:rPr>
                <w:rFonts w:cs="Arial"/>
                <w:b/>
                <w:bCs/>
                <w:lang w:bidi="en-US"/>
              </w:rPr>
              <w:t>Type of Charter</w:t>
            </w:r>
          </w:p>
        </w:tc>
        <w:tc>
          <w:tcPr>
            <w:tcW w:w="6115" w:type="dxa"/>
          </w:tcPr>
          <w:p w14:paraId="464A3ED5" w14:textId="77777777" w:rsidR="00157385" w:rsidRPr="00157385" w:rsidRDefault="00157385" w:rsidP="00157385">
            <w:pPr>
              <w:spacing w:before="80" w:after="80"/>
              <w:rPr>
                <w:rFonts w:cs="Arial"/>
                <w:lang w:bidi="en-US"/>
              </w:rPr>
            </w:pPr>
            <w:r w:rsidRPr="00157385">
              <w:rPr>
                <w:rFonts w:cs="Arial"/>
                <w:lang w:bidi="en-US"/>
              </w:rPr>
              <w:t>Commonwealth</w:t>
            </w:r>
          </w:p>
        </w:tc>
      </w:tr>
      <w:tr w:rsidR="00157385" w:rsidRPr="00157385" w14:paraId="5327A79A" w14:textId="77777777">
        <w:tc>
          <w:tcPr>
            <w:tcW w:w="3235" w:type="dxa"/>
            <w:shd w:val="clear" w:color="auto" w:fill="D9D9D9" w:themeFill="background1" w:themeFillShade="D9"/>
          </w:tcPr>
          <w:p w14:paraId="648753E8" w14:textId="77777777" w:rsidR="00157385" w:rsidRPr="00157385" w:rsidRDefault="00157385" w:rsidP="00157385">
            <w:pPr>
              <w:spacing w:before="80" w:after="80"/>
              <w:rPr>
                <w:rFonts w:cs="Arial"/>
                <w:b/>
                <w:bCs/>
                <w:lang w:bidi="en-US"/>
              </w:rPr>
            </w:pPr>
            <w:r w:rsidRPr="00157385">
              <w:rPr>
                <w:rFonts w:cs="Arial"/>
                <w:b/>
                <w:bCs/>
                <w:lang w:bidi="en-US"/>
              </w:rPr>
              <w:t>Location</w:t>
            </w:r>
          </w:p>
        </w:tc>
        <w:tc>
          <w:tcPr>
            <w:tcW w:w="6115" w:type="dxa"/>
          </w:tcPr>
          <w:p w14:paraId="36AAD7DA" w14:textId="77777777" w:rsidR="00157385" w:rsidRPr="00157385" w:rsidRDefault="00157385" w:rsidP="00157385">
            <w:pPr>
              <w:spacing w:before="80" w:after="80"/>
              <w:rPr>
                <w:rFonts w:cs="Arial"/>
                <w:lang w:bidi="en-US"/>
              </w:rPr>
            </w:pPr>
            <w:r w:rsidRPr="00157385">
              <w:rPr>
                <w:rFonts w:cs="Arial"/>
                <w:lang w:bidi="en-US"/>
              </w:rPr>
              <w:t>Saugus, Beverly</w:t>
            </w:r>
            <w:r w:rsidRPr="00157385">
              <w:rPr>
                <w:rFonts w:cs="Arial"/>
                <w:vertAlign w:val="superscript"/>
                <w:lang w:bidi="en-US"/>
              </w:rPr>
              <w:footnoteReference w:id="5"/>
            </w:r>
          </w:p>
        </w:tc>
      </w:tr>
      <w:tr w:rsidR="00157385" w:rsidRPr="00157385" w14:paraId="0B810842" w14:textId="77777777">
        <w:tc>
          <w:tcPr>
            <w:tcW w:w="3235" w:type="dxa"/>
            <w:shd w:val="clear" w:color="auto" w:fill="D9D9D9" w:themeFill="background1" w:themeFillShade="D9"/>
          </w:tcPr>
          <w:p w14:paraId="33559DE1" w14:textId="77777777" w:rsidR="00157385" w:rsidRPr="00157385" w:rsidRDefault="00157385" w:rsidP="00157385">
            <w:pPr>
              <w:spacing w:before="80" w:after="80"/>
              <w:rPr>
                <w:rFonts w:cs="Arial"/>
                <w:b/>
                <w:bCs/>
                <w:lang w:bidi="en-US"/>
              </w:rPr>
            </w:pPr>
            <w:r w:rsidRPr="00157385">
              <w:rPr>
                <w:rFonts w:cs="Arial"/>
                <w:b/>
                <w:bCs/>
                <w:lang w:bidi="en-US"/>
              </w:rPr>
              <w:t>Regional or Non-Regional</w:t>
            </w:r>
          </w:p>
        </w:tc>
        <w:tc>
          <w:tcPr>
            <w:tcW w:w="6115" w:type="dxa"/>
          </w:tcPr>
          <w:p w14:paraId="76969FE5" w14:textId="77777777" w:rsidR="00157385" w:rsidRPr="00157385" w:rsidRDefault="00157385" w:rsidP="00157385">
            <w:pPr>
              <w:spacing w:before="80" w:after="80"/>
              <w:rPr>
                <w:rFonts w:cs="Arial"/>
                <w:lang w:bidi="en-US"/>
              </w:rPr>
            </w:pPr>
            <w:r w:rsidRPr="00157385">
              <w:rPr>
                <w:rFonts w:cs="Arial"/>
                <w:lang w:bidi="en-US"/>
              </w:rPr>
              <w:t>Regional</w:t>
            </w:r>
          </w:p>
        </w:tc>
      </w:tr>
      <w:tr w:rsidR="00157385" w:rsidRPr="00157385" w14:paraId="4ADC329D" w14:textId="77777777">
        <w:tc>
          <w:tcPr>
            <w:tcW w:w="3235" w:type="dxa"/>
            <w:shd w:val="clear" w:color="auto" w:fill="D9D9D9" w:themeFill="background1" w:themeFillShade="D9"/>
          </w:tcPr>
          <w:p w14:paraId="70268D63" w14:textId="77777777" w:rsidR="00157385" w:rsidRPr="00157385" w:rsidRDefault="00157385" w:rsidP="00157385">
            <w:pPr>
              <w:spacing w:before="80" w:after="80"/>
              <w:rPr>
                <w:rFonts w:cs="Arial"/>
                <w:b/>
                <w:bCs/>
                <w:lang w:bidi="en-US"/>
              </w:rPr>
            </w:pPr>
            <w:r w:rsidRPr="00157385">
              <w:rPr>
                <w:rFonts w:cs="Arial"/>
                <w:b/>
                <w:bCs/>
                <w:lang w:bidi="en-US"/>
              </w:rPr>
              <w:t>Districts in Region</w:t>
            </w:r>
          </w:p>
        </w:tc>
        <w:tc>
          <w:tcPr>
            <w:tcW w:w="6115" w:type="dxa"/>
          </w:tcPr>
          <w:p w14:paraId="120AFEC3" w14:textId="77777777" w:rsidR="00157385" w:rsidRPr="00157385" w:rsidRDefault="00157385" w:rsidP="00157385">
            <w:pPr>
              <w:spacing w:before="80" w:after="80"/>
              <w:rPr>
                <w:rFonts w:cs="Arial"/>
                <w:lang w:bidi="en-US"/>
              </w:rPr>
            </w:pPr>
            <w:r w:rsidRPr="00157385">
              <w:rPr>
                <w:rFonts w:cs="Arial"/>
                <w:lang w:bidi="en-US"/>
              </w:rPr>
              <w:t>Danvers, Lynn, Peabody, Salem, Saugus</w:t>
            </w:r>
          </w:p>
        </w:tc>
      </w:tr>
      <w:tr w:rsidR="00157385" w:rsidRPr="00157385" w14:paraId="25BDC012" w14:textId="77777777">
        <w:tc>
          <w:tcPr>
            <w:tcW w:w="3235" w:type="dxa"/>
            <w:shd w:val="clear" w:color="auto" w:fill="D9D9D9" w:themeFill="background1" w:themeFillShade="D9"/>
          </w:tcPr>
          <w:p w14:paraId="7C8E9E94" w14:textId="77777777" w:rsidR="00157385" w:rsidRPr="00157385" w:rsidRDefault="00157385" w:rsidP="00157385">
            <w:pPr>
              <w:spacing w:before="80" w:after="80"/>
              <w:rPr>
                <w:rFonts w:cs="Arial"/>
                <w:b/>
                <w:bCs/>
                <w:lang w:bidi="en-US"/>
              </w:rPr>
            </w:pPr>
            <w:r w:rsidRPr="00157385">
              <w:rPr>
                <w:rFonts w:cs="Arial"/>
                <w:b/>
                <w:bCs/>
                <w:lang w:bidi="en-US"/>
              </w:rPr>
              <w:t>Years Renewed</w:t>
            </w:r>
          </w:p>
        </w:tc>
        <w:tc>
          <w:tcPr>
            <w:tcW w:w="6115" w:type="dxa"/>
          </w:tcPr>
          <w:p w14:paraId="0666830A" w14:textId="77777777" w:rsidR="00157385" w:rsidRPr="00157385" w:rsidRDefault="00157385" w:rsidP="00157385">
            <w:pPr>
              <w:spacing w:before="80" w:after="80"/>
              <w:rPr>
                <w:rFonts w:cs="Arial"/>
                <w:lang w:bidi="en-US"/>
              </w:rPr>
            </w:pPr>
            <w:r w:rsidRPr="00157385">
              <w:rPr>
                <w:rFonts w:cs="Arial"/>
                <w:lang w:bidi="en-US"/>
              </w:rPr>
              <w:t>2018, 2023</w:t>
            </w:r>
          </w:p>
        </w:tc>
      </w:tr>
      <w:tr w:rsidR="00157385" w:rsidRPr="00157385" w14:paraId="03EA130E" w14:textId="77777777">
        <w:tc>
          <w:tcPr>
            <w:tcW w:w="3235" w:type="dxa"/>
            <w:shd w:val="clear" w:color="auto" w:fill="D9D9D9" w:themeFill="background1" w:themeFillShade="D9"/>
          </w:tcPr>
          <w:p w14:paraId="7B7E372C" w14:textId="77777777" w:rsidR="00157385" w:rsidRPr="00157385" w:rsidRDefault="00157385" w:rsidP="00157385">
            <w:pPr>
              <w:spacing w:before="80" w:after="80"/>
              <w:rPr>
                <w:rFonts w:cs="Arial"/>
                <w:b/>
                <w:bCs/>
                <w:lang w:bidi="en-US"/>
              </w:rPr>
            </w:pPr>
            <w:r w:rsidRPr="00157385">
              <w:rPr>
                <w:rFonts w:cs="Arial"/>
                <w:b/>
                <w:bCs/>
                <w:lang w:bidi="en-US"/>
              </w:rPr>
              <w:t>Maximum Enrollment</w:t>
            </w:r>
          </w:p>
        </w:tc>
        <w:tc>
          <w:tcPr>
            <w:tcW w:w="6115" w:type="dxa"/>
          </w:tcPr>
          <w:p w14:paraId="34177B83" w14:textId="77777777" w:rsidR="00157385" w:rsidRPr="00157385" w:rsidRDefault="00157385" w:rsidP="00157385">
            <w:pPr>
              <w:spacing w:before="80" w:after="80"/>
              <w:rPr>
                <w:rFonts w:cs="Arial"/>
                <w:lang w:bidi="en-US"/>
              </w:rPr>
            </w:pPr>
            <w:r w:rsidRPr="00157385">
              <w:rPr>
                <w:rFonts w:cs="Arial"/>
                <w:lang w:bidi="en-US"/>
              </w:rPr>
              <w:t>858 (with a limit of 8 from Salem and a limit of 130 from Saugus)</w:t>
            </w:r>
          </w:p>
        </w:tc>
      </w:tr>
      <w:tr w:rsidR="00157385" w:rsidRPr="00157385" w14:paraId="02093CAC" w14:textId="77777777">
        <w:tc>
          <w:tcPr>
            <w:tcW w:w="3235" w:type="dxa"/>
            <w:shd w:val="clear" w:color="auto" w:fill="D9D9D9" w:themeFill="background1" w:themeFillShade="D9"/>
          </w:tcPr>
          <w:p w14:paraId="4A4CB960" w14:textId="77777777" w:rsidR="00157385" w:rsidRPr="00157385" w:rsidRDefault="00157385" w:rsidP="00157385">
            <w:pPr>
              <w:spacing w:before="80" w:after="80"/>
              <w:rPr>
                <w:rFonts w:cs="Arial"/>
                <w:b/>
                <w:bCs/>
                <w:lang w:bidi="en-US"/>
              </w:rPr>
            </w:pPr>
            <w:r w:rsidRPr="00157385">
              <w:rPr>
                <w:rFonts w:cs="Arial"/>
                <w:b/>
                <w:bCs/>
                <w:lang w:bidi="en-US"/>
              </w:rPr>
              <w:t>Grade Span</w:t>
            </w:r>
          </w:p>
        </w:tc>
        <w:tc>
          <w:tcPr>
            <w:tcW w:w="6115" w:type="dxa"/>
          </w:tcPr>
          <w:p w14:paraId="7C707A1A" w14:textId="77777777" w:rsidR="00157385" w:rsidRPr="00157385" w:rsidRDefault="00157385" w:rsidP="00157385">
            <w:pPr>
              <w:spacing w:before="80" w:after="80"/>
              <w:rPr>
                <w:rFonts w:cs="Arial"/>
                <w:lang w:bidi="en-US"/>
              </w:rPr>
            </w:pPr>
            <w:r w:rsidRPr="00157385">
              <w:rPr>
                <w:rFonts w:cs="Arial"/>
                <w:lang w:bidi="en-US"/>
              </w:rPr>
              <w:t>K-12</w:t>
            </w:r>
          </w:p>
        </w:tc>
      </w:tr>
      <w:tr w:rsidR="00157385" w:rsidRPr="00157385" w14:paraId="48F035BD" w14:textId="77777777">
        <w:tc>
          <w:tcPr>
            <w:tcW w:w="3235" w:type="dxa"/>
            <w:shd w:val="clear" w:color="auto" w:fill="D9D9D9" w:themeFill="background1" w:themeFillShade="D9"/>
          </w:tcPr>
          <w:p w14:paraId="1D21FDA6" w14:textId="77777777" w:rsidR="00157385" w:rsidRPr="00157385" w:rsidRDefault="00157385" w:rsidP="00157385">
            <w:pPr>
              <w:spacing w:before="80" w:after="80"/>
              <w:rPr>
                <w:rFonts w:cs="Arial"/>
                <w:b/>
                <w:bCs/>
                <w:lang w:bidi="en-US"/>
              </w:rPr>
            </w:pPr>
            <w:r w:rsidRPr="00157385">
              <w:rPr>
                <w:rFonts w:cs="Arial"/>
                <w:b/>
                <w:bCs/>
                <w:lang w:bidi="en-US"/>
              </w:rPr>
              <w:t>Age of School (2025-26)</w:t>
            </w:r>
          </w:p>
        </w:tc>
        <w:tc>
          <w:tcPr>
            <w:tcW w:w="6115" w:type="dxa"/>
          </w:tcPr>
          <w:p w14:paraId="3C0C8FAA" w14:textId="77777777" w:rsidR="00157385" w:rsidRPr="00157385" w:rsidRDefault="00157385" w:rsidP="00157385">
            <w:pPr>
              <w:spacing w:before="80" w:after="80"/>
              <w:rPr>
                <w:rFonts w:cs="Arial"/>
                <w:lang w:bidi="en-US"/>
              </w:rPr>
            </w:pPr>
            <w:r w:rsidRPr="00157385">
              <w:rPr>
                <w:rFonts w:cs="Arial"/>
                <w:lang w:bidi="en-US"/>
              </w:rPr>
              <w:t>13</w:t>
            </w:r>
          </w:p>
        </w:tc>
      </w:tr>
    </w:tbl>
    <w:p w14:paraId="61F1DF2A" w14:textId="77777777" w:rsidR="00157385" w:rsidRPr="00157385" w:rsidRDefault="00157385" w:rsidP="00157385">
      <w:pPr>
        <w:rPr>
          <w:rFonts w:cs="Arial"/>
        </w:rPr>
      </w:pPr>
    </w:p>
    <w:p w14:paraId="0B8DE4A5" w14:textId="0E903299" w:rsidR="00D8418D" w:rsidRDefault="00D8418D" w:rsidP="00D8418D">
      <w:pPr>
        <w:rPr>
          <w:rFonts w:cs="Calibri"/>
        </w:rPr>
      </w:pPr>
      <w:r w:rsidRPr="00875469">
        <w:rPr>
          <w:rFonts w:cs="Calibri"/>
        </w:rPr>
        <w:t xml:space="preserve">The charter of </w:t>
      </w:r>
      <w:r>
        <w:rPr>
          <w:rFonts w:cs="Calibri"/>
        </w:rPr>
        <w:t>PCSS II</w:t>
      </w:r>
      <w:r w:rsidRPr="00875469">
        <w:rPr>
          <w:rFonts w:cs="Calibri"/>
        </w:rPr>
        <w:t xml:space="preserve"> </w:t>
      </w:r>
      <w:r>
        <w:rPr>
          <w:rFonts w:cs="Calibri"/>
        </w:rPr>
        <w:t>is</w:t>
      </w:r>
      <w:r w:rsidRPr="00875469">
        <w:rPr>
          <w:rFonts w:cs="Calibri"/>
        </w:rPr>
        <w:t xml:space="preserve"> explicitly conditioned as follows. Failure to meet this condition may result in the Board imposing additional conditions on the school’s charter, placing it on probation, or revoking its charter.</w:t>
      </w:r>
    </w:p>
    <w:p w14:paraId="24D138F1" w14:textId="77777777" w:rsidR="00157385" w:rsidRPr="00157385" w:rsidRDefault="00157385" w:rsidP="00157385">
      <w:pPr>
        <w:rPr>
          <w:rFonts w:cs="Arial"/>
          <w:b/>
          <w:bCs/>
        </w:rPr>
      </w:pPr>
    </w:p>
    <w:p w14:paraId="09823E9C" w14:textId="77777777" w:rsidR="00157385" w:rsidRPr="00157385" w:rsidRDefault="00157385" w:rsidP="00157385">
      <w:pPr>
        <w:ind w:left="720"/>
        <w:rPr>
          <w:rFonts w:cs="Arial"/>
        </w:rPr>
      </w:pPr>
      <w:r w:rsidRPr="00157385">
        <w:rPr>
          <w:rFonts w:cs="Arial"/>
          <w:b/>
          <w:bCs/>
        </w:rPr>
        <w:t>Condition:</w:t>
      </w:r>
      <w:r w:rsidRPr="00157385">
        <w:rPr>
          <w:rFonts w:cs="Arial"/>
        </w:rPr>
        <w:t xml:space="preserve"> By October 1, 2027, Pioneer Charter School of Science II must enroll no more than 20 percent of its total student population from outside Danvers, Lynn, Peabody, Salem, and Saugus. Alternatively, the school may submit a charter amendment request no later than November 1, 2027, to amend the school’s charter to address the statutory requirement of G.L. c. 71, § 89(n). </w:t>
      </w:r>
    </w:p>
    <w:p w14:paraId="64A89DF8" w14:textId="77777777" w:rsidR="00157385" w:rsidRPr="00157385" w:rsidRDefault="00157385" w:rsidP="00157385">
      <w:pPr>
        <w:rPr>
          <w:rFonts w:cs="Arial"/>
        </w:rPr>
      </w:pPr>
    </w:p>
    <w:p w14:paraId="33C10EE2" w14:textId="77777777" w:rsidR="00157385" w:rsidRPr="00157385" w:rsidRDefault="00157385" w:rsidP="00157385">
      <w:pPr>
        <w:pStyle w:val="Heading3"/>
      </w:pPr>
      <w:r w:rsidRPr="00157385">
        <w:t>Roxbury Preparatory Charter School (RPCS)</w:t>
      </w:r>
    </w:p>
    <w:p w14:paraId="1064BB23" w14:textId="77777777" w:rsidR="00157385" w:rsidRPr="00157385" w:rsidRDefault="00157385" w:rsidP="00157385">
      <w:pPr>
        <w:rPr>
          <w:lang w:bidi="en-US"/>
        </w:rPr>
      </w:pPr>
      <w:r w:rsidRPr="00157385">
        <w:rPr>
          <w:b/>
          <w:bCs/>
          <w:lang w:bidi="en-US"/>
        </w:rPr>
        <w:t>Mission Statement</w:t>
      </w:r>
      <w:r w:rsidRPr="00157385">
        <w:rPr>
          <w:lang w:bidi="en-US"/>
        </w:rPr>
        <w:t xml:space="preserve">: “The mission of Roxbury Preparatory Charter School (Roxbury Prep) is to prepare students to enter, succeed in, and graduate from college. Roxbury Prep is founded on the philosophy that all students are entitled to and can succeed in college preparatory programs when: 1) the curriculum is rigorous, engaging, and well-planned; 2) the school emphasizes student character, community responsibility, and </w:t>
      </w:r>
      <w:r w:rsidRPr="00157385">
        <w:rPr>
          <w:lang w:bidi="en-US"/>
        </w:rPr>
        <w:lastRenderedPageBreak/>
        <w:t>exposure to life’s possibilities; and 3) a community network supports student academic, social, and physical well-being.”</w:t>
      </w:r>
    </w:p>
    <w:p w14:paraId="036BE8B0" w14:textId="77777777" w:rsidR="00157385" w:rsidRPr="00157385" w:rsidRDefault="00157385" w:rsidP="000214F2">
      <w:pPr>
        <w:pStyle w:val="Heading4"/>
      </w:pPr>
      <w:r w:rsidRPr="00157385">
        <w:t>RPCS School Facts</w:t>
      </w:r>
    </w:p>
    <w:tbl>
      <w:tblPr>
        <w:tblStyle w:val="TableGrid"/>
        <w:tblW w:w="0" w:type="auto"/>
        <w:tblLook w:val="04A0" w:firstRow="1" w:lastRow="0" w:firstColumn="1" w:lastColumn="0" w:noHBand="0" w:noVBand="1"/>
      </w:tblPr>
      <w:tblGrid>
        <w:gridCol w:w="3235"/>
        <w:gridCol w:w="6115"/>
      </w:tblGrid>
      <w:tr w:rsidR="00157385" w:rsidRPr="00157385" w14:paraId="60693DD5" w14:textId="77777777">
        <w:trPr>
          <w:cantSplit/>
        </w:trPr>
        <w:tc>
          <w:tcPr>
            <w:tcW w:w="3235" w:type="dxa"/>
            <w:shd w:val="clear" w:color="auto" w:fill="BFBFBF" w:themeFill="background1" w:themeFillShade="BF"/>
          </w:tcPr>
          <w:p w14:paraId="5DCA598A" w14:textId="77777777" w:rsidR="00157385" w:rsidRPr="00157385" w:rsidRDefault="00157385" w:rsidP="00157385">
            <w:pPr>
              <w:spacing w:before="80" w:after="80"/>
              <w:rPr>
                <w:rFonts w:eastAsiaTheme="minorEastAsia"/>
                <w:b/>
                <w:kern w:val="0"/>
                <w:szCs w:val="22"/>
                <w:lang w:bidi="en-US"/>
                <w14:ligatures w14:val="none"/>
              </w:rPr>
            </w:pPr>
            <w:r w:rsidRPr="00157385">
              <w:rPr>
                <w:rFonts w:eastAsiaTheme="minorEastAsia"/>
                <w:b/>
                <w:kern w:val="0"/>
                <w:szCs w:val="22"/>
                <w:lang w:bidi="en-US"/>
                <w14:ligatures w14:val="none"/>
              </w:rPr>
              <w:t>School Fact Type</w:t>
            </w:r>
          </w:p>
        </w:tc>
        <w:tc>
          <w:tcPr>
            <w:tcW w:w="6115" w:type="dxa"/>
            <w:shd w:val="clear" w:color="auto" w:fill="BFBFBF" w:themeFill="background1" w:themeFillShade="BF"/>
          </w:tcPr>
          <w:p w14:paraId="36D9E66A" w14:textId="77777777" w:rsidR="00157385" w:rsidRPr="00157385" w:rsidRDefault="00157385" w:rsidP="00157385">
            <w:pPr>
              <w:spacing w:before="80" w:after="80"/>
              <w:rPr>
                <w:rFonts w:eastAsiaTheme="minorEastAsia"/>
                <w:b/>
                <w:kern w:val="0"/>
                <w:szCs w:val="22"/>
                <w:lang w:bidi="en-US"/>
                <w14:ligatures w14:val="none"/>
              </w:rPr>
            </w:pPr>
            <w:r w:rsidRPr="00157385">
              <w:rPr>
                <w:rFonts w:eastAsiaTheme="minorEastAsia"/>
                <w:b/>
                <w:kern w:val="0"/>
                <w:szCs w:val="22"/>
                <w:lang w:bidi="en-US"/>
                <w14:ligatures w14:val="none"/>
              </w:rPr>
              <w:t>School Facts</w:t>
            </w:r>
          </w:p>
        </w:tc>
      </w:tr>
      <w:tr w:rsidR="00157385" w:rsidRPr="00157385" w14:paraId="46E3E57A" w14:textId="77777777">
        <w:tc>
          <w:tcPr>
            <w:tcW w:w="3235" w:type="dxa"/>
            <w:shd w:val="clear" w:color="auto" w:fill="D9D9D9" w:themeFill="background1" w:themeFillShade="D9"/>
          </w:tcPr>
          <w:p w14:paraId="4075FF9A" w14:textId="77777777" w:rsidR="00157385" w:rsidRPr="00157385" w:rsidRDefault="00157385" w:rsidP="00157385">
            <w:pPr>
              <w:spacing w:before="80" w:after="80"/>
              <w:rPr>
                <w:rFonts w:cs="Arial"/>
                <w:b/>
                <w:bCs/>
                <w:lang w:bidi="en-US"/>
              </w:rPr>
            </w:pPr>
            <w:r w:rsidRPr="00157385">
              <w:rPr>
                <w:rFonts w:cs="Arial"/>
                <w:b/>
                <w:bCs/>
                <w:lang w:bidi="en-US"/>
              </w:rPr>
              <w:t>Type of Charter</w:t>
            </w:r>
          </w:p>
        </w:tc>
        <w:tc>
          <w:tcPr>
            <w:tcW w:w="6115" w:type="dxa"/>
          </w:tcPr>
          <w:p w14:paraId="09DB8E04" w14:textId="77777777" w:rsidR="00157385" w:rsidRPr="00157385" w:rsidRDefault="00157385" w:rsidP="00157385">
            <w:pPr>
              <w:spacing w:before="80" w:after="80"/>
              <w:rPr>
                <w:rFonts w:cs="Arial"/>
                <w:lang w:bidi="en-US"/>
              </w:rPr>
            </w:pPr>
            <w:r w:rsidRPr="00157385">
              <w:rPr>
                <w:rFonts w:cs="Arial"/>
                <w:lang w:bidi="en-US"/>
              </w:rPr>
              <w:t>Commonwealth</w:t>
            </w:r>
          </w:p>
        </w:tc>
      </w:tr>
      <w:tr w:rsidR="00157385" w:rsidRPr="00157385" w14:paraId="64374124" w14:textId="77777777">
        <w:tc>
          <w:tcPr>
            <w:tcW w:w="3235" w:type="dxa"/>
            <w:shd w:val="clear" w:color="auto" w:fill="D9D9D9" w:themeFill="background1" w:themeFillShade="D9"/>
          </w:tcPr>
          <w:p w14:paraId="2FE751BD" w14:textId="77777777" w:rsidR="00157385" w:rsidRPr="00157385" w:rsidRDefault="00157385" w:rsidP="00157385">
            <w:pPr>
              <w:spacing w:before="80" w:after="80"/>
              <w:rPr>
                <w:rFonts w:cs="Arial"/>
                <w:b/>
                <w:bCs/>
                <w:lang w:bidi="en-US"/>
              </w:rPr>
            </w:pPr>
            <w:r w:rsidRPr="00157385">
              <w:rPr>
                <w:rFonts w:cs="Arial"/>
                <w:b/>
                <w:bCs/>
                <w:lang w:bidi="en-US"/>
              </w:rPr>
              <w:t>Location</w:t>
            </w:r>
          </w:p>
        </w:tc>
        <w:tc>
          <w:tcPr>
            <w:tcW w:w="6115" w:type="dxa"/>
          </w:tcPr>
          <w:p w14:paraId="58378006" w14:textId="77777777" w:rsidR="00157385" w:rsidRPr="00157385" w:rsidRDefault="00157385" w:rsidP="00157385">
            <w:pPr>
              <w:spacing w:before="80" w:after="80"/>
              <w:rPr>
                <w:rFonts w:cs="Arial"/>
                <w:lang w:bidi="en-US"/>
              </w:rPr>
            </w:pPr>
            <w:r w:rsidRPr="00157385">
              <w:rPr>
                <w:rFonts w:cs="Arial"/>
                <w:lang w:bidi="en-US"/>
              </w:rPr>
              <w:t>Boston</w:t>
            </w:r>
          </w:p>
        </w:tc>
      </w:tr>
      <w:tr w:rsidR="00157385" w:rsidRPr="00157385" w14:paraId="26DD16BE" w14:textId="77777777">
        <w:tc>
          <w:tcPr>
            <w:tcW w:w="3235" w:type="dxa"/>
            <w:shd w:val="clear" w:color="auto" w:fill="D9D9D9" w:themeFill="background1" w:themeFillShade="D9"/>
          </w:tcPr>
          <w:p w14:paraId="36CAEF8D" w14:textId="77777777" w:rsidR="00157385" w:rsidRPr="00157385" w:rsidRDefault="00157385" w:rsidP="00157385">
            <w:pPr>
              <w:spacing w:before="80" w:after="80"/>
              <w:rPr>
                <w:rFonts w:cs="Arial"/>
                <w:b/>
                <w:bCs/>
                <w:lang w:bidi="en-US"/>
              </w:rPr>
            </w:pPr>
            <w:r w:rsidRPr="00157385">
              <w:rPr>
                <w:rFonts w:cs="Arial"/>
                <w:b/>
                <w:bCs/>
                <w:lang w:bidi="en-US"/>
              </w:rPr>
              <w:t>Regional or Non-Regional</w:t>
            </w:r>
          </w:p>
        </w:tc>
        <w:tc>
          <w:tcPr>
            <w:tcW w:w="6115" w:type="dxa"/>
          </w:tcPr>
          <w:p w14:paraId="2254B629" w14:textId="77777777" w:rsidR="00157385" w:rsidRPr="00157385" w:rsidRDefault="00157385" w:rsidP="00157385">
            <w:pPr>
              <w:spacing w:before="80" w:after="80"/>
              <w:rPr>
                <w:rFonts w:cs="Arial"/>
                <w:lang w:bidi="en-US"/>
              </w:rPr>
            </w:pPr>
            <w:r w:rsidRPr="00157385">
              <w:rPr>
                <w:rFonts w:cs="Arial"/>
                <w:lang w:bidi="en-US"/>
              </w:rPr>
              <w:t>Non-Regional</w:t>
            </w:r>
          </w:p>
        </w:tc>
      </w:tr>
      <w:tr w:rsidR="00157385" w:rsidRPr="00157385" w14:paraId="4E0C9B0D" w14:textId="77777777">
        <w:tc>
          <w:tcPr>
            <w:tcW w:w="3235" w:type="dxa"/>
            <w:shd w:val="clear" w:color="auto" w:fill="D9D9D9" w:themeFill="background1" w:themeFillShade="D9"/>
          </w:tcPr>
          <w:p w14:paraId="0ABE3452" w14:textId="77777777" w:rsidR="00157385" w:rsidRPr="00157385" w:rsidRDefault="00157385" w:rsidP="00157385">
            <w:pPr>
              <w:spacing w:before="80" w:after="80"/>
              <w:rPr>
                <w:rFonts w:cs="Arial"/>
                <w:b/>
                <w:bCs/>
                <w:lang w:bidi="en-US"/>
              </w:rPr>
            </w:pPr>
            <w:r w:rsidRPr="00157385">
              <w:rPr>
                <w:rFonts w:cs="Arial"/>
                <w:b/>
                <w:bCs/>
                <w:lang w:bidi="en-US"/>
              </w:rPr>
              <w:t>Years Renewed</w:t>
            </w:r>
          </w:p>
        </w:tc>
        <w:tc>
          <w:tcPr>
            <w:tcW w:w="6115" w:type="dxa"/>
          </w:tcPr>
          <w:p w14:paraId="3DE9D13B" w14:textId="77777777" w:rsidR="00157385" w:rsidRPr="00157385" w:rsidRDefault="00157385" w:rsidP="00157385">
            <w:pPr>
              <w:spacing w:before="80" w:after="80"/>
              <w:rPr>
                <w:rFonts w:cs="Arial"/>
                <w:lang w:bidi="en-US"/>
              </w:rPr>
            </w:pPr>
            <w:r w:rsidRPr="00157385">
              <w:rPr>
                <w:rFonts w:cs="Arial"/>
                <w:lang w:bidi="en-US"/>
              </w:rPr>
              <w:t>2004, 2009, 2014, 2019, 2024</w:t>
            </w:r>
          </w:p>
        </w:tc>
      </w:tr>
      <w:tr w:rsidR="00157385" w:rsidRPr="00157385" w14:paraId="65F38A3F" w14:textId="77777777">
        <w:tc>
          <w:tcPr>
            <w:tcW w:w="3235" w:type="dxa"/>
            <w:shd w:val="clear" w:color="auto" w:fill="D9D9D9" w:themeFill="background1" w:themeFillShade="D9"/>
          </w:tcPr>
          <w:p w14:paraId="54A51AA9" w14:textId="77777777" w:rsidR="00157385" w:rsidRPr="00157385" w:rsidRDefault="00157385" w:rsidP="00157385">
            <w:pPr>
              <w:spacing w:before="80" w:after="80"/>
              <w:rPr>
                <w:rFonts w:cs="Arial"/>
                <w:b/>
                <w:bCs/>
                <w:lang w:bidi="en-US"/>
              </w:rPr>
            </w:pPr>
            <w:r w:rsidRPr="00157385">
              <w:rPr>
                <w:rFonts w:cs="Arial"/>
                <w:b/>
                <w:bCs/>
                <w:lang w:bidi="en-US"/>
              </w:rPr>
              <w:t>Maximum Enrollment</w:t>
            </w:r>
          </w:p>
        </w:tc>
        <w:tc>
          <w:tcPr>
            <w:tcW w:w="6115" w:type="dxa"/>
          </w:tcPr>
          <w:p w14:paraId="5CFCB689" w14:textId="77777777" w:rsidR="00157385" w:rsidRPr="00157385" w:rsidRDefault="00157385" w:rsidP="00157385">
            <w:pPr>
              <w:spacing w:before="80" w:after="80"/>
              <w:rPr>
                <w:rFonts w:cs="Arial"/>
                <w:lang w:bidi="en-US"/>
              </w:rPr>
            </w:pPr>
            <w:r w:rsidRPr="00157385">
              <w:rPr>
                <w:rFonts w:cs="Arial"/>
                <w:lang w:bidi="en-US"/>
              </w:rPr>
              <w:t>1,800</w:t>
            </w:r>
          </w:p>
        </w:tc>
      </w:tr>
      <w:tr w:rsidR="00157385" w:rsidRPr="00157385" w14:paraId="59D7D469" w14:textId="77777777">
        <w:tc>
          <w:tcPr>
            <w:tcW w:w="3235" w:type="dxa"/>
            <w:shd w:val="clear" w:color="auto" w:fill="D9D9D9" w:themeFill="background1" w:themeFillShade="D9"/>
          </w:tcPr>
          <w:p w14:paraId="632EB774" w14:textId="77777777" w:rsidR="00157385" w:rsidRPr="00157385" w:rsidRDefault="00157385" w:rsidP="00157385">
            <w:pPr>
              <w:spacing w:before="80" w:after="80"/>
              <w:rPr>
                <w:rFonts w:cs="Arial"/>
                <w:b/>
                <w:bCs/>
                <w:lang w:bidi="en-US"/>
              </w:rPr>
            </w:pPr>
            <w:r w:rsidRPr="00157385">
              <w:rPr>
                <w:rFonts w:cs="Arial"/>
                <w:b/>
                <w:bCs/>
                <w:lang w:bidi="en-US"/>
              </w:rPr>
              <w:t>Grade Span</w:t>
            </w:r>
          </w:p>
        </w:tc>
        <w:tc>
          <w:tcPr>
            <w:tcW w:w="6115" w:type="dxa"/>
          </w:tcPr>
          <w:p w14:paraId="1240C525" w14:textId="77777777" w:rsidR="00157385" w:rsidRPr="00157385" w:rsidRDefault="00157385" w:rsidP="00157385">
            <w:pPr>
              <w:spacing w:before="80" w:after="80"/>
              <w:rPr>
                <w:rFonts w:cs="Arial"/>
                <w:lang w:bidi="en-US"/>
              </w:rPr>
            </w:pPr>
            <w:r w:rsidRPr="00157385">
              <w:rPr>
                <w:rFonts w:cs="Arial"/>
                <w:lang w:bidi="en-US"/>
              </w:rPr>
              <w:t>5-12</w:t>
            </w:r>
          </w:p>
        </w:tc>
      </w:tr>
      <w:tr w:rsidR="00157385" w:rsidRPr="00157385" w14:paraId="6CC94F76" w14:textId="77777777">
        <w:tc>
          <w:tcPr>
            <w:tcW w:w="3235" w:type="dxa"/>
            <w:shd w:val="clear" w:color="auto" w:fill="D9D9D9" w:themeFill="background1" w:themeFillShade="D9"/>
          </w:tcPr>
          <w:p w14:paraId="56BF14B1" w14:textId="77777777" w:rsidR="00157385" w:rsidRPr="00157385" w:rsidRDefault="00157385" w:rsidP="00157385">
            <w:pPr>
              <w:spacing w:before="80" w:after="80"/>
              <w:rPr>
                <w:rFonts w:cs="Arial"/>
                <w:b/>
                <w:bCs/>
                <w:lang w:bidi="en-US"/>
              </w:rPr>
            </w:pPr>
            <w:r w:rsidRPr="00157385">
              <w:rPr>
                <w:rFonts w:cs="Arial"/>
                <w:b/>
                <w:bCs/>
                <w:lang w:bidi="en-US"/>
              </w:rPr>
              <w:t>Age of School (2025-26)</w:t>
            </w:r>
          </w:p>
        </w:tc>
        <w:tc>
          <w:tcPr>
            <w:tcW w:w="6115" w:type="dxa"/>
          </w:tcPr>
          <w:p w14:paraId="7B89B3F2" w14:textId="77777777" w:rsidR="00157385" w:rsidRPr="00157385" w:rsidRDefault="00157385" w:rsidP="00157385">
            <w:pPr>
              <w:spacing w:before="80" w:after="80"/>
              <w:rPr>
                <w:rFonts w:cs="Arial"/>
                <w:lang w:bidi="en-US"/>
              </w:rPr>
            </w:pPr>
            <w:r w:rsidRPr="00157385">
              <w:rPr>
                <w:rFonts w:cs="Arial"/>
                <w:lang w:bidi="en-US"/>
              </w:rPr>
              <w:t>27</w:t>
            </w:r>
          </w:p>
        </w:tc>
      </w:tr>
    </w:tbl>
    <w:p w14:paraId="01FA4826" w14:textId="77777777" w:rsidR="00157385" w:rsidRPr="00157385" w:rsidRDefault="00157385" w:rsidP="00157385">
      <w:pPr>
        <w:rPr>
          <w:rFonts w:cs="Arial"/>
        </w:rPr>
      </w:pPr>
    </w:p>
    <w:p w14:paraId="079EACFF" w14:textId="51EFB772" w:rsidR="00157385" w:rsidRDefault="00157385" w:rsidP="00157385">
      <w:pPr>
        <w:rPr>
          <w:rFonts w:cs="Calibri"/>
        </w:rPr>
      </w:pPr>
      <w:r w:rsidRPr="004D20EC">
        <w:rPr>
          <w:rFonts w:cs="Calibri"/>
        </w:rPr>
        <w:t>No conditions remain on this charter. See the attached February 1</w:t>
      </w:r>
      <w:r w:rsidR="009D4396">
        <w:rPr>
          <w:rFonts w:cs="Calibri"/>
        </w:rPr>
        <w:t>8</w:t>
      </w:r>
      <w:r w:rsidRPr="004D20EC">
        <w:rPr>
          <w:rFonts w:cs="Calibri"/>
        </w:rPr>
        <w:t>, 202</w:t>
      </w:r>
      <w:r>
        <w:rPr>
          <w:rFonts w:cs="Calibri"/>
        </w:rPr>
        <w:t>6</w:t>
      </w:r>
      <w:r w:rsidR="00661BB9">
        <w:rPr>
          <w:rFonts w:cs="Calibri"/>
        </w:rPr>
        <w:t>,</w:t>
      </w:r>
      <w:r w:rsidRPr="004D20EC">
        <w:rPr>
          <w:rFonts w:cs="Calibri"/>
        </w:rPr>
        <w:t xml:space="preserve"> memorandum related to conditions.</w:t>
      </w:r>
    </w:p>
    <w:p w14:paraId="66034E20" w14:textId="77777777" w:rsidR="008C1DDA" w:rsidRDefault="008C1DDA" w:rsidP="00157385"/>
    <w:p w14:paraId="4E676A76" w14:textId="77006A84" w:rsidR="001C0940" w:rsidRPr="00771A99" w:rsidRDefault="001C0940" w:rsidP="001C0940">
      <w:pPr>
        <w:pStyle w:val="Heading2"/>
      </w:pPr>
      <w:r>
        <w:t>Conclusion</w:t>
      </w:r>
    </w:p>
    <w:p w14:paraId="48855D73" w14:textId="53228C8E" w:rsidR="009C556A" w:rsidRDefault="00771A99" w:rsidP="00D379A7">
      <w:pPr>
        <w:rPr>
          <w:rFonts w:eastAsia="Arial" w:cs="Arial"/>
        </w:rPr>
      </w:pPr>
      <w:r w:rsidRPr="64E05838">
        <w:rPr>
          <w:rFonts w:cs="Arial"/>
        </w:rPr>
        <w:t>If you have any questions regarding my intended actions, require additional information, or would like any Summaries of Review,</w:t>
      </w:r>
      <w:r w:rsidR="6CFAD7DB" w:rsidRPr="64E05838">
        <w:rPr>
          <w:rFonts w:eastAsia="Arial" w:cs="Arial"/>
        </w:rPr>
        <w:t xml:space="preserve"> please contact Lauren Secatore, Chief of Staff, at </w:t>
      </w:r>
      <w:hyperlink r:id="rId14">
        <w:r w:rsidR="6CFAD7DB" w:rsidRPr="64E05838">
          <w:rPr>
            <w:rStyle w:val="Hyperlink"/>
            <w:rFonts w:eastAsia="Arial" w:cs="Arial"/>
            <w:color w:val="auto"/>
          </w:rPr>
          <w:t>Lauren.Secatore@mass.gov</w:t>
        </w:r>
      </w:hyperlink>
      <w:r w:rsidR="6CFAD7DB" w:rsidRPr="64E05838">
        <w:rPr>
          <w:rFonts w:eastAsia="Arial" w:cs="Arial"/>
        </w:rPr>
        <w:t>, or me.</w:t>
      </w:r>
    </w:p>
    <w:p w14:paraId="3EA9E231" w14:textId="77777777" w:rsidR="002E118F" w:rsidRDefault="002E118F" w:rsidP="00D379A7">
      <w:pPr>
        <w:rPr>
          <w:rFonts w:eastAsia="Arial" w:cs="Arial"/>
        </w:rPr>
      </w:pPr>
    </w:p>
    <w:p w14:paraId="120D4949" w14:textId="62FC6568" w:rsidR="002E118F" w:rsidRDefault="002E118F" w:rsidP="002E118F">
      <w:pPr>
        <w:pStyle w:val="Heading2"/>
      </w:pPr>
      <w:r>
        <w:t>Attachments</w:t>
      </w:r>
    </w:p>
    <w:p w14:paraId="227DC959" w14:textId="77777777" w:rsidR="001B0A08" w:rsidRPr="005228B1" w:rsidRDefault="001B0A08" w:rsidP="00557FBD">
      <w:pPr>
        <w:ind w:left="720"/>
        <w:rPr>
          <w:rFonts w:cs="Arial"/>
        </w:rPr>
      </w:pPr>
      <w:r w:rsidRPr="005228B1">
        <w:rPr>
          <w:rFonts w:cs="Arial"/>
        </w:rPr>
        <w:t xml:space="preserve">Renewal of Charters – Notification of Intended Actions for Alma del Mar </w:t>
      </w:r>
    </w:p>
    <w:p w14:paraId="10B65BF8" w14:textId="0B34B6F8" w:rsidR="003E605B" w:rsidRDefault="001B0A08" w:rsidP="00557FBD">
      <w:pPr>
        <w:ind w:left="720"/>
        <w:rPr>
          <w:rFonts w:cs="Arial"/>
        </w:rPr>
      </w:pPr>
      <w:r w:rsidRPr="005228B1">
        <w:rPr>
          <w:rFonts w:cs="Arial"/>
        </w:rPr>
        <w:t>Charter School; Benjamin Banneker Charter Public School; Boston Green Academy Horace Mann Charter School; Bridge Boston Charter School; Codman Academy Charter Public School; Innovation Academy Charter School; Learning First Charter Public School; Martha's Vineyard Public Charter School; Martin Luther King, Jr. Charter School of Excellence; New Heights Charter School of Brockton; Phoenix Academy Charter Public High School, Chelsea; Pioneer Valley Performing Arts Charter Public</w:t>
      </w:r>
      <w:r>
        <w:rPr>
          <w:rFonts w:cs="Arial"/>
        </w:rPr>
        <w:t xml:space="preserve"> </w:t>
      </w:r>
      <w:r w:rsidRPr="005228B1">
        <w:rPr>
          <w:rFonts w:cs="Arial"/>
        </w:rPr>
        <w:t>School</w:t>
      </w:r>
      <w:r>
        <w:rPr>
          <w:rFonts w:cs="Arial"/>
        </w:rPr>
        <w:t>; and</w:t>
      </w:r>
      <w:r w:rsidRPr="005228B1">
        <w:rPr>
          <w:rFonts w:cs="Arial"/>
        </w:rPr>
        <w:t xml:space="preserve"> Prospect Hill Academy Charter School</w:t>
      </w:r>
      <w:r w:rsidR="000F0B4F">
        <w:rPr>
          <w:rFonts w:cs="Arial"/>
        </w:rPr>
        <w:t xml:space="preserve"> (February </w:t>
      </w:r>
      <w:r w:rsidR="00ED6DBF">
        <w:rPr>
          <w:rFonts w:cs="Arial"/>
        </w:rPr>
        <w:t>1</w:t>
      </w:r>
      <w:r w:rsidR="003946E5">
        <w:rPr>
          <w:rFonts w:cs="Arial"/>
        </w:rPr>
        <w:t>8</w:t>
      </w:r>
      <w:r w:rsidR="00ED6DBF">
        <w:rPr>
          <w:rFonts w:cs="Arial"/>
        </w:rPr>
        <w:t>, 2026)</w:t>
      </w:r>
    </w:p>
    <w:p w14:paraId="53FE57BE" w14:textId="77777777" w:rsidR="001B0A08" w:rsidRDefault="001B0A08" w:rsidP="00557FBD">
      <w:pPr>
        <w:ind w:left="720"/>
        <w:rPr>
          <w:rFonts w:cs="Arial"/>
        </w:rPr>
      </w:pPr>
    </w:p>
    <w:p w14:paraId="3FB40D27" w14:textId="6633262A" w:rsidR="001B0A08" w:rsidRPr="003E605B" w:rsidRDefault="00557FBD" w:rsidP="00557FBD">
      <w:pPr>
        <w:ind w:left="720"/>
      </w:pPr>
      <w:r w:rsidRPr="00BC522C">
        <w:rPr>
          <w:rFonts w:cs="Arial"/>
        </w:rPr>
        <w:t>Charter School</w:t>
      </w:r>
      <w:r>
        <w:rPr>
          <w:rFonts w:cs="Arial"/>
        </w:rPr>
        <w:t xml:space="preserve"> Conditions</w:t>
      </w:r>
      <w:r w:rsidRPr="00BC522C">
        <w:rPr>
          <w:rFonts w:cs="Arial"/>
        </w:rPr>
        <w:t xml:space="preserve"> – Notification of Intended Actions for Marblehead Community Charter Public School, Pioneer Charter School of Science II, </w:t>
      </w:r>
      <w:r>
        <w:rPr>
          <w:rFonts w:cs="Arial"/>
        </w:rPr>
        <w:t xml:space="preserve">and </w:t>
      </w:r>
      <w:r w:rsidRPr="00BC522C">
        <w:rPr>
          <w:rFonts w:cs="Arial"/>
        </w:rPr>
        <w:t>Roxbury Preparatory Charter School</w:t>
      </w:r>
      <w:r w:rsidR="00ED6DBF">
        <w:rPr>
          <w:rFonts w:cs="Arial"/>
        </w:rPr>
        <w:t xml:space="preserve"> (February 1</w:t>
      </w:r>
      <w:r w:rsidR="003946E5">
        <w:rPr>
          <w:rFonts w:cs="Arial"/>
        </w:rPr>
        <w:t>8</w:t>
      </w:r>
      <w:r w:rsidR="00ED6DBF">
        <w:rPr>
          <w:rFonts w:cs="Arial"/>
        </w:rPr>
        <w:t>, 2026)</w:t>
      </w:r>
    </w:p>
    <w:sectPr w:rsidR="001B0A08" w:rsidRPr="003E605B" w:rsidSect="00E1188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66CD" w14:textId="77777777" w:rsidR="00A10C1E" w:rsidRDefault="00A10C1E" w:rsidP="00ED5501">
      <w:r>
        <w:separator/>
      </w:r>
    </w:p>
  </w:endnote>
  <w:endnote w:type="continuationSeparator" w:id="0">
    <w:p w14:paraId="4A5A1E62" w14:textId="77777777" w:rsidR="00A10C1E" w:rsidRDefault="00A10C1E" w:rsidP="00ED5501">
      <w:r>
        <w:continuationSeparator/>
      </w:r>
    </w:p>
  </w:endnote>
  <w:endnote w:type="continuationNotice" w:id="1">
    <w:p w14:paraId="5547F4A0" w14:textId="77777777" w:rsidR="00A10C1E" w:rsidRDefault="00A10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64100E0F" w14:textId="77777777"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839A1"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2AF6" w14:textId="77777777" w:rsidR="008003B0" w:rsidRPr="00F7335D" w:rsidRDefault="008003B0" w:rsidP="008003B0">
    <w:pPr>
      <w:pStyle w:val="Footer"/>
      <w:rPr>
        <w:rFonts w:cs="Arial"/>
        <w:sz w:val="20"/>
        <w:szCs w:val="20"/>
      </w:rPr>
    </w:pPr>
    <w:r w:rsidRPr="00F7335D">
      <w:rPr>
        <w:rFonts w:cs="Arial"/>
        <w:sz w:val="20"/>
        <w:szCs w:val="20"/>
      </w:rPr>
      <w:t>135 Santilli Hwy</w:t>
    </w:r>
    <w:r>
      <w:rPr>
        <w:rFonts w:cs="Arial"/>
        <w:sz w:val="20"/>
        <w:szCs w:val="20"/>
      </w:rPr>
      <w:t xml:space="preserve">, Everett MA 02149   Voice: (781) 388-3000   TTY: 1-800-439-2370    </w:t>
    </w:r>
    <w:r w:rsidRPr="00F7335D">
      <w:rPr>
        <w:rFonts w:cs="Arial"/>
        <w:sz w:val="20"/>
        <w:szCs w:val="20"/>
      </w:rPr>
      <w:t>www.doe.mass.edu</w:t>
    </w:r>
    <w:r>
      <w:rPr>
        <w:rFonts w:cs="Arial"/>
        <w:sz w:val="20"/>
        <w:szCs w:val="20"/>
      </w:rPr>
      <w:t xml:space="preserve"> </w:t>
    </w:r>
  </w:p>
  <w:p w14:paraId="3FAD1EB4" w14:textId="77777777" w:rsidR="006E064A" w:rsidRDefault="006E0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1615"/>
      <w:docPartObj>
        <w:docPartGallery w:val="Page Numbers (Bottom of Page)"/>
        <w:docPartUnique/>
      </w:docPartObj>
    </w:sdtPr>
    <w:sdtContent>
      <w:p w14:paraId="0EC2E4E5" w14:textId="77777777" w:rsidR="002D3DE8" w:rsidRPr="00BA43E7" w:rsidRDefault="00000000" w:rsidP="00AD7C4E">
        <w:pPr>
          <w:pStyle w:val="Footer"/>
          <w:tabs>
            <w:tab w:val="clear" w:pos="4680"/>
            <w:tab w:val="clear" w:pos="9360"/>
          </w:tabs>
          <w:jc w:val="right"/>
        </w:pPr>
        <w:sdt>
          <w:sdtPr>
            <w:id w:val="1865251917"/>
            <w:docPartObj>
              <w:docPartGallery w:val="Page Numbers (Top of Page)"/>
              <w:docPartUnique/>
            </w:docPartObj>
          </w:sdtPr>
          <w:sdtContent>
            <w:r w:rsidR="002D3DE8" w:rsidRPr="00BA43E7">
              <w:fldChar w:fldCharType="begin"/>
            </w:r>
            <w:r w:rsidR="002D3DE8" w:rsidRPr="00BA43E7">
              <w:instrText xml:space="preserve"> PAGE </w:instrText>
            </w:r>
            <w:r w:rsidR="002D3DE8" w:rsidRPr="00BA43E7">
              <w:fldChar w:fldCharType="separate"/>
            </w:r>
            <w:r w:rsidR="002D3DE8">
              <w:rPr>
                <w:noProof/>
              </w:rPr>
              <w:t>4</w:t>
            </w:r>
            <w:r w:rsidR="002D3DE8" w:rsidRPr="00BA43E7">
              <w:rPr>
                <w:noProof/>
              </w:rPr>
              <w:fldChar w:fldCharType="end"/>
            </w:r>
          </w:sdtContent>
        </w:sdt>
      </w:p>
    </w:sdtContent>
  </w:sdt>
  <w:p w14:paraId="65D3DA77" w14:textId="361BEC1D" w:rsidR="002D3DE8" w:rsidRDefault="0063227C" w:rsidP="0063227C">
    <w:pPr>
      <w:pStyle w:val="Footer"/>
      <w:tabs>
        <w:tab w:val="clear" w:pos="4680"/>
        <w:tab w:val="clear" w:pos="9360"/>
        <w:tab w:val="left" w:pos="33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FB0F" w14:textId="77777777" w:rsidR="00A10C1E" w:rsidRDefault="00A10C1E" w:rsidP="00ED5501">
      <w:r>
        <w:separator/>
      </w:r>
    </w:p>
  </w:footnote>
  <w:footnote w:type="continuationSeparator" w:id="0">
    <w:p w14:paraId="6256411F" w14:textId="77777777" w:rsidR="00A10C1E" w:rsidRDefault="00A10C1E" w:rsidP="00ED5501">
      <w:r>
        <w:continuationSeparator/>
      </w:r>
    </w:p>
  </w:footnote>
  <w:footnote w:type="continuationNotice" w:id="1">
    <w:p w14:paraId="713A46B8" w14:textId="77777777" w:rsidR="00A10C1E" w:rsidRDefault="00A10C1E"/>
  </w:footnote>
  <w:footnote w:id="2">
    <w:p w14:paraId="1F0751AB" w14:textId="77777777" w:rsidR="00321057" w:rsidRPr="00FE2B61" w:rsidRDefault="00321057" w:rsidP="00321057">
      <w:pPr>
        <w:pStyle w:val="FootnoteText"/>
      </w:pPr>
      <w:r w:rsidRPr="00FE2B61">
        <w:rPr>
          <w:rStyle w:val="FootnoteReference"/>
        </w:rPr>
        <w:footnoteRef/>
      </w:r>
      <w:r w:rsidRPr="00FE2B61">
        <w:rPr>
          <w:vertAlign w:val="superscript"/>
        </w:rPr>
        <w:t xml:space="preserve"> </w:t>
      </w:r>
      <w:r w:rsidRPr="00FE2B61">
        <w:t>Pursuant to 603 CMR 1.12(1), the Commissioner may “impose conditions on a school's charter for violations of law or failure to make progress with student achievement, failure to adhere to and enhance its recruitment and retention plan, failure to comply with the terms of its charter, or failure to remain viable.”</w:t>
      </w:r>
    </w:p>
  </w:footnote>
  <w:footnote w:id="3">
    <w:p w14:paraId="2AFD6E99" w14:textId="3EB55C0E" w:rsidR="00321057" w:rsidRDefault="00321057" w:rsidP="00321057">
      <w:pPr>
        <w:pStyle w:val="FootnoteText"/>
      </w:pPr>
      <w:r>
        <w:rPr>
          <w:rStyle w:val="FootnoteReference"/>
        </w:rPr>
        <w:footnoteRef/>
      </w:r>
      <w:r>
        <w:t xml:space="preserve"> In February 2025, the Board </w:t>
      </w:r>
      <w:r w:rsidRPr="001E596D">
        <w:t xml:space="preserve">approved changes to decrease the number of districts in </w:t>
      </w:r>
      <w:r w:rsidRPr="00610A7E">
        <w:rPr>
          <w:rFonts w:cs="Arial"/>
        </w:rPr>
        <w:t>Pioneer Valley Performing Arts Charter Public School</w:t>
      </w:r>
      <w:r w:rsidRPr="001E596D">
        <w:t xml:space="preserve">’s charter region and imposed a condition requiring the school to submit a regional transportation plan. </w:t>
      </w:r>
      <w:r>
        <w:t xml:space="preserve">I intend to bring a recommendation to remove the condition to </w:t>
      </w:r>
      <w:r w:rsidR="00521B8C">
        <w:t>a</w:t>
      </w:r>
      <w:r w:rsidR="00E043D3">
        <w:t xml:space="preserve"> future</w:t>
      </w:r>
      <w:r>
        <w:t xml:space="preserve"> Board</w:t>
      </w:r>
      <w:r w:rsidR="00521B8C">
        <w:t xml:space="preserve"> </w:t>
      </w:r>
      <w:r>
        <w:t xml:space="preserve">meeting. </w:t>
      </w:r>
    </w:p>
  </w:footnote>
  <w:footnote w:id="4">
    <w:p w14:paraId="19660E93" w14:textId="77777777" w:rsidR="00FE2B61" w:rsidRDefault="00FE2B61" w:rsidP="00FE2B61">
      <w:pPr>
        <w:pStyle w:val="FootnoteText"/>
      </w:pPr>
      <w:r>
        <w:rPr>
          <w:rStyle w:val="FootnoteReference"/>
        </w:rPr>
        <w:footnoteRef/>
      </w:r>
      <w:r>
        <w:t xml:space="preserve"> “</w:t>
      </w:r>
      <w:r w:rsidRPr="00642D5E">
        <w:t>In any instance where a charter school approved after January 1, 2011 enrolls more than 20 per cent of its total enrollment from school districts not included in its original charter pursuant to subsection (h) for 2 consecutive years, the charter school shall submit an application to the board for an amendment to its charter that reflects its actual enrollment patterns; provided further that upon renewal of a charter school approved prior to January 1, 2011, the board shall establish a timeline of not less than 5 years for the charter to comply with this requirement.</w:t>
      </w:r>
      <w:r>
        <w:t xml:space="preserve">” </w:t>
      </w:r>
      <w:r w:rsidRPr="00364F90">
        <w:t>G.L. c. 71, § 89(n)</w:t>
      </w:r>
    </w:p>
  </w:footnote>
  <w:footnote w:id="5">
    <w:p w14:paraId="5D60CFA4" w14:textId="77777777" w:rsidR="00157385" w:rsidRDefault="00157385" w:rsidP="00157385">
      <w:pPr>
        <w:pStyle w:val="FootnoteText"/>
      </w:pPr>
      <w:r>
        <w:rPr>
          <w:rStyle w:val="FootnoteReference"/>
        </w:rPr>
        <w:footnoteRef/>
      </w:r>
      <w:r>
        <w:t xml:space="preserve"> PCSS II</w:t>
      </w:r>
      <w:r w:rsidRPr="005A68A7">
        <w:t xml:space="preserve"> experienced challenges in obtaining an adequate facility in its region for the initial implementation of its elementary grades, delaying its expansion until the 2022-23 school year. </w:t>
      </w:r>
      <w:r>
        <w:t>Beginning i</w:t>
      </w:r>
      <w:r w:rsidRPr="005A68A7">
        <w:t xml:space="preserve">n August 2022, the commissioner approved </w:t>
      </w:r>
      <w:r>
        <w:t xml:space="preserve">annual </w:t>
      </w:r>
      <w:r w:rsidRPr="005A68A7">
        <w:t>request</w:t>
      </w:r>
      <w:r>
        <w:t>s</w:t>
      </w:r>
      <w:r w:rsidRPr="005A68A7">
        <w:t xml:space="preserve"> to temporarily locate the school’s elementary grades in Beverly, which is outside the school’s charter 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EB1B" w14:textId="4060A4A3" w:rsidR="00B94C5E" w:rsidRDefault="00B94C5E">
    <w:pPr>
      <w:pStyle w:val="Header"/>
    </w:pPr>
    <w:r>
      <w:rPr>
        <w:noProof/>
      </w:rPr>
      <w:drawing>
        <wp:anchor distT="0" distB="0" distL="114300" distR="114300" simplePos="0" relativeHeight="251658240" behindDoc="1" locked="0" layoutInCell="1" allowOverlap="1" wp14:anchorId="5698E8C4" wp14:editId="0901434F">
          <wp:simplePos x="0" y="0"/>
          <wp:positionH relativeFrom="page">
            <wp:align>left</wp:align>
          </wp:positionH>
          <wp:positionV relativeFrom="paragraph">
            <wp:posOffset>-465575</wp:posOffset>
          </wp:positionV>
          <wp:extent cx="7810500" cy="1590675"/>
          <wp:effectExtent l="0" t="0" r="0" b="0"/>
          <wp:wrapNone/>
          <wp:docPr id="1247799133" name="Picture 1" descr="Logo for the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Logo for the Department of Elementary and Secondary Education"/>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61A" w14:textId="3239CBD6" w:rsidR="002D3DE8" w:rsidRPr="00BA43E7" w:rsidRDefault="002D3DE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509"/>
    <w:multiLevelType w:val="hybridMultilevel"/>
    <w:tmpl w:val="277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5C49"/>
    <w:multiLevelType w:val="hybridMultilevel"/>
    <w:tmpl w:val="1910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78DF"/>
    <w:multiLevelType w:val="hybridMultilevel"/>
    <w:tmpl w:val="EADC9FBE"/>
    <w:lvl w:ilvl="0" w:tplc="CB261A3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459D"/>
    <w:multiLevelType w:val="hybridMultilevel"/>
    <w:tmpl w:val="C12E8D2C"/>
    <w:lvl w:ilvl="0" w:tplc="330E24BC">
      <w:start w:val="1"/>
      <w:numFmt w:val="bullet"/>
      <w:lvlText w:val=""/>
      <w:lvlJc w:val="left"/>
      <w:pPr>
        <w:ind w:left="720" w:hanging="360"/>
      </w:pPr>
      <w:rPr>
        <w:rFonts w:ascii="Symbol" w:hAnsi="Symbol"/>
      </w:rPr>
    </w:lvl>
    <w:lvl w:ilvl="1" w:tplc="ABA6B2AE">
      <w:start w:val="1"/>
      <w:numFmt w:val="bullet"/>
      <w:lvlText w:val=""/>
      <w:lvlJc w:val="left"/>
      <w:pPr>
        <w:ind w:left="720" w:hanging="360"/>
      </w:pPr>
      <w:rPr>
        <w:rFonts w:ascii="Symbol" w:hAnsi="Symbol"/>
      </w:rPr>
    </w:lvl>
    <w:lvl w:ilvl="2" w:tplc="392CC2DC">
      <w:start w:val="1"/>
      <w:numFmt w:val="bullet"/>
      <w:lvlText w:val=""/>
      <w:lvlJc w:val="left"/>
      <w:pPr>
        <w:ind w:left="720" w:hanging="360"/>
      </w:pPr>
      <w:rPr>
        <w:rFonts w:ascii="Symbol" w:hAnsi="Symbol"/>
      </w:rPr>
    </w:lvl>
    <w:lvl w:ilvl="3" w:tplc="2116A2BE">
      <w:start w:val="1"/>
      <w:numFmt w:val="bullet"/>
      <w:lvlText w:val=""/>
      <w:lvlJc w:val="left"/>
      <w:pPr>
        <w:ind w:left="720" w:hanging="360"/>
      </w:pPr>
      <w:rPr>
        <w:rFonts w:ascii="Symbol" w:hAnsi="Symbol"/>
      </w:rPr>
    </w:lvl>
    <w:lvl w:ilvl="4" w:tplc="C58881AC">
      <w:start w:val="1"/>
      <w:numFmt w:val="bullet"/>
      <w:lvlText w:val=""/>
      <w:lvlJc w:val="left"/>
      <w:pPr>
        <w:ind w:left="720" w:hanging="360"/>
      </w:pPr>
      <w:rPr>
        <w:rFonts w:ascii="Symbol" w:hAnsi="Symbol"/>
      </w:rPr>
    </w:lvl>
    <w:lvl w:ilvl="5" w:tplc="2354AD60">
      <w:start w:val="1"/>
      <w:numFmt w:val="bullet"/>
      <w:lvlText w:val=""/>
      <w:lvlJc w:val="left"/>
      <w:pPr>
        <w:ind w:left="720" w:hanging="360"/>
      </w:pPr>
      <w:rPr>
        <w:rFonts w:ascii="Symbol" w:hAnsi="Symbol"/>
      </w:rPr>
    </w:lvl>
    <w:lvl w:ilvl="6" w:tplc="E552332A">
      <w:start w:val="1"/>
      <w:numFmt w:val="bullet"/>
      <w:lvlText w:val=""/>
      <w:lvlJc w:val="left"/>
      <w:pPr>
        <w:ind w:left="720" w:hanging="360"/>
      </w:pPr>
      <w:rPr>
        <w:rFonts w:ascii="Symbol" w:hAnsi="Symbol"/>
      </w:rPr>
    </w:lvl>
    <w:lvl w:ilvl="7" w:tplc="223E2240">
      <w:start w:val="1"/>
      <w:numFmt w:val="bullet"/>
      <w:lvlText w:val=""/>
      <w:lvlJc w:val="left"/>
      <w:pPr>
        <w:ind w:left="720" w:hanging="360"/>
      </w:pPr>
      <w:rPr>
        <w:rFonts w:ascii="Symbol" w:hAnsi="Symbol"/>
      </w:rPr>
    </w:lvl>
    <w:lvl w:ilvl="8" w:tplc="631EF646">
      <w:start w:val="1"/>
      <w:numFmt w:val="bullet"/>
      <w:lvlText w:val=""/>
      <w:lvlJc w:val="left"/>
      <w:pPr>
        <w:ind w:left="720" w:hanging="360"/>
      </w:pPr>
      <w:rPr>
        <w:rFonts w:ascii="Symbol" w:hAnsi="Symbol"/>
      </w:rPr>
    </w:lvl>
  </w:abstractNum>
  <w:abstractNum w:abstractNumId="4" w15:restartNumberingAfterBreak="0">
    <w:nsid w:val="17CA49E3"/>
    <w:multiLevelType w:val="hybridMultilevel"/>
    <w:tmpl w:val="B746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17552"/>
    <w:multiLevelType w:val="hybridMultilevel"/>
    <w:tmpl w:val="2654E334"/>
    <w:lvl w:ilvl="0" w:tplc="FEBE5D62">
      <w:start w:val="1"/>
      <w:numFmt w:val="bullet"/>
      <w:lvlText w:val=""/>
      <w:lvlJc w:val="left"/>
      <w:pPr>
        <w:ind w:left="720" w:hanging="360"/>
      </w:pPr>
      <w:rPr>
        <w:rFonts w:ascii="Symbol" w:hAnsi="Symbol"/>
      </w:rPr>
    </w:lvl>
    <w:lvl w:ilvl="1" w:tplc="F5BA6BAA">
      <w:start w:val="1"/>
      <w:numFmt w:val="bullet"/>
      <w:lvlText w:val=""/>
      <w:lvlJc w:val="left"/>
      <w:pPr>
        <w:ind w:left="720" w:hanging="360"/>
      </w:pPr>
      <w:rPr>
        <w:rFonts w:ascii="Symbol" w:hAnsi="Symbol"/>
      </w:rPr>
    </w:lvl>
    <w:lvl w:ilvl="2" w:tplc="C2D4BF3E">
      <w:start w:val="1"/>
      <w:numFmt w:val="bullet"/>
      <w:lvlText w:val=""/>
      <w:lvlJc w:val="left"/>
      <w:pPr>
        <w:ind w:left="720" w:hanging="360"/>
      </w:pPr>
      <w:rPr>
        <w:rFonts w:ascii="Symbol" w:hAnsi="Symbol"/>
      </w:rPr>
    </w:lvl>
    <w:lvl w:ilvl="3" w:tplc="39E44068">
      <w:start w:val="1"/>
      <w:numFmt w:val="bullet"/>
      <w:lvlText w:val=""/>
      <w:lvlJc w:val="left"/>
      <w:pPr>
        <w:ind w:left="720" w:hanging="360"/>
      </w:pPr>
      <w:rPr>
        <w:rFonts w:ascii="Symbol" w:hAnsi="Symbol"/>
      </w:rPr>
    </w:lvl>
    <w:lvl w:ilvl="4" w:tplc="2FB6B160">
      <w:start w:val="1"/>
      <w:numFmt w:val="bullet"/>
      <w:lvlText w:val=""/>
      <w:lvlJc w:val="left"/>
      <w:pPr>
        <w:ind w:left="720" w:hanging="360"/>
      </w:pPr>
      <w:rPr>
        <w:rFonts w:ascii="Symbol" w:hAnsi="Symbol"/>
      </w:rPr>
    </w:lvl>
    <w:lvl w:ilvl="5" w:tplc="53AC5AB8">
      <w:start w:val="1"/>
      <w:numFmt w:val="bullet"/>
      <w:lvlText w:val=""/>
      <w:lvlJc w:val="left"/>
      <w:pPr>
        <w:ind w:left="720" w:hanging="360"/>
      </w:pPr>
      <w:rPr>
        <w:rFonts w:ascii="Symbol" w:hAnsi="Symbol"/>
      </w:rPr>
    </w:lvl>
    <w:lvl w:ilvl="6" w:tplc="9B58FAE0">
      <w:start w:val="1"/>
      <w:numFmt w:val="bullet"/>
      <w:lvlText w:val=""/>
      <w:lvlJc w:val="left"/>
      <w:pPr>
        <w:ind w:left="720" w:hanging="360"/>
      </w:pPr>
      <w:rPr>
        <w:rFonts w:ascii="Symbol" w:hAnsi="Symbol"/>
      </w:rPr>
    </w:lvl>
    <w:lvl w:ilvl="7" w:tplc="26A03B2C">
      <w:start w:val="1"/>
      <w:numFmt w:val="bullet"/>
      <w:lvlText w:val=""/>
      <w:lvlJc w:val="left"/>
      <w:pPr>
        <w:ind w:left="720" w:hanging="360"/>
      </w:pPr>
      <w:rPr>
        <w:rFonts w:ascii="Symbol" w:hAnsi="Symbol"/>
      </w:rPr>
    </w:lvl>
    <w:lvl w:ilvl="8" w:tplc="84CAD02A">
      <w:start w:val="1"/>
      <w:numFmt w:val="bullet"/>
      <w:lvlText w:val=""/>
      <w:lvlJc w:val="left"/>
      <w:pPr>
        <w:ind w:left="720" w:hanging="360"/>
      </w:pPr>
      <w:rPr>
        <w:rFonts w:ascii="Symbol" w:hAnsi="Symbol"/>
      </w:rPr>
    </w:lvl>
  </w:abstractNum>
  <w:abstractNum w:abstractNumId="6" w15:restartNumberingAfterBreak="0">
    <w:nsid w:val="1F442114"/>
    <w:multiLevelType w:val="hybridMultilevel"/>
    <w:tmpl w:val="6C1A8E16"/>
    <w:lvl w:ilvl="0" w:tplc="8B884D90">
      <w:start w:val="1"/>
      <w:numFmt w:val="bullet"/>
      <w:lvlText w:val=""/>
      <w:lvlJc w:val="left"/>
      <w:pPr>
        <w:ind w:left="720" w:hanging="360"/>
      </w:pPr>
      <w:rPr>
        <w:rFonts w:ascii="Symbol" w:hAnsi="Symbol"/>
      </w:rPr>
    </w:lvl>
    <w:lvl w:ilvl="1" w:tplc="1550EBAC">
      <w:start w:val="1"/>
      <w:numFmt w:val="bullet"/>
      <w:lvlText w:val=""/>
      <w:lvlJc w:val="left"/>
      <w:pPr>
        <w:ind w:left="720" w:hanging="360"/>
      </w:pPr>
      <w:rPr>
        <w:rFonts w:ascii="Symbol" w:hAnsi="Symbol"/>
      </w:rPr>
    </w:lvl>
    <w:lvl w:ilvl="2" w:tplc="B9906746">
      <w:start w:val="1"/>
      <w:numFmt w:val="bullet"/>
      <w:lvlText w:val=""/>
      <w:lvlJc w:val="left"/>
      <w:pPr>
        <w:ind w:left="720" w:hanging="360"/>
      </w:pPr>
      <w:rPr>
        <w:rFonts w:ascii="Symbol" w:hAnsi="Symbol"/>
      </w:rPr>
    </w:lvl>
    <w:lvl w:ilvl="3" w:tplc="5A4C8FBA">
      <w:start w:val="1"/>
      <w:numFmt w:val="bullet"/>
      <w:lvlText w:val=""/>
      <w:lvlJc w:val="left"/>
      <w:pPr>
        <w:ind w:left="720" w:hanging="360"/>
      </w:pPr>
      <w:rPr>
        <w:rFonts w:ascii="Symbol" w:hAnsi="Symbol"/>
      </w:rPr>
    </w:lvl>
    <w:lvl w:ilvl="4" w:tplc="4964D57A">
      <w:start w:val="1"/>
      <w:numFmt w:val="bullet"/>
      <w:lvlText w:val=""/>
      <w:lvlJc w:val="left"/>
      <w:pPr>
        <w:ind w:left="720" w:hanging="360"/>
      </w:pPr>
      <w:rPr>
        <w:rFonts w:ascii="Symbol" w:hAnsi="Symbol"/>
      </w:rPr>
    </w:lvl>
    <w:lvl w:ilvl="5" w:tplc="38EC3286">
      <w:start w:val="1"/>
      <w:numFmt w:val="bullet"/>
      <w:lvlText w:val=""/>
      <w:lvlJc w:val="left"/>
      <w:pPr>
        <w:ind w:left="720" w:hanging="360"/>
      </w:pPr>
      <w:rPr>
        <w:rFonts w:ascii="Symbol" w:hAnsi="Symbol"/>
      </w:rPr>
    </w:lvl>
    <w:lvl w:ilvl="6" w:tplc="CCA43896">
      <w:start w:val="1"/>
      <w:numFmt w:val="bullet"/>
      <w:lvlText w:val=""/>
      <w:lvlJc w:val="left"/>
      <w:pPr>
        <w:ind w:left="720" w:hanging="360"/>
      </w:pPr>
      <w:rPr>
        <w:rFonts w:ascii="Symbol" w:hAnsi="Symbol"/>
      </w:rPr>
    </w:lvl>
    <w:lvl w:ilvl="7" w:tplc="5B68004A">
      <w:start w:val="1"/>
      <w:numFmt w:val="bullet"/>
      <w:lvlText w:val=""/>
      <w:lvlJc w:val="left"/>
      <w:pPr>
        <w:ind w:left="720" w:hanging="360"/>
      </w:pPr>
      <w:rPr>
        <w:rFonts w:ascii="Symbol" w:hAnsi="Symbol"/>
      </w:rPr>
    </w:lvl>
    <w:lvl w:ilvl="8" w:tplc="8DE28D70">
      <w:start w:val="1"/>
      <w:numFmt w:val="bullet"/>
      <w:lvlText w:val=""/>
      <w:lvlJc w:val="left"/>
      <w:pPr>
        <w:ind w:left="720" w:hanging="360"/>
      </w:pPr>
      <w:rPr>
        <w:rFonts w:ascii="Symbol" w:hAnsi="Symbol"/>
      </w:rPr>
    </w:lvl>
  </w:abstractNum>
  <w:abstractNum w:abstractNumId="7" w15:restartNumberingAfterBreak="0">
    <w:nsid w:val="22A14121"/>
    <w:multiLevelType w:val="hybridMultilevel"/>
    <w:tmpl w:val="8E40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454BD9"/>
    <w:multiLevelType w:val="hybridMultilevel"/>
    <w:tmpl w:val="C80A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7197A"/>
    <w:multiLevelType w:val="multilevel"/>
    <w:tmpl w:val="46B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C6D75"/>
    <w:multiLevelType w:val="hybridMultilevel"/>
    <w:tmpl w:val="E39ED3EA"/>
    <w:lvl w:ilvl="0" w:tplc="754ED132">
      <w:start w:val="1"/>
      <w:numFmt w:val="decimal"/>
      <w:lvlText w:val="%1."/>
      <w:lvlJc w:val="left"/>
      <w:pPr>
        <w:ind w:left="720" w:hanging="360"/>
      </w:pPr>
    </w:lvl>
    <w:lvl w:ilvl="1" w:tplc="E524122C">
      <w:start w:val="1"/>
      <w:numFmt w:val="decimal"/>
      <w:lvlText w:val="%2."/>
      <w:lvlJc w:val="left"/>
      <w:pPr>
        <w:ind w:left="720" w:hanging="360"/>
      </w:pPr>
    </w:lvl>
    <w:lvl w:ilvl="2" w:tplc="723E4740">
      <w:start w:val="1"/>
      <w:numFmt w:val="decimal"/>
      <w:lvlText w:val="%3."/>
      <w:lvlJc w:val="left"/>
      <w:pPr>
        <w:ind w:left="720" w:hanging="360"/>
      </w:pPr>
    </w:lvl>
    <w:lvl w:ilvl="3" w:tplc="B6CA1844">
      <w:start w:val="1"/>
      <w:numFmt w:val="decimal"/>
      <w:lvlText w:val="%4."/>
      <w:lvlJc w:val="left"/>
      <w:pPr>
        <w:ind w:left="720" w:hanging="360"/>
      </w:pPr>
    </w:lvl>
    <w:lvl w:ilvl="4" w:tplc="47B20360">
      <w:start w:val="1"/>
      <w:numFmt w:val="decimal"/>
      <w:lvlText w:val="%5."/>
      <w:lvlJc w:val="left"/>
      <w:pPr>
        <w:ind w:left="720" w:hanging="360"/>
      </w:pPr>
    </w:lvl>
    <w:lvl w:ilvl="5" w:tplc="EF74D30C">
      <w:start w:val="1"/>
      <w:numFmt w:val="decimal"/>
      <w:lvlText w:val="%6."/>
      <w:lvlJc w:val="left"/>
      <w:pPr>
        <w:ind w:left="720" w:hanging="360"/>
      </w:pPr>
    </w:lvl>
    <w:lvl w:ilvl="6" w:tplc="0E66BC18">
      <w:start w:val="1"/>
      <w:numFmt w:val="decimal"/>
      <w:lvlText w:val="%7."/>
      <w:lvlJc w:val="left"/>
      <w:pPr>
        <w:ind w:left="720" w:hanging="360"/>
      </w:pPr>
    </w:lvl>
    <w:lvl w:ilvl="7" w:tplc="5E20904A">
      <w:start w:val="1"/>
      <w:numFmt w:val="decimal"/>
      <w:lvlText w:val="%8."/>
      <w:lvlJc w:val="left"/>
      <w:pPr>
        <w:ind w:left="720" w:hanging="360"/>
      </w:pPr>
    </w:lvl>
    <w:lvl w:ilvl="8" w:tplc="14BCD254">
      <w:start w:val="1"/>
      <w:numFmt w:val="decimal"/>
      <w:lvlText w:val="%9."/>
      <w:lvlJc w:val="left"/>
      <w:pPr>
        <w:ind w:left="720" w:hanging="360"/>
      </w:pPr>
    </w:lvl>
  </w:abstractNum>
  <w:abstractNum w:abstractNumId="11" w15:restartNumberingAfterBreak="0">
    <w:nsid w:val="37993428"/>
    <w:multiLevelType w:val="hybridMultilevel"/>
    <w:tmpl w:val="342E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E30B5"/>
    <w:multiLevelType w:val="multilevel"/>
    <w:tmpl w:val="ADE4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55EC9"/>
    <w:multiLevelType w:val="hybridMultilevel"/>
    <w:tmpl w:val="14B251D6"/>
    <w:lvl w:ilvl="0" w:tplc="E0B0798E">
      <w:start w:val="1"/>
      <w:numFmt w:val="bullet"/>
      <w:lvlText w:val=""/>
      <w:lvlJc w:val="left"/>
      <w:pPr>
        <w:ind w:left="720" w:hanging="360"/>
      </w:pPr>
      <w:rPr>
        <w:rFonts w:ascii="Symbol" w:hAnsi="Symbol"/>
      </w:rPr>
    </w:lvl>
    <w:lvl w:ilvl="1" w:tplc="988EE42E">
      <w:start w:val="1"/>
      <w:numFmt w:val="bullet"/>
      <w:lvlText w:val=""/>
      <w:lvlJc w:val="left"/>
      <w:pPr>
        <w:ind w:left="720" w:hanging="360"/>
      </w:pPr>
      <w:rPr>
        <w:rFonts w:ascii="Symbol" w:hAnsi="Symbol"/>
      </w:rPr>
    </w:lvl>
    <w:lvl w:ilvl="2" w:tplc="5B903120">
      <w:start w:val="1"/>
      <w:numFmt w:val="bullet"/>
      <w:lvlText w:val=""/>
      <w:lvlJc w:val="left"/>
      <w:pPr>
        <w:ind w:left="720" w:hanging="360"/>
      </w:pPr>
      <w:rPr>
        <w:rFonts w:ascii="Symbol" w:hAnsi="Symbol"/>
      </w:rPr>
    </w:lvl>
    <w:lvl w:ilvl="3" w:tplc="E49A873E">
      <w:start w:val="1"/>
      <w:numFmt w:val="bullet"/>
      <w:lvlText w:val=""/>
      <w:lvlJc w:val="left"/>
      <w:pPr>
        <w:ind w:left="720" w:hanging="360"/>
      </w:pPr>
      <w:rPr>
        <w:rFonts w:ascii="Symbol" w:hAnsi="Symbol"/>
      </w:rPr>
    </w:lvl>
    <w:lvl w:ilvl="4" w:tplc="DED29E64">
      <w:start w:val="1"/>
      <w:numFmt w:val="bullet"/>
      <w:lvlText w:val=""/>
      <w:lvlJc w:val="left"/>
      <w:pPr>
        <w:ind w:left="720" w:hanging="360"/>
      </w:pPr>
      <w:rPr>
        <w:rFonts w:ascii="Symbol" w:hAnsi="Symbol"/>
      </w:rPr>
    </w:lvl>
    <w:lvl w:ilvl="5" w:tplc="EAD2FD9E">
      <w:start w:val="1"/>
      <w:numFmt w:val="bullet"/>
      <w:lvlText w:val=""/>
      <w:lvlJc w:val="left"/>
      <w:pPr>
        <w:ind w:left="720" w:hanging="360"/>
      </w:pPr>
      <w:rPr>
        <w:rFonts w:ascii="Symbol" w:hAnsi="Symbol"/>
      </w:rPr>
    </w:lvl>
    <w:lvl w:ilvl="6" w:tplc="41CA6FA6">
      <w:start w:val="1"/>
      <w:numFmt w:val="bullet"/>
      <w:lvlText w:val=""/>
      <w:lvlJc w:val="left"/>
      <w:pPr>
        <w:ind w:left="720" w:hanging="360"/>
      </w:pPr>
      <w:rPr>
        <w:rFonts w:ascii="Symbol" w:hAnsi="Symbol"/>
      </w:rPr>
    </w:lvl>
    <w:lvl w:ilvl="7" w:tplc="A5985448">
      <w:start w:val="1"/>
      <w:numFmt w:val="bullet"/>
      <w:lvlText w:val=""/>
      <w:lvlJc w:val="left"/>
      <w:pPr>
        <w:ind w:left="720" w:hanging="360"/>
      </w:pPr>
      <w:rPr>
        <w:rFonts w:ascii="Symbol" w:hAnsi="Symbol"/>
      </w:rPr>
    </w:lvl>
    <w:lvl w:ilvl="8" w:tplc="C77A0D60">
      <w:start w:val="1"/>
      <w:numFmt w:val="bullet"/>
      <w:lvlText w:val=""/>
      <w:lvlJc w:val="left"/>
      <w:pPr>
        <w:ind w:left="720" w:hanging="360"/>
      </w:pPr>
      <w:rPr>
        <w:rFonts w:ascii="Symbol" w:hAnsi="Symbol"/>
      </w:rPr>
    </w:lvl>
  </w:abstractNum>
  <w:abstractNum w:abstractNumId="14" w15:restartNumberingAfterBreak="0">
    <w:nsid w:val="50AA58D5"/>
    <w:multiLevelType w:val="multilevel"/>
    <w:tmpl w:val="6DE8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C07591"/>
    <w:multiLevelType w:val="hybridMultilevel"/>
    <w:tmpl w:val="DB2C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30F8B"/>
    <w:multiLevelType w:val="hybridMultilevel"/>
    <w:tmpl w:val="32847330"/>
    <w:lvl w:ilvl="0" w:tplc="735869E8">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C12DF9"/>
    <w:multiLevelType w:val="hybridMultilevel"/>
    <w:tmpl w:val="B632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E57E6"/>
    <w:multiLevelType w:val="hybridMultilevel"/>
    <w:tmpl w:val="9FE20A54"/>
    <w:lvl w:ilvl="0" w:tplc="7570BCDA">
      <w:start w:val="1"/>
      <w:numFmt w:val="decimal"/>
      <w:lvlText w:val="%1."/>
      <w:lvlJc w:val="left"/>
      <w:pPr>
        <w:ind w:left="1020" w:hanging="360"/>
      </w:pPr>
    </w:lvl>
    <w:lvl w:ilvl="1" w:tplc="9294B722">
      <w:start w:val="1"/>
      <w:numFmt w:val="decimal"/>
      <w:lvlText w:val="%2."/>
      <w:lvlJc w:val="left"/>
      <w:pPr>
        <w:ind w:left="1020" w:hanging="360"/>
      </w:pPr>
    </w:lvl>
    <w:lvl w:ilvl="2" w:tplc="05C82F72">
      <w:start w:val="1"/>
      <w:numFmt w:val="decimal"/>
      <w:lvlText w:val="%3."/>
      <w:lvlJc w:val="left"/>
      <w:pPr>
        <w:ind w:left="1020" w:hanging="360"/>
      </w:pPr>
    </w:lvl>
    <w:lvl w:ilvl="3" w:tplc="9A4AA228">
      <w:start w:val="1"/>
      <w:numFmt w:val="decimal"/>
      <w:lvlText w:val="%4."/>
      <w:lvlJc w:val="left"/>
      <w:pPr>
        <w:ind w:left="1020" w:hanging="360"/>
      </w:pPr>
    </w:lvl>
    <w:lvl w:ilvl="4" w:tplc="5BDA3A6A">
      <w:start w:val="1"/>
      <w:numFmt w:val="decimal"/>
      <w:lvlText w:val="%5."/>
      <w:lvlJc w:val="left"/>
      <w:pPr>
        <w:ind w:left="1020" w:hanging="360"/>
      </w:pPr>
    </w:lvl>
    <w:lvl w:ilvl="5" w:tplc="8744A296">
      <w:start w:val="1"/>
      <w:numFmt w:val="decimal"/>
      <w:lvlText w:val="%6."/>
      <w:lvlJc w:val="left"/>
      <w:pPr>
        <w:ind w:left="1020" w:hanging="360"/>
      </w:pPr>
    </w:lvl>
    <w:lvl w:ilvl="6" w:tplc="D4509458">
      <w:start w:val="1"/>
      <w:numFmt w:val="decimal"/>
      <w:lvlText w:val="%7."/>
      <w:lvlJc w:val="left"/>
      <w:pPr>
        <w:ind w:left="1020" w:hanging="360"/>
      </w:pPr>
    </w:lvl>
    <w:lvl w:ilvl="7" w:tplc="9F0C1E78">
      <w:start w:val="1"/>
      <w:numFmt w:val="decimal"/>
      <w:lvlText w:val="%8."/>
      <w:lvlJc w:val="left"/>
      <w:pPr>
        <w:ind w:left="1020" w:hanging="360"/>
      </w:pPr>
    </w:lvl>
    <w:lvl w:ilvl="8" w:tplc="409021BA">
      <w:start w:val="1"/>
      <w:numFmt w:val="decimal"/>
      <w:lvlText w:val="%9."/>
      <w:lvlJc w:val="left"/>
      <w:pPr>
        <w:ind w:left="1020" w:hanging="360"/>
      </w:pPr>
    </w:lvl>
  </w:abstractNum>
  <w:abstractNum w:abstractNumId="19" w15:restartNumberingAfterBreak="0">
    <w:nsid w:val="676D7DBE"/>
    <w:multiLevelType w:val="hybridMultilevel"/>
    <w:tmpl w:val="51EC45F8"/>
    <w:lvl w:ilvl="0" w:tplc="B456DEC2">
      <w:start w:val="1"/>
      <w:numFmt w:val="bullet"/>
      <w:lvlText w:val=""/>
      <w:lvlJc w:val="left"/>
      <w:pPr>
        <w:ind w:left="720" w:hanging="360"/>
      </w:pPr>
      <w:rPr>
        <w:rFonts w:ascii="Symbol" w:hAnsi="Symbol"/>
      </w:rPr>
    </w:lvl>
    <w:lvl w:ilvl="1" w:tplc="55949A08">
      <w:start w:val="1"/>
      <w:numFmt w:val="bullet"/>
      <w:lvlText w:val=""/>
      <w:lvlJc w:val="left"/>
      <w:pPr>
        <w:ind w:left="720" w:hanging="360"/>
      </w:pPr>
      <w:rPr>
        <w:rFonts w:ascii="Symbol" w:hAnsi="Symbol"/>
      </w:rPr>
    </w:lvl>
    <w:lvl w:ilvl="2" w:tplc="AB8A3AF4">
      <w:start w:val="1"/>
      <w:numFmt w:val="bullet"/>
      <w:lvlText w:val=""/>
      <w:lvlJc w:val="left"/>
      <w:pPr>
        <w:ind w:left="720" w:hanging="360"/>
      </w:pPr>
      <w:rPr>
        <w:rFonts w:ascii="Symbol" w:hAnsi="Symbol"/>
      </w:rPr>
    </w:lvl>
    <w:lvl w:ilvl="3" w:tplc="F95034AA">
      <w:start w:val="1"/>
      <w:numFmt w:val="bullet"/>
      <w:lvlText w:val=""/>
      <w:lvlJc w:val="left"/>
      <w:pPr>
        <w:ind w:left="720" w:hanging="360"/>
      </w:pPr>
      <w:rPr>
        <w:rFonts w:ascii="Symbol" w:hAnsi="Symbol"/>
      </w:rPr>
    </w:lvl>
    <w:lvl w:ilvl="4" w:tplc="EC484834">
      <w:start w:val="1"/>
      <w:numFmt w:val="bullet"/>
      <w:lvlText w:val=""/>
      <w:lvlJc w:val="left"/>
      <w:pPr>
        <w:ind w:left="720" w:hanging="360"/>
      </w:pPr>
      <w:rPr>
        <w:rFonts w:ascii="Symbol" w:hAnsi="Symbol"/>
      </w:rPr>
    </w:lvl>
    <w:lvl w:ilvl="5" w:tplc="5AD615B2">
      <w:start w:val="1"/>
      <w:numFmt w:val="bullet"/>
      <w:lvlText w:val=""/>
      <w:lvlJc w:val="left"/>
      <w:pPr>
        <w:ind w:left="720" w:hanging="360"/>
      </w:pPr>
      <w:rPr>
        <w:rFonts w:ascii="Symbol" w:hAnsi="Symbol"/>
      </w:rPr>
    </w:lvl>
    <w:lvl w:ilvl="6" w:tplc="B4909EF0">
      <w:start w:val="1"/>
      <w:numFmt w:val="bullet"/>
      <w:lvlText w:val=""/>
      <w:lvlJc w:val="left"/>
      <w:pPr>
        <w:ind w:left="720" w:hanging="360"/>
      </w:pPr>
      <w:rPr>
        <w:rFonts w:ascii="Symbol" w:hAnsi="Symbol"/>
      </w:rPr>
    </w:lvl>
    <w:lvl w:ilvl="7" w:tplc="CDF4BEE6">
      <w:start w:val="1"/>
      <w:numFmt w:val="bullet"/>
      <w:lvlText w:val=""/>
      <w:lvlJc w:val="left"/>
      <w:pPr>
        <w:ind w:left="720" w:hanging="360"/>
      </w:pPr>
      <w:rPr>
        <w:rFonts w:ascii="Symbol" w:hAnsi="Symbol"/>
      </w:rPr>
    </w:lvl>
    <w:lvl w:ilvl="8" w:tplc="13D2D0D2">
      <w:start w:val="1"/>
      <w:numFmt w:val="bullet"/>
      <w:lvlText w:val=""/>
      <w:lvlJc w:val="left"/>
      <w:pPr>
        <w:ind w:left="720" w:hanging="360"/>
      </w:pPr>
      <w:rPr>
        <w:rFonts w:ascii="Symbol" w:hAnsi="Symbol"/>
      </w:rPr>
    </w:lvl>
  </w:abstractNum>
  <w:abstractNum w:abstractNumId="20" w15:restartNumberingAfterBreak="0">
    <w:nsid w:val="6BD63065"/>
    <w:multiLevelType w:val="hybridMultilevel"/>
    <w:tmpl w:val="877033DA"/>
    <w:lvl w:ilvl="0" w:tplc="78F01A08">
      <w:start w:val="1"/>
      <w:numFmt w:val="bullet"/>
      <w:lvlText w:val=""/>
      <w:lvlJc w:val="left"/>
      <w:pPr>
        <w:ind w:left="720" w:hanging="360"/>
      </w:pPr>
      <w:rPr>
        <w:rFonts w:ascii="Symbol" w:hAnsi="Symbol"/>
      </w:rPr>
    </w:lvl>
    <w:lvl w:ilvl="1" w:tplc="2E5CC80E">
      <w:start w:val="1"/>
      <w:numFmt w:val="bullet"/>
      <w:lvlText w:val=""/>
      <w:lvlJc w:val="left"/>
      <w:pPr>
        <w:ind w:left="720" w:hanging="360"/>
      </w:pPr>
      <w:rPr>
        <w:rFonts w:ascii="Symbol" w:hAnsi="Symbol"/>
      </w:rPr>
    </w:lvl>
    <w:lvl w:ilvl="2" w:tplc="47E2214E">
      <w:start w:val="1"/>
      <w:numFmt w:val="bullet"/>
      <w:lvlText w:val=""/>
      <w:lvlJc w:val="left"/>
      <w:pPr>
        <w:ind w:left="720" w:hanging="360"/>
      </w:pPr>
      <w:rPr>
        <w:rFonts w:ascii="Symbol" w:hAnsi="Symbol"/>
      </w:rPr>
    </w:lvl>
    <w:lvl w:ilvl="3" w:tplc="0F2ECF96">
      <w:start w:val="1"/>
      <w:numFmt w:val="bullet"/>
      <w:lvlText w:val=""/>
      <w:lvlJc w:val="left"/>
      <w:pPr>
        <w:ind w:left="720" w:hanging="360"/>
      </w:pPr>
      <w:rPr>
        <w:rFonts w:ascii="Symbol" w:hAnsi="Symbol"/>
      </w:rPr>
    </w:lvl>
    <w:lvl w:ilvl="4" w:tplc="4634B158">
      <w:start w:val="1"/>
      <w:numFmt w:val="bullet"/>
      <w:lvlText w:val=""/>
      <w:lvlJc w:val="left"/>
      <w:pPr>
        <w:ind w:left="720" w:hanging="360"/>
      </w:pPr>
      <w:rPr>
        <w:rFonts w:ascii="Symbol" w:hAnsi="Symbol"/>
      </w:rPr>
    </w:lvl>
    <w:lvl w:ilvl="5" w:tplc="1B32BE1E">
      <w:start w:val="1"/>
      <w:numFmt w:val="bullet"/>
      <w:lvlText w:val=""/>
      <w:lvlJc w:val="left"/>
      <w:pPr>
        <w:ind w:left="720" w:hanging="360"/>
      </w:pPr>
      <w:rPr>
        <w:rFonts w:ascii="Symbol" w:hAnsi="Symbol"/>
      </w:rPr>
    </w:lvl>
    <w:lvl w:ilvl="6" w:tplc="3F342484">
      <w:start w:val="1"/>
      <w:numFmt w:val="bullet"/>
      <w:lvlText w:val=""/>
      <w:lvlJc w:val="left"/>
      <w:pPr>
        <w:ind w:left="720" w:hanging="360"/>
      </w:pPr>
      <w:rPr>
        <w:rFonts w:ascii="Symbol" w:hAnsi="Symbol"/>
      </w:rPr>
    </w:lvl>
    <w:lvl w:ilvl="7" w:tplc="67DE10E0">
      <w:start w:val="1"/>
      <w:numFmt w:val="bullet"/>
      <w:lvlText w:val=""/>
      <w:lvlJc w:val="left"/>
      <w:pPr>
        <w:ind w:left="720" w:hanging="360"/>
      </w:pPr>
      <w:rPr>
        <w:rFonts w:ascii="Symbol" w:hAnsi="Symbol"/>
      </w:rPr>
    </w:lvl>
    <w:lvl w:ilvl="8" w:tplc="AF445684">
      <w:start w:val="1"/>
      <w:numFmt w:val="bullet"/>
      <w:lvlText w:val=""/>
      <w:lvlJc w:val="left"/>
      <w:pPr>
        <w:ind w:left="720" w:hanging="360"/>
      </w:pPr>
      <w:rPr>
        <w:rFonts w:ascii="Symbol" w:hAnsi="Symbol"/>
      </w:rPr>
    </w:lvl>
  </w:abstractNum>
  <w:abstractNum w:abstractNumId="21" w15:restartNumberingAfterBreak="0">
    <w:nsid w:val="6C053C30"/>
    <w:multiLevelType w:val="hybridMultilevel"/>
    <w:tmpl w:val="67E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B6AE4"/>
    <w:multiLevelType w:val="hybridMultilevel"/>
    <w:tmpl w:val="1B16889A"/>
    <w:lvl w:ilvl="0" w:tplc="FBFED578">
      <w:start w:val="1"/>
      <w:numFmt w:val="bullet"/>
      <w:lvlText w:val=""/>
      <w:lvlJc w:val="left"/>
      <w:pPr>
        <w:ind w:left="720" w:hanging="360"/>
      </w:pPr>
      <w:rPr>
        <w:rFonts w:ascii="Symbol" w:hAnsi="Symbol"/>
      </w:rPr>
    </w:lvl>
    <w:lvl w:ilvl="1" w:tplc="E1BED31C">
      <w:start w:val="1"/>
      <w:numFmt w:val="bullet"/>
      <w:lvlText w:val=""/>
      <w:lvlJc w:val="left"/>
      <w:pPr>
        <w:ind w:left="720" w:hanging="360"/>
      </w:pPr>
      <w:rPr>
        <w:rFonts w:ascii="Symbol" w:hAnsi="Symbol"/>
      </w:rPr>
    </w:lvl>
    <w:lvl w:ilvl="2" w:tplc="7CA0AC0C">
      <w:start w:val="1"/>
      <w:numFmt w:val="bullet"/>
      <w:lvlText w:val=""/>
      <w:lvlJc w:val="left"/>
      <w:pPr>
        <w:ind w:left="720" w:hanging="360"/>
      </w:pPr>
      <w:rPr>
        <w:rFonts w:ascii="Symbol" w:hAnsi="Symbol"/>
      </w:rPr>
    </w:lvl>
    <w:lvl w:ilvl="3" w:tplc="BEF8BBC8">
      <w:start w:val="1"/>
      <w:numFmt w:val="bullet"/>
      <w:lvlText w:val=""/>
      <w:lvlJc w:val="left"/>
      <w:pPr>
        <w:ind w:left="720" w:hanging="360"/>
      </w:pPr>
      <w:rPr>
        <w:rFonts w:ascii="Symbol" w:hAnsi="Symbol"/>
      </w:rPr>
    </w:lvl>
    <w:lvl w:ilvl="4" w:tplc="88B621D6">
      <w:start w:val="1"/>
      <w:numFmt w:val="bullet"/>
      <w:lvlText w:val=""/>
      <w:lvlJc w:val="left"/>
      <w:pPr>
        <w:ind w:left="720" w:hanging="360"/>
      </w:pPr>
      <w:rPr>
        <w:rFonts w:ascii="Symbol" w:hAnsi="Symbol"/>
      </w:rPr>
    </w:lvl>
    <w:lvl w:ilvl="5" w:tplc="5FC201D8">
      <w:start w:val="1"/>
      <w:numFmt w:val="bullet"/>
      <w:lvlText w:val=""/>
      <w:lvlJc w:val="left"/>
      <w:pPr>
        <w:ind w:left="720" w:hanging="360"/>
      </w:pPr>
      <w:rPr>
        <w:rFonts w:ascii="Symbol" w:hAnsi="Symbol"/>
      </w:rPr>
    </w:lvl>
    <w:lvl w:ilvl="6" w:tplc="F8568398">
      <w:start w:val="1"/>
      <w:numFmt w:val="bullet"/>
      <w:lvlText w:val=""/>
      <w:lvlJc w:val="left"/>
      <w:pPr>
        <w:ind w:left="720" w:hanging="360"/>
      </w:pPr>
      <w:rPr>
        <w:rFonts w:ascii="Symbol" w:hAnsi="Symbol"/>
      </w:rPr>
    </w:lvl>
    <w:lvl w:ilvl="7" w:tplc="BE8EFAE8">
      <w:start w:val="1"/>
      <w:numFmt w:val="bullet"/>
      <w:lvlText w:val=""/>
      <w:lvlJc w:val="left"/>
      <w:pPr>
        <w:ind w:left="720" w:hanging="360"/>
      </w:pPr>
      <w:rPr>
        <w:rFonts w:ascii="Symbol" w:hAnsi="Symbol"/>
      </w:rPr>
    </w:lvl>
    <w:lvl w:ilvl="8" w:tplc="287691A2">
      <w:start w:val="1"/>
      <w:numFmt w:val="bullet"/>
      <w:lvlText w:val=""/>
      <w:lvlJc w:val="left"/>
      <w:pPr>
        <w:ind w:left="720" w:hanging="360"/>
      </w:pPr>
      <w:rPr>
        <w:rFonts w:ascii="Symbol" w:hAnsi="Symbol"/>
      </w:rPr>
    </w:lvl>
  </w:abstractNum>
  <w:abstractNum w:abstractNumId="23" w15:restartNumberingAfterBreak="0">
    <w:nsid w:val="771A76A8"/>
    <w:multiLevelType w:val="hybridMultilevel"/>
    <w:tmpl w:val="D00E3174"/>
    <w:lvl w:ilvl="0" w:tplc="B2B0977C">
      <w:start w:val="1"/>
      <w:numFmt w:val="bullet"/>
      <w:lvlText w:val=""/>
      <w:lvlJc w:val="left"/>
      <w:pPr>
        <w:ind w:left="720" w:hanging="360"/>
      </w:pPr>
      <w:rPr>
        <w:rFonts w:ascii="Symbol" w:hAnsi="Symbol"/>
      </w:rPr>
    </w:lvl>
    <w:lvl w:ilvl="1" w:tplc="179E77A0">
      <w:start w:val="1"/>
      <w:numFmt w:val="bullet"/>
      <w:lvlText w:val=""/>
      <w:lvlJc w:val="left"/>
      <w:pPr>
        <w:ind w:left="720" w:hanging="360"/>
      </w:pPr>
      <w:rPr>
        <w:rFonts w:ascii="Symbol" w:hAnsi="Symbol"/>
      </w:rPr>
    </w:lvl>
    <w:lvl w:ilvl="2" w:tplc="D28A92CE">
      <w:start w:val="1"/>
      <w:numFmt w:val="bullet"/>
      <w:lvlText w:val=""/>
      <w:lvlJc w:val="left"/>
      <w:pPr>
        <w:ind w:left="720" w:hanging="360"/>
      </w:pPr>
      <w:rPr>
        <w:rFonts w:ascii="Symbol" w:hAnsi="Symbol"/>
      </w:rPr>
    </w:lvl>
    <w:lvl w:ilvl="3" w:tplc="65025DEE">
      <w:start w:val="1"/>
      <w:numFmt w:val="bullet"/>
      <w:lvlText w:val=""/>
      <w:lvlJc w:val="left"/>
      <w:pPr>
        <w:ind w:left="720" w:hanging="360"/>
      </w:pPr>
      <w:rPr>
        <w:rFonts w:ascii="Symbol" w:hAnsi="Symbol"/>
      </w:rPr>
    </w:lvl>
    <w:lvl w:ilvl="4" w:tplc="FD148592">
      <w:start w:val="1"/>
      <w:numFmt w:val="bullet"/>
      <w:lvlText w:val=""/>
      <w:lvlJc w:val="left"/>
      <w:pPr>
        <w:ind w:left="720" w:hanging="360"/>
      </w:pPr>
      <w:rPr>
        <w:rFonts w:ascii="Symbol" w:hAnsi="Symbol"/>
      </w:rPr>
    </w:lvl>
    <w:lvl w:ilvl="5" w:tplc="B6DEF456">
      <w:start w:val="1"/>
      <w:numFmt w:val="bullet"/>
      <w:lvlText w:val=""/>
      <w:lvlJc w:val="left"/>
      <w:pPr>
        <w:ind w:left="720" w:hanging="360"/>
      </w:pPr>
      <w:rPr>
        <w:rFonts w:ascii="Symbol" w:hAnsi="Symbol"/>
      </w:rPr>
    </w:lvl>
    <w:lvl w:ilvl="6" w:tplc="52C2750C">
      <w:start w:val="1"/>
      <w:numFmt w:val="bullet"/>
      <w:lvlText w:val=""/>
      <w:lvlJc w:val="left"/>
      <w:pPr>
        <w:ind w:left="720" w:hanging="360"/>
      </w:pPr>
      <w:rPr>
        <w:rFonts w:ascii="Symbol" w:hAnsi="Symbol"/>
      </w:rPr>
    </w:lvl>
    <w:lvl w:ilvl="7" w:tplc="BC0A6CC2">
      <w:start w:val="1"/>
      <w:numFmt w:val="bullet"/>
      <w:lvlText w:val=""/>
      <w:lvlJc w:val="left"/>
      <w:pPr>
        <w:ind w:left="720" w:hanging="360"/>
      </w:pPr>
      <w:rPr>
        <w:rFonts w:ascii="Symbol" w:hAnsi="Symbol"/>
      </w:rPr>
    </w:lvl>
    <w:lvl w:ilvl="8" w:tplc="B824D65E">
      <w:start w:val="1"/>
      <w:numFmt w:val="bullet"/>
      <w:lvlText w:val=""/>
      <w:lvlJc w:val="left"/>
      <w:pPr>
        <w:ind w:left="720" w:hanging="360"/>
      </w:pPr>
      <w:rPr>
        <w:rFonts w:ascii="Symbol" w:hAnsi="Symbol"/>
      </w:rPr>
    </w:lvl>
  </w:abstractNum>
  <w:abstractNum w:abstractNumId="24" w15:restartNumberingAfterBreak="0">
    <w:nsid w:val="7A3D363A"/>
    <w:multiLevelType w:val="hybridMultilevel"/>
    <w:tmpl w:val="F92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A6487"/>
    <w:multiLevelType w:val="hybridMultilevel"/>
    <w:tmpl w:val="D5CC9B7C"/>
    <w:lvl w:ilvl="0" w:tplc="692885E6">
      <w:start w:val="1"/>
      <w:numFmt w:val="bullet"/>
      <w:lvlText w:val=""/>
      <w:lvlJc w:val="left"/>
      <w:pPr>
        <w:ind w:left="720" w:hanging="360"/>
      </w:pPr>
      <w:rPr>
        <w:rFonts w:ascii="Symbol" w:hAnsi="Symbol"/>
      </w:rPr>
    </w:lvl>
    <w:lvl w:ilvl="1" w:tplc="2EB6656A">
      <w:start w:val="1"/>
      <w:numFmt w:val="bullet"/>
      <w:lvlText w:val=""/>
      <w:lvlJc w:val="left"/>
      <w:pPr>
        <w:ind w:left="720" w:hanging="360"/>
      </w:pPr>
      <w:rPr>
        <w:rFonts w:ascii="Symbol" w:hAnsi="Symbol"/>
      </w:rPr>
    </w:lvl>
    <w:lvl w:ilvl="2" w:tplc="F8B4B91C">
      <w:start w:val="1"/>
      <w:numFmt w:val="bullet"/>
      <w:lvlText w:val=""/>
      <w:lvlJc w:val="left"/>
      <w:pPr>
        <w:ind w:left="720" w:hanging="360"/>
      </w:pPr>
      <w:rPr>
        <w:rFonts w:ascii="Symbol" w:hAnsi="Symbol"/>
      </w:rPr>
    </w:lvl>
    <w:lvl w:ilvl="3" w:tplc="FDB6D214">
      <w:start w:val="1"/>
      <w:numFmt w:val="bullet"/>
      <w:lvlText w:val=""/>
      <w:lvlJc w:val="left"/>
      <w:pPr>
        <w:ind w:left="720" w:hanging="360"/>
      </w:pPr>
      <w:rPr>
        <w:rFonts w:ascii="Symbol" w:hAnsi="Symbol"/>
      </w:rPr>
    </w:lvl>
    <w:lvl w:ilvl="4" w:tplc="F0BAC5C0">
      <w:start w:val="1"/>
      <w:numFmt w:val="bullet"/>
      <w:lvlText w:val=""/>
      <w:lvlJc w:val="left"/>
      <w:pPr>
        <w:ind w:left="720" w:hanging="360"/>
      </w:pPr>
      <w:rPr>
        <w:rFonts w:ascii="Symbol" w:hAnsi="Symbol"/>
      </w:rPr>
    </w:lvl>
    <w:lvl w:ilvl="5" w:tplc="DC9A8102">
      <w:start w:val="1"/>
      <w:numFmt w:val="bullet"/>
      <w:lvlText w:val=""/>
      <w:lvlJc w:val="left"/>
      <w:pPr>
        <w:ind w:left="720" w:hanging="360"/>
      </w:pPr>
      <w:rPr>
        <w:rFonts w:ascii="Symbol" w:hAnsi="Symbol"/>
      </w:rPr>
    </w:lvl>
    <w:lvl w:ilvl="6" w:tplc="A9F4AA00">
      <w:start w:val="1"/>
      <w:numFmt w:val="bullet"/>
      <w:lvlText w:val=""/>
      <w:lvlJc w:val="left"/>
      <w:pPr>
        <w:ind w:left="720" w:hanging="360"/>
      </w:pPr>
      <w:rPr>
        <w:rFonts w:ascii="Symbol" w:hAnsi="Symbol"/>
      </w:rPr>
    </w:lvl>
    <w:lvl w:ilvl="7" w:tplc="470AD916">
      <w:start w:val="1"/>
      <w:numFmt w:val="bullet"/>
      <w:lvlText w:val=""/>
      <w:lvlJc w:val="left"/>
      <w:pPr>
        <w:ind w:left="720" w:hanging="360"/>
      </w:pPr>
      <w:rPr>
        <w:rFonts w:ascii="Symbol" w:hAnsi="Symbol"/>
      </w:rPr>
    </w:lvl>
    <w:lvl w:ilvl="8" w:tplc="C3EAA508">
      <w:start w:val="1"/>
      <w:numFmt w:val="bullet"/>
      <w:lvlText w:val=""/>
      <w:lvlJc w:val="left"/>
      <w:pPr>
        <w:ind w:left="720" w:hanging="360"/>
      </w:pPr>
      <w:rPr>
        <w:rFonts w:ascii="Symbol" w:hAnsi="Symbol"/>
      </w:rPr>
    </w:lvl>
  </w:abstractNum>
  <w:abstractNum w:abstractNumId="26" w15:restartNumberingAfterBreak="0">
    <w:nsid w:val="7EA730E0"/>
    <w:multiLevelType w:val="hybridMultilevel"/>
    <w:tmpl w:val="60F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748378">
    <w:abstractNumId w:val="16"/>
  </w:num>
  <w:num w:numId="2" w16cid:durableId="722407914">
    <w:abstractNumId w:val="2"/>
  </w:num>
  <w:num w:numId="3" w16cid:durableId="175195340">
    <w:abstractNumId w:val="26"/>
  </w:num>
  <w:num w:numId="4" w16cid:durableId="1281961851">
    <w:abstractNumId w:val="24"/>
  </w:num>
  <w:num w:numId="5" w16cid:durableId="412356111">
    <w:abstractNumId w:val="0"/>
  </w:num>
  <w:num w:numId="6" w16cid:durableId="1628583231">
    <w:abstractNumId w:val="17"/>
  </w:num>
  <w:num w:numId="7" w16cid:durableId="189073171">
    <w:abstractNumId w:val="1"/>
  </w:num>
  <w:num w:numId="8" w16cid:durableId="1794442070">
    <w:abstractNumId w:val="11"/>
  </w:num>
  <w:num w:numId="9" w16cid:durableId="1520313720">
    <w:abstractNumId w:val="25"/>
  </w:num>
  <w:num w:numId="10" w16cid:durableId="322514070">
    <w:abstractNumId w:val="8"/>
  </w:num>
  <w:num w:numId="11" w16cid:durableId="1649242558">
    <w:abstractNumId w:val="19"/>
  </w:num>
  <w:num w:numId="12" w16cid:durableId="877276623">
    <w:abstractNumId w:val="10"/>
  </w:num>
  <w:num w:numId="13" w16cid:durableId="1323311350">
    <w:abstractNumId w:val="3"/>
  </w:num>
  <w:num w:numId="14" w16cid:durableId="1171876108">
    <w:abstractNumId w:val="23"/>
  </w:num>
  <w:num w:numId="15" w16cid:durableId="903755004">
    <w:abstractNumId w:val="20"/>
  </w:num>
  <w:num w:numId="16" w16cid:durableId="1328283753">
    <w:abstractNumId w:val="13"/>
  </w:num>
  <w:num w:numId="17" w16cid:durableId="418454864">
    <w:abstractNumId w:val="18"/>
  </w:num>
  <w:num w:numId="18" w16cid:durableId="205415736">
    <w:abstractNumId w:val="21"/>
  </w:num>
  <w:num w:numId="19" w16cid:durableId="1985619138">
    <w:abstractNumId w:val="15"/>
  </w:num>
  <w:num w:numId="20" w16cid:durableId="348795414">
    <w:abstractNumId w:val="9"/>
  </w:num>
  <w:num w:numId="21" w16cid:durableId="1031683476">
    <w:abstractNumId w:val="4"/>
  </w:num>
  <w:num w:numId="22" w16cid:durableId="852767235">
    <w:abstractNumId w:val="12"/>
  </w:num>
  <w:num w:numId="23" w16cid:durableId="639118875">
    <w:abstractNumId w:val="14"/>
  </w:num>
  <w:num w:numId="24" w16cid:durableId="918291739">
    <w:abstractNumId w:val="6"/>
  </w:num>
  <w:num w:numId="25" w16cid:durableId="1193227762">
    <w:abstractNumId w:val="5"/>
  </w:num>
  <w:num w:numId="26" w16cid:durableId="968127535">
    <w:abstractNumId w:val="22"/>
  </w:num>
  <w:num w:numId="27" w16cid:durableId="5732027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51"/>
    <w:rsid w:val="00000E46"/>
    <w:rsid w:val="00001041"/>
    <w:rsid w:val="0000120D"/>
    <w:rsid w:val="00001F32"/>
    <w:rsid w:val="00002A0D"/>
    <w:rsid w:val="00003B23"/>
    <w:rsid w:val="000049F9"/>
    <w:rsid w:val="00005D14"/>
    <w:rsid w:val="00005DA9"/>
    <w:rsid w:val="00007FEF"/>
    <w:rsid w:val="0001199A"/>
    <w:rsid w:val="000119A5"/>
    <w:rsid w:val="00013617"/>
    <w:rsid w:val="0001417A"/>
    <w:rsid w:val="00014801"/>
    <w:rsid w:val="00014A18"/>
    <w:rsid w:val="00014CAA"/>
    <w:rsid w:val="00015520"/>
    <w:rsid w:val="00020E86"/>
    <w:rsid w:val="000214F2"/>
    <w:rsid w:val="00021942"/>
    <w:rsid w:val="00021B91"/>
    <w:rsid w:val="00021D6D"/>
    <w:rsid w:val="00023599"/>
    <w:rsid w:val="0002385D"/>
    <w:rsid w:val="0002491C"/>
    <w:rsid w:val="000249D8"/>
    <w:rsid w:val="00025189"/>
    <w:rsid w:val="000267F9"/>
    <w:rsid w:val="000272AE"/>
    <w:rsid w:val="00032043"/>
    <w:rsid w:val="00032C6B"/>
    <w:rsid w:val="00033C9D"/>
    <w:rsid w:val="000342A5"/>
    <w:rsid w:val="00034D08"/>
    <w:rsid w:val="00036651"/>
    <w:rsid w:val="000403C0"/>
    <w:rsid w:val="000424F5"/>
    <w:rsid w:val="00044703"/>
    <w:rsid w:val="00044770"/>
    <w:rsid w:val="00045841"/>
    <w:rsid w:val="00047F59"/>
    <w:rsid w:val="00050933"/>
    <w:rsid w:val="00050CC2"/>
    <w:rsid w:val="00051101"/>
    <w:rsid w:val="00052F35"/>
    <w:rsid w:val="00056039"/>
    <w:rsid w:val="00056F09"/>
    <w:rsid w:val="00057A8E"/>
    <w:rsid w:val="00060192"/>
    <w:rsid w:val="00062C36"/>
    <w:rsid w:val="00063456"/>
    <w:rsid w:val="00064522"/>
    <w:rsid w:val="00064609"/>
    <w:rsid w:val="00066722"/>
    <w:rsid w:val="00067276"/>
    <w:rsid w:val="000706D0"/>
    <w:rsid w:val="00070EE6"/>
    <w:rsid w:val="0007195B"/>
    <w:rsid w:val="000741CC"/>
    <w:rsid w:val="00074CC9"/>
    <w:rsid w:val="00075DB3"/>
    <w:rsid w:val="00076E0A"/>
    <w:rsid w:val="000772F1"/>
    <w:rsid w:val="00083499"/>
    <w:rsid w:val="00084270"/>
    <w:rsid w:val="00086FA4"/>
    <w:rsid w:val="00091565"/>
    <w:rsid w:val="00091745"/>
    <w:rsid w:val="0009247D"/>
    <w:rsid w:val="000924E0"/>
    <w:rsid w:val="00092DF9"/>
    <w:rsid w:val="000956F7"/>
    <w:rsid w:val="000960EF"/>
    <w:rsid w:val="000967E6"/>
    <w:rsid w:val="00096AF9"/>
    <w:rsid w:val="000A1910"/>
    <w:rsid w:val="000A2812"/>
    <w:rsid w:val="000A2F1C"/>
    <w:rsid w:val="000A4056"/>
    <w:rsid w:val="000A4BB9"/>
    <w:rsid w:val="000A5191"/>
    <w:rsid w:val="000A5F36"/>
    <w:rsid w:val="000A649D"/>
    <w:rsid w:val="000A6F26"/>
    <w:rsid w:val="000A6F75"/>
    <w:rsid w:val="000A75C4"/>
    <w:rsid w:val="000A7A94"/>
    <w:rsid w:val="000B0357"/>
    <w:rsid w:val="000B157F"/>
    <w:rsid w:val="000B1E5F"/>
    <w:rsid w:val="000B3596"/>
    <w:rsid w:val="000B4A0E"/>
    <w:rsid w:val="000C0757"/>
    <w:rsid w:val="000C1F4E"/>
    <w:rsid w:val="000C20F3"/>
    <w:rsid w:val="000C260B"/>
    <w:rsid w:val="000C2F0D"/>
    <w:rsid w:val="000C4443"/>
    <w:rsid w:val="000C549A"/>
    <w:rsid w:val="000C5CAF"/>
    <w:rsid w:val="000D0024"/>
    <w:rsid w:val="000D25F4"/>
    <w:rsid w:val="000D3C67"/>
    <w:rsid w:val="000D4E0C"/>
    <w:rsid w:val="000D77D0"/>
    <w:rsid w:val="000D797B"/>
    <w:rsid w:val="000E05B2"/>
    <w:rsid w:val="000E1602"/>
    <w:rsid w:val="000E4DC2"/>
    <w:rsid w:val="000E5126"/>
    <w:rsid w:val="000E6AF9"/>
    <w:rsid w:val="000F0B4F"/>
    <w:rsid w:val="000F14B5"/>
    <w:rsid w:val="000F2385"/>
    <w:rsid w:val="000F31AC"/>
    <w:rsid w:val="000F3445"/>
    <w:rsid w:val="000F4A7E"/>
    <w:rsid w:val="000F5370"/>
    <w:rsid w:val="001000F5"/>
    <w:rsid w:val="001007E0"/>
    <w:rsid w:val="00104CA5"/>
    <w:rsid w:val="00105C26"/>
    <w:rsid w:val="001061EA"/>
    <w:rsid w:val="00107844"/>
    <w:rsid w:val="00107BB7"/>
    <w:rsid w:val="00110BEA"/>
    <w:rsid w:val="00110C4A"/>
    <w:rsid w:val="00111576"/>
    <w:rsid w:val="00113447"/>
    <w:rsid w:val="00114129"/>
    <w:rsid w:val="00114499"/>
    <w:rsid w:val="00121FDD"/>
    <w:rsid w:val="001253E5"/>
    <w:rsid w:val="00125BA3"/>
    <w:rsid w:val="00126A24"/>
    <w:rsid w:val="00131016"/>
    <w:rsid w:val="001312A1"/>
    <w:rsid w:val="001323EA"/>
    <w:rsid w:val="001323F9"/>
    <w:rsid w:val="00133068"/>
    <w:rsid w:val="0013534A"/>
    <w:rsid w:val="00136022"/>
    <w:rsid w:val="00136CA1"/>
    <w:rsid w:val="0013742D"/>
    <w:rsid w:val="00141076"/>
    <w:rsid w:val="00141ABD"/>
    <w:rsid w:val="001432EA"/>
    <w:rsid w:val="00146327"/>
    <w:rsid w:val="00147094"/>
    <w:rsid w:val="0014734A"/>
    <w:rsid w:val="0015028F"/>
    <w:rsid w:val="00150869"/>
    <w:rsid w:val="0015276A"/>
    <w:rsid w:val="00152E5F"/>
    <w:rsid w:val="001539ED"/>
    <w:rsid w:val="00153ADC"/>
    <w:rsid w:val="00155D9F"/>
    <w:rsid w:val="00157385"/>
    <w:rsid w:val="00162E80"/>
    <w:rsid w:val="00163960"/>
    <w:rsid w:val="001657A0"/>
    <w:rsid w:val="00170A19"/>
    <w:rsid w:val="00170C3F"/>
    <w:rsid w:val="00171673"/>
    <w:rsid w:val="0017433F"/>
    <w:rsid w:val="00174A96"/>
    <w:rsid w:val="001764D5"/>
    <w:rsid w:val="00180A47"/>
    <w:rsid w:val="0018173B"/>
    <w:rsid w:val="00183E1D"/>
    <w:rsid w:val="00184B7F"/>
    <w:rsid w:val="0018542C"/>
    <w:rsid w:val="00186BE8"/>
    <w:rsid w:val="00190339"/>
    <w:rsid w:val="00190875"/>
    <w:rsid w:val="00190F71"/>
    <w:rsid w:val="00192A81"/>
    <w:rsid w:val="0019347C"/>
    <w:rsid w:val="0019386F"/>
    <w:rsid w:val="00194833"/>
    <w:rsid w:val="00195421"/>
    <w:rsid w:val="00195E48"/>
    <w:rsid w:val="00196A3B"/>
    <w:rsid w:val="00197870"/>
    <w:rsid w:val="00197AB9"/>
    <w:rsid w:val="001A05E7"/>
    <w:rsid w:val="001A2DFF"/>
    <w:rsid w:val="001A58EA"/>
    <w:rsid w:val="001A6192"/>
    <w:rsid w:val="001A663B"/>
    <w:rsid w:val="001A693C"/>
    <w:rsid w:val="001A6F97"/>
    <w:rsid w:val="001A79B4"/>
    <w:rsid w:val="001A7B59"/>
    <w:rsid w:val="001B0394"/>
    <w:rsid w:val="001B0A08"/>
    <w:rsid w:val="001B0ECC"/>
    <w:rsid w:val="001B136D"/>
    <w:rsid w:val="001B15B5"/>
    <w:rsid w:val="001B21D4"/>
    <w:rsid w:val="001B2C39"/>
    <w:rsid w:val="001B2C44"/>
    <w:rsid w:val="001B4F48"/>
    <w:rsid w:val="001B53AF"/>
    <w:rsid w:val="001B53D9"/>
    <w:rsid w:val="001B6723"/>
    <w:rsid w:val="001B6924"/>
    <w:rsid w:val="001B6C11"/>
    <w:rsid w:val="001C01D5"/>
    <w:rsid w:val="001C04BB"/>
    <w:rsid w:val="001C0866"/>
    <w:rsid w:val="001C0940"/>
    <w:rsid w:val="001C0E2B"/>
    <w:rsid w:val="001C2358"/>
    <w:rsid w:val="001C5D70"/>
    <w:rsid w:val="001C5EE3"/>
    <w:rsid w:val="001C6C87"/>
    <w:rsid w:val="001D1DFF"/>
    <w:rsid w:val="001D2471"/>
    <w:rsid w:val="001D2D21"/>
    <w:rsid w:val="001D5514"/>
    <w:rsid w:val="001D5839"/>
    <w:rsid w:val="001D5B43"/>
    <w:rsid w:val="001D6189"/>
    <w:rsid w:val="001D7332"/>
    <w:rsid w:val="001D7BCB"/>
    <w:rsid w:val="001E004F"/>
    <w:rsid w:val="001E09CE"/>
    <w:rsid w:val="001E1926"/>
    <w:rsid w:val="001E369C"/>
    <w:rsid w:val="001E3BC8"/>
    <w:rsid w:val="001E596D"/>
    <w:rsid w:val="001E784C"/>
    <w:rsid w:val="001F024A"/>
    <w:rsid w:val="001F0320"/>
    <w:rsid w:val="001F09D6"/>
    <w:rsid w:val="001F1661"/>
    <w:rsid w:val="001F620C"/>
    <w:rsid w:val="001F6279"/>
    <w:rsid w:val="001F7AAA"/>
    <w:rsid w:val="002013C7"/>
    <w:rsid w:val="002014F1"/>
    <w:rsid w:val="00201F48"/>
    <w:rsid w:val="0020232D"/>
    <w:rsid w:val="00206924"/>
    <w:rsid w:val="002126AA"/>
    <w:rsid w:val="0021392C"/>
    <w:rsid w:val="00215E15"/>
    <w:rsid w:val="00216C02"/>
    <w:rsid w:val="00217A13"/>
    <w:rsid w:val="00217FED"/>
    <w:rsid w:val="002207B8"/>
    <w:rsid w:val="00220C4A"/>
    <w:rsid w:val="002213CC"/>
    <w:rsid w:val="002215A6"/>
    <w:rsid w:val="002231A9"/>
    <w:rsid w:val="0022372E"/>
    <w:rsid w:val="002240F3"/>
    <w:rsid w:val="00224A6A"/>
    <w:rsid w:val="002276D5"/>
    <w:rsid w:val="0023093D"/>
    <w:rsid w:val="002347D2"/>
    <w:rsid w:val="00234CC9"/>
    <w:rsid w:val="00234E53"/>
    <w:rsid w:val="00234F2C"/>
    <w:rsid w:val="00234F30"/>
    <w:rsid w:val="002419A5"/>
    <w:rsid w:val="00242DC1"/>
    <w:rsid w:val="002442CA"/>
    <w:rsid w:val="00244862"/>
    <w:rsid w:val="00244E50"/>
    <w:rsid w:val="00245191"/>
    <w:rsid w:val="00250AB9"/>
    <w:rsid w:val="002517B8"/>
    <w:rsid w:val="00251A71"/>
    <w:rsid w:val="002529B3"/>
    <w:rsid w:val="00252A3E"/>
    <w:rsid w:val="00252B16"/>
    <w:rsid w:val="00253642"/>
    <w:rsid w:val="00255294"/>
    <w:rsid w:val="002559C7"/>
    <w:rsid w:val="0025661B"/>
    <w:rsid w:val="0026018C"/>
    <w:rsid w:val="00260E58"/>
    <w:rsid w:val="002615CC"/>
    <w:rsid w:val="00261FF9"/>
    <w:rsid w:val="00262E2B"/>
    <w:rsid w:val="00264441"/>
    <w:rsid w:val="00265F66"/>
    <w:rsid w:val="00265F7A"/>
    <w:rsid w:val="00266659"/>
    <w:rsid w:val="002676AE"/>
    <w:rsid w:val="0026794B"/>
    <w:rsid w:val="0027190D"/>
    <w:rsid w:val="00272509"/>
    <w:rsid w:val="0027307E"/>
    <w:rsid w:val="002730EC"/>
    <w:rsid w:val="00273422"/>
    <w:rsid w:val="00274BDA"/>
    <w:rsid w:val="00274D5C"/>
    <w:rsid w:val="002770F0"/>
    <w:rsid w:val="00281926"/>
    <w:rsid w:val="00281C7A"/>
    <w:rsid w:val="00283625"/>
    <w:rsid w:val="002845A5"/>
    <w:rsid w:val="00285249"/>
    <w:rsid w:val="002874A0"/>
    <w:rsid w:val="00287B8E"/>
    <w:rsid w:val="00287DF3"/>
    <w:rsid w:val="002901FB"/>
    <w:rsid w:val="00290273"/>
    <w:rsid w:val="00290BFD"/>
    <w:rsid w:val="002914C1"/>
    <w:rsid w:val="00292477"/>
    <w:rsid w:val="00292B88"/>
    <w:rsid w:val="00293A79"/>
    <w:rsid w:val="00293C7C"/>
    <w:rsid w:val="00294A60"/>
    <w:rsid w:val="00294B27"/>
    <w:rsid w:val="00296CAA"/>
    <w:rsid w:val="00297326"/>
    <w:rsid w:val="0029786D"/>
    <w:rsid w:val="00297AB9"/>
    <w:rsid w:val="002A129F"/>
    <w:rsid w:val="002A1330"/>
    <w:rsid w:val="002A28BE"/>
    <w:rsid w:val="002A374C"/>
    <w:rsid w:val="002A4678"/>
    <w:rsid w:val="002A4CD2"/>
    <w:rsid w:val="002A4EE3"/>
    <w:rsid w:val="002A6D58"/>
    <w:rsid w:val="002A70E2"/>
    <w:rsid w:val="002B18A9"/>
    <w:rsid w:val="002B1BF2"/>
    <w:rsid w:val="002B1CB3"/>
    <w:rsid w:val="002B2B3B"/>
    <w:rsid w:val="002B3C69"/>
    <w:rsid w:val="002B42F6"/>
    <w:rsid w:val="002B5249"/>
    <w:rsid w:val="002B533A"/>
    <w:rsid w:val="002B57CC"/>
    <w:rsid w:val="002B627A"/>
    <w:rsid w:val="002C1376"/>
    <w:rsid w:val="002C3A10"/>
    <w:rsid w:val="002C4318"/>
    <w:rsid w:val="002C49A4"/>
    <w:rsid w:val="002C60E7"/>
    <w:rsid w:val="002C6F11"/>
    <w:rsid w:val="002D0B7D"/>
    <w:rsid w:val="002D32B4"/>
    <w:rsid w:val="002D3367"/>
    <w:rsid w:val="002D34F2"/>
    <w:rsid w:val="002D3867"/>
    <w:rsid w:val="002D3A54"/>
    <w:rsid w:val="002D3DE8"/>
    <w:rsid w:val="002D40A1"/>
    <w:rsid w:val="002D4BEB"/>
    <w:rsid w:val="002D5AF9"/>
    <w:rsid w:val="002D79E9"/>
    <w:rsid w:val="002D7CB8"/>
    <w:rsid w:val="002E118F"/>
    <w:rsid w:val="002E124C"/>
    <w:rsid w:val="002E1949"/>
    <w:rsid w:val="002E1C21"/>
    <w:rsid w:val="002E2CC6"/>
    <w:rsid w:val="002E3038"/>
    <w:rsid w:val="002E330C"/>
    <w:rsid w:val="002E4D18"/>
    <w:rsid w:val="002E7E5D"/>
    <w:rsid w:val="002F0A91"/>
    <w:rsid w:val="002F105A"/>
    <w:rsid w:val="002F200A"/>
    <w:rsid w:val="002F2A2E"/>
    <w:rsid w:val="002F363F"/>
    <w:rsid w:val="002F384C"/>
    <w:rsid w:val="002F3E30"/>
    <w:rsid w:val="002F5F00"/>
    <w:rsid w:val="002F658B"/>
    <w:rsid w:val="002F6E78"/>
    <w:rsid w:val="002F73D1"/>
    <w:rsid w:val="00300508"/>
    <w:rsid w:val="003026E7"/>
    <w:rsid w:val="00304D0C"/>
    <w:rsid w:val="0030531E"/>
    <w:rsid w:val="0030576C"/>
    <w:rsid w:val="003078D8"/>
    <w:rsid w:val="003102CB"/>
    <w:rsid w:val="003105FE"/>
    <w:rsid w:val="00310A7A"/>
    <w:rsid w:val="0031124F"/>
    <w:rsid w:val="00311998"/>
    <w:rsid w:val="00311EE5"/>
    <w:rsid w:val="00313B71"/>
    <w:rsid w:val="00315D11"/>
    <w:rsid w:val="003161E2"/>
    <w:rsid w:val="003172A9"/>
    <w:rsid w:val="0032025C"/>
    <w:rsid w:val="00321057"/>
    <w:rsid w:val="00322206"/>
    <w:rsid w:val="00322B27"/>
    <w:rsid w:val="0032378B"/>
    <w:rsid w:val="00324929"/>
    <w:rsid w:val="003251FC"/>
    <w:rsid w:val="00330096"/>
    <w:rsid w:val="00331258"/>
    <w:rsid w:val="00331D27"/>
    <w:rsid w:val="003330EA"/>
    <w:rsid w:val="00333A83"/>
    <w:rsid w:val="0033410D"/>
    <w:rsid w:val="003342A6"/>
    <w:rsid w:val="00334E69"/>
    <w:rsid w:val="0033597C"/>
    <w:rsid w:val="00337DF7"/>
    <w:rsid w:val="00343807"/>
    <w:rsid w:val="003466B2"/>
    <w:rsid w:val="00347262"/>
    <w:rsid w:val="003514F1"/>
    <w:rsid w:val="00351D7B"/>
    <w:rsid w:val="00351E58"/>
    <w:rsid w:val="003540F6"/>
    <w:rsid w:val="00354C70"/>
    <w:rsid w:val="0035607D"/>
    <w:rsid w:val="0035671D"/>
    <w:rsid w:val="00356FE4"/>
    <w:rsid w:val="00357A23"/>
    <w:rsid w:val="00362234"/>
    <w:rsid w:val="00362AAD"/>
    <w:rsid w:val="003659B2"/>
    <w:rsid w:val="00365BD5"/>
    <w:rsid w:val="00365EBF"/>
    <w:rsid w:val="00373383"/>
    <w:rsid w:val="00373521"/>
    <w:rsid w:val="003740D2"/>
    <w:rsid w:val="00374380"/>
    <w:rsid w:val="003744A9"/>
    <w:rsid w:val="003747E9"/>
    <w:rsid w:val="00374A3C"/>
    <w:rsid w:val="00377374"/>
    <w:rsid w:val="00380563"/>
    <w:rsid w:val="003807D9"/>
    <w:rsid w:val="00380DFC"/>
    <w:rsid w:val="003817BE"/>
    <w:rsid w:val="0038235F"/>
    <w:rsid w:val="003827BB"/>
    <w:rsid w:val="00382F3F"/>
    <w:rsid w:val="00383147"/>
    <w:rsid w:val="00384873"/>
    <w:rsid w:val="00384A4A"/>
    <w:rsid w:val="00385129"/>
    <w:rsid w:val="003860E9"/>
    <w:rsid w:val="00392009"/>
    <w:rsid w:val="00392185"/>
    <w:rsid w:val="003946E5"/>
    <w:rsid w:val="003950A9"/>
    <w:rsid w:val="00395419"/>
    <w:rsid w:val="0039615B"/>
    <w:rsid w:val="00396384"/>
    <w:rsid w:val="003965F1"/>
    <w:rsid w:val="0039710A"/>
    <w:rsid w:val="00397D19"/>
    <w:rsid w:val="00397F33"/>
    <w:rsid w:val="003A103C"/>
    <w:rsid w:val="003A1090"/>
    <w:rsid w:val="003A2D8A"/>
    <w:rsid w:val="003A3832"/>
    <w:rsid w:val="003A3E15"/>
    <w:rsid w:val="003A475F"/>
    <w:rsid w:val="003A510A"/>
    <w:rsid w:val="003A51DF"/>
    <w:rsid w:val="003A5FC8"/>
    <w:rsid w:val="003A702D"/>
    <w:rsid w:val="003A7995"/>
    <w:rsid w:val="003B08DC"/>
    <w:rsid w:val="003B194B"/>
    <w:rsid w:val="003B272E"/>
    <w:rsid w:val="003B4D50"/>
    <w:rsid w:val="003B6718"/>
    <w:rsid w:val="003C14EC"/>
    <w:rsid w:val="003C38BB"/>
    <w:rsid w:val="003C4717"/>
    <w:rsid w:val="003C736C"/>
    <w:rsid w:val="003C7AF6"/>
    <w:rsid w:val="003C7F2F"/>
    <w:rsid w:val="003D0724"/>
    <w:rsid w:val="003D0AEA"/>
    <w:rsid w:val="003D1C20"/>
    <w:rsid w:val="003D5910"/>
    <w:rsid w:val="003D65E6"/>
    <w:rsid w:val="003D72C8"/>
    <w:rsid w:val="003D77C5"/>
    <w:rsid w:val="003E22C3"/>
    <w:rsid w:val="003E27F8"/>
    <w:rsid w:val="003E35E9"/>
    <w:rsid w:val="003E5DCB"/>
    <w:rsid w:val="003E605B"/>
    <w:rsid w:val="003F1233"/>
    <w:rsid w:val="003F198C"/>
    <w:rsid w:val="003F2792"/>
    <w:rsid w:val="003F3572"/>
    <w:rsid w:val="003F4080"/>
    <w:rsid w:val="003F4BF1"/>
    <w:rsid w:val="003F4C52"/>
    <w:rsid w:val="003F5552"/>
    <w:rsid w:val="003F55F2"/>
    <w:rsid w:val="003F5D8F"/>
    <w:rsid w:val="003F7F8A"/>
    <w:rsid w:val="00400F35"/>
    <w:rsid w:val="004016AC"/>
    <w:rsid w:val="004016CE"/>
    <w:rsid w:val="00401A7A"/>
    <w:rsid w:val="004024A4"/>
    <w:rsid w:val="0040343A"/>
    <w:rsid w:val="00404047"/>
    <w:rsid w:val="004054A3"/>
    <w:rsid w:val="00405AF1"/>
    <w:rsid w:val="00406E23"/>
    <w:rsid w:val="00406FDC"/>
    <w:rsid w:val="00410349"/>
    <w:rsid w:val="004132E2"/>
    <w:rsid w:val="00413D45"/>
    <w:rsid w:val="00413D4B"/>
    <w:rsid w:val="00414998"/>
    <w:rsid w:val="00415BD2"/>
    <w:rsid w:val="00415F31"/>
    <w:rsid w:val="004161BA"/>
    <w:rsid w:val="00416414"/>
    <w:rsid w:val="00417682"/>
    <w:rsid w:val="00417B67"/>
    <w:rsid w:val="00417F34"/>
    <w:rsid w:val="004208AC"/>
    <w:rsid w:val="00421984"/>
    <w:rsid w:val="0042283C"/>
    <w:rsid w:val="00425333"/>
    <w:rsid w:val="00426220"/>
    <w:rsid w:val="004269A3"/>
    <w:rsid w:val="0042742F"/>
    <w:rsid w:val="00427991"/>
    <w:rsid w:val="00427AC1"/>
    <w:rsid w:val="00430002"/>
    <w:rsid w:val="00432603"/>
    <w:rsid w:val="00435C58"/>
    <w:rsid w:val="00440CD3"/>
    <w:rsid w:val="0044130A"/>
    <w:rsid w:val="0044172E"/>
    <w:rsid w:val="00442D45"/>
    <w:rsid w:val="00446A70"/>
    <w:rsid w:val="004501C9"/>
    <w:rsid w:val="00450218"/>
    <w:rsid w:val="0045048F"/>
    <w:rsid w:val="00450AB5"/>
    <w:rsid w:val="00450B3C"/>
    <w:rsid w:val="00450D2E"/>
    <w:rsid w:val="004515A6"/>
    <w:rsid w:val="004516F8"/>
    <w:rsid w:val="0045397B"/>
    <w:rsid w:val="004544AF"/>
    <w:rsid w:val="0045484F"/>
    <w:rsid w:val="00454B72"/>
    <w:rsid w:val="004572A6"/>
    <w:rsid w:val="004627FD"/>
    <w:rsid w:val="00463703"/>
    <w:rsid w:val="00464535"/>
    <w:rsid w:val="00467C7C"/>
    <w:rsid w:val="00467EC1"/>
    <w:rsid w:val="00470955"/>
    <w:rsid w:val="00470D9D"/>
    <w:rsid w:val="004721FE"/>
    <w:rsid w:val="00473577"/>
    <w:rsid w:val="004745A8"/>
    <w:rsid w:val="00474D36"/>
    <w:rsid w:val="0047593A"/>
    <w:rsid w:val="00475B89"/>
    <w:rsid w:val="00475CEB"/>
    <w:rsid w:val="00475EC7"/>
    <w:rsid w:val="00476903"/>
    <w:rsid w:val="00477D9A"/>
    <w:rsid w:val="00477F68"/>
    <w:rsid w:val="00480A6F"/>
    <w:rsid w:val="004814A0"/>
    <w:rsid w:val="00481B9E"/>
    <w:rsid w:val="004821F4"/>
    <w:rsid w:val="00482CCB"/>
    <w:rsid w:val="00483DC9"/>
    <w:rsid w:val="004869C3"/>
    <w:rsid w:val="004873A1"/>
    <w:rsid w:val="00490D13"/>
    <w:rsid w:val="00490EB7"/>
    <w:rsid w:val="00492C70"/>
    <w:rsid w:val="004934F6"/>
    <w:rsid w:val="00494AD0"/>
    <w:rsid w:val="0049780D"/>
    <w:rsid w:val="004A1121"/>
    <w:rsid w:val="004A3450"/>
    <w:rsid w:val="004A5C4F"/>
    <w:rsid w:val="004A717A"/>
    <w:rsid w:val="004A75BB"/>
    <w:rsid w:val="004A778F"/>
    <w:rsid w:val="004B0077"/>
    <w:rsid w:val="004B08F3"/>
    <w:rsid w:val="004B4600"/>
    <w:rsid w:val="004B4747"/>
    <w:rsid w:val="004B5EEC"/>
    <w:rsid w:val="004B7685"/>
    <w:rsid w:val="004B798A"/>
    <w:rsid w:val="004B7E46"/>
    <w:rsid w:val="004C02F2"/>
    <w:rsid w:val="004C0C49"/>
    <w:rsid w:val="004C1B71"/>
    <w:rsid w:val="004C408F"/>
    <w:rsid w:val="004C44CD"/>
    <w:rsid w:val="004C45DF"/>
    <w:rsid w:val="004C46B8"/>
    <w:rsid w:val="004C4BC6"/>
    <w:rsid w:val="004C53BC"/>
    <w:rsid w:val="004C6D67"/>
    <w:rsid w:val="004C7D5E"/>
    <w:rsid w:val="004C7D7C"/>
    <w:rsid w:val="004D175E"/>
    <w:rsid w:val="004D18B7"/>
    <w:rsid w:val="004D2502"/>
    <w:rsid w:val="004D27B3"/>
    <w:rsid w:val="004D2F5F"/>
    <w:rsid w:val="004D3CFF"/>
    <w:rsid w:val="004D48FD"/>
    <w:rsid w:val="004D5AC1"/>
    <w:rsid w:val="004E0A5B"/>
    <w:rsid w:val="004E0C3C"/>
    <w:rsid w:val="004E1A14"/>
    <w:rsid w:val="004E2701"/>
    <w:rsid w:val="004E2B0C"/>
    <w:rsid w:val="004E35C1"/>
    <w:rsid w:val="004E3858"/>
    <w:rsid w:val="004E3A37"/>
    <w:rsid w:val="004E4F21"/>
    <w:rsid w:val="004E6DEA"/>
    <w:rsid w:val="004E7807"/>
    <w:rsid w:val="004F1481"/>
    <w:rsid w:val="004F1600"/>
    <w:rsid w:val="004F1F44"/>
    <w:rsid w:val="004F39A3"/>
    <w:rsid w:val="004F3EAF"/>
    <w:rsid w:val="004F5B88"/>
    <w:rsid w:val="004F60F8"/>
    <w:rsid w:val="004F7C9D"/>
    <w:rsid w:val="005004A4"/>
    <w:rsid w:val="00503255"/>
    <w:rsid w:val="005036C3"/>
    <w:rsid w:val="005039F1"/>
    <w:rsid w:val="00504AEA"/>
    <w:rsid w:val="0050582E"/>
    <w:rsid w:val="00511F75"/>
    <w:rsid w:val="005138DC"/>
    <w:rsid w:val="0051396D"/>
    <w:rsid w:val="00514AB6"/>
    <w:rsid w:val="00516D09"/>
    <w:rsid w:val="005174E1"/>
    <w:rsid w:val="0051785E"/>
    <w:rsid w:val="005209EC"/>
    <w:rsid w:val="00520C42"/>
    <w:rsid w:val="00521B8C"/>
    <w:rsid w:val="00521BE6"/>
    <w:rsid w:val="0052212A"/>
    <w:rsid w:val="0052236E"/>
    <w:rsid w:val="00522694"/>
    <w:rsid w:val="005228B1"/>
    <w:rsid w:val="00522C3B"/>
    <w:rsid w:val="00523ADA"/>
    <w:rsid w:val="00523C0F"/>
    <w:rsid w:val="00523C31"/>
    <w:rsid w:val="0052423F"/>
    <w:rsid w:val="00524272"/>
    <w:rsid w:val="005257C2"/>
    <w:rsid w:val="00525CA8"/>
    <w:rsid w:val="0052678D"/>
    <w:rsid w:val="0052687B"/>
    <w:rsid w:val="005278F8"/>
    <w:rsid w:val="00531086"/>
    <w:rsid w:val="00531385"/>
    <w:rsid w:val="0053222C"/>
    <w:rsid w:val="00532B38"/>
    <w:rsid w:val="005331B4"/>
    <w:rsid w:val="00533BF2"/>
    <w:rsid w:val="005359F8"/>
    <w:rsid w:val="00536967"/>
    <w:rsid w:val="00537CE1"/>
    <w:rsid w:val="00540585"/>
    <w:rsid w:val="00541E26"/>
    <w:rsid w:val="00542377"/>
    <w:rsid w:val="0054297B"/>
    <w:rsid w:val="005436EB"/>
    <w:rsid w:val="00543E1E"/>
    <w:rsid w:val="00544E57"/>
    <w:rsid w:val="005475D8"/>
    <w:rsid w:val="00551693"/>
    <w:rsid w:val="00552A09"/>
    <w:rsid w:val="005549E9"/>
    <w:rsid w:val="0055604F"/>
    <w:rsid w:val="005577FA"/>
    <w:rsid w:val="00557FBD"/>
    <w:rsid w:val="00560FF4"/>
    <w:rsid w:val="005632F8"/>
    <w:rsid w:val="0056468E"/>
    <w:rsid w:val="00564C97"/>
    <w:rsid w:val="00565225"/>
    <w:rsid w:val="0056557A"/>
    <w:rsid w:val="005668E9"/>
    <w:rsid w:val="00566E42"/>
    <w:rsid w:val="0056744D"/>
    <w:rsid w:val="00567491"/>
    <w:rsid w:val="00571AA0"/>
    <w:rsid w:val="0057438C"/>
    <w:rsid w:val="00574B73"/>
    <w:rsid w:val="00576624"/>
    <w:rsid w:val="00577708"/>
    <w:rsid w:val="0058222F"/>
    <w:rsid w:val="005860ED"/>
    <w:rsid w:val="00586301"/>
    <w:rsid w:val="005906FA"/>
    <w:rsid w:val="00590A3D"/>
    <w:rsid w:val="00590AF5"/>
    <w:rsid w:val="00591255"/>
    <w:rsid w:val="00591E1A"/>
    <w:rsid w:val="00592275"/>
    <w:rsid w:val="005939C8"/>
    <w:rsid w:val="00594BA1"/>
    <w:rsid w:val="00596BB8"/>
    <w:rsid w:val="00596C82"/>
    <w:rsid w:val="005A049C"/>
    <w:rsid w:val="005A0E65"/>
    <w:rsid w:val="005A1F33"/>
    <w:rsid w:val="005A225B"/>
    <w:rsid w:val="005A251A"/>
    <w:rsid w:val="005A3080"/>
    <w:rsid w:val="005A5447"/>
    <w:rsid w:val="005A5898"/>
    <w:rsid w:val="005A7101"/>
    <w:rsid w:val="005B0039"/>
    <w:rsid w:val="005B12BF"/>
    <w:rsid w:val="005B1833"/>
    <w:rsid w:val="005B3933"/>
    <w:rsid w:val="005B39F3"/>
    <w:rsid w:val="005B5231"/>
    <w:rsid w:val="005B564C"/>
    <w:rsid w:val="005B73E2"/>
    <w:rsid w:val="005B74FE"/>
    <w:rsid w:val="005B7FF1"/>
    <w:rsid w:val="005C0472"/>
    <w:rsid w:val="005C0FFC"/>
    <w:rsid w:val="005C1205"/>
    <w:rsid w:val="005C1F6D"/>
    <w:rsid w:val="005C5C53"/>
    <w:rsid w:val="005C65CE"/>
    <w:rsid w:val="005C6963"/>
    <w:rsid w:val="005C6C7C"/>
    <w:rsid w:val="005C72F1"/>
    <w:rsid w:val="005D128E"/>
    <w:rsid w:val="005D19DB"/>
    <w:rsid w:val="005D2452"/>
    <w:rsid w:val="005D2D32"/>
    <w:rsid w:val="005D4B7C"/>
    <w:rsid w:val="005D58CD"/>
    <w:rsid w:val="005D5900"/>
    <w:rsid w:val="005D61ED"/>
    <w:rsid w:val="005D7383"/>
    <w:rsid w:val="005D7D80"/>
    <w:rsid w:val="005E0CB4"/>
    <w:rsid w:val="005E1BFF"/>
    <w:rsid w:val="005E24D3"/>
    <w:rsid w:val="005E27E8"/>
    <w:rsid w:val="005E2CAD"/>
    <w:rsid w:val="005E4CC7"/>
    <w:rsid w:val="005E51AF"/>
    <w:rsid w:val="005E5553"/>
    <w:rsid w:val="005E6567"/>
    <w:rsid w:val="005F034E"/>
    <w:rsid w:val="005F196F"/>
    <w:rsid w:val="005F3161"/>
    <w:rsid w:val="005F3888"/>
    <w:rsid w:val="005F462B"/>
    <w:rsid w:val="005F4B1F"/>
    <w:rsid w:val="005F568C"/>
    <w:rsid w:val="005F5DE6"/>
    <w:rsid w:val="005F5F66"/>
    <w:rsid w:val="005F62A5"/>
    <w:rsid w:val="005F76D3"/>
    <w:rsid w:val="00601BEE"/>
    <w:rsid w:val="00602528"/>
    <w:rsid w:val="0060258F"/>
    <w:rsid w:val="00602884"/>
    <w:rsid w:val="00603601"/>
    <w:rsid w:val="00603E17"/>
    <w:rsid w:val="00604672"/>
    <w:rsid w:val="00604AD9"/>
    <w:rsid w:val="00604D7F"/>
    <w:rsid w:val="00605DFE"/>
    <w:rsid w:val="006079A9"/>
    <w:rsid w:val="00610A7E"/>
    <w:rsid w:val="00611EAC"/>
    <w:rsid w:val="0061288D"/>
    <w:rsid w:val="00613B0E"/>
    <w:rsid w:val="00614C02"/>
    <w:rsid w:val="00614D6C"/>
    <w:rsid w:val="00615002"/>
    <w:rsid w:val="0061507B"/>
    <w:rsid w:val="00617ADE"/>
    <w:rsid w:val="00623C83"/>
    <w:rsid w:val="00625071"/>
    <w:rsid w:val="00625236"/>
    <w:rsid w:val="0062580D"/>
    <w:rsid w:val="00625989"/>
    <w:rsid w:val="006268C1"/>
    <w:rsid w:val="0063088F"/>
    <w:rsid w:val="006315CB"/>
    <w:rsid w:val="00632259"/>
    <w:rsid w:val="0063227C"/>
    <w:rsid w:val="00634A65"/>
    <w:rsid w:val="00634AA9"/>
    <w:rsid w:val="00634B18"/>
    <w:rsid w:val="006353A2"/>
    <w:rsid w:val="00635593"/>
    <w:rsid w:val="00635828"/>
    <w:rsid w:val="00635D2A"/>
    <w:rsid w:val="00640CEC"/>
    <w:rsid w:val="00640E95"/>
    <w:rsid w:val="006417A7"/>
    <w:rsid w:val="006419CF"/>
    <w:rsid w:val="0064505E"/>
    <w:rsid w:val="006469CE"/>
    <w:rsid w:val="00646B18"/>
    <w:rsid w:val="00650E31"/>
    <w:rsid w:val="00650FAD"/>
    <w:rsid w:val="0065233A"/>
    <w:rsid w:val="006534D7"/>
    <w:rsid w:val="00654066"/>
    <w:rsid w:val="00655D4E"/>
    <w:rsid w:val="006567E2"/>
    <w:rsid w:val="00656D78"/>
    <w:rsid w:val="00660CA8"/>
    <w:rsid w:val="00661BB9"/>
    <w:rsid w:val="00661C12"/>
    <w:rsid w:val="0066266E"/>
    <w:rsid w:val="00662732"/>
    <w:rsid w:val="0066456F"/>
    <w:rsid w:val="00664D9C"/>
    <w:rsid w:val="0066601D"/>
    <w:rsid w:val="00666087"/>
    <w:rsid w:val="00666FA5"/>
    <w:rsid w:val="00671161"/>
    <w:rsid w:val="00672CF9"/>
    <w:rsid w:val="006762FA"/>
    <w:rsid w:val="00677D48"/>
    <w:rsid w:val="00680B17"/>
    <w:rsid w:val="00683C4D"/>
    <w:rsid w:val="00685136"/>
    <w:rsid w:val="00685292"/>
    <w:rsid w:val="006854F4"/>
    <w:rsid w:val="006857D4"/>
    <w:rsid w:val="00685E7F"/>
    <w:rsid w:val="006878D3"/>
    <w:rsid w:val="006902A5"/>
    <w:rsid w:val="006921BA"/>
    <w:rsid w:val="00692D39"/>
    <w:rsid w:val="006939AA"/>
    <w:rsid w:val="00695084"/>
    <w:rsid w:val="00695161"/>
    <w:rsid w:val="00696126"/>
    <w:rsid w:val="006963BB"/>
    <w:rsid w:val="00697F3A"/>
    <w:rsid w:val="006A03E6"/>
    <w:rsid w:val="006A0CB1"/>
    <w:rsid w:val="006A2173"/>
    <w:rsid w:val="006A2DEA"/>
    <w:rsid w:val="006A4463"/>
    <w:rsid w:val="006A4E87"/>
    <w:rsid w:val="006A588E"/>
    <w:rsid w:val="006A679A"/>
    <w:rsid w:val="006A7E44"/>
    <w:rsid w:val="006B14BA"/>
    <w:rsid w:val="006B1AF2"/>
    <w:rsid w:val="006B2248"/>
    <w:rsid w:val="006B23A2"/>
    <w:rsid w:val="006B24A8"/>
    <w:rsid w:val="006B2975"/>
    <w:rsid w:val="006B2F55"/>
    <w:rsid w:val="006B632F"/>
    <w:rsid w:val="006B6D48"/>
    <w:rsid w:val="006C0849"/>
    <w:rsid w:val="006C2DEC"/>
    <w:rsid w:val="006C4244"/>
    <w:rsid w:val="006C4ADF"/>
    <w:rsid w:val="006C6A2A"/>
    <w:rsid w:val="006C6B97"/>
    <w:rsid w:val="006C6E4D"/>
    <w:rsid w:val="006D1215"/>
    <w:rsid w:val="006D28FB"/>
    <w:rsid w:val="006D3D98"/>
    <w:rsid w:val="006D47BC"/>
    <w:rsid w:val="006D510F"/>
    <w:rsid w:val="006D741C"/>
    <w:rsid w:val="006D7B4E"/>
    <w:rsid w:val="006E064A"/>
    <w:rsid w:val="006E1292"/>
    <w:rsid w:val="006E1ADB"/>
    <w:rsid w:val="006E296D"/>
    <w:rsid w:val="006E2DD3"/>
    <w:rsid w:val="006E5ECE"/>
    <w:rsid w:val="006E7703"/>
    <w:rsid w:val="006E79ED"/>
    <w:rsid w:val="006F00A5"/>
    <w:rsid w:val="006F08CA"/>
    <w:rsid w:val="006F1D87"/>
    <w:rsid w:val="006F2DE1"/>
    <w:rsid w:val="006F3FBD"/>
    <w:rsid w:val="006F42EB"/>
    <w:rsid w:val="006F44B2"/>
    <w:rsid w:val="006F4EF9"/>
    <w:rsid w:val="006F5C82"/>
    <w:rsid w:val="006F5EEC"/>
    <w:rsid w:val="006F6855"/>
    <w:rsid w:val="006F77D0"/>
    <w:rsid w:val="007008C4"/>
    <w:rsid w:val="0070333C"/>
    <w:rsid w:val="007037F9"/>
    <w:rsid w:val="00704074"/>
    <w:rsid w:val="007042C8"/>
    <w:rsid w:val="0070454B"/>
    <w:rsid w:val="00704836"/>
    <w:rsid w:val="00704B32"/>
    <w:rsid w:val="00705575"/>
    <w:rsid w:val="007063B1"/>
    <w:rsid w:val="00711E93"/>
    <w:rsid w:val="007121E0"/>
    <w:rsid w:val="00712379"/>
    <w:rsid w:val="0071325B"/>
    <w:rsid w:val="00715B6C"/>
    <w:rsid w:val="007200F1"/>
    <w:rsid w:val="007214FC"/>
    <w:rsid w:val="007219BF"/>
    <w:rsid w:val="00722AAB"/>
    <w:rsid w:val="00723747"/>
    <w:rsid w:val="00724845"/>
    <w:rsid w:val="00724912"/>
    <w:rsid w:val="0072572F"/>
    <w:rsid w:val="00725E6D"/>
    <w:rsid w:val="00727372"/>
    <w:rsid w:val="00731538"/>
    <w:rsid w:val="007321E4"/>
    <w:rsid w:val="007326D5"/>
    <w:rsid w:val="0073323E"/>
    <w:rsid w:val="00733D48"/>
    <w:rsid w:val="00736918"/>
    <w:rsid w:val="00736AFD"/>
    <w:rsid w:val="00736C9A"/>
    <w:rsid w:val="0073759C"/>
    <w:rsid w:val="0074064A"/>
    <w:rsid w:val="007418E2"/>
    <w:rsid w:val="007422CA"/>
    <w:rsid w:val="00742A0D"/>
    <w:rsid w:val="00742D31"/>
    <w:rsid w:val="00744448"/>
    <w:rsid w:val="00745C83"/>
    <w:rsid w:val="00746CEB"/>
    <w:rsid w:val="007472F9"/>
    <w:rsid w:val="0075156F"/>
    <w:rsid w:val="00751E20"/>
    <w:rsid w:val="0075295B"/>
    <w:rsid w:val="00752F1E"/>
    <w:rsid w:val="00754292"/>
    <w:rsid w:val="007612DF"/>
    <w:rsid w:val="00761562"/>
    <w:rsid w:val="00763BD3"/>
    <w:rsid w:val="00766F2C"/>
    <w:rsid w:val="00767590"/>
    <w:rsid w:val="0076794D"/>
    <w:rsid w:val="00767F26"/>
    <w:rsid w:val="007701FD"/>
    <w:rsid w:val="00770EB3"/>
    <w:rsid w:val="00771A99"/>
    <w:rsid w:val="00771DD5"/>
    <w:rsid w:val="007721B7"/>
    <w:rsid w:val="00773148"/>
    <w:rsid w:val="00774282"/>
    <w:rsid w:val="00774750"/>
    <w:rsid w:val="00774C22"/>
    <w:rsid w:val="0077565F"/>
    <w:rsid w:val="00776157"/>
    <w:rsid w:val="007771D1"/>
    <w:rsid w:val="00777B22"/>
    <w:rsid w:val="00777D59"/>
    <w:rsid w:val="007816FA"/>
    <w:rsid w:val="007834C4"/>
    <w:rsid w:val="00785A98"/>
    <w:rsid w:val="0078616D"/>
    <w:rsid w:val="00786876"/>
    <w:rsid w:val="00787062"/>
    <w:rsid w:val="007870F6"/>
    <w:rsid w:val="007873E4"/>
    <w:rsid w:val="00791424"/>
    <w:rsid w:val="0079150D"/>
    <w:rsid w:val="00792FD8"/>
    <w:rsid w:val="007944E0"/>
    <w:rsid w:val="00794B8D"/>
    <w:rsid w:val="00794CD5"/>
    <w:rsid w:val="00795464"/>
    <w:rsid w:val="00795B47"/>
    <w:rsid w:val="00796871"/>
    <w:rsid w:val="007A08F9"/>
    <w:rsid w:val="007A0DC9"/>
    <w:rsid w:val="007A12BE"/>
    <w:rsid w:val="007A22FA"/>
    <w:rsid w:val="007A28F1"/>
    <w:rsid w:val="007A3C33"/>
    <w:rsid w:val="007A3F52"/>
    <w:rsid w:val="007A4279"/>
    <w:rsid w:val="007A60AF"/>
    <w:rsid w:val="007A7921"/>
    <w:rsid w:val="007B0283"/>
    <w:rsid w:val="007B1040"/>
    <w:rsid w:val="007B1898"/>
    <w:rsid w:val="007B3A94"/>
    <w:rsid w:val="007B42DC"/>
    <w:rsid w:val="007B5A62"/>
    <w:rsid w:val="007B678B"/>
    <w:rsid w:val="007B6C8B"/>
    <w:rsid w:val="007C0AD5"/>
    <w:rsid w:val="007C1FD9"/>
    <w:rsid w:val="007C4D2D"/>
    <w:rsid w:val="007C6312"/>
    <w:rsid w:val="007C6C21"/>
    <w:rsid w:val="007C7024"/>
    <w:rsid w:val="007D0568"/>
    <w:rsid w:val="007D2908"/>
    <w:rsid w:val="007D4190"/>
    <w:rsid w:val="007D4671"/>
    <w:rsid w:val="007D46E8"/>
    <w:rsid w:val="007D533E"/>
    <w:rsid w:val="007D5F04"/>
    <w:rsid w:val="007D6778"/>
    <w:rsid w:val="007D7725"/>
    <w:rsid w:val="007E2C1E"/>
    <w:rsid w:val="007E3AD1"/>
    <w:rsid w:val="007E4122"/>
    <w:rsid w:val="007E4B82"/>
    <w:rsid w:val="007E5B4C"/>
    <w:rsid w:val="007E5EB5"/>
    <w:rsid w:val="007E6CAA"/>
    <w:rsid w:val="007F01F1"/>
    <w:rsid w:val="007F0601"/>
    <w:rsid w:val="007F0ACD"/>
    <w:rsid w:val="007F14F8"/>
    <w:rsid w:val="007F152C"/>
    <w:rsid w:val="007F3726"/>
    <w:rsid w:val="007F4C18"/>
    <w:rsid w:val="007F5236"/>
    <w:rsid w:val="007F5805"/>
    <w:rsid w:val="007F5A3A"/>
    <w:rsid w:val="007F6443"/>
    <w:rsid w:val="007F677F"/>
    <w:rsid w:val="007F6EB9"/>
    <w:rsid w:val="007F74F6"/>
    <w:rsid w:val="008003B0"/>
    <w:rsid w:val="00800437"/>
    <w:rsid w:val="00801535"/>
    <w:rsid w:val="00802B66"/>
    <w:rsid w:val="00804B5A"/>
    <w:rsid w:val="00804EFD"/>
    <w:rsid w:val="00805856"/>
    <w:rsid w:val="00805C6C"/>
    <w:rsid w:val="00805EDD"/>
    <w:rsid w:val="0080638B"/>
    <w:rsid w:val="0080640A"/>
    <w:rsid w:val="008073D4"/>
    <w:rsid w:val="00807C99"/>
    <w:rsid w:val="00810A5D"/>
    <w:rsid w:val="00814656"/>
    <w:rsid w:val="00814CB9"/>
    <w:rsid w:val="008150AA"/>
    <w:rsid w:val="00815D58"/>
    <w:rsid w:val="00820584"/>
    <w:rsid w:val="00822C86"/>
    <w:rsid w:val="00822D12"/>
    <w:rsid w:val="00823B3E"/>
    <w:rsid w:val="00823C4B"/>
    <w:rsid w:val="00824723"/>
    <w:rsid w:val="008248C1"/>
    <w:rsid w:val="0082515A"/>
    <w:rsid w:val="0083000F"/>
    <w:rsid w:val="0083105B"/>
    <w:rsid w:val="008329EA"/>
    <w:rsid w:val="00833217"/>
    <w:rsid w:val="008335DA"/>
    <w:rsid w:val="00833BA5"/>
    <w:rsid w:val="00836C6C"/>
    <w:rsid w:val="008370BC"/>
    <w:rsid w:val="008424E6"/>
    <w:rsid w:val="00842BED"/>
    <w:rsid w:val="008470FB"/>
    <w:rsid w:val="00847C42"/>
    <w:rsid w:val="00850200"/>
    <w:rsid w:val="00850962"/>
    <w:rsid w:val="00850B9D"/>
    <w:rsid w:val="00850BA9"/>
    <w:rsid w:val="008551B1"/>
    <w:rsid w:val="00855FB0"/>
    <w:rsid w:val="008565E2"/>
    <w:rsid w:val="00856D54"/>
    <w:rsid w:val="00856DC1"/>
    <w:rsid w:val="00860663"/>
    <w:rsid w:val="008606AD"/>
    <w:rsid w:val="00860BCF"/>
    <w:rsid w:val="0086115B"/>
    <w:rsid w:val="00862935"/>
    <w:rsid w:val="00862D81"/>
    <w:rsid w:val="00863946"/>
    <w:rsid w:val="0086467A"/>
    <w:rsid w:val="00864FC3"/>
    <w:rsid w:val="00865234"/>
    <w:rsid w:val="00867680"/>
    <w:rsid w:val="00870337"/>
    <w:rsid w:val="008718AC"/>
    <w:rsid w:val="00871B0B"/>
    <w:rsid w:val="008723C1"/>
    <w:rsid w:val="008727B1"/>
    <w:rsid w:val="00872979"/>
    <w:rsid w:val="008729A3"/>
    <w:rsid w:val="00872E25"/>
    <w:rsid w:val="00874133"/>
    <w:rsid w:val="00874AE9"/>
    <w:rsid w:val="00877FD1"/>
    <w:rsid w:val="008807BC"/>
    <w:rsid w:val="008811BA"/>
    <w:rsid w:val="00881643"/>
    <w:rsid w:val="00883260"/>
    <w:rsid w:val="00883D25"/>
    <w:rsid w:val="008858B3"/>
    <w:rsid w:val="00887D81"/>
    <w:rsid w:val="008907A7"/>
    <w:rsid w:val="00892382"/>
    <w:rsid w:val="00892629"/>
    <w:rsid w:val="0089343D"/>
    <w:rsid w:val="00893899"/>
    <w:rsid w:val="00894752"/>
    <w:rsid w:val="008950AE"/>
    <w:rsid w:val="00897657"/>
    <w:rsid w:val="008A25DF"/>
    <w:rsid w:val="008A3F6E"/>
    <w:rsid w:val="008A552C"/>
    <w:rsid w:val="008A5C74"/>
    <w:rsid w:val="008A65CA"/>
    <w:rsid w:val="008A6FAE"/>
    <w:rsid w:val="008B0172"/>
    <w:rsid w:val="008B0226"/>
    <w:rsid w:val="008B0AC6"/>
    <w:rsid w:val="008B173F"/>
    <w:rsid w:val="008B1CD3"/>
    <w:rsid w:val="008B31CD"/>
    <w:rsid w:val="008B3D71"/>
    <w:rsid w:val="008B49E1"/>
    <w:rsid w:val="008B5125"/>
    <w:rsid w:val="008B70FE"/>
    <w:rsid w:val="008B726E"/>
    <w:rsid w:val="008B7F5E"/>
    <w:rsid w:val="008C0C6D"/>
    <w:rsid w:val="008C1DDA"/>
    <w:rsid w:val="008C305F"/>
    <w:rsid w:val="008C350F"/>
    <w:rsid w:val="008C40B6"/>
    <w:rsid w:val="008C616F"/>
    <w:rsid w:val="008C72B1"/>
    <w:rsid w:val="008D1F1B"/>
    <w:rsid w:val="008D289B"/>
    <w:rsid w:val="008D31CC"/>
    <w:rsid w:val="008D34B0"/>
    <w:rsid w:val="008D38DA"/>
    <w:rsid w:val="008D416B"/>
    <w:rsid w:val="008D578B"/>
    <w:rsid w:val="008D687C"/>
    <w:rsid w:val="008E0402"/>
    <w:rsid w:val="008E0A9F"/>
    <w:rsid w:val="008E175E"/>
    <w:rsid w:val="008E286F"/>
    <w:rsid w:val="008E34E5"/>
    <w:rsid w:val="008E3962"/>
    <w:rsid w:val="008E53D3"/>
    <w:rsid w:val="008E64CF"/>
    <w:rsid w:val="008E6D24"/>
    <w:rsid w:val="008E76FD"/>
    <w:rsid w:val="008F0D63"/>
    <w:rsid w:val="008F15F7"/>
    <w:rsid w:val="008F42CB"/>
    <w:rsid w:val="008F4FFB"/>
    <w:rsid w:val="008F58CC"/>
    <w:rsid w:val="009000DD"/>
    <w:rsid w:val="00901C9B"/>
    <w:rsid w:val="00901F94"/>
    <w:rsid w:val="00903616"/>
    <w:rsid w:val="0090371B"/>
    <w:rsid w:val="00903B78"/>
    <w:rsid w:val="00903E90"/>
    <w:rsid w:val="0090450F"/>
    <w:rsid w:val="00904AB4"/>
    <w:rsid w:val="00905173"/>
    <w:rsid w:val="00905546"/>
    <w:rsid w:val="009076B8"/>
    <w:rsid w:val="00911492"/>
    <w:rsid w:val="009147AE"/>
    <w:rsid w:val="009155DC"/>
    <w:rsid w:val="00915E4C"/>
    <w:rsid w:val="009213CB"/>
    <w:rsid w:val="00922D21"/>
    <w:rsid w:val="00922F4A"/>
    <w:rsid w:val="00922FE2"/>
    <w:rsid w:val="00923898"/>
    <w:rsid w:val="00924E16"/>
    <w:rsid w:val="00925475"/>
    <w:rsid w:val="00925CF6"/>
    <w:rsid w:val="00925D73"/>
    <w:rsid w:val="0093268D"/>
    <w:rsid w:val="009327E5"/>
    <w:rsid w:val="0093379B"/>
    <w:rsid w:val="00933CC2"/>
    <w:rsid w:val="009362AB"/>
    <w:rsid w:val="00940C8C"/>
    <w:rsid w:val="00941B2F"/>
    <w:rsid w:val="00943F61"/>
    <w:rsid w:val="00945B26"/>
    <w:rsid w:val="0094639A"/>
    <w:rsid w:val="00946865"/>
    <w:rsid w:val="0094686B"/>
    <w:rsid w:val="00946FFF"/>
    <w:rsid w:val="00952B2C"/>
    <w:rsid w:val="009532C0"/>
    <w:rsid w:val="00954606"/>
    <w:rsid w:val="00954F9F"/>
    <w:rsid w:val="00955C92"/>
    <w:rsid w:val="00956360"/>
    <w:rsid w:val="00957ACE"/>
    <w:rsid w:val="009603B4"/>
    <w:rsid w:val="00960DF7"/>
    <w:rsid w:val="00961EA6"/>
    <w:rsid w:val="009635DF"/>
    <w:rsid w:val="00971830"/>
    <w:rsid w:val="00971EA8"/>
    <w:rsid w:val="009729F5"/>
    <w:rsid w:val="009741C2"/>
    <w:rsid w:val="0097543F"/>
    <w:rsid w:val="0097563A"/>
    <w:rsid w:val="00975964"/>
    <w:rsid w:val="009766D2"/>
    <w:rsid w:val="00976FB4"/>
    <w:rsid w:val="00977E18"/>
    <w:rsid w:val="00982C38"/>
    <w:rsid w:val="00984D1C"/>
    <w:rsid w:val="00984DEF"/>
    <w:rsid w:val="00984E39"/>
    <w:rsid w:val="00987052"/>
    <w:rsid w:val="00991815"/>
    <w:rsid w:val="00993135"/>
    <w:rsid w:val="00993364"/>
    <w:rsid w:val="00994571"/>
    <w:rsid w:val="00994638"/>
    <w:rsid w:val="00995239"/>
    <w:rsid w:val="00996BDF"/>
    <w:rsid w:val="00996E04"/>
    <w:rsid w:val="00997884"/>
    <w:rsid w:val="009A071E"/>
    <w:rsid w:val="009A1070"/>
    <w:rsid w:val="009A26E8"/>
    <w:rsid w:val="009A28ED"/>
    <w:rsid w:val="009A2A70"/>
    <w:rsid w:val="009A2CA9"/>
    <w:rsid w:val="009A6383"/>
    <w:rsid w:val="009A691D"/>
    <w:rsid w:val="009A6FD6"/>
    <w:rsid w:val="009A7210"/>
    <w:rsid w:val="009B1469"/>
    <w:rsid w:val="009B2827"/>
    <w:rsid w:val="009B314E"/>
    <w:rsid w:val="009B3510"/>
    <w:rsid w:val="009B70DF"/>
    <w:rsid w:val="009B7163"/>
    <w:rsid w:val="009B7738"/>
    <w:rsid w:val="009C0B68"/>
    <w:rsid w:val="009C2201"/>
    <w:rsid w:val="009C2A65"/>
    <w:rsid w:val="009C308F"/>
    <w:rsid w:val="009C4014"/>
    <w:rsid w:val="009C556A"/>
    <w:rsid w:val="009C578D"/>
    <w:rsid w:val="009C7098"/>
    <w:rsid w:val="009C78AE"/>
    <w:rsid w:val="009D2BE6"/>
    <w:rsid w:val="009D3922"/>
    <w:rsid w:val="009D4396"/>
    <w:rsid w:val="009D66DC"/>
    <w:rsid w:val="009D6AEC"/>
    <w:rsid w:val="009E110C"/>
    <w:rsid w:val="009E1DE3"/>
    <w:rsid w:val="009E2144"/>
    <w:rsid w:val="009E40D8"/>
    <w:rsid w:val="009E584B"/>
    <w:rsid w:val="009E60F8"/>
    <w:rsid w:val="009E72FE"/>
    <w:rsid w:val="009E7784"/>
    <w:rsid w:val="009E7CC3"/>
    <w:rsid w:val="009F10B8"/>
    <w:rsid w:val="009F12BC"/>
    <w:rsid w:val="009F217A"/>
    <w:rsid w:val="009F2BBD"/>
    <w:rsid w:val="009F333A"/>
    <w:rsid w:val="009F4DF3"/>
    <w:rsid w:val="009F4E60"/>
    <w:rsid w:val="009F66AB"/>
    <w:rsid w:val="009F7346"/>
    <w:rsid w:val="009F7482"/>
    <w:rsid w:val="009F750E"/>
    <w:rsid w:val="009F7590"/>
    <w:rsid w:val="009F7EF7"/>
    <w:rsid w:val="00A02023"/>
    <w:rsid w:val="00A02933"/>
    <w:rsid w:val="00A032C5"/>
    <w:rsid w:val="00A035AC"/>
    <w:rsid w:val="00A03B32"/>
    <w:rsid w:val="00A04042"/>
    <w:rsid w:val="00A040F3"/>
    <w:rsid w:val="00A05E7A"/>
    <w:rsid w:val="00A06052"/>
    <w:rsid w:val="00A071E9"/>
    <w:rsid w:val="00A07746"/>
    <w:rsid w:val="00A10C1E"/>
    <w:rsid w:val="00A11112"/>
    <w:rsid w:val="00A117A3"/>
    <w:rsid w:val="00A13359"/>
    <w:rsid w:val="00A135BC"/>
    <w:rsid w:val="00A13B21"/>
    <w:rsid w:val="00A14460"/>
    <w:rsid w:val="00A15D25"/>
    <w:rsid w:val="00A160AA"/>
    <w:rsid w:val="00A162C6"/>
    <w:rsid w:val="00A1668C"/>
    <w:rsid w:val="00A16A3D"/>
    <w:rsid w:val="00A20294"/>
    <w:rsid w:val="00A2109A"/>
    <w:rsid w:val="00A22076"/>
    <w:rsid w:val="00A22657"/>
    <w:rsid w:val="00A22970"/>
    <w:rsid w:val="00A23347"/>
    <w:rsid w:val="00A2713B"/>
    <w:rsid w:val="00A2720D"/>
    <w:rsid w:val="00A27F06"/>
    <w:rsid w:val="00A30EAD"/>
    <w:rsid w:val="00A31D9D"/>
    <w:rsid w:val="00A329C6"/>
    <w:rsid w:val="00A33575"/>
    <w:rsid w:val="00A343D6"/>
    <w:rsid w:val="00A344F5"/>
    <w:rsid w:val="00A35E58"/>
    <w:rsid w:val="00A37163"/>
    <w:rsid w:val="00A37491"/>
    <w:rsid w:val="00A37727"/>
    <w:rsid w:val="00A37CE4"/>
    <w:rsid w:val="00A40ADD"/>
    <w:rsid w:val="00A40B29"/>
    <w:rsid w:val="00A40D56"/>
    <w:rsid w:val="00A414A4"/>
    <w:rsid w:val="00A4281F"/>
    <w:rsid w:val="00A430D2"/>
    <w:rsid w:val="00A4367C"/>
    <w:rsid w:val="00A444F2"/>
    <w:rsid w:val="00A50715"/>
    <w:rsid w:val="00A5112E"/>
    <w:rsid w:val="00A51B02"/>
    <w:rsid w:val="00A51E68"/>
    <w:rsid w:val="00A5268D"/>
    <w:rsid w:val="00A52BF1"/>
    <w:rsid w:val="00A53E24"/>
    <w:rsid w:val="00A56F97"/>
    <w:rsid w:val="00A57788"/>
    <w:rsid w:val="00A60DBC"/>
    <w:rsid w:val="00A61921"/>
    <w:rsid w:val="00A63170"/>
    <w:rsid w:val="00A64B17"/>
    <w:rsid w:val="00A673FA"/>
    <w:rsid w:val="00A71A52"/>
    <w:rsid w:val="00A71FDB"/>
    <w:rsid w:val="00A73F6D"/>
    <w:rsid w:val="00A75E0A"/>
    <w:rsid w:val="00A77D43"/>
    <w:rsid w:val="00A806D2"/>
    <w:rsid w:val="00A8075D"/>
    <w:rsid w:val="00A82086"/>
    <w:rsid w:val="00A827DB"/>
    <w:rsid w:val="00A83663"/>
    <w:rsid w:val="00A83C23"/>
    <w:rsid w:val="00A84642"/>
    <w:rsid w:val="00A8687E"/>
    <w:rsid w:val="00A87275"/>
    <w:rsid w:val="00A877B6"/>
    <w:rsid w:val="00A904E8"/>
    <w:rsid w:val="00A90D03"/>
    <w:rsid w:val="00A90ED2"/>
    <w:rsid w:val="00A91829"/>
    <w:rsid w:val="00A92449"/>
    <w:rsid w:val="00A94647"/>
    <w:rsid w:val="00A9480D"/>
    <w:rsid w:val="00A977FA"/>
    <w:rsid w:val="00AA06C3"/>
    <w:rsid w:val="00AA3696"/>
    <w:rsid w:val="00AA489D"/>
    <w:rsid w:val="00AA4E00"/>
    <w:rsid w:val="00AA77D0"/>
    <w:rsid w:val="00AB0402"/>
    <w:rsid w:val="00AB0677"/>
    <w:rsid w:val="00AB0928"/>
    <w:rsid w:val="00AB09FB"/>
    <w:rsid w:val="00AB0A1E"/>
    <w:rsid w:val="00AB0CDC"/>
    <w:rsid w:val="00AB2F1D"/>
    <w:rsid w:val="00AB386D"/>
    <w:rsid w:val="00AB3B4F"/>
    <w:rsid w:val="00AB4044"/>
    <w:rsid w:val="00AB4F31"/>
    <w:rsid w:val="00AB606A"/>
    <w:rsid w:val="00AC030D"/>
    <w:rsid w:val="00AC08B2"/>
    <w:rsid w:val="00AC10FC"/>
    <w:rsid w:val="00AC17C0"/>
    <w:rsid w:val="00AC48A8"/>
    <w:rsid w:val="00AC4CED"/>
    <w:rsid w:val="00AC4EE6"/>
    <w:rsid w:val="00AC6A3E"/>
    <w:rsid w:val="00AC6AB2"/>
    <w:rsid w:val="00AC6FB1"/>
    <w:rsid w:val="00AD1066"/>
    <w:rsid w:val="00AD249D"/>
    <w:rsid w:val="00AD2D14"/>
    <w:rsid w:val="00AD7195"/>
    <w:rsid w:val="00AD7C4E"/>
    <w:rsid w:val="00AD7EE0"/>
    <w:rsid w:val="00AE09DD"/>
    <w:rsid w:val="00AE36FD"/>
    <w:rsid w:val="00AE3AC8"/>
    <w:rsid w:val="00AE4CA2"/>
    <w:rsid w:val="00AE5B98"/>
    <w:rsid w:val="00AE6B72"/>
    <w:rsid w:val="00AF06EA"/>
    <w:rsid w:val="00AF0EFB"/>
    <w:rsid w:val="00AF0F4A"/>
    <w:rsid w:val="00AF1541"/>
    <w:rsid w:val="00AF23E3"/>
    <w:rsid w:val="00AF375C"/>
    <w:rsid w:val="00AF410A"/>
    <w:rsid w:val="00AF4616"/>
    <w:rsid w:val="00AF4A75"/>
    <w:rsid w:val="00AF5A15"/>
    <w:rsid w:val="00AF63BE"/>
    <w:rsid w:val="00AF697B"/>
    <w:rsid w:val="00AF6A05"/>
    <w:rsid w:val="00B006BD"/>
    <w:rsid w:val="00B017AE"/>
    <w:rsid w:val="00B03A1E"/>
    <w:rsid w:val="00B06607"/>
    <w:rsid w:val="00B10A77"/>
    <w:rsid w:val="00B111BD"/>
    <w:rsid w:val="00B11CAF"/>
    <w:rsid w:val="00B12CED"/>
    <w:rsid w:val="00B13FEA"/>
    <w:rsid w:val="00B16473"/>
    <w:rsid w:val="00B17FE6"/>
    <w:rsid w:val="00B2033C"/>
    <w:rsid w:val="00B2229C"/>
    <w:rsid w:val="00B3102B"/>
    <w:rsid w:val="00B3134F"/>
    <w:rsid w:val="00B320BC"/>
    <w:rsid w:val="00B32849"/>
    <w:rsid w:val="00B33E36"/>
    <w:rsid w:val="00B35F17"/>
    <w:rsid w:val="00B36B8B"/>
    <w:rsid w:val="00B37C5C"/>
    <w:rsid w:val="00B4096B"/>
    <w:rsid w:val="00B41F26"/>
    <w:rsid w:val="00B42B9E"/>
    <w:rsid w:val="00B434B6"/>
    <w:rsid w:val="00B43978"/>
    <w:rsid w:val="00B453DB"/>
    <w:rsid w:val="00B461C5"/>
    <w:rsid w:val="00B46A20"/>
    <w:rsid w:val="00B50226"/>
    <w:rsid w:val="00B51DBA"/>
    <w:rsid w:val="00B51E7E"/>
    <w:rsid w:val="00B529CA"/>
    <w:rsid w:val="00B52E8B"/>
    <w:rsid w:val="00B53D5D"/>
    <w:rsid w:val="00B543D2"/>
    <w:rsid w:val="00B549CE"/>
    <w:rsid w:val="00B54B04"/>
    <w:rsid w:val="00B556A6"/>
    <w:rsid w:val="00B560DC"/>
    <w:rsid w:val="00B566C1"/>
    <w:rsid w:val="00B5689F"/>
    <w:rsid w:val="00B56E19"/>
    <w:rsid w:val="00B5722B"/>
    <w:rsid w:val="00B57E83"/>
    <w:rsid w:val="00B60367"/>
    <w:rsid w:val="00B609A3"/>
    <w:rsid w:val="00B61AA0"/>
    <w:rsid w:val="00B61B3A"/>
    <w:rsid w:val="00B64F50"/>
    <w:rsid w:val="00B6794E"/>
    <w:rsid w:val="00B706ED"/>
    <w:rsid w:val="00B70B8E"/>
    <w:rsid w:val="00B74949"/>
    <w:rsid w:val="00B7710E"/>
    <w:rsid w:val="00B77589"/>
    <w:rsid w:val="00B77863"/>
    <w:rsid w:val="00B815FC"/>
    <w:rsid w:val="00B81FA9"/>
    <w:rsid w:val="00B82F09"/>
    <w:rsid w:val="00B834E2"/>
    <w:rsid w:val="00B83AD2"/>
    <w:rsid w:val="00B83B96"/>
    <w:rsid w:val="00B84515"/>
    <w:rsid w:val="00B846CA"/>
    <w:rsid w:val="00B84962"/>
    <w:rsid w:val="00B8591E"/>
    <w:rsid w:val="00B85ABC"/>
    <w:rsid w:val="00B85C9C"/>
    <w:rsid w:val="00B87836"/>
    <w:rsid w:val="00B90257"/>
    <w:rsid w:val="00B90BA9"/>
    <w:rsid w:val="00B91174"/>
    <w:rsid w:val="00B914DC"/>
    <w:rsid w:val="00B91937"/>
    <w:rsid w:val="00B94C5E"/>
    <w:rsid w:val="00B94CFA"/>
    <w:rsid w:val="00B94E3D"/>
    <w:rsid w:val="00B95588"/>
    <w:rsid w:val="00B968FF"/>
    <w:rsid w:val="00B97C3C"/>
    <w:rsid w:val="00BA024E"/>
    <w:rsid w:val="00BA084B"/>
    <w:rsid w:val="00BA2071"/>
    <w:rsid w:val="00BA2AA6"/>
    <w:rsid w:val="00BA332E"/>
    <w:rsid w:val="00BA41E0"/>
    <w:rsid w:val="00BA45B2"/>
    <w:rsid w:val="00BA4885"/>
    <w:rsid w:val="00BA6190"/>
    <w:rsid w:val="00BA6257"/>
    <w:rsid w:val="00BA7044"/>
    <w:rsid w:val="00BA7429"/>
    <w:rsid w:val="00BA7701"/>
    <w:rsid w:val="00BA78A3"/>
    <w:rsid w:val="00BA7A43"/>
    <w:rsid w:val="00BA7B1A"/>
    <w:rsid w:val="00BA7F6D"/>
    <w:rsid w:val="00BB0309"/>
    <w:rsid w:val="00BB156C"/>
    <w:rsid w:val="00BB18E0"/>
    <w:rsid w:val="00BB19C9"/>
    <w:rsid w:val="00BB257D"/>
    <w:rsid w:val="00BB26D3"/>
    <w:rsid w:val="00BC00EB"/>
    <w:rsid w:val="00BC0D58"/>
    <w:rsid w:val="00BC10D6"/>
    <w:rsid w:val="00BC174A"/>
    <w:rsid w:val="00BC37F0"/>
    <w:rsid w:val="00BC4321"/>
    <w:rsid w:val="00BC5E7F"/>
    <w:rsid w:val="00BC6EB3"/>
    <w:rsid w:val="00BC708B"/>
    <w:rsid w:val="00BC711B"/>
    <w:rsid w:val="00BC7B59"/>
    <w:rsid w:val="00BD0437"/>
    <w:rsid w:val="00BD27C2"/>
    <w:rsid w:val="00BD42E3"/>
    <w:rsid w:val="00BD526C"/>
    <w:rsid w:val="00BD715C"/>
    <w:rsid w:val="00BD7E3B"/>
    <w:rsid w:val="00BE11AA"/>
    <w:rsid w:val="00BE2254"/>
    <w:rsid w:val="00BE25AC"/>
    <w:rsid w:val="00BE2913"/>
    <w:rsid w:val="00BE518F"/>
    <w:rsid w:val="00BE6F3F"/>
    <w:rsid w:val="00BE7844"/>
    <w:rsid w:val="00BE79B0"/>
    <w:rsid w:val="00BE7ADC"/>
    <w:rsid w:val="00BF1042"/>
    <w:rsid w:val="00BF1F77"/>
    <w:rsid w:val="00BF5B5C"/>
    <w:rsid w:val="00BF654D"/>
    <w:rsid w:val="00BF6DCF"/>
    <w:rsid w:val="00C0032C"/>
    <w:rsid w:val="00C00B50"/>
    <w:rsid w:val="00C013F1"/>
    <w:rsid w:val="00C01CA9"/>
    <w:rsid w:val="00C022BF"/>
    <w:rsid w:val="00C03702"/>
    <w:rsid w:val="00C0394B"/>
    <w:rsid w:val="00C0611A"/>
    <w:rsid w:val="00C143DF"/>
    <w:rsid w:val="00C14675"/>
    <w:rsid w:val="00C14EF8"/>
    <w:rsid w:val="00C15ED6"/>
    <w:rsid w:val="00C16A9C"/>
    <w:rsid w:val="00C171D6"/>
    <w:rsid w:val="00C20F1F"/>
    <w:rsid w:val="00C21799"/>
    <w:rsid w:val="00C21CC0"/>
    <w:rsid w:val="00C24F65"/>
    <w:rsid w:val="00C253D2"/>
    <w:rsid w:val="00C255F1"/>
    <w:rsid w:val="00C266F1"/>
    <w:rsid w:val="00C26DEE"/>
    <w:rsid w:val="00C30D4F"/>
    <w:rsid w:val="00C3285E"/>
    <w:rsid w:val="00C32A53"/>
    <w:rsid w:val="00C332CE"/>
    <w:rsid w:val="00C3651C"/>
    <w:rsid w:val="00C401CD"/>
    <w:rsid w:val="00C42859"/>
    <w:rsid w:val="00C42C0F"/>
    <w:rsid w:val="00C43450"/>
    <w:rsid w:val="00C4391C"/>
    <w:rsid w:val="00C43BCE"/>
    <w:rsid w:val="00C443AC"/>
    <w:rsid w:val="00C44CFD"/>
    <w:rsid w:val="00C5007A"/>
    <w:rsid w:val="00C50E4E"/>
    <w:rsid w:val="00C51B70"/>
    <w:rsid w:val="00C52C69"/>
    <w:rsid w:val="00C52F99"/>
    <w:rsid w:val="00C53379"/>
    <w:rsid w:val="00C556B1"/>
    <w:rsid w:val="00C5754B"/>
    <w:rsid w:val="00C60206"/>
    <w:rsid w:val="00C622AC"/>
    <w:rsid w:val="00C62A85"/>
    <w:rsid w:val="00C62E2F"/>
    <w:rsid w:val="00C62FC2"/>
    <w:rsid w:val="00C63DAF"/>
    <w:rsid w:val="00C64F97"/>
    <w:rsid w:val="00C65219"/>
    <w:rsid w:val="00C678E2"/>
    <w:rsid w:val="00C71041"/>
    <w:rsid w:val="00C71616"/>
    <w:rsid w:val="00C73988"/>
    <w:rsid w:val="00C73AD6"/>
    <w:rsid w:val="00C74881"/>
    <w:rsid w:val="00C76213"/>
    <w:rsid w:val="00C77910"/>
    <w:rsid w:val="00C8119D"/>
    <w:rsid w:val="00C812D4"/>
    <w:rsid w:val="00C81913"/>
    <w:rsid w:val="00C81F98"/>
    <w:rsid w:val="00C83602"/>
    <w:rsid w:val="00C83EA5"/>
    <w:rsid w:val="00C84602"/>
    <w:rsid w:val="00C87544"/>
    <w:rsid w:val="00C878FD"/>
    <w:rsid w:val="00C87DAC"/>
    <w:rsid w:val="00C921CD"/>
    <w:rsid w:val="00C92B3E"/>
    <w:rsid w:val="00C92F9C"/>
    <w:rsid w:val="00C935B5"/>
    <w:rsid w:val="00C93BF0"/>
    <w:rsid w:val="00C93E37"/>
    <w:rsid w:val="00C97AF6"/>
    <w:rsid w:val="00C97BB8"/>
    <w:rsid w:val="00CA0111"/>
    <w:rsid w:val="00CA0DBF"/>
    <w:rsid w:val="00CA0E99"/>
    <w:rsid w:val="00CA4404"/>
    <w:rsid w:val="00CA5B6C"/>
    <w:rsid w:val="00CA5BFE"/>
    <w:rsid w:val="00CA6B71"/>
    <w:rsid w:val="00CA6B85"/>
    <w:rsid w:val="00CA7DEE"/>
    <w:rsid w:val="00CB10AA"/>
    <w:rsid w:val="00CB1BF4"/>
    <w:rsid w:val="00CB3900"/>
    <w:rsid w:val="00CB5C2B"/>
    <w:rsid w:val="00CC0B77"/>
    <w:rsid w:val="00CC13AB"/>
    <w:rsid w:val="00CC2457"/>
    <w:rsid w:val="00CC3629"/>
    <w:rsid w:val="00CC596F"/>
    <w:rsid w:val="00CC6F63"/>
    <w:rsid w:val="00CC6FAE"/>
    <w:rsid w:val="00CC72A3"/>
    <w:rsid w:val="00CD0304"/>
    <w:rsid w:val="00CD20C4"/>
    <w:rsid w:val="00CD25DF"/>
    <w:rsid w:val="00CD2B48"/>
    <w:rsid w:val="00CD2BCA"/>
    <w:rsid w:val="00CD49D3"/>
    <w:rsid w:val="00CD4AA6"/>
    <w:rsid w:val="00CD4F04"/>
    <w:rsid w:val="00CD4FF0"/>
    <w:rsid w:val="00CD59CB"/>
    <w:rsid w:val="00CD63C1"/>
    <w:rsid w:val="00CD6C60"/>
    <w:rsid w:val="00CD6DCC"/>
    <w:rsid w:val="00CE029D"/>
    <w:rsid w:val="00CE1AC7"/>
    <w:rsid w:val="00CE27BF"/>
    <w:rsid w:val="00CE2A87"/>
    <w:rsid w:val="00CE44FE"/>
    <w:rsid w:val="00CE4BE7"/>
    <w:rsid w:val="00CF1F2A"/>
    <w:rsid w:val="00CF2B01"/>
    <w:rsid w:val="00CF3CB1"/>
    <w:rsid w:val="00CF3F3E"/>
    <w:rsid w:val="00CF54A6"/>
    <w:rsid w:val="00CF6AC2"/>
    <w:rsid w:val="00D00952"/>
    <w:rsid w:val="00D02483"/>
    <w:rsid w:val="00D0386E"/>
    <w:rsid w:val="00D03D21"/>
    <w:rsid w:val="00D04838"/>
    <w:rsid w:val="00D05155"/>
    <w:rsid w:val="00D05180"/>
    <w:rsid w:val="00D0538A"/>
    <w:rsid w:val="00D05C85"/>
    <w:rsid w:val="00D10324"/>
    <w:rsid w:val="00D10B34"/>
    <w:rsid w:val="00D11425"/>
    <w:rsid w:val="00D117CF"/>
    <w:rsid w:val="00D11E7E"/>
    <w:rsid w:val="00D13D6E"/>
    <w:rsid w:val="00D14F59"/>
    <w:rsid w:val="00D15899"/>
    <w:rsid w:val="00D16511"/>
    <w:rsid w:val="00D165DF"/>
    <w:rsid w:val="00D16AC8"/>
    <w:rsid w:val="00D17BF9"/>
    <w:rsid w:val="00D20459"/>
    <w:rsid w:val="00D21D52"/>
    <w:rsid w:val="00D22B40"/>
    <w:rsid w:val="00D22DEF"/>
    <w:rsid w:val="00D23925"/>
    <w:rsid w:val="00D23FB5"/>
    <w:rsid w:val="00D2725B"/>
    <w:rsid w:val="00D274DF"/>
    <w:rsid w:val="00D3085E"/>
    <w:rsid w:val="00D308B0"/>
    <w:rsid w:val="00D34931"/>
    <w:rsid w:val="00D356C0"/>
    <w:rsid w:val="00D35B2C"/>
    <w:rsid w:val="00D36822"/>
    <w:rsid w:val="00D37499"/>
    <w:rsid w:val="00D379A7"/>
    <w:rsid w:val="00D404C0"/>
    <w:rsid w:val="00D42111"/>
    <w:rsid w:val="00D42DCE"/>
    <w:rsid w:val="00D449F8"/>
    <w:rsid w:val="00D45075"/>
    <w:rsid w:val="00D45473"/>
    <w:rsid w:val="00D454B3"/>
    <w:rsid w:val="00D45693"/>
    <w:rsid w:val="00D45A54"/>
    <w:rsid w:val="00D47EA6"/>
    <w:rsid w:val="00D5103D"/>
    <w:rsid w:val="00D511CE"/>
    <w:rsid w:val="00D528D8"/>
    <w:rsid w:val="00D548A4"/>
    <w:rsid w:val="00D54B7D"/>
    <w:rsid w:val="00D61C31"/>
    <w:rsid w:val="00D62ACF"/>
    <w:rsid w:val="00D62D5E"/>
    <w:rsid w:val="00D6333D"/>
    <w:rsid w:val="00D63A41"/>
    <w:rsid w:val="00D64197"/>
    <w:rsid w:val="00D64490"/>
    <w:rsid w:val="00D64917"/>
    <w:rsid w:val="00D64C6F"/>
    <w:rsid w:val="00D64F64"/>
    <w:rsid w:val="00D65EA4"/>
    <w:rsid w:val="00D70866"/>
    <w:rsid w:val="00D709A4"/>
    <w:rsid w:val="00D70DE0"/>
    <w:rsid w:val="00D7172D"/>
    <w:rsid w:val="00D71EB1"/>
    <w:rsid w:val="00D776A8"/>
    <w:rsid w:val="00D805AF"/>
    <w:rsid w:val="00D80BEC"/>
    <w:rsid w:val="00D80F3D"/>
    <w:rsid w:val="00D819AC"/>
    <w:rsid w:val="00D82FA7"/>
    <w:rsid w:val="00D8418D"/>
    <w:rsid w:val="00D843FA"/>
    <w:rsid w:val="00D86B8D"/>
    <w:rsid w:val="00D87852"/>
    <w:rsid w:val="00D91164"/>
    <w:rsid w:val="00D91869"/>
    <w:rsid w:val="00D91BCB"/>
    <w:rsid w:val="00D92CB8"/>
    <w:rsid w:val="00D9359E"/>
    <w:rsid w:val="00D93853"/>
    <w:rsid w:val="00D94945"/>
    <w:rsid w:val="00D95730"/>
    <w:rsid w:val="00D95B03"/>
    <w:rsid w:val="00D95C55"/>
    <w:rsid w:val="00D96464"/>
    <w:rsid w:val="00D9777D"/>
    <w:rsid w:val="00DA04A3"/>
    <w:rsid w:val="00DA37BC"/>
    <w:rsid w:val="00DA4B47"/>
    <w:rsid w:val="00DA6660"/>
    <w:rsid w:val="00DA69EC"/>
    <w:rsid w:val="00DB04D0"/>
    <w:rsid w:val="00DB17ED"/>
    <w:rsid w:val="00DB1826"/>
    <w:rsid w:val="00DB28F1"/>
    <w:rsid w:val="00DB2A14"/>
    <w:rsid w:val="00DB3D44"/>
    <w:rsid w:val="00DB5ED8"/>
    <w:rsid w:val="00DB7A1E"/>
    <w:rsid w:val="00DC16C2"/>
    <w:rsid w:val="00DC1D9A"/>
    <w:rsid w:val="00DC1F3E"/>
    <w:rsid w:val="00DC3C24"/>
    <w:rsid w:val="00DC4B47"/>
    <w:rsid w:val="00DC7020"/>
    <w:rsid w:val="00DC7307"/>
    <w:rsid w:val="00DC740A"/>
    <w:rsid w:val="00DD01F2"/>
    <w:rsid w:val="00DD090B"/>
    <w:rsid w:val="00DD3672"/>
    <w:rsid w:val="00DD4BB5"/>
    <w:rsid w:val="00DD5E27"/>
    <w:rsid w:val="00DD6C66"/>
    <w:rsid w:val="00DD7EE6"/>
    <w:rsid w:val="00DE158B"/>
    <w:rsid w:val="00DE2B75"/>
    <w:rsid w:val="00DE5C82"/>
    <w:rsid w:val="00DE6B47"/>
    <w:rsid w:val="00DF1078"/>
    <w:rsid w:val="00DF143D"/>
    <w:rsid w:val="00DF1838"/>
    <w:rsid w:val="00DF2AF7"/>
    <w:rsid w:val="00DF32AC"/>
    <w:rsid w:val="00DF4AAA"/>
    <w:rsid w:val="00E01C1E"/>
    <w:rsid w:val="00E03E0B"/>
    <w:rsid w:val="00E043D3"/>
    <w:rsid w:val="00E06A0A"/>
    <w:rsid w:val="00E1018A"/>
    <w:rsid w:val="00E11712"/>
    <w:rsid w:val="00E1188E"/>
    <w:rsid w:val="00E12762"/>
    <w:rsid w:val="00E20349"/>
    <w:rsid w:val="00E20EB0"/>
    <w:rsid w:val="00E21432"/>
    <w:rsid w:val="00E21709"/>
    <w:rsid w:val="00E249B3"/>
    <w:rsid w:val="00E24B80"/>
    <w:rsid w:val="00E2551F"/>
    <w:rsid w:val="00E26051"/>
    <w:rsid w:val="00E260C0"/>
    <w:rsid w:val="00E2783E"/>
    <w:rsid w:val="00E27D14"/>
    <w:rsid w:val="00E32122"/>
    <w:rsid w:val="00E32F72"/>
    <w:rsid w:val="00E3481D"/>
    <w:rsid w:val="00E35231"/>
    <w:rsid w:val="00E35422"/>
    <w:rsid w:val="00E358C9"/>
    <w:rsid w:val="00E3706A"/>
    <w:rsid w:val="00E377C8"/>
    <w:rsid w:val="00E403B7"/>
    <w:rsid w:val="00E41B14"/>
    <w:rsid w:val="00E431A6"/>
    <w:rsid w:val="00E43C8E"/>
    <w:rsid w:val="00E43DB7"/>
    <w:rsid w:val="00E43E87"/>
    <w:rsid w:val="00E44268"/>
    <w:rsid w:val="00E46E18"/>
    <w:rsid w:val="00E4786D"/>
    <w:rsid w:val="00E500BF"/>
    <w:rsid w:val="00E50646"/>
    <w:rsid w:val="00E50753"/>
    <w:rsid w:val="00E507C5"/>
    <w:rsid w:val="00E50C6D"/>
    <w:rsid w:val="00E51041"/>
    <w:rsid w:val="00E51931"/>
    <w:rsid w:val="00E51C16"/>
    <w:rsid w:val="00E53163"/>
    <w:rsid w:val="00E53528"/>
    <w:rsid w:val="00E53AC6"/>
    <w:rsid w:val="00E54AB1"/>
    <w:rsid w:val="00E54C1A"/>
    <w:rsid w:val="00E55E8E"/>
    <w:rsid w:val="00E55F2B"/>
    <w:rsid w:val="00E5654B"/>
    <w:rsid w:val="00E57601"/>
    <w:rsid w:val="00E6009F"/>
    <w:rsid w:val="00E61213"/>
    <w:rsid w:val="00E62A83"/>
    <w:rsid w:val="00E6436B"/>
    <w:rsid w:val="00E64AFC"/>
    <w:rsid w:val="00E65028"/>
    <w:rsid w:val="00E66202"/>
    <w:rsid w:val="00E70678"/>
    <w:rsid w:val="00E71C75"/>
    <w:rsid w:val="00E728B2"/>
    <w:rsid w:val="00E739C9"/>
    <w:rsid w:val="00E73F6B"/>
    <w:rsid w:val="00E752AD"/>
    <w:rsid w:val="00E75DBE"/>
    <w:rsid w:val="00E77FB8"/>
    <w:rsid w:val="00E8105E"/>
    <w:rsid w:val="00E82F93"/>
    <w:rsid w:val="00E830C6"/>
    <w:rsid w:val="00E845E5"/>
    <w:rsid w:val="00E848BC"/>
    <w:rsid w:val="00E87218"/>
    <w:rsid w:val="00E87694"/>
    <w:rsid w:val="00E9001C"/>
    <w:rsid w:val="00E91538"/>
    <w:rsid w:val="00E9280A"/>
    <w:rsid w:val="00E93015"/>
    <w:rsid w:val="00E938D7"/>
    <w:rsid w:val="00E947F1"/>
    <w:rsid w:val="00E94E5D"/>
    <w:rsid w:val="00E9615F"/>
    <w:rsid w:val="00E9700E"/>
    <w:rsid w:val="00EA02E9"/>
    <w:rsid w:val="00EA0D62"/>
    <w:rsid w:val="00EA2275"/>
    <w:rsid w:val="00EA2AC4"/>
    <w:rsid w:val="00EA3CBB"/>
    <w:rsid w:val="00EA3DBE"/>
    <w:rsid w:val="00EA489C"/>
    <w:rsid w:val="00EA48B4"/>
    <w:rsid w:val="00EA4EF5"/>
    <w:rsid w:val="00EA6D6F"/>
    <w:rsid w:val="00EA7C66"/>
    <w:rsid w:val="00EB1161"/>
    <w:rsid w:val="00EB1305"/>
    <w:rsid w:val="00EB40CC"/>
    <w:rsid w:val="00EB46DD"/>
    <w:rsid w:val="00EC0432"/>
    <w:rsid w:val="00EC0524"/>
    <w:rsid w:val="00EC0CF1"/>
    <w:rsid w:val="00EC1317"/>
    <w:rsid w:val="00EC1855"/>
    <w:rsid w:val="00EC21C4"/>
    <w:rsid w:val="00EC22BE"/>
    <w:rsid w:val="00EC3179"/>
    <w:rsid w:val="00EC3886"/>
    <w:rsid w:val="00EC4187"/>
    <w:rsid w:val="00EC5039"/>
    <w:rsid w:val="00EC5C9A"/>
    <w:rsid w:val="00EC5CC8"/>
    <w:rsid w:val="00EC5FD7"/>
    <w:rsid w:val="00EC7011"/>
    <w:rsid w:val="00EC7111"/>
    <w:rsid w:val="00EC7317"/>
    <w:rsid w:val="00EC74C4"/>
    <w:rsid w:val="00EC7E3F"/>
    <w:rsid w:val="00ED21D8"/>
    <w:rsid w:val="00ED25C9"/>
    <w:rsid w:val="00ED5501"/>
    <w:rsid w:val="00ED5DD2"/>
    <w:rsid w:val="00ED6DBF"/>
    <w:rsid w:val="00ED6E28"/>
    <w:rsid w:val="00ED7A28"/>
    <w:rsid w:val="00EE053A"/>
    <w:rsid w:val="00EE0745"/>
    <w:rsid w:val="00EE0A57"/>
    <w:rsid w:val="00EE0FD5"/>
    <w:rsid w:val="00EE1A8F"/>
    <w:rsid w:val="00EE1FC2"/>
    <w:rsid w:val="00EE239C"/>
    <w:rsid w:val="00EE32E2"/>
    <w:rsid w:val="00EE37D9"/>
    <w:rsid w:val="00EE503A"/>
    <w:rsid w:val="00EE57AB"/>
    <w:rsid w:val="00EE610E"/>
    <w:rsid w:val="00EE6783"/>
    <w:rsid w:val="00EE695F"/>
    <w:rsid w:val="00EE6ED5"/>
    <w:rsid w:val="00EF0464"/>
    <w:rsid w:val="00EF046E"/>
    <w:rsid w:val="00EF0EA3"/>
    <w:rsid w:val="00EF112E"/>
    <w:rsid w:val="00EF1C43"/>
    <w:rsid w:val="00EF1E26"/>
    <w:rsid w:val="00EF3F7F"/>
    <w:rsid w:val="00EF42C6"/>
    <w:rsid w:val="00EF5406"/>
    <w:rsid w:val="00EF5734"/>
    <w:rsid w:val="00EF69EB"/>
    <w:rsid w:val="00F00068"/>
    <w:rsid w:val="00F00B0F"/>
    <w:rsid w:val="00F00EEF"/>
    <w:rsid w:val="00F0345C"/>
    <w:rsid w:val="00F03CC6"/>
    <w:rsid w:val="00F0412E"/>
    <w:rsid w:val="00F04E71"/>
    <w:rsid w:val="00F04F28"/>
    <w:rsid w:val="00F074C7"/>
    <w:rsid w:val="00F102CD"/>
    <w:rsid w:val="00F10456"/>
    <w:rsid w:val="00F13861"/>
    <w:rsid w:val="00F1446C"/>
    <w:rsid w:val="00F14FE2"/>
    <w:rsid w:val="00F166C6"/>
    <w:rsid w:val="00F16B2C"/>
    <w:rsid w:val="00F179F2"/>
    <w:rsid w:val="00F21E9E"/>
    <w:rsid w:val="00F2216D"/>
    <w:rsid w:val="00F22C48"/>
    <w:rsid w:val="00F24455"/>
    <w:rsid w:val="00F247B9"/>
    <w:rsid w:val="00F25BA0"/>
    <w:rsid w:val="00F25F98"/>
    <w:rsid w:val="00F270E2"/>
    <w:rsid w:val="00F32AE4"/>
    <w:rsid w:val="00F32D8D"/>
    <w:rsid w:val="00F35E3F"/>
    <w:rsid w:val="00F3721E"/>
    <w:rsid w:val="00F37D11"/>
    <w:rsid w:val="00F4049F"/>
    <w:rsid w:val="00F422A9"/>
    <w:rsid w:val="00F42F57"/>
    <w:rsid w:val="00F44D27"/>
    <w:rsid w:val="00F44D93"/>
    <w:rsid w:val="00F47554"/>
    <w:rsid w:val="00F522A0"/>
    <w:rsid w:val="00F52478"/>
    <w:rsid w:val="00F52660"/>
    <w:rsid w:val="00F5302B"/>
    <w:rsid w:val="00F54CDB"/>
    <w:rsid w:val="00F55BDF"/>
    <w:rsid w:val="00F55D2B"/>
    <w:rsid w:val="00F561BF"/>
    <w:rsid w:val="00F56472"/>
    <w:rsid w:val="00F56959"/>
    <w:rsid w:val="00F570F8"/>
    <w:rsid w:val="00F57DE2"/>
    <w:rsid w:val="00F61136"/>
    <w:rsid w:val="00F62E74"/>
    <w:rsid w:val="00F649D1"/>
    <w:rsid w:val="00F66C5C"/>
    <w:rsid w:val="00F67184"/>
    <w:rsid w:val="00F671DB"/>
    <w:rsid w:val="00F709FD"/>
    <w:rsid w:val="00F713CD"/>
    <w:rsid w:val="00F71CA0"/>
    <w:rsid w:val="00F72699"/>
    <w:rsid w:val="00F73D74"/>
    <w:rsid w:val="00F744A4"/>
    <w:rsid w:val="00F749A8"/>
    <w:rsid w:val="00F75EAC"/>
    <w:rsid w:val="00F80083"/>
    <w:rsid w:val="00F81B59"/>
    <w:rsid w:val="00F82211"/>
    <w:rsid w:val="00F8323B"/>
    <w:rsid w:val="00F837C6"/>
    <w:rsid w:val="00F8540C"/>
    <w:rsid w:val="00F85C36"/>
    <w:rsid w:val="00F861DC"/>
    <w:rsid w:val="00F86400"/>
    <w:rsid w:val="00F86A12"/>
    <w:rsid w:val="00F86DBB"/>
    <w:rsid w:val="00F906E3"/>
    <w:rsid w:val="00F907BC"/>
    <w:rsid w:val="00F92DD9"/>
    <w:rsid w:val="00F96884"/>
    <w:rsid w:val="00F97020"/>
    <w:rsid w:val="00FA01C0"/>
    <w:rsid w:val="00FA1648"/>
    <w:rsid w:val="00FA234B"/>
    <w:rsid w:val="00FA2D51"/>
    <w:rsid w:val="00FA2D6E"/>
    <w:rsid w:val="00FA402F"/>
    <w:rsid w:val="00FA42B2"/>
    <w:rsid w:val="00FA76C6"/>
    <w:rsid w:val="00FA79DF"/>
    <w:rsid w:val="00FB0AF1"/>
    <w:rsid w:val="00FB22F2"/>
    <w:rsid w:val="00FB5FC1"/>
    <w:rsid w:val="00FB64B9"/>
    <w:rsid w:val="00FC1564"/>
    <w:rsid w:val="00FC2653"/>
    <w:rsid w:val="00FC2E64"/>
    <w:rsid w:val="00FC3FBC"/>
    <w:rsid w:val="00FC50C5"/>
    <w:rsid w:val="00FC7F95"/>
    <w:rsid w:val="00FD29E2"/>
    <w:rsid w:val="00FD2AF2"/>
    <w:rsid w:val="00FD33EB"/>
    <w:rsid w:val="00FD41E7"/>
    <w:rsid w:val="00FD52E3"/>
    <w:rsid w:val="00FD5360"/>
    <w:rsid w:val="00FD6838"/>
    <w:rsid w:val="00FD69A3"/>
    <w:rsid w:val="00FD76DD"/>
    <w:rsid w:val="00FE0502"/>
    <w:rsid w:val="00FE0AC3"/>
    <w:rsid w:val="00FE102F"/>
    <w:rsid w:val="00FE2B61"/>
    <w:rsid w:val="00FE31E4"/>
    <w:rsid w:val="00FE3263"/>
    <w:rsid w:val="00FE38F6"/>
    <w:rsid w:val="00FE3CFA"/>
    <w:rsid w:val="00FE4EC2"/>
    <w:rsid w:val="00FE5170"/>
    <w:rsid w:val="00FE5D6D"/>
    <w:rsid w:val="00FE6077"/>
    <w:rsid w:val="00FE666A"/>
    <w:rsid w:val="00FE6845"/>
    <w:rsid w:val="00FF03F0"/>
    <w:rsid w:val="00FF1578"/>
    <w:rsid w:val="00FF25B4"/>
    <w:rsid w:val="00FF2C3E"/>
    <w:rsid w:val="00FF47E5"/>
    <w:rsid w:val="00FF4B5E"/>
    <w:rsid w:val="00FF4DE3"/>
    <w:rsid w:val="00FF53AF"/>
    <w:rsid w:val="00FF5CBE"/>
    <w:rsid w:val="00FF5DB1"/>
    <w:rsid w:val="00FF68D5"/>
    <w:rsid w:val="00FF781E"/>
    <w:rsid w:val="00FF7DE7"/>
    <w:rsid w:val="0204CEE9"/>
    <w:rsid w:val="02A511A2"/>
    <w:rsid w:val="0467604F"/>
    <w:rsid w:val="06D2C70E"/>
    <w:rsid w:val="0EF575AD"/>
    <w:rsid w:val="10BC6790"/>
    <w:rsid w:val="1192965C"/>
    <w:rsid w:val="17796159"/>
    <w:rsid w:val="1917FAEB"/>
    <w:rsid w:val="21522BBB"/>
    <w:rsid w:val="21E8CA87"/>
    <w:rsid w:val="24D9A75D"/>
    <w:rsid w:val="26E05005"/>
    <w:rsid w:val="28B0E973"/>
    <w:rsid w:val="2D8DC87C"/>
    <w:rsid w:val="2F0B7247"/>
    <w:rsid w:val="38316C2A"/>
    <w:rsid w:val="434B5D30"/>
    <w:rsid w:val="4557AFA6"/>
    <w:rsid w:val="45FE0F9B"/>
    <w:rsid w:val="4CE75DCA"/>
    <w:rsid w:val="5119C450"/>
    <w:rsid w:val="51BDB26C"/>
    <w:rsid w:val="5424B5DA"/>
    <w:rsid w:val="57BD08D9"/>
    <w:rsid w:val="59CD63BD"/>
    <w:rsid w:val="5A8A143E"/>
    <w:rsid w:val="5A947204"/>
    <w:rsid w:val="6074949E"/>
    <w:rsid w:val="64E05838"/>
    <w:rsid w:val="675092D7"/>
    <w:rsid w:val="67EEC066"/>
    <w:rsid w:val="68C521EE"/>
    <w:rsid w:val="6CFAD7DB"/>
    <w:rsid w:val="78D664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3CC6B"/>
  <w15:chartTrackingRefBased/>
  <w15:docId w15:val="{0222D204-B845-4750-94D5-AA114CAC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8D"/>
    <w:rPr>
      <w:rFonts w:ascii="Arial" w:hAnsi="Arial"/>
    </w:rPr>
  </w:style>
  <w:style w:type="paragraph" w:styleId="Heading1">
    <w:name w:val="heading 1"/>
    <w:basedOn w:val="Normal"/>
    <w:next w:val="Normal"/>
    <w:link w:val="Heading1Char"/>
    <w:uiPriority w:val="9"/>
    <w:qFormat/>
    <w:rsid w:val="009F10B8"/>
    <w:pPr>
      <w:widowControl w:val="0"/>
      <w:outlineLvl w:val="0"/>
    </w:pPr>
    <w:rPr>
      <w:rFonts w:eastAsiaTheme="majorEastAsia" w:cstheme="majorBidi"/>
      <w:b/>
      <w:color w:val="000000" w:themeColor="text1"/>
      <w:sz w:val="40"/>
      <w:szCs w:val="40"/>
      <w14:ligatures w14:val="none"/>
    </w:rPr>
  </w:style>
  <w:style w:type="paragraph" w:styleId="Heading2">
    <w:name w:val="heading 2"/>
    <w:basedOn w:val="Normal"/>
    <w:next w:val="Normal"/>
    <w:link w:val="Heading2Char"/>
    <w:uiPriority w:val="9"/>
    <w:qFormat/>
    <w:rsid w:val="009F10B8"/>
    <w:pPr>
      <w:keepNext/>
      <w:keepLines/>
      <w:spacing w:before="160" w:after="80"/>
      <w:outlineLvl w:val="1"/>
    </w:pPr>
    <w:rPr>
      <w:rFonts w:eastAsiaTheme="majorEastAsia" w:cs="Arial"/>
      <w:b/>
      <w:color w:val="000000" w:themeColor="text1"/>
      <w:sz w:val="32"/>
      <w:szCs w:val="40"/>
    </w:rPr>
  </w:style>
  <w:style w:type="paragraph" w:styleId="Heading3">
    <w:name w:val="heading 3"/>
    <w:basedOn w:val="Normal"/>
    <w:next w:val="Normal"/>
    <w:link w:val="Heading3Char"/>
    <w:uiPriority w:val="9"/>
    <w:qFormat/>
    <w:rsid w:val="00E64AFC"/>
    <w:pPr>
      <w:keepNext/>
      <w:keepLines/>
      <w:spacing w:before="160" w:after="80"/>
      <w:outlineLvl w:val="2"/>
    </w:pPr>
    <w:rPr>
      <w:rFonts w:eastAsiaTheme="majorEastAsia" w:cstheme="majorBidi"/>
      <w:b/>
      <w:color w:val="000000" w:themeColor="text1"/>
      <w:sz w:val="30"/>
      <w:szCs w:val="28"/>
    </w:rPr>
  </w:style>
  <w:style w:type="paragraph" w:styleId="Heading4">
    <w:name w:val="heading 4"/>
    <w:basedOn w:val="Normal"/>
    <w:next w:val="Normal"/>
    <w:link w:val="Heading4Char"/>
    <w:uiPriority w:val="9"/>
    <w:qFormat/>
    <w:rsid w:val="00E64AFC"/>
    <w:pPr>
      <w:keepNext/>
      <w:keepLines/>
      <w:spacing w:before="160" w:after="80"/>
      <w:outlineLvl w:val="3"/>
    </w:pPr>
    <w:rPr>
      <w:rFonts w:eastAsiaTheme="majorEastAsia" w:cstheme="majorBidi"/>
      <w:b/>
      <w:iCs/>
      <w:color w:val="000000" w:themeColor="text1"/>
      <w:sz w:val="28"/>
      <w:szCs w:val="28"/>
      <w:lang w:bidi="en-US"/>
    </w:rPr>
  </w:style>
  <w:style w:type="paragraph" w:styleId="Heading5">
    <w:name w:val="heading 5"/>
    <w:basedOn w:val="Normal"/>
    <w:next w:val="Normal"/>
    <w:link w:val="Heading5Char"/>
    <w:uiPriority w:val="9"/>
    <w:qFormat/>
    <w:rsid w:val="00E64AFC"/>
    <w:pPr>
      <w:keepNext/>
      <w:keepLines/>
      <w:spacing w:before="160" w:after="80"/>
      <w:outlineLvl w:val="4"/>
    </w:pPr>
    <w:rPr>
      <w:rFonts w:eastAsiaTheme="majorEastAsia" w:cstheme="majorBidi"/>
      <w:b/>
      <w:color w:val="000000" w:themeColor="text1"/>
      <w:sz w:val="26"/>
    </w:rPr>
  </w:style>
  <w:style w:type="paragraph" w:styleId="Heading6">
    <w:name w:val="heading 6"/>
    <w:basedOn w:val="Normal"/>
    <w:next w:val="Normal"/>
    <w:link w:val="Heading6Char"/>
    <w:uiPriority w:val="9"/>
    <w:qFormat/>
    <w:rsid w:val="00763BD3"/>
    <w:pPr>
      <w:keepNext/>
      <w:keepLines/>
      <w:spacing w:before="80" w:after="40"/>
      <w:outlineLvl w:val="5"/>
    </w:pPr>
    <w:rPr>
      <w:rFonts w:eastAsiaTheme="majorEastAsia" w:cstheme="majorBidi"/>
      <w:b/>
      <w:iCs/>
      <w:color w:val="000000" w:themeColor="text1"/>
    </w:rPr>
  </w:style>
  <w:style w:type="paragraph" w:styleId="Heading7">
    <w:name w:val="heading 7"/>
    <w:basedOn w:val="Normal"/>
    <w:next w:val="Normal"/>
    <w:link w:val="Heading7Char"/>
    <w:uiPriority w:val="9"/>
    <w:semiHidden/>
    <w:unhideWhenUsed/>
    <w:rsid w:val="00C60206"/>
    <w:pPr>
      <w:keepNext/>
      <w:keepLines/>
      <w:spacing w:before="40"/>
      <w:outlineLvl w:val="6"/>
    </w:pPr>
    <w:rPr>
      <w:rFonts w:eastAsiaTheme="majorEastAsia" w:cstheme="majorBidi"/>
      <w:color w:val="000000" w:themeColor="text1"/>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FC"/>
    <w:rPr>
      <w:rFonts w:ascii="Arial" w:eastAsiaTheme="majorEastAsia" w:hAnsi="Arial" w:cstheme="majorBidi"/>
      <w:b/>
      <w:color w:val="000000" w:themeColor="text1"/>
      <w:sz w:val="40"/>
      <w:szCs w:val="40"/>
      <w14:ligatures w14:val="none"/>
    </w:rPr>
  </w:style>
  <w:style w:type="character" w:customStyle="1" w:styleId="Heading2Char">
    <w:name w:val="Heading 2 Char"/>
    <w:basedOn w:val="DefaultParagraphFont"/>
    <w:link w:val="Heading2"/>
    <w:uiPriority w:val="9"/>
    <w:rsid w:val="00450D2E"/>
    <w:rPr>
      <w:rFonts w:ascii="Arial" w:eastAsiaTheme="majorEastAsia" w:hAnsi="Arial" w:cs="Arial"/>
      <w:b/>
      <w:color w:val="000000" w:themeColor="text1"/>
      <w:sz w:val="32"/>
      <w:szCs w:val="40"/>
    </w:rPr>
  </w:style>
  <w:style w:type="character" w:customStyle="1" w:styleId="Heading3Char">
    <w:name w:val="Heading 3 Char"/>
    <w:basedOn w:val="DefaultParagraphFont"/>
    <w:link w:val="Heading3"/>
    <w:uiPriority w:val="9"/>
    <w:rsid w:val="00450D2E"/>
    <w:rPr>
      <w:rFonts w:ascii="Arial" w:eastAsiaTheme="majorEastAsia" w:hAnsi="Arial" w:cstheme="majorBidi"/>
      <w:b/>
      <w:color w:val="000000" w:themeColor="text1"/>
      <w:sz w:val="30"/>
      <w:szCs w:val="28"/>
    </w:rPr>
  </w:style>
  <w:style w:type="character" w:customStyle="1" w:styleId="Heading4Char">
    <w:name w:val="Heading 4 Char"/>
    <w:basedOn w:val="DefaultParagraphFont"/>
    <w:link w:val="Heading4"/>
    <w:uiPriority w:val="9"/>
    <w:rsid w:val="00450D2E"/>
    <w:rPr>
      <w:rFonts w:ascii="Arial" w:eastAsiaTheme="majorEastAsia" w:hAnsi="Arial" w:cstheme="majorBidi"/>
      <w:b/>
      <w:iCs/>
      <w:color w:val="000000" w:themeColor="text1"/>
      <w:sz w:val="28"/>
      <w:szCs w:val="28"/>
      <w:lang w:bidi="en-US"/>
    </w:rPr>
  </w:style>
  <w:style w:type="character" w:customStyle="1" w:styleId="Heading5Char">
    <w:name w:val="Heading 5 Char"/>
    <w:basedOn w:val="DefaultParagraphFont"/>
    <w:link w:val="Heading5"/>
    <w:uiPriority w:val="9"/>
    <w:rsid w:val="00450D2E"/>
    <w:rPr>
      <w:rFonts w:ascii="Arial" w:eastAsiaTheme="majorEastAsia" w:hAnsi="Arial" w:cstheme="majorBidi"/>
      <w:b/>
      <w:color w:val="000000" w:themeColor="text1"/>
      <w:sz w:val="26"/>
    </w:rPr>
  </w:style>
  <w:style w:type="character" w:customStyle="1" w:styleId="Heading6Char">
    <w:name w:val="Heading 6 Char"/>
    <w:basedOn w:val="DefaultParagraphFont"/>
    <w:link w:val="Heading6"/>
    <w:uiPriority w:val="9"/>
    <w:rsid w:val="00450D2E"/>
    <w:rPr>
      <w:rFonts w:ascii="Arial" w:eastAsiaTheme="majorEastAsia" w:hAnsi="Arial" w:cstheme="majorBidi"/>
      <w:b/>
      <w:iCs/>
      <w:color w:val="000000" w:themeColor="text1"/>
    </w:rPr>
  </w:style>
  <w:style w:type="character" w:customStyle="1" w:styleId="Heading7Char">
    <w:name w:val="Heading 7 Char"/>
    <w:basedOn w:val="DefaultParagraphFont"/>
    <w:link w:val="Heading7"/>
    <w:uiPriority w:val="9"/>
    <w:semiHidden/>
    <w:rsid w:val="00C60206"/>
    <w:rPr>
      <w:rFonts w:ascii="Arial" w:eastAsiaTheme="majorEastAsia" w:hAnsi="Arial" w:cstheme="majorBidi"/>
      <w:color w:val="000000" w:themeColor="text1"/>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link w:val="ListParagraphChar"/>
    <w:uiPriority w:val="34"/>
    <w:qFormat/>
    <w:rsid w:val="00724912"/>
    <w:pPr>
      <w:numPr>
        <w:numId w:val="1"/>
      </w:numPr>
      <w:ind w:left="720"/>
      <w:contextualSpacing/>
    </w:pPr>
    <w:rPr>
      <w:lang w:bidi="en-US"/>
    </w:rPr>
  </w:style>
  <w:style w:type="character" w:styleId="IntenseEmphasis">
    <w:name w:val="Intense Emphasis"/>
    <w:basedOn w:val="DefaultParagraphFont"/>
    <w:uiPriority w:val="21"/>
    <w:rsid w:val="00ED5501"/>
    <w:rPr>
      <w:i/>
      <w:iCs/>
      <w:color w:val="365F91" w:themeColor="accent1" w:themeShade="BF"/>
    </w:rPr>
  </w:style>
  <w:style w:type="paragraph" w:styleId="IntenseQuote">
    <w:name w:val="Intense Quote"/>
    <w:basedOn w:val="Normal"/>
    <w:next w:val="Normal"/>
    <w:link w:val="IntenseQuoteChar"/>
    <w:uiPriority w:val="30"/>
    <w:rsid w:val="00ED55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D5501"/>
    <w:rPr>
      <w:i/>
      <w:iCs/>
      <w:color w:val="365F91" w:themeColor="accent1" w:themeShade="BF"/>
    </w:rPr>
  </w:style>
  <w:style w:type="character" w:styleId="IntenseReference">
    <w:name w:val="Intense Reference"/>
    <w:basedOn w:val="DefaultParagraphFont"/>
    <w:uiPriority w:val="32"/>
    <w:rsid w:val="00ED5501"/>
    <w:rPr>
      <w:b/>
      <w:bCs/>
      <w:smallCaps/>
      <w:color w:val="365F9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paragraph" w:customStyle="1" w:styleId="ESEReportTitle">
    <w:name w:val="ESE Report Title"/>
    <w:basedOn w:val="Normal"/>
    <w:next w:val="Normal"/>
    <w:rsid w:val="00A71FDB"/>
    <w:pPr>
      <w:spacing w:line="400" w:lineRule="exact"/>
    </w:pPr>
    <w:rPr>
      <w:rFonts w:eastAsia="Times New Roman" w:cs="Times New Roman"/>
      <w:b/>
      <w:color w:val="000000"/>
      <w:kern w:val="0"/>
      <w:sz w:val="36"/>
      <w14:ligatures w14:val="none"/>
    </w:rPr>
  </w:style>
  <w:style w:type="paragraph" w:customStyle="1" w:styleId="AgencyTitle">
    <w:name w:val="Agency Title"/>
    <w:basedOn w:val="Normal"/>
    <w:semiHidden/>
    <w:rsid w:val="00373521"/>
    <w:rPr>
      <w:rFonts w:eastAsia="Times New Roman" w:cs="Times New Roman"/>
      <w:b/>
      <w:kern w:val="0"/>
      <w:sz w:val="18"/>
      <w14:ligatures w14:val="none"/>
    </w:rPr>
  </w:style>
  <w:style w:type="paragraph" w:customStyle="1" w:styleId="arial9">
    <w:name w:val="arial9"/>
    <w:basedOn w:val="Normal"/>
    <w:semiHidden/>
    <w:rsid w:val="00373521"/>
    <w:pPr>
      <w:ind w:right="-108"/>
    </w:pPr>
    <w:rPr>
      <w:rFonts w:eastAsia="Times New Roman" w:cs="Times New Roman"/>
      <w:kern w:val="0"/>
      <w:sz w:val="18"/>
      <w14:ligatures w14:val="none"/>
    </w:rPr>
  </w:style>
  <w:style w:type="paragraph" w:customStyle="1" w:styleId="BoardMembers">
    <w:name w:val="BoardMembers"/>
    <w:basedOn w:val="Normal"/>
    <w:semiHidden/>
    <w:rsid w:val="00373521"/>
    <w:pPr>
      <w:jc w:val="center"/>
    </w:pPr>
    <w:rPr>
      <w:rFonts w:eastAsia="Times New Roman" w:cs="Times New Roman"/>
      <w:kern w:val="0"/>
      <w:sz w:val="18"/>
      <w:szCs w:val="20"/>
      <w14:ligatures w14:val="none"/>
    </w:rPr>
  </w:style>
  <w:style w:type="paragraph" w:customStyle="1" w:styleId="Permission">
    <w:name w:val="Permission"/>
    <w:basedOn w:val="Normal"/>
    <w:semiHidden/>
    <w:rsid w:val="00373521"/>
    <w:pPr>
      <w:jc w:val="center"/>
    </w:pPr>
    <w:rPr>
      <w:rFonts w:eastAsia="Times New Roman" w:cs="Times New Roman"/>
      <w:i/>
      <w:iCs/>
      <w:kern w:val="0"/>
      <w:sz w:val="18"/>
      <w:szCs w:val="20"/>
      <w14:ligatures w14:val="none"/>
    </w:rPr>
  </w:style>
  <w:style w:type="character" w:styleId="Hyperlink">
    <w:name w:val="Hyperlink"/>
    <w:uiPriority w:val="99"/>
    <w:rsid w:val="00373521"/>
    <w:rPr>
      <w:color w:val="0000FF"/>
      <w:u w:val="single"/>
    </w:rPr>
  </w:style>
  <w:style w:type="paragraph" w:styleId="NormalWeb">
    <w:name w:val="Normal (Web)"/>
    <w:basedOn w:val="Normal"/>
    <w:uiPriority w:val="99"/>
    <w:semiHidden/>
    <w:unhideWhenUsed/>
    <w:rsid w:val="00373521"/>
    <w:pPr>
      <w:spacing w:before="100" w:beforeAutospacing="1" w:after="100" w:afterAutospacing="1"/>
    </w:pPr>
    <w:rPr>
      <w:rFonts w:ascii="Times New Roman" w:eastAsia="Times New Roman" w:hAnsi="Times New Roman" w:cs="Times New Roman"/>
      <w:kern w:val="0"/>
      <w14:ligatures w14:val="none"/>
    </w:rPr>
  </w:style>
  <w:style w:type="paragraph" w:customStyle="1" w:styleId="ESETOCHeading">
    <w:name w:val="ESE TOC Heading"/>
    <w:basedOn w:val="TOCHeading"/>
    <w:semiHidden/>
    <w:qFormat/>
    <w:rsid w:val="00373521"/>
    <w:pPr>
      <w:pBdr>
        <w:bottom w:val="single" w:sz="6" w:space="1" w:color="auto"/>
      </w:pBdr>
      <w:spacing w:before="480" w:line="276" w:lineRule="auto"/>
    </w:pPr>
    <w:rPr>
      <w:rFonts w:ascii="Cambria" w:eastAsia="Times New Roman" w:hAnsi="Cambria" w:cs="Times New Roman"/>
      <w:b w:val="0"/>
      <w:bCs/>
      <w:color w:val="auto"/>
      <w:kern w:val="0"/>
      <w:sz w:val="28"/>
      <w:szCs w:val="28"/>
    </w:rPr>
  </w:style>
  <w:style w:type="paragraph" w:styleId="TOCHeading">
    <w:name w:val="TOC Heading"/>
    <w:basedOn w:val="Heading1"/>
    <w:next w:val="Normal"/>
    <w:uiPriority w:val="39"/>
    <w:semiHidden/>
    <w:unhideWhenUsed/>
    <w:qFormat/>
    <w:rsid w:val="00373521"/>
    <w:pPr>
      <w:spacing w:before="240"/>
      <w:outlineLvl w:val="9"/>
    </w:pPr>
    <w:rPr>
      <w:sz w:val="32"/>
      <w:szCs w:val="32"/>
    </w:rPr>
  </w:style>
  <w:style w:type="character" w:styleId="CommentReference">
    <w:name w:val="annotation reference"/>
    <w:basedOn w:val="DefaultParagraphFont"/>
    <w:uiPriority w:val="99"/>
    <w:unhideWhenUsed/>
    <w:rsid w:val="00855FB0"/>
    <w:rPr>
      <w:sz w:val="16"/>
      <w:szCs w:val="16"/>
    </w:rPr>
  </w:style>
  <w:style w:type="paragraph" w:styleId="CommentText">
    <w:name w:val="annotation text"/>
    <w:basedOn w:val="Normal"/>
    <w:link w:val="CommentTextChar"/>
    <w:uiPriority w:val="99"/>
    <w:unhideWhenUsed/>
    <w:rsid w:val="00855FB0"/>
    <w:rPr>
      <w:sz w:val="20"/>
      <w:szCs w:val="20"/>
    </w:rPr>
  </w:style>
  <w:style w:type="character" w:customStyle="1" w:styleId="CommentTextChar">
    <w:name w:val="Comment Text Char"/>
    <w:basedOn w:val="DefaultParagraphFont"/>
    <w:link w:val="CommentText"/>
    <w:uiPriority w:val="99"/>
    <w:rsid w:val="00855FB0"/>
    <w:rPr>
      <w:sz w:val="20"/>
      <w:szCs w:val="20"/>
    </w:rPr>
  </w:style>
  <w:style w:type="paragraph" w:styleId="CommentSubject">
    <w:name w:val="annotation subject"/>
    <w:basedOn w:val="CommentText"/>
    <w:next w:val="CommentText"/>
    <w:link w:val="CommentSubjectChar"/>
    <w:uiPriority w:val="99"/>
    <w:semiHidden/>
    <w:unhideWhenUsed/>
    <w:rsid w:val="00855FB0"/>
    <w:rPr>
      <w:b/>
      <w:bCs/>
    </w:rPr>
  </w:style>
  <w:style w:type="character" w:customStyle="1" w:styleId="CommentSubjectChar">
    <w:name w:val="Comment Subject Char"/>
    <w:basedOn w:val="CommentTextChar"/>
    <w:link w:val="CommentSubject"/>
    <w:uiPriority w:val="99"/>
    <w:semiHidden/>
    <w:rsid w:val="00855FB0"/>
    <w:rPr>
      <w:b/>
      <w:bCs/>
      <w:sz w:val="20"/>
      <w:szCs w:val="20"/>
    </w:rPr>
  </w:style>
  <w:style w:type="character" w:styleId="UnresolvedMention">
    <w:name w:val="Unresolved Mention"/>
    <w:basedOn w:val="DefaultParagraphFont"/>
    <w:uiPriority w:val="99"/>
    <w:semiHidden/>
    <w:unhideWhenUsed/>
    <w:rsid w:val="000A7A94"/>
    <w:rPr>
      <w:color w:val="605E5C"/>
      <w:shd w:val="clear" w:color="auto" w:fill="E1DFDD"/>
    </w:rPr>
  </w:style>
  <w:style w:type="table" w:styleId="TableGrid">
    <w:name w:val="Table Grid"/>
    <w:basedOn w:val="TableNormal"/>
    <w:uiPriority w:val="59"/>
    <w:rsid w:val="008C3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3DE8"/>
    <w:rPr>
      <w:sz w:val="20"/>
      <w:szCs w:val="20"/>
    </w:rPr>
  </w:style>
  <w:style w:type="character" w:customStyle="1" w:styleId="FootnoteTextChar">
    <w:name w:val="Footnote Text Char"/>
    <w:basedOn w:val="DefaultParagraphFont"/>
    <w:link w:val="FootnoteText"/>
    <w:qFormat/>
    <w:rsid w:val="00450D2E"/>
    <w:rPr>
      <w:rFonts w:ascii="Arial" w:hAnsi="Arial"/>
      <w:sz w:val="20"/>
      <w:szCs w:val="20"/>
    </w:rPr>
  </w:style>
  <w:style w:type="character" w:styleId="FootnoteReference">
    <w:name w:val="footnote reference"/>
    <w:basedOn w:val="DefaultParagraphFont"/>
    <w:rsid w:val="002D3DE8"/>
    <w:rPr>
      <w:vertAlign w:val="superscript"/>
    </w:rPr>
  </w:style>
  <w:style w:type="paragraph" w:styleId="TOC1">
    <w:name w:val="toc 1"/>
    <w:basedOn w:val="Normal"/>
    <w:next w:val="Normal"/>
    <w:autoRedefine/>
    <w:uiPriority w:val="39"/>
    <w:unhideWhenUsed/>
    <w:rsid w:val="00601BEE"/>
    <w:pPr>
      <w:spacing w:after="100"/>
    </w:pPr>
  </w:style>
  <w:style w:type="paragraph" w:styleId="TOC2">
    <w:name w:val="toc 2"/>
    <w:basedOn w:val="Normal"/>
    <w:next w:val="Normal"/>
    <w:autoRedefine/>
    <w:uiPriority w:val="39"/>
    <w:unhideWhenUsed/>
    <w:rsid w:val="00601BEE"/>
    <w:pPr>
      <w:spacing w:after="100"/>
      <w:ind w:left="240"/>
    </w:pPr>
  </w:style>
  <w:style w:type="paragraph" w:styleId="TOC3">
    <w:name w:val="toc 3"/>
    <w:basedOn w:val="Normal"/>
    <w:next w:val="Normal"/>
    <w:autoRedefine/>
    <w:uiPriority w:val="39"/>
    <w:unhideWhenUsed/>
    <w:rsid w:val="00601BEE"/>
    <w:pPr>
      <w:spacing w:after="100"/>
      <w:ind w:left="480"/>
    </w:pPr>
  </w:style>
  <w:style w:type="paragraph" w:customStyle="1" w:styleId="Table">
    <w:name w:val="Table"/>
    <w:basedOn w:val="Normal"/>
    <w:qFormat/>
    <w:rsid w:val="00B06607"/>
    <w:pPr>
      <w:spacing w:before="80" w:after="80"/>
      <w:jc w:val="center"/>
    </w:pPr>
    <w:rPr>
      <w:rFonts w:cs="Arial"/>
      <w:lang w:bidi="en-US"/>
    </w:rPr>
  </w:style>
  <w:style w:type="character" w:styleId="BookTitle">
    <w:name w:val="Book Title"/>
    <w:basedOn w:val="DefaultParagraphFont"/>
    <w:uiPriority w:val="33"/>
    <w:rsid w:val="004E4F21"/>
    <w:rPr>
      <w:b/>
      <w:bCs/>
      <w:i/>
      <w:iCs/>
      <w:spacing w:val="5"/>
    </w:rPr>
  </w:style>
  <w:style w:type="paragraph" w:styleId="NoSpacing">
    <w:name w:val="No Spacing"/>
    <w:uiPriority w:val="1"/>
    <w:rsid w:val="003466B2"/>
    <w:rPr>
      <w:rFonts w:ascii="Arial" w:hAnsi="Arial"/>
    </w:rPr>
  </w:style>
  <w:style w:type="character" w:styleId="SubtleEmphasis">
    <w:name w:val="Subtle Emphasis"/>
    <w:basedOn w:val="DefaultParagraphFont"/>
    <w:uiPriority w:val="19"/>
    <w:rsid w:val="008A3F6E"/>
    <w:rPr>
      <w:i/>
      <w:iCs/>
      <w:color w:val="404040" w:themeColor="text1" w:themeTint="BF"/>
    </w:rPr>
  </w:style>
  <w:style w:type="character" w:styleId="Emphasis">
    <w:name w:val="Emphasis"/>
    <w:basedOn w:val="DefaultParagraphFont"/>
    <w:uiPriority w:val="20"/>
    <w:rsid w:val="008A3F6E"/>
    <w:rPr>
      <w:i/>
      <w:iCs/>
    </w:rPr>
  </w:style>
  <w:style w:type="character" w:styleId="Strong">
    <w:name w:val="Strong"/>
    <w:basedOn w:val="DefaultParagraphFont"/>
    <w:uiPriority w:val="22"/>
    <w:rsid w:val="008A3F6E"/>
    <w:rPr>
      <w:b/>
      <w:bCs/>
    </w:rPr>
  </w:style>
  <w:style w:type="character" w:styleId="SubtleReference">
    <w:name w:val="Subtle Reference"/>
    <w:basedOn w:val="DefaultParagraphFont"/>
    <w:uiPriority w:val="31"/>
    <w:rsid w:val="00CD6DCC"/>
    <w:rPr>
      <w:smallCaps/>
      <w:color w:val="5A5A5A" w:themeColor="text1" w:themeTint="A5"/>
    </w:rPr>
  </w:style>
  <w:style w:type="paragraph" w:styleId="Revision">
    <w:name w:val="Revision"/>
    <w:hidden/>
    <w:uiPriority w:val="99"/>
    <w:semiHidden/>
    <w:rsid w:val="00EB46DD"/>
    <w:rPr>
      <w:rFonts w:ascii="Arial" w:hAnsi="Arial"/>
    </w:rPr>
  </w:style>
  <w:style w:type="paragraph" w:styleId="TOC4">
    <w:name w:val="toc 4"/>
    <w:basedOn w:val="Normal"/>
    <w:next w:val="Normal"/>
    <w:autoRedefine/>
    <w:uiPriority w:val="39"/>
    <w:unhideWhenUsed/>
    <w:rsid w:val="00F00EEF"/>
    <w:pPr>
      <w:spacing w:after="100"/>
      <w:ind w:left="720"/>
    </w:pPr>
  </w:style>
  <w:style w:type="paragraph" w:styleId="TOC5">
    <w:name w:val="toc 5"/>
    <w:basedOn w:val="Normal"/>
    <w:next w:val="Normal"/>
    <w:autoRedefine/>
    <w:uiPriority w:val="39"/>
    <w:unhideWhenUsed/>
    <w:rsid w:val="00F00EEF"/>
    <w:pPr>
      <w:spacing w:after="100"/>
      <w:ind w:left="960"/>
    </w:pPr>
  </w:style>
  <w:style w:type="character" w:styleId="FollowedHyperlink">
    <w:name w:val="FollowedHyperlink"/>
    <w:basedOn w:val="DefaultParagraphFont"/>
    <w:uiPriority w:val="99"/>
    <w:semiHidden/>
    <w:unhideWhenUsed/>
    <w:rsid w:val="00EE6783"/>
    <w:rPr>
      <w:color w:val="800080" w:themeColor="followedHyperlink"/>
      <w:u w:val="single"/>
    </w:rPr>
  </w:style>
  <w:style w:type="paragraph" w:customStyle="1" w:styleId="BulletedList">
    <w:name w:val="Bulleted List"/>
    <w:basedOn w:val="ListParagraph"/>
    <w:rsid w:val="00815D58"/>
    <w:pPr>
      <w:numPr>
        <w:numId w:val="2"/>
      </w:numPr>
      <w:tabs>
        <w:tab w:val="num" w:pos="360"/>
      </w:tabs>
      <w:spacing w:before="200" w:after="200"/>
      <w:ind w:firstLine="0"/>
    </w:pPr>
    <w:rPr>
      <w:rFonts w:asciiTheme="minorHAnsi" w:eastAsiaTheme="minorEastAsia" w:hAnsiTheme="minorHAnsi"/>
      <w:kern w:val="0"/>
      <w:sz w:val="22"/>
      <w14:ligatures w14:val="none"/>
    </w:rPr>
  </w:style>
  <w:style w:type="paragraph" w:customStyle="1" w:styleId="TableHeading">
    <w:name w:val="Table Heading"/>
    <w:basedOn w:val="Table"/>
    <w:qFormat/>
    <w:rsid w:val="0032025C"/>
    <w:pPr>
      <w:jc w:val="left"/>
    </w:pPr>
    <w:rPr>
      <w:rFonts w:eastAsiaTheme="minorEastAsia" w:cstheme="minorBidi"/>
      <w:b/>
      <w:kern w:val="0"/>
      <w:szCs w:val="22"/>
      <w14:ligatures w14:val="none"/>
    </w:rPr>
  </w:style>
  <w:style w:type="character" w:customStyle="1" w:styleId="ListParagraphChar">
    <w:name w:val="List Paragraph Char"/>
    <w:basedOn w:val="DefaultParagraphFont"/>
    <w:link w:val="ListParagraph"/>
    <w:uiPriority w:val="34"/>
    <w:locked/>
    <w:rsid w:val="00296CAA"/>
    <w:rPr>
      <w:rFonts w:ascii="Arial" w:hAnsi="Arial"/>
      <w:lang w:bidi="en-US"/>
    </w:rPr>
  </w:style>
  <w:style w:type="table" w:customStyle="1" w:styleId="TableGrid3">
    <w:name w:val="Table Grid3"/>
    <w:basedOn w:val="TableNormal"/>
    <w:next w:val="TableGrid"/>
    <w:uiPriority w:val="59"/>
    <w:rsid w:val="00C26DEE"/>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934F6"/>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54C70"/>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6A679A"/>
    <w:rPr>
      <w:sz w:val="24"/>
    </w:rPr>
  </w:style>
  <w:style w:type="character" w:customStyle="1" w:styleId="TableTitleChar">
    <w:name w:val="Table Title Char"/>
    <w:basedOn w:val="Heading4Char"/>
    <w:link w:val="TableTitle"/>
    <w:rsid w:val="006A679A"/>
    <w:rPr>
      <w:rFonts w:ascii="Arial" w:eastAsiaTheme="majorEastAsia" w:hAnsi="Arial" w:cstheme="majorBidi"/>
      <w:b/>
      <w:iCs/>
      <w:color w:val="000000" w:themeColor="text1"/>
      <w:sz w:val="28"/>
      <w:szCs w:val="28"/>
      <w:lang w:bidi="en-US"/>
    </w:rPr>
  </w:style>
  <w:style w:type="paragraph" w:customStyle="1" w:styleId="Finding">
    <w:name w:val="Finding"/>
    <w:basedOn w:val="Normal"/>
    <w:qFormat/>
    <w:rsid w:val="009766D2"/>
    <w:pPr>
      <w:spacing w:before="200" w:after="120"/>
    </w:pPr>
  </w:style>
  <w:style w:type="paragraph" w:customStyle="1" w:styleId="TableofContents">
    <w:name w:val="Table of Contents"/>
    <w:basedOn w:val="Normal"/>
    <w:link w:val="TableofContentsChar"/>
    <w:qFormat/>
    <w:rsid w:val="00771A99"/>
    <w:pPr>
      <w:spacing w:before="360" w:after="80"/>
    </w:pPr>
    <w:rPr>
      <w:rFonts w:eastAsiaTheme="majorEastAsia" w:cs="Arial"/>
      <w:color w:val="365F91" w:themeColor="accent1" w:themeShade="BF"/>
      <w:sz w:val="40"/>
      <w:szCs w:val="40"/>
      <w14:ligatures w14:val="none"/>
    </w:rPr>
  </w:style>
  <w:style w:type="character" w:customStyle="1" w:styleId="TableofContentsChar">
    <w:name w:val="Table of Contents Char"/>
    <w:basedOn w:val="Heading1Char"/>
    <w:link w:val="TableofContents"/>
    <w:rsid w:val="00771A99"/>
    <w:rPr>
      <w:rFonts w:ascii="Arial" w:eastAsiaTheme="majorEastAsia" w:hAnsi="Arial" w:cs="Arial"/>
      <w:b w:val="0"/>
      <w:color w:val="365F91" w:themeColor="accent1" w:themeShade="BF"/>
      <w:sz w:val="40"/>
      <w:szCs w:val="40"/>
      <w14:ligatures w14:val="none"/>
    </w:rPr>
  </w:style>
  <w:style w:type="paragraph" w:styleId="BodyText">
    <w:name w:val="Body Text"/>
    <w:basedOn w:val="Normal"/>
    <w:link w:val="BodyTextChar"/>
    <w:uiPriority w:val="1"/>
    <w:qFormat/>
    <w:rsid w:val="00771A99"/>
    <w:pPr>
      <w:widowControl w:val="0"/>
      <w:autoSpaceDE w:val="0"/>
      <w:autoSpaceDN w:val="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771A99"/>
    <w:rPr>
      <w:rFonts w:ascii="Times New Roman" w:eastAsia="Times New Roman" w:hAnsi="Times New Roman" w:cs="Times New Roman"/>
      <w:kern w:val="0"/>
      <w:sz w:val="22"/>
      <w:szCs w:val="22"/>
      <w14:ligatures w14:val="none"/>
    </w:rPr>
  </w:style>
  <w:style w:type="paragraph" w:customStyle="1" w:styleId="paragraph">
    <w:name w:val="paragraph"/>
    <w:basedOn w:val="Normal"/>
    <w:rsid w:val="00771A9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71A99"/>
  </w:style>
  <w:style w:type="character" w:customStyle="1" w:styleId="eop">
    <w:name w:val="eop"/>
    <w:basedOn w:val="DefaultParagraphFont"/>
    <w:rsid w:val="00771A99"/>
  </w:style>
  <w:style w:type="character" w:styleId="Mention">
    <w:name w:val="Mention"/>
    <w:basedOn w:val="DefaultParagraphFont"/>
    <w:uiPriority w:val="99"/>
    <w:unhideWhenUsed/>
    <w:rsid w:val="001078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n.secatore@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12eb2f-f040-4639-9fb2-5a6588dc8035">
      <UserInfo>
        <DisplayName/>
        <AccountId xsi:nil="true"/>
        <AccountType/>
      </UserInfo>
    </SharedWithUsers>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D4023-247B-46A1-9BA3-5BBD57CDDDA7}">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F65A55A4-4EE1-4144-AB81-D306212D2005}">
  <ds:schemaRefs>
    <ds:schemaRef ds:uri="http://schemas.microsoft.com/sharepoint/v3/contenttype/forms"/>
  </ds:schemaRefs>
</ds:datastoreItem>
</file>

<file path=customXml/itemProps3.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4.xml><?xml version="1.0" encoding="utf-8"?>
<ds:datastoreItem xmlns:ds="http://schemas.openxmlformats.org/officeDocument/2006/customXml" ds:itemID="{108700E8-1F84-44F6-878F-97481798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BESE March 24, 2026 Regular Meeting Item 7: Charter Schools: Report on February Renewal and Condition Decisions by the Commissioner</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Item 6: Charter Schools: Report on February Renewal and Condition Decisions by the Commissioner</dc:title>
  <dc:subject/>
  <dc:creator>DESE</dc:creator>
  <cp:keywords/>
  <dc:description/>
  <cp:lastModifiedBy>Zou, Dong (EOE)</cp:lastModifiedBy>
  <cp:revision>5</cp:revision>
  <dcterms:created xsi:type="dcterms:W3CDTF">2026-03-18T21:34:00Z</dcterms:created>
  <dcterms:modified xsi:type="dcterms:W3CDTF">2026-03-18T22:49:00Z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2026 12:00AM</vt:lpwstr>
  </property>
</Properties>
</file>