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905E" w14:textId="7067E336" w:rsidR="00321057" w:rsidRPr="00321057" w:rsidRDefault="00A45C2B" w:rsidP="00321057">
      <w:r>
        <w:rPr>
          <w:noProof/>
        </w:rPr>
        <w:drawing>
          <wp:anchor distT="0" distB="0" distL="114300" distR="114300" simplePos="0" relativeHeight="251658241" behindDoc="1" locked="0" layoutInCell="1" allowOverlap="1" wp14:anchorId="5C847D36" wp14:editId="2617AB7A">
            <wp:simplePos x="0" y="0"/>
            <wp:positionH relativeFrom="page">
              <wp:posOffset>0</wp:posOffset>
            </wp:positionH>
            <wp:positionV relativeFrom="paragraph">
              <wp:posOffset>-866899</wp:posOffset>
            </wp:positionV>
            <wp:extent cx="7810500" cy="1590675"/>
            <wp:effectExtent l="0" t="0" r="0" b="0"/>
            <wp:wrapNone/>
            <wp:docPr id="1393685261" name="Picture 1" descr="Logo for the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8680" name="Picture 1" descr="Logo for the Department of Elementary and Secondary Education"/>
                    <pic:cNvPicPr/>
                  </pic:nvPicPr>
                  <pic:blipFill>
                    <a:blip r:embed="rId11" cstate="print">
                      <a:extLst>
                        <a:ext uri="{28A0092B-C50C-407E-A947-70E740481C1C}">
                          <a14:useLocalDpi xmlns:a14="http://schemas.microsoft.com/office/drawing/2010/main" val="0"/>
                        </a:ext>
                      </a:extLst>
                    </a:blip>
                    <a:srcRect l="1460" r="1460"/>
                    <a:stretch>
                      <a:fillRect/>
                    </a:stretch>
                  </pic:blipFill>
                  <pic:spPr bwMode="auto">
                    <a:xfrm>
                      <a:off x="0" y="0"/>
                      <a:ext cx="781050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E64D1A" w14:textId="77777777" w:rsidR="00321057" w:rsidRPr="00321057" w:rsidRDefault="00321057" w:rsidP="00321057"/>
    <w:p w14:paraId="5328A7F3" w14:textId="77777777" w:rsidR="00321057" w:rsidRPr="00321057" w:rsidRDefault="00321057" w:rsidP="00321057"/>
    <w:p w14:paraId="328EA8B9" w14:textId="77777777" w:rsidR="00321057" w:rsidRDefault="00321057" w:rsidP="00321057"/>
    <w:p w14:paraId="4FEBA833" w14:textId="261F4C1D" w:rsidR="5A8A143E" w:rsidRDefault="5A8A143E" w:rsidP="21522BBB">
      <w:pPr>
        <w:pStyle w:val="Heading1"/>
        <w:spacing w:line="259" w:lineRule="auto"/>
        <w:jc w:val="center"/>
      </w:pPr>
      <w:r>
        <w:t>MEMORANDUM</w:t>
      </w:r>
    </w:p>
    <w:p w14:paraId="345BF707" w14:textId="77777777" w:rsidR="00321057" w:rsidRPr="00321057" w:rsidRDefault="00321057" w:rsidP="00321057">
      <w:pPr>
        <w:rPr>
          <w:rFonts w:cs="Arial"/>
        </w:rPr>
      </w:pPr>
    </w:p>
    <w:p w14:paraId="472090D3" w14:textId="0970ECB0" w:rsidR="00321057" w:rsidRPr="00321057" w:rsidRDefault="00321057" w:rsidP="00A17A25">
      <w:pPr>
        <w:tabs>
          <w:tab w:val="left" w:pos="1440"/>
        </w:tabs>
        <w:spacing w:after="80"/>
        <w:ind w:left="1440" w:hanging="1440"/>
        <w:rPr>
          <w:rFonts w:cs="Arial"/>
        </w:rPr>
      </w:pPr>
      <w:r w:rsidRPr="00321057">
        <w:rPr>
          <w:rFonts w:cs="Arial"/>
          <w:b/>
          <w:bCs/>
        </w:rPr>
        <w:t>To:</w:t>
      </w:r>
      <w:r w:rsidRPr="00321057">
        <w:rPr>
          <w:rFonts w:cs="Arial"/>
        </w:rPr>
        <w:tab/>
        <w:t>Members of the Board of Elementary and Secondary Education</w:t>
      </w:r>
    </w:p>
    <w:p w14:paraId="4760BADB" w14:textId="4C34C7C5" w:rsidR="00321057" w:rsidRPr="00321057" w:rsidRDefault="00321057" w:rsidP="00A17A25">
      <w:pPr>
        <w:tabs>
          <w:tab w:val="left" w:pos="1440"/>
        </w:tabs>
        <w:spacing w:after="80"/>
        <w:ind w:left="1440" w:hanging="1440"/>
        <w:rPr>
          <w:rFonts w:cs="Arial"/>
        </w:rPr>
      </w:pPr>
      <w:r w:rsidRPr="00321057">
        <w:rPr>
          <w:rFonts w:cs="Arial"/>
          <w:b/>
          <w:bCs/>
        </w:rPr>
        <w:t>From:</w:t>
      </w:r>
      <w:r w:rsidRPr="00321057">
        <w:rPr>
          <w:rFonts w:cs="Arial"/>
        </w:rPr>
        <w:tab/>
        <w:t>Pedro Martinez, Commissioner</w:t>
      </w:r>
    </w:p>
    <w:p w14:paraId="64ED32FB" w14:textId="1FE0B460" w:rsidR="00321057" w:rsidRPr="00321057" w:rsidRDefault="00321057" w:rsidP="00A17A25">
      <w:pPr>
        <w:tabs>
          <w:tab w:val="left" w:pos="1440"/>
        </w:tabs>
        <w:spacing w:after="80"/>
        <w:ind w:left="1440" w:hanging="1440"/>
        <w:rPr>
          <w:rFonts w:cs="Arial"/>
        </w:rPr>
      </w:pPr>
      <w:r w:rsidRPr="68C521EE">
        <w:rPr>
          <w:rFonts w:cs="Arial"/>
          <w:b/>
          <w:bCs/>
        </w:rPr>
        <w:t>Date:</w:t>
      </w:r>
      <w:r>
        <w:tab/>
      </w:r>
      <w:r w:rsidR="00E30FE8">
        <w:rPr>
          <w:rFonts w:cs="Arial"/>
        </w:rPr>
        <w:t>June</w:t>
      </w:r>
      <w:r w:rsidRPr="68C521EE">
        <w:rPr>
          <w:rFonts w:cs="Arial"/>
        </w:rPr>
        <w:t xml:space="preserve"> </w:t>
      </w:r>
      <w:r w:rsidRPr="70DDECD0">
        <w:rPr>
          <w:rFonts w:cs="Arial"/>
        </w:rPr>
        <w:t>1</w:t>
      </w:r>
      <w:r w:rsidR="7FBA48C7" w:rsidRPr="70DDECD0">
        <w:rPr>
          <w:rFonts w:cs="Arial"/>
        </w:rPr>
        <w:t>7</w:t>
      </w:r>
      <w:r w:rsidRPr="68C521EE">
        <w:rPr>
          <w:rFonts w:cs="Arial"/>
        </w:rPr>
        <w:t>, 2026</w:t>
      </w:r>
    </w:p>
    <w:p w14:paraId="274C9129" w14:textId="5B6C86BF" w:rsidR="00321057" w:rsidRPr="00321057" w:rsidRDefault="00321057" w:rsidP="00A17A25">
      <w:pPr>
        <w:tabs>
          <w:tab w:val="left" w:pos="1440"/>
        </w:tabs>
        <w:ind w:left="1440" w:hanging="1440"/>
        <w:rPr>
          <w:rFonts w:cs="Arial"/>
        </w:rPr>
      </w:pPr>
      <w:r w:rsidRPr="00321057">
        <w:rPr>
          <w:rFonts w:cs="Arial"/>
          <w:b/>
          <w:bCs/>
        </w:rPr>
        <w:t>Subject:</w:t>
      </w:r>
      <w:r>
        <w:tab/>
      </w:r>
      <w:r w:rsidR="00F449D5">
        <w:rPr>
          <w:rFonts w:cs="Arial"/>
        </w:rPr>
        <w:t>Charter Schools – Report on Conditions Imposed on Pioneer Valley Chinese Immersion Charter School</w:t>
      </w:r>
      <w:r w:rsidR="003C0DAA">
        <w:rPr>
          <w:rFonts w:cs="Arial"/>
        </w:rPr>
        <w:t xml:space="preserve"> and Recommended Action</w:t>
      </w:r>
    </w:p>
    <w:p w14:paraId="3F69928F" w14:textId="77777777" w:rsidR="00321057" w:rsidRPr="00321057" w:rsidRDefault="00321057" w:rsidP="00321057">
      <w:pPr>
        <w:rPr>
          <w:rFonts w:cs="Arial"/>
        </w:rPr>
      </w:pPr>
      <w:r w:rsidRPr="00321057">
        <w:rPr>
          <w:rFonts w:cs="Arial"/>
          <w:noProof/>
        </w:rPr>
        <mc:AlternateContent>
          <mc:Choice Requires="wps">
            <w:drawing>
              <wp:anchor distT="0" distB="0" distL="114300" distR="114300" simplePos="0" relativeHeight="251658240" behindDoc="0" locked="0" layoutInCell="1" allowOverlap="1" wp14:anchorId="29333225" wp14:editId="2C177B34">
                <wp:simplePos x="0" y="0"/>
                <wp:positionH relativeFrom="column">
                  <wp:posOffset>9524</wp:posOffset>
                </wp:positionH>
                <wp:positionV relativeFrom="paragraph">
                  <wp:posOffset>172720</wp:posOffset>
                </wp:positionV>
                <wp:extent cx="5915025" cy="9525"/>
                <wp:effectExtent l="0" t="0" r="28575" b="28575"/>
                <wp:wrapNone/>
                <wp:docPr id="1423232071" name="Straight Connector 1"/>
                <wp:cNvGraphicFramePr/>
                <a:graphic xmlns:a="http://schemas.openxmlformats.org/drawingml/2006/main">
                  <a:graphicData uri="http://schemas.microsoft.com/office/word/2010/wordprocessingShape">
                    <wps:wsp>
                      <wps:cNvCnPr/>
                      <wps:spPr>
                        <a:xfrm flipV="1">
                          <a:off x="0" y="0"/>
                          <a:ext cx="59150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8D7BE2"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3.6pt" to="46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" strokecolor="windowText" strokeweight=".5pt">
                <v:stroke joinstyle="miter"/>
              </v:line>
            </w:pict>
          </mc:Fallback>
        </mc:AlternateContent>
      </w:r>
    </w:p>
    <w:p w14:paraId="5028486C" w14:textId="77777777" w:rsidR="00321057" w:rsidRPr="00321057" w:rsidRDefault="00321057" w:rsidP="00321057">
      <w:pPr>
        <w:rPr>
          <w:rFonts w:cs="Arial"/>
        </w:rPr>
      </w:pPr>
    </w:p>
    <w:p w14:paraId="4A346D26" w14:textId="261FDF01" w:rsidR="00C44CFD" w:rsidRDefault="003359FE" w:rsidP="003359FE">
      <w:pPr>
        <w:rPr>
          <w:rFonts w:eastAsia="Times New Roman" w:cs="Arial"/>
          <w:color w:val="000000" w:themeColor="text1"/>
        </w:rPr>
      </w:pPr>
      <w:r w:rsidRPr="5FA1AAD4">
        <w:rPr>
          <w:rFonts w:cs="Arial"/>
        </w:rPr>
        <w:t xml:space="preserve">This memorandum provides a report on the conditions imposed by the </w:t>
      </w:r>
      <w:r w:rsidRPr="5FA1AAD4">
        <w:rPr>
          <w:rFonts w:eastAsia="Times New Roman" w:cs="Arial"/>
          <w:color w:val="000000" w:themeColor="text1"/>
        </w:rPr>
        <w:t>Board of Elementary and Secondary Education (Board) on the charter of the</w:t>
      </w:r>
      <w:r w:rsidRPr="5FA1AAD4">
        <w:rPr>
          <w:rFonts w:cs="Arial"/>
        </w:rPr>
        <w:t xml:space="preserve"> Pioneer Valley Chinese Immersion Charter School (PVCICS)</w:t>
      </w:r>
      <w:r w:rsidR="00596E76">
        <w:rPr>
          <w:rFonts w:cs="Arial"/>
        </w:rPr>
        <w:t xml:space="preserve"> last year</w:t>
      </w:r>
      <w:r w:rsidRPr="5FA1AAD4">
        <w:rPr>
          <w:rFonts w:eastAsia="Times New Roman" w:cs="Arial"/>
          <w:color w:val="000000" w:themeColor="text1"/>
        </w:rPr>
        <w:t>. This month, the Board will discuss and vote on my recommendation to remove the conditions placed on the charter of PVCICS</w:t>
      </w:r>
      <w:r w:rsidR="00BB150C">
        <w:rPr>
          <w:rFonts w:eastAsia="Times New Roman" w:cs="Arial"/>
          <w:color w:val="000000" w:themeColor="text1"/>
        </w:rPr>
        <w:t xml:space="preserve"> and </w:t>
      </w:r>
      <w:r w:rsidR="00DD329C">
        <w:rPr>
          <w:rFonts w:eastAsia="Times New Roman" w:cs="Arial"/>
          <w:color w:val="000000" w:themeColor="text1"/>
        </w:rPr>
        <w:t>impose a new condition</w:t>
      </w:r>
      <w:r w:rsidRPr="5FA1AAD4">
        <w:rPr>
          <w:rFonts w:eastAsia="Times New Roman" w:cs="Arial"/>
          <w:color w:val="000000" w:themeColor="text1"/>
        </w:rPr>
        <w:t>.</w:t>
      </w:r>
    </w:p>
    <w:p w14:paraId="29F597EE" w14:textId="77777777" w:rsidR="009F744D" w:rsidRDefault="009F744D" w:rsidP="003359FE">
      <w:pPr>
        <w:rPr>
          <w:rFonts w:eastAsia="Times New Roman" w:cs="Arial"/>
          <w:color w:val="000000" w:themeColor="text1"/>
        </w:rPr>
      </w:pPr>
    </w:p>
    <w:p w14:paraId="488D167A" w14:textId="4A782161" w:rsidR="009F744D" w:rsidRDefault="009F744D" w:rsidP="009F744D">
      <w:pPr>
        <w:rPr>
          <w:rFonts w:cs="Arial"/>
        </w:rPr>
      </w:pPr>
      <w:r w:rsidRPr="04DAFAEB">
        <w:rPr>
          <w:rFonts w:cs="Arial"/>
        </w:rPr>
        <w:t xml:space="preserve">In </w:t>
      </w:r>
      <w:hyperlink r:id="rId12">
        <w:r w:rsidRPr="04DAFAEB">
          <w:rPr>
            <w:rStyle w:val="Hyperlink"/>
            <w:rFonts w:cs="Arial"/>
          </w:rPr>
          <w:t>February 2025</w:t>
        </w:r>
      </w:hyperlink>
      <w:r w:rsidRPr="04DAFAEB">
        <w:rPr>
          <w:rFonts w:cs="Arial"/>
        </w:rPr>
        <w:t xml:space="preserve">, the Board approved a 100-seat increase </w:t>
      </w:r>
      <w:r w:rsidR="002A3EED" w:rsidRPr="04DAFAEB">
        <w:rPr>
          <w:rFonts w:cs="Arial"/>
        </w:rPr>
        <w:t>to</w:t>
      </w:r>
      <w:r w:rsidRPr="04DAFAEB">
        <w:rPr>
          <w:rFonts w:cs="Arial"/>
        </w:rPr>
        <w:t xml:space="preserve"> the</w:t>
      </w:r>
      <w:r w:rsidR="00AE51B9" w:rsidRPr="04DAFAEB">
        <w:rPr>
          <w:rFonts w:cs="Arial"/>
        </w:rPr>
        <w:t xml:space="preserve"> 584-</w:t>
      </w:r>
      <w:r w:rsidR="00F80014" w:rsidRPr="04DAFAEB">
        <w:rPr>
          <w:rFonts w:cs="Arial"/>
        </w:rPr>
        <w:t>seat</w:t>
      </w:r>
      <w:r w:rsidRPr="04DAFAEB">
        <w:rPr>
          <w:rFonts w:cs="Arial"/>
        </w:rPr>
        <w:t xml:space="preserve"> maximum enrollment of PVCICS</w:t>
      </w:r>
      <w:r w:rsidR="00636B39" w:rsidRPr="04DAFAEB">
        <w:rPr>
          <w:rFonts w:cs="Arial"/>
        </w:rPr>
        <w:t xml:space="preserve"> to support </w:t>
      </w:r>
      <w:r w:rsidR="00BD6AE6" w:rsidRPr="04DAFAEB">
        <w:rPr>
          <w:rFonts w:cs="Arial"/>
        </w:rPr>
        <w:t xml:space="preserve">additional enrollment in the school’s middle and high school grades. </w:t>
      </w:r>
      <w:r w:rsidR="00E0672E" w:rsidRPr="04DAFAEB">
        <w:rPr>
          <w:rFonts w:cs="Arial"/>
        </w:rPr>
        <w:t xml:space="preserve">The school is currently implementing its growth plan and </w:t>
      </w:r>
      <w:r w:rsidR="00881041" w:rsidRPr="04DAFAEB">
        <w:rPr>
          <w:rFonts w:cs="Arial"/>
        </w:rPr>
        <w:t>has projected</w:t>
      </w:r>
      <w:r w:rsidR="00514B96" w:rsidRPr="04DAFAEB">
        <w:rPr>
          <w:rFonts w:cs="Arial"/>
        </w:rPr>
        <w:t xml:space="preserve"> that</w:t>
      </w:r>
      <w:r w:rsidR="00881041" w:rsidRPr="04DAFAEB">
        <w:rPr>
          <w:rFonts w:cs="Arial"/>
        </w:rPr>
        <w:t xml:space="preserve"> </w:t>
      </w:r>
      <w:r w:rsidR="00F30C6B" w:rsidRPr="04DAFAEB">
        <w:rPr>
          <w:rFonts w:cs="Arial"/>
        </w:rPr>
        <w:t xml:space="preserve">student </w:t>
      </w:r>
      <w:r w:rsidR="00881041" w:rsidRPr="04DAFAEB">
        <w:rPr>
          <w:rFonts w:cs="Arial"/>
        </w:rPr>
        <w:t xml:space="preserve">enrollment </w:t>
      </w:r>
      <w:r w:rsidR="00F30C6B" w:rsidRPr="04DAFAEB">
        <w:rPr>
          <w:rFonts w:cs="Arial"/>
        </w:rPr>
        <w:t>will increase to</w:t>
      </w:r>
      <w:r w:rsidR="00881041" w:rsidRPr="04DAFAEB">
        <w:rPr>
          <w:rFonts w:cs="Arial"/>
        </w:rPr>
        <w:t xml:space="preserve"> 647 students for the upcoming 2026-2027 school</w:t>
      </w:r>
      <w:r w:rsidR="654D1DD2" w:rsidRPr="04DAFAEB">
        <w:rPr>
          <w:rFonts w:cs="Arial"/>
        </w:rPr>
        <w:t xml:space="preserve"> year</w:t>
      </w:r>
      <w:r w:rsidR="00B55AAD" w:rsidRPr="04DAFAEB">
        <w:rPr>
          <w:rFonts w:cs="Arial"/>
        </w:rPr>
        <w:t>. PVCICS</w:t>
      </w:r>
      <w:r w:rsidR="004866ED" w:rsidRPr="04DAFAEB">
        <w:rPr>
          <w:rFonts w:cs="Arial"/>
        </w:rPr>
        <w:t xml:space="preserve"> wi</w:t>
      </w:r>
      <w:r w:rsidR="005914C4" w:rsidRPr="04DAFAEB">
        <w:rPr>
          <w:rFonts w:cs="Arial"/>
        </w:rPr>
        <w:t>ll</w:t>
      </w:r>
      <w:r w:rsidR="004866ED" w:rsidRPr="04DAFAEB">
        <w:rPr>
          <w:rFonts w:cs="Arial"/>
        </w:rPr>
        <w:t xml:space="preserve"> </w:t>
      </w:r>
      <w:r w:rsidR="005914C4" w:rsidRPr="04DAFAEB">
        <w:rPr>
          <w:rFonts w:cs="Arial"/>
        </w:rPr>
        <w:t>reach</w:t>
      </w:r>
      <w:r w:rsidR="004866ED" w:rsidRPr="04DAFAEB">
        <w:rPr>
          <w:rFonts w:cs="Arial"/>
        </w:rPr>
        <w:t xml:space="preserve"> its </w:t>
      </w:r>
      <w:r w:rsidR="005914C4" w:rsidRPr="04DAFAEB">
        <w:rPr>
          <w:rFonts w:cs="Arial"/>
        </w:rPr>
        <w:t xml:space="preserve">maximum </w:t>
      </w:r>
      <w:r w:rsidR="00800550" w:rsidRPr="04DAFAEB">
        <w:rPr>
          <w:rFonts w:cs="Arial"/>
        </w:rPr>
        <w:t xml:space="preserve">enrollment </w:t>
      </w:r>
      <w:r w:rsidR="005914C4" w:rsidRPr="04DAFAEB">
        <w:rPr>
          <w:rFonts w:cs="Arial"/>
        </w:rPr>
        <w:t>of 684 stud</w:t>
      </w:r>
      <w:r w:rsidR="00800550" w:rsidRPr="04DAFAEB">
        <w:rPr>
          <w:rFonts w:cs="Arial"/>
        </w:rPr>
        <w:t>e</w:t>
      </w:r>
      <w:r w:rsidR="005914C4" w:rsidRPr="04DAFAEB">
        <w:rPr>
          <w:rFonts w:cs="Arial"/>
        </w:rPr>
        <w:t>nts</w:t>
      </w:r>
      <w:r w:rsidR="00800550" w:rsidRPr="04DAFAEB">
        <w:rPr>
          <w:rFonts w:cs="Arial"/>
        </w:rPr>
        <w:t xml:space="preserve"> by the 2028-2029 school year</w:t>
      </w:r>
      <w:r w:rsidR="00881041" w:rsidRPr="04DAFAEB">
        <w:rPr>
          <w:rFonts w:cs="Arial"/>
        </w:rPr>
        <w:t>.</w:t>
      </w:r>
      <w:r w:rsidRPr="04DAFAEB">
        <w:rPr>
          <w:rFonts w:cs="Arial"/>
        </w:rPr>
        <w:t xml:space="preserve"> </w:t>
      </w:r>
      <w:r w:rsidR="00881041" w:rsidRPr="04DAFAEB">
        <w:rPr>
          <w:rFonts w:cs="Arial"/>
        </w:rPr>
        <w:t>When the Board approved the increase in enrollment, the Board also</w:t>
      </w:r>
      <w:r w:rsidRPr="04DAFAEB">
        <w:rPr>
          <w:rFonts w:cs="Arial"/>
        </w:rPr>
        <w:t xml:space="preserve"> imposed conditions to address identified concerns regarding governance and transportation planning. </w:t>
      </w:r>
    </w:p>
    <w:p w14:paraId="67A43177" w14:textId="77777777" w:rsidR="009F744D" w:rsidRDefault="009F744D" w:rsidP="009F744D">
      <w:pPr>
        <w:rPr>
          <w:rFonts w:cs="Arial"/>
        </w:rPr>
      </w:pPr>
    </w:p>
    <w:p w14:paraId="29B7797A" w14:textId="35BE494E" w:rsidR="00C3526A" w:rsidRDefault="009F744D" w:rsidP="005D020F">
      <w:pPr>
        <w:rPr>
          <w:rFonts w:cs="Arial"/>
        </w:rPr>
      </w:pPr>
      <w:r w:rsidRPr="08E89CBF">
        <w:rPr>
          <w:rFonts w:cs="Arial"/>
        </w:rPr>
        <w:t>The school has substantially met all three of the conditions imposed</w:t>
      </w:r>
      <w:r w:rsidR="009C2F52" w:rsidRPr="08E89CBF">
        <w:rPr>
          <w:rFonts w:cs="Arial"/>
        </w:rPr>
        <w:t xml:space="preserve"> by the Board</w:t>
      </w:r>
      <w:r w:rsidRPr="08E89CBF">
        <w:rPr>
          <w:rFonts w:cs="Arial"/>
        </w:rPr>
        <w:t xml:space="preserve">. </w:t>
      </w:r>
      <w:r w:rsidR="003762B3" w:rsidRPr="08E89CBF">
        <w:rPr>
          <w:rFonts w:cs="Arial"/>
        </w:rPr>
        <w:t>T</w:t>
      </w:r>
      <w:r w:rsidRPr="08E89CBF">
        <w:rPr>
          <w:rFonts w:cs="Arial"/>
        </w:rPr>
        <w:t xml:space="preserve">he board of trustees </w:t>
      </w:r>
      <w:r w:rsidR="000315ED" w:rsidRPr="08E89CBF">
        <w:rPr>
          <w:rFonts w:cs="Arial"/>
        </w:rPr>
        <w:t xml:space="preserve">(PVCICS board) </w:t>
      </w:r>
      <w:r w:rsidRPr="08E89CBF">
        <w:rPr>
          <w:rFonts w:cs="Arial"/>
        </w:rPr>
        <w:t>evaluate</w:t>
      </w:r>
      <w:r w:rsidR="003762B3" w:rsidRPr="08E89CBF">
        <w:rPr>
          <w:rFonts w:cs="Arial"/>
        </w:rPr>
        <w:t>d</w:t>
      </w:r>
      <w:r w:rsidRPr="08E89CBF">
        <w:rPr>
          <w:rFonts w:cs="Arial"/>
        </w:rPr>
        <w:t xml:space="preserve"> its capacity and expertise</w:t>
      </w:r>
      <w:r w:rsidR="003762B3" w:rsidRPr="08E89CBF">
        <w:rPr>
          <w:rFonts w:cs="Arial"/>
        </w:rPr>
        <w:t xml:space="preserve">, </w:t>
      </w:r>
      <w:r w:rsidRPr="08E89CBF">
        <w:rPr>
          <w:rFonts w:cs="Arial"/>
        </w:rPr>
        <w:t>participate</w:t>
      </w:r>
      <w:r w:rsidR="003762B3" w:rsidRPr="08E89CBF">
        <w:rPr>
          <w:rFonts w:cs="Arial"/>
        </w:rPr>
        <w:t>d</w:t>
      </w:r>
      <w:r w:rsidRPr="08E89CBF">
        <w:rPr>
          <w:rFonts w:cs="Arial"/>
        </w:rPr>
        <w:t xml:space="preserve"> in training related to its role and responsibilities and Open Meeting Law</w:t>
      </w:r>
      <w:r w:rsidR="003762B3" w:rsidRPr="08E89CBF">
        <w:rPr>
          <w:rFonts w:cs="Arial"/>
        </w:rPr>
        <w:t>, and</w:t>
      </w:r>
      <w:r w:rsidRPr="08E89CBF">
        <w:rPr>
          <w:rFonts w:cs="Arial"/>
        </w:rPr>
        <w:t xml:space="preserve"> submit</w:t>
      </w:r>
      <w:r w:rsidR="003762B3" w:rsidRPr="08E89CBF">
        <w:rPr>
          <w:rFonts w:cs="Arial"/>
        </w:rPr>
        <w:t>ted</w:t>
      </w:r>
      <w:r w:rsidRPr="08E89CBF">
        <w:rPr>
          <w:rFonts w:cs="Arial"/>
        </w:rPr>
        <w:t xml:space="preserve"> a plan for regional transportation. I recommend </w:t>
      </w:r>
      <w:r w:rsidR="007F7D58" w:rsidRPr="08E89CBF">
        <w:rPr>
          <w:rFonts w:cs="Arial"/>
        </w:rPr>
        <w:t xml:space="preserve">that </w:t>
      </w:r>
      <w:r w:rsidR="00B80120" w:rsidRPr="08E89CBF">
        <w:rPr>
          <w:rFonts w:cs="Arial"/>
        </w:rPr>
        <w:t xml:space="preserve">the Board </w:t>
      </w:r>
      <w:r w:rsidRPr="08E89CBF">
        <w:rPr>
          <w:rFonts w:cs="Arial"/>
        </w:rPr>
        <w:t>remov</w:t>
      </w:r>
      <w:r w:rsidR="00B80120" w:rsidRPr="08E89CBF">
        <w:rPr>
          <w:rFonts w:cs="Arial"/>
        </w:rPr>
        <w:t>e</w:t>
      </w:r>
      <w:r w:rsidRPr="08E89CBF">
        <w:rPr>
          <w:rFonts w:cs="Arial"/>
        </w:rPr>
        <w:t xml:space="preserve"> the three </w:t>
      </w:r>
      <w:r w:rsidR="00212FA4" w:rsidRPr="08E89CBF">
        <w:rPr>
          <w:rFonts w:cs="Arial"/>
        </w:rPr>
        <w:t xml:space="preserve">existing </w:t>
      </w:r>
      <w:r w:rsidRPr="08E89CBF">
        <w:rPr>
          <w:rFonts w:cs="Arial"/>
        </w:rPr>
        <w:t>conditions</w:t>
      </w:r>
      <w:r w:rsidR="006C50B3" w:rsidRPr="08E89CBF">
        <w:rPr>
          <w:rFonts w:cs="Arial"/>
        </w:rPr>
        <w:t xml:space="preserve">. Over the past year, however, evidence collected by the Department </w:t>
      </w:r>
      <w:r w:rsidR="00D242BD" w:rsidRPr="08E89CBF">
        <w:rPr>
          <w:rFonts w:cs="Arial"/>
        </w:rPr>
        <w:t>of Elementary and Secondary Education (DESE</w:t>
      </w:r>
      <w:r w:rsidR="5D464B23" w:rsidRPr="08E89CBF">
        <w:rPr>
          <w:rFonts w:cs="Arial"/>
        </w:rPr>
        <w:t>/Department</w:t>
      </w:r>
      <w:r w:rsidR="00D242BD" w:rsidRPr="08E89CBF">
        <w:rPr>
          <w:rFonts w:cs="Arial"/>
        </w:rPr>
        <w:t xml:space="preserve">) </w:t>
      </w:r>
      <w:r w:rsidR="006C50B3" w:rsidRPr="08E89CBF">
        <w:rPr>
          <w:rFonts w:cs="Arial"/>
        </w:rPr>
        <w:t>demonstrates</w:t>
      </w:r>
      <w:r w:rsidR="00A92CFF" w:rsidRPr="08E89CBF">
        <w:rPr>
          <w:rFonts w:cs="Arial"/>
        </w:rPr>
        <w:t xml:space="preserve"> </w:t>
      </w:r>
      <w:r w:rsidR="00C72C36" w:rsidRPr="08E89CBF">
        <w:rPr>
          <w:rFonts w:cs="Arial"/>
        </w:rPr>
        <w:t>that</w:t>
      </w:r>
      <w:r w:rsidR="006C50B3" w:rsidRPr="08E89CBF">
        <w:rPr>
          <w:rFonts w:cs="Arial"/>
        </w:rPr>
        <w:t xml:space="preserve"> </w:t>
      </w:r>
      <w:r w:rsidR="00D66100" w:rsidRPr="08E89CBF">
        <w:rPr>
          <w:rFonts w:cs="Arial"/>
        </w:rPr>
        <w:t xml:space="preserve">the PVCICS board has not improved its governance practices. </w:t>
      </w:r>
      <w:r w:rsidR="00D87B73" w:rsidRPr="08E89CBF">
        <w:rPr>
          <w:rFonts w:cs="Arial"/>
        </w:rPr>
        <w:t xml:space="preserve">Due to </w:t>
      </w:r>
      <w:r w:rsidR="00786C75" w:rsidRPr="08E89CBF">
        <w:rPr>
          <w:rFonts w:cs="Arial"/>
        </w:rPr>
        <w:t xml:space="preserve">continuing concerns, I </w:t>
      </w:r>
      <w:r w:rsidR="008D6A6F" w:rsidRPr="08E89CBF">
        <w:rPr>
          <w:rFonts w:cs="Arial"/>
        </w:rPr>
        <w:t>recommend that the Board</w:t>
      </w:r>
      <w:r w:rsidR="00786C75" w:rsidRPr="08E89CBF">
        <w:rPr>
          <w:rFonts w:cs="Arial"/>
        </w:rPr>
        <w:t xml:space="preserve"> impose a new condition that will require the </w:t>
      </w:r>
      <w:r w:rsidR="000315ED" w:rsidRPr="08E89CBF">
        <w:rPr>
          <w:rFonts w:cs="Arial"/>
        </w:rPr>
        <w:t xml:space="preserve">PVCICS </w:t>
      </w:r>
      <w:r w:rsidR="00786C75" w:rsidRPr="08E89CBF">
        <w:rPr>
          <w:rFonts w:cs="Arial"/>
        </w:rPr>
        <w:t xml:space="preserve">board to </w:t>
      </w:r>
      <w:r w:rsidR="00E75F17" w:rsidRPr="08E89CBF">
        <w:rPr>
          <w:rFonts w:cs="Arial"/>
        </w:rPr>
        <w:t xml:space="preserve">demonstrate </w:t>
      </w:r>
      <w:r w:rsidR="005C14E5" w:rsidRPr="08E89CBF">
        <w:rPr>
          <w:rFonts w:cs="Arial"/>
        </w:rPr>
        <w:t>alignment</w:t>
      </w:r>
      <w:r w:rsidR="0A004FAE" w:rsidRPr="08E89CBF">
        <w:rPr>
          <w:rFonts w:cs="Arial"/>
        </w:rPr>
        <w:t xml:space="preserve"> </w:t>
      </w:r>
      <w:r w:rsidR="003C46A1" w:rsidRPr="08E89CBF">
        <w:rPr>
          <w:rFonts w:cs="Arial"/>
        </w:rPr>
        <w:t xml:space="preserve">of their practices </w:t>
      </w:r>
      <w:r w:rsidR="0A004FAE" w:rsidRPr="08E89CBF">
        <w:rPr>
          <w:rFonts w:cs="Arial"/>
        </w:rPr>
        <w:t xml:space="preserve">with </w:t>
      </w:r>
      <w:r w:rsidR="00D34097" w:rsidRPr="08E89CBF">
        <w:rPr>
          <w:rFonts w:cs="Arial"/>
        </w:rPr>
        <w:t xml:space="preserve">governance </w:t>
      </w:r>
      <w:r w:rsidR="0A004FAE" w:rsidRPr="08E89CBF">
        <w:rPr>
          <w:rFonts w:cs="Arial"/>
        </w:rPr>
        <w:t xml:space="preserve">expectations described in </w:t>
      </w:r>
      <w:r w:rsidR="00D34097" w:rsidRPr="08E89CBF">
        <w:rPr>
          <w:rFonts w:cs="Arial"/>
        </w:rPr>
        <w:t>the</w:t>
      </w:r>
      <w:r w:rsidR="0A004FAE" w:rsidRPr="08E89CBF">
        <w:rPr>
          <w:rFonts w:cs="Arial"/>
        </w:rPr>
        <w:t xml:space="preserve"> C</w:t>
      </w:r>
      <w:r w:rsidR="7FA6B7E9" w:rsidRPr="08E89CBF">
        <w:rPr>
          <w:rFonts w:cs="Arial"/>
        </w:rPr>
        <w:t>h</w:t>
      </w:r>
      <w:r w:rsidR="0A004FAE" w:rsidRPr="08E89CBF">
        <w:rPr>
          <w:rFonts w:cs="Arial"/>
        </w:rPr>
        <w:t>arter School Performance Criteria.</w:t>
      </w:r>
      <w:r w:rsidR="00786C75" w:rsidRPr="08E89CBF">
        <w:rPr>
          <w:rFonts w:cs="Arial"/>
        </w:rPr>
        <w:t xml:space="preserve"> </w:t>
      </w:r>
      <w:r w:rsidR="007A7986" w:rsidRPr="08E89CBF">
        <w:rPr>
          <w:rFonts w:cs="Arial"/>
        </w:rPr>
        <w:t>I expect the school to apply for renewal of its charter this summer</w:t>
      </w:r>
      <w:r w:rsidR="006A1AB0" w:rsidRPr="08E89CBF">
        <w:rPr>
          <w:rFonts w:cs="Arial"/>
        </w:rPr>
        <w:t xml:space="preserve">, as the school’s current charter expires </w:t>
      </w:r>
      <w:r w:rsidR="00956C87" w:rsidRPr="08E89CBF">
        <w:rPr>
          <w:rFonts w:cs="Arial"/>
        </w:rPr>
        <w:t xml:space="preserve">on </w:t>
      </w:r>
      <w:r w:rsidR="00C27D34" w:rsidRPr="08E89CBF">
        <w:rPr>
          <w:rFonts w:cs="Arial"/>
        </w:rPr>
        <w:t>June 30, 2027</w:t>
      </w:r>
      <w:r w:rsidR="00E1387C" w:rsidRPr="08E89CBF">
        <w:rPr>
          <w:rFonts w:cs="Arial"/>
        </w:rPr>
        <w:t>.</w:t>
      </w:r>
      <w:r w:rsidR="00484211" w:rsidRPr="08E89CBF">
        <w:rPr>
          <w:rFonts w:cs="Arial"/>
        </w:rPr>
        <w:t xml:space="preserve"> </w:t>
      </w:r>
      <w:r w:rsidR="00E1387C" w:rsidRPr="08E89CBF">
        <w:rPr>
          <w:rFonts w:cs="Arial"/>
        </w:rPr>
        <w:t>The</w:t>
      </w:r>
      <w:r w:rsidR="00CE01AB" w:rsidRPr="08E89CBF">
        <w:rPr>
          <w:rFonts w:cs="Arial"/>
        </w:rPr>
        <w:t xml:space="preserve"> </w:t>
      </w:r>
      <w:r w:rsidR="000315ED" w:rsidRPr="08E89CBF">
        <w:rPr>
          <w:rFonts w:cs="Arial"/>
        </w:rPr>
        <w:t xml:space="preserve">PVCICS </w:t>
      </w:r>
      <w:r w:rsidR="00484211" w:rsidRPr="08E89CBF">
        <w:rPr>
          <w:rFonts w:cs="Arial"/>
        </w:rPr>
        <w:t xml:space="preserve">board will </w:t>
      </w:r>
      <w:r w:rsidR="00CE01AB" w:rsidRPr="08E89CBF">
        <w:rPr>
          <w:rFonts w:cs="Arial"/>
        </w:rPr>
        <w:t>submit evidence regarding</w:t>
      </w:r>
      <w:r w:rsidR="00484211" w:rsidRPr="08E89CBF">
        <w:rPr>
          <w:rFonts w:cs="Arial"/>
        </w:rPr>
        <w:t xml:space="preserve"> the quality of its governance practices </w:t>
      </w:r>
      <w:r w:rsidR="00FD1AE3" w:rsidRPr="08E89CBF">
        <w:rPr>
          <w:rFonts w:cs="Arial"/>
        </w:rPr>
        <w:t>as part of its renewal application</w:t>
      </w:r>
      <w:r w:rsidR="02C5FED3" w:rsidRPr="08E89CBF">
        <w:rPr>
          <w:rFonts w:cs="Arial"/>
        </w:rPr>
        <w:t>,</w:t>
      </w:r>
      <w:r w:rsidR="00FD1AE3" w:rsidRPr="08E89CBF">
        <w:rPr>
          <w:rFonts w:cs="Arial"/>
        </w:rPr>
        <w:t xml:space="preserve"> and </w:t>
      </w:r>
      <w:r w:rsidR="00CE01AB" w:rsidRPr="08E89CBF">
        <w:rPr>
          <w:rFonts w:cs="Arial"/>
        </w:rPr>
        <w:t xml:space="preserve">a third-party vendor will evaluate </w:t>
      </w:r>
      <w:r w:rsidR="00BB1286" w:rsidRPr="08E89CBF">
        <w:rPr>
          <w:rFonts w:cs="Arial"/>
        </w:rPr>
        <w:t xml:space="preserve">the board’s practices during a </w:t>
      </w:r>
      <w:r w:rsidR="00FD1AE3" w:rsidRPr="08E89CBF">
        <w:rPr>
          <w:rFonts w:cs="Arial"/>
        </w:rPr>
        <w:t>renewal inspection</w:t>
      </w:r>
      <w:r w:rsidR="00E062D7" w:rsidRPr="08E89CBF">
        <w:rPr>
          <w:rFonts w:cs="Arial"/>
        </w:rPr>
        <w:t xml:space="preserve"> </w:t>
      </w:r>
      <w:r w:rsidR="00BB1286" w:rsidRPr="08E89CBF">
        <w:rPr>
          <w:rFonts w:cs="Arial"/>
        </w:rPr>
        <w:t>in fall 2026</w:t>
      </w:r>
      <w:r w:rsidR="008D3F66" w:rsidRPr="08E89CBF">
        <w:rPr>
          <w:rFonts w:cs="Arial"/>
        </w:rPr>
        <w:t>.</w:t>
      </w:r>
      <w:r w:rsidR="001C389D" w:rsidRPr="08E89CBF">
        <w:rPr>
          <w:rStyle w:val="FootnoteReference"/>
          <w:rFonts w:cs="Arial"/>
        </w:rPr>
        <w:t xml:space="preserve"> </w:t>
      </w:r>
      <w:r w:rsidR="008749AC" w:rsidRPr="08E89CBF">
        <w:rPr>
          <w:rFonts w:cs="Arial"/>
        </w:rPr>
        <w:t>I expect</w:t>
      </w:r>
      <w:r w:rsidR="000A1BC6" w:rsidRPr="08E89CBF">
        <w:rPr>
          <w:rFonts w:cs="Arial"/>
        </w:rPr>
        <w:t xml:space="preserve"> the </w:t>
      </w:r>
      <w:r w:rsidR="000315ED" w:rsidRPr="08E89CBF">
        <w:rPr>
          <w:rFonts w:cs="Arial"/>
        </w:rPr>
        <w:t xml:space="preserve">PVCICS </w:t>
      </w:r>
      <w:r w:rsidR="000A1BC6" w:rsidRPr="08E89CBF">
        <w:rPr>
          <w:rFonts w:cs="Arial"/>
        </w:rPr>
        <w:t>board to make</w:t>
      </w:r>
      <w:r w:rsidR="00810295" w:rsidRPr="08E89CBF">
        <w:rPr>
          <w:rFonts w:cs="Arial"/>
        </w:rPr>
        <w:t xml:space="preserve"> </w:t>
      </w:r>
      <w:r w:rsidR="000315ED" w:rsidRPr="08E89CBF">
        <w:rPr>
          <w:rFonts w:cs="Arial"/>
        </w:rPr>
        <w:t>visible</w:t>
      </w:r>
      <w:r w:rsidR="000A1BC6" w:rsidRPr="08E89CBF">
        <w:rPr>
          <w:rFonts w:cs="Arial"/>
        </w:rPr>
        <w:t xml:space="preserve"> improvements</w:t>
      </w:r>
      <w:r w:rsidR="00EB7B68" w:rsidRPr="08E89CBF">
        <w:rPr>
          <w:rFonts w:cs="Arial"/>
        </w:rPr>
        <w:t xml:space="preserve"> in governance activities</w:t>
      </w:r>
      <w:r w:rsidR="00344682" w:rsidRPr="08E89CBF">
        <w:rPr>
          <w:rFonts w:cs="Arial"/>
        </w:rPr>
        <w:t xml:space="preserve"> </w:t>
      </w:r>
      <w:r w:rsidR="004652C3" w:rsidRPr="08E89CBF">
        <w:rPr>
          <w:rFonts w:cs="Arial"/>
        </w:rPr>
        <w:t>and</w:t>
      </w:r>
      <w:r w:rsidR="00344682" w:rsidRPr="08E89CBF">
        <w:rPr>
          <w:rFonts w:cs="Arial"/>
        </w:rPr>
        <w:t xml:space="preserve"> </w:t>
      </w:r>
      <w:r w:rsidR="00810295" w:rsidRPr="08E89CBF">
        <w:rPr>
          <w:rFonts w:cs="Arial"/>
        </w:rPr>
        <w:t xml:space="preserve">board operations. </w:t>
      </w:r>
      <w:r w:rsidRPr="08E89CBF">
        <w:rPr>
          <w:rFonts w:cs="Arial"/>
        </w:rPr>
        <w:t xml:space="preserve">A summary of the progress </w:t>
      </w:r>
      <w:r w:rsidR="000021EF" w:rsidRPr="08E89CBF">
        <w:rPr>
          <w:rFonts w:cs="Arial"/>
        </w:rPr>
        <w:t xml:space="preserve">of the PVCICS board </w:t>
      </w:r>
      <w:r w:rsidRPr="08E89CBF">
        <w:rPr>
          <w:rFonts w:cs="Arial"/>
        </w:rPr>
        <w:t xml:space="preserve">toward meeting the three conditions </w:t>
      </w:r>
      <w:r w:rsidR="67D181C5" w:rsidRPr="08E89CBF">
        <w:rPr>
          <w:rFonts w:cs="Arial"/>
        </w:rPr>
        <w:t xml:space="preserve">and </w:t>
      </w:r>
      <w:r w:rsidR="00EA14B1" w:rsidRPr="08E89CBF">
        <w:rPr>
          <w:rFonts w:cs="Arial"/>
        </w:rPr>
        <w:t xml:space="preserve">the </w:t>
      </w:r>
      <w:r w:rsidR="00E969A4" w:rsidRPr="08E89CBF">
        <w:rPr>
          <w:rFonts w:cs="Arial"/>
        </w:rPr>
        <w:t>rationale for the new governance condition</w:t>
      </w:r>
      <w:r w:rsidRPr="08E89CBF">
        <w:rPr>
          <w:rFonts w:cs="Arial"/>
        </w:rPr>
        <w:t xml:space="preserve"> follow</w:t>
      </w:r>
      <w:r w:rsidR="00BF15EE" w:rsidRPr="08E89CBF">
        <w:rPr>
          <w:rFonts w:cs="Arial"/>
        </w:rPr>
        <w:t>s</w:t>
      </w:r>
      <w:r w:rsidRPr="08E89CBF">
        <w:rPr>
          <w:rFonts w:cs="Arial"/>
        </w:rPr>
        <w:t>.</w:t>
      </w:r>
      <w:r w:rsidR="00D87B73" w:rsidRPr="08E89CBF">
        <w:rPr>
          <w:rFonts w:cs="Arial"/>
        </w:rPr>
        <w:t xml:space="preserve"> </w:t>
      </w:r>
    </w:p>
    <w:p w14:paraId="5B236F56" w14:textId="77777777" w:rsidR="00682691" w:rsidRPr="003A1A6B" w:rsidRDefault="00682691" w:rsidP="00BB1286">
      <w:pPr>
        <w:rPr>
          <w:rFonts w:cs="Arial"/>
        </w:rPr>
      </w:pPr>
    </w:p>
    <w:p w14:paraId="76F7E840" w14:textId="65BF955A" w:rsidR="009C60B5" w:rsidRPr="00A34ABE" w:rsidRDefault="009C60B5" w:rsidP="00F154BE">
      <w:pPr>
        <w:rPr>
          <w:szCs w:val="32"/>
        </w:rPr>
      </w:pPr>
      <w:r w:rsidRPr="009212EE">
        <w:rPr>
          <w:b/>
          <w:bCs/>
          <w:sz w:val="32"/>
          <w:szCs w:val="32"/>
        </w:rPr>
        <w:t>Pioneer Valley Chinese Immersion Charter School</w:t>
      </w:r>
    </w:p>
    <w:p w14:paraId="1F95DE55" w14:textId="77777777" w:rsidR="009C60B5" w:rsidRPr="009212EE" w:rsidRDefault="009C60B5" w:rsidP="009212EE">
      <w:r w:rsidRPr="009212EE">
        <w:t>Mission Statement</w:t>
      </w:r>
      <w:r w:rsidRPr="004C48A6">
        <w:rPr>
          <w:lang w:bidi="en-US"/>
        </w:rPr>
        <w:t xml:space="preserve">: </w:t>
      </w:r>
      <w:r w:rsidRPr="009212EE">
        <w:t>“The Pioneer Valley Chinese Immersion Charter School (PVCICS) is a K-12th grade educational program that produces academically strong students highly proficient in Chinese and English. The program goals are:  </w:t>
      </w:r>
    </w:p>
    <w:p w14:paraId="537F18C0" w14:textId="77777777" w:rsidR="009C60B5" w:rsidRPr="009212EE" w:rsidRDefault="009C60B5" w:rsidP="009212EE">
      <w:pPr>
        <w:pStyle w:val="ListParagraph"/>
        <w:numPr>
          <w:ilvl w:val="0"/>
          <w:numId w:val="32"/>
        </w:numPr>
        <w:contextualSpacing w:val="0"/>
      </w:pPr>
      <w:r w:rsidRPr="009212EE">
        <w:t>To develop proficiency in Mandarin Chinese.  </w:t>
      </w:r>
    </w:p>
    <w:p w14:paraId="4DE56E97" w14:textId="77777777" w:rsidR="009C60B5" w:rsidRPr="009212EE" w:rsidRDefault="009C60B5" w:rsidP="009212EE">
      <w:pPr>
        <w:pStyle w:val="ListParagraph"/>
        <w:numPr>
          <w:ilvl w:val="0"/>
          <w:numId w:val="32"/>
        </w:numPr>
        <w:contextualSpacing w:val="0"/>
      </w:pPr>
      <w:r w:rsidRPr="009212EE">
        <w:t>To maintain and extend students’ proficiency in English.  </w:t>
      </w:r>
    </w:p>
    <w:p w14:paraId="58E09915" w14:textId="0193D77B" w:rsidR="003045C6" w:rsidRPr="009212EE" w:rsidRDefault="009C60B5" w:rsidP="009212EE">
      <w:pPr>
        <w:pStyle w:val="ListParagraph"/>
        <w:numPr>
          <w:ilvl w:val="0"/>
          <w:numId w:val="32"/>
        </w:numPr>
        <w:contextualSpacing w:val="0"/>
      </w:pPr>
      <w:r w:rsidRPr="009212EE">
        <w:t>To develop high levels of academic attainment, meeting or exceeding national and state standards, through rigorous study and instruction aligned with the Massachusetts Curriculum Frameworks.  </w:t>
      </w:r>
    </w:p>
    <w:p w14:paraId="5BAAC9DD" w14:textId="77777777" w:rsidR="009C60B5" w:rsidRPr="009212EE" w:rsidRDefault="009C60B5" w:rsidP="00F154BE">
      <w:pPr>
        <w:pStyle w:val="ListParagraph"/>
        <w:numPr>
          <w:ilvl w:val="0"/>
          <w:numId w:val="32"/>
        </w:numPr>
        <w:contextualSpacing w:val="0"/>
      </w:pPr>
      <w:r w:rsidRPr="009212EE">
        <w:t>To develop students’ understanding of Chinese culture and the ability to interact successfully with others whose language and/or culture differs from their own.  </w:t>
      </w:r>
    </w:p>
    <w:p w14:paraId="420F17CD" w14:textId="77777777" w:rsidR="009C60B5" w:rsidRDefault="009C60B5" w:rsidP="005D020F">
      <w:r w:rsidRPr="009212EE">
        <w:t>PVCICS serves the Pioneer Valley region and offers a diverse group of students an innovative educational opportunity unavailable elsewhere in Massachusetts. PVCICS works to disseminate the school’s experiences and serve as a resource for schools trying to develop similar programs.” </w:t>
      </w:r>
    </w:p>
    <w:p w14:paraId="2D5A36F9" w14:textId="473EF982" w:rsidR="004C48A6" w:rsidRPr="004C48A6" w:rsidRDefault="00985E51" w:rsidP="009212EE">
      <w:pPr>
        <w:pStyle w:val="Heading2"/>
        <w:keepNext w:val="0"/>
        <w:keepLines w:val="0"/>
        <w:rPr>
          <w:lang w:bidi="en-US"/>
        </w:rPr>
      </w:pPr>
      <w:r>
        <w:rPr>
          <w:lang w:bidi="en-US"/>
        </w:rPr>
        <w:t>PVCICS</w:t>
      </w:r>
      <w:r w:rsidR="004C48A6" w:rsidRPr="004C48A6">
        <w:rPr>
          <w:lang w:bidi="en-US"/>
        </w:rPr>
        <w:t xml:space="preserve"> School Facts</w:t>
      </w:r>
    </w:p>
    <w:tbl>
      <w:tblPr>
        <w:tblStyle w:val="TableGrid"/>
        <w:tblW w:w="0" w:type="auto"/>
        <w:tblLook w:val="04A0" w:firstRow="1" w:lastRow="0" w:firstColumn="1" w:lastColumn="0" w:noHBand="0" w:noVBand="1"/>
      </w:tblPr>
      <w:tblGrid>
        <w:gridCol w:w="3235"/>
        <w:gridCol w:w="6115"/>
      </w:tblGrid>
      <w:tr w:rsidR="004C48A6" w:rsidRPr="004C48A6" w14:paraId="1014040F" w14:textId="77777777" w:rsidTr="000242FF">
        <w:tc>
          <w:tcPr>
            <w:tcW w:w="3235" w:type="dxa"/>
            <w:shd w:val="clear" w:color="auto" w:fill="BFBFBF" w:themeFill="background1" w:themeFillShade="BF"/>
          </w:tcPr>
          <w:p w14:paraId="78FBAD52" w14:textId="77777777" w:rsidR="004C48A6" w:rsidRPr="004C48A6" w:rsidRDefault="004C48A6" w:rsidP="009212EE">
            <w:pPr>
              <w:spacing w:before="80" w:after="80"/>
              <w:rPr>
                <w:rFonts w:eastAsiaTheme="minorEastAsia"/>
                <w:b/>
                <w:kern w:val="0"/>
                <w:szCs w:val="22"/>
                <w:lang w:bidi="en-US"/>
                <w14:ligatures w14:val="none"/>
              </w:rPr>
            </w:pPr>
            <w:r w:rsidRPr="004C48A6">
              <w:rPr>
                <w:rFonts w:eastAsiaTheme="minorEastAsia"/>
                <w:b/>
                <w:kern w:val="0"/>
                <w:szCs w:val="22"/>
                <w:lang w:bidi="en-US"/>
                <w14:ligatures w14:val="none"/>
              </w:rPr>
              <w:t>School Fact Type</w:t>
            </w:r>
          </w:p>
        </w:tc>
        <w:tc>
          <w:tcPr>
            <w:tcW w:w="6115" w:type="dxa"/>
            <w:shd w:val="clear" w:color="auto" w:fill="BFBFBF" w:themeFill="background1" w:themeFillShade="BF"/>
          </w:tcPr>
          <w:p w14:paraId="6A350BD6" w14:textId="77777777" w:rsidR="004C48A6" w:rsidRPr="004C48A6" w:rsidRDefault="004C48A6" w:rsidP="009212EE">
            <w:pPr>
              <w:spacing w:before="80" w:after="80"/>
              <w:rPr>
                <w:rFonts w:eastAsiaTheme="minorEastAsia"/>
                <w:b/>
                <w:kern w:val="0"/>
                <w:szCs w:val="22"/>
                <w:lang w:bidi="en-US"/>
                <w14:ligatures w14:val="none"/>
              </w:rPr>
            </w:pPr>
            <w:r w:rsidRPr="004C48A6">
              <w:rPr>
                <w:rFonts w:eastAsiaTheme="minorEastAsia"/>
                <w:b/>
                <w:kern w:val="0"/>
                <w:szCs w:val="22"/>
                <w:lang w:bidi="en-US"/>
                <w14:ligatures w14:val="none"/>
              </w:rPr>
              <w:t>School Facts</w:t>
            </w:r>
          </w:p>
        </w:tc>
      </w:tr>
      <w:tr w:rsidR="004C48A6" w:rsidRPr="004C48A6" w14:paraId="6BFEBD86" w14:textId="77777777" w:rsidTr="000242FF">
        <w:tc>
          <w:tcPr>
            <w:tcW w:w="3235" w:type="dxa"/>
            <w:shd w:val="clear" w:color="auto" w:fill="D9D9D9" w:themeFill="background1" w:themeFillShade="D9"/>
          </w:tcPr>
          <w:p w14:paraId="6AEC7BD4" w14:textId="77777777" w:rsidR="004C48A6" w:rsidRPr="004C48A6" w:rsidRDefault="004C48A6" w:rsidP="009212EE">
            <w:pPr>
              <w:spacing w:before="80" w:after="80"/>
              <w:rPr>
                <w:rFonts w:cs="Arial"/>
                <w:b/>
                <w:bCs/>
                <w:lang w:bidi="en-US"/>
              </w:rPr>
            </w:pPr>
            <w:r w:rsidRPr="004C48A6">
              <w:rPr>
                <w:rFonts w:cs="Arial"/>
                <w:b/>
                <w:bCs/>
                <w:lang w:bidi="en-US"/>
              </w:rPr>
              <w:t>Type of Charter</w:t>
            </w:r>
          </w:p>
        </w:tc>
        <w:tc>
          <w:tcPr>
            <w:tcW w:w="6115" w:type="dxa"/>
          </w:tcPr>
          <w:p w14:paraId="0D575FB1" w14:textId="77777777" w:rsidR="004C48A6" w:rsidRPr="004C48A6" w:rsidRDefault="004C48A6" w:rsidP="009212EE">
            <w:pPr>
              <w:spacing w:before="80" w:after="80"/>
              <w:rPr>
                <w:rFonts w:cs="Arial"/>
                <w:lang w:bidi="en-US"/>
              </w:rPr>
            </w:pPr>
            <w:r w:rsidRPr="004C48A6">
              <w:rPr>
                <w:rFonts w:cs="Arial"/>
                <w:lang w:bidi="en-US"/>
              </w:rPr>
              <w:t>Commonwealth</w:t>
            </w:r>
          </w:p>
        </w:tc>
      </w:tr>
      <w:tr w:rsidR="004C48A6" w:rsidRPr="004C48A6" w14:paraId="02A28585" w14:textId="77777777" w:rsidTr="000242FF">
        <w:tc>
          <w:tcPr>
            <w:tcW w:w="3235" w:type="dxa"/>
            <w:shd w:val="clear" w:color="auto" w:fill="D9D9D9" w:themeFill="background1" w:themeFillShade="D9"/>
          </w:tcPr>
          <w:p w14:paraId="26B9AEAC" w14:textId="77777777" w:rsidR="004C48A6" w:rsidRPr="004C48A6" w:rsidRDefault="004C48A6" w:rsidP="009212EE">
            <w:pPr>
              <w:spacing w:before="80" w:after="80"/>
              <w:rPr>
                <w:rFonts w:cs="Arial"/>
                <w:b/>
                <w:bCs/>
                <w:lang w:bidi="en-US"/>
              </w:rPr>
            </w:pPr>
            <w:r w:rsidRPr="004C48A6">
              <w:rPr>
                <w:rFonts w:cs="Arial"/>
                <w:b/>
                <w:bCs/>
                <w:lang w:bidi="en-US"/>
              </w:rPr>
              <w:t>Location</w:t>
            </w:r>
          </w:p>
        </w:tc>
        <w:tc>
          <w:tcPr>
            <w:tcW w:w="6115" w:type="dxa"/>
          </w:tcPr>
          <w:p w14:paraId="3C6ED307" w14:textId="132E8521" w:rsidR="004C48A6" w:rsidRPr="004C48A6" w:rsidRDefault="00547BFC" w:rsidP="009212EE">
            <w:pPr>
              <w:spacing w:before="80" w:after="80"/>
              <w:rPr>
                <w:rFonts w:cs="Arial"/>
                <w:lang w:bidi="en-US"/>
              </w:rPr>
            </w:pPr>
            <w:r>
              <w:rPr>
                <w:rFonts w:cs="Arial"/>
                <w:lang w:bidi="en-US"/>
              </w:rPr>
              <w:t>Hadley</w:t>
            </w:r>
          </w:p>
        </w:tc>
      </w:tr>
      <w:tr w:rsidR="004C48A6" w:rsidRPr="004C48A6" w14:paraId="2747C03B" w14:textId="77777777" w:rsidTr="000242FF">
        <w:tc>
          <w:tcPr>
            <w:tcW w:w="3235" w:type="dxa"/>
            <w:shd w:val="clear" w:color="auto" w:fill="D9D9D9" w:themeFill="background1" w:themeFillShade="D9"/>
          </w:tcPr>
          <w:p w14:paraId="2FE8E7DB" w14:textId="77777777" w:rsidR="004C48A6" w:rsidRPr="004C48A6" w:rsidRDefault="004C48A6" w:rsidP="009212EE">
            <w:pPr>
              <w:spacing w:before="80" w:after="80"/>
              <w:rPr>
                <w:rFonts w:cs="Arial"/>
                <w:b/>
                <w:bCs/>
                <w:lang w:bidi="en-US"/>
              </w:rPr>
            </w:pPr>
            <w:r w:rsidRPr="004C48A6">
              <w:rPr>
                <w:rFonts w:cs="Arial"/>
                <w:b/>
                <w:bCs/>
                <w:lang w:bidi="en-US"/>
              </w:rPr>
              <w:t xml:space="preserve">Regional or </w:t>
            </w:r>
            <w:proofErr w:type="gramStart"/>
            <w:r w:rsidRPr="004C48A6">
              <w:rPr>
                <w:rFonts w:cs="Arial"/>
                <w:b/>
                <w:bCs/>
                <w:lang w:bidi="en-US"/>
              </w:rPr>
              <w:t>Non-Regional</w:t>
            </w:r>
            <w:proofErr w:type="gramEnd"/>
          </w:p>
        </w:tc>
        <w:tc>
          <w:tcPr>
            <w:tcW w:w="6115" w:type="dxa"/>
          </w:tcPr>
          <w:p w14:paraId="15137A4E" w14:textId="14D09A28" w:rsidR="004C48A6" w:rsidRPr="004C48A6" w:rsidRDefault="004C48A6" w:rsidP="009212EE">
            <w:pPr>
              <w:spacing w:before="80" w:after="80"/>
              <w:rPr>
                <w:rFonts w:cs="Arial"/>
                <w:lang w:bidi="en-US"/>
              </w:rPr>
            </w:pPr>
            <w:r w:rsidRPr="004C48A6">
              <w:rPr>
                <w:rFonts w:cs="Arial"/>
                <w:lang w:bidi="en-US"/>
              </w:rPr>
              <w:t>Regional</w:t>
            </w:r>
          </w:p>
        </w:tc>
      </w:tr>
      <w:tr w:rsidR="00063947" w:rsidRPr="004C48A6" w14:paraId="0436B824" w14:textId="77777777" w:rsidTr="000242FF">
        <w:tc>
          <w:tcPr>
            <w:tcW w:w="3235" w:type="dxa"/>
            <w:shd w:val="clear" w:color="auto" w:fill="D9D9D9" w:themeFill="background1" w:themeFillShade="D9"/>
          </w:tcPr>
          <w:p w14:paraId="24F90B5D" w14:textId="068178B4" w:rsidR="00063947" w:rsidRPr="004C48A6" w:rsidRDefault="00063947" w:rsidP="009212EE">
            <w:pPr>
              <w:spacing w:before="80" w:after="80"/>
              <w:rPr>
                <w:rFonts w:cs="Arial"/>
                <w:b/>
                <w:bCs/>
                <w:lang w:bidi="en-US"/>
              </w:rPr>
            </w:pPr>
            <w:r>
              <w:rPr>
                <w:rFonts w:cs="Arial"/>
                <w:b/>
                <w:bCs/>
                <w:lang w:bidi="en-US"/>
              </w:rPr>
              <w:t>Districts in Region</w:t>
            </w:r>
          </w:p>
        </w:tc>
        <w:tc>
          <w:tcPr>
            <w:tcW w:w="6115" w:type="dxa"/>
          </w:tcPr>
          <w:p w14:paraId="0135B393" w14:textId="13CFC456" w:rsidR="00063947" w:rsidRPr="004C48A6" w:rsidRDefault="001320DA" w:rsidP="009212EE">
            <w:pPr>
              <w:spacing w:before="80" w:after="80"/>
              <w:rPr>
                <w:rFonts w:cs="Arial"/>
                <w:lang w:bidi="en-US"/>
              </w:rPr>
            </w:pPr>
            <w:r w:rsidRPr="00EC5EF1">
              <w:rPr>
                <w:rFonts w:eastAsia="Times New Roman" w:cs="Arial"/>
                <w:kern w:val="0"/>
                <w14:ligatures w14:val="none"/>
              </w:rPr>
              <w:t xml:space="preserve">Agawam, Amherst, Amherst-Pelham, Belchertown, Chesterfield-Goshen, Chicopee, Conway, Deerfield, East Longmeadow, Easthampton, Frontier, Gill-Montague, Granby, Greenfield, Hadley, Hampden-Wilbraham, Hampshire, Hatfield, </w:t>
            </w:r>
            <w:proofErr w:type="spellStart"/>
            <w:r w:rsidRPr="00EC5EF1">
              <w:rPr>
                <w:rFonts w:eastAsia="Times New Roman" w:cs="Arial"/>
                <w:kern w:val="0"/>
                <w14:ligatures w14:val="none"/>
              </w:rPr>
              <w:t>Hawlemont</w:t>
            </w:r>
            <w:proofErr w:type="spellEnd"/>
            <w:r w:rsidRPr="00EC5EF1">
              <w:rPr>
                <w:rFonts w:eastAsia="Times New Roman" w:cs="Arial"/>
                <w:kern w:val="0"/>
                <w14:ligatures w14:val="none"/>
              </w:rPr>
              <w:t>, Holyoke, Leverett, Longmeadow, Ludlow, Mohawk Trail, Northampton, Pelham, Pioneer Valley, Shutesbury, South Hadley, Southampton, Southwick-Tolland-Granville, Springfield, Sunderland, West Springfield, Westfield, Westhampton, Whately, and Williamsburg</w:t>
            </w:r>
          </w:p>
        </w:tc>
      </w:tr>
      <w:tr w:rsidR="004C48A6" w:rsidRPr="004C48A6" w14:paraId="057DD4DA" w14:textId="77777777" w:rsidTr="000242FF">
        <w:tc>
          <w:tcPr>
            <w:tcW w:w="3235" w:type="dxa"/>
            <w:shd w:val="clear" w:color="auto" w:fill="D9D9D9" w:themeFill="background1" w:themeFillShade="D9"/>
          </w:tcPr>
          <w:p w14:paraId="06A64C43" w14:textId="77777777" w:rsidR="004C48A6" w:rsidRPr="004C48A6" w:rsidRDefault="004C48A6" w:rsidP="009212EE">
            <w:pPr>
              <w:spacing w:before="80" w:after="80"/>
              <w:rPr>
                <w:rFonts w:cs="Arial"/>
                <w:b/>
                <w:bCs/>
                <w:lang w:bidi="en-US"/>
              </w:rPr>
            </w:pPr>
            <w:r w:rsidRPr="004C48A6">
              <w:rPr>
                <w:rFonts w:cs="Arial"/>
                <w:b/>
                <w:bCs/>
                <w:lang w:bidi="en-US"/>
              </w:rPr>
              <w:t>Years Renewed</w:t>
            </w:r>
          </w:p>
        </w:tc>
        <w:tc>
          <w:tcPr>
            <w:tcW w:w="6115" w:type="dxa"/>
          </w:tcPr>
          <w:p w14:paraId="34C85BFD" w14:textId="7267895A" w:rsidR="004C48A6" w:rsidRPr="004C48A6" w:rsidRDefault="00741D3F" w:rsidP="009212EE">
            <w:pPr>
              <w:spacing w:before="80" w:after="80"/>
              <w:rPr>
                <w:rFonts w:cs="Arial"/>
                <w:lang w:bidi="en-US"/>
              </w:rPr>
            </w:pPr>
            <w:r w:rsidRPr="00AA3000">
              <w:rPr>
                <w:rFonts w:eastAsia="Times New Roman" w:cs="Arial"/>
                <w:kern w:val="0"/>
                <w14:ligatures w14:val="none"/>
              </w:rPr>
              <w:t>2012, 2017, 2022 </w:t>
            </w:r>
          </w:p>
        </w:tc>
      </w:tr>
      <w:tr w:rsidR="004C48A6" w:rsidRPr="004C48A6" w14:paraId="4EE11F07" w14:textId="77777777" w:rsidTr="000242FF">
        <w:tc>
          <w:tcPr>
            <w:tcW w:w="3235" w:type="dxa"/>
            <w:shd w:val="clear" w:color="auto" w:fill="D9D9D9" w:themeFill="background1" w:themeFillShade="D9"/>
          </w:tcPr>
          <w:p w14:paraId="475B5DCD" w14:textId="77777777" w:rsidR="004C48A6" w:rsidRPr="004C48A6" w:rsidRDefault="004C48A6" w:rsidP="009212EE">
            <w:pPr>
              <w:spacing w:before="80" w:after="80"/>
              <w:rPr>
                <w:rFonts w:cs="Arial"/>
                <w:b/>
                <w:bCs/>
                <w:lang w:bidi="en-US"/>
              </w:rPr>
            </w:pPr>
            <w:r w:rsidRPr="004C48A6">
              <w:rPr>
                <w:rFonts w:cs="Arial"/>
                <w:b/>
                <w:bCs/>
                <w:lang w:bidi="en-US"/>
              </w:rPr>
              <w:t>Maximum Enrollment</w:t>
            </w:r>
          </w:p>
        </w:tc>
        <w:tc>
          <w:tcPr>
            <w:tcW w:w="6115" w:type="dxa"/>
          </w:tcPr>
          <w:p w14:paraId="172A5A91" w14:textId="5BB239B1" w:rsidR="004C48A6" w:rsidRPr="004C48A6" w:rsidRDefault="00741D3F" w:rsidP="009212EE">
            <w:pPr>
              <w:spacing w:before="80" w:after="80"/>
              <w:rPr>
                <w:rFonts w:cs="Arial"/>
                <w:lang w:bidi="en-US"/>
              </w:rPr>
            </w:pPr>
            <w:r>
              <w:rPr>
                <w:rFonts w:cs="Arial"/>
                <w:lang w:bidi="en-US"/>
              </w:rPr>
              <w:t>684</w:t>
            </w:r>
          </w:p>
        </w:tc>
      </w:tr>
      <w:tr w:rsidR="004C48A6" w:rsidRPr="004C48A6" w14:paraId="645DA152" w14:textId="77777777" w:rsidTr="000242FF">
        <w:tc>
          <w:tcPr>
            <w:tcW w:w="3235" w:type="dxa"/>
            <w:shd w:val="clear" w:color="auto" w:fill="D9D9D9" w:themeFill="background1" w:themeFillShade="D9"/>
          </w:tcPr>
          <w:p w14:paraId="2D702BC8" w14:textId="77777777" w:rsidR="004C48A6" w:rsidRPr="004C48A6" w:rsidRDefault="004C48A6" w:rsidP="009212EE">
            <w:pPr>
              <w:spacing w:before="80" w:after="80"/>
              <w:rPr>
                <w:rFonts w:cs="Arial"/>
                <w:b/>
                <w:bCs/>
                <w:lang w:bidi="en-US"/>
              </w:rPr>
            </w:pPr>
            <w:r w:rsidRPr="004C48A6">
              <w:rPr>
                <w:rFonts w:cs="Arial"/>
                <w:b/>
                <w:bCs/>
                <w:lang w:bidi="en-US"/>
              </w:rPr>
              <w:t>Enrollment (2025-26)</w:t>
            </w:r>
          </w:p>
        </w:tc>
        <w:tc>
          <w:tcPr>
            <w:tcW w:w="6115" w:type="dxa"/>
          </w:tcPr>
          <w:p w14:paraId="434C6223" w14:textId="572B8CD0" w:rsidR="004C48A6" w:rsidRPr="004C48A6" w:rsidRDefault="00FA0565" w:rsidP="009212EE">
            <w:pPr>
              <w:spacing w:before="80" w:after="80"/>
              <w:rPr>
                <w:rFonts w:cs="Arial"/>
                <w:lang w:bidi="en-US"/>
              </w:rPr>
            </w:pPr>
            <w:r>
              <w:rPr>
                <w:rFonts w:cs="Arial"/>
                <w:lang w:bidi="en-US"/>
              </w:rPr>
              <w:t>592</w:t>
            </w:r>
            <w:r w:rsidR="004C48A6" w:rsidRPr="004C48A6">
              <w:rPr>
                <w:rFonts w:cs="Arial"/>
                <w:lang w:bidi="en-US"/>
              </w:rPr>
              <w:t xml:space="preserve"> (October 2025)</w:t>
            </w:r>
          </w:p>
        </w:tc>
      </w:tr>
      <w:tr w:rsidR="004C48A6" w:rsidRPr="004C48A6" w14:paraId="5BFA99D0" w14:textId="77777777" w:rsidTr="000242FF">
        <w:tc>
          <w:tcPr>
            <w:tcW w:w="3235" w:type="dxa"/>
            <w:shd w:val="clear" w:color="auto" w:fill="D9D9D9" w:themeFill="background1" w:themeFillShade="D9"/>
          </w:tcPr>
          <w:p w14:paraId="7702A100" w14:textId="77777777" w:rsidR="004C48A6" w:rsidRPr="004C48A6" w:rsidRDefault="004C48A6" w:rsidP="009212EE">
            <w:pPr>
              <w:spacing w:before="80" w:after="80"/>
              <w:rPr>
                <w:rFonts w:cs="Arial"/>
                <w:b/>
                <w:bCs/>
                <w:lang w:bidi="en-US"/>
              </w:rPr>
            </w:pPr>
            <w:r w:rsidRPr="004C48A6">
              <w:rPr>
                <w:rFonts w:cs="Arial"/>
                <w:b/>
                <w:bCs/>
                <w:lang w:bidi="en-US"/>
              </w:rPr>
              <w:t>Grade Span</w:t>
            </w:r>
          </w:p>
        </w:tc>
        <w:tc>
          <w:tcPr>
            <w:tcW w:w="6115" w:type="dxa"/>
          </w:tcPr>
          <w:p w14:paraId="3AE77184" w14:textId="47E43739" w:rsidR="004C48A6" w:rsidRPr="004C48A6" w:rsidRDefault="000C7EE3" w:rsidP="009212EE">
            <w:pPr>
              <w:spacing w:before="80" w:after="80"/>
              <w:rPr>
                <w:rFonts w:cs="Arial"/>
                <w:lang w:bidi="en-US"/>
              </w:rPr>
            </w:pPr>
            <w:r>
              <w:rPr>
                <w:rFonts w:cs="Arial"/>
                <w:lang w:bidi="en-US"/>
              </w:rPr>
              <w:t>K</w:t>
            </w:r>
            <w:r w:rsidR="004C48A6" w:rsidRPr="004C48A6">
              <w:rPr>
                <w:rFonts w:cs="Arial"/>
                <w:lang w:bidi="en-US"/>
              </w:rPr>
              <w:t>-12</w:t>
            </w:r>
          </w:p>
        </w:tc>
      </w:tr>
      <w:tr w:rsidR="004C48A6" w:rsidRPr="004C48A6" w14:paraId="747A84CA" w14:textId="77777777" w:rsidTr="000242FF">
        <w:tc>
          <w:tcPr>
            <w:tcW w:w="3235" w:type="dxa"/>
            <w:shd w:val="clear" w:color="auto" w:fill="D9D9D9" w:themeFill="background1" w:themeFillShade="D9"/>
          </w:tcPr>
          <w:p w14:paraId="37EB97A1" w14:textId="77777777" w:rsidR="004C48A6" w:rsidRPr="004C48A6" w:rsidRDefault="004C48A6" w:rsidP="009212EE">
            <w:pPr>
              <w:spacing w:before="80" w:after="80"/>
              <w:rPr>
                <w:rFonts w:cs="Arial"/>
                <w:b/>
                <w:bCs/>
                <w:lang w:bidi="en-US"/>
              </w:rPr>
            </w:pPr>
            <w:r w:rsidRPr="004C48A6">
              <w:rPr>
                <w:rFonts w:cs="Arial"/>
                <w:b/>
                <w:bCs/>
                <w:lang w:bidi="en-US"/>
              </w:rPr>
              <w:t>Students on Waitlist</w:t>
            </w:r>
          </w:p>
        </w:tc>
        <w:tc>
          <w:tcPr>
            <w:tcW w:w="6115" w:type="dxa"/>
          </w:tcPr>
          <w:p w14:paraId="6424D7DF" w14:textId="12F85010" w:rsidR="004C48A6" w:rsidRPr="004C48A6" w:rsidRDefault="0059210C" w:rsidP="009212EE">
            <w:pPr>
              <w:spacing w:before="80" w:after="80"/>
              <w:rPr>
                <w:rFonts w:cs="Arial"/>
                <w:lang w:bidi="en-US"/>
              </w:rPr>
            </w:pPr>
            <w:r>
              <w:rPr>
                <w:rFonts w:cs="Arial"/>
                <w:lang w:bidi="en-US"/>
              </w:rPr>
              <w:t xml:space="preserve">172 </w:t>
            </w:r>
            <w:r w:rsidR="004C48A6" w:rsidRPr="004C48A6">
              <w:rPr>
                <w:rFonts w:cs="Arial"/>
                <w:lang w:bidi="en-US"/>
              </w:rPr>
              <w:t>(October 2025)</w:t>
            </w:r>
          </w:p>
        </w:tc>
      </w:tr>
      <w:tr w:rsidR="004C48A6" w:rsidRPr="004C48A6" w14:paraId="4A1ABEB1" w14:textId="77777777" w:rsidTr="000242FF">
        <w:tc>
          <w:tcPr>
            <w:tcW w:w="3235" w:type="dxa"/>
            <w:shd w:val="clear" w:color="auto" w:fill="D9D9D9" w:themeFill="background1" w:themeFillShade="D9"/>
          </w:tcPr>
          <w:p w14:paraId="1B45201D" w14:textId="77777777" w:rsidR="004C48A6" w:rsidRPr="004C48A6" w:rsidRDefault="004C48A6" w:rsidP="009212EE">
            <w:pPr>
              <w:spacing w:before="80" w:after="80"/>
              <w:rPr>
                <w:rFonts w:cs="Arial"/>
                <w:b/>
                <w:bCs/>
                <w:lang w:bidi="en-US"/>
              </w:rPr>
            </w:pPr>
            <w:r w:rsidRPr="004C48A6">
              <w:rPr>
                <w:rFonts w:cs="Arial"/>
                <w:b/>
                <w:bCs/>
                <w:lang w:bidi="en-US"/>
              </w:rPr>
              <w:t>Age of School (2025-26)</w:t>
            </w:r>
          </w:p>
        </w:tc>
        <w:tc>
          <w:tcPr>
            <w:tcW w:w="6115" w:type="dxa"/>
          </w:tcPr>
          <w:p w14:paraId="45EDAD36" w14:textId="1871BB95" w:rsidR="004C48A6" w:rsidRPr="004C48A6" w:rsidRDefault="00352759" w:rsidP="009212EE">
            <w:pPr>
              <w:spacing w:before="80" w:after="80"/>
              <w:rPr>
                <w:rFonts w:cs="Arial"/>
                <w:lang w:bidi="en-US"/>
              </w:rPr>
            </w:pPr>
            <w:r>
              <w:rPr>
                <w:rFonts w:cs="Arial"/>
                <w:lang w:bidi="en-US"/>
              </w:rPr>
              <w:t>19</w:t>
            </w:r>
          </w:p>
        </w:tc>
      </w:tr>
    </w:tbl>
    <w:p w14:paraId="65DCB2B0" w14:textId="64FB41EC" w:rsidR="00E856F5" w:rsidRPr="003A1A6B" w:rsidRDefault="00E856F5" w:rsidP="00F154BE">
      <w:pPr>
        <w:pStyle w:val="Heading2"/>
        <w:keepLines w:val="0"/>
        <w:rPr>
          <w:rFonts w:eastAsia="Times New Roman"/>
        </w:rPr>
      </w:pPr>
      <w:r w:rsidRPr="003A1A6B">
        <w:lastRenderedPageBreak/>
        <w:t>Report on Condition</w:t>
      </w:r>
      <w:r>
        <w:t>s</w:t>
      </w:r>
    </w:p>
    <w:p w14:paraId="5385058E" w14:textId="77A190A8" w:rsidR="0099336F" w:rsidRPr="0099336F" w:rsidRDefault="0099336F" w:rsidP="00F154BE">
      <w:pPr>
        <w:keepNext/>
        <w:rPr>
          <w:rFonts w:eastAsia="Times New Roman" w:cs="Arial"/>
          <w:color w:val="000000" w:themeColor="text1"/>
        </w:rPr>
      </w:pPr>
      <w:r w:rsidRPr="0099336F">
        <w:rPr>
          <w:rFonts w:eastAsia="Times New Roman" w:cs="Arial"/>
          <w:color w:val="000000" w:themeColor="text1"/>
        </w:rPr>
        <w:t xml:space="preserve">A summary of the school’s progress toward meeting the </w:t>
      </w:r>
      <w:r>
        <w:rPr>
          <w:rFonts w:eastAsia="Times New Roman" w:cs="Arial"/>
          <w:color w:val="000000" w:themeColor="text1"/>
        </w:rPr>
        <w:t>three</w:t>
      </w:r>
      <w:r w:rsidRPr="0099336F">
        <w:rPr>
          <w:rFonts w:eastAsia="Times New Roman" w:cs="Arial"/>
          <w:color w:val="000000" w:themeColor="text1"/>
        </w:rPr>
        <w:t xml:space="preserve"> conditions follows. </w:t>
      </w:r>
    </w:p>
    <w:p w14:paraId="1BFBB5DD" w14:textId="77777777" w:rsidR="000951CA" w:rsidRPr="003A1A6B" w:rsidRDefault="000951CA" w:rsidP="00993AE1">
      <w:pPr>
        <w:rPr>
          <w:rFonts w:eastAsia="Times New Roman" w:cs="Arial"/>
          <w:color w:val="000000" w:themeColor="text1"/>
        </w:rPr>
      </w:pPr>
    </w:p>
    <w:p w14:paraId="05359C94" w14:textId="77777777" w:rsidR="00E856F5" w:rsidRPr="003A1A6B" w:rsidRDefault="00E856F5" w:rsidP="00993AE1">
      <w:pPr>
        <w:rPr>
          <w:rFonts w:cs="Arial"/>
        </w:rPr>
      </w:pPr>
      <w:r w:rsidRPr="4DBC7C36">
        <w:rPr>
          <w:rFonts w:cs="Arial"/>
          <w:b/>
          <w:bCs/>
        </w:rPr>
        <w:t>Condition 1:</w:t>
      </w:r>
      <w:r w:rsidRPr="4DBC7C36">
        <w:rPr>
          <w:rFonts w:cs="Arial"/>
        </w:rPr>
        <w:t xml:space="preserve"> By June 2, 2025, the board of trustees of Pioneer Valley Chinese Immersion Charter School will engage in a comprehensive self-evaluation of its capacity and expertise, taking into consideration current term limits for existing board members, possible recruitment of additional members with needed expertise, and staggering trustee terms to ensure board viability during transitions in membership. The board of trustees will submit any proposed bylaw amendments, as necessary, to the Department, </w:t>
      </w:r>
      <w:hyperlink r:id="rId13">
        <w:r w:rsidRPr="4DBC7C36">
          <w:rPr>
            <w:rStyle w:val="Hyperlink"/>
            <w:rFonts w:cs="Arial"/>
          </w:rPr>
          <w:t>charterschools@mass.gov</w:t>
        </w:r>
      </w:hyperlink>
      <w:r w:rsidRPr="4DBC7C36">
        <w:rPr>
          <w:rFonts w:cs="Arial"/>
        </w:rPr>
        <w:t xml:space="preserve">, by October 31, </w:t>
      </w:r>
      <w:proofErr w:type="gramStart"/>
      <w:r w:rsidRPr="4DBC7C36">
        <w:rPr>
          <w:rFonts w:cs="Arial"/>
        </w:rPr>
        <w:t>2025</w:t>
      </w:r>
      <w:proofErr w:type="gramEnd"/>
      <w:r w:rsidRPr="4DBC7C36">
        <w:rPr>
          <w:rFonts w:cs="Arial"/>
        </w:rPr>
        <w:t xml:space="preserve"> for approval.</w:t>
      </w:r>
    </w:p>
    <w:p w14:paraId="74C4836C" w14:textId="77777777" w:rsidR="00E856F5" w:rsidRPr="003A1A6B" w:rsidRDefault="00E856F5" w:rsidP="00E856F5">
      <w:pPr>
        <w:rPr>
          <w:rFonts w:cs="Arial"/>
          <w:b/>
          <w:bCs/>
        </w:rPr>
      </w:pPr>
    </w:p>
    <w:p w14:paraId="31F2C623" w14:textId="6E4ECB7B" w:rsidR="00E856F5" w:rsidRPr="003A1A6B" w:rsidRDefault="00E856F5" w:rsidP="00993AE1">
      <w:pPr>
        <w:ind w:firstLine="720"/>
        <w:rPr>
          <w:rFonts w:cs="Arial"/>
          <w:b/>
          <w:bCs/>
        </w:rPr>
      </w:pPr>
      <w:r w:rsidRPr="003A1A6B">
        <w:rPr>
          <w:rFonts w:cs="Arial"/>
          <w:b/>
          <w:bCs/>
        </w:rPr>
        <w:t xml:space="preserve">Status: Met </w:t>
      </w:r>
    </w:p>
    <w:p w14:paraId="69776089" w14:textId="406EF786" w:rsidR="00605E20" w:rsidRDefault="00E856F5" w:rsidP="00993AE1">
      <w:pPr>
        <w:ind w:left="720"/>
        <w:rPr>
          <w:rFonts w:cs="Arial"/>
        </w:rPr>
      </w:pPr>
      <w:r w:rsidRPr="302524DB">
        <w:rPr>
          <w:rFonts w:cs="Arial"/>
        </w:rPr>
        <w:t xml:space="preserve">PVCICS engaged in </w:t>
      </w:r>
      <w:proofErr w:type="gramStart"/>
      <w:r w:rsidRPr="302524DB">
        <w:rPr>
          <w:rFonts w:cs="Arial"/>
        </w:rPr>
        <w:t>a self</w:t>
      </w:r>
      <w:proofErr w:type="gramEnd"/>
      <w:r w:rsidRPr="302524DB">
        <w:rPr>
          <w:rFonts w:cs="Arial"/>
        </w:rPr>
        <w:t>-evaluation facilitated by an external consultant</w:t>
      </w:r>
      <w:r w:rsidR="0083243F">
        <w:rPr>
          <w:rFonts w:cs="Arial"/>
        </w:rPr>
        <w:t>,</w:t>
      </w:r>
      <w:r w:rsidRPr="302524DB">
        <w:rPr>
          <w:rFonts w:cs="Arial"/>
        </w:rPr>
        <w:t xml:space="preserve"> who also provided the training required </w:t>
      </w:r>
      <w:r w:rsidR="00161936">
        <w:rPr>
          <w:rFonts w:cs="Arial"/>
        </w:rPr>
        <w:t>by</w:t>
      </w:r>
      <w:r w:rsidRPr="302524DB">
        <w:rPr>
          <w:rFonts w:cs="Arial"/>
        </w:rPr>
        <w:t xml:space="preserve"> condition 2. </w:t>
      </w:r>
      <w:r w:rsidRPr="005A7022">
        <w:rPr>
          <w:rFonts w:cs="Arial"/>
        </w:rPr>
        <w:t>In April 2025, the school submitted to the Department a proposed course of action for completing the tasks outlined in this condition in a timely manner. Action steps included hiring a consultant with expertise in charter school board governance to support the board in completing the tasks, reviewing relevant documents, and developing proposed changes to the bylaws. </w:t>
      </w:r>
    </w:p>
    <w:p w14:paraId="706AF54C" w14:textId="77777777" w:rsidR="00605E20" w:rsidRDefault="00605E20" w:rsidP="00993AE1">
      <w:pPr>
        <w:ind w:left="720"/>
        <w:rPr>
          <w:rFonts w:cs="Arial"/>
        </w:rPr>
      </w:pPr>
    </w:p>
    <w:p w14:paraId="49A808F4" w14:textId="59F62F97" w:rsidR="00E856F5" w:rsidRDefault="00E856F5" w:rsidP="00993AE1">
      <w:pPr>
        <w:ind w:left="720"/>
        <w:rPr>
          <w:rFonts w:cs="Arial"/>
        </w:rPr>
      </w:pPr>
      <w:r w:rsidRPr="005A7022">
        <w:rPr>
          <w:rFonts w:cs="Arial"/>
        </w:rPr>
        <w:t>On May 30, 2025, the school submitted documentation to the Department of its self-evaluation. </w:t>
      </w:r>
      <w:r w:rsidRPr="302524DB">
        <w:rPr>
          <w:rFonts w:cs="Arial"/>
        </w:rPr>
        <w:t>Seven of the</w:t>
      </w:r>
      <w:r w:rsidR="00EB7327">
        <w:rPr>
          <w:rFonts w:cs="Arial"/>
        </w:rPr>
        <w:t xml:space="preserve"> nine</w:t>
      </w:r>
      <w:r w:rsidR="00922E0D">
        <w:rPr>
          <w:rFonts w:cs="Arial"/>
        </w:rPr>
        <w:t xml:space="preserve"> voting </w:t>
      </w:r>
      <w:r w:rsidR="00EB7327">
        <w:rPr>
          <w:rFonts w:cs="Arial"/>
        </w:rPr>
        <w:t>member</w:t>
      </w:r>
      <w:r w:rsidR="00922E0D">
        <w:rPr>
          <w:rFonts w:cs="Arial"/>
        </w:rPr>
        <w:t>s of the</w:t>
      </w:r>
      <w:r w:rsidRPr="302524DB">
        <w:rPr>
          <w:rFonts w:cs="Arial"/>
        </w:rPr>
        <w:t xml:space="preserve"> </w:t>
      </w:r>
      <w:r w:rsidR="007E52BE">
        <w:rPr>
          <w:rFonts w:cs="Arial"/>
        </w:rPr>
        <w:t xml:space="preserve">PVCICS </w:t>
      </w:r>
      <w:r w:rsidRPr="302524DB">
        <w:rPr>
          <w:rFonts w:cs="Arial"/>
        </w:rPr>
        <w:t xml:space="preserve">board completed </w:t>
      </w:r>
      <w:r>
        <w:rPr>
          <w:rFonts w:cs="Arial"/>
        </w:rPr>
        <w:t>the</w:t>
      </w:r>
      <w:r w:rsidRPr="302524DB">
        <w:rPr>
          <w:rFonts w:cs="Arial"/>
        </w:rPr>
        <w:t xml:space="preserve"> inventory of the board’s skills and capacity</w:t>
      </w:r>
      <w:r w:rsidR="008957DF">
        <w:rPr>
          <w:rFonts w:cs="Arial"/>
        </w:rPr>
        <w:t>.</w:t>
      </w:r>
      <w:r w:rsidR="00922E0D">
        <w:rPr>
          <w:rFonts w:cs="Arial"/>
        </w:rPr>
        <w:t xml:space="preserve"> </w:t>
      </w:r>
      <w:r w:rsidR="008957DF">
        <w:rPr>
          <w:rFonts w:cs="Arial"/>
        </w:rPr>
        <w:t xml:space="preserve">The two student </w:t>
      </w:r>
      <w:r w:rsidR="00623760">
        <w:rPr>
          <w:rFonts w:cs="Arial"/>
        </w:rPr>
        <w:t xml:space="preserve">board </w:t>
      </w:r>
      <w:r w:rsidR="008957DF">
        <w:rPr>
          <w:rFonts w:cs="Arial"/>
        </w:rPr>
        <w:t xml:space="preserve">members, who are non-voting members, </w:t>
      </w:r>
      <w:r w:rsidR="000B4682">
        <w:rPr>
          <w:rFonts w:cs="Arial"/>
        </w:rPr>
        <w:t>did not participate in the self-evaluation</w:t>
      </w:r>
      <w:r w:rsidRPr="302524DB">
        <w:rPr>
          <w:rFonts w:cs="Arial"/>
        </w:rPr>
        <w:t>. PVCICS provided a copy of the completed assessment to the Department.</w:t>
      </w:r>
      <w:r w:rsidR="00035BE5">
        <w:rPr>
          <w:rFonts w:cs="Arial"/>
        </w:rPr>
        <w:t xml:space="preserve"> </w:t>
      </w:r>
      <w:r w:rsidR="00787725">
        <w:rPr>
          <w:rFonts w:cs="Arial"/>
        </w:rPr>
        <w:t>T</w:t>
      </w:r>
      <w:r w:rsidR="00035BE5">
        <w:rPr>
          <w:rFonts w:cs="Arial"/>
        </w:rPr>
        <w:t>he board reported that</w:t>
      </w:r>
      <w:r w:rsidR="00BF37EA">
        <w:rPr>
          <w:rFonts w:cs="Arial"/>
        </w:rPr>
        <w:t xml:space="preserve"> no gaps were identified in the skills </w:t>
      </w:r>
      <w:r w:rsidR="005A7B53">
        <w:rPr>
          <w:rFonts w:cs="Arial"/>
        </w:rPr>
        <w:t xml:space="preserve">inventory and that no significant gaps in skills or </w:t>
      </w:r>
      <w:r w:rsidR="00787725">
        <w:rPr>
          <w:rFonts w:cs="Arial"/>
        </w:rPr>
        <w:t>expertise were found</w:t>
      </w:r>
      <w:r w:rsidR="00CD6806">
        <w:rPr>
          <w:rFonts w:cs="Arial"/>
        </w:rPr>
        <w:t xml:space="preserve"> based on </w:t>
      </w:r>
      <w:r w:rsidR="001010B6">
        <w:rPr>
          <w:rFonts w:cs="Arial"/>
        </w:rPr>
        <w:t xml:space="preserve">existing </w:t>
      </w:r>
      <w:r w:rsidR="00CD6806">
        <w:rPr>
          <w:rFonts w:cs="Arial"/>
        </w:rPr>
        <w:t>board membership</w:t>
      </w:r>
      <w:r w:rsidR="005A7B53">
        <w:rPr>
          <w:rFonts w:cs="Arial"/>
        </w:rPr>
        <w:t>.</w:t>
      </w:r>
    </w:p>
    <w:p w14:paraId="5261A9CE" w14:textId="77777777" w:rsidR="007B5F2E" w:rsidRPr="003A1A6B" w:rsidRDefault="007B5F2E" w:rsidP="00993AE1">
      <w:pPr>
        <w:ind w:left="720"/>
        <w:rPr>
          <w:rFonts w:cs="Arial"/>
        </w:rPr>
      </w:pPr>
    </w:p>
    <w:p w14:paraId="18C9710C" w14:textId="080BA3D6" w:rsidR="00C7154A" w:rsidRPr="00BA18C9" w:rsidRDefault="00214D0E" w:rsidP="00993AE1">
      <w:pPr>
        <w:ind w:left="720"/>
        <w:rPr>
          <w:rFonts w:cs="Arial"/>
        </w:rPr>
      </w:pPr>
      <w:r>
        <w:rPr>
          <w:rFonts w:cs="Arial"/>
        </w:rPr>
        <w:t xml:space="preserve">On </w:t>
      </w:r>
      <w:r w:rsidR="00FE58DF">
        <w:rPr>
          <w:rFonts w:cs="Arial"/>
        </w:rPr>
        <w:t>May 2, 2025</w:t>
      </w:r>
      <w:r>
        <w:rPr>
          <w:rFonts w:cs="Arial"/>
        </w:rPr>
        <w:t>, p</w:t>
      </w:r>
      <w:r w:rsidR="00EC208F">
        <w:rPr>
          <w:rFonts w:cs="Arial"/>
        </w:rPr>
        <w:t xml:space="preserve">rior to completion of the </w:t>
      </w:r>
      <w:r w:rsidR="00B92EB6">
        <w:rPr>
          <w:rFonts w:cs="Arial"/>
        </w:rPr>
        <w:t xml:space="preserve">self-evaluation and </w:t>
      </w:r>
      <w:r w:rsidR="002E4B0F">
        <w:rPr>
          <w:rFonts w:cs="Arial"/>
        </w:rPr>
        <w:t xml:space="preserve">board training, the board requested </w:t>
      </w:r>
      <w:r w:rsidR="0043579C">
        <w:rPr>
          <w:rFonts w:cs="Arial"/>
        </w:rPr>
        <w:t xml:space="preserve">appointment of </w:t>
      </w:r>
      <w:r w:rsidR="0070093E">
        <w:rPr>
          <w:rFonts w:cs="Arial"/>
        </w:rPr>
        <w:t xml:space="preserve">prospective trustees. </w:t>
      </w:r>
      <w:r w:rsidR="00B22B67">
        <w:rPr>
          <w:rFonts w:cs="Arial"/>
        </w:rPr>
        <w:t>The f</w:t>
      </w:r>
      <w:r w:rsidR="007126EE">
        <w:rPr>
          <w:rFonts w:cs="Arial"/>
        </w:rPr>
        <w:t xml:space="preserve">ormer acting commissioner </w:t>
      </w:r>
      <w:r w:rsidR="00B22B67">
        <w:rPr>
          <w:rFonts w:cs="Arial"/>
        </w:rPr>
        <w:t>declined</w:t>
      </w:r>
      <w:r w:rsidR="002F417C">
        <w:rPr>
          <w:rFonts w:cs="Arial"/>
        </w:rPr>
        <w:t xml:space="preserve"> to take any action </w:t>
      </w:r>
      <w:r w:rsidR="00916CE3">
        <w:rPr>
          <w:rFonts w:cs="Arial"/>
        </w:rPr>
        <w:t xml:space="preserve">without evidence of the </w:t>
      </w:r>
      <w:r w:rsidR="00464C62">
        <w:rPr>
          <w:rFonts w:cs="Arial"/>
        </w:rPr>
        <w:t xml:space="preserve">board’s efforts to </w:t>
      </w:r>
      <w:r w:rsidR="00EA4EBF">
        <w:rPr>
          <w:rFonts w:cs="Arial"/>
        </w:rPr>
        <w:t xml:space="preserve">address the conditions </w:t>
      </w:r>
      <w:r w:rsidR="00380F62">
        <w:rPr>
          <w:rFonts w:cs="Arial"/>
        </w:rPr>
        <w:t xml:space="preserve">related </w:t>
      </w:r>
      <w:r w:rsidR="00F429BC">
        <w:rPr>
          <w:rFonts w:cs="Arial"/>
        </w:rPr>
        <w:t xml:space="preserve">to board governance, specifically </w:t>
      </w:r>
      <w:r w:rsidR="009C4CA6">
        <w:rPr>
          <w:rFonts w:cs="Arial"/>
        </w:rPr>
        <w:t xml:space="preserve">the board’s self-evaluation of its current capacity and expertise. </w:t>
      </w:r>
      <w:r w:rsidR="00FA07E6">
        <w:rPr>
          <w:rFonts w:cs="Arial"/>
        </w:rPr>
        <w:t xml:space="preserve">The proposed trustees were two former trustees </w:t>
      </w:r>
      <w:r w:rsidR="00EE0DEF">
        <w:rPr>
          <w:rFonts w:cs="Arial"/>
        </w:rPr>
        <w:t xml:space="preserve">and </w:t>
      </w:r>
      <w:r w:rsidR="00675E9C">
        <w:rPr>
          <w:rFonts w:cs="Arial"/>
        </w:rPr>
        <w:t xml:space="preserve">the current </w:t>
      </w:r>
      <w:r w:rsidR="00A652EC">
        <w:rPr>
          <w:rFonts w:cs="Arial"/>
        </w:rPr>
        <w:t>faculty representative seeking to serve as a general trustee</w:t>
      </w:r>
      <w:r w:rsidR="0092182B">
        <w:rPr>
          <w:rFonts w:cs="Arial"/>
        </w:rPr>
        <w:t xml:space="preserve">. </w:t>
      </w:r>
      <w:r w:rsidR="00214C01">
        <w:rPr>
          <w:rFonts w:cs="Arial"/>
        </w:rPr>
        <w:t xml:space="preserve">Due to </w:t>
      </w:r>
      <w:proofErr w:type="gramStart"/>
      <w:r w:rsidR="00214C01">
        <w:rPr>
          <w:rFonts w:cs="Arial"/>
        </w:rPr>
        <w:t>conflict of interest</w:t>
      </w:r>
      <w:proofErr w:type="gramEnd"/>
      <w:r w:rsidR="00214C01">
        <w:rPr>
          <w:rFonts w:cs="Arial"/>
        </w:rPr>
        <w:t xml:space="preserve"> restrictions,</w:t>
      </w:r>
      <w:r w:rsidR="00DA270D">
        <w:rPr>
          <w:rFonts w:cs="Arial"/>
        </w:rPr>
        <w:t xml:space="preserve"> s</w:t>
      </w:r>
      <w:r w:rsidR="009A5DD2">
        <w:rPr>
          <w:rFonts w:cs="Arial"/>
        </w:rPr>
        <w:t xml:space="preserve">chool employees can only serve </w:t>
      </w:r>
      <w:r w:rsidR="00DA270D">
        <w:rPr>
          <w:rFonts w:cs="Arial"/>
        </w:rPr>
        <w:t xml:space="preserve">as specified in the </w:t>
      </w:r>
      <w:r w:rsidR="00883193">
        <w:rPr>
          <w:rFonts w:cs="Arial"/>
        </w:rPr>
        <w:t>board’s</w:t>
      </w:r>
      <w:r w:rsidR="00DA270D">
        <w:rPr>
          <w:rFonts w:cs="Arial"/>
        </w:rPr>
        <w:t xml:space="preserve"> approved bylaws</w:t>
      </w:r>
      <w:r w:rsidR="002166A1">
        <w:rPr>
          <w:rFonts w:cs="Arial"/>
        </w:rPr>
        <w:t>.</w:t>
      </w:r>
      <w:r w:rsidR="008E2D05">
        <w:rPr>
          <w:rFonts w:cs="Arial"/>
        </w:rPr>
        <w:t xml:space="preserve"> </w:t>
      </w:r>
      <w:r w:rsidR="00BA18C9">
        <w:rPr>
          <w:rFonts w:cs="Arial"/>
          <w:i/>
          <w:iCs/>
        </w:rPr>
        <w:t>See</w:t>
      </w:r>
      <w:r w:rsidR="00BA18C9">
        <w:rPr>
          <w:rFonts w:cs="Arial"/>
        </w:rPr>
        <w:t xml:space="preserve"> 603 CMR 1.06(2)(f) (“</w:t>
      </w:r>
      <w:r w:rsidR="00897BD0" w:rsidRPr="00897BD0">
        <w:rPr>
          <w:rFonts w:cs="Arial"/>
        </w:rPr>
        <w:t>if board includes one or two employees of the school as members of the board of trustees, the bylaws must explicitly identify these position</w:t>
      </w:r>
      <w:r w:rsidR="00534F39">
        <w:rPr>
          <w:rFonts w:cs="Arial"/>
        </w:rPr>
        <w:t>s</w:t>
      </w:r>
      <w:r w:rsidR="00897BD0">
        <w:rPr>
          <w:rFonts w:cs="Arial"/>
        </w:rPr>
        <w:t>”).</w:t>
      </w:r>
    </w:p>
    <w:p w14:paraId="6C70DD92" w14:textId="77777777" w:rsidR="00C7154A" w:rsidRDefault="00C7154A" w:rsidP="00993AE1">
      <w:pPr>
        <w:ind w:left="720"/>
        <w:rPr>
          <w:rFonts w:cs="Arial"/>
        </w:rPr>
      </w:pPr>
    </w:p>
    <w:p w14:paraId="31A25EEE" w14:textId="69E32E0C" w:rsidR="00F202BD" w:rsidRDefault="00583521" w:rsidP="00EE3375">
      <w:pPr>
        <w:keepNext/>
        <w:ind w:left="720"/>
        <w:rPr>
          <w:rFonts w:cs="Arial"/>
        </w:rPr>
      </w:pPr>
      <w:r>
        <w:rPr>
          <w:rFonts w:cs="Arial"/>
        </w:rPr>
        <w:t>T</w:t>
      </w:r>
      <w:r w:rsidR="008E2D05">
        <w:rPr>
          <w:rFonts w:cs="Arial"/>
        </w:rPr>
        <w:t xml:space="preserve">he board </w:t>
      </w:r>
      <w:r w:rsidR="0011174F">
        <w:rPr>
          <w:rFonts w:cs="Arial"/>
        </w:rPr>
        <w:t xml:space="preserve">submitted </w:t>
      </w:r>
      <w:r w:rsidR="00C3276B">
        <w:rPr>
          <w:rFonts w:cs="Arial"/>
        </w:rPr>
        <w:t xml:space="preserve">new </w:t>
      </w:r>
      <w:r w:rsidR="0011174F">
        <w:rPr>
          <w:rFonts w:cs="Arial"/>
        </w:rPr>
        <w:t xml:space="preserve">requests for </w:t>
      </w:r>
      <w:r w:rsidR="007E641D">
        <w:rPr>
          <w:rFonts w:cs="Arial"/>
        </w:rPr>
        <w:t xml:space="preserve">the appointment of </w:t>
      </w:r>
      <w:r w:rsidR="008E0ED8">
        <w:rPr>
          <w:rFonts w:cs="Arial"/>
        </w:rPr>
        <w:t xml:space="preserve">two </w:t>
      </w:r>
      <w:r w:rsidR="007E641D">
        <w:rPr>
          <w:rFonts w:cs="Arial"/>
        </w:rPr>
        <w:t>pro</w:t>
      </w:r>
      <w:r w:rsidR="00E27455">
        <w:rPr>
          <w:rFonts w:cs="Arial"/>
        </w:rPr>
        <w:t>posed</w:t>
      </w:r>
      <w:r w:rsidR="007E641D">
        <w:rPr>
          <w:rFonts w:cs="Arial"/>
        </w:rPr>
        <w:t xml:space="preserve"> trustees </w:t>
      </w:r>
      <w:r w:rsidR="00754D28">
        <w:rPr>
          <w:rFonts w:cs="Arial"/>
        </w:rPr>
        <w:t>on April 24, 2026</w:t>
      </w:r>
      <w:r w:rsidR="004B32C2">
        <w:rPr>
          <w:rFonts w:cs="Arial"/>
        </w:rPr>
        <w:t xml:space="preserve">. </w:t>
      </w:r>
      <w:r w:rsidR="001710E6">
        <w:rPr>
          <w:rFonts w:cs="Arial"/>
        </w:rPr>
        <w:t>The</w:t>
      </w:r>
      <w:r w:rsidR="00C3276B">
        <w:rPr>
          <w:rFonts w:cs="Arial"/>
        </w:rPr>
        <w:t>se</w:t>
      </w:r>
      <w:r w:rsidR="001710E6">
        <w:rPr>
          <w:rFonts w:cs="Arial"/>
        </w:rPr>
        <w:t xml:space="preserve"> pr</w:t>
      </w:r>
      <w:r w:rsidR="00E27455">
        <w:rPr>
          <w:rFonts w:cs="Arial"/>
        </w:rPr>
        <w:t>oposed</w:t>
      </w:r>
      <w:r w:rsidR="001710E6">
        <w:rPr>
          <w:rFonts w:cs="Arial"/>
        </w:rPr>
        <w:t xml:space="preserve"> trustee</w:t>
      </w:r>
      <w:r w:rsidR="008E0ED8">
        <w:rPr>
          <w:rFonts w:cs="Arial"/>
        </w:rPr>
        <w:t>s</w:t>
      </w:r>
      <w:r w:rsidR="001710E6">
        <w:rPr>
          <w:rFonts w:cs="Arial"/>
        </w:rPr>
        <w:t xml:space="preserve"> included one former trustee who </w:t>
      </w:r>
      <w:r w:rsidR="00782C48">
        <w:rPr>
          <w:rFonts w:cs="Arial"/>
        </w:rPr>
        <w:t>is a retired Springfield Public Schools educator</w:t>
      </w:r>
      <w:r w:rsidR="00DB6CEF">
        <w:rPr>
          <w:rFonts w:cs="Arial"/>
        </w:rPr>
        <w:t xml:space="preserve">, who </w:t>
      </w:r>
      <w:r w:rsidR="001710E6">
        <w:rPr>
          <w:rFonts w:cs="Arial"/>
        </w:rPr>
        <w:t>previously served</w:t>
      </w:r>
      <w:r w:rsidR="00DB6CEF">
        <w:rPr>
          <w:rFonts w:cs="Arial"/>
        </w:rPr>
        <w:t xml:space="preserve"> on the </w:t>
      </w:r>
      <w:r w:rsidR="007E52BE">
        <w:rPr>
          <w:rFonts w:cs="Arial"/>
        </w:rPr>
        <w:t xml:space="preserve">PVCICS </w:t>
      </w:r>
      <w:r w:rsidR="00DB6CEF">
        <w:rPr>
          <w:rFonts w:cs="Arial"/>
        </w:rPr>
        <w:t xml:space="preserve">board </w:t>
      </w:r>
      <w:r w:rsidR="001710E6">
        <w:rPr>
          <w:rFonts w:cs="Arial"/>
        </w:rPr>
        <w:t xml:space="preserve">from </w:t>
      </w:r>
      <w:r w:rsidR="00450FB8">
        <w:rPr>
          <w:rFonts w:cs="Arial"/>
        </w:rPr>
        <w:t>2016-2022</w:t>
      </w:r>
      <w:r w:rsidR="00DB6CEF">
        <w:rPr>
          <w:rFonts w:cs="Arial"/>
        </w:rPr>
        <w:t>,</w:t>
      </w:r>
      <w:r w:rsidR="00ED6DC2">
        <w:rPr>
          <w:rFonts w:cs="Arial"/>
        </w:rPr>
        <w:t xml:space="preserve"> and a new </w:t>
      </w:r>
      <w:r w:rsidR="00782C48">
        <w:rPr>
          <w:rFonts w:cs="Arial"/>
        </w:rPr>
        <w:t>candidate</w:t>
      </w:r>
      <w:r w:rsidR="00B34E48">
        <w:rPr>
          <w:rFonts w:cs="Arial"/>
        </w:rPr>
        <w:t xml:space="preserve"> who is a</w:t>
      </w:r>
      <w:r w:rsidR="001C21DF">
        <w:rPr>
          <w:rFonts w:cs="Arial"/>
        </w:rPr>
        <w:t xml:space="preserve"> PVCICS parent</w:t>
      </w:r>
      <w:r w:rsidR="00C142F5">
        <w:rPr>
          <w:rFonts w:cs="Arial"/>
        </w:rPr>
        <w:t xml:space="preserve"> and retired engineer. </w:t>
      </w:r>
      <w:r w:rsidR="008E0ED8">
        <w:rPr>
          <w:rFonts w:cs="Arial"/>
        </w:rPr>
        <w:t xml:space="preserve">Both candidates were appointed by the commissioner in May 2026. </w:t>
      </w:r>
      <w:r w:rsidR="000F2442">
        <w:rPr>
          <w:rFonts w:cs="Arial"/>
        </w:rPr>
        <w:t xml:space="preserve">The school </w:t>
      </w:r>
      <w:r w:rsidR="003C1D43">
        <w:rPr>
          <w:rFonts w:cs="Arial"/>
        </w:rPr>
        <w:t xml:space="preserve">also </w:t>
      </w:r>
      <w:r w:rsidR="000F2442">
        <w:rPr>
          <w:rFonts w:cs="Arial"/>
        </w:rPr>
        <w:t>rep</w:t>
      </w:r>
      <w:r w:rsidR="00263407">
        <w:rPr>
          <w:rFonts w:cs="Arial"/>
        </w:rPr>
        <w:t xml:space="preserve">orted that the </w:t>
      </w:r>
      <w:r w:rsidR="007E52BE">
        <w:rPr>
          <w:rFonts w:cs="Arial"/>
        </w:rPr>
        <w:t xml:space="preserve">PVCICS board </w:t>
      </w:r>
      <w:r w:rsidR="001D527D">
        <w:rPr>
          <w:rFonts w:cs="Arial"/>
        </w:rPr>
        <w:t xml:space="preserve">adopted a revised </w:t>
      </w:r>
      <w:r w:rsidR="001D527D">
        <w:rPr>
          <w:rFonts w:cs="Arial"/>
        </w:rPr>
        <w:lastRenderedPageBreak/>
        <w:t>process for the selection of student trustee</w:t>
      </w:r>
      <w:r w:rsidR="00DD3CD0">
        <w:rPr>
          <w:rFonts w:cs="Arial"/>
        </w:rPr>
        <w:t>(s)</w:t>
      </w:r>
      <w:r w:rsidR="001D527D">
        <w:rPr>
          <w:rFonts w:cs="Arial"/>
        </w:rPr>
        <w:t xml:space="preserve"> for the 2025-2026 school year</w:t>
      </w:r>
      <w:r w:rsidR="0006340E">
        <w:rPr>
          <w:rFonts w:cs="Arial"/>
        </w:rPr>
        <w:t xml:space="preserve">. </w:t>
      </w:r>
      <w:r w:rsidR="001408A7">
        <w:rPr>
          <w:rFonts w:cs="Arial"/>
        </w:rPr>
        <w:t xml:space="preserve">While the school provided evidence that the </w:t>
      </w:r>
      <w:r w:rsidR="007E52BE">
        <w:rPr>
          <w:rFonts w:cs="Arial"/>
        </w:rPr>
        <w:t xml:space="preserve">PVCICS board </w:t>
      </w:r>
      <w:r w:rsidR="00C56A6A">
        <w:rPr>
          <w:rFonts w:cs="Arial"/>
        </w:rPr>
        <w:t xml:space="preserve">followed </w:t>
      </w:r>
      <w:r w:rsidR="00965897">
        <w:rPr>
          <w:rFonts w:cs="Arial"/>
        </w:rPr>
        <w:t>the revised process</w:t>
      </w:r>
      <w:r w:rsidR="002C08A6">
        <w:rPr>
          <w:rFonts w:cs="Arial"/>
        </w:rPr>
        <w:t xml:space="preserve"> for the selection of student trustee</w:t>
      </w:r>
      <w:r w:rsidR="00C3276B">
        <w:rPr>
          <w:rFonts w:cs="Arial"/>
        </w:rPr>
        <w:t>s</w:t>
      </w:r>
      <w:r w:rsidR="006501EA">
        <w:rPr>
          <w:rFonts w:cs="Arial"/>
        </w:rPr>
        <w:t xml:space="preserve">, the </w:t>
      </w:r>
      <w:r w:rsidR="006500AA">
        <w:rPr>
          <w:rFonts w:cs="Arial"/>
        </w:rPr>
        <w:t xml:space="preserve">PVCICS board </w:t>
      </w:r>
      <w:r w:rsidR="008E5C48">
        <w:rPr>
          <w:rFonts w:cs="Arial"/>
        </w:rPr>
        <w:t xml:space="preserve">reported that they </w:t>
      </w:r>
      <w:r w:rsidR="006501EA">
        <w:rPr>
          <w:rFonts w:cs="Arial"/>
        </w:rPr>
        <w:t xml:space="preserve">received no </w:t>
      </w:r>
      <w:r w:rsidR="00E71355">
        <w:rPr>
          <w:rFonts w:cs="Arial"/>
        </w:rPr>
        <w:t xml:space="preserve">student trustee </w:t>
      </w:r>
      <w:r w:rsidR="006501EA">
        <w:rPr>
          <w:rFonts w:cs="Arial"/>
        </w:rPr>
        <w:t>applicat</w:t>
      </w:r>
      <w:r w:rsidR="00AF225C">
        <w:rPr>
          <w:rFonts w:cs="Arial"/>
        </w:rPr>
        <w:t>ion</w:t>
      </w:r>
      <w:r w:rsidR="006501EA">
        <w:rPr>
          <w:rFonts w:cs="Arial"/>
        </w:rPr>
        <w:t>s for the 2025-2026 school year.</w:t>
      </w:r>
      <w:r w:rsidR="00782C48">
        <w:rPr>
          <w:rFonts w:cs="Arial"/>
        </w:rPr>
        <w:t xml:space="preserve"> </w:t>
      </w:r>
    </w:p>
    <w:p w14:paraId="1D19034B" w14:textId="77777777" w:rsidR="007B71AD" w:rsidRDefault="007B71AD" w:rsidP="00B84471">
      <w:pPr>
        <w:ind w:left="720"/>
        <w:rPr>
          <w:rFonts w:cs="Arial"/>
        </w:rPr>
      </w:pPr>
    </w:p>
    <w:p w14:paraId="4E6C431E" w14:textId="3C19D382" w:rsidR="00E856F5" w:rsidRPr="003A1A6B" w:rsidRDefault="00E856F5" w:rsidP="00B84471">
      <w:pPr>
        <w:ind w:left="720"/>
        <w:rPr>
          <w:rFonts w:cs="Arial"/>
        </w:rPr>
      </w:pPr>
      <w:r w:rsidRPr="17F9D1D2">
        <w:rPr>
          <w:rFonts w:cs="Arial"/>
        </w:rPr>
        <w:t xml:space="preserve">The </w:t>
      </w:r>
      <w:r w:rsidR="006500AA">
        <w:rPr>
          <w:rFonts w:cs="Arial"/>
        </w:rPr>
        <w:t xml:space="preserve">PVCICS board </w:t>
      </w:r>
      <w:r w:rsidRPr="17F9D1D2">
        <w:rPr>
          <w:rFonts w:cs="Arial"/>
        </w:rPr>
        <w:t>enlisted the support of the external consultant to provide recommendations on potential changes</w:t>
      </w:r>
      <w:r w:rsidR="00D3786A">
        <w:rPr>
          <w:rFonts w:cs="Arial"/>
        </w:rPr>
        <w:t xml:space="preserve"> to the bylaws</w:t>
      </w:r>
      <w:r w:rsidRPr="17F9D1D2">
        <w:rPr>
          <w:rFonts w:cs="Arial"/>
        </w:rPr>
        <w:t xml:space="preserve"> grounded in national best practices. The </w:t>
      </w:r>
      <w:r w:rsidR="006500AA">
        <w:rPr>
          <w:rFonts w:cs="Arial"/>
        </w:rPr>
        <w:t xml:space="preserve">PVCICS board </w:t>
      </w:r>
      <w:r w:rsidRPr="17F9D1D2">
        <w:rPr>
          <w:rFonts w:cs="Arial"/>
        </w:rPr>
        <w:t>engaged a task force</w:t>
      </w:r>
      <w:r w:rsidR="000402D7">
        <w:rPr>
          <w:rFonts w:cs="Arial"/>
        </w:rPr>
        <w:t>,</w:t>
      </w:r>
      <w:r w:rsidRPr="17F9D1D2">
        <w:rPr>
          <w:rFonts w:cs="Arial"/>
        </w:rPr>
        <w:t xml:space="preserve"> consisting of trustees</w:t>
      </w:r>
      <w:r w:rsidR="000402D7">
        <w:rPr>
          <w:rFonts w:cs="Arial"/>
        </w:rPr>
        <w:t>,</w:t>
      </w:r>
      <w:r w:rsidRPr="17F9D1D2">
        <w:rPr>
          <w:rFonts w:cs="Arial"/>
        </w:rPr>
        <w:t xml:space="preserve"> to </w:t>
      </w:r>
      <w:r w:rsidR="008F51BE">
        <w:rPr>
          <w:rFonts w:cs="Arial"/>
        </w:rPr>
        <w:t>review</w:t>
      </w:r>
      <w:r w:rsidRPr="17F9D1D2">
        <w:rPr>
          <w:rFonts w:cs="Arial"/>
        </w:rPr>
        <w:t xml:space="preserve"> the recommendations prior to discussion and vote </w:t>
      </w:r>
      <w:r w:rsidR="00AF225C">
        <w:rPr>
          <w:rFonts w:cs="Arial"/>
        </w:rPr>
        <w:t xml:space="preserve">by the full board </w:t>
      </w:r>
      <w:r w:rsidRPr="17F9D1D2">
        <w:rPr>
          <w:rFonts w:cs="Arial"/>
        </w:rPr>
        <w:t xml:space="preserve">on an amendment to the bylaws. </w:t>
      </w:r>
      <w:r w:rsidR="00BC6C1F">
        <w:rPr>
          <w:rFonts w:cs="Arial"/>
        </w:rPr>
        <w:t xml:space="preserve">The </w:t>
      </w:r>
      <w:r w:rsidR="006500AA">
        <w:rPr>
          <w:rFonts w:cs="Arial"/>
        </w:rPr>
        <w:t>PVCICS board</w:t>
      </w:r>
      <w:r w:rsidR="00BC6C1F">
        <w:rPr>
          <w:rFonts w:cs="Arial"/>
        </w:rPr>
        <w:t xml:space="preserve"> initially provided </w:t>
      </w:r>
      <w:r w:rsidR="002F69D1">
        <w:rPr>
          <w:rFonts w:cs="Arial"/>
        </w:rPr>
        <w:t xml:space="preserve">the </w:t>
      </w:r>
      <w:r w:rsidR="00534F39">
        <w:rPr>
          <w:rFonts w:cs="Arial"/>
        </w:rPr>
        <w:t>Department with</w:t>
      </w:r>
      <w:r w:rsidR="002F69D1">
        <w:rPr>
          <w:rFonts w:cs="Arial"/>
        </w:rPr>
        <w:t xml:space="preserve"> </w:t>
      </w:r>
      <w:r w:rsidR="00BC6C1F">
        <w:rPr>
          <w:rFonts w:cs="Arial"/>
        </w:rPr>
        <w:t>revised bylaws</w:t>
      </w:r>
      <w:r w:rsidR="00771BF4">
        <w:rPr>
          <w:rFonts w:cs="Arial"/>
        </w:rPr>
        <w:t xml:space="preserve"> in August 2025</w:t>
      </w:r>
      <w:r w:rsidR="00BC6C1F">
        <w:rPr>
          <w:rFonts w:cs="Arial"/>
        </w:rPr>
        <w:t xml:space="preserve"> </w:t>
      </w:r>
      <w:r w:rsidR="00900B4F">
        <w:rPr>
          <w:rFonts w:cs="Arial"/>
        </w:rPr>
        <w:t xml:space="preserve">that </w:t>
      </w:r>
      <w:r w:rsidR="00AF225C">
        <w:rPr>
          <w:rFonts w:cs="Arial"/>
        </w:rPr>
        <w:t xml:space="preserve">were </w:t>
      </w:r>
      <w:r w:rsidR="00900B4F">
        <w:rPr>
          <w:rFonts w:cs="Arial"/>
        </w:rPr>
        <w:t xml:space="preserve">not fully aligned to the Department’s </w:t>
      </w:r>
      <w:hyperlink r:id="rId14" w:history="1">
        <w:r w:rsidR="00900B4F" w:rsidRPr="00044A8E">
          <w:rPr>
            <w:rStyle w:val="Hyperlink"/>
            <w:rFonts w:cs="Arial"/>
          </w:rPr>
          <w:t>published guidance</w:t>
        </w:r>
      </w:hyperlink>
      <w:r w:rsidR="00900B4F">
        <w:rPr>
          <w:rFonts w:cs="Arial"/>
        </w:rPr>
        <w:t xml:space="preserve">. </w:t>
      </w:r>
      <w:r w:rsidRPr="17F9D1D2">
        <w:rPr>
          <w:rFonts w:cs="Arial"/>
        </w:rPr>
        <w:t xml:space="preserve">The </w:t>
      </w:r>
      <w:r w:rsidR="006500AA">
        <w:rPr>
          <w:rFonts w:cs="Arial"/>
        </w:rPr>
        <w:t xml:space="preserve">PVCICS board </w:t>
      </w:r>
      <w:r w:rsidR="00044A8E">
        <w:rPr>
          <w:rFonts w:cs="Arial"/>
        </w:rPr>
        <w:t xml:space="preserve">was responsive to Department feedback and </w:t>
      </w:r>
      <w:r w:rsidRPr="17F9D1D2">
        <w:rPr>
          <w:rFonts w:cs="Arial"/>
        </w:rPr>
        <w:t xml:space="preserve">provided a revised draft </w:t>
      </w:r>
      <w:r w:rsidR="00A923C7">
        <w:rPr>
          <w:rFonts w:cs="Arial"/>
        </w:rPr>
        <w:t>that was provisionally</w:t>
      </w:r>
      <w:r w:rsidRPr="00D3786A">
        <w:rPr>
          <w:rFonts w:cs="Arial"/>
        </w:rPr>
        <w:t xml:space="preserve"> approved by Department staff </w:t>
      </w:r>
      <w:r w:rsidR="00AB5E27">
        <w:rPr>
          <w:rFonts w:cs="Arial"/>
        </w:rPr>
        <w:t>on April 17, 20</w:t>
      </w:r>
      <w:r w:rsidR="00BA37A1">
        <w:rPr>
          <w:rFonts w:cs="Arial"/>
        </w:rPr>
        <w:t>26</w:t>
      </w:r>
      <w:r w:rsidRPr="00D3786A">
        <w:rPr>
          <w:rFonts w:cs="Arial"/>
        </w:rPr>
        <w:t xml:space="preserve">. </w:t>
      </w:r>
      <w:r w:rsidRPr="00FE673A">
        <w:rPr>
          <w:rFonts w:cs="Arial"/>
        </w:rPr>
        <w:t xml:space="preserve">The </w:t>
      </w:r>
      <w:r w:rsidR="006500AA">
        <w:rPr>
          <w:rFonts w:cs="Arial"/>
        </w:rPr>
        <w:t>PVCICS board</w:t>
      </w:r>
      <w:r w:rsidR="009011FF" w:rsidRPr="00FE673A">
        <w:rPr>
          <w:rFonts w:cs="Arial"/>
        </w:rPr>
        <w:t xml:space="preserve"> </w:t>
      </w:r>
      <w:r w:rsidRPr="00FE673A">
        <w:rPr>
          <w:rFonts w:cs="Arial"/>
        </w:rPr>
        <w:t>voted to adopt the revised bylaws at its</w:t>
      </w:r>
      <w:r w:rsidR="007638DC">
        <w:rPr>
          <w:rFonts w:cs="Arial"/>
        </w:rPr>
        <w:t xml:space="preserve"> meeting on</w:t>
      </w:r>
      <w:r w:rsidRPr="00FE673A">
        <w:rPr>
          <w:rFonts w:cs="Arial"/>
        </w:rPr>
        <w:t xml:space="preserve"> </w:t>
      </w:r>
      <w:r w:rsidRPr="0059151D">
        <w:rPr>
          <w:rFonts w:cs="Arial"/>
        </w:rPr>
        <w:t>May 21</w:t>
      </w:r>
      <w:r w:rsidR="00D3786A" w:rsidRPr="0059151D">
        <w:rPr>
          <w:rFonts w:cs="Arial"/>
        </w:rPr>
        <w:t>,</w:t>
      </w:r>
      <w:r w:rsidR="00CF685F" w:rsidRPr="0059151D">
        <w:rPr>
          <w:rFonts w:cs="Arial"/>
        </w:rPr>
        <w:t xml:space="preserve"> </w:t>
      </w:r>
      <w:r w:rsidR="00D3786A" w:rsidRPr="0059151D">
        <w:rPr>
          <w:rFonts w:cs="Arial"/>
        </w:rPr>
        <w:t>2026</w:t>
      </w:r>
      <w:r w:rsidR="00CF685F" w:rsidRPr="0059151D">
        <w:rPr>
          <w:rFonts w:cs="Arial"/>
        </w:rPr>
        <w:t>,</w:t>
      </w:r>
      <w:r w:rsidRPr="0059151D">
        <w:rPr>
          <w:rFonts w:cs="Arial"/>
        </w:rPr>
        <w:t xml:space="preserve"> and submitted the bylaws to the Department for approval by the commissioner. The commissioner approved the </w:t>
      </w:r>
      <w:r w:rsidR="00AF225C" w:rsidRPr="0059151D">
        <w:rPr>
          <w:rFonts w:cs="Arial"/>
        </w:rPr>
        <w:t xml:space="preserve">revised </w:t>
      </w:r>
      <w:r w:rsidRPr="0059151D">
        <w:rPr>
          <w:rFonts w:cs="Arial"/>
        </w:rPr>
        <w:t>bylaws on May 29, 2026.</w:t>
      </w:r>
      <w:r w:rsidRPr="00FE673A">
        <w:rPr>
          <w:rFonts w:cs="Arial"/>
        </w:rPr>
        <w:t xml:space="preserve">  </w:t>
      </w:r>
      <w:r w:rsidRPr="17F9D1D2">
        <w:rPr>
          <w:rFonts w:cs="Arial"/>
        </w:rPr>
        <w:t xml:space="preserve">  </w:t>
      </w:r>
    </w:p>
    <w:p w14:paraId="2A57C4DE" w14:textId="77777777" w:rsidR="00E856F5" w:rsidRPr="003A1A6B" w:rsidRDefault="00E856F5" w:rsidP="00E856F5">
      <w:pPr>
        <w:rPr>
          <w:rFonts w:cs="Arial"/>
          <w:b/>
          <w:bCs/>
        </w:rPr>
      </w:pPr>
    </w:p>
    <w:p w14:paraId="042852DE" w14:textId="77777777" w:rsidR="00E856F5" w:rsidRPr="003A1A6B" w:rsidRDefault="00E856F5" w:rsidP="00127C77">
      <w:pPr>
        <w:pStyle w:val="ListParagraph"/>
        <w:numPr>
          <w:ilvl w:val="0"/>
          <w:numId w:val="0"/>
        </w:numPr>
        <w:contextualSpacing w:val="0"/>
        <w:rPr>
          <w:rFonts w:cs="Arial"/>
        </w:rPr>
      </w:pPr>
      <w:r w:rsidRPr="302524DB">
        <w:rPr>
          <w:rFonts w:cs="Arial"/>
          <w:b/>
          <w:bCs/>
        </w:rPr>
        <w:t>Condition 2:</w:t>
      </w:r>
      <w:r w:rsidRPr="302524DB">
        <w:rPr>
          <w:rFonts w:cs="Arial"/>
        </w:rPr>
        <w:t xml:space="preserve"> By August 29, 2025, the board of trustees of Pioneer Valley Chinese Immersion Charter School will engage in training, conducted by an external consultant on the roles and responsibilities of a board of trustees of a charter school. Such consultant and the substance of the training must be submitted to and approved in advance by the Department. In addition, all members of the board of trustees must participate in training on the </w:t>
      </w:r>
      <w:hyperlink r:id="rId15">
        <w:r w:rsidRPr="302524DB">
          <w:rPr>
            <w:rStyle w:val="Hyperlink"/>
            <w:rFonts w:cs="Arial"/>
          </w:rPr>
          <w:t>Open Meeting Law</w:t>
        </w:r>
      </w:hyperlink>
      <w:r w:rsidRPr="302524DB">
        <w:rPr>
          <w:rFonts w:cs="Arial"/>
        </w:rPr>
        <w:t xml:space="preserve"> as offered by the Office of the Attorney General, and provide confirmation of participation, no later than March 31, 2025. </w:t>
      </w:r>
    </w:p>
    <w:p w14:paraId="19FFB670" w14:textId="77777777" w:rsidR="00E856F5" w:rsidRPr="003A1A6B" w:rsidRDefault="00E856F5" w:rsidP="00E856F5">
      <w:pPr>
        <w:rPr>
          <w:rFonts w:cs="Arial"/>
        </w:rPr>
      </w:pPr>
    </w:p>
    <w:p w14:paraId="0206AB7A" w14:textId="3D75E13E" w:rsidR="00E856F5" w:rsidRPr="003A1A6B" w:rsidRDefault="00E856F5" w:rsidP="00127C77">
      <w:pPr>
        <w:ind w:firstLine="720"/>
        <w:rPr>
          <w:rFonts w:cs="Arial"/>
          <w:b/>
          <w:bCs/>
        </w:rPr>
      </w:pPr>
      <w:r w:rsidRPr="003A1A6B">
        <w:rPr>
          <w:rFonts w:cs="Arial"/>
          <w:b/>
          <w:bCs/>
        </w:rPr>
        <w:t xml:space="preserve">Status: Met </w:t>
      </w:r>
    </w:p>
    <w:p w14:paraId="54ED110E" w14:textId="2BBB182A" w:rsidR="00E856F5" w:rsidRPr="003A1A6B" w:rsidRDefault="00E856F5" w:rsidP="00127C77">
      <w:pPr>
        <w:ind w:left="720"/>
        <w:rPr>
          <w:rFonts w:cs="Arial"/>
        </w:rPr>
      </w:pPr>
      <w:r w:rsidRPr="00D75C14">
        <w:rPr>
          <w:rFonts w:cs="Arial"/>
        </w:rPr>
        <w:t>On May 20, 2025, the Department approv</w:t>
      </w:r>
      <w:r w:rsidR="00AF225C">
        <w:rPr>
          <w:rFonts w:cs="Arial"/>
        </w:rPr>
        <w:t>ed</w:t>
      </w:r>
      <w:r w:rsidRPr="00D75C14">
        <w:rPr>
          <w:rFonts w:cs="Arial"/>
        </w:rPr>
        <w:t xml:space="preserve"> of the selected external consultant and the substance of the </w:t>
      </w:r>
      <w:r w:rsidR="00AF225C">
        <w:rPr>
          <w:rFonts w:cs="Arial"/>
        </w:rPr>
        <w:t xml:space="preserve">board </w:t>
      </w:r>
      <w:r w:rsidRPr="00D75C14">
        <w:rPr>
          <w:rFonts w:cs="Arial"/>
        </w:rPr>
        <w:t>training</w:t>
      </w:r>
      <w:r w:rsidRPr="00E57543">
        <w:rPr>
          <w:rFonts w:cs="Arial"/>
          <w:b/>
          <w:bCs/>
        </w:rPr>
        <w:t>. </w:t>
      </w:r>
      <w:r w:rsidR="002C4D02" w:rsidRPr="000F55FE">
        <w:rPr>
          <w:rFonts w:cs="Arial"/>
        </w:rPr>
        <w:t>The consultant</w:t>
      </w:r>
      <w:r w:rsidR="009D6AD0">
        <w:rPr>
          <w:rFonts w:cs="Arial"/>
        </w:rPr>
        <w:t xml:space="preserve"> trained board members </w:t>
      </w:r>
      <w:r w:rsidR="00F721A2">
        <w:rPr>
          <w:rFonts w:cs="Arial"/>
        </w:rPr>
        <w:t>on May 22 and June 3, 2025</w:t>
      </w:r>
      <w:r w:rsidRPr="003A1A6B">
        <w:rPr>
          <w:rFonts w:cs="Arial"/>
        </w:rPr>
        <w:t xml:space="preserve">. </w:t>
      </w:r>
      <w:r>
        <w:rPr>
          <w:rFonts w:cs="Arial"/>
        </w:rPr>
        <w:t xml:space="preserve">The consultant provided training on roles and responsibilities of trustees, board officers, and committees of the board; strategies for the recruitment and retention of trustees; and </w:t>
      </w:r>
      <w:r w:rsidR="009F68C4">
        <w:rPr>
          <w:rFonts w:cs="Arial"/>
        </w:rPr>
        <w:t xml:space="preserve">the differences </w:t>
      </w:r>
      <w:r>
        <w:rPr>
          <w:rFonts w:cs="Arial"/>
        </w:rPr>
        <w:t>between governance and management. PVCICS</w:t>
      </w:r>
      <w:r w:rsidRPr="003A1A6B">
        <w:rPr>
          <w:rFonts w:cs="Arial"/>
        </w:rPr>
        <w:t xml:space="preserve"> provided copies of </w:t>
      </w:r>
      <w:r w:rsidR="002F6C99">
        <w:rPr>
          <w:rFonts w:cs="Arial"/>
        </w:rPr>
        <w:t>the</w:t>
      </w:r>
      <w:r w:rsidRPr="003A1A6B">
        <w:rPr>
          <w:rFonts w:cs="Arial"/>
        </w:rPr>
        <w:t xml:space="preserve"> training materials and resources </w:t>
      </w:r>
      <w:r w:rsidR="00DF045D">
        <w:rPr>
          <w:rFonts w:cs="Arial"/>
        </w:rPr>
        <w:t xml:space="preserve">given </w:t>
      </w:r>
      <w:r w:rsidRPr="003A1A6B">
        <w:rPr>
          <w:rFonts w:cs="Arial"/>
        </w:rPr>
        <w:t>to the board members</w:t>
      </w:r>
      <w:r>
        <w:rPr>
          <w:rFonts w:cs="Arial"/>
        </w:rPr>
        <w:t>, including the consultant’s charter school governance handbook</w:t>
      </w:r>
      <w:r w:rsidRPr="003A1A6B">
        <w:rPr>
          <w:rFonts w:cs="Arial"/>
        </w:rPr>
        <w:t>.</w:t>
      </w:r>
      <w:r>
        <w:rPr>
          <w:rFonts w:cs="Arial"/>
        </w:rPr>
        <w:t xml:space="preserve"> Members of the </w:t>
      </w:r>
      <w:r w:rsidR="006500AA">
        <w:rPr>
          <w:rFonts w:cs="Arial"/>
        </w:rPr>
        <w:t xml:space="preserve">PVCICS board </w:t>
      </w:r>
      <w:r>
        <w:rPr>
          <w:rFonts w:cs="Arial"/>
        </w:rPr>
        <w:t xml:space="preserve">also completed the Department’s online introductory training for new members of a charter school board of trustees. </w:t>
      </w:r>
    </w:p>
    <w:p w14:paraId="7F18842B" w14:textId="77777777" w:rsidR="002542FE" w:rsidRDefault="002542FE" w:rsidP="000951CA">
      <w:pPr>
        <w:ind w:left="720"/>
        <w:rPr>
          <w:rFonts w:cs="Arial"/>
        </w:rPr>
      </w:pPr>
    </w:p>
    <w:p w14:paraId="7B08E138" w14:textId="78D62460" w:rsidR="000951CA" w:rsidRDefault="00E856F5" w:rsidP="000951CA">
      <w:pPr>
        <w:ind w:left="720"/>
        <w:rPr>
          <w:rFonts w:cs="Arial"/>
          <w:b/>
          <w:bCs/>
        </w:rPr>
      </w:pPr>
      <w:r w:rsidRPr="003A1A6B">
        <w:rPr>
          <w:rFonts w:cs="Arial"/>
        </w:rPr>
        <w:t xml:space="preserve">All </w:t>
      </w:r>
      <w:r>
        <w:rPr>
          <w:rFonts w:cs="Arial"/>
        </w:rPr>
        <w:t>eleven</w:t>
      </w:r>
      <w:r w:rsidRPr="003A1A6B">
        <w:rPr>
          <w:rFonts w:cs="Arial"/>
        </w:rPr>
        <w:t xml:space="preserve"> members of the </w:t>
      </w:r>
      <w:r w:rsidR="00D03F8C">
        <w:rPr>
          <w:rFonts w:cs="Arial"/>
        </w:rPr>
        <w:t>PVCICS board</w:t>
      </w:r>
      <w:r>
        <w:rPr>
          <w:rFonts w:cs="Arial"/>
        </w:rPr>
        <w:t xml:space="preserve">, including </w:t>
      </w:r>
      <w:r w:rsidR="007A1FA5">
        <w:rPr>
          <w:rFonts w:cs="Arial"/>
        </w:rPr>
        <w:t xml:space="preserve">the </w:t>
      </w:r>
      <w:r>
        <w:rPr>
          <w:rFonts w:cs="Arial"/>
        </w:rPr>
        <w:t>two student</w:t>
      </w:r>
      <w:r w:rsidR="0054763C">
        <w:rPr>
          <w:rFonts w:cs="Arial"/>
        </w:rPr>
        <w:t>, non-voting</w:t>
      </w:r>
      <w:r>
        <w:rPr>
          <w:rFonts w:cs="Arial"/>
        </w:rPr>
        <w:t xml:space="preserve"> members,</w:t>
      </w:r>
      <w:r w:rsidRPr="003A1A6B">
        <w:rPr>
          <w:rFonts w:cs="Arial"/>
        </w:rPr>
        <w:t xml:space="preserve"> completed training on the Open Meeting Law </w:t>
      </w:r>
      <w:r w:rsidR="00617BF3">
        <w:rPr>
          <w:rFonts w:cs="Arial"/>
        </w:rPr>
        <w:t>with</w:t>
      </w:r>
      <w:r w:rsidRPr="003A1A6B">
        <w:rPr>
          <w:rFonts w:cs="Arial"/>
        </w:rPr>
        <w:t xml:space="preserve"> the Office of the Attorney General. Members completed training on </w:t>
      </w:r>
      <w:r>
        <w:rPr>
          <w:rFonts w:cs="Arial"/>
        </w:rPr>
        <w:t xml:space="preserve">either </w:t>
      </w:r>
      <w:r w:rsidRPr="003A1A6B">
        <w:rPr>
          <w:rFonts w:cs="Arial"/>
        </w:rPr>
        <w:t xml:space="preserve">February </w:t>
      </w:r>
      <w:r>
        <w:rPr>
          <w:rFonts w:cs="Arial"/>
        </w:rPr>
        <w:t>26</w:t>
      </w:r>
      <w:r w:rsidRPr="003A1A6B">
        <w:rPr>
          <w:rFonts w:cs="Arial"/>
        </w:rPr>
        <w:t xml:space="preserve"> </w:t>
      </w:r>
      <w:r>
        <w:rPr>
          <w:rFonts w:cs="Arial"/>
        </w:rPr>
        <w:t>or</w:t>
      </w:r>
      <w:r w:rsidRPr="003A1A6B">
        <w:rPr>
          <w:rFonts w:cs="Arial"/>
        </w:rPr>
        <w:t xml:space="preserve"> March </w:t>
      </w:r>
      <w:r>
        <w:rPr>
          <w:rFonts w:cs="Arial"/>
        </w:rPr>
        <w:t>11</w:t>
      </w:r>
      <w:r w:rsidRPr="003A1A6B">
        <w:rPr>
          <w:rFonts w:cs="Arial"/>
        </w:rPr>
        <w:t xml:space="preserve">, 2025. </w:t>
      </w:r>
      <w:r w:rsidRPr="00D75C14">
        <w:rPr>
          <w:rFonts w:cs="Arial"/>
        </w:rPr>
        <w:t xml:space="preserve">On March 21, 2025, the school submitted evidence to the Department that all members of the </w:t>
      </w:r>
      <w:r w:rsidR="00D03F8C">
        <w:rPr>
          <w:rFonts w:cs="Arial"/>
        </w:rPr>
        <w:t xml:space="preserve">PVCICS board </w:t>
      </w:r>
      <w:r w:rsidRPr="00D75C14">
        <w:rPr>
          <w:rFonts w:cs="Arial"/>
        </w:rPr>
        <w:t>participated in training on the Open Meeting Law offered by the Office of the Attorney General.</w:t>
      </w:r>
      <w:r w:rsidRPr="00E57543">
        <w:rPr>
          <w:rFonts w:cs="Arial"/>
          <w:b/>
          <w:bCs/>
        </w:rPr>
        <w:t> </w:t>
      </w:r>
    </w:p>
    <w:p w14:paraId="00E0607B" w14:textId="77777777" w:rsidR="00EF7885" w:rsidRDefault="00EF7885" w:rsidP="000951CA">
      <w:pPr>
        <w:ind w:left="720"/>
        <w:rPr>
          <w:rFonts w:cs="Arial"/>
          <w:b/>
          <w:bCs/>
        </w:rPr>
      </w:pPr>
    </w:p>
    <w:p w14:paraId="26297112" w14:textId="5A7383F3" w:rsidR="000951CA" w:rsidRPr="00A509D0" w:rsidRDefault="009F5D7C" w:rsidP="00A509D0">
      <w:pPr>
        <w:spacing w:after="160" w:line="259" w:lineRule="auto"/>
        <w:ind w:left="720" w:hanging="360"/>
        <w:rPr>
          <w:rFonts w:cs="Arial"/>
        </w:rPr>
      </w:pPr>
      <w:r>
        <w:rPr>
          <w:rFonts w:cs="Arial"/>
        </w:rPr>
        <w:lastRenderedPageBreak/>
        <w:tab/>
      </w:r>
      <w:r w:rsidR="00B61813">
        <w:rPr>
          <w:rFonts w:cs="Arial"/>
        </w:rPr>
        <w:t>On November 18, 2025, t</w:t>
      </w:r>
      <w:r w:rsidR="00AA4B98" w:rsidRPr="0051577E">
        <w:rPr>
          <w:rFonts w:cs="Arial"/>
        </w:rPr>
        <w:t xml:space="preserve">he Attorney General’s Office </w:t>
      </w:r>
      <w:r w:rsidR="0055218A" w:rsidRPr="0051577E">
        <w:rPr>
          <w:rFonts w:cs="Arial"/>
        </w:rPr>
        <w:t xml:space="preserve">made an additional finding </w:t>
      </w:r>
      <w:r w:rsidR="001A427D">
        <w:rPr>
          <w:rFonts w:cs="Arial"/>
        </w:rPr>
        <w:t>(OML 2025-</w:t>
      </w:r>
      <w:r w:rsidR="00B61813">
        <w:rPr>
          <w:rFonts w:cs="Arial"/>
        </w:rPr>
        <w:t xml:space="preserve">200) </w:t>
      </w:r>
      <w:r w:rsidR="0055218A" w:rsidRPr="0051577E">
        <w:rPr>
          <w:rFonts w:cs="Arial"/>
        </w:rPr>
        <w:t xml:space="preserve">that the </w:t>
      </w:r>
      <w:r w:rsidR="00E52D7E">
        <w:rPr>
          <w:rFonts w:cs="Arial"/>
        </w:rPr>
        <w:t xml:space="preserve">PVCICS board </w:t>
      </w:r>
      <w:r w:rsidR="0055218A" w:rsidRPr="0051577E">
        <w:rPr>
          <w:rFonts w:cs="Arial"/>
        </w:rPr>
        <w:t xml:space="preserve">violated Open Meeting Law in actions related to </w:t>
      </w:r>
      <w:r w:rsidR="00D739C5">
        <w:rPr>
          <w:rFonts w:cs="Arial"/>
        </w:rPr>
        <w:t xml:space="preserve">a </w:t>
      </w:r>
      <w:r w:rsidR="0055218A" w:rsidRPr="0051577E">
        <w:rPr>
          <w:rFonts w:cs="Arial"/>
        </w:rPr>
        <w:t>committee meeting</w:t>
      </w:r>
      <w:r w:rsidR="00E2388E">
        <w:rPr>
          <w:rFonts w:cs="Arial"/>
        </w:rPr>
        <w:t xml:space="preserve"> on April 17, 2025</w:t>
      </w:r>
      <w:r w:rsidR="00026D14" w:rsidRPr="0051577E">
        <w:rPr>
          <w:rFonts w:cs="Arial"/>
        </w:rPr>
        <w:t>, after all board members completed Open Meeting Law training.</w:t>
      </w:r>
      <w:r w:rsidR="002A2F3B">
        <w:rPr>
          <w:rStyle w:val="FootnoteReference"/>
          <w:rFonts w:cs="Arial"/>
        </w:rPr>
        <w:footnoteReference w:id="2"/>
      </w:r>
      <w:r w:rsidR="002A2F3B" w:rsidRPr="0051577E">
        <w:rPr>
          <w:rFonts w:cs="Arial"/>
        </w:rPr>
        <w:t> </w:t>
      </w:r>
      <w:r w:rsidR="00025749" w:rsidRPr="0051577E">
        <w:rPr>
          <w:rFonts w:cs="Arial"/>
        </w:rPr>
        <w:t>The Attorney General’s Office reported that the “Committee improperly deliberated outside of a noticed meeting when Mr. Bagley’s letters of recommendation, which necessarily contained his opinions about the applicants, were circulated via email to the Committee.” </w:t>
      </w:r>
      <w:r w:rsidR="0051577E" w:rsidRPr="0051577E">
        <w:rPr>
          <w:rFonts w:cs="Arial"/>
        </w:rPr>
        <w:t>In its determination letter, the Attorney General’s Office also noted significant deficiencies related to the draft minutes provided to the Attorney General’s Office during its investigation into the complaint.</w:t>
      </w:r>
      <w:r w:rsidR="00805B77">
        <w:rPr>
          <w:rFonts w:cs="Arial"/>
        </w:rPr>
        <w:t xml:space="preserve"> There </w:t>
      </w:r>
      <w:r w:rsidR="00BE2122">
        <w:rPr>
          <w:rFonts w:cs="Arial"/>
        </w:rPr>
        <w:t xml:space="preserve">also </w:t>
      </w:r>
      <w:r w:rsidR="00805B77">
        <w:rPr>
          <w:rFonts w:cs="Arial"/>
        </w:rPr>
        <w:t xml:space="preserve">remains one pending complaint with the Attorney General’s Office </w:t>
      </w:r>
      <w:proofErr w:type="gramStart"/>
      <w:r w:rsidR="00805B77">
        <w:rPr>
          <w:rFonts w:cs="Arial"/>
        </w:rPr>
        <w:t>from</w:t>
      </w:r>
      <w:proofErr w:type="gramEnd"/>
      <w:r w:rsidR="00805B77">
        <w:rPr>
          <w:rFonts w:cs="Arial"/>
        </w:rPr>
        <w:t xml:space="preserve"> </w:t>
      </w:r>
      <w:r w:rsidR="00E45F74">
        <w:rPr>
          <w:rFonts w:cs="Arial"/>
        </w:rPr>
        <w:t>November</w:t>
      </w:r>
      <w:r w:rsidR="00947CE3">
        <w:rPr>
          <w:rFonts w:cs="Arial"/>
        </w:rPr>
        <w:t xml:space="preserve"> 2025 related to </w:t>
      </w:r>
      <w:r w:rsidR="00E45F74">
        <w:rPr>
          <w:rFonts w:cs="Arial"/>
        </w:rPr>
        <w:t>the timing of the approval of a committee’s minutes.</w:t>
      </w:r>
      <w:r w:rsidR="00650232">
        <w:rPr>
          <w:rStyle w:val="FootnoteReference"/>
          <w:rFonts w:cs="Arial"/>
        </w:rPr>
        <w:footnoteReference w:id="3"/>
      </w:r>
      <w:r w:rsidR="00BB3AD4">
        <w:rPr>
          <w:rFonts w:cs="Arial"/>
        </w:rPr>
        <w:t xml:space="preserve"> </w:t>
      </w:r>
    </w:p>
    <w:p w14:paraId="63CC95D8" w14:textId="77777777" w:rsidR="007A1FA5" w:rsidRDefault="007A1FA5" w:rsidP="00106C73">
      <w:pPr>
        <w:rPr>
          <w:rFonts w:cs="Arial"/>
          <w:b/>
          <w:bCs/>
        </w:rPr>
      </w:pPr>
    </w:p>
    <w:p w14:paraId="0B398444" w14:textId="73AD8B79" w:rsidR="00E856F5" w:rsidRPr="003A1A6B" w:rsidRDefault="00E856F5" w:rsidP="00106C73">
      <w:pPr>
        <w:rPr>
          <w:rFonts w:cs="Arial"/>
        </w:rPr>
      </w:pPr>
      <w:r w:rsidRPr="302524DB">
        <w:rPr>
          <w:rFonts w:cs="Arial"/>
          <w:b/>
          <w:bCs/>
        </w:rPr>
        <w:t>Condition 3:</w:t>
      </w:r>
      <w:r w:rsidRPr="302524DB">
        <w:rPr>
          <w:rFonts w:cs="Arial"/>
        </w:rPr>
        <w:t xml:space="preserve"> By December 31, 2025, the board of trustees of Pioneer Valley Chinese Immersion Charter School will submit a plan to implement a cost-effective regional transportation plan that is eligible for state reimbursement. In formulating this plan, the board of trustees must consider historical trends in enrollment, attendance, and attrition, in addition to any current disparities in enrollment, retention, and/or attrition.  </w:t>
      </w:r>
    </w:p>
    <w:p w14:paraId="3893DF86" w14:textId="77777777" w:rsidR="00E856F5" w:rsidRPr="003A1A6B" w:rsidRDefault="00E856F5" w:rsidP="00E856F5">
      <w:pPr>
        <w:rPr>
          <w:rFonts w:cs="Arial"/>
        </w:rPr>
      </w:pPr>
    </w:p>
    <w:p w14:paraId="1BF2E1B6" w14:textId="1447AAAE" w:rsidR="00E856F5" w:rsidRPr="003A1A6B" w:rsidRDefault="00E856F5" w:rsidP="00692A88">
      <w:pPr>
        <w:ind w:firstLine="720"/>
        <w:rPr>
          <w:rFonts w:cs="Arial"/>
          <w:b/>
          <w:bCs/>
        </w:rPr>
      </w:pPr>
      <w:r w:rsidRPr="003A1A6B">
        <w:rPr>
          <w:rFonts w:cs="Arial"/>
          <w:b/>
          <w:bCs/>
        </w:rPr>
        <w:t xml:space="preserve">Status: Met </w:t>
      </w:r>
    </w:p>
    <w:p w14:paraId="283CBF80" w14:textId="73D6433B" w:rsidR="00762901" w:rsidRDefault="00E856F5" w:rsidP="00692A88">
      <w:pPr>
        <w:ind w:left="720"/>
        <w:rPr>
          <w:rFonts w:cs="Arial"/>
        </w:rPr>
      </w:pPr>
      <w:r>
        <w:rPr>
          <w:rFonts w:cs="Arial"/>
        </w:rPr>
        <w:t>PVCICS</w:t>
      </w:r>
      <w:r w:rsidRPr="003A1A6B">
        <w:rPr>
          <w:rFonts w:cs="Arial"/>
        </w:rPr>
        <w:t xml:space="preserve"> submitted a report describing possible implementation of a regional transportation system that is eligible for state reimbursement on December 31</w:t>
      </w:r>
      <w:r w:rsidR="0036418D">
        <w:rPr>
          <w:rFonts w:cs="Arial"/>
        </w:rPr>
        <w:t>, 2025</w:t>
      </w:r>
      <w:r w:rsidRPr="003A1A6B">
        <w:rPr>
          <w:rFonts w:cs="Arial"/>
        </w:rPr>
        <w:t xml:space="preserve">. </w:t>
      </w:r>
      <w:r w:rsidR="002469E9">
        <w:rPr>
          <w:rFonts w:cs="Arial"/>
        </w:rPr>
        <w:t xml:space="preserve">The </w:t>
      </w:r>
      <w:r w:rsidR="00E52D7E">
        <w:rPr>
          <w:rFonts w:cs="Arial"/>
        </w:rPr>
        <w:t xml:space="preserve">PVCICS board </w:t>
      </w:r>
      <w:r w:rsidR="002469E9">
        <w:rPr>
          <w:rFonts w:cs="Arial"/>
        </w:rPr>
        <w:t>delegated the completion of the final transportation plan to the board chair at its meeting</w:t>
      </w:r>
      <w:r w:rsidR="00822A17">
        <w:rPr>
          <w:rFonts w:cs="Arial"/>
        </w:rPr>
        <w:t xml:space="preserve"> on December 18, 2025</w:t>
      </w:r>
      <w:r w:rsidR="002469E9">
        <w:rPr>
          <w:rFonts w:cs="Arial"/>
        </w:rPr>
        <w:t xml:space="preserve">. The </w:t>
      </w:r>
      <w:r w:rsidR="00E52D7E">
        <w:rPr>
          <w:rFonts w:cs="Arial"/>
        </w:rPr>
        <w:t xml:space="preserve">board </w:t>
      </w:r>
      <w:r w:rsidR="002469E9">
        <w:rPr>
          <w:rFonts w:cs="Arial"/>
        </w:rPr>
        <w:t>did not review and approve the transportation plan prior to submi</w:t>
      </w:r>
      <w:r w:rsidR="00822A17">
        <w:rPr>
          <w:rFonts w:cs="Arial"/>
        </w:rPr>
        <w:t>tting</w:t>
      </w:r>
      <w:r w:rsidR="00E3684D">
        <w:rPr>
          <w:rFonts w:cs="Arial"/>
        </w:rPr>
        <w:t xml:space="preserve"> it</w:t>
      </w:r>
      <w:r w:rsidR="002469E9">
        <w:rPr>
          <w:rFonts w:cs="Arial"/>
        </w:rPr>
        <w:t xml:space="preserve"> to the Department. PVCICS</w:t>
      </w:r>
      <w:r w:rsidR="002469E9" w:rsidRPr="003A1A6B">
        <w:rPr>
          <w:rFonts w:cs="Arial"/>
        </w:rPr>
        <w:t xml:space="preserve"> reported </w:t>
      </w:r>
      <w:r w:rsidR="00E3684D">
        <w:rPr>
          <w:rFonts w:cs="Arial"/>
        </w:rPr>
        <w:t xml:space="preserve">that </w:t>
      </w:r>
      <w:r w:rsidR="00EE334F">
        <w:rPr>
          <w:rFonts w:cs="Arial"/>
        </w:rPr>
        <w:t xml:space="preserve">it would </w:t>
      </w:r>
      <w:r w:rsidR="002469E9" w:rsidRPr="003A1A6B">
        <w:rPr>
          <w:rFonts w:cs="Arial"/>
        </w:rPr>
        <w:t>continue to implement its current transportation service model.</w:t>
      </w:r>
      <w:r w:rsidR="002469E9">
        <w:rPr>
          <w:rStyle w:val="FootnoteReference"/>
          <w:rFonts w:cs="Arial"/>
        </w:rPr>
        <w:footnoteReference w:id="4"/>
      </w:r>
      <w:r w:rsidR="002469E9" w:rsidRPr="003A1A6B">
        <w:rPr>
          <w:rFonts w:cs="Arial"/>
        </w:rPr>
        <w:t xml:space="preserve"> </w:t>
      </w:r>
    </w:p>
    <w:p w14:paraId="246EAAA6" w14:textId="77777777" w:rsidR="00762901" w:rsidRDefault="00762901" w:rsidP="00692A88">
      <w:pPr>
        <w:ind w:left="720"/>
        <w:rPr>
          <w:rFonts w:cs="Arial"/>
        </w:rPr>
      </w:pPr>
    </w:p>
    <w:p w14:paraId="57BF590E" w14:textId="47A5306C" w:rsidR="00306198" w:rsidRDefault="00290F56" w:rsidP="00692A88">
      <w:pPr>
        <w:ind w:left="720"/>
        <w:rPr>
          <w:rFonts w:cs="Arial"/>
        </w:rPr>
      </w:pPr>
      <w:r>
        <w:rPr>
          <w:rFonts w:cs="Arial"/>
        </w:rPr>
        <w:t xml:space="preserve">PVCICS </w:t>
      </w:r>
      <w:r w:rsidR="000F6C1C">
        <w:rPr>
          <w:rFonts w:cs="Arial"/>
        </w:rPr>
        <w:t xml:space="preserve">has </w:t>
      </w:r>
      <w:r>
        <w:rPr>
          <w:rFonts w:cs="Arial"/>
        </w:rPr>
        <w:t xml:space="preserve">the second largest </w:t>
      </w:r>
      <w:r w:rsidR="00EE334F">
        <w:rPr>
          <w:rFonts w:cs="Arial"/>
        </w:rPr>
        <w:t xml:space="preserve">number of </w:t>
      </w:r>
      <w:r w:rsidR="006C5F21">
        <w:rPr>
          <w:rFonts w:cs="Arial"/>
        </w:rPr>
        <w:t>school districts</w:t>
      </w:r>
      <w:r w:rsidR="004168A0">
        <w:rPr>
          <w:rFonts w:cs="Arial"/>
        </w:rPr>
        <w:t>, 38,</w:t>
      </w:r>
      <w:r w:rsidR="006C5F21">
        <w:rPr>
          <w:rFonts w:cs="Arial"/>
        </w:rPr>
        <w:t xml:space="preserve"> in its </w:t>
      </w:r>
      <w:r w:rsidR="000C6355">
        <w:rPr>
          <w:rFonts w:cs="Arial"/>
        </w:rPr>
        <w:t xml:space="preserve">charter </w:t>
      </w:r>
      <w:r>
        <w:rPr>
          <w:rFonts w:cs="Arial"/>
        </w:rPr>
        <w:t>region. The school</w:t>
      </w:r>
      <w:r w:rsidR="007E4B6E" w:rsidRPr="003A1A6B">
        <w:rPr>
          <w:rFonts w:cs="Arial"/>
        </w:rPr>
        <w:t xml:space="preserve"> currently </w:t>
      </w:r>
      <w:r w:rsidR="009801C1">
        <w:rPr>
          <w:rFonts w:cs="Arial"/>
        </w:rPr>
        <w:t>offers</w:t>
      </w:r>
      <w:r w:rsidR="009801C1" w:rsidRPr="003A1A6B">
        <w:rPr>
          <w:rFonts w:cs="Arial"/>
        </w:rPr>
        <w:t xml:space="preserve"> </w:t>
      </w:r>
      <w:r w:rsidR="007E4B6E" w:rsidRPr="003A1A6B">
        <w:rPr>
          <w:rFonts w:cs="Arial"/>
        </w:rPr>
        <w:t>four regional bus routes</w:t>
      </w:r>
      <w:r w:rsidR="007E4B6E">
        <w:rPr>
          <w:rFonts w:cs="Arial"/>
        </w:rPr>
        <w:t xml:space="preserve"> serving Springfield, Holyoke, Greenfield, and neighboring communities,</w:t>
      </w:r>
      <w:r w:rsidR="007E4B6E" w:rsidRPr="003A1A6B">
        <w:rPr>
          <w:rFonts w:cs="Arial"/>
        </w:rPr>
        <w:t xml:space="preserve"> with service provided for free to students identified as eligible for free/reduced </w:t>
      </w:r>
      <w:r w:rsidR="00B63970">
        <w:rPr>
          <w:rFonts w:cs="Arial"/>
        </w:rPr>
        <w:t xml:space="preserve">price </w:t>
      </w:r>
      <w:r w:rsidR="007E4B6E" w:rsidRPr="003A1A6B">
        <w:rPr>
          <w:rFonts w:cs="Arial"/>
        </w:rPr>
        <w:t xml:space="preserve">lunch. </w:t>
      </w:r>
      <w:r w:rsidR="007E4B6E">
        <w:rPr>
          <w:rFonts w:cs="Arial"/>
        </w:rPr>
        <w:t>PVCICS</w:t>
      </w:r>
      <w:r w:rsidR="007E4B6E" w:rsidRPr="003A1A6B">
        <w:rPr>
          <w:rFonts w:cs="Arial"/>
        </w:rPr>
        <w:t xml:space="preserve"> also </w:t>
      </w:r>
      <w:r w:rsidR="007E4B6E" w:rsidRPr="003A1A6B">
        <w:rPr>
          <w:rFonts w:cs="Arial"/>
        </w:rPr>
        <w:lastRenderedPageBreak/>
        <w:t xml:space="preserve">provides </w:t>
      </w:r>
      <w:r w:rsidR="007E4B6E">
        <w:rPr>
          <w:rFonts w:cs="Arial"/>
        </w:rPr>
        <w:t>two</w:t>
      </w:r>
      <w:r w:rsidR="007E4B6E" w:rsidRPr="003A1A6B">
        <w:rPr>
          <w:rFonts w:cs="Arial"/>
        </w:rPr>
        <w:t xml:space="preserve"> local shuttle buses to ease traffic congestion at arrival and dismissal times. </w:t>
      </w:r>
    </w:p>
    <w:p w14:paraId="37A1AA99" w14:textId="77777777" w:rsidR="00306198" w:rsidRDefault="00306198" w:rsidP="00692A88">
      <w:pPr>
        <w:ind w:left="720"/>
        <w:rPr>
          <w:rFonts w:cs="Arial"/>
        </w:rPr>
      </w:pPr>
    </w:p>
    <w:p w14:paraId="40867F18" w14:textId="03CBEF3F" w:rsidR="00D51874" w:rsidRDefault="00E856F5" w:rsidP="00692A88">
      <w:pPr>
        <w:ind w:left="720"/>
        <w:rPr>
          <w:rFonts w:cs="Arial"/>
        </w:rPr>
      </w:pPr>
      <w:r w:rsidRPr="003A1A6B">
        <w:rPr>
          <w:rFonts w:cs="Arial"/>
        </w:rPr>
        <w:t xml:space="preserve">The </w:t>
      </w:r>
      <w:r w:rsidR="00762901">
        <w:rPr>
          <w:rFonts w:cs="Arial"/>
        </w:rPr>
        <w:t xml:space="preserve">school’s </w:t>
      </w:r>
      <w:r w:rsidRPr="003A1A6B">
        <w:rPr>
          <w:rFonts w:cs="Arial"/>
        </w:rPr>
        <w:t xml:space="preserve">report included an analysis of the </w:t>
      </w:r>
      <w:r w:rsidR="00AE0772">
        <w:rPr>
          <w:rFonts w:cs="Arial"/>
        </w:rPr>
        <w:t xml:space="preserve">costs </w:t>
      </w:r>
      <w:r w:rsidR="003B78E7">
        <w:rPr>
          <w:rFonts w:cs="Arial"/>
        </w:rPr>
        <w:t xml:space="preserve">and </w:t>
      </w:r>
      <w:r w:rsidR="008057BA">
        <w:rPr>
          <w:rFonts w:cs="Arial"/>
        </w:rPr>
        <w:t xml:space="preserve">the </w:t>
      </w:r>
      <w:r w:rsidR="00AE0772">
        <w:rPr>
          <w:rFonts w:cs="Arial"/>
        </w:rPr>
        <w:t xml:space="preserve">logistical challenges </w:t>
      </w:r>
      <w:r w:rsidR="008057BA">
        <w:rPr>
          <w:rFonts w:cs="Arial"/>
        </w:rPr>
        <w:t>to</w:t>
      </w:r>
      <w:r w:rsidR="00AE0772">
        <w:rPr>
          <w:rFonts w:cs="Arial"/>
        </w:rPr>
        <w:t xml:space="preserve"> implement</w:t>
      </w:r>
      <w:r w:rsidR="008057BA">
        <w:rPr>
          <w:rFonts w:cs="Arial"/>
        </w:rPr>
        <w:t xml:space="preserve"> </w:t>
      </w:r>
      <w:r w:rsidR="003B78E7">
        <w:rPr>
          <w:rFonts w:cs="Arial"/>
        </w:rPr>
        <w:t>regional transportation</w:t>
      </w:r>
      <w:r w:rsidR="00AC0D10">
        <w:rPr>
          <w:rFonts w:cs="Arial"/>
        </w:rPr>
        <w:t xml:space="preserve"> </w:t>
      </w:r>
      <w:r w:rsidR="008057BA">
        <w:rPr>
          <w:rFonts w:cs="Arial"/>
        </w:rPr>
        <w:t xml:space="preserve">that would be </w:t>
      </w:r>
      <w:r w:rsidR="00B42809">
        <w:rPr>
          <w:rFonts w:cs="Arial"/>
        </w:rPr>
        <w:t>eligible</w:t>
      </w:r>
      <w:r w:rsidR="00AC0D10">
        <w:rPr>
          <w:rFonts w:cs="Arial"/>
        </w:rPr>
        <w:t xml:space="preserve"> for </w:t>
      </w:r>
      <w:r w:rsidR="00B42809">
        <w:rPr>
          <w:rFonts w:cs="Arial"/>
        </w:rPr>
        <w:t>reimbursement</w:t>
      </w:r>
      <w:r w:rsidR="00AE0772">
        <w:rPr>
          <w:rFonts w:cs="Arial"/>
        </w:rPr>
        <w:t xml:space="preserve">. </w:t>
      </w:r>
      <w:r w:rsidR="007868FC">
        <w:rPr>
          <w:rFonts w:cs="Arial"/>
        </w:rPr>
        <w:t xml:space="preserve">Prior to submission of </w:t>
      </w:r>
      <w:r w:rsidR="008057BA">
        <w:rPr>
          <w:rFonts w:cs="Arial"/>
        </w:rPr>
        <w:t xml:space="preserve">a </w:t>
      </w:r>
      <w:r w:rsidR="007868FC">
        <w:rPr>
          <w:rFonts w:cs="Arial"/>
        </w:rPr>
        <w:t>transportation plan, PVCICS survey</w:t>
      </w:r>
      <w:r w:rsidR="008057BA">
        <w:rPr>
          <w:rFonts w:cs="Arial"/>
        </w:rPr>
        <w:t>ed</w:t>
      </w:r>
      <w:r w:rsidR="007868FC">
        <w:rPr>
          <w:rFonts w:cs="Arial"/>
        </w:rPr>
        <w:t xml:space="preserve"> families in December 2025. The school’s survey included references to the specific challenges of implementation, including the reallocation of funds away from the education program to cover transportation expenses. </w:t>
      </w:r>
      <w:r w:rsidR="00A67CD9">
        <w:rPr>
          <w:rFonts w:cs="Arial"/>
        </w:rPr>
        <w:t xml:space="preserve">The </w:t>
      </w:r>
      <w:r w:rsidR="00744A17">
        <w:rPr>
          <w:rFonts w:cs="Arial"/>
        </w:rPr>
        <w:t xml:space="preserve">school </w:t>
      </w:r>
      <w:r w:rsidR="00D018F0">
        <w:rPr>
          <w:rFonts w:cs="Arial"/>
        </w:rPr>
        <w:t>reported</w:t>
      </w:r>
      <w:r w:rsidR="009E36D0">
        <w:rPr>
          <w:rFonts w:cs="Arial"/>
        </w:rPr>
        <w:t xml:space="preserve"> no interest in </w:t>
      </w:r>
      <w:r w:rsidR="00501083">
        <w:rPr>
          <w:rFonts w:cs="Arial"/>
        </w:rPr>
        <w:t>changing the school’s region</w:t>
      </w:r>
      <w:r w:rsidR="00850D81">
        <w:rPr>
          <w:rFonts w:cs="Arial"/>
        </w:rPr>
        <w:t>;</w:t>
      </w:r>
      <w:r w:rsidR="00501083">
        <w:rPr>
          <w:rFonts w:cs="Arial"/>
        </w:rPr>
        <w:t xml:space="preserve"> </w:t>
      </w:r>
      <w:r w:rsidR="00BB5FD8">
        <w:rPr>
          <w:rFonts w:cs="Arial"/>
        </w:rPr>
        <w:t xml:space="preserve">the </w:t>
      </w:r>
      <w:r w:rsidR="00850D81">
        <w:rPr>
          <w:rFonts w:cs="Arial"/>
        </w:rPr>
        <w:t xml:space="preserve">school’s </w:t>
      </w:r>
      <w:r w:rsidR="00BB5FD8">
        <w:rPr>
          <w:rFonts w:cs="Arial"/>
        </w:rPr>
        <w:t xml:space="preserve">submission did not include </w:t>
      </w:r>
      <w:r w:rsidR="00D51874">
        <w:rPr>
          <w:rFonts w:cs="Arial"/>
        </w:rPr>
        <w:t>a review of student enrollment by district of residenc</w:t>
      </w:r>
      <w:r w:rsidR="00850D81">
        <w:rPr>
          <w:rFonts w:cs="Arial"/>
        </w:rPr>
        <w:t>e</w:t>
      </w:r>
      <w:r w:rsidR="00D51874">
        <w:rPr>
          <w:rFonts w:cs="Arial"/>
        </w:rPr>
        <w:t xml:space="preserve">. </w:t>
      </w:r>
    </w:p>
    <w:p w14:paraId="18729478" w14:textId="77777777" w:rsidR="00D51874" w:rsidRDefault="00D51874" w:rsidP="00692A88">
      <w:pPr>
        <w:ind w:left="720"/>
        <w:rPr>
          <w:rFonts w:cs="Arial"/>
        </w:rPr>
      </w:pPr>
    </w:p>
    <w:p w14:paraId="4FC9C846" w14:textId="439ABAEE" w:rsidR="00E856F5" w:rsidRDefault="00E856F5" w:rsidP="00692A88">
      <w:pPr>
        <w:ind w:left="720"/>
        <w:rPr>
          <w:rFonts w:cs="Arial"/>
        </w:rPr>
      </w:pPr>
      <w:r>
        <w:rPr>
          <w:rFonts w:cs="Arial"/>
        </w:rPr>
        <w:t>PVCICS</w:t>
      </w:r>
      <w:r w:rsidRPr="003A1A6B">
        <w:rPr>
          <w:rFonts w:cs="Arial"/>
        </w:rPr>
        <w:t xml:space="preserve"> also provided additional context on the school’s understanding of historical enrollment trends for various student groups and </w:t>
      </w:r>
      <w:r w:rsidR="00662FDD">
        <w:rPr>
          <w:rFonts w:cs="Arial"/>
        </w:rPr>
        <w:t xml:space="preserve">noted their </w:t>
      </w:r>
      <w:r w:rsidR="00581A70">
        <w:rPr>
          <w:rFonts w:cs="Arial"/>
        </w:rPr>
        <w:t xml:space="preserve">concerns </w:t>
      </w:r>
      <w:r w:rsidR="00B44E87">
        <w:rPr>
          <w:rFonts w:cs="Arial"/>
        </w:rPr>
        <w:t xml:space="preserve">about </w:t>
      </w:r>
      <w:r w:rsidRPr="003A1A6B">
        <w:rPr>
          <w:rFonts w:cs="Arial"/>
        </w:rPr>
        <w:t>the Department’s use of enrollment percentages and comparison index to assess comparability.</w:t>
      </w:r>
      <w:r w:rsidRPr="003A1A6B">
        <w:rPr>
          <w:rStyle w:val="FootnoteReference"/>
          <w:rFonts w:cs="Arial"/>
        </w:rPr>
        <w:footnoteReference w:id="5"/>
      </w:r>
      <w:r w:rsidR="00522543">
        <w:rPr>
          <w:rFonts w:cs="Arial"/>
        </w:rPr>
        <w:t xml:space="preserve"> </w:t>
      </w:r>
      <w:r w:rsidR="000A6464">
        <w:rPr>
          <w:rFonts w:cs="Arial"/>
        </w:rPr>
        <w:t xml:space="preserve">The summary focused on the enrollment </w:t>
      </w:r>
      <w:r w:rsidR="00A41B3E">
        <w:rPr>
          <w:rFonts w:cs="Arial"/>
        </w:rPr>
        <w:t xml:space="preserve">of </w:t>
      </w:r>
      <w:r w:rsidR="000A6464">
        <w:rPr>
          <w:rFonts w:cs="Arial"/>
        </w:rPr>
        <w:t xml:space="preserve">student groups and did not incorporate </w:t>
      </w:r>
      <w:r w:rsidR="001D4DAA">
        <w:rPr>
          <w:rFonts w:cs="Arial"/>
        </w:rPr>
        <w:t xml:space="preserve">a discussion of attendance, </w:t>
      </w:r>
      <w:r w:rsidR="00376C16">
        <w:rPr>
          <w:rFonts w:cs="Arial"/>
        </w:rPr>
        <w:t xml:space="preserve">attrition, or retention. </w:t>
      </w:r>
      <w:r w:rsidR="00522543">
        <w:rPr>
          <w:rFonts w:cs="Arial"/>
        </w:rPr>
        <w:t xml:space="preserve">PVCICS also </w:t>
      </w:r>
      <w:r w:rsidR="00EA2E05">
        <w:rPr>
          <w:rFonts w:cs="Arial"/>
        </w:rPr>
        <w:t xml:space="preserve">reported </w:t>
      </w:r>
      <w:r w:rsidR="00522543">
        <w:rPr>
          <w:rFonts w:cs="Arial"/>
        </w:rPr>
        <w:t xml:space="preserve">concerns that </w:t>
      </w:r>
      <w:r w:rsidR="00D877A1">
        <w:rPr>
          <w:rFonts w:cs="Arial"/>
        </w:rPr>
        <w:t>no-cost regional transportation</w:t>
      </w:r>
      <w:r w:rsidR="00FC6071">
        <w:rPr>
          <w:rFonts w:cs="Arial"/>
        </w:rPr>
        <w:t xml:space="preserve"> for all families</w:t>
      </w:r>
      <w:r w:rsidR="00D877A1">
        <w:rPr>
          <w:rFonts w:cs="Arial"/>
        </w:rPr>
        <w:t xml:space="preserve"> </w:t>
      </w:r>
      <w:r w:rsidR="00E57C76">
        <w:rPr>
          <w:rFonts w:cs="Arial"/>
        </w:rPr>
        <w:t xml:space="preserve">might </w:t>
      </w:r>
      <w:r w:rsidR="00FC6071">
        <w:rPr>
          <w:rFonts w:cs="Arial"/>
        </w:rPr>
        <w:t xml:space="preserve">lead to </w:t>
      </w:r>
      <w:r w:rsidR="00F7641C">
        <w:rPr>
          <w:rFonts w:cs="Arial"/>
        </w:rPr>
        <w:t>a decrease in the school’s low</w:t>
      </w:r>
      <w:r w:rsidR="00463F7E">
        <w:rPr>
          <w:rFonts w:cs="Arial"/>
        </w:rPr>
        <w:t>-</w:t>
      </w:r>
      <w:r w:rsidR="00F7641C">
        <w:rPr>
          <w:rFonts w:cs="Arial"/>
        </w:rPr>
        <w:t xml:space="preserve">income student population. </w:t>
      </w:r>
    </w:p>
    <w:p w14:paraId="7770FE06" w14:textId="77777777" w:rsidR="004C48A6" w:rsidRDefault="004C48A6" w:rsidP="00FE2B61"/>
    <w:p w14:paraId="4E676A76" w14:textId="32FDFCCD" w:rsidR="001C0940" w:rsidRPr="00771A99" w:rsidRDefault="003F418C" w:rsidP="00B72361">
      <w:pPr>
        <w:pStyle w:val="Heading2"/>
        <w:keepNext w:val="0"/>
        <w:keepLines w:val="0"/>
      </w:pPr>
      <w:r>
        <w:t>Recommendation</w:t>
      </w:r>
    </w:p>
    <w:p w14:paraId="61D64BA1" w14:textId="50D013A2" w:rsidR="00B07C29" w:rsidRDefault="00B07C29" w:rsidP="00B72361">
      <w:pPr>
        <w:rPr>
          <w:rFonts w:cs="Arial"/>
        </w:rPr>
      </w:pPr>
      <w:r w:rsidRPr="5FA1AAD4">
        <w:rPr>
          <w:rFonts w:cs="Arial"/>
        </w:rPr>
        <w:t xml:space="preserve">Based on this evidence, I recommend that the Board remove the </w:t>
      </w:r>
      <w:r>
        <w:rPr>
          <w:rFonts w:cs="Arial"/>
        </w:rPr>
        <w:t xml:space="preserve">current </w:t>
      </w:r>
      <w:r w:rsidRPr="5FA1AAD4">
        <w:rPr>
          <w:rFonts w:cs="Arial"/>
        </w:rPr>
        <w:t>condition</w:t>
      </w:r>
      <w:r>
        <w:rPr>
          <w:rFonts w:cs="Arial"/>
        </w:rPr>
        <w:t>s</w:t>
      </w:r>
      <w:r w:rsidRPr="5FA1AAD4">
        <w:rPr>
          <w:rFonts w:cs="Arial"/>
        </w:rPr>
        <w:t xml:space="preserve"> placed on </w:t>
      </w:r>
      <w:r w:rsidR="00FA2580">
        <w:rPr>
          <w:rFonts w:cs="Arial"/>
        </w:rPr>
        <w:t xml:space="preserve">the </w:t>
      </w:r>
      <w:r w:rsidRPr="5FA1AAD4">
        <w:rPr>
          <w:rFonts w:cs="Arial"/>
        </w:rPr>
        <w:t xml:space="preserve">charter of PVCICS. </w:t>
      </w:r>
    </w:p>
    <w:p w14:paraId="362FD312" w14:textId="77777777" w:rsidR="00B07C29" w:rsidRDefault="00B07C29" w:rsidP="00B72361">
      <w:pPr>
        <w:rPr>
          <w:rFonts w:cs="Arial"/>
        </w:rPr>
      </w:pPr>
    </w:p>
    <w:p w14:paraId="0A49AD5A" w14:textId="45D40821" w:rsidR="00791A32" w:rsidRDefault="009A7129" w:rsidP="005D020F">
      <w:pPr>
        <w:rPr>
          <w:rFonts w:cs="Arial"/>
        </w:rPr>
      </w:pPr>
      <w:r>
        <w:rPr>
          <w:rFonts w:cs="Arial"/>
        </w:rPr>
        <w:t xml:space="preserve">While I recommend that the Board remove the current conditions, </w:t>
      </w:r>
      <w:r w:rsidR="00B067C4">
        <w:rPr>
          <w:rFonts w:cs="Arial"/>
        </w:rPr>
        <w:t>concerns remain about the board’s governance practices</w:t>
      </w:r>
      <w:r w:rsidR="003B3FBD">
        <w:rPr>
          <w:rFonts w:cs="Arial"/>
        </w:rPr>
        <w:t xml:space="preserve">, such as an Open Meeting Law violation and other </w:t>
      </w:r>
      <w:r w:rsidR="00EB3F3B">
        <w:rPr>
          <w:rFonts w:cs="Arial"/>
        </w:rPr>
        <w:t xml:space="preserve">deficiencies in </w:t>
      </w:r>
      <w:r w:rsidR="00EE1595">
        <w:rPr>
          <w:rFonts w:cs="Arial"/>
        </w:rPr>
        <w:t>complying with the</w:t>
      </w:r>
      <w:r w:rsidR="00EB3F3B">
        <w:rPr>
          <w:rFonts w:cs="Arial"/>
        </w:rPr>
        <w:t xml:space="preserve"> </w:t>
      </w:r>
      <w:r w:rsidR="00E9392F">
        <w:rPr>
          <w:rFonts w:cs="Arial"/>
        </w:rPr>
        <w:t>O</w:t>
      </w:r>
      <w:r w:rsidR="00EE1595">
        <w:rPr>
          <w:rFonts w:cs="Arial"/>
        </w:rPr>
        <w:t>p</w:t>
      </w:r>
      <w:r w:rsidR="00E9392F">
        <w:rPr>
          <w:rFonts w:cs="Arial"/>
        </w:rPr>
        <w:t>en Meet</w:t>
      </w:r>
      <w:r w:rsidR="00EE1595">
        <w:rPr>
          <w:rFonts w:cs="Arial"/>
        </w:rPr>
        <w:t>i</w:t>
      </w:r>
      <w:r w:rsidR="00E9392F">
        <w:rPr>
          <w:rFonts w:cs="Arial"/>
        </w:rPr>
        <w:t>ng Law</w:t>
      </w:r>
      <w:r w:rsidR="00EB3F3B">
        <w:rPr>
          <w:rFonts w:cs="Arial"/>
        </w:rPr>
        <w:t xml:space="preserve">; </w:t>
      </w:r>
      <w:r w:rsidR="00126812">
        <w:rPr>
          <w:rFonts w:cs="Arial"/>
        </w:rPr>
        <w:t xml:space="preserve">inconsistent </w:t>
      </w:r>
      <w:r w:rsidR="00055842">
        <w:rPr>
          <w:rFonts w:cs="Arial"/>
        </w:rPr>
        <w:t>implementation</w:t>
      </w:r>
      <w:r w:rsidR="00126812">
        <w:rPr>
          <w:rFonts w:cs="Arial"/>
        </w:rPr>
        <w:t xml:space="preserve"> of </w:t>
      </w:r>
      <w:r w:rsidR="00055842">
        <w:rPr>
          <w:rFonts w:cs="Arial"/>
        </w:rPr>
        <w:t xml:space="preserve">the board’s </w:t>
      </w:r>
      <w:r w:rsidR="00126812">
        <w:rPr>
          <w:rFonts w:cs="Arial"/>
        </w:rPr>
        <w:t>review and approval processes</w:t>
      </w:r>
      <w:r w:rsidR="009E3907">
        <w:rPr>
          <w:rFonts w:cs="Arial"/>
        </w:rPr>
        <w:t>; and</w:t>
      </w:r>
      <w:r w:rsidR="00704D2A">
        <w:rPr>
          <w:rFonts w:cs="Arial"/>
        </w:rPr>
        <w:t>,</w:t>
      </w:r>
      <w:r w:rsidR="009E3907">
        <w:rPr>
          <w:rFonts w:cs="Arial"/>
        </w:rPr>
        <w:t xml:space="preserve"> </w:t>
      </w:r>
      <w:r w:rsidR="00762636">
        <w:rPr>
          <w:rFonts w:cs="Arial"/>
        </w:rPr>
        <w:t xml:space="preserve">based on review of board </w:t>
      </w:r>
      <w:r w:rsidR="003D0A5D">
        <w:rPr>
          <w:rFonts w:cs="Arial"/>
        </w:rPr>
        <w:t xml:space="preserve">and committee meeting </w:t>
      </w:r>
      <w:r w:rsidR="00762636">
        <w:rPr>
          <w:rFonts w:cs="Arial"/>
        </w:rPr>
        <w:t>minutes</w:t>
      </w:r>
      <w:r w:rsidR="00F53CE6">
        <w:rPr>
          <w:rFonts w:cs="Arial"/>
        </w:rPr>
        <w:t xml:space="preserve"> and observations of board meetings</w:t>
      </w:r>
      <w:r w:rsidR="00762636">
        <w:rPr>
          <w:rFonts w:cs="Arial"/>
        </w:rPr>
        <w:t xml:space="preserve">, </w:t>
      </w:r>
      <w:r w:rsidR="004373CE">
        <w:rPr>
          <w:rFonts w:cs="Arial"/>
        </w:rPr>
        <w:t>indications</w:t>
      </w:r>
      <w:r w:rsidR="00762636">
        <w:rPr>
          <w:rFonts w:cs="Arial"/>
        </w:rPr>
        <w:t xml:space="preserve"> that board trainings have not led to improved governance practices or </w:t>
      </w:r>
      <w:r w:rsidR="004373CE">
        <w:rPr>
          <w:rFonts w:cs="Arial"/>
        </w:rPr>
        <w:t xml:space="preserve">a clearer </w:t>
      </w:r>
      <w:r w:rsidR="00762636">
        <w:rPr>
          <w:rFonts w:cs="Arial"/>
        </w:rPr>
        <w:t>understanding</w:t>
      </w:r>
      <w:r w:rsidR="003D0A5D">
        <w:rPr>
          <w:rFonts w:cs="Arial"/>
        </w:rPr>
        <w:t xml:space="preserve"> of </w:t>
      </w:r>
      <w:r w:rsidR="00F53CE6">
        <w:rPr>
          <w:rFonts w:cs="Arial"/>
        </w:rPr>
        <w:t xml:space="preserve">the </w:t>
      </w:r>
      <w:r w:rsidR="003D0A5D">
        <w:rPr>
          <w:rFonts w:cs="Arial"/>
        </w:rPr>
        <w:t>role and responsibilities of the governing body</w:t>
      </w:r>
      <w:r w:rsidR="00762636">
        <w:rPr>
          <w:rFonts w:cs="Arial"/>
        </w:rPr>
        <w:t>.</w:t>
      </w:r>
      <w:r>
        <w:rPr>
          <w:rFonts w:cs="Arial"/>
        </w:rPr>
        <w:t xml:space="preserve"> The Department continues to receive correspondence from a small number of PVCICS families detailing concerns related to board and school leadership, including </w:t>
      </w:r>
      <w:r w:rsidR="00EF5198">
        <w:rPr>
          <w:rFonts w:cs="Arial"/>
        </w:rPr>
        <w:t xml:space="preserve">a lack of </w:t>
      </w:r>
      <w:r>
        <w:rPr>
          <w:rFonts w:cs="Arial"/>
        </w:rPr>
        <w:t xml:space="preserve">board independence from management </w:t>
      </w:r>
      <w:r>
        <w:rPr>
          <w:rFonts w:cs="Arial"/>
        </w:rPr>
        <w:lastRenderedPageBreak/>
        <w:t xml:space="preserve">and </w:t>
      </w:r>
      <w:r w:rsidR="00C32384">
        <w:rPr>
          <w:rFonts w:cs="Arial"/>
        </w:rPr>
        <w:t xml:space="preserve">a lack of clarity regarding the </w:t>
      </w:r>
      <w:r>
        <w:rPr>
          <w:rFonts w:cs="Arial"/>
        </w:rPr>
        <w:t>board’s oversight of the executive director and principal.</w:t>
      </w:r>
      <w:r>
        <w:rPr>
          <w:rStyle w:val="FootnoteReference"/>
          <w:rFonts w:cs="Arial"/>
        </w:rPr>
        <w:footnoteReference w:id="6"/>
      </w:r>
      <w:r>
        <w:rPr>
          <w:rFonts w:cs="Arial"/>
        </w:rPr>
        <w:t xml:space="preserve"> </w:t>
      </w:r>
    </w:p>
    <w:p w14:paraId="28A10DBE" w14:textId="77777777" w:rsidR="00791A32" w:rsidRDefault="00791A32" w:rsidP="005D020F">
      <w:pPr>
        <w:rPr>
          <w:rFonts w:cs="Arial"/>
        </w:rPr>
      </w:pPr>
    </w:p>
    <w:p w14:paraId="2847B4B6" w14:textId="2ADC3592" w:rsidR="00706325" w:rsidRDefault="009A7129" w:rsidP="005D020F">
      <w:pPr>
        <w:rPr>
          <w:rFonts w:cs="Arial"/>
        </w:rPr>
      </w:pPr>
      <w:r>
        <w:rPr>
          <w:rFonts w:cs="Arial"/>
        </w:rPr>
        <w:t xml:space="preserve">I </w:t>
      </w:r>
      <w:r w:rsidR="008822F2">
        <w:rPr>
          <w:rFonts w:cs="Arial"/>
        </w:rPr>
        <w:t xml:space="preserve">recommend </w:t>
      </w:r>
      <w:r w:rsidR="003F7504">
        <w:rPr>
          <w:rFonts w:cs="Arial"/>
        </w:rPr>
        <w:t xml:space="preserve">that </w:t>
      </w:r>
      <w:r w:rsidR="008822F2">
        <w:rPr>
          <w:rFonts w:cs="Arial"/>
        </w:rPr>
        <w:t>the Board</w:t>
      </w:r>
      <w:r>
        <w:rPr>
          <w:rFonts w:cs="Arial"/>
        </w:rPr>
        <w:t xml:space="preserve"> impose a condition </w:t>
      </w:r>
      <w:r w:rsidR="00E13CEF">
        <w:rPr>
          <w:rFonts w:cs="Arial"/>
        </w:rPr>
        <w:t>to</w:t>
      </w:r>
      <w:r w:rsidR="00AD6E3B">
        <w:rPr>
          <w:rFonts w:cs="Arial"/>
        </w:rPr>
        <w:t xml:space="preserve"> require the PVCICS board to demonstrate </w:t>
      </w:r>
      <w:r w:rsidR="00AD6E3B" w:rsidRPr="262CE61B">
        <w:rPr>
          <w:rFonts w:cs="Arial"/>
        </w:rPr>
        <w:t xml:space="preserve">governance consistent with the </w:t>
      </w:r>
      <w:r w:rsidR="00AD6E3B">
        <w:rPr>
          <w:rFonts w:cs="Arial"/>
        </w:rPr>
        <w:t xml:space="preserve">governance </w:t>
      </w:r>
      <w:r w:rsidR="00AD6E3B" w:rsidRPr="262CE61B">
        <w:rPr>
          <w:rFonts w:cs="Arial"/>
        </w:rPr>
        <w:t xml:space="preserve">expectations described in </w:t>
      </w:r>
      <w:r w:rsidR="00AD6E3B">
        <w:rPr>
          <w:rFonts w:cs="Arial"/>
        </w:rPr>
        <w:t>the</w:t>
      </w:r>
      <w:r w:rsidR="00AD6E3B" w:rsidRPr="262CE61B">
        <w:rPr>
          <w:rFonts w:cs="Arial"/>
        </w:rPr>
        <w:t xml:space="preserve"> Charter School Performance Criteria.</w:t>
      </w:r>
      <w:r w:rsidR="007B4ED7">
        <w:rPr>
          <w:rStyle w:val="FootnoteReference"/>
          <w:rFonts w:cs="Arial"/>
        </w:rPr>
        <w:footnoteReference w:id="7"/>
      </w:r>
      <w:r w:rsidR="007B4ED7">
        <w:rPr>
          <w:rFonts w:cs="Arial"/>
        </w:rPr>
        <w:t xml:space="preserve"> </w:t>
      </w:r>
      <w:r w:rsidR="00EF7C80">
        <w:rPr>
          <w:rFonts w:cs="Arial"/>
        </w:rPr>
        <w:t xml:space="preserve">My recommendation includes a delegation that permits </w:t>
      </w:r>
      <w:r w:rsidR="00D574D5">
        <w:rPr>
          <w:rFonts w:cs="Arial"/>
        </w:rPr>
        <w:t xml:space="preserve">the </w:t>
      </w:r>
      <w:r w:rsidR="00970620">
        <w:rPr>
          <w:rFonts w:cs="Arial"/>
        </w:rPr>
        <w:t>c</w:t>
      </w:r>
      <w:r w:rsidR="00D574D5">
        <w:rPr>
          <w:rFonts w:cs="Arial"/>
        </w:rPr>
        <w:t xml:space="preserve">ommissioner to extend, revise, or remove the condition based on the evidence provided by the </w:t>
      </w:r>
      <w:r w:rsidR="00AB30F0">
        <w:rPr>
          <w:rFonts w:cs="Arial"/>
        </w:rPr>
        <w:t>PVCICS board</w:t>
      </w:r>
      <w:r w:rsidR="00D574D5">
        <w:rPr>
          <w:rFonts w:cs="Arial"/>
        </w:rPr>
        <w:t xml:space="preserve">. </w:t>
      </w:r>
      <w:r w:rsidR="00970620">
        <w:rPr>
          <w:rFonts w:cs="Arial"/>
        </w:rPr>
        <w:t>This condition follows.</w:t>
      </w:r>
    </w:p>
    <w:p w14:paraId="204B4C3D" w14:textId="77777777" w:rsidR="00706325" w:rsidRDefault="00706325" w:rsidP="005D020F">
      <w:pPr>
        <w:rPr>
          <w:rFonts w:cs="Arial"/>
        </w:rPr>
      </w:pPr>
    </w:p>
    <w:p w14:paraId="1E060530" w14:textId="1B2FAC0C" w:rsidR="003725C9" w:rsidRDefault="003725C9" w:rsidP="003725C9">
      <w:pPr>
        <w:ind w:left="720"/>
        <w:rPr>
          <w:rFonts w:cs="Arial"/>
        </w:rPr>
      </w:pPr>
      <w:r w:rsidRPr="477E6102">
        <w:rPr>
          <w:rFonts w:cs="Arial"/>
        </w:rPr>
        <w:t>By December 31, 2026, the board of trustees must provide evidence of board governance consistent with the expectations described in the Charter School Performance Criteria regarding governance, including the board of </w:t>
      </w:r>
      <w:proofErr w:type="gramStart"/>
      <w:r w:rsidRPr="477E6102">
        <w:rPr>
          <w:rFonts w:cs="Arial"/>
        </w:rPr>
        <w:t>trustees’</w:t>
      </w:r>
      <w:proofErr w:type="gramEnd"/>
      <w:r w:rsidRPr="477E6102">
        <w:rPr>
          <w:rFonts w:cs="Arial"/>
        </w:rPr>
        <w:t> documented oversight of the school, as determined by the Commissioner. The Commissioner may extend, revise, or remove this condition after December 31, 2026</w:t>
      </w:r>
      <w:r w:rsidR="7B5793F3" w:rsidRPr="477E6102">
        <w:rPr>
          <w:rFonts w:cs="Arial"/>
        </w:rPr>
        <w:t>,</w:t>
      </w:r>
      <w:r w:rsidRPr="477E6102">
        <w:rPr>
          <w:rFonts w:cs="Arial"/>
        </w:rPr>
        <w:t> based upon evidence provided by the board of trustees. </w:t>
      </w:r>
    </w:p>
    <w:p w14:paraId="6951EE33" w14:textId="77777777" w:rsidR="00D61E39" w:rsidRDefault="00D61E39" w:rsidP="00D61E39">
      <w:pPr>
        <w:rPr>
          <w:rFonts w:cs="Arial"/>
        </w:rPr>
      </w:pPr>
    </w:p>
    <w:p w14:paraId="0386D8D8" w14:textId="220214BB" w:rsidR="00D61E39" w:rsidRPr="00FB1DDB" w:rsidRDefault="00E31359" w:rsidP="00D61E39">
      <w:pPr>
        <w:rPr>
          <w:rFonts w:cs="Arial"/>
        </w:rPr>
      </w:pPr>
      <w:r>
        <w:rPr>
          <w:rFonts w:cs="Arial"/>
        </w:rPr>
        <w:t>I expect the PVCICS board to make visible progress in governance activities and board operations that will be evident to the Department and a third</w:t>
      </w:r>
      <w:r w:rsidR="0064616F">
        <w:rPr>
          <w:rFonts w:cs="Arial"/>
        </w:rPr>
        <w:t>-</w:t>
      </w:r>
      <w:r>
        <w:rPr>
          <w:rFonts w:cs="Arial"/>
        </w:rPr>
        <w:t xml:space="preserve">party evaluator during </w:t>
      </w:r>
      <w:r w:rsidR="002453C5">
        <w:rPr>
          <w:rFonts w:cs="Arial"/>
        </w:rPr>
        <w:t xml:space="preserve">the </w:t>
      </w:r>
      <w:r>
        <w:rPr>
          <w:rFonts w:cs="Arial"/>
        </w:rPr>
        <w:lastRenderedPageBreak/>
        <w:t>2026-</w:t>
      </w:r>
      <w:r w:rsidR="00811A45">
        <w:rPr>
          <w:rFonts w:cs="Arial"/>
        </w:rPr>
        <w:t>20</w:t>
      </w:r>
      <w:r>
        <w:rPr>
          <w:rFonts w:cs="Arial"/>
        </w:rPr>
        <w:t>27 review of PVICIS’</w:t>
      </w:r>
      <w:r w:rsidR="00D4308A">
        <w:rPr>
          <w:rFonts w:cs="Arial"/>
        </w:rPr>
        <w:t>s</w:t>
      </w:r>
      <w:r>
        <w:rPr>
          <w:rFonts w:cs="Arial"/>
        </w:rPr>
        <w:t xml:space="preserve"> application for renewal of its charter.</w:t>
      </w:r>
      <w:r w:rsidR="00A76567">
        <w:rPr>
          <w:rStyle w:val="FootnoteReference"/>
          <w:rFonts w:cs="Arial"/>
        </w:rPr>
        <w:footnoteReference w:id="8"/>
      </w:r>
      <w:r>
        <w:rPr>
          <w:rFonts w:cs="Arial"/>
        </w:rPr>
        <w:t xml:space="preserve"> </w:t>
      </w:r>
      <w:r w:rsidR="00D61E39" w:rsidRPr="5FA1AAD4">
        <w:rPr>
          <w:rFonts w:cs="Arial"/>
        </w:rPr>
        <w:t xml:space="preserve">A motion </w:t>
      </w:r>
      <w:r w:rsidR="00D61E39">
        <w:rPr>
          <w:rFonts w:cs="Arial"/>
        </w:rPr>
        <w:t xml:space="preserve">removing the three existing conditions </w:t>
      </w:r>
      <w:r w:rsidR="00BB40CE">
        <w:rPr>
          <w:rFonts w:cs="Arial"/>
        </w:rPr>
        <w:t xml:space="preserve">and imposing </w:t>
      </w:r>
      <w:r w:rsidR="00970620">
        <w:rPr>
          <w:rFonts w:cs="Arial"/>
        </w:rPr>
        <w:t>the</w:t>
      </w:r>
      <w:r w:rsidR="00BB40CE">
        <w:rPr>
          <w:rFonts w:cs="Arial"/>
        </w:rPr>
        <w:t xml:space="preserve"> new condition </w:t>
      </w:r>
      <w:r w:rsidR="00D61E39" w:rsidRPr="5FA1AAD4">
        <w:rPr>
          <w:rFonts w:cs="Arial"/>
        </w:rPr>
        <w:t>is attached to this memorandum.</w:t>
      </w:r>
    </w:p>
    <w:p w14:paraId="04990761" w14:textId="77777777" w:rsidR="009A7129" w:rsidRDefault="009A7129" w:rsidP="00F72B33">
      <w:pPr>
        <w:rPr>
          <w:rFonts w:cs="Arial"/>
        </w:rPr>
      </w:pPr>
    </w:p>
    <w:p w14:paraId="48855D73" w14:textId="7248B506" w:rsidR="009C556A" w:rsidRDefault="00771A99" w:rsidP="005D020F">
      <w:pPr>
        <w:rPr>
          <w:rFonts w:eastAsia="Arial" w:cs="Arial"/>
        </w:rPr>
      </w:pPr>
      <w:r w:rsidRPr="64E05838">
        <w:rPr>
          <w:rFonts w:cs="Arial"/>
        </w:rPr>
        <w:t xml:space="preserve">If you have any questions regarding my </w:t>
      </w:r>
      <w:r w:rsidR="00534F39">
        <w:rPr>
          <w:rFonts w:cs="Arial"/>
        </w:rPr>
        <w:t>recommendation</w:t>
      </w:r>
      <w:r w:rsidR="00DC06EE">
        <w:rPr>
          <w:rFonts w:cs="Arial"/>
        </w:rPr>
        <w:t xml:space="preserve"> or</w:t>
      </w:r>
      <w:r w:rsidRPr="64E05838">
        <w:rPr>
          <w:rFonts w:cs="Arial"/>
        </w:rPr>
        <w:t xml:space="preserve"> require additional information</w:t>
      </w:r>
      <w:r w:rsidR="00546F9F">
        <w:rPr>
          <w:rFonts w:cs="Arial"/>
        </w:rPr>
        <w:t xml:space="preserve">, </w:t>
      </w:r>
      <w:r w:rsidR="6CFAD7DB" w:rsidRPr="64E05838">
        <w:rPr>
          <w:rFonts w:eastAsia="Arial" w:cs="Arial"/>
        </w:rPr>
        <w:t xml:space="preserve">please contact Lauren </w:t>
      </w:r>
      <w:r w:rsidR="00546F9F">
        <w:rPr>
          <w:rFonts w:eastAsia="Arial" w:cs="Arial"/>
        </w:rPr>
        <w:t>Woo</w:t>
      </w:r>
      <w:r w:rsidR="6CFAD7DB" w:rsidRPr="64E05838">
        <w:rPr>
          <w:rFonts w:eastAsia="Arial" w:cs="Arial"/>
        </w:rPr>
        <w:t xml:space="preserve">, </w:t>
      </w:r>
      <w:r w:rsidR="00546F9F">
        <w:rPr>
          <w:rFonts w:eastAsia="Arial" w:cs="Arial"/>
        </w:rPr>
        <w:t>Deputy Commissioner</w:t>
      </w:r>
      <w:r w:rsidR="6CFAD7DB" w:rsidRPr="64E05838">
        <w:rPr>
          <w:rFonts w:eastAsia="Arial" w:cs="Arial"/>
        </w:rPr>
        <w:t xml:space="preserve">, at </w:t>
      </w:r>
      <w:hyperlink r:id="rId16" w:history="1">
        <w:r w:rsidR="0049464B" w:rsidRPr="00284C66">
          <w:rPr>
            <w:rStyle w:val="Hyperlink"/>
            <w:rFonts w:eastAsia="Arial" w:cs="Arial"/>
          </w:rPr>
          <w:t>Lauren.Woo@mass.gov</w:t>
        </w:r>
      </w:hyperlink>
      <w:r w:rsidR="6CFAD7DB" w:rsidRPr="64E05838">
        <w:rPr>
          <w:rFonts w:eastAsia="Arial" w:cs="Arial"/>
        </w:rPr>
        <w:t>, or me.</w:t>
      </w:r>
    </w:p>
    <w:p w14:paraId="5C3745E4" w14:textId="77777777" w:rsidR="00693267" w:rsidRDefault="00693267" w:rsidP="005D020F">
      <w:pPr>
        <w:rPr>
          <w:rFonts w:eastAsia="Arial" w:cs="Arial"/>
        </w:rPr>
      </w:pPr>
    </w:p>
    <w:p w14:paraId="4D06940F" w14:textId="4CC395B0" w:rsidR="00693267" w:rsidRDefault="00693267" w:rsidP="00F72B33">
      <w:pPr>
        <w:rPr>
          <w:rFonts w:eastAsia="Arial" w:cs="Arial"/>
        </w:rPr>
      </w:pPr>
      <w:r>
        <w:rPr>
          <w:rFonts w:eastAsia="Arial" w:cs="Arial"/>
        </w:rPr>
        <w:tab/>
        <w:t>Motion</w:t>
      </w:r>
    </w:p>
    <w:p w14:paraId="3EA9E231" w14:textId="77777777" w:rsidR="002E118F" w:rsidRDefault="002E118F" w:rsidP="00D379A7">
      <w:pPr>
        <w:rPr>
          <w:rFonts w:eastAsia="Arial" w:cs="Arial"/>
        </w:rPr>
      </w:pPr>
    </w:p>
    <w:sectPr w:rsidR="002E118F" w:rsidSect="00E1188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0908" w14:textId="77777777" w:rsidR="0043724F" w:rsidRDefault="0043724F" w:rsidP="00ED5501">
      <w:r>
        <w:separator/>
      </w:r>
    </w:p>
  </w:endnote>
  <w:endnote w:type="continuationSeparator" w:id="0">
    <w:p w14:paraId="6062CD81" w14:textId="77777777" w:rsidR="0043724F" w:rsidRDefault="0043724F" w:rsidP="00ED5501">
      <w:r>
        <w:continuationSeparator/>
      </w:r>
    </w:p>
  </w:endnote>
  <w:endnote w:type="continuationNotice" w:id="1">
    <w:p w14:paraId="4FF72649" w14:textId="77777777" w:rsidR="0043724F" w:rsidRDefault="00437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01615"/>
      <w:docPartObj>
        <w:docPartGallery w:val="Page Numbers (Bottom of Page)"/>
        <w:docPartUnique/>
      </w:docPartObj>
    </w:sdtPr>
    <w:sdtContent>
      <w:p w14:paraId="0EC2E4E5" w14:textId="77777777" w:rsidR="002D3DE8" w:rsidRPr="00BA43E7" w:rsidRDefault="00000000" w:rsidP="00AD7C4E">
        <w:pPr>
          <w:pStyle w:val="Footer"/>
          <w:tabs>
            <w:tab w:val="clear" w:pos="4680"/>
            <w:tab w:val="clear" w:pos="9360"/>
          </w:tabs>
          <w:jc w:val="right"/>
        </w:pPr>
        <w:sdt>
          <w:sdtPr>
            <w:id w:val="1865251917"/>
            <w:docPartObj>
              <w:docPartGallery w:val="Page Numbers (Top of Page)"/>
              <w:docPartUnique/>
            </w:docPartObj>
          </w:sdtPr>
          <w:sdtContent>
            <w:r w:rsidR="002D3DE8" w:rsidRPr="00BA43E7">
              <w:fldChar w:fldCharType="begin"/>
            </w:r>
            <w:r w:rsidR="002D3DE8" w:rsidRPr="00BA43E7">
              <w:instrText xml:space="preserve"> PAGE </w:instrText>
            </w:r>
            <w:r w:rsidR="002D3DE8" w:rsidRPr="00BA43E7">
              <w:fldChar w:fldCharType="separate"/>
            </w:r>
            <w:r w:rsidR="002D3DE8">
              <w:rPr>
                <w:noProof/>
              </w:rPr>
              <w:t>4</w:t>
            </w:r>
            <w:r w:rsidR="002D3DE8" w:rsidRPr="00BA43E7">
              <w:rPr>
                <w:noProof/>
              </w:rPr>
              <w:fldChar w:fldCharType="end"/>
            </w:r>
          </w:sdtContent>
        </w:sdt>
      </w:p>
    </w:sdtContent>
  </w:sdt>
  <w:p w14:paraId="65D3DA77" w14:textId="361BEC1D" w:rsidR="002D3DE8" w:rsidRDefault="0063227C" w:rsidP="0063227C">
    <w:pPr>
      <w:pStyle w:val="Footer"/>
      <w:tabs>
        <w:tab w:val="clear" w:pos="4680"/>
        <w:tab w:val="clear" w:pos="9360"/>
        <w:tab w:val="left" w:pos="33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3C20" w14:textId="77777777" w:rsidR="0043724F" w:rsidRDefault="0043724F" w:rsidP="00ED5501">
      <w:r>
        <w:separator/>
      </w:r>
    </w:p>
  </w:footnote>
  <w:footnote w:type="continuationSeparator" w:id="0">
    <w:p w14:paraId="43631316" w14:textId="77777777" w:rsidR="0043724F" w:rsidRDefault="0043724F" w:rsidP="00ED5501">
      <w:r>
        <w:continuationSeparator/>
      </w:r>
    </w:p>
  </w:footnote>
  <w:footnote w:type="continuationNotice" w:id="1">
    <w:p w14:paraId="10A3D5B1" w14:textId="77777777" w:rsidR="0043724F" w:rsidRDefault="0043724F"/>
  </w:footnote>
  <w:footnote w:id="2">
    <w:p w14:paraId="64247565" w14:textId="7DBF51C4" w:rsidR="002A2F3B" w:rsidRDefault="002A2F3B" w:rsidP="002A2F3B">
      <w:pPr>
        <w:pStyle w:val="FootnoteText"/>
      </w:pPr>
      <w:r>
        <w:rPr>
          <w:rStyle w:val="FootnoteReference"/>
        </w:rPr>
        <w:footnoteRef/>
      </w:r>
      <w:r>
        <w:t xml:space="preserve"> The Department reported previous Open Meeting Law complaint</w:t>
      </w:r>
      <w:r w:rsidR="0005299C">
        <w:t>s from December 2024 and January 2025</w:t>
      </w:r>
      <w:r>
        <w:t xml:space="preserve"> in the February 2025 memorandum to the Board containing the commissioner’s recommendation to </w:t>
      </w:r>
      <w:r w:rsidR="00543A74">
        <w:t xml:space="preserve">increase </w:t>
      </w:r>
      <w:r>
        <w:t>maximum enrollment</w:t>
      </w:r>
      <w:r w:rsidR="004D47EA">
        <w:t>.</w:t>
      </w:r>
      <w:r w:rsidR="002F4502">
        <w:t xml:space="preserve"> The Attorney General’s Office </w:t>
      </w:r>
      <w:r w:rsidR="00C55CCB">
        <w:t>took informal action</w:t>
      </w:r>
      <w:r w:rsidR="00492222">
        <w:t xml:space="preserve"> on November 14, 2025</w:t>
      </w:r>
      <w:r w:rsidR="00CA0BE3">
        <w:t>,</w:t>
      </w:r>
      <w:r w:rsidR="00C55CCB">
        <w:t xml:space="preserve"> in response to</w:t>
      </w:r>
      <w:r w:rsidR="002F4502">
        <w:t xml:space="preserve"> th</w:t>
      </w:r>
      <w:r w:rsidR="00D1481A">
        <w:t>e</w:t>
      </w:r>
      <w:r w:rsidR="002F4502">
        <w:t>s</w:t>
      </w:r>
      <w:r w:rsidR="00D1481A">
        <w:t>e</w:t>
      </w:r>
      <w:r w:rsidR="002F4502">
        <w:t xml:space="preserve"> </w:t>
      </w:r>
      <w:r w:rsidR="0005299C">
        <w:t>complaint</w:t>
      </w:r>
      <w:r w:rsidR="00D1481A">
        <w:t>s</w:t>
      </w:r>
      <w:r w:rsidR="00940C41">
        <w:t xml:space="preserve">. The Attorney General’s Office </w:t>
      </w:r>
      <w:r w:rsidR="00C55CCB">
        <w:t xml:space="preserve">reported that the PVCICS board </w:t>
      </w:r>
      <w:r w:rsidR="00C22F9A">
        <w:t>violated Open Meeting Law</w:t>
      </w:r>
      <w:r w:rsidR="008A445F" w:rsidRPr="008A445F">
        <w:t xml:space="preserve"> </w:t>
      </w:r>
      <w:r w:rsidR="00420060">
        <w:t xml:space="preserve">when </w:t>
      </w:r>
      <w:r w:rsidR="00C324EA">
        <w:t>it</w:t>
      </w:r>
      <w:r w:rsidR="00420060">
        <w:t xml:space="preserve"> failed to</w:t>
      </w:r>
      <w:r w:rsidR="007D2783">
        <w:t xml:space="preserve"> include the time of posting </w:t>
      </w:r>
      <w:r w:rsidR="00FE065D">
        <w:t>with its meeting notice</w:t>
      </w:r>
      <w:r w:rsidR="0013306E">
        <w:t>s</w:t>
      </w:r>
      <w:r w:rsidR="006E3AC4">
        <w:t xml:space="preserve"> and failed </w:t>
      </w:r>
      <w:r w:rsidR="008A445F" w:rsidRPr="008A445F">
        <w:t>to notify the Attorney General of the website where it post</w:t>
      </w:r>
      <w:r w:rsidR="00C324EA">
        <w:t>s</w:t>
      </w:r>
      <w:r w:rsidR="008A445F" w:rsidRPr="008A445F">
        <w:t xml:space="preserve"> meeting notices.</w:t>
      </w:r>
    </w:p>
  </w:footnote>
  <w:footnote w:id="3">
    <w:p w14:paraId="6A223649" w14:textId="35E67F50" w:rsidR="00650232" w:rsidRDefault="00650232">
      <w:pPr>
        <w:pStyle w:val="FootnoteText"/>
      </w:pPr>
      <w:r>
        <w:rPr>
          <w:rStyle w:val="FootnoteReference"/>
        </w:rPr>
        <w:footnoteRef/>
      </w:r>
      <w:r>
        <w:t xml:space="preserve"> </w:t>
      </w:r>
      <w:r w:rsidR="00854FFE">
        <w:t>In response to the pending complaint, t</w:t>
      </w:r>
      <w:r>
        <w:t>he PVCICS board reported that no violations</w:t>
      </w:r>
      <w:r w:rsidR="006635BF">
        <w:t xml:space="preserve"> of Open Meeting Law</w:t>
      </w:r>
      <w:r>
        <w:t xml:space="preserve"> occurred</w:t>
      </w:r>
      <w:r w:rsidR="00854FFE">
        <w:t>.</w:t>
      </w:r>
    </w:p>
  </w:footnote>
  <w:footnote w:id="4">
    <w:p w14:paraId="62EE9FD7" w14:textId="50403205" w:rsidR="002469E9" w:rsidRDefault="002469E9" w:rsidP="002469E9">
      <w:pPr>
        <w:pStyle w:val="FootnoteText"/>
      </w:pPr>
      <w:r>
        <w:rPr>
          <w:rStyle w:val="FootnoteReference"/>
        </w:rPr>
        <w:footnoteRef/>
      </w:r>
      <w:r>
        <w:t xml:space="preserve"> Regional charter schools are not required to provide transportation to students who reside outside the community where the school facility is located. Regional charter schools are eligible for regional transportation reimbursement if the school provides transportation services to all students eligible </w:t>
      </w:r>
      <w:r w:rsidR="00EE334F">
        <w:t xml:space="preserve">for </w:t>
      </w:r>
      <w:r>
        <w:t>and interested in transportation. Reimbursement is less than 100 percent</w:t>
      </w:r>
      <w:r w:rsidR="00EE334F">
        <w:t>,</w:t>
      </w:r>
      <w:r>
        <w:t xml:space="preserve"> and reimbursement payments are received after the fiscal year </w:t>
      </w:r>
      <w:r w:rsidR="0048255D">
        <w:t xml:space="preserve">in which </w:t>
      </w:r>
      <w:r>
        <w:t xml:space="preserve">costs </w:t>
      </w:r>
      <w:r w:rsidR="00EE334F">
        <w:t>are</w:t>
      </w:r>
      <w:r>
        <w:t xml:space="preserve"> incurred. </w:t>
      </w:r>
    </w:p>
  </w:footnote>
  <w:footnote w:id="5">
    <w:p w14:paraId="4EC74DA5" w14:textId="7EF73079" w:rsidR="00E856F5" w:rsidRDefault="00E856F5" w:rsidP="00E856F5">
      <w:pPr>
        <w:pStyle w:val="FootnoteText"/>
      </w:pPr>
      <w:r>
        <w:rPr>
          <w:rStyle w:val="FootnoteReference"/>
        </w:rPr>
        <w:footnoteRef/>
      </w:r>
      <w:r>
        <w:t xml:space="preserve"> </w:t>
      </w:r>
      <w:r w:rsidR="00FF163F">
        <w:t xml:space="preserve">PVCICS </w:t>
      </w:r>
      <w:r w:rsidR="000713B7">
        <w:t xml:space="preserve">stated it </w:t>
      </w:r>
      <w:r w:rsidR="00C828A3">
        <w:t xml:space="preserve">does not believe that the metrics used by the Department </w:t>
      </w:r>
      <w:r w:rsidR="00257096">
        <w:t xml:space="preserve">accurately reflect the school’s </w:t>
      </w:r>
      <w:r w:rsidR="00EF7FB3">
        <w:t xml:space="preserve">effectiveness at attracting a </w:t>
      </w:r>
      <w:r w:rsidR="001E6E21">
        <w:t>student population comparable to its sending districts.</w:t>
      </w:r>
      <w:r w:rsidR="000D7200">
        <w:t xml:space="preserve"> </w:t>
      </w:r>
      <w:r w:rsidR="00BD183C" w:rsidRPr="00BD183C">
        <w:t xml:space="preserve">“A charter school must develop a plan that includes deliberate, specific strategies the school will use to attract, to enroll, and to retain a student population that is demographically comparable to similar grades in schools from which the charter school enrolls students. Charter schools shall submit recruitment and retention plans for approval by the Department that meet the requirements of </w:t>
      </w:r>
      <w:r w:rsidR="00507F7F">
        <w:t>M.</w:t>
      </w:r>
      <w:r w:rsidR="00BD183C" w:rsidRPr="00BD183C">
        <w:t>G</w:t>
      </w:r>
      <w:r w:rsidR="007E6BE4">
        <w:t>.</w:t>
      </w:r>
      <w:r w:rsidR="00BD183C" w:rsidRPr="00BD183C">
        <w:t>L</w:t>
      </w:r>
      <w:r w:rsidR="007E6BE4">
        <w:t>.</w:t>
      </w:r>
      <w:r w:rsidR="00BD183C" w:rsidRPr="00BD183C">
        <w:t xml:space="preserve"> c. 71, § 89; 603 CMR 1.05; and any guidelines issued by the Department</w:t>
      </w:r>
      <w:r w:rsidR="004E1029">
        <w:t>.</w:t>
      </w:r>
      <w:r w:rsidR="00BD183C" w:rsidRPr="00BD183C">
        <w:t xml:space="preserve">” 603 CMR 1.05(1). </w:t>
      </w:r>
      <w:r w:rsidR="008A1990">
        <w:t xml:space="preserve">The Department developed the comparison index to evaluate </w:t>
      </w:r>
      <w:r w:rsidR="000D2D8B">
        <w:t xml:space="preserve">whether </w:t>
      </w:r>
      <w:r w:rsidR="008A1990">
        <w:t>the</w:t>
      </w:r>
      <w:r w:rsidR="008A1990" w:rsidRPr="00AF775F">
        <w:t xml:space="preserve"> enrollment of </w:t>
      </w:r>
      <w:r w:rsidR="008A1990">
        <w:t>specific</w:t>
      </w:r>
      <w:r w:rsidR="008A1990" w:rsidRPr="00AF775F">
        <w:t xml:space="preserve"> student population</w:t>
      </w:r>
      <w:r w:rsidR="008A1990">
        <w:t>s</w:t>
      </w:r>
      <w:r w:rsidR="008A1990" w:rsidRPr="00AF775F">
        <w:t xml:space="preserve"> at </w:t>
      </w:r>
      <w:r w:rsidR="008A1990">
        <w:t xml:space="preserve">charter schools </w:t>
      </w:r>
      <w:r w:rsidR="008A1990" w:rsidRPr="00AF775F">
        <w:t>is comparable to th</w:t>
      </w:r>
      <w:r w:rsidR="008A1990">
        <w:t xml:space="preserve">e </w:t>
      </w:r>
      <w:r w:rsidR="008A1990" w:rsidRPr="00AF775F">
        <w:t xml:space="preserve">enrollment of </w:t>
      </w:r>
      <w:r w:rsidR="008A1990">
        <w:t>the same student populations</w:t>
      </w:r>
      <w:r w:rsidR="008A1990" w:rsidRPr="00AF775F">
        <w:t xml:space="preserve"> </w:t>
      </w:r>
      <w:r w:rsidR="008A1990">
        <w:t xml:space="preserve">attending public schools within </w:t>
      </w:r>
      <w:r w:rsidR="008A1990" w:rsidRPr="00AF775F">
        <w:t>their sending region.</w:t>
      </w:r>
      <w:r w:rsidR="008A1990">
        <w:t xml:space="preserve"> </w:t>
      </w:r>
      <w:r w:rsidR="00E86ABC" w:rsidRPr="00D21DEB">
        <w:rPr>
          <w:i/>
          <w:iCs/>
        </w:rPr>
        <w:t>See</w:t>
      </w:r>
      <w:r w:rsidR="00E86ABC">
        <w:t xml:space="preserve"> </w:t>
      </w:r>
      <w:hyperlink r:id="rId1" w:history="1">
        <w:r w:rsidR="00E86ABC" w:rsidRPr="00E86ABC">
          <w:rPr>
            <w:rStyle w:val="Hyperlink"/>
          </w:rPr>
          <w:t>Charter School Data Dashboard</w:t>
        </w:r>
      </w:hyperlink>
      <w:r w:rsidR="00E86ABC">
        <w:t xml:space="preserve">. </w:t>
      </w:r>
      <w:r w:rsidR="00BD183C" w:rsidRPr="00BD183C">
        <w:t xml:space="preserve">The </w:t>
      </w:r>
      <w:r w:rsidR="00E13CEF">
        <w:t>c</w:t>
      </w:r>
      <w:r w:rsidR="00104F08">
        <w:t xml:space="preserve">ommissioner and </w:t>
      </w:r>
      <w:r w:rsidR="00D53127">
        <w:t xml:space="preserve">the </w:t>
      </w:r>
      <w:r w:rsidR="00A160A4">
        <w:t xml:space="preserve">Board </w:t>
      </w:r>
      <w:r w:rsidR="00BD183C" w:rsidRPr="00BD183C">
        <w:t>consider the extent to which the school has followed and updated its recruitment and retention plan as one of the factors in making a renewal decision</w:t>
      </w:r>
      <w:r w:rsidR="00E13CEF">
        <w:t>.</w:t>
      </w:r>
      <w:r w:rsidR="00BD183C" w:rsidRPr="00BD183C">
        <w:t xml:space="preserve"> </w:t>
      </w:r>
      <w:r w:rsidR="005519C5">
        <w:t xml:space="preserve">G.L. </w:t>
      </w:r>
      <w:r w:rsidR="00BD183C" w:rsidRPr="00BD183C">
        <w:t>c. 71, § 89(</w:t>
      </w:r>
      <w:r w:rsidR="005A6855">
        <w:t>dd</w:t>
      </w:r>
      <w:r w:rsidR="00BD183C" w:rsidRPr="00BD183C">
        <w:t>).</w:t>
      </w:r>
      <w:r w:rsidR="00A160A4">
        <w:br/>
      </w:r>
    </w:p>
  </w:footnote>
  <w:footnote w:id="6">
    <w:p w14:paraId="4E4C48E5" w14:textId="77777777" w:rsidR="009A7129" w:rsidRDefault="009A7129" w:rsidP="009A7129">
      <w:pPr>
        <w:pStyle w:val="FootnoteText"/>
      </w:pPr>
      <w:r>
        <w:rPr>
          <w:rStyle w:val="FootnoteReference"/>
        </w:rPr>
        <w:footnoteRef/>
      </w:r>
      <w:r>
        <w:t xml:space="preserve"> As a married couple, the executive director and principal both report to and are evaluated by the PVCICS board.</w:t>
      </w:r>
    </w:p>
  </w:footnote>
  <w:footnote w:id="7">
    <w:p w14:paraId="60DE10FE" w14:textId="32127CBA" w:rsidR="007B4ED7" w:rsidRDefault="007B4ED7" w:rsidP="007B4ED7">
      <w:pPr>
        <w:pStyle w:val="FootnoteText"/>
      </w:pPr>
      <w:r>
        <w:rPr>
          <w:rStyle w:val="FootnoteReference"/>
        </w:rPr>
        <w:footnoteRef/>
      </w:r>
      <w:r>
        <w:t xml:space="preserve"> The </w:t>
      </w:r>
      <w:hyperlink r:id="rId2" w:history="1">
        <w:r w:rsidRPr="00035D0C">
          <w:rPr>
            <w:rStyle w:val="Hyperlink"/>
          </w:rPr>
          <w:t>Charter School Performance Criteria</w:t>
        </w:r>
      </w:hyperlink>
      <w:r>
        <w:t xml:space="preserve"> describes the expectations</w:t>
      </w:r>
      <w:r w:rsidR="00491C16">
        <w:t xml:space="preserve"> that follow</w:t>
      </w:r>
      <w:r>
        <w:t xml:space="preserve"> in Criterion 9: Governance</w:t>
      </w:r>
      <w:r w:rsidR="00402171">
        <w:t>.</w:t>
      </w:r>
      <w:r>
        <w:t xml:space="preserve"> </w:t>
      </w:r>
    </w:p>
    <w:p w14:paraId="423EC19B" w14:textId="14BD4600" w:rsidR="007B4ED7" w:rsidRDefault="00402171" w:rsidP="007B4ED7">
      <w:pPr>
        <w:pStyle w:val="FootnoteText"/>
        <w:ind w:left="270"/>
      </w:pPr>
      <w:r>
        <w:t>“</w:t>
      </w:r>
      <w:r w:rsidR="007B4ED7">
        <w:t>Members of the board of trustees meet their responsibilities under Massachusetts law and act as responsible public agents, providing competent and appropriate governance that ensures the success and sustainability of the school.</w:t>
      </w:r>
    </w:p>
    <w:p w14:paraId="7C962F45" w14:textId="77777777" w:rsidR="007B4ED7" w:rsidRDefault="007B4ED7" w:rsidP="007B4ED7">
      <w:pPr>
        <w:pStyle w:val="FootnoteText"/>
        <w:ind w:left="270"/>
      </w:pPr>
      <w:r>
        <w:t xml:space="preserve">Key indicators include but are not limited to: </w:t>
      </w:r>
    </w:p>
    <w:p w14:paraId="28A073B6" w14:textId="77777777" w:rsidR="007B4ED7" w:rsidRDefault="007B4ED7" w:rsidP="007B4ED7">
      <w:pPr>
        <w:pStyle w:val="FootnoteText"/>
        <w:ind w:left="720"/>
      </w:pPr>
      <w:r>
        <w:t xml:space="preserve">1. Legal and Fiduciary Responsibilities: </w:t>
      </w:r>
    </w:p>
    <w:p w14:paraId="2E83DA85" w14:textId="77777777" w:rsidR="007B4ED7" w:rsidRDefault="007B4ED7" w:rsidP="007B4ED7">
      <w:pPr>
        <w:pStyle w:val="FootnoteText"/>
        <w:ind w:left="1260"/>
      </w:pPr>
      <w:r>
        <w:t>a. Board of trustee members are active and engaged; know and fulfill their legal responsibilities and obligations; exercise their fiduciary duties of care and loyalty; comply with the board’s bylaws; and always act in the best interests of the school community.</w:t>
      </w:r>
    </w:p>
    <w:p w14:paraId="1362EC26" w14:textId="77777777" w:rsidR="007B4ED7" w:rsidRDefault="007B4ED7" w:rsidP="007B4ED7">
      <w:pPr>
        <w:pStyle w:val="FootnoteText"/>
        <w:ind w:left="1260"/>
      </w:pPr>
      <w:r>
        <w:t xml:space="preserve">b. The board of trustees demonstrates appropriate oversight of the charter school administration, financial health, progress towards meeting academic and other goals consistent with the mission and other terms of the charter and does so without managing the day-to-day operations of the school. This includes hiring, evaluating, and removing, if necessary, qualified personnel or management organization (if applicable) to manage the charter school’s day-to-day operations and holds these parties accountable for meeting specified goals. </w:t>
      </w:r>
    </w:p>
    <w:p w14:paraId="550A1A63" w14:textId="77777777" w:rsidR="007B4ED7" w:rsidRDefault="007B4ED7" w:rsidP="007B4ED7">
      <w:pPr>
        <w:pStyle w:val="FootnoteText"/>
        <w:ind w:left="720"/>
      </w:pPr>
      <w:r>
        <w:t xml:space="preserve">2. Culture of Collaboration: The board of trustees has clear and well-understood systems for decision-making and communication processes; board of trustee’s meetings are designed to foster open, deliberate, and thorough discussions that facilitate and ensure public accountability. </w:t>
      </w:r>
    </w:p>
    <w:p w14:paraId="7FA324B9" w14:textId="46D4EC3D" w:rsidR="007B4ED7" w:rsidRDefault="007B4ED7" w:rsidP="007B4ED7">
      <w:pPr>
        <w:pStyle w:val="FootnoteText"/>
        <w:ind w:left="720"/>
      </w:pPr>
      <w:r>
        <w:t>3. Focus on Improvement: The board of trustees engages in strategic and continuous improvement planning by setting, and regularly monitoring progress relative to, priorities and goals that are aligned with the school’s mission, vision, and educational philosophy. This includes ensuring sustainability of the school by establishing clear processes for board of trustees and school leadership succession; and recruiting, selecting, orienting and training members with skills, expertise, and connections to the community that enables the board of trustees to sustain an excellent school. The board of trustees regularly reviews disaggregated student data to ensure that the school’s academic program is a success for all students.</w:t>
      </w:r>
      <w:r w:rsidR="00402171">
        <w:t>”</w:t>
      </w:r>
    </w:p>
  </w:footnote>
  <w:footnote w:id="8">
    <w:p w14:paraId="5CF44300" w14:textId="714595C9" w:rsidR="00A76567" w:rsidRDefault="00A76567">
      <w:pPr>
        <w:pStyle w:val="FootnoteText"/>
      </w:pPr>
      <w:r>
        <w:rPr>
          <w:rStyle w:val="FootnoteReference"/>
        </w:rPr>
        <w:footnoteRef/>
      </w:r>
      <w:r>
        <w:t xml:space="preserve"> </w:t>
      </w:r>
      <w:r w:rsidRPr="00A76567">
        <w:t>PVCICS received an accountability review in April 2025, performed by a third-party evaluator, which identified that the PVCICS board was partially meeting the Department’s expectations for governance as described in the Charter School Performance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A61A" w14:textId="3239CBD6" w:rsidR="002D3DE8" w:rsidRPr="00BA43E7" w:rsidRDefault="002D3DE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509"/>
    <w:multiLevelType w:val="hybridMultilevel"/>
    <w:tmpl w:val="2778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25C49"/>
    <w:multiLevelType w:val="hybridMultilevel"/>
    <w:tmpl w:val="1910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278DF"/>
    <w:multiLevelType w:val="hybridMultilevel"/>
    <w:tmpl w:val="EADC9FBE"/>
    <w:lvl w:ilvl="0" w:tplc="CB261A30">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D459D"/>
    <w:multiLevelType w:val="hybridMultilevel"/>
    <w:tmpl w:val="C12E8D2C"/>
    <w:lvl w:ilvl="0" w:tplc="330E24BC">
      <w:start w:val="1"/>
      <w:numFmt w:val="bullet"/>
      <w:lvlText w:val=""/>
      <w:lvlJc w:val="left"/>
      <w:pPr>
        <w:ind w:left="720" w:hanging="360"/>
      </w:pPr>
      <w:rPr>
        <w:rFonts w:ascii="Symbol" w:hAnsi="Symbol"/>
      </w:rPr>
    </w:lvl>
    <w:lvl w:ilvl="1" w:tplc="ABA6B2AE">
      <w:start w:val="1"/>
      <w:numFmt w:val="bullet"/>
      <w:lvlText w:val=""/>
      <w:lvlJc w:val="left"/>
      <w:pPr>
        <w:ind w:left="720" w:hanging="360"/>
      </w:pPr>
      <w:rPr>
        <w:rFonts w:ascii="Symbol" w:hAnsi="Symbol"/>
      </w:rPr>
    </w:lvl>
    <w:lvl w:ilvl="2" w:tplc="392CC2DC">
      <w:start w:val="1"/>
      <w:numFmt w:val="bullet"/>
      <w:lvlText w:val=""/>
      <w:lvlJc w:val="left"/>
      <w:pPr>
        <w:ind w:left="720" w:hanging="360"/>
      </w:pPr>
      <w:rPr>
        <w:rFonts w:ascii="Symbol" w:hAnsi="Symbol"/>
      </w:rPr>
    </w:lvl>
    <w:lvl w:ilvl="3" w:tplc="2116A2BE">
      <w:start w:val="1"/>
      <w:numFmt w:val="bullet"/>
      <w:lvlText w:val=""/>
      <w:lvlJc w:val="left"/>
      <w:pPr>
        <w:ind w:left="720" w:hanging="360"/>
      </w:pPr>
      <w:rPr>
        <w:rFonts w:ascii="Symbol" w:hAnsi="Symbol"/>
      </w:rPr>
    </w:lvl>
    <w:lvl w:ilvl="4" w:tplc="C58881AC">
      <w:start w:val="1"/>
      <w:numFmt w:val="bullet"/>
      <w:lvlText w:val=""/>
      <w:lvlJc w:val="left"/>
      <w:pPr>
        <w:ind w:left="720" w:hanging="360"/>
      </w:pPr>
      <w:rPr>
        <w:rFonts w:ascii="Symbol" w:hAnsi="Symbol"/>
      </w:rPr>
    </w:lvl>
    <w:lvl w:ilvl="5" w:tplc="2354AD60">
      <w:start w:val="1"/>
      <w:numFmt w:val="bullet"/>
      <w:lvlText w:val=""/>
      <w:lvlJc w:val="left"/>
      <w:pPr>
        <w:ind w:left="720" w:hanging="360"/>
      </w:pPr>
      <w:rPr>
        <w:rFonts w:ascii="Symbol" w:hAnsi="Symbol"/>
      </w:rPr>
    </w:lvl>
    <w:lvl w:ilvl="6" w:tplc="E552332A">
      <w:start w:val="1"/>
      <w:numFmt w:val="bullet"/>
      <w:lvlText w:val=""/>
      <w:lvlJc w:val="left"/>
      <w:pPr>
        <w:ind w:left="720" w:hanging="360"/>
      </w:pPr>
      <w:rPr>
        <w:rFonts w:ascii="Symbol" w:hAnsi="Symbol"/>
      </w:rPr>
    </w:lvl>
    <w:lvl w:ilvl="7" w:tplc="223E2240">
      <w:start w:val="1"/>
      <w:numFmt w:val="bullet"/>
      <w:lvlText w:val=""/>
      <w:lvlJc w:val="left"/>
      <w:pPr>
        <w:ind w:left="720" w:hanging="360"/>
      </w:pPr>
      <w:rPr>
        <w:rFonts w:ascii="Symbol" w:hAnsi="Symbol"/>
      </w:rPr>
    </w:lvl>
    <w:lvl w:ilvl="8" w:tplc="631EF646">
      <w:start w:val="1"/>
      <w:numFmt w:val="bullet"/>
      <w:lvlText w:val=""/>
      <w:lvlJc w:val="left"/>
      <w:pPr>
        <w:ind w:left="720" w:hanging="360"/>
      </w:pPr>
      <w:rPr>
        <w:rFonts w:ascii="Symbol" w:hAnsi="Symbol"/>
      </w:rPr>
    </w:lvl>
  </w:abstractNum>
  <w:abstractNum w:abstractNumId="4" w15:restartNumberingAfterBreak="0">
    <w:nsid w:val="175142C1"/>
    <w:multiLevelType w:val="hybridMultilevel"/>
    <w:tmpl w:val="3B9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A49E3"/>
    <w:multiLevelType w:val="hybridMultilevel"/>
    <w:tmpl w:val="B746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17552"/>
    <w:multiLevelType w:val="hybridMultilevel"/>
    <w:tmpl w:val="2654E334"/>
    <w:lvl w:ilvl="0" w:tplc="FEBE5D62">
      <w:start w:val="1"/>
      <w:numFmt w:val="bullet"/>
      <w:lvlText w:val=""/>
      <w:lvlJc w:val="left"/>
      <w:pPr>
        <w:ind w:left="720" w:hanging="360"/>
      </w:pPr>
      <w:rPr>
        <w:rFonts w:ascii="Symbol" w:hAnsi="Symbol"/>
      </w:rPr>
    </w:lvl>
    <w:lvl w:ilvl="1" w:tplc="F5BA6BAA">
      <w:start w:val="1"/>
      <w:numFmt w:val="bullet"/>
      <w:lvlText w:val=""/>
      <w:lvlJc w:val="left"/>
      <w:pPr>
        <w:ind w:left="720" w:hanging="360"/>
      </w:pPr>
      <w:rPr>
        <w:rFonts w:ascii="Symbol" w:hAnsi="Symbol"/>
      </w:rPr>
    </w:lvl>
    <w:lvl w:ilvl="2" w:tplc="C2D4BF3E">
      <w:start w:val="1"/>
      <w:numFmt w:val="bullet"/>
      <w:lvlText w:val=""/>
      <w:lvlJc w:val="left"/>
      <w:pPr>
        <w:ind w:left="720" w:hanging="360"/>
      </w:pPr>
      <w:rPr>
        <w:rFonts w:ascii="Symbol" w:hAnsi="Symbol"/>
      </w:rPr>
    </w:lvl>
    <w:lvl w:ilvl="3" w:tplc="39E44068">
      <w:start w:val="1"/>
      <w:numFmt w:val="bullet"/>
      <w:lvlText w:val=""/>
      <w:lvlJc w:val="left"/>
      <w:pPr>
        <w:ind w:left="720" w:hanging="360"/>
      </w:pPr>
      <w:rPr>
        <w:rFonts w:ascii="Symbol" w:hAnsi="Symbol"/>
      </w:rPr>
    </w:lvl>
    <w:lvl w:ilvl="4" w:tplc="2FB6B160">
      <w:start w:val="1"/>
      <w:numFmt w:val="bullet"/>
      <w:lvlText w:val=""/>
      <w:lvlJc w:val="left"/>
      <w:pPr>
        <w:ind w:left="720" w:hanging="360"/>
      </w:pPr>
      <w:rPr>
        <w:rFonts w:ascii="Symbol" w:hAnsi="Symbol"/>
      </w:rPr>
    </w:lvl>
    <w:lvl w:ilvl="5" w:tplc="53AC5AB8">
      <w:start w:val="1"/>
      <w:numFmt w:val="bullet"/>
      <w:lvlText w:val=""/>
      <w:lvlJc w:val="left"/>
      <w:pPr>
        <w:ind w:left="720" w:hanging="360"/>
      </w:pPr>
      <w:rPr>
        <w:rFonts w:ascii="Symbol" w:hAnsi="Symbol"/>
      </w:rPr>
    </w:lvl>
    <w:lvl w:ilvl="6" w:tplc="9B58FAE0">
      <w:start w:val="1"/>
      <w:numFmt w:val="bullet"/>
      <w:lvlText w:val=""/>
      <w:lvlJc w:val="left"/>
      <w:pPr>
        <w:ind w:left="720" w:hanging="360"/>
      </w:pPr>
      <w:rPr>
        <w:rFonts w:ascii="Symbol" w:hAnsi="Symbol"/>
      </w:rPr>
    </w:lvl>
    <w:lvl w:ilvl="7" w:tplc="26A03B2C">
      <w:start w:val="1"/>
      <w:numFmt w:val="bullet"/>
      <w:lvlText w:val=""/>
      <w:lvlJc w:val="left"/>
      <w:pPr>
        <w:ind w:left="720" w:hanging="360"/>
      </w:pPr>
      <w:rPr>
        <w:rFonts w:ascii="Symbol" w:hAnsi="Symbol"/>
      </w:rPr>
    </w:lvl>
    <w:lvl w:ilvl="8" w:tplc="84CAD02A">
      <w:start w:val="1"/>
      <w:numFmt w:val="bullet"/>
      <w:lvlText w:val=""/>
      <w:lvlJc w:val="left"/>
      <w:pPr>
        <w:ind w:left="720" w:hanging="360"/>
      </w:pPr>
      <w:rPr>
        <w:rFonts w:ascii="Symbol" w:hAnsi="Symbol"/>
      </w:rPr>
    </w:lvl>
  </w:abstractNum>
  <w:abstractNum w:abstractNumId="7" w15:restartNumberingAfterBreak="0">
    <w:nsid w:val="1F442114"/>
    <w:multiLevelType w:val="hybridMultilevel"/>
    <w:tmpl w:val="6C1A8E16"/>
    <w:lvl w:ilvl="0" w:tplc="8B884D90">
      <w:start w:val="1"/>
      <w:numFmt w:val="bullet"/>
      <w:lvlText w:val=""/>
      <w:lvlJc w:val="left"/>
      <w:pPr>
        <w:ind w:left="720" w:hanging="360"/>
      </w:pPr>
      <w:rPr>
        <w:rFonts w:ascii="Symbol" w:hAnsi="Symbol"/>
      </w:rPr>
    </w:lvl>
    <w:lvl w:ilvl="1" w:tplc="1550EBAC">
      <w:start w:val="1"/>
      <w:numFmt w:val="bullet"/>
      <w:lvlText w:val=""/>
      <w:lvlJc w:val="left"/>
      <w:pPr>
        <w:ind w:left="720" w:hanging="360"/>
      </w:pPr>
      <w:rPr>
        <w:rFonts w:ascii="Symbol" w:hAnsi="Symbol"/>
      </w:rPr>
    </w:lvl>
    <w:lvl w:ilvl="2" w:tplc="B9906746">
      <w:start w:val="1"/>
      <w:numFmt w:val="bullet"/>
      <w:lvlText w:val=""/>
      <w:lvlJc w:val="left"/>
      <w:pPr>
        <w:ind w:left="720" w:hanging="360"/>
      </w:pPr>
      <w:rPr>
        <w:rFonts w:ascii="Symbol" w:hAnsi="Symbol"/>
      </w:rPr>
    </w:lvl>
    <w:lvl w:ilvl="3" w:tplc="5A4C8FBA">
      <w:start w:val="1"/>
      <w:numFmt w:val="bullet"/>
      <w:lvlText w:val=""/>
      <w:lvlJc w:val="left"/>
      <w:pPr>
        <w:ind w:left="720" w:hanging="360"/>
      </w:pPr>
      <w:rPr>
        <w:rFonts w:ascii="Symbol" w:hAnsi="Symbol"/>
      </w:rPr>
    </w:lvl>
    <w:lvl w:ilvl="4" w:tplc="4964D57A">
      <w:start w:val="1"/>
      <w:numFmt w:val="bullet"/>
      <w:lvlText w:val=""/>
      <w:lvlJc w:val="left"/>
      <w:pPr>
        <w:ind w:left="720" w:hanging="360"/>
      </w:pPr>
      <w:rPr>
        <w:rFonts w:ascii="Symbol" w:hAnsi="Symbol"/>
      </w:rPr>
    </w:lvl>
    <w:lvl w:ilvl="5" w:tplc="38EC3286">
      <w:start w:val="1"/>
      <w:numFmt w:val="bullet"/>
      <w:lvlText w:val=""/>
      <w:lvlJc w:val="left"/>
      <w:pPr>
        <w:ind w:left="720" w:hanging="360"/>
      </w:pPr>
      <w:rPr>
        <w:rFonts w:ascii="Symbol" w:hAnsi="Symbol"/>
      </w:rPr>
    </w:lvl>
    <w:lvl w:ilvl="6" w:tplc="CCA43896">
      <w:start w:val="1"/>
      <w:numFmt w:val="bullet"/>
      <w:lvlText w:val=""/>
      <w:lvlJc w:val="left"/>
      <w:pPr>
        <w:ind w:left="720" w:hanging="360"/>
      </w:pPr>
      <w:rPr>
        <w:rFonts w:ascii="Symbol" w:hAnsi="Symbol"/>
      </w:rPr>
    </w:lvl>
    <w:lvl w:ilvl="7" w:tplc="5B68004A">
      <w:start w:val="1"/>
      <w:numFmt w:val="bullet"/>
      <w:lvlText w:val=""/>
      <w:lvlJc w:val="left"/>
      <w:pPr>
        <w:ind w:left="720" w:hanging="360"/>
      </w:pPr>
      <w:rPr>
        <w:rFonts w:ascii="Symbol" w:hAnsi="Symbol"/>
      </w:rPr>
    </w:lvl>
    <w:lvl w:ilvl="8" w:tplc="8DE28D70">
      <w:start w:val="1"/>
      <w:numFmt w:val="bullet"/>
      <w:lvlText w:val=""/>
      <w:lvlJc w:val="left"/>
      <w:pPr>
        <w:ind w:left="720" w:hanging="360"/>
      </w:pPr>
      <w:rPr>
        <w:rFonts w:ascii="Symbol" w:hAnsi="Symbol"/>
      </w:rPr>
    </w:lvl>
  </w:abstractNum>
  <w:abstractNum w:abstractNumId="8" w15:restartNumberingAfterBreak="0">
    <w:nsid w:val="22A14121"/>
    <w:multiLevelType w:val="hybridMultilevel"/>
    <w:tmpl w:val="8E409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454BD9"/>
    <w:multiLevelType w:val="hybridMultilevel"/>
    <w:tmpl w:val="C80A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7197A"/>
    <w:multiLevelType w:val="multilevel"/>
    <w:tmpl w:val="46B4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CC6D75"/>
    <w:multiLevelType w:val="hybridMultilevel"/>
    <w:tmpl w:val="E39ED3EA"/>
    <w:lvl w:ilvl="0" w:tplc="754ED132">
      <w:start w:val="1"/>
      <w:numFmt w:val="decimal"/>
      <w:lvlText w:val="%1."/>
      <w:lvlJc w:val="left"/>
      <w:pPr>
        <w:ind w:left="720" w:hanging="360"/>
      </w:pPr>
    </w:lvl>
    <w:lvl w:ilvl="1" w:tplc="E524122C">
      <w:start w:val="1"/>
      <w:numFmt w:val="decimal"/>
      <w:lvlText w:val="%2."/>
      <w:lvlJc w:val="left"/>
      <w:pPr>
        <w:ind w:left="720" w:hanging="360"/>
      </w:pPr>
    </w:lvl>
    <w:lvl w:ilvl="2" w:tplc="723E4740">
      <w:start w:val="1"/>
      <w:numFmt w:val="decimal"/>
      <w:lvlText w:val="%3."/>
      <w:lvlJc w:val="left"/>
      <w:pPr>
        <w:ind w:left="720" w:hanging="360"/>
      </w:pPr>
    </w:lvl>
    <w:lvl w:ilvl="3" w:tplc="B6CA1844">
      <w:start w:val="1"/>
      <w:numFmt w:val="decimal"/>
      <w:lvlText w:val="%4."/>
      <w:lvlJc w:val="left"/>
      <w:pPr>
        <w:ind w:left="720" w:hanging="360"/>
      </w:pPr>
    </w:lvl>
    <w:lvl w:ilvl="4" w:tplc="47B20360">
      <w:start w:val="1"/>
      <w:numFmt w:val="decimal"/>
      <w:lvlText w:val="%5."/>
      <w:lvlJc w:val="left"/>
      <w:pPr>
        <w:ind w:left="720" w:hanging="360"/>
      </w:pPr>
    </w:lvl>
    <w:lvl w:ilvl="5" w:tplc="EF74D30C">
      <w:start w:val="1"/>
      <w:numFmt w:val="decimal"/>
      <w:lvlText w:val="%6."/>
      <w:lvlJc w:val="left"/>
      <w:pPr>
        <w:ind w:left="720" w:hanging="360"/>
      </w:pPr>
    </w:lvl>
    <w:lvl w:ilvl="6" w:tplc="0E66BC18">
      <w:start w:val="1"/>
      <w:numFmt w:val="decimal"/>
      <w:lvlText w:val="%7."/>
      <w:lvlJc w:val="left"/>
      <w:pPr>
        <w:ind w:left="720" w:hanging="360"/>
      </w:pPr>
    </w:lvl>
    <w:lvl w:ilvl="7" w:tplc="5E20904A">
      <w:start w:val="1"/>
      <w:numFmt w:val="decimal"/>
      <w:lvlText w:val="%8."/>
      <w:lvlJc w:val="left"/>
      <w:pPr>
        <w:ind w:left="720" w:hanging="360"/>
      </w:pPr>
    </w:lvl>
    <w:lvl w:ilvl="8" w:tplc="14BCD254">
      <w:start w:val="1"/>
      <w:numFmt w:val="decimal"/>
      <w:lvlText w:val="%9."/>
      <w:lvlJc w:val="left"/>
      <w:pPr>
        <w:ind w:left="720" w:hanging="360"/>
      </w:pPr>
    </w:lvl>
  </w:abstractNum>
  <w:abstractNum w:abstractNumId="12" w15:restartNumberingAfterBreak="0">
    <w:nsid w:val="37993428"/>
    <w:multiLevelType w:val="hybridMultilevel"/>
    <w:tmpl w:val="342E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D6149"/>
    <w:multiLevelType w:val="multilevel"/>
    <w:tmpl w:val="E420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EE30B5"/>
    <w:multiLevelType w:val="multilevel"/>
    <w:tmpl w:val="ADE4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955EC9"/>
    <w:multiLevelType w:val="hybridMultilevel"/>
    <w:tmpl w:val="14B251D6"/>
    <w:lvl w:ilvl="0" w:tplc="E0B0798E">
      <w:start w:val="1"/>
      <w:numFmt w:val="bullet"/>
      <w:lvlText w:val=""/>
      <w:lvlJc w:val="left"/>
      <w:pPr>
        <w:ind w:left="720" w:hanging="360"/>
      </w:pPr>
      <w:rPr>
        <w:rFonts w:ascii="Symbol" w:hAnsi="Symbol"/>
      </w:rPr>
    </w:lvl>
    <w:lvl w:ilvl="1" w:tplc="988EE42E">
      <w:start w:val="1"/>
      <w:numFmt w:val="bullet"/>
      <w:lvlText w:val=""/>
      <w:lvlJc w:val="left"/>
      <w:pPr>
        <w:ind w:left="720" w:hanging="360"/>
      </w:pPr>
      <w:rPr>
        <w:rFonts w:ascii="Symbol" w:hAnsi="Symbol"/>
      </w:rPr>
    </w:lvl>
    <w:lvl w:ilvl="2" w:tplc="5B903120">
      <w:start w:val="1"/>
      <w:numFmt w:val="bullet"/>
      <w:lvlText w:val=""/>
      <w:lvlJc w:val="left"/>
      <w:pPr>
        <w:ind w:left="720" w:hanging="360"/>
      </w:pPr>
      <w:rPr>
        <w:rFonts w:ascii="Symbol" w:hAnsi="Symbol"/>
      </w:rPr>
    </w:lvl>
    <w:lvl w:ilvl="3" w:tplc="E49A873E">
      <w:start w:val="1"/>
      <w:numFmt w:val="bullet"/>
      <w:lvlText w:val=""/>
      <w:lvlJc w:val="left"/>
      <w:pPr>
        <w:ind w:left="720" w:hanging="360"/>
      </w:pPr>
      <w:rPr>
        <w:rFonts w:ascii="Symbol" w:hAnsi="Symbol"/>
      </w:rPr>
    </w:lvl>
    <w:lvl w:ilvl="4" w:tplc="DED29E64">
      <w:start w:val="1"/>
      <w:numFmt w:val="bullet"/>
      <w:lvlText w:val=""/>
      <w:lvlJc w:val="left"/>
      <w:pPr>
        <w:ind w:left="720" w:hanging="360"/>
      </w:pPr>
      <w:rPr>
        <w:rFonts w:ascii="Symbol" w:hAnsi="Symbol"/>
      </w:rPr>
    </w:lvl>
    <w:lvl w:ilvl="5" w:tplc="EAD2FD9E">
      <w:start w:val="1"/>
      <w:numFmt w:val="bullet"/>
      <w:lvlText w:val=""/>
      <w:lvlJc w:val="left"/>
      <w:pPr>
        <w:ind w:left="720" w:hanging="360"/>
      </w:pPr>
      <w:rPr>
        <w:rFonts w:ascii="Symbol" w:hAnsi="Symbol"/>
      </w:rPr>
    </w:lvl>
    <w:lvl w:ilvl="6" w:tplc="41CA6FA6">
      <w:start w:val="1"/>
      <w:numFmt w:val="bullet"/>
      <w:lvlText w:val=""/>
      <w:lvlJc w:val="left"/>
      <w:pPr>
        <w:ind w:left="720" w:hanging="360"/>
      </w:pPr>
      <w:rPr>
        <w:rFonts w:ascii="Symbol" w:hAnsi="Symbol"/>
      </w:rPr>
    </w:lvl>
    <w:lvl w:ilvl="7" w:tplc="A5985448">
      <w:start w:val="1"/>
      <w:numFmt w:val="bullet"/>
      <w:lvlText w:val=""/>
      <w:lvlJc w:val="left"/>
      <w:pPr>
        <w:ind w:left="720" w:hanging="360"/>
      </w:pPr>
      <w:rPr>
        <w:rFonts w:ascii="Symbol" w:hAnsi="Symbol"/>
      </w:rPr>
    </w:lvl>
    <w:lvl w:ilvl="8" w:tplc="C77A0D60">
      <w:start w:val="1"/>
      <w:numFmt w:val="bullet"/>
      <w:lvlText w:val=""/>
      <w:lvlJc w:val="left"/>
      <w:pPr>
        <w:ind w:left="720" w:hanging="360"/>
      </w:pPr>
      <w:rPr>
        <w:rFonts w:ascii="Symbol" w:hAnsi="Symbol"/>
      </w:rPr>
    </w:lvl>
  </w:abstractNum>
  <w:abstractNum w:abstractNumId="16" w15:restartNumberingAfterBreak="0">
    <w:nsid w:val="50AA58D5"/>
    <w:multiLevelType w:val="multilevel"/>
    <w:tmpl w:val="6DE8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C07591"/>
    <w:multiLevelType w:val="hybridMultilevel"/>
    <w:tmpl w:val="DB2C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30F8B"/>
    <w:multiLevelType w:val="hybridMultilevel"/>
    <w:tmpl w:val="32847330"/>
    <w:lvl w:ilvl="0" w:tplc="735869E8">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5A2692"/>
    <w:multiLevelType w:val="multilevel"/>
    <w:tmpl w:val="D5941C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C12DF9"/>
    <w:multiLevelType w:val="hybridMultilevel"/>
    <w:tmpl w:val="B632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537EA"/>
    <w:multiLevelType w:val="hybridMultilevel"/>
    <w:tmpl w:val="9C4A33E0"/>
    <w:lvl w:ilvl="0" w:tplc="7CCE5BDA">
      <w:start w:val="1"/>
      <w:numFmt w:val="bullet"/>
      <w:lvlText w:val=""/>
      <w:lvlJc w:val="left"/>
      <w:pPr>
        <w:ind w:left="720" w:hanging="360"/>
      </w:pPr>
      <w:rPr>
        <w:rFonts w:ascii="Symbol" w:hAnsi="Symbol"/>
      </w:rPr>
    </w:lvl>
    <w:lvl w:ilvl="1" w:tplc="1772CCFC">
      <w:start w:val="1"/>
      <w:numFmt w:val="bullet"/>
      <w:lvlText w:val=""/>
      <w:lvlJc w:val="left"/>
      <w:pPr>
        <w:ind w:left="720" w:hanging="360"/>
      </w:pPr>
      <w:rPr>
        <w:rFonts w:ascii="Symbol" w:hAnsi="Symbol"/>
      </w:rPr>
    </w:lvl>
    <w:lvl w:ilvl="2" w:tplc="5B74CCF4">
      <w:start w:val="1"/>
      <w:numFmt w:val="bullet"/>
      <w:lvlText w:val=""/>
      <w:lvlJc w:val="left"/>
      <w:pPr>
        <w:ind w:left="720" w:hanging="360"/>
      </w:pPr>
      <w:rPr>
        <w:rFonts w:ascii="Symbol" w:hAnsi="Symbol"/>
      </w:rPr>
    </w:lvl>
    <w:lvl w:ilvl="3" w:tplc="25965994">
      <w:start w:val="1"/>
      <w:numFmt w:val="bullet"/>
      <w:lvlText w:val=""/>
      <w:lvlJc w:val="left"/>
      <w:pPr>
        <w:ind w:left="720" w:hanging="360"/>
      </w:pPr>
      <w:rPr>
        <w:rFonts w:ascii="Symbol" w:hAnsi="Symbol"/>
      </w:rPr>
    </w:lvl>
    <w:lvl w:ilvl="4" w:tplc="D4AC60DA">
      <w:start w:val="1"/>
      <w:numFmt w:val="bullet"/>
      <w:lvlText w:val=""/>
      <w:lvlJc w:val="left"/>
      <w:pPr>
        <w:ind w:left="720" w:hanging="360"/>
      </w:pPr>
      <w:rPr>
        <w:rFonts w:ascii="Symbol" w:hAnsi="Symbol"/>
      </w:rPr>
    </w:lvl>
    <w:lvl w:ilvl="5" w:tplc="0E647B62">
      <w:start w:val="1"/>
      <w:numFmt w:val="bullet"/>
      <w:lvlText w:val=""/>
      <w:lvlJc w:val="left"/>
      <w:pPr>
        <w:ind w:left="720" w:hanging="360"/>
      </w:pPr>
      <w:rPr>
        <w:rFonts w:ascii="Symbol" w:hAnsi="Symbol"/>
      </w:rPr>
    </w:lvl>
    <w:lvl w:ilvl="6" w:tplc="0576D37C">
      <w:start w:val="1"/>
      <w:numFmt w:val="bullet"/>
      <w:lvlText w:val=""/>
      <w:lvlJc w:val="left"/>
      <w:pPr>
        <w:ind w:left="720" w:hanging="360"/>
      </w:pPr>
      <w:rPr>
        <w:rFonts w:ascii="Symbol" w:hAnsi="Symbol"/>
      </w:rPr>
    </w:lvl>
    <w:lvl w:ilvl="7" w:tplc="E7C87276">
      <w:start w:val="1"/>
      <w:numFmt w:val="bullet"/>
      <w:lvlText w:val=""/>
      <w:lvlJc w:val="left"/>
      <w:pPr>
        <w:ind w:left="720" w:hanging="360"/>
      </w:pPr>
      <w:rPr>
        <w:rFonts w:ascii="Symbol" w:hAnsi="Symbol"/>
      </w:rPr>
    </w:lvl>
    <w:lvl w:ilvl="8" w:tplc="9D461E62">
      <w:start w:val="1"/>
      <w:numFmt w:val="bullet"/>
      <w:lvlText w:val=""/>
      <w:lvlJc w:val="left"/>
      <w:pPr>
        <w:ind w:left="720" w:hanging="360"/>
      </w:pPr>
      <w:rPr>
        <w:rFonts w:ascii="Symbol" w:hAnsi="Symbol"/>
      </w:rPr>
    </w:lvl>
  </w:abstractNum>
  <w:abstractNum w:abstractNumId="22" w15:restartNumberingAfterBreak="0">
    <w:nsid w:val="643E57E6"/>
    <w:multiLevelType w:val="hybridMultilevel"/>
    <w:tmpl w:val="9FE20A54"/>
    <w:lvl w:ilvl="0" w:tplc="7570BCDA">
      <w:start w:val="1"/>
      <w:numFmt w:val="decimal"/>
      <w:lvlText w:val="%1."/>
      <w:lvlJc w:val="left"/>
      <w:pPr>
        <w:ind w:left="1020" w:hanging="360"/>
      </w:pPr>
    </w:lvl>
    <w:lvl w:ilvl="1" w:tplc="9294B722">
      <w:start w:val="1"/>
      <w:numFmt w:val="decimal"/>
      <w:lvlText w:val="%2."/>
      <w:lvlJc w:val="left"/>
      <w:pPr>
        <w:ind w:left="1020" w:hanging="360"/>
      </w:pPr>
    </w:lvl>
    <w:lvl w:ilvl="2" w:tplc="05C82F72">
      <w:start w:val="1"/>
      <w:numFmt w:val="decimal"/>
      <w:lvlText w:val="%3."/>
      <w:lvlJc w:val="left"/>
      <w:pPr>
        <w:ind w:left="1020" w:hanging="360"/>
      </w:pPr>
    </w:lvl>
    <w:lvl w:ilvl="3" w:tplc="9A4AA228">
      <w:start w:val="1"/>
      <w:numFmt w:val="decimal"/>
      <w:lvlText w:val="%4."/>
      <w:lvlJc w:val="left"/>
      <w:pPr>
        <w:ind w:left="1020" w:hanging="360"/>
      </w:pPr>
    </w:lvl>
    <w:lvl w:ilvl="4" w:tplc="5BDA3A6A">
      <w:start w:val="1"/>
      <w:numFmt w:val="decimal"/>
      <w:lvlText w:val="%5."/>
      <w:lvlJc w:val="left"/>
      <w:pPr>
        <w:ind w:left="1020" w:hanging="360"/>
      </w:pPr>
    </w:lvl>
    <w:lvl w:ilvl="5" w:tplc="8744A296">
      <w:start w:val="1"/>
      <w:numFmt w:val="decimal"/>
      <w:lvlText w:val="%6."/>
      <w:lvlJc w:val="left"/>
      <w:pPr>
        <w:ind w:left="1020" w:hanging="360"/>
      </w:pPr>
    </w:lvl>
    <w:lvl w:ilvl="6" w:tplc="D4509458">
      <w:start w:val="1"/>
      <w:numFmt w:val="decimal"/>
      <w:lvlText w:val="%7."/>
      <w:lvlJc w:val="left"/>
      <w:pPr>
        <w:ind w:left="1020" w:hanging="360"/>
      </w:pPr>
    </w:lvl>
    <w:lvl w:ilvl="7" w:tplc="9F0C1E78">
      <w:start w:val="1"/>
      <w:numFmt w:val="decimal"/>
      <w:lvlText w:val="%8."/>
      <w:lvlJc w:val="left"/>
      <w:pPr>
        <w:ind w:left="1020" w:hanging="360"/>
      </w:pPr>
    </w:lvl>
    <w:lvl w:ilvl="8" w:tplc="409021BA">
      <w:start w:val="1"/>
      <w:numFmt w:val="decimal"/>
      <w:lvlText w:val="%9."/>
      <w:lvlJc w:val="left"/>
      <w:pPr>
        <w:ind w:left="1020" w:hanging="360"/>
      </w:pPr>
    </w:lvl>
  </w:abstractNum>
  <w:abstractNum w:abstractNumId="23" w15:restartNumberingAfterBreak="0">
    <w:nsid w:val="676D7DBE"/>
    <w:multiLevelType w:val="hybridMultilevel"/>
    <w:tmpl w:val="51EC45F8"/>
    <w:lvl w:ilvl="0" w:tplc="B456DEC2">
      <w:start w:val="1"/>
      <w:numFmt w:val="bullet"/>
      <w:lvlText w:val=""/>
      <w:lvlJc w:val="left"/>
      <w:pPr>
        <w:ind w:left="720" w:hanging="360"/>
      </w:pPr>
      <w:rPr>
        <w:rFonts w:ascii="Symbol" w:hAnsi="Symbol"/>
      </w:rPr>
    </w:lvl>
    <w:lvl w:ilvl="1" w:tplc="55949A08">
      <w:start w:val="1"/>
      <w:numFmt w:val="bullet"/>
      <w:lvlText w:val=""/>
      <w:lvlJc w:val="left"/>
      <w:pPr>
        <w:ind w:left="720" w:hanging="360"/>
      </w:pPr>
      <w:rPr>
        <w:rFonts w:ascii="Symbol" w:hAnsi="Symbol"/>
      </w:rPr>
    </w:lvl>
    <w:lvl w:ilvl="2" w:tplc="AB8A3AF4">
      <w:start w:val="1"/>
      <w:numFmt w:val="bullet"/>
      <w:lvlText w:val=""/>
      <w:lvlJc w:val="left"/>
      <w:pPr>
        <w:ind w:left="720" w:hanging="360"/>
      </w:pPr>
      <w:rPr>
        <w:rFonts w:ascii="Symbol" w:hAnsi="Symbol"/>
      </w:rPr>
    </w:lvl>
    <w:lvl w:ilvl="3" w:tplc="F95034AA">
      <w:start w:val="1"/>
      <w:numFmt w:val="bullet"/>
      <w:lvlText w:val=""/>
      <w:lvlJc w:val="left"/>
      <w:pPr>
        <w:ind w:left="720" w:hanging="360"/>
      </w:pPr>
      <w:rPr>
        <w:rFonts w:ascii="Symbol" w:hAnsi="Symbol"/>
      </w:rPr>
    </w:lvl>
    <w:lvl w:ilvl="4" w:tplc="EC484834">
      <w:start w:val="1"/>
      <w:numFmt w:val="bullet"/>
      <w:lvlText w:val=""/>
      <w:lvlJc w:val="left"/>
      <w:pPr>
        <w:ind w:left="720" w:hanging="360"/>
      </w:pPr>
      <w:rPr>
        <w:rFonts w:ascii="Symbol" w:hAnsi="Symbol"/>
      </w:rPr>
    </w:lvl>
    <w:lvl w:ilvl="5" w:tplc="5AD615B2">
      <w:start w:val="1"/>
      <w:numFmt w:val="bullet"/>
      <w:lvlText w:val=""/>
      <w:lvlJc w:val="left"/>
      <w:pPr>
        <w:ind w:left="720" w:hanging="360"/>
      </w:pPr>
      <w:rPr>
        <w:rFonts w:ascii="Symbol" w:hAnsi="Symbol"/>
      </w:rPr>
    </w:lvl>
    <w:lvl w:ilvl="6" w:tplc="B4909EF0">
      <w:start w:val="1"/>
      <w:numFmt w:val="bullet"/>
      <w:lvlText w:val=""/>
      <w:lvlJc w:val="left"/>
      <w:pPr>
        <w:ind w:left="720" w:hanging="360"/>
      </w:pPr>
      <w:rPr>
        <w:rFonts w:ascii="Symbol" w:hAnsi="Symbol"/>
      </w:rPr>
    </w:lvl>
    <w:lvl w:ilvl="7" w:tplc="CDF4BEE6">
      <w:start w:val="1"/>
      <w:numFmt w:val="bullet"/>
      <w:lvlText w:val=""/>
      <w:lvlJc w:val="left"/>
      <w:pPr>
        <w:ind w:left="720" w:hanging="360"/>
      </w:pPr>
      <w:rPr>
        <w:rFonts w:ascii="Symbol" w:hAnsi="Symbol"/>
      </w:rPr>
    </w:lvl>
    <w:lvl w:ilvl="8" w:tplc="13D2D0D2">
      <w:start w:val="1"/>
      <w:numFmt w:val="bullet"/>
      <w:lvlText w:val=""/>
      <w:lvlJc w:val="left"/>
      <w:pPr>
        <w:ind w:left="720" w:hanging="360"/>
      </w:pPr>
      <w:rPr>
        <w:rFonts w:ascii="Symbol" w:hAnsi="Symbol"/>
      </w:rPr>
    </w:lvl>
  </w:abstractNum>
  <w:abstractNum w:abstractNumId="24" w15:restartNumberingAfterBreak="0">
    <w:nsid w:val="6BD63065"/>
    <w:multiLevelType w:val="hybridMultilevel"/>
    <w:tmpl w:val="877033DA"/>
    <w:lvl w:ilvl="0" w:tplc="78F01A08">
      <w:start w:val="1"/>
      <w:numFmt w:val="bullet"/>
      <w:lvlText w:val=""/>
      <w:lvlJc w:val="left"/>
      <w:pPr>
        <w:ind w:left="720" w:hanging="360"/>
      </w:pPr>
      <w:rPr>
        <w:rFonts w:ascii="Symbol" w:hAnsi="Symbol"/>
      </w:rPr>
    </w:lvl>
    <w:lvl w:ilvl="1" w:tplc="2E5CC80E">
      <w:start w:val="1"/>
      <w:numFmt w:val="bullet"/>
      <w:lvlText w:val=""/>
      <w:lvlJc w:val="left"/>
      <w:pPr>
        <w:ind w:left="720" w:hanging="360"/>
      </w:pPr>
      <w:rPr>
        <w:rFonts w:ascii="Symbol" w:hAnsi="Symbol"/>
      </w:rPr>
    </w:lvl>
    <w:lvl w:ilvl="2" w:tplc="47E2214E">
      <w:start w:val="1"/>
      <w:numFmt w:val="bullet"/>
      <w:lvlText w:val=""/>
      <w:lvlJc w:val="left"/>
      <w:pPr>
        <w:ind w:left="720" w:hanging="360"/>
      </w:pPr>
      <w:rPr>
        <w:rFonts w:ascii="Symbol" w:hAnsi="Symbol"/>
      </w:rPr>
    </w:lvl>
    <w:lvl w:ilvl="3" w:tplc="0F2ECF96">
      <w:start w:val="1"/>
      <w:numFmt w:val="bullet"/>
      <w:lvlText w:val=""/>
      <w:lvlJc w:val="left"/>
      <w:pPr>
        <w:ind w:left="720" w:hanging="360"/>
      </w:pPr>
      <w:rPr>
        <w:rFonts w:ascii="Symbol" w:hAnsi="Symbol"/>
      </w:rPr>
    </w:lvl>
    <w:lvl w:ilvl="4" w:tplc="4634B158">
      <w:start w:val="1"/>
      <w:numFmt w:val="bullet"/>
      <w:lvlText w:val=""/>
      <w:lvlJc w:val="left"/>
      <w:pPr>
        <w:ind w:left="720" w:hanging="360"/>
      </w:pPr>
      <w:rPr>
        <w:rFonts w:ascii="Symbol" w:hAnsi="Symbol"/>
      </w:rPr>
    </w:lvl>
    <w:lvl w:ilvl="5" w:tplc="1B32BE1E">
      <w:start w:val="1"/>
      <w:numFmt w:val="bullet"/>
      <w:lvlText w:val=""/>
      <w:lvlJc w:val="left"/>
      <w:pPr>
        <w:ind w:left="720" w:hanging="360"/>
      </w:pPr>
      <w:rPr>
        <w:rFonts w:ascii="Symbol" w:hAnsi="Symbol"/>
      </w:rPr>
    </w:lvl>
    <w:lvl w:ilvl="6" w:tplc="3F342484">
      <w:start w:val="1"/>
      <w:numFmt w:val="bullet"/>
      <w:lvlText w:val=""/>
      <w:lvlJc w:val="left"/>
      <w:pPr>
        <w:ind w:left="720" w:hanging="360"/>
      </w:pPr>
      <w:rPr>
        <w:rFonts w:ascii="Symbol" w:hAnsi="Symbol"/>
      </w:rPr>
    </w:lvl>
    <w:lvl w:ilvl="7" w:tplc="67DE10E0">
      <w:start w:val="1"/>
      <w:numFmt w:val="bullet"/>
      <w:lvlText w:val=""/>
      <w:lvlJc w:val="left"/>
      <w:pPr>
        <w:ind w:left="720" w:hanging="360"/>
      </w:pPr>
      <w:rPr>
        <w:rFonts w:ascii="Symbol" w:hAnsi="Symbol"/>
      </w:rPr>
    </w:lvl>
    <w:lvl w:ilvl="8" w:tplc="AF445684">
      <w:start w:val="1"/>
      <w:numFmt w:val="bullet"/>
      <w:lvlText w:val=""/>
      <w:lvlJc w:val="left"/>
      <w:pPr>
        <w:ind w:left="720" w:hanging="360"/>
      </w:pPr>
      <w:rPr>
        <w:rFonts w:ascii="Symbol" w:hAnsi="Symbol"/>
      </w:rPr>
    </w:lvl>
  </w:abstractNum>
  <w:abstractNum w:abstractNumId="25" w15:restartNumberingAfterBreak="0">
    <w:nsid w:val="6C053C30"/>
    <w:multiLevelType w:val="hybridMultilevel"/>
    <w:tmpl w:val="67EC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B6AE4"/>
    <w:multiLevelType w:val="hybridMultilevel"/>
    <w:tmpl w:val="1B16889A"/>
    <w:lvl w:ilvl="0" w:tplc="FBFED578">
      <w:start w:val="1"/>
      <w:numFmt w:val="bullet"/>
      <w:lvlText w:val=""/>
      <w:lvlJc w:val="left"/>
      <w:pPr>
        <w:ind w:left="720" w:hanging="360"/>
      </w:pPr>
      <w:rPr>
        <w:rFonts w:ascii="Symbol" w:hAnsi="Symbol"/>
      </w:rPr>
    </w:lvl>
    <w:lvl w:ilvl="1" w:tplc="E1BED31C">
      <w:start w:val="1"/>
      <w:numFmt w:val="bullet"/>
      <w:lvlText w:val=""/>
      <w:lvlJc w:val="left"/>
      <w:pPr>
        <w:ind w:left="720" w:hanging="360"/>
      </w:pPr>
      <w:rPr>
        <w:rFonts w:ascii="Symbol" w:hAnsi="Symbol"/>
      </w:rPr>
    </w:lvl>
    <w:lvl w:ilvl="2" w:tplc="7CA0AC0C">
      <w:start w:val="1"/>
      <w:numFmt w:val="bullet"/>
      <w:lvlText w:val=""/>
      <w:lvlJc w:val="left"/>
      <w:pPr>
        <w:ind w:left="720" w:hanging="360"/>
      </w:pPr>
      <w:rPr>
        <w:rFonts w:ascii="Symbol" w:hAnsi="Symbol"/>
      </w:rPr>
    </w:lvl>
    <w:lvl w:ilvl="3" w:tplc="BEF8BBC8">
      <w:start w:val="1"/>
      <w:numFmt w:val="bullet"/>
      <w:lvlText w:val=""/>
      <w:lvlJc w:val="left"/>
      <w:pPr>
        <w:ind w:left="720" w:hanging="360"/>
      </w:pPr>
      <w:rPr>
        <w:rFonts w:ascii="Symbol" w:hAnsi="Symbol"/>
      </w:rPr>
    </w:lvl>
    <w:lvl w:ilvl="4" w:tplc="88B621D6">
      <w:start w:val="1"/>
      <w:numFmt w:val="bullet"/>
      <w:lvlText w:val=""/>
      <w:lvlJc w:val="left"/>
      <w:pPr>
        <w:ind w:left="720" w:hanging="360"/>
      </w:pPr>
      <w:rPr>
        <w:rFonts w:ascii="Symbol" w:hAnsi="Symbol"/>
      </w:rPr>
    </w:lvl>
    <w:lvl w:ilvl="5" w:tplc="5FC201D8">
      <w:start w:val="1"/>
      <w:numFmt w:val="bullet"/>
      <w:lvlText w:val=""/>
      <w:lvlJc w:val="left"/>
      <w:pPr>
        <w:ind w:left="720" w:hanging="360"/>
      </w:pPr>
      <w:rPr>
        <w:rFonts w:ascii="Symbol" w:hAnsi="Symbol"/>
      </w:rPr>
    </w:lvl>
    <w:lvl w:ilvl="6" w:tplc="F8568398">
      <w:start w:val="1"/>
      <w:numFmt w:val="bullet"/>
      <w:lvlText w:val=""/>
      <w:lvlJc w:val="left"/>
      <w:pPr>
        <w:ind w:left="720" w:hanging="360"/>
      </w:pPr>
      <w:rPr>
        <w:rFonts w:ascii="Symbol" w:hAnsi="Symbol"/>
      </w:rPr>
    </w:lvl>
    <w:lvl w:ilvl="7" w:tplc="BE8EFAE8">
      <w:start w:val="1"/>
      <w:numFmt w:val="bullet"/>
      <w:lvlText w:val=""/>
      <w:lvlJc w:val="left"/>
      <w:pPr>
        <w:ind w:left="720" w:hanging="360"/>
      </w:pPr>
      <w:rPr>
        <w:rFonts w:ascii="Symbol" w:hAnsi="Symbol"/>
      </w:rPr>
    </w:lvl>
    <w:lvl w:ilvl="8" w:tplc="287691A2">
      <w:start w:val="1"/>
      <w:numFmt w:val="bullet"/>
      <w:lvlText w:val=""/>
      <w:lvlJc w:val="left"/>
      <w:pPr>
        <w:ind w:left="720" w:hanging="360"/>
      </w:pPr>
      <w:rPr>
        <w:rFonts w:ascii="Symbol" w:hAnsi="Symbol"/>
      </w:rPr>
    </w:lvl>
  </w:abstractNum>
  <w:abstractNum w:abstractNumId="27" w15:restartNumberingAfterBreak="0">
    <w:nsid w:val="771A76A8"/>
    <w:multiLevelType w:val="hybridMultilevel"/>
    <w:tmpl w:val="D00E3174"/>
    <w:lvl w:ilvl="0" w:tplc="B2B0977C">
      <w:start w:val="1"/>
      <w:numFmt w:val="bullet"/>
      <w:lvlText w:val=""/>
      <w:lvlJc w:val="left"/>
      <w:pPr>
        <w:ind w:left="720" w:hanging="360"/>
      </w:pPr>
      <w:rPr>
        <w:rFonts w:ascii="Symbol" w:hAnsi="Symbol"/>
      </w:rPr>
    </w:lvl>
    <w:lvl w:ilvl="1" w:tplc="179E77A0">
      <w:start w:val="1"/>
      <w:numFmt w:val="bullet"/>
      <w:lvlText w:val=""/>
      <w:lvlJc w:val="left"/>
      <w:pPr>
        <w:ind w:left="720" w:hanging="360"/>
      </w:pPr>
      <w:rPr>
        <w:rFonts w:ascii="Symbol" w:hAnsi="Symbol"/>
      </w:rPr>
    </w:lvl>
    <w:lvl w:ilvl="2" w:tplc="D28A92CE">
      <w:start w:val="1"/>
      <w:numFmt w:val="bullet"/>
      <w:lvlText w:val=""/>
      <w:lvlJc w:val="left"/>
      <w:pPr>
        <w:ind w:left="720" w:hanging="360"/>
      </w:pPr>
      <w:rPr>
        <w:rFonts w:ascii="Symbol" w:hAnsi="Symbol"/>
      </w:rPr>
    </w:lvl>
    <w:lvl w:ilvl="3" w:tplc="65025DEE">
      <w:start w:val="1"/>
      <w:numFmt w:val="bullet"/>
      <w:lvlText w:val=""/>
      <w:lvlJc w:val="left"/>
      <w:pPr>
        <w:ind w:left="720" w:hanging="360"/>
      </w:pPr>
      <w:rPr>
        <w:rFonts w:ascii="Symbol" w:hAnsi="Symbol"/>
      </w:rPr>
    </w:lvl>
    <w:lvl w:ilvl="4" w:tplc="FD148592">
      <w:start w:val="1"/>
      <w:numFmt w:val="bullet"/>
      <w:lvlText w:val=""/>
      <w:lvlJc w:val="left"/>
      <w:pPr>
        <w:ind w:left="720" w:hanging="360"/>
      </w:pPr>
      <w:rPr>
        <w:rFonts w:ascii="Symbol" w:hAnsi="Symbol"/>
      </w:rPr>
    </w:lvl>
    <w:lvl w:ilvl="5" w:tplc="B6DEF456">
      <w:start w:val="1"/>
      <w:numFmt w:val="bullet"/>
      <w:lvlText w:val=""/>
      <w:lvlJc w:val="left"/>
      <w:pPr>
        <w:ind w:left="720" w:hanging="360"/>
      </w:pPr>
      <w:rPr>
        <w:rFonts w:ascii="Symbol" w:hAnsi="Symbol"/>
      </w:rPr>
    </w:lvl>
    <w:lvl w:ilvl="6" w:tplc="52C2750C">
      <w:start w:val="1"/>
      <w:numFmt w:val="bullet"/>
      <w:lvlText w:val=""/>
      <w:lvlJc w:val="left"/>
      <w:pPr>
        <w:ind w:left="720" w:hanging="360"/>
      </w:pPr>
      <w:rPr>
        <w:rFonts w:ascii="Symbol" w:hAnsi="Symbol"/>
      </w:rPr>
    </w:lvl>
    <w:lvl w:ilvl="7" w:tplc="BC0A6CC2">
      <w:start w:val="1"/>
      <w:numFmt w:val="bullet"/>
      <w:lvlText w:val=""/>
      <w:lvlJc w:val="left"/>
      <w:pPr>
        <w:ind w:left="720" w:hanging="360"/>
      </w:pPr>
      <w:rPr>
        <w:rFonts w:ascii="Symbol" w:hAnsi="Symbol"/>
      </w:rPr>
    </w:lvl>
    <w:lvl w:ilvl="8" w:tplc="B824D65E">
      <w:start w:val="1"/>
      <w:numFmt w:val="bullet"/>
      <w:lvlText w:val=""/>
      <w:lvlJc w:val="left"/>
      <w:pPr>
        <w:ind w:left="720" w:hanging="360"/>
      </w:pPr>
      <w:rPr>
        <w:rFonts w:ascii="Symbol" w:hAnsi="Symbol"/>
      </w:rPr>
    </w:lvl>
  </w:abstractNum>
  <w:abstractNum w:abstractNumId="28" w15:restartNumberingAfterBreak="0">
    <w:nsid w:val="78C57B80"/>
    <w:multiLevelType w:val="hybridMultilevel"/>
    <w:tmpl w:val="747A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D363A"/>
    <w:multiLevelType w:val="hybridMultilevel"/>
    <w:tmpl w:val="F926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A6487"/>
    <w:multiLevelType w:val="hybridMultilevel"/>
    <w:tmpl w:val="D5CC9B7C"/>
    <w:lvl w:ilvl="0" w:tplc="692885E6">
      <w:start w:val="1"/>
      <w:numFmt w:val="bullet"/>
      <w:lvlText w:val=""/>
      <w:lvlJc w:val="left"/>
      <w:pPr>
        <w:ind w:left="720" w:hanging="360"/>
      </w:pPr>
      <w:rPr>
        <w:rFonts w:ascii="Symbol" w:hAnsi="Symbol"/>
      </w:rPr>
    </w:lvl>
    <w:lvl w:ilvl="1" w:tplc="2EB6656A">
      <w:start w:val="1"/>
      <w:numFmt w:val="bullet"/>
      <w:lvlText w:val=""/>
      <w:lvlJc w:val="left"/>
      <w:pPr>
        <w:ind w:left="720" w:hanging="360"/>
      </w:pPr>
      <w:rPr>
        <w:rFonts w:ascii="Symbol" w:hAnsi="Symbol"/>
      </w:rPr>
    </w:lvl>
    <w:lvl w:ilvl="2" w:tplc="F8B4B91C">
      <w:start w:val="1"/>
      <w:numFmt w:val="bullet"/>
      <w:lvlText w:val=""/>
      <w:lvlJc w:val="left"/>
      <w:pPr>
        <w:ind w:left="720" w:hanging="360"/>
      </w:pPr>
      <w:rPr>
        <w:rFonts w:ascii="Symbol" w:hAnsi="Symbol"/>
      </w:rPr>
    </w:lvl>
    <w:lvl w:ilvl="3" w:tplc="FDB6D214">
      <w:start w:val="1"/>
      <w:numFmt w:val="bullet"/>
      <w:lvlText w:val=""/>
      <w:lvlJc w:val="left"/>
      <w:pPr>
        <w:ind w:left="720" w:hanging="360"/>
      </w:pPr>
      <w:rPr>
        <w:rFonts w:ascii="Symbol" w:hAnsi="Symbol"/>
      </w:rPr>
    </w:lvl>
    <w:lvl w:ilvl="4" w:tplc="F0BAC5C0">
      <w:start w:val="1"/>
      <w:numFmt w:val="bullet"/>
      <w:lvlText w:val=""/>
      <w:lvlJc w:val="left"/>
      <w:pPr>
        <w:ind w:left="720" w:hanging="360"/>
      </w:pPr>
      <w:rPr>
        <w:rFonts w:ascii="Symbol" w:hAnsi="Symbol"/>
      </w:rPr>
    </w:lvl>
    <w:lvl w:ilvl="5" w:tplc="DC9A8102">
      <w:start w:val="1"/>
      <w:numFmt w:val="bullet"/>
      <w:lvlText w:val=""/>
      <w:lvlJc w:val="left"/>
      <w:pPr>
        <w:ind w:left="720" w:hanging="360"/>
      </w:pPr>
      <w:rPr>
        <w:rFonts w:ascii="Symbol" w:hAnsi="Symbol"/>
      </w:rPr>
    </w:lvl>
    <w:lvl w:ilvl="6" w:tplc="A9F4AA00">
      <w:start w:val="1"/>
      <w:numFmt w:val="bullet"/>
      <w:lvlText w:val=""/>
      <w:lvlJc w:val="left"/>
      <w:pPr>
        <w:ind w:left="720" w:hanging="360"/>
      </w:pPr>
      <w:rPr>
        <w:rFonts w:ascii="Symbol" w:hAnsi="Symbol"/>
      </w:rPr>
    </w:lvl>
    <w:lvl w:ilvl="7" w:tplc="470AD916">
      <w:start w:val="1"/>
      <w:numFmt w:val="bullet"/>
      <w:lvlText w:val=""/>
      <w:lvlJc w:val="left"/>
      <w:pPr>
        <w:ind w:left="720" w:hanging="360"/>
      </w:pPr>
      <w:rPr>
        <w:rFonts w:ascii="Symbol" w:hAnsi="Symbol"/>
      </w:rPr>
    </w:lvl>
    <w:lvl w:ilvl="8" w:tplc="C3EAA508">
      <w:start w:val="1"/>
      <w:numFmt w:val="bullet"/>
      <w:lvlText w:val=""/>
      <w:lvlJc w:val="left"/>
      <w:pPr>
        <w:ind w:left="720" w:hanging="360"/>
      </w:pPr>
      <w:rPr>
        <w:rFonts w:ascii="Symbol" w:hAnsi="Symbol"/>
      </w:rPr>
    </w:lvl>
  </w:abstractNum>
  <w:abstractNum w:abstractNumId="31" w15:restartNumberingAfterBreak="0">
    <w:nsid w:val="7EA730E0"/>
    <w:multiLevelType w:val="hybridMultilevel"/>
    <w:tmpl w:val="60F6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748378">
    <w:abstractNumId w:val="18"/>
  </w:num>
  <w:num w:numId="2" w16cid:durableId="722407914">
    <w:abstractNumId w:val="2"/>
  </w:num>
  <w:num w:numId="3" w16cid:durableId="175195340">
    <w:abstractNumId w:val="31"/>
  </w:num>
  <w:num w:numId="4" w16cid:durableId="1281961851">
    <w:abstractNumId w:val="29"/>
  </w:num>
  <w:num w:numId="5" w16cid:durableId="412356111">
    <w:abstractNumId w:val="0"/>
  </w:num>
  <w:num w:numId="6" w16cid:durableId="1628583231">
    <w:abstractNumId w:val="20"/>
  </w:num>
  <w:num w:numId="7" w16cid:durableId="189073171">
    <w:abstractNumId w:val="1"/>
  </w:num>
  <w:num w:numId="8" w16cid:durableId="1794442070">
    <w:abstractNumId w:val="12"/>
  </w:num>
  <w:num w:numId="9" w16cid:durableId="1520313720">
    <w:abstractNumId w:val="30"/>
  </w:num>
  <w:num w:numId="10" w16cid:durableId="322514070">
    <w:abstractNumId w:val="9"/>
  </w:num>
  <w:num w:numId="11" w16cid:durableId="1649242558">
    <w:abstractNumId w:val="23"/>
  </w:num>
  <w:num w:numId="12" w16cid:durableId="877276623">
    <w:abstractNumId w:val="11"/>
  </w:num>
  <w:num w:numId="13" w16cid:durableId="1323311350">
    <w:abstractNumId w:val="3"/>
  </w:num>
  <w:num w:numId="14" w16cid:durableId="1171876108">
    <w:abstractNumId w:val="27"/>
  </w:num>
  <w:num w:numId="15" w16cid:durableId="903755004">
    <w:abstractNumId w:val="24"/>
  </w:num>
  <w:num w:numId="16" w16cid:durableId="1328283753">
    <w:abstractNumId w:val="15"/>
  </w:num>
  <w:num w:numId="17" w16cid:durableId="418454864">
    <w:abstractNumId w:val="22"/>
  </w:num>
  <w:num w:numId="18" w16cid:durableId="205415736">
    <w:abstractNumId w:val="25"/>
  </w:num>
  <w:num w:numId="19" w16cid:durableId="1985619138">
    <w:abstractNumId w:val="17"/>
  </w:num>
  <w:num w:numId="20" w16cid:durableId="348795414">
    <w:abstractNumId w:val="10"/>
  </w:num>
  <w:num w:numId="21" w16cid:durableId="1031683476">
    <w:abstractNumId w:val="5"/>
  </w:num>
  <w:num w:numId="22" w16cid:durableId="852767235">
    <w:abstractNumId w:val="14"/>
  </w:num>
  <w:num w:numId="23" w16cid:durableId="639118875">
    <w:abstractNumId w:val="16"/>
  </w:num>
  <w:num w:numId="24" w16cid:durableId="918291739">
    <w:abstractNumId w:val="7"/>
  </w:num>
  <w:num w:numId="25" w16cid:durableId="1193227762">
    <w:abstractNumId w:val="6"/>
  </w:num>
  <w:num w:numId="26" w16cid:durableId="968127535">
    <w:abstractNumId w:val="26"/>
  </w:num>
  <w:num w:numId="27" w16cid:durableId="573202742">
    <w:abstractNumId w:val="8"/>
  </w:num>
  <w:num w:numId="28" w16cid:durableId="1876458093">
    <w:abstractNumId w:val="21"/>
  </w:num>
  <w:num w:numId="29" w16cid:durableId="1984120740">
    <w:abstractNumId w:val="19"/>
  </w:num>
  <w:num w:numId="30" w16cid:durableId="911088031">
    <w:abstractNumId w:val="13"/>
  </w:num>
  <w:num w:numId="31" w16cid:durableId="840856897">
    <w:abstractNumId w:val="4"/>
  </w:num>
  <w:num w:numId="32" w16cid:durableId="6209637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51"/>
    <w:rsid w:val="00000E46"/>
    <w:rsid w:val="00001041"/>
    <w:rsid w:val="0000120D"/>
    <w:rsid w:val="000018A0"/>
    <w:rsid w:val="00001F32"/>
    <w:rsid w:val="000021EF"/>
    <w:rsid w:val="00002A0D"/>
    <w:rsid w:val="00003B23"/>
    <w:rsid w:val="000049F9"/>
    <w:rsid w:val="000057E0"/>
    <w:rsid w:val="00005AC2"/>
    <w:rsid w:val="00005D14"/>
    <w:rsid w:val="00005DA9"/>
    <w:rsid w:val="0000765C"/>
    <w:rsid w:val="00007FEF"/>
    <w:rsid w:val="0001199A"/>
    <w:rsid w:val="000119A5"/>
    <w:rsid w:val="000120F5"/>
    <w:rsid w:val="00013617"/>
    <w:rsid w:val="0001417A"/>
    <w:rsid w:val="00014801"/>
    <w:rsid w:val="00014A18"/>
    <w:rsid w:val="00014CAA"/>
    <w:rsid w:val="00015520"/>
    <w:rsid w:val="00020E86"/>
    <w:rsid w:val="000214F2"/>
    <w:rsid w:val="00021942"/>
    <w:rsid w:val="00021B91"/>
    <w:rsid w:val="00021CBA"/>
    <w:rsid w:val="00021D6D"/>
    <w:rsid w:val="00022D3C"/>
    <w:rsid w:val="00023599"/>
    <w:rsid w:val="0002360B"/>
    <w:rsid w:val="0002385D"/>
    <w:rsid w:val="000242FF"/>
    <w:rsid w:val="0002450C"/>
    <w:rsid w:val="0002491C"/>
    <w:rsid w:val="000249D8"/>
    <w:rsid w:val="00025189"/>
    <w:rsid w:val="00025749"/>
    <w:rsid w:val="00026364"/>
    <w:rsid w:val="000267F9"/>
    <w:rsid w:val="00026D14"/>
    <w:rsid w:val="00026D97"/>
    <w:rsid w:val="000272AE"/>
    <w:rsid w:val="000315ED"/>
    <w:rsid w:val="00031C12"/>
    <w:rsid w:val="00032043"/>
    <w:rsid w:val="00032C6B"/>
    <w:rsid w:val="00033C9D"/>
    <w:rsid w:val="000342A5"/>
    <w:rsid w:val="00034D08"/>
    <w:rsid w:val="00035BE5"/>
    <w:rsid w:val="00035D0C"/>
    <w:rsid w:val="00036651"/>
    <w:rsid w:val="0003795A"/>
    <w:rsid w:val="000402D7"/>
    <w:rsid w:val="000403C0"/>
    <w:rsid w:val="000424F5"/>
    <w:rsid w:val="00042D86"/>
    <w:rsid w:val="00044703"/>
    <w:rsid w:val="00044770"/>
    <w:rsid w:val="0004499F"/>
    <w:rsid w:val="00044A8E"/>
    <w:rsid w:val="00045841"/>
    <w:rsid w:val="00047F59"/>
    <w:rsid w:val="00050933"/>
    <w:rsid w:val="00050CC2"/>
    <w:rsid w:val="00051101"/>
    <w:rsid w:val="0005299C"/>
    <w:rsid w:val="00052F35"/>
    <w:rsid w:val="00054CD8"/>
    <w:rsid w:val="00055842"/>
    <w:rsid w:val="00056039"/>
    <w:rsid w:val="00056F09"/>
    <w:rsid w:val="0005786B"/>
    <w:rsid w:val="00057A8E"/>
    <w:rsid w:val="00060192"/>
    <w:rsid w:val="00060806"/>
    <w:rsid w:val="00061529"/>
    <w:rsid w:val="00061859"/>
    <w:rsid w:val="00062C36"/>
    <w:rsid w:val="0006340E"/>
    <w:rsid w:val="00063456"/>
    <w:rsid w:val="000636B0"/>
    <w:rsid w:val="00063947"/>
    <w:rsid w:val="00064522"/>
    <w:rsid w:val="000645F4"/>
    <w:rsid w:val="00064609"/>
    <w:rsid w:val="0006546E"/>
    <w:rsid w:val="00066722"/>
    <w:rsid w:val="00067048"/>
    <w:rsid w:val="00067276"/>
    <w:rsid w:val="000679E5"/>
    <w:rsid w:val="000706D0"/>
    <w:rsid w:val="00070EE6"/>
    <w:rsid w:val="000713B7"/>
    <w:rsid w:val="0007195B"/>
    <w:rsid w:val="00071B06"/>
    <w:rsid w:val="000741CC"/>
    <w:rsid w:val="00074CC9"/>
    <w:rsid w:val="00075572"/>
    <w:rsid w:val="00075DB3"/>
    <w:rsid w:val="00076E0A"/>
    <w:rsid w:val="000772F1"/>
    <w:rsid w:val="0008070C"/>
    <w:rsid w:val="00083499"/>
    <w:rsid w:val="00084270"/>
    <w:rsid w:val="00086FA4"/>
    <w:rsid w:val="0009001F"/>
    <w:rsid w:val="00090C98"/>
    <w:rsid w:val="00091565"/>
    <w:rsid w:val="00091745"/>
    <w:rsid w:val="000918F7"/>
    <w:rsid w:val="0009247D"/>
    <w:rsid w:val="000924E0"/>
    <w:rsid w:val="00092DF9"/>
    <w:rsid w:val="000930A3"/>
    <w:rsid w:val="000951CA"/>
    <w:rsid w:val="000956F7"/>
    <w:rsid w:val="000960EF"/>
    <w:rsid w:val="000967E6"/>
    <w:rsid w:val="00096AF9"/>
    <w:rsid w:val="000A0B1C"/>
    <w:rsid w:val="000A1910"/>
    <w:rsid w:val="000A1BC6"/>
    <w:rsid w:val="000A2812"/>
    <w:rsid w:val="000A2F1C"/>
    <w:rsid w:val="000A4056"/>
    <w:rsid w:val="000A4BB9"/>
    <w:rsid w:val="000A5191"/>
    <w:rsid w:val="000A5F36"/>
    <w:rsid w:val="000A6464"/>
    <w:rsid w:val="000A649D"/>
    <w:rsid w:val="000A6F26"/>
    <w:rsid w:val="000A6F75"/>
    <w:rsid w:val="000A75C4"/>
    <w:rsid w:val="000A7A94"/>
    <w:rsid w:val="000A7F60"/>
    <w:rsid w:val="000B0357"/>
    <w:rsid w:val="000B104B"/>
    <w:rsid w:val="000B136E"/>
    <w:rsid w:val="000B157F"/>
    <w:rsid w:val="000B1E5F"/>
    <w:rsid w:val="000B3052"/>
    <w:rsid w:val="000B3596"/>
    <w:rsid w:val="000B4682"/>
    <w:rsid w:val="000B4A0E"/>
    <w:rsid w:val="000B5BA6"/>
    <w:rsid w:val="000C0757"/>
    <w:rsid w:val="000C1F4E"/>
    <w:rsid w:val="000C20F3"/>
    <w:rsid w:val="000C260B"/>
    <w:rsid w:val="000C27F8"/>
    <w:rsid w:val="000C2C4E"/>
    <w:rsid w:val="000C2F0D"/>
    <w:rsid w:val="000C3DCB"/>
    <w:rsid w:val="000C4443"/>
    <w:rsid w:val="000C549A"/>
    <w:rsid w:val="000C586B"/>
    <w:rsid w:val="000C5CAF"/>
    <w:rsid w:val="000C6355"/>
    <w:rsid w:val="000C7EE3"/>
    <w:rsid w:val="000D0024"/>
    <w:rsid w:val="000D20AF"/>
    <w:rsid w:val="000D25F4"/>
    <w:rsid w:val="000D2D8B"/>
    <w:rsid w:val="000D31A8"/>
    <w:rsid w:val="000D3C67"/>
    <w:rsid w:val="000D40E3"/>
    <w:rsid w:val="000D4E0C"/>
    <w:rsid w:val="000D5291"/>
    <w:rsid w:val="000D7200"/>
    <w:rsid w:val="000D77D0"/>
    <w:rsid w:val="000D797B"/>
    <w:rsid w:val="000E05B2"/>
    <w:rsid w:val="000E1602"/>
    <w:rsid w:val="000E4DC2"/>
    <w:rsid w:val="000E5126"/>
    <w:rsid w:val="000E643B"/>
    <w:rsid w:val="000E6AF9"/>
    <w:rsid w:val="000E70D4"/>
    <w:rsid w:val="000F0B4F"/>
    <w:rsid w:val="000F14B5"/>
    <w:rsid w:val="000F2385"/>
    <w:rsid w:val="000F2442"/>
    <w:rsid w:val="000F2E99"/>
    <w:rsid w:val="000F31AC"/>
    <w:rsid w:val="000F3445"/>
    <w:rsid w:val="000F4A7E"/>
    <w:rsid w:val="000F5370"/>
    <w:rsid w:val="000F55FE"/>
    <w:rsid w:val="000F6C1C"/>
    <w:rsid w:val="000F6E73"/>
    <w:rsid w:val="001000F5"/>
    <w:rsid w:val="001004BE"/>
    <w:rsid w:val="001007E0"/>
    <w:rsid w:val="001010B6"/>
    <w:rsid w:val="00102BAA"/>
    <w:rsid w:val="00102BC8"/>
    <w:rsid w:val="00104CA5"/>
    <w:rsid w:val="00104F08"/>
    <w:rsid w:val="00105BCE"/>
    <w:rsid w:val="00105C26"/>
    <w:rsid w:val="00105E6D"/>
    <w:rsid w:val="001061EA"/>
    <w:rsid w:val="00106AF8"/>
    <w:rsid w:val="00106C73"/>
    <w:rsid w:val="00107844"/>
    <w:rsid w:val="00107BB7"/>
    <w:rsid w:val="00110BEA"/>
    <w:rsid w:val="00110C4A"/>
    <w:rsid w:val="00111576"/>
    <w:rsid w:val="0011174F"/>
    <w:rsid w:val="00112AFF"/>
    <w:rsid w:val="00112C43"/>
    <w:rsid w:val="00113447"/>
    <w:rsid w:val="001136A8"/>
    <w:rsid w:val="00114129"/>
    <w:rsid w:val="00114499"/>
    <w:rsid w:val="001166A8"/>
    <w:rsid w:val="001207CC"/>
    <w:rsid w:val="00121049"/>
    <w:rsid w:val="00121A45"/>
    <w:rsid w:val="00121FDD"/>
    <w:rsid w:val="001253E5"/>
    <w:rsid w:val="00125BA3"/>
    <w:rsid w:val="0012663B"/>
    <w:rsid w:val="00126812"/>
    <w:rsid w:val="00126A24"/>
    <w:rsid w:val="00127C77"/>
    <w:rsid w:val="00131016"/>
    <w:rsid w:val="00131192"/>
    <w:rsid w:val="001312A1"/>
    <w:rsid w:val="001320DA"/>
    <w:rsid w:val="001323EA"/>
    <w:rsid w:val="001323F9"/>
    <w:rsid w:val="00133068"/>
    <w:rsid w:val="0013306E"/>
    <w:rsid w:val="00134D06"/>
    <w:rsid w:val="0013534A"/>
    <w:rsid w:val="00135597"/>
    <w:rsid w:val="00135DE5"/>
    <w:rsid w:val="00135FC3"/>
    <w:rsid w:val="00136022"/>
    <w:rsid w:val="001363D5"/>
    <w:rsid w:val="00136CA1"/>
    <w:rsid w:val="0013742D"/>
    <w:rsid w:val="001403E4"/>
    <w:rsid w:val="001408A7"/>
    <w:rsid w:val="00141076"/>
    <w:rsid w:val="00141ABD"/>
    <w:rsid w:val="00141FEA"/>
    <w:rsid w:val="001432EA"/>
    <w:rsid w:val="0014539F"/>
    <w:rsid w:val="0014552C"/>
    <w:rsid w:val="00145720"/>
    <w:rsid w:val="00146327"/>
    <w:rsid w:val="00147094"/>
    <w:rsid w:val="0014734A"/>
    <w:rsid w:val="00147A93"/>
    <w:rsid w:val="0015028F"/>
    <w:rsid w:val="00150482"/>
    <w:rsid w:val="00150869"/>
    <w:rsid w:val="0015253F"/>
    <w:rsid w:val="0015276A"/>
    <w:rsid w:val="00152E5F"/>
    <w:rsid w:val="001539ED"/>
    <w:rsid w:val="00153ADC"/>
    <w:rsid w:val="00155D9F"/>
    <w:rsid w:val="00157385"/>
    <w:rsid w:val="00161936"/>
    <w:rsid w:val="0016211A"/>
    <w:rsid w:val="001621FA"/>
    <w:rsid w:val="00162E80"/>
    <w:rsid w:val="00163238"/>
    <w:rsid w:val="00163960"/>
    <w:rsid w:val="001657A0"/>
    <w:rsid w:val="001661DE"/>
    <w:rsid w:val="00167E11"/>
    <w:rsid w:val="00170811"/>
    <w:rsid w:val="00170A19"/>
    <w:rsid w:val="00170C3F"/>
    <w:rsid w:val="001710E6"/>
    <w:rsid w:val="00171673"/>
    <w:rsid w:val="0017433F"/>
    <w:rsid w:val="00174A96"/>
    <w:rsid w:val="001764D5"/>
    <w:rsid w:val="00180A47"/>
    <w:rsid w:val="0018173B"/>
    <w:rsid w:val="00183E1D"/>
    <w:rsid w:val="00184B7F"/>
    <w:rsid w:val="0018542C"/>
    <w:rsid w:val="00186BE8"/>
    <w:rsid w:val="00190339"/>
    <w:rsid w:val="00190875"/>
    <w:rsid w:val="00190F71"/>
    <w:rsid w:val="00192461"/>
    <w:rsid w:val="00192A81"/>
    <w:rsid w:val="0019347C"/>
    <w:rsid w:val="0019386F"/>
    <w:rsid w:val="00194833"/>
    <w:rsid w:val="00195421"/>
    <w:rsid w:val="00195E48"/>
    <w:rsid w:val="00196A3B"/>
    <w:rsid w:val="00197870"/>
    <w:rsid w:val="001979E0"/>
    <w:rsid w:val="00197AB9"/>
    <w:rsid w:val="001A05E7"/>
    <w:rsid w:val="001A0C68"/>
    <w:rsid w:val="001A255E"/>
    <w:rsid w:val="001A2DFF"/>
    <w:rsid w:val="001A427D"/>
    <w:rsid w:val="001A58EA"/>
    <w:rsid w:val="001A6081"/>
    <w:rsid w:val="001A6192"/>
    <w:rsid w:val="001A663B"/>
    <w:rsid w:val="001A693C"/>
    <w:rsid w:val="001A6D9D"/>
    <w:rsid w:val="001A6F97"/>
    <w:rsid w:val="001A79B4"/>
    <w:rsid w:val="001A7B59"/>
    <w:rsid w:val="001B0394"/>
    <w:rsid w:val="001B060C"/>
    <w:rsid w:val="001B0A08"/>
    <w:rsid w:val="001B0ECC"/>
    <w:rsid w:val="001B136D"/>
    <w:rsid w:val="001B15B5"/>
    <w:rsid w:val="001B21D4"/>
    <w:rsid w:val="001B2C39"/>
    <w:rsid w:val="001B2C44"/>
    <w:rsid w:val="001B4307"/>
    <w:rsid w:val="001B4F48"/>
    <w:rsid w:val="001B53AF"/>
    <w:rsid w:val="001B53D9"/>
    <w:rsid w:val="001B6723"/>
    <w:rsid w:val="001B6924"/>
    <w:rsid w:val="001B6C11"/>
    <w:rsid w:val="001B7AE4"/>
    <w:rsid w:val="001C01D5"/>
    <w:rsid w:val="001C04BB"/>
    <w:rsid w:val="001C0866"/>
    <w:rsid w:val="001C0940"/>
    <w:rsid w:val="001C0E2B"/>
    <w:rsid w:val="001C21DF"/>
    <w:rsid w:val="001C2358"/>
    <w:rsid w:val="001C389D"/>
    <w:rsid w:val="001C3A22"/>
    <w:rsid w:val="001C49AB"/>
    <w:rsid w:val="001C5D70"/>
    <w:rsid w:val="001C5EE3"/>
    <w:rsid w:val="001C6C87"/>
    <w:rsid w:val="001D1DFF"/>
    <w:rsid w:val="001D2471"/>
    <w:rsid w:val="001D2D21"/>
    <w:rsid w:val="001D4718"/>
    <w:rsid w:val="001D4DAA"/>
    <w:rsid w:val="001D527D"/>
    <w:rsid w:val="001D5514"/>
    <w:rsid w:val="001D5839"/>
    <w:rsid w:val="001D5B43"/>
    <w:rsid w:val="001D6189"/>
    <w:rsid w:val="001D7332"/>
    <w:rsid w:val="001D7414"/>
    <w:rsid w:val="001D7BCB"/>
    <w:rsid w:val="001E004F"/>
    <w:rsid w:val="001E09CE"/>
    <w:rsid w:val="001E1926"/>
    <w:rsid w:val="001E2290"/>
    <w:rsid w:val="001E369C"/>
    <w:rsid w:val="001E39D2"/>
    <w:rsid w:val="001E3BC8"/>
    <w:rsid w:val="001E596D"/>
    <w:rsid w:val="001E6E21"/>
    <w:rsid w:val="001E784C"/>
    <w:rsid w:val="001F024A"/>
    <w:rsid w:val="001F0320"/>
    <w:rsid w:val="001F09D6"/>
    <w:rsid w:val="001F1661"/>
    <w:rsid w:val="001F4EAA"/>
    <w:rsid w:val="001F54D2"/>
    <w:rsid w:val="001F620C"/>
    <w:rsid w:val="001F6279"/>
    <w:rsid w:val="001F7AAA"/>
    <w:rsid w:val="002013C7"/>
    <w:rsid w:val="002014F1"/>
    <w:rsid w:val="00201F48"/>
    <w:rsid w:val="0020232D"/>
    <w:rsid w:val="002058D2"/>
    <w:rsid w:val="00205B3F"/>
    <w:rsid w:val="002060A7"/>
    <w:rsid w:val="00206924"/>
    <w:rsid w:val="002126AA"/>
    <w:rsid w:val="00212FA4"/>
    <w:rsid w:val="0021392C"/>
    <w:rsid w:val="00214C01"/>
    <w:rsid w:val="00214D0E"/>
    <w:rsid w:val="002156D4"/>
    <w:rsid w:val="002156F1"/>
    <w:rsid w:val="00215E15"/>
    <w:rsid w:val="002166A1"/>
    <w:rsid w:val="00216C02"/>
    <w:rsid w:val="00217A13"/>
    <w:rsid w:val="00217FED"/>
    <w:rsid w:val="00220340"/>
    <w:rsid w:val="002207B8"/>
    <w:rsid w:val="002208B0"/>
    <w:rsid w:val="00220C4A"/>
    <w:rsid w:val="002213CC"/>
    <w:rsid w:val="002215A6"/>
    <w:rsid w:val="002231A9"/>
    <w:rsid w:val="0022372E"/>
    <w:rsid w:val="002240F3"/>
    <w:rsid w:val="00224A6A"/>
    <w:rsid w:val="002276D5"/>
    <w:rsid w:val="0023093D"/>
    <w:rsid w:val="0023105B"/>
    <w:rsid w:val="00231A66"/>
    <w:rsid w:val="00231E94"/>
    <w:rsid w:val="002334EF"/>
    <w:rsid w:val="002347D2"/>
    <w:rsid w:val="002348CF"/>
    <w:rsid w:val="00234CC9"/>
    <w:rsid w:val="00234E53"/>
    <w:rsid w:val="00234F2C"/>
    <w:rsid w:val="00234F30"/>
    <w:rsid w:val="00236BA2"/>
    <w:rsid w:val="002417F1"/>
    <w:rsid w:val="002419A5"/>
    <w:rsid w:val="00242DC1"/>
    <w:rsid w:val="002442CA"/>
    <w:rsid w:val="00244862"/>
    <w:rsid w:val="00244E50"/>
    <w:rsid w:val="00245191"/>
    <w:rsid w:val="002453C5"/>
    <w:rsid w:val="002469E9"/>
    <w:rsid w:val="00250AB9"/>
    <w:rsid w:val="002517B8"/>
    <w:rsid w:val="00251A71"/>
    <w:rsid w:val="002529B3"/>
    <w:rsid w:val="00252A3E"/>
    <w:rsid w:val="00252B16"/>
    <w:rsid w:val="00253642"/>
    <w:rsid w:val="002542FE"/>
    <w:rsid w:val="00255294"/>
    <w:rsid w:val="002559C7"/>
    <w:rsid w:val="0025661B"/>
    <w:rsid w:val="00257096"/>
    <w:rsid w:val="00257FA8"/>
    <w:rsid w:val="0026018C"/>
    <w:rsid w:val="00260E58"/>
    <w:rsid w:val="002615CC"/>
    <w:rsid w:val="00261FF9"/>
    <w:rsid w:val="00262E2B"/>
    <w:rsid w:val="00263407"/>
    <w:rsid w:val="0026422E"/>
    <w:rsid w:val="00264441"/>
    <w:rsid w:val="002644C2"/>
    <w:rsid w:val="00265F66"/>
    <w:rsid w:val="00265F7A"/>
    <w:rsid w:val="00266659"/>
    <w:rsid w:val="00266C29"/>
    <w:rsid w:val="002676AE"/>
    <w:rsid w:val="0026794B"/>
    <w:rsid w:val="0027190D"/>
    <w:rsid w:val="00271EBA"/>
    <w:rsid w:val="00272509"/>
    <w:rsid w:val="0027307E"/>
    <w:rsid w:val="002730EC"/>
    <w:rsid w:val="00273422"/>
    <w:rsid w:val="00274BDA"/>
    <w:rsid w:val="00274D5C"/>
    <w:rsid w:val="002770F0"/>
    <w:rsid w:val="00277F33"/>
    <w:rsid w:val="0028068A"/>
    <w:rsid w:val="00281926"/>
    <w:rsid w:val="00281C7A"/>
    <w:rsid w:val="00282239"/>
    <w:rsid w:val="00282A0F"/>
    <w:rsid w:val="00282E0E"/>
    <w:rsid w:val="00283625"/>
    <w:rsid w:val="00283D3E"/>
    <w:rsid w:val="002845A5"/>
    <w:rsid w:val="00285249"/>
    <w:rsid w:val="00286565"/>
    <w:rsid w:val="002874A0"/>
    <w:rsid w:val="00287B8E"/>
    <w:rsid w:val="00287DF3"/>
    <w:rsid w:val="002901FB"/>
    <w:rsid w:val="00290273"/>
    <w:rsid w:val="00290BFD"/>
    <w:rsid w:val="00290F56"/>
    <w:rsid w:val="002914C1"/>
    <w:rsid w:val="00292477"/>
    <w:rsid w:val="00292B88"/>
    <w:rsid w:val="00293A79"/>
    <w:rsid w:val="00293C7C"/>
    <w:rsid w:val="00294A60"/>
    <w:rsid w:val="00294B27"/>
    <w:rsid w:val="00296CAA"/>
    <w:rsid w:val="00297326"/>
    <w:rsid w:val="0029786D"/>
    <w:rsid w:val="00297AB9"/>
    <w:rsid w:val="00297C2F"/>
    <w:rsid w:val="002A129F"/>
    <w:rsid w:val="002A1330"/>
    <w:rsid w:val="002A28BE"/>
    <w:rsid w:val="002A2F3B"/>
    <w:rsid w:val="002A374C"/>
    <w:rsid w:val="002A396E"/>
    <w:rsid w:val="002A3EED"/>
    <w:rsid w:val="002A4678"/>
    <w:rsid w:val="002A4CD2"/>
    <w:rsid w:val="002A4EE3"/>
    <w:rsid w:val="002A6D58"/>
    <w:rsid w:val="002A70E2"/>
    <w:rsid w:val="002B18A9"/>
    <w:rsid w:val="002B1BF2"/>
    <w:rsid w:val="002B1CB3"/>
    <w:rsid w:val="002B2B3B"/>
    <w:rsid w:val="002B381E"/>
    <w:rsid w:val="002B3C69"/>
    <w:rsid w:val="002B42F6"/>
    <w:rsid w:val="002B5172"/>
    <w:rsid w:val="002B5249"/>
    <w:rsid w:val="002B533A"/>
    <w:rsid w:val="002B57CC"/>
    <w:rsid w:val="002B627A"/>
    <w:rsid w:val="002C08A6"/>
    <w:rsid w:val="002C0BBE"/>
    <w:rsid w:val="002C1376"/>
    <w:rsid w:val="002C2709"/>
    <w:rsid w:val="002C3A10"/>
    <w:rsid w:val="002C4318"/>
    <w:rsid w:val="002C49A4"/>
    <w:rsid w:val="002C4D02"/>
    <w:rsid w:val="002C60E7"/>
    <w:rsid w:val="002C6F11"/>
    <w:rsid w:val="002C7DCF"/>
    <w:rsid w:val="002D0B7D"/>
    <w:rsid w:val="002D2E01"/>
    <w:rsid w:val="002D32B4"/>
    <w:rsid w:val="002D3367"/>
    <w:rsid w:val="002D34F2"/>
    <w:rsid w:val="002D3867"/>
    <w:rsid w:val="002D3A54"/>
    <w:rsid w:val="002D3DE8"/>
    <w:rsid w:val="002D40A1"/>
    <w:rsid w:val="002D4BEB"/>
    <w:rsid w:val="002D4C0D"/>
    <w:rsid w:val="002D5AF9"/>
    <w:rsid w:val="002D6759"/>
    <w:rsid w:val="002D79E9"/>
    <w:rsid w:val="002D7CB8"/>
    <w:rsid w:val="002E118F"/>
    <w:rsid w:val="002E124C"/>
    <w:rsid w:val="002E1949"/>
    <w:rsid w:val="002E1C21"/>
    <w:rsid w:val="002E1FED"/>
    <w:rsid w:val="002E2CC6"/>
    <w:rsid w:val="002E3038"/>
    <w:rsid w:val="002E3221"/>
    <w:rsid w:val="002E330C"/>
    <w:rsid w:val="002E4B0F"/>
    <w:rsid w:val="002E4D18"/>
    <w:rsid w:val="002E67E0"/>
    <w:rsid w:val="002E69AF"/>
    <w:rsid w:val="002E7E5D"/>
    <w:rsid w:val="002F0A91"/>
    <w:rsid w:val="002F105A"/>
    <w:rsid w:val="002F17B2"/>
    <w:rsid w:val="002F1861"/>
    <w:rsid w:val="002F200A"/>
    <w:rsid w:val="002F2A2E"/>
    <w:rsid w:val="002F3500"/>
    <w:rsid w:val="002F363F"/>
    <w:rsid w:val="002F384C"/>
    <w:rsid w:val="002F3E30"/>
    <w:rsid w:val="002F417C"/>
    <w:rsid w:val="002F4502"/>
    <w:rsid w:val="002F4523"/>
    <w:rsid w:val="002F5F00"/>
    <w:rsid w:val="002F658B"/>
    <w:rsid w:val="002F69D1"/>
    <w:rsid w:val="002F6C99"/>
    <w:rsid w:val="002F6E4F"/>
    <w:rsid w:val="002F6E78"/>
    <w:rsid w:val="002F73D1"/>
    <w:rsid w:val="00300108"/>
    <w:rsid w:val="00300508"/>
    <w:rsid w:val="003026E7"/>
    <w:rsid w:val="0030438C"/>
    <w:rsid w:val="003045C6"/>
    <w:rsid w:val="00304D0C"/>
    <w:rsid w:val="0030531E"/>
    <w:rsid w:val="0030576C"/>
    <w:rsid w:val="00306198"/>
    <w:rsid w:val="003078D8"/>
    <w:rsid w:val="003102CB"/>
    <w:rsid w:val="003105FE"/>
    <w:rsid w:val="00310A7A"/>
    <w:rsid w:val="0031124F"/>
    <w:rsid w:val="00311998"/>
    <w:rsid w:val="00311EE5"/>
    <w:rsid w:val="00312ADC"/>
    <w:rsid w:val="00313B71"/>
    <w:rsid w:val="00315D11"/>
    <w:rsid w:val="003161E2"/>
    <w:rsid w:val="003172A9"/>
    <w:rsid w:val="0032025C"/>
    <w:rsid w:val="00321057"/>
    <w:rsid w:val="00322206"/>
    <w:rsid w:val="003222FE"/>
    <w:rsid w:val="00322B27"/>
    <w:rsid w:val="0032378B"/>
    <w:rsid w:val="00324929"/>
    <w:rsid w:val="003251FC"/>
    <w:rsid w:val="0032778B"/>
    <w:rsid w:val="00330096"/>
    <w:rsid w:val="00331258"/>
    <w:rsid w:val="00331D27"/>
    <w:rsid w:val="003330EA"/>
    <w:rsid w:val="00333603"/>
    <w:rsid w:val="00333A83"/>
    <w:rsid w:val="0033410D"/>
    <w:rsid w:val="003342A6"/>
    <w:rsid w:val="00334E69"/>
    <w:rsid w:val="0033597C"/>
    <w:rsid w:val="003359FE"/>
    <w:rsid w:val="00335F78"/>
    <w:rsid w:val="00337DF7"/>
    <w:rsid w:val="00341F5D"/>
    <w:rsid w:val="00343807"/>
    <w:rsid w:val="00344682"/>
    <w:rsid w:val="00344F1C"/>
    <w:rsid w:val="0034590E"/>
    <w:rsid w:val="003466B2"/>
    <w:rsid w:val="00346748"/>
    <w:rsid w:val="00347262"/>
    <w:rsid w:val="0034785D"/>
    <w:rsid w:val="00350F7B"/>
    <w:rsid w:val="003514F1"/>
    <w:rsid w:val="00351CB4"/>
    <w:rsid w:val="00351D7B"/>
    <w:rsid w:val="00351E58"/>
    <w:rsid w:val="00352759"/>
    <w:rsid w:val="00353E08"/>
    <w:rsid w:val="003540F6"/>
    <w:rsid w:val="00354320"/>
    <w:rsid w:val="003545B4"/>
    <w:rsid w:val="00354C70"/>
    <w:rsid w:val="0035607D"/>
    <w:rsid w:val="0035671D"/>
    <w:rsid w:val="00356FE4"/>
    <w:rsid w:val="00357A23"/>
    <w:rsid w:val="00362234"/>
    <w:rsid w:val="00362716"/>
    <w:rsid w:val="00362AAD"/>
    <w:rsid w:val="0036418D"/>
    <w:rsid w:val="0036582F"/>
    <w:rsid w:val="003659B2"/>
    <w:rsid w:val="00365BD5"/>
    <w:rsid w:val="00365EBF"/>
    <w:rsid w:val="0037180E"/>
    <w:rsid w:val="003725C9"/>
    <w:rsid w:val="00373383"/>
    <w:rsid w:val="00373521"/>
    <w:rsid w:val="00373828"/>
    <w:rsid w:val="003740D2"/>
    <w:rsid w:val="00374380"/>
    <w:rsid w:val="003744A9"/>
    <w:rsid w:val="003747E9"/>
    <w:rsid w:val="00374A3C"/>
    <w:rsid w:val="00375DDD"/>
    <w:rsid w:val="003762B3"/>
    <w:rsid w:val="00376C16"/>
    <w:rsid w:val="00377374"/>
    <w:rsid w:val="00380563"/>
    <w:rsid w:val="003807D9"/>
    <w:rsid w:val="003807FF"/>
    <w:rsid w:val="00380DFC"/>
    <w:rsid w:val="00380F62"/>
    <w:rsid w:val="003817BE"/>
    <w:rsid w:val="0038235F"/>
    <w:rsid w:val="003827BB"/>
    <w:rsid w:val="00382F3F"/>
    <w:rsid w:val="00383147"/>
    <w:rsid w:val="003836A0"/>
    <w:rsid w:val="00384873"/>
    <w:rsid w:val="00384A4A"/>
    <w:rsid w:val="00385129"/>
    <w:rsid w:val="00385150"/>
    <w:rsid w:val="003860E9"/>
    <w:rsid w:val="00392009"/>
    <w:rsid w:val="00392185"/>
    <w:rsid w:val="003946E5"/>
    <w:rsid w:val="003950A9"/>
    <w:rsid w:val="00395419"/>
    <w:rsid w:val="0039615B"/>
    <w:rsid w:val="00396384"/>
    <w:rsid w:val="003965F1"/>
    <w:rsid w:val="00396A07"/>
    <w:rsid w:val="00396E3B"/>
    <w:rsid w:val="0039710A"/>
    <w:rsid w:val="00397C55"/>
    <w:rsid w:val="00397D19"/>
    <w:rsid w:val="00397F33"/>
    <w:rsid w:val="003A0E4C"/>
    <w:rsid w:val="003A103C"/>
    <w:rsid w:val="003A1090"/>
    <w:rsid w:val="003A1E3A"/>
    <w:rsid w:val="003A2D8A"/>
    <w:rsid w:val="003A2E0A"/>
    <w:rsid w:val="003A3832"/>
    <w:rsid w:val="003A3E15"/>
    <w:rsid w:val="003A475F"/>
    <w:rsid w:val="003A510A"/>
    <w:rsid w:val="003A51DF"/>
    <w:rsid w:val="003A5FC8"/>
    <w:rsid w:val="003A702D"/>
    <w:rsid w:val="003A7995"/>
    <w:rsid w:val="003B08DC"/>
    <w:rsid w:val="003B11C5"/>
    <w:rsid w:val="003B194B"/>
    <w:rsid w:val="003B2667"/>
    <w:rsid w:val="003B272E"/>
    <w:rsid w:val="003B3FBD"/>
    <w:rsid w:val="003B4552"/>
    <w:rsid w:val="003B4D50"/>
    <w:rsid w:val="003B5576"/>
    <w:rsid w:val="003B6718"/>
    <w:rsid w:val="003B78E7"/>
    <w:rsid w:val="003C0DAA"/>
    <w:rsid w:val="003C10DB"/>
    <w:rsid w:val="003C14EC"/>
    <w:rsid w:val="003C1D43"/>
    <w:rsid w:val="003C24D6"/>
    <w:rsid w:val="003C38BB"/>
    <w:rsid w:val="003C46A1"/>
    <w:rsid w:val="003C4717"/>
    <w:rsid w:val="003C4B50"/>
    <w:rsid w:val="003C6C90"/>
    <w:rsid w:val="003C736C"/>
    <w:rsid w:val="003C7AF6"/>
    <w:rsid w:val="003C7F2F"/>
    <w:rsid w:val="003D0098"/>
    <w:rsid w:val="003D0724"/>
    <w:rsid w:val="003D0A5D"/>
    <w:rsid w:val="003D0AEA"/>
    <w:rsid w:val="003D1C20"/>
    <w:rsid w:val="003D2BEB"/>
    <w:rsid w:val="003D5910"/>
    <w:rsid w:val="003D626E"/>
    <w:rsid w:val="003D65E6"/>
    <w:rsid w:val="003D72C8"/>
    <w:rsid w:val="003D77C5"/>
    <w:rsid w:val="003E22C3"/>
    <w:rsid w:val="003E27F8"/>
    <w:rsid w:val="003E35E9"/>
    <w:rsid w:val="003E3750"/>
    <w:rsid w:val="003E5DCB"/>
    <w:rsid w:val="003E605B"/>
    <w:rsid w:val="003E7B60"/>
    <w:rsid w:val="003F1233"/>
    <w:rsid w:val="003F17AC"/>
    <w:rsid w:val="003F198C"/>
    <w:rsid w:val="003F2792"/>
    <w:rsid w:val="003F3572"/>
    <w:rsid w:val="003F4080"/>
    <w:rsid w:val="003F4133"/>
    <w:rsid w:val="003F418C"/>
    <w:rsid w:val="003F4713"/>
    <w:rsid w:val="003F4BF1"/>
    <w:rsid w:val="003F4C52"/>
    <w:rsid w:val="003F502B"/>
    <w:rsid w:val="003F5552"/>
    <w:rsid w:val="003F55F2"/>
    <w:rsid w:val="003F5D8F"/>
    <w:rsid w:val="003F7504"/>
    <w:rsid w:val="003F7F8A"/>
    <w:rsid w:val="00400F35"/>
    <w:rsid w:val="004016AC"/>
    <w:rsid w:val="004016CE"/>
    <w:rsid w:val="00401A7A"/>
    <w:rsid w:val="00402171"/>
    <w:rsid w:val="004024A4"/>
    <w:rsid w:val="0040343A"/>
    <w:rsid w:val="00404047"/>
    <w:rsid w:val="004054A3"/>
    <w:rsid w:val="00405AF1"/>
    <w:rsid w:val="00406593"/>
    <w:rsid w:val="00406CA0"/>
    <w:rsid w:val="00406E23"/>
    <w:rsid w:val="00406FDC"/>
    <w:rsid w:val="00410349"/>
    <w:rsid w:val="004132E2"/>
    <w:rsid w:val="00413991"/>
    <w:rsid w:val="00413D45"/>
    <w:rsid w:val="00413D4B"/>
    <w:rsid w:val="00414998"/>
    <w:rsid w:val="0041520F"/>
    <w:rsid w:val="00415950"/>
    <w:rsid w:val="00415BD2"/>
    <w:rsid w:val="00415F31"/>
    <w:rsid w:val="004161BA"/>
    <w:rsid w:val="00416414"/>
    <w:rsid w:val="004168A0"/>
    <w:rsid w:val="00417682"/>
    <w:rsid w:val="00417B67"/>
    <w:rsid w:val="00417F34"/>
    <w:rsid w:val="00420060"/>
    <w:rsid w:val="0042079C"/>
    <w:rsid w:val="004208AC"/>
    <w:rsid w:val="00421540"/>
    <w:rsid w:val="00421984"/>
    <w:rsid w:val="00421BA9"/>
    <w:rsid w:val="00421F76"/>
    <w:rsid w:val="0042283C"/>
    <w:rsid w:val="00422C1E"/>
    <w:rsid w:val="00422F15"/>
    <w:rsid w:val="00425333"/>
    <w:rsid w:val="00425473"/>
    <w:rsid w:val="00426220"/>
    <w:rsid w:val="004269A3"/>
    <w:rsid w:val="0042742F"/>
    <w:rsid w:val="00427991"/>
    <w:rsid w:val="00427AC1"/>
    <w:rsid w:val="00430002"/>
    <w:rsid w:val="004311F8"/>
    <w:rsid w:val="00432603"/>
    <w:rsid w:val="0043579C"/>
    <w:rsid w:val="00435C58"/>
    <w:rsid w:val="0043724F"/>
    <w:rsid w:val="004373CE"/>
    <w:rsid w:val="00440CD3"/>
    <w:rsid w:val="0044130A"/>
    <w:rsid w:val="0044172E"/>
    <w:rsid w:val="00441E53"/>
    <w:rsid w:val="00442D45"/>
    <w:rsid w:val="00446A70"/>
    <w:rsid w:val="004501C9"/>
    <w:rsid w:val="00450218"/>
    <w:rsid w:val="0045048F"/>
    <w:rsid w:val="00450AB5"/>
    <w:rsid w:val="00450B3C"/>
    <w:rsid w:val="00450B9C"/>
    <w:rsid w:val="00450D2E"/>
    <w:rsid w:val="00450FB8"/>
    <w:rsid w:val="004515A6"/>
    <w:rsid w:val="004516F8"/>
    <w:rsid w:val="0045397B"/>
    <w:rsid w:val="004544AF"/>
    <w:rsid w:val="0045484F"/>
    <w:rsid w:val="00454B72"/>
    <w:rsid w:val="00455F06"/>
    <w:rsid w:val="004572A6"/>
    <w:rsid w:val="004607C4"/>
    <w:rsid w:val="00460D35"/>
    <w:rsid w:val="00460F75"/>
    <w:rsid w:val="004627FD"/>
    <w:rsid w:val="00462865"/>
    <w:rsid w:val="00463703"/>
    <w:rsid w:val="00463B9F"/>
    <w:rsid w:val="00463F7E"/>
    <w:rsid w:val="00464535"/>
    <w:rsid w:val="00464C62"/>
    <w:rsid w:val="00464E2E"/>
    <w:rsid w:val="004652C3"/>
    <w:rsid w:val="00465978"/>
    <w:rsid w:val="004667F6"/>
    <w:rsid w:val="00466CD2"/>
    <w:rsid w:val="00466D45"/>
    <w:rsid w:val="00467C7C"/>
    <w:rsid w:val="00467EC1"/>
    <w:rsid w:val="00470955"/>
    <w:rsid w:val="00470D9D"/>
    <w:rsid w:val="004721FE"/>
    <w:rsid w:val="00473577"/>
    <w:rsid w:val="004745A8"/>
    <w:rsid w:val="00474D36"/>
    <w:rsid w:val="0047593A"/>
    <w:rsid w:val="00475B89"/>
    <w:rsid w:val="00475CEB"/>
    <w:rsid w:val="00475EC7"/>
    <w:rsid w:val="00476903"/>
    <w:rsid w:val="00477D9A"/>
    <w:rsid w:val="00477F68"/>
    <w:rsid w:val="0048097D"/>
    <w:rsid w:val="00480A6F"/>
    <w:rsid w:val="004814A0"/>
    <w:rsid w:val="00481953"/>
    <w:rsid w:val="00481B9E"/>
    <w:rsid w:val="004821F4"/>
    <w:rsid w:val="0048255D"/>
    <w:rsid w:val="00482CCB"/>
    <w:rsid w:val="00483DC9"/>
    <w:rsid w:val="00484211"/>
    <w:rsid w:val="004866ED"/>
    <w:rsid w:val="004869C3"/>
    <w:rsid w:val="004873A1"/>
    <w:rsid w:val="00490D13"/>
    <w:rsid w:val="00490EB7"/>
    <w:rsid w:val="00491C16"/>
    <w:rsid w:val="00492222"/>
    <w:rsid w:val="00492946"/>
    <w:rsid w:val="00492C70"/>
    <w:rsid w:val="004934F6"/>
    <w:rsid w:val="00493BBD"/>
    <w:rsid w:val="0049464B"/>
    <w:rsid w:val="00494AD0"/>
    <w:rsid w:val="004964D0"/>
    <w:rsid w:val="00496CBB"/>
    <w:rsid w:val="0049780D"/>
    <w:rsid w:val="004A1121"/>
    <w:rsid w:val="004A2299"/>
    <w:rsid w:val="004A3450"/>
    <w:rsid w:val="004A36AE"/>
    <w:rsid w:val="004A4E75"/>
    <w:rsid w:val="004A5C4F"/>
    <w:rsid w:val="004A717A"/>
    <w:rsid w:val="004A75BB"/>
    <w:rsid w:val="004A778F"/>
    <w:rsid w:val="004A7BB4"/>
    <w:rsid w:val="004B0077"/>
    <w:rsid w:val="004B08F3"/>
    <w:rsid w:val="004B1D2A"/>
    <w:rsid w:val="004B2393"/>
    <w:rsid w:val="004B32C2"/>
    <w:rsid w:val="004B4600"/>
    <w:rsid w:val="004B4747"/>
    <w:rsid w:val="004B5EEC"/>
    <w:rsid w:val="004B61F5"/>
    <w:rsid w:val="004B7685"/>
    <w:rsid w:val="004B798A"/>
    <w:rsid w:val="004B7E46"/>
    <w:rsid w:val="004C02F2"/>
    <w:rsid w:val="004C0C02"/>
    <w:rsid w:val="004C0C49"/>
    <w:rsid w:val="004C1B71"/>
    <w:rsid w:val="004C408F"/>
    <w:rsid w:val="004C44CD"/>
    <w:rsid w:val="004C45DF"/>
    <w:rsid w:val="004C46B8"/>
    <w:rsid w:val="004C48A6"/>
    <w:rsid w:val="004C4BC6"/>
    <w:rsid w:val="004C53BC"/>
    <w:rsid w:val="004C68F6"/>
    <w:rsid w:val="004C6D67"/>
    <w:rsid w:val="004C7305"/>
    <w:rsid w:val="004C7D5E"/>
    <w:rsid w:val="004C7D7C"/>
    <w:rsid w:val="004D175E"/>
    <w:rsid w:val="004D18B7"/>
    <w:rsid w:val="004D2502"/>
    <w:rsid w:val="004D27B3"/>
    <w:rsid w:val="004D2F5F"/>
    <w:rsid w:val="004D3CFF"/>
    <w:rsid w:val="004D47EA"/>
    <w:rsid w:val="004D48FD"/>
    <w:rsid w:val="004D5AC1"/>
    <w:rsid w:val="004E0876"/>
    <w:rsid w:val="004E0A5B"/>
    <w:rsid w:val="004E0C3C"/>
    <w:rsid w:val="004E1029"/>
    <w:rsid w:val="004E1071"/>
    <w:rsid w:val="004E1A14"/>
    <w:rsid w:val="004E2701"/>
    <w:rsid w:val="004E2B0C"/>
    <w:rsid w:val="004E35C1"/>
    <w:rsid w:val="004E3858"/>
    <w:rsid w:val="004E3914"/>
    <w:rsid w:val="004E3A37"/>
    <w:rsid w:val="004E4C4F"/>
    <w:rsid w:val="004E4CBC"/>
    <w:rsid w:val="004E4F21"/>
    <w:rsid w:val="004E6DEA"/>
    <w:rsid w:val="004E6EA8"/>
    <w:rsid w:val="004E7807"/>
    <w:rsid w:val="004F1481"/>
    <w:rsid w:val="004F1600"/>
    <w:rsid w:val="004F1F44"/>
    <w:rsid w:val="004F39A3"/>
    <w:rsid w:val="004F3EAF"/>
    <w:rsid w:val="004F5B88"/>
    <w:rsid w:val="004F60F8"/>
    <w:rsid w:val="004F6410"/>
    <w:rsid w:val="004F6412"/>
    <w:rsid w:val="004F687D"/>
    <w:rsid w:val="004F7C9D"/>
    <w:rsid w:val="005004A4"/>
    <w:rsid w:val="00501083"/>
    <w:rsid w:val="00502F65"/>
    <w:rsid w:val="00503255"/>
    <w:rsid w:val="005036C3"/>
    <w:rsid w:val="005039F1"/>
    <w:rsid w:val="0050478A"/>
    <w:rsid w:val="00504AEA"/>
    <w:rsid w:val="0050582E"/>
    <w:rsid w:val="00507F7F"/>
    <w:rsid w:val="00510840"/>
    <w:rsid w:val="00511F75"/>
    <w:rsid w:val="005138DC"/>
    <w:rsid w:val="0051396D"/>
    <w:rsid w:val="00514AB6"/>
    <w:rsid w:val="00514B96"/>
    <w:rsid w:val="0051577E"/>
    <w:rsid w:val="00516D09"/>
    <w:rsid w:val="005174E1"/>
    <w:rsid w:val="0051785E"/>
    <w:rsid w:val="00517A03"/>
    <w:rsid w:val="00517E9A"/>
    <w:rsid w:val="005209EC"/>
    <w:rsid w:val="00520C42"/>
    <w:rsid w:val="00521B8C"/>
    <w:rsid w:val="00521BE6"/>
    <w:rsid w:val="00521EE0"/>
    <w:rsid w:val="0052212A"/>
    <w:rsid w:val="0052236E"/>
    <w:rsid w:val="00522543"/>
    <w:rsid w:val="00522694"/>
    <w:rsid w:val="005228B1"/>
    <w:rsid w:val="00522C3B"/>
    <w:rsid w:val="00523ADA"/>
    <w:rsid w:val="00523C0F"/>
    <w:rsid w:val="00523C31"/>
    <w:rsid w:val="0052423F"/>
    <w:rsid w:val="00524272"/>
    <w:rsid w:val="005257C2"/>
    <w:rsid w:val="00525CA8"/>
    <w:rsid w:val="0052678D"/>
    <w:rsid w:val="0052687B"/>
    <w:rsid w:val="005278F8"/>
    <w:rsid w:val="0052795B"/>
    <w:rsid w:val="00531086"/>
    <w:rsid w:val="00531385"/>
    <w:rsid w:val="0053222C"/>
    <w:rsid w:val="00532B38"/>
    <w:rsid w:val="005331B4"/>
    <w:rsid w:val="00533A84"/>
    <w:rsid w:val="00533BF2"/>
    <w:rsid w:val="00534F39"/>
    <w:rsid w:val="005359F8"/>
    <w:rsid w:val="00535AE9"/>
    <w:rsid w:val="00536967"/>
    <w:rsid w:val="00537CE1"/>
    <w:rsid w:val="005400AF"/>
    <w:rsid w:val="00540407"/>
    <w:rsid w:val="0054044B"/>
    <w:rsid w:val="00540585"/>
    <w:rsid w:val="0054153F"/>
    <w:rsid w:val="00541E26"/>
    <w:rsid w:val="00541F73"/>
    <w:rsid w:val="00542377"/>
    <w:rsid w:val="00542695"/>
    <w:rsid w:val="0054297B"/>
    <w:rsid w:val="00542F9E"/>
    <w:rsid w:val="005436EB"/>
    <w:rsid w:val="00543A74"/>
    <w:rsid w:val="00543E08"/>
    <w:rsid w:val="00543E1E"/>
    <w:rsid w:val="005444F1"/>
    <w:rsid w:val="00544E57"/>
    <w:rsid w:val="00546F9F"/>
    <w:rsid w:val="005475D8"/>
    <w:rsid w:val="0054763C"/>
    <w:rsid w:val="00547BFC"/>
    <w:rsid w:val="00551693"/>
    <w:rsid w:val="005519C5"/>
    <w:rsid w:val="00551D86"/>
    <w:rsid w:val="0055218A"/>
    <w:rsid w:val="0055247F"/>
    <w:rsid w:val="00552A09"/>
    <w:rsid w:val="00553BB1"/>
    <w:rsid w:val="005549E9"/>
    <w:rsid w:val="00555EE6"/>
    <w:rsid w:val="0055604F"/>
    <w:rsid w:val="00556975"/>
    <w:rsid w:val="005577FA"/>
    <w:rsid w:val="00557DD3"/>
    <w:rsid w:val="00557FBD"/>
    <w:rsid w:val="00560BE1"/>
    <w:rsid w:val="00560FF4"/>
    <w:rsid w:val="005619CF"/>
    <w:rsid w:val="00561CD4"/>
    <w:rsid w:val="00561DB3"/>
    <w:rsid w:val="00562807"/>
    <w:rsid w:val="005632F8"/>
    <w:rsid w:val="00564290"/>
    <w:rsid w:val="0056468E"/>
    <w:rsid w:val="00564C97"/>
    <w:rsid w:val="00565225"/>
    <w:rsid w:val="0056557A"/>
    <w:rsid w:val="005668E9"/>
    <w:rsid w:val="00566E42"/>
    <w:rsid w:val="0056744D"/>
    <w:rsid w:val="00567491"/>
    <w:rsid w:val="00571AA0"/>
    <w:rsid w:val="00572F72"/>
    <w:rsid w:val="00573F1B"/>
    <w:rsid w:val="0057438C"/>
    <w:rsid w:val="00574B73"/>
    <w:rsid w:val="0057552F"/>
    <w:rsid w:val="00576624"/>
    <w:rsid w:val="00577708"/>
    <w:rsid w:val="00577CE7"/>
    <w:rsid w:val="00580150"/>
    <w:rsid w:val="00581A70"/>
    <w:rsid w:val="0058222F"/>
    <w:rsid w:val="00583521"/>
    <w:rsid w:val="00583BD6"/>
    <w:rsid w:val="00583E7D"/>
    <w:rsid w:val="005840EA"/>
    <w:rsid w:val="00584322"/>
    <w:rsid w:val="00584855"/>
    <w:rsid w:val="005860ED"/>
    <w:rsid w:val="00586301"/>
    <w:rsid w:val="005906FA"/>
    <w:rsid w:val="00590A3D"/>
    <w:rsid w:val="00590AF5"/>
    <w:rsid w:val="00591255"/>
    <w:rsid w:val="005914C4"/>
    <w:rsid w:val="0059151D"/>
    <w:rsid w:val="00591E1A"/>
    <w:rsid w:val="0059210C"/>
    <w:rsid w:val="00592275"/>
    <w:rsid w:val="005939C8"/>
    <w:rsid w:val="00594BA1"/>
    <w:rsid w:val="00596BB8"/>
    <w:rsid w:val="00596C82"/>
    <w:rsid w:val="00596E76"/>
    <w:rsid w:val="00596EC5"/>
    <w:rsid w:val="005A049C"/>
    <w:rsid w:val="005A0E65"/>
    <w:rsid w:val="005A1F33"/>
    <w:rsid w:val="005A225B"/>
    <w:rsid w:val="005A23AC"/>
    <w:rsid w:val="005A2424"/>
    <w:rsid w:val="005A251A"/>
    <w:rsid w:val="005A3080"/>
    <w:rsid w:val="005A3A17"/>
    <w:rsid w:val="005A49A3"/>
    <w:rsid w:val="005A5324"/>
    <w:rsid w:val="005A5447"/>
    <w:rsid w:val="005A5898"/>
    <w:rsid w:val="005A6855"/>
    <w:rsid w:val="005A6891"/>
    <w:rsid w:val="005A7101"/>
    <w:rsid w:val="005A7B53"/>
    <w:rsid w:val="005B0039"/>
    <w:rsid w:val="005B12BF"/>
    <w:rsid w:val="005B1833"/>
    <w:rsid w:val="005B3933"/>
    <w:rsid w:val="005B39E0"/>
    <w:rsid w:val="005B39F3"/>
    <w:rsid w:val="005B3D7C"/>
    <w:rsid w:val="005B3D92"/>
    <w:rsid w:val="005B5231"/>
    <w:rsid w:val="005B564C"/>
    <w:rsid w:val="005B73E2"/>
    <w:rsid w:val="005B74FE"/>
    <w:rsid w:val="005B7FF1"/>
    <w:rsid w:val="005C0472"/>
    <w:rsid w:val="005C0FFC"/>
    <w:rsid w:val="005C1205"/>
    <w:rsid w:val="005C14E5"/>
    <w:rsid w:val="005C170B"/>
    <w:rsid w:val="005C1D90"/>
    <w:rsid w:val="005C1F6D"/>
    <w:rsid w:val="005C5C53"/>
    <w:rsid w:val="005C65CE"/>
    <w:rsid w:val="005C6963"/>
    <w:rsid w:val="005C6C7C"/>
    <w:rsid w:val="005C72F1"/>
    <w:rsid w:val="005D020F"/>
    <w:rsid w:val="005D0C13"/>
    <w:rsid w:val="005D128E"/>
    <w:rsid w:val="005D19DB"/>
    <w:rsid w:val="005D2452"/>
    <w:rsid w:val="005D2D32"/>
    <w:rsid w:val="005D3754"/>
    <w:rsid w:val="005D4647"/>
    <w:rsid w:val="005D4B7C"/>
    <w:rsid w:val="005D4F53"/>
    <w:rsid w:val="005D58CD"/>
    <w:rsid w:val="005D5900"/>
    <w:rsid w:val="005D5CA4"/>
    <w:rsid w:val="005D61ED"/>
    <w:rsid w:val="005D65D6"/>
    <w:rsid w:val="005D6EF9"/>
    <w:rsid w:val="005D7383"/>
    <w:rsid w:val="005D7D80"/>
    <w:rsid w:val="005E019E"/>
    <w:rsid w:val="005E080F"/>
    <w:rsid w:val="005E0CB4"/>
    <w:rsid w:val="005E1565"/>
    <w:rsid w:val="005E1BFF"/>
    <w:rsid w:val="005E1FBE"/>
    <w:rsid w:val="005E24D3"/>
    <w:rsid w:val="005E2708"/>
    <w:rsid w:val="005E27E8"/>
    <w:rsid w:val="005E2CAD"/>
    <w:rsid w:val="005E4CC7"/>
    <w:rsid w:val="005E51AF"/>
    <w:rsid w:val="005E5553"/>
    <w:rsid w:val="005E5CF1"/>
    <w:rsid w:val="005E6567"/>
    <w:rsid w:val="005E78F6"/>
    <w:rsid w:val="005F034E"/>
    <w:rsid w:val="005F196F"/>
    <w:rsid w:val="005F3161"/>
    <w:rsid w:val="005F3888"/>
    <w:rsid w:val="005F462B"/>
    <w:rsid w:val="005F4B1F"/>
    <w:rsid w:val="005F568C"/>
    <w:rsid w:val="005F579B"/>
    <w:rsid w:val="005F5DE6"/>
    <w:rsid w:val="005F5F66"/>
    <w:rsid w:val="005F62A5"/>
    <w:rsid w:val="005F76D3"/>
    <w:rsid w:val="00601BEE"/>
    <w:rsid w:val="00601DD4"/>
    <w:rsid w:val="00602528"/>
    <w:rsid w:val="0060258F"/>
    <w:rsid w:val="00602884"/>
    <w:rsid w:val="00602D19"/>
    <w:rsid w:val="00603601"/>
    <w:rsid w:val="00603E17"/>
    <w:rsid w:val="00604672"/>
    <w:rsid w:val="00604AD9"/>
    <w:rsid w:val="00604D7F"/>
    <w:rsid w:val="00605DFE"/>
    <w:rsid w:val="00605E20"/>
    <w:rsid w:val="006060CA"/>
    <w:rsid w:val="006079A9"/>
    <w:rsid w:val="00610A7E"/>
    <w:rsid w:val="00610D31"/>
    <w:rsid w:val="00611EAC"/>
    <w:rsid w:val="0061288D"/>
    <w:rsid w:val="00613B0E"/>
    <w:rsid w:val="00614C02"/>
    <w:rsid w:val="00614D6C"/>
    <w:rsid w:val="00615002"/>
    <w:rsid w:val="0061507B"/>
    <w:rsid w:val="00617ADE"/>
    <w:rsid w:val="00617BF3"/>
    <w:rsid w:val="00621E18"/>
    <w:rsid w:val="00623760"/>
    <w:rsid w:val="00623C83"/>
    <w:rsid w:val="00625071"/>
    <w:rsid w:val="00625236"/>
    <w:rsid w:val="0062580D"/>
    <w:rsid w:val="00625989"/>
    <w:rsid w:val="00626589"/>
    <w:rsid w:val="006268C1"/>
    <w:rsid w:val="00627FFA"/>
    <w:rsid w:val="0063088F"/>
    <w:rsid w:val="006315CB"/>
    <w:rsid w:val="00632259"/>
    <w:rsid w:val="0063227C"/>
    <w:rsid w:val="00634A65"/>
    <w:rsid w:val="00634AA9"/>
    <w:rsid w:val="00634B18"/>
    <w:rsid w:val="006353A2"/>
    <w:rsid w:val="00635593"/>
    <w:rsid w:val="00635828"/>
    <w:rsid w:val="00635D2A"/>
    <w:rsid w:val="00636B39"/>
    <w:rsid w:val="00640CEC"/>
    <w:rsid w:val="00640E95"/>
    <w:rsid w:val="006417A7"/>
    <w:rsid w:val="006419CF"/>
    <w:rsid w:val="0064505E"/>
    <w:rsid w:val="00645D55"/>
    <w:rsid w:val="0064616F"/>
    <w:rsid w:val="006469CE"/>
    <w:rsid w:val="00646B18"/>
    <w:rsid w:val="006500AA"/>
    <w:rsid w:val="006501EA"/>
    <w:rsid w:val="00650232"/>
    <w:rsid w:val="00650E31"/>
    <w:rsid w:val="00650FAD"/>
    <w:rsid w:val="0065233A"/>
    <w:rsid w:val="0065240F"/>
    <w:rsid w:val="006534D7"/>
    <w:rsid w:val="00654066"/>
    <w:rsid w:val="00655D4E"/>
    <w:rsid w:val="006567E2"/>
    <w:rsid w:val="00656D78"/>
    <w:rsid w:val="00660CA8"/>
    <w:rsid w:val="00661BB9"/>
    <w:rsid w:val="00661C12"/>
    <w:rsid w:val="0066266E"/>
    <w:rsid w:val="00662732"/>
    <w:rsid w:val="00662FDD"/>
    <w:rsid w:val="006635BF"/>
    <w:rsid w:val="00664229"/>
    <w:rsid w:val="0066456F"/>
    <w:rsid w:val="00664D9C"/>
    <w:rsid w:val="0066565B"/>
    <w:rsid w:val="0066601D"/>
    <w:rsid w:val="00666087"/>
    <w:rsid w:val="00666FA5"/>
    <w:rsid w:val="00671161"/>
    <w:rsid w:val="00672CF9"/>
    <w:rsid w:val="00675146"/>
    <w:rsid w:val="00675E9C"/>
    <w:rsid w:val="006762FA"/>
    <w:rsid w:val="00677D48"/>
    <w:rsid w:val="006800E3"/>
    <w:rsid w:val="00680B17"/>
    <w:rsid w:val="00682691"/>
    <w:rsid w:val="00683C4D"/>
    <w:rsid w:val="00685136"/>
    <w:rsid w:val="00685292"/>
    <w:rsid w:val="006854F4"/>
    <w:rsid w:val="006857D4"/>
    <w:rsid w:val="00685E7F"/>
    <w:rsid w:val="006878D3"/>
    <w:rsid w:val="006902A5"/>
    <w:rsid w:val="006921BA"/>
    <w:rsid w:val="006922BC"/>
    <w:rsid w:val="00692A88"/>
    <w:rsid w:val="00692D39"/>
    <w:rsid w:val="00693267"/>
    <w:rsid w:val="006939AA"/>
    <w:rsid w:val="00694FFC"/>
    <w:rsid w:val="00695084"/>
    <w:rsid w:val="00695161"/>
    <w:rsid w:val="00696126"/>
    <w:rsid w:val="006963BB"/>
    <w:rsid w:val="00696722"/>
    <w:rsid w:val="00697F3A"/>
    <w:rsid w:val="006A03E6"/>
    <w:rsid w:val="006A0CB1"/>
    <w:rsid w:val="006A1AB0"/>
    <w:rsid w:val="006A2173"/>
    <w:rsid w:val="006A2DEA"/>
    <w:rsid w:val="006A4463"/>
    <w:rsid w:val="006A4E87"/>
    <w:rsid w:val="006A588E"/>
    <w:rsid w:val="006A679A"/>
    <w:rsid w:val="006A7E44"/>
    <w:rsid w:val="006B0036"/>
    <w:rsid w:val="006B14BA"/>
    <w:rsid w:val="006B1AF2"/>
    <w:rsid w:val="006B2248"/>
    <w:rsid w:val="006B23A2"/>
    <w:rsid w:val="006B24A8"/>
    <w:rsid w:val="006B2975"/>
    <w:rsid w:val="006B2F55"/>
    <w:rsid w:val="006B602A"/>
    <w:rsid w:val="006B632F"/>
    <w:rsid w:val="006B6D48"/>
    <w:rsid w:val="006B7F87"/>
    <w:rsid w:val="006C0849"/>
    <w:rsid w:val="006C1926"/>
    <w:rsid w:val="006C27B6"/>
    <w:rsid w:val="006C2DEC"/>
    <w:rsid w:val="006C4244"/>
    <w:rsid w:val="006C4ADF"/>
    <w:rsid w:val="006C50B3"/>
    <w:rsid w:val="006C5F21"/>
    <w:rsid w:val="006C6A2A"/>
    <w:rsid w:val="006C6B97"/>
    <w:rsid w:val="006C6E4D"/>
    <w:rsid w:val="006C737A"/>
    <w:rsid w:val="006C7AF1"/>
    <w:rsid w:val="006D120F"/>
    <w:rsid w:val="006D1215"/>
    <w:rsid w:val="006D28FB"/>
    <w:rsid w:val="006D3A63"/>
    <w:rsid w:val="006D3D98"/>
    <w:rsid w:val="006D47BC"/>
    <w:rsid w:val="006D510F"/>
    <w:rsid w:val="006D51F6"/>
    <w:rsid w:val="006D57F4"/>
    <w:rsid w:val="006D657A"/>
    <w:rsid w:val="006D741C"/>
    <w:rsid w:val="006D7B4E"/>
    <w:rsid w:val="006E064A"/>
    <w:rsid w:val="006E0AAA"/>
    <w:rsid w:val="006E1292"/>
    <w:rsid w:val="006E1ADB"/>
    <w:rsid w:val="006E296D"/>
    <w:rsid w:val="006E2DD3"/>
    <w:rsid w:val="006E3AC4"/>
    <w:rsid w:val="006E3D3F"/>
    <w:rsid w:val="006E5ECE"/>
    <w:rsid w:val="006E762C"/>
    <w:rsid w:val="006E7703"/>
    <w:rsid w:val="006E79ED"/>
    <w:rsid w:val="006F00A5"/>
    <w:rsid w:val="006F08CA"/>
    <w:rsid w:val="006F1D87"/>
    <w:rsid w:val="006F2DC6"/>
    <w:rsid w:val="006F2DE1"/>
    <w:rsid w:val="006F3FBD"/>
    <w:rsid w:val="006F42EB"/>
    <w:rsid w:val="006F44B2"/>
    <w:rsid w:val="006F4EF9"/>
    <w:rsid w:val="006F5C82"/>
    <w:rsid w:val="006F5EEC"/>
    <w:rsid w:val="006F6855"/>
    <w:rsid w:val="006F6AC5"/>
    <w:rsid w:val="006F77D0"/>
    <w:rsid w:val="007008C4"/>
    <w:rsid w:val="0070093E"/>
    <w:rsid w:val="007009E6"/>
    <w:rsid w:val="00700CDB"/>
    <w:rsid w:val="007011A3"/>
    <w:rsid w:val="0070333C"/>
    <w:rsid w:val="0070333E"/>
    <w:rsid w:val="007037F9"/>
    <w:rsid w:val="00704074"/>
    <w:rsid w:val="007042C8"/>
    <w:rsid w:val="0070454B"/>
    <w:rsid w:val="00704836"/>
    <w:rsid w:val="00704B32"/>
    <w:rsid w:val="00704D2A"/>
    <w:rsid w:val="00705575"/>
    <w:rsid w:val="00706325"/>
    <w:rsid w:val="007063B1"/>
    <w:rsid w:val="00706AFE"/>
    <w:rsid w:val="007076B5"/>
    <w:rsid w:val="00711918"/>
    <w:rsid w:val="00711E93"/>
    <w:rsid w:val="007121E0"/>
    <w:rsid w:val="00712379"/>
    <w:rsid w:val="007126EE"/>
    <w:rsid w:val="00712C3F"/>
    <w:rsid w:val="0071325B"/>
    <w:rsid w:val="00715B6C"/>
    <w:rsid w:val="007172B2"/>
    <w:rsid w:val="007200F1"/>
    <w:rsid w:val="00720290"/>
    <w:rsid w:val="007214FC"/>
    <w:rsid w:val="007219BF"/>
    <w:rsid w:val="00722AAB"/>
    <w:rsid w:val="00723747"/>
    <w:rsid w:val="00724845"/>
    <w:rsid w:val="00724912"/>
    <w:rsid w:val="0072572F"/>
    <w:rsid w:val="00725E6D"/>
    <w:rsid w:val="00727372"/>
    <w:rsid w:val="00727F0E"/>
    <w:rsid w:val="0073017D"/>
    <w:rsid w:val="00731538"/>
    <w:rsid w:val="007321E4"/>
    <w:rsid w:val="007326D5"/>
    <w:rsid w:val="0073323E"/>
    <w:rsid w:val="00733403"/>
    <w:rsid w:val="00733D48"/>
    <w:rsid w:val="0073659C"/>
    <w:rsid w:val="00736918"/>
    <w:rsid w:val="00736AFD"/>
    <w:rsid w:val="00736C9A"/>
    <w:rsid w:val="0073759C"/>
    <w:rsid w:val="0074064A"/>
    <w:rsid w:val="007418E2"/>
    <w:rsid w:val="00741D3F"/>
    <w:rsid w:val="00742001"/>
    <w:rsid w:val="007422CA"/>
    <w:rsid w:val="007429CC"/>
    <w:rsid w:val="00742A0D"/>
    <w:rsid w:val="00742D31"/>
    <w:rsid w:val="00743862"/>
    <w:rsid w:val="00744448"/>
    <w:rsid w:val="00744A17"/>
    <w:rsid w:val="00745C83"/>
    <w:rsid w:val="00746451"/>
    <w:rsid w:val="00746CEB"/>
    <w:rsid w:val="007472F9"/>
    <w:rsid w:val="0075156F"/>
    <w:rsid w:val="00751693"/>
    <w:rsid w:val="00751E20"/>
    <w:rsid w:val="0075295B"/>
    <w:rsid w:val="00752F1E"/>
    <w:rsid w:val="00754292"/>
    <w:rsid w:val="007547FA"/>
    <w:rsid w:val="00754D28"/>
    <w:rsid w:val="007612DF"/>
    <w:rsid w:val="00761562"/>
    <w:rsid w:val="00761861"/>
    <w:rsid w:val="00762636"/>
    <w:rsid w:val="00762901"/>
    <w:rsid w:val="007638DC"/>
    <w:rsid w:val="00763BD3"/>
    <w:rsid w:val="0076609B"/>
    <w:rsid w:val="00766F2C"/>
    <w:rsid w:val="00767590"/>
    <w:rsid w:val="0076794D"/>
    <w:rsid w:val="00767F26"/>
    <w:rsid w:val="007701FD"/>
    <w:rsid w:val="00770EB3"/>
    <w:rsid w:val="00771A99"/>
    <w:rsid w:val="00771BF4"/>
    <w:rsid w:val="00771DD5"/>
    <w:rsid w:val="007720AC"/>
    <w:rsid w:val="007721B7"/>
    <w:rsid w:val="00773148"/>
    <w:rsid w:val="00774282"/>
    <w:rsid w:val="00774750"/>
    <w:rsid w:val="00774C22"/>
    <w:rsid w:val="0077565F"/>
    <w:rsid w:val="00775EA6"/>
    <w:rsid w:val="00776157"/>
    <w:rsid w:val="00776E68"/>
    <w:rsid w:val="00777145"/>
    <w:rsid w:val="007771D1"/>
    <w:rsid w:val="00777B22"/>
    <w:rsid w:val="00777B87"/>
    <w:rsid w:val="00777D59"/>
    <w:rsid w:val="007816FA"/>
    <w:rsid w:val="00782204"/>
    <w:rsid w:val="00782C48"/>
    <w:rsid w:val="00782E5D"/>
    <w:rsid w:val="007834C4"/>
    <w:rsid w:val="00785A98"/>
    <w:rsid w:val="0078616D"/>
    <w:rsid w:val="00786876"/>
    <w:rsid w:val="007868FC"/>
    <w:rsid w:val="007869D3"/>
    <w:rsid w:val="00786C75"/>
    <w:rsid w:val="00787062"/>
    <w:rsid w:val="007870F6"/>
    <w:rsid w:val="007873E4"/>
    <w:rsid w:val="00787725"/>
    <w:rsid w:val="00791424"/>
    <w:rsid w:val="0079150D"/>
    <w:rsid w:val="00791A32"/>
    <w:rsid w:val="00792FD8"/>
    <w:rsid w:val="007944E0"/>
    <w:rsid w:val="00794B8D"/>
    <w:rsid w:val="00794CD5"/>
    <w:rsid w:val="00795464"/>
    <w:rsid w:val="00795B47"/>
    <w:rsid w:val="00796871"/>
    <w:rsid w:val="00797654"/>
    <w:rsid w:val="007A08F9"/>
    <w:rsid w:val="007A0DC9"/>
    <w:rsid w:val="007A12BE"/>
    <w:rsid w:val="007A156D"/>
    <w:rsid w:val="007A1FA5"/>
    <w:rsid w:val="007A22FA"/>
    <w:rsid w:val="007A257D"/>
    <w:rsid w:val="007A28F1"/>
    <w:rsid w:val="007A3402"/>
    <w:rsid w:val="007A3C33"/>
    <w:rsid w:val="007A3F52"/>
    <w:rsid w:val="007A4279"/>
    <w:rsid w:val="007A60AF"/>
    <w:rsid w:val="007A7921"/>
    <w:rsid w:val="007A7986"/>
    <w:rsid w:val="007B0049"/>
    <w:rsid w:val="007B0283"/>
    <w:rsid w:val="007B0751"/>
    <w:rsid w:val="007B1040"/>
    <w:rsid w:val="007B1898"/>
    <w:rsid w:val="007B3A94"/>
    <w:rsid w:val="007B42DC"/>
    <w:rsid w:val="007B44EB"/>
    <w:rsid w:val="007B4ED7"/>
    <w:rsid w:val="007B50B6"/>
    <w:rsid w:val="007B5A62"/>
    <w:rsid w:val="007B5F2E"/>
    <w:rsid w:val="007B618D"/>
    <w:rsid w:val="007B665E"/>
    <w:rsid w:val="007B678B"/>
    <w:rsid w:val="007B6C8B"/>
    <w:rsid w:val="007B71AD"/>
    <w:rsid w:val="007B7D7C"/>
    <w:rsid w:val="007C0AD5"/>
    <w:rsid w:val="007C1FD9"/>
    <w:rsid w:val="007C4D2D"/>
    <w:rsid w:val="007C4D83"/>
    <w:rsid w:val="007C6312"/>
    <w:rsid w:val="007C6C21"/>
    <w:rsid w:val="007C7024"/>
    <w:rsid w:val="007D0568"/>
    <w:rsid w:val="007D0F34"/>
    <w:rsid w:val="007D1B22"/>
    <w:rsid w:val="007D2783"/>
    <w:rsid w:val="007D2908"/>
    <w:rsid w:val="007D4190"/>
    <w:rsid w:val="007D45B7"/>
    <w:rsid w:val="007D4671"/>
    <w:rsid w:val="007D46B2"/>
    <w:rsid w:val="007D46E8"/>
    <w:rsid w:val="007D51BF"/>
    <w:rsid w:val="007D533E"/>
    <w:rsid w:val="007D5F04"/>
    <w:rsid w:val="007D6778"/>
    <w:rsid w:val="007D7725"/>
    <w:rsid w:val="007D797F"/>
    <w:rsid w:val="007E2C1E"/>
    <w:rsid w:val="007E3AD1"/>
    <w:rsid w:val="007E4122"/>
    <w:rsid w:val="007E4B6E"/>
    <w:rsid w:val="007E4B82"/>
    <w:rsid w:val="007E52BE"/>
    <w:rsid w:val="007E5B4C"/>
    <w:rsid w:val="007E5EB5"/>
    <w:rsid w:val="007E641D"/>
    <w:rsid w:val="007E6BE4"/>
    <w:rsid w:val="007E6CAA"/>
    <w:rsid w:val="007E700E"/>
    <w:rsid w:val="007F01F1"/>
    <w:rsid w:val="007F0601"/>
    <w:rsid w:val="007F0ACD"/>
    <w:rsid w:val="007F14F8"/>
    <w:rsid w:val="007F152C"/>
    <w:rsid w:val="007F3726"/>
    <w:rsid w:val="007F4C18"/>
    <w:rsid w:val="007F5236"/>
    <w:rsid w:val="007F5805"/>
    <w:rsid w:val="007F5A3A"/>
    <w:rsid w:val="007F5D7D"/>
    <w:rsid w:val="007F6443"/>
    <w:rsid w:val="007F677F"/>
    <w:rsid w:val="007F6EB9"/>
    <w:rsid w:val="007F72D4"/>
    <w:rsid w:val="007F74F6"/>
    <w:rsid w:val="007F7D58"/>
    <w:rsid w:val="008003B0"/>
    <w:rsid w:val="00800437"/>
    <w:rsid w:val="00800550"/>
    <w:rsid w:val="00801535"/>
    <w:rsid w:val="00801AC5"/>
    <w:rsid w:val="00802B66"/>
    <w:rsid w:val="00804902"/>
    <w:rsid w:val="00804B5A"/>
    <w:rsid w:val="00804EFD"/>
    <w:rsid w:val="008057BA"/>
    <w:rsid w:val="00805856"/>
    <w:rsid w:val="00805B77"/>
    <w:rsid w:val="00805C6C"/>
    <w:rsid w:val="00805DCC"/>
    <w:rsid w:val="00805EDD"/>
    <w:rsid w:val="0080638B"/>
    <w:rsid w:val="0080640A"/>
    <w:rsid w:val="008073D4"/>
    <w:rsid w:val="00807C99"/>
    <w:rsid w:val="00810295"/>
    <w:rsid w:val="00810341"/>
    <w:rsid w:val="00810A5D"/>
    <w:rsid w:val="00811A45"/>
    <w:rsid w:val="00814656"/>
    <w:rsid w:val="00814CB9"/>
    <w:rsid w:val="008150AA"/>
    <w:rsid w:val="00815D58"/>
    <w:rsid w:val="00816E28"/>
    <w:rsid w:val="00820584"/>
    <w:rsid w:val="00821CED"/>
    <w:rsid w:val="00821E98"/>
    <w:rsid w:val="00822A17"/>
    <w:rsid w:val="00822C86"/>
    <w:rsid w:val="00822D12"/>
    <w:rsid w:val="00823209"/>
    <w:rsid w:val="00823B3E"/>
    <w:rsid w:val="00823C4B"/>
    <w:rsid w:val="00823E39"/>
    <w:rsid w:val="00824723"/>
    <w:rsid w:val="008248C1"/>
    <w:rsid w:val="00824CEF"/>
    <w:rsid w:val="0082515A"/>
    <w:rsid w:val="0083000F"/>
    <w:rsid w:val="0083105B"/>
    <w:rsid w:val="0083243F"/>
    <w:rsid w:val="0083280D"/>
    <w:rsid w:val="008329EA"/>
    <w:rsid w:val="00833217"/>
    <w:rsid w:val="008335DA"/>
    <w:rsid w:val="00833BA5"/>
    <w:rsid w:val="00835D65"/>
    <w:rsid w:val="00836C6C"/>
    <w:rsid w:val="008370BC"/>
    <w:rsid w:val="00837660"/>
    <w:rsid w:val="008424E6"/>
    <w:rsid w:val="00842BED"/>
    <w:rsid w:val="0084459F"/>
    <w:rsid w:val="00844906"/>
    <w:rsid w:val="008470FB"/>
    <w:rsid w:val="00847C42"/>
    <w:rsid w:val="00850200"/>
    <w:rsid w:val="008503AE"/>
    <w:rsid w:val="00850962"/>
    <w:rsid w:val="00850B9D"/>
    <w:rsid w:val="00850BA9"/>
    <w:rsid w:val="00850D81"/>
    <w:rsid w:val="0085255C"/>
    <w:rsid w:val="00854FFE"/>
    <w:rsid w:val="008551B1"/>
    <w:rsid w:val="00855FB0"/>
    <w:rsid w:val="008565E2"/>
    <w:rsid w:val="00856D54"/>
    <w:rsid w:val="00856DC1"/>
    <w:rsid w:val="00860663"/>
    <w:rsid w:val="008606AD"/>
    <w:rsid w:val="00860BCF"/>
    <w:rsid w:val="0086115B"/>
    <w:rsid w:val="00862935"/>
    <w:rsid w:val="00862D81"/>
    <w:rsid w:val="00863946"/>
    <w:rsid w:val="008639B5"/>
    <w:rsid w:val="0086467A"/>
    <w:rsid w:val="00864FC3"/>
    <w:rsid w:val="00865234"/>
    <w:rsid w:val="008661D4"/>
    <w:rsid w:val="008666FA"/>
    <w:rsid w:val="00866F1B"/>
    <w:rsid w:val="00867680"/>
    <w:rsid w:val="00870337"/>
    <w:rsid w:val="008718AC"/>
    <w:rsid w:val="00871B0B"/>
    <w:rsid w:val="008723C1"/>
    <w:rsid w:val="008727B1"/>
    <w:rsid w:val="00872979"/>
    <w:rsid w:val="008729A3"/>
    <w:rsid w:val="00872E25"/>
    <w:rsid w:val="00874133"/>
    <w:rsid w:val="008749AC"/>
    <w:rsid w:val="00874ABD"/>
    <w:rsid w:val="00874AE9"/>
    <w:rsid w:val="00877FD1"/>
    <w:rsid w:val="008807BC"/>
    <w:rsid w:val="00881041"/>
    <w:rsid w:val="008811BA"/>
    <w:rsid w:val="00881643"/>
    <w:rsid w:val="00881B7D"/>
    <w:rsid w:val="008822F2"/>
    <w:rsid w:val="00882826"/>
    <w:rsid w:val="00883193"/>
    <w:rsid w:val="00883260"/>
    <w:rsid w:val="00883D25"/>
    <w:rsid w:val="008858B3"/>
    <w:rsid w:val="00886C09"/>
    <w:rsid w:val="00887D81"/>
    <w:rsid w:val="008907A7"/>
    <w:rsid w:val="00892382"/>
    <w:rsid w:val="00892629"/>
    <w:rsid w:val="0089343D"/>
    <w:rsid w:val="00893890"/>
    <w:rsid w:val="00893899"/>
    <w:rsid w:val="00894752"/>
    <w:rsid w:val="0089503A"/>
    <w:rsid w:val="008950AE"/>
    <w:rsid w:val="008957DF"/>
    <w:rsid w:val="008959C4"/>
    <w:rsid w:val="00897412"/>
    <w:rsid w:val="00897657"/>
    <w:rsid w:val="00897BD0"/>
    <w:rsid w:val="008A1990"/>
    <w:rsid w:val="008A25DF"/>
    <w:rsid w:val="008A3E17"/>
    <w:rsid w:val="008A3F6E"/>
    <w:rsid w:val="008A445F"/>
    <w:rsid w:val="008A552C"/>
    <w:rsid w:val="008A5C74"/>
    <w:rsid w:val="008A6430"/>
    <w:rsid w:val="008A65CA"/>
    <w:rsid w:val="008A6FAE"/>
    <w:rsid w:val="008A70EE"/>
    <w:rsid w:val="008B0172"/>
    <w:rsid w:val="008B0226"/>
    <w:rsid w:val="008B0AC6"/>
    <w:rsid w:val="008B173F"/>
    <w:rsid w:val="008B1CD3"/>
    <w:rsid w:val="008B31CD"/>
    <w:rsid w:val="008B3D71"/>
    <w:rsid w:val="008B49E1"/>
    <w:rsid w:val="008B5125"/>
    <w:rsid w:val="008B6FEF"/>
    <w:rsid w:val="008B70FE"/>
    <w:rsid w:val="008B726E"/>
    <w:rsid w:val="008B7F5E"/>
    <w:rsid w:val="008C0C6D"/>
    <w:rsid w:val="008C1DDA"/>
    <w:rsid w:val="008C305F"/>
    <w:rsid w:val="008C350F"/>
    <w:rsid w:val="008C40B6"/>
    <w:rsid w:val="008C5485"/>
    <w:rsid w:val="008C616F"/>
    <w:rsid w:val="008C72B1"/>
    <w:rsid w:val="008D0062"/>
    <w:rsid w:val="008D0782"/>
    <w:rsid w:val="008D1F1B"/>
    <w:rsid w:val="008D289B"/>
    <w:rsid w:val="008D2F73"/>
    <w:rsid w:val="008D31CC"/>
    <w:rsid w:val="008D330E"/>
    <w:rsid w:val="008D34B0"/>
    <w:rsid w:val="008D38DA"/>
    <w:rsid w:val="008D3F66"/>
    <w:rsid w:val="008D416B"/>
    <w:rsid w:val="008D4955"/>
    <w:rsid w:val="008D578B"/>
    <w:rsid w:val="008D687C"/>
    <w:rsid w:val="008D6A6F"/>
    <w:rsid w:val="008E0402"/>
    <w:rsid w:val="008E0A9F"/>
    <w:rsid w:val="008E0ED8"/>
    <w:rsid w:val="008E175E"/>
    <w:rsid w:val="008E1C2B"/>
    <w:rsid w:val="008E286F"/>
    <w:rsid w:val="008E2D05"/>
    <w:rsid w:val="008E34E5"/>
    <w:rsid w:val="008E3962"/>
    <w:rsid w:val="008E3A07"/>
    <w:rsid w:val="008E3ABF"/>
    <w:rsid w:val="008E53D3"/>
    <w:rsid w:val="008E5C48"/>
    <w:rsid w:val="008E5E35"/>
    <w:rsid w:val="008E64CF"/>
    <w:rsid w:val="008E6D24"/>
    <w:rsid w:val="008E76FD"/>
    <w:rsid w:val="008F0D63"/>
    <w:rsid w:val="008F15F7"/>
    <w:rsid w:val="008F1D94"/>
    <w:rsid w:val="008F42CB"/>
    <w:rsid w:val="008F4FFB"/>
    <w:rsid w:val="008F51BE"/>
    <w:rsid w:val="008F58CC"/>
    <w:rsid w:val="008F73CE"/>
    <w:rsid w:val="009000DD"/>
    <w:rsid w:val="00900B4F"/>
    <w:rsid w:val="009011FF"/>
    <w:rsid w:val="00901C9B"/>
    <w:rsid w:val="00901F94"/>
    <w:rsid w:val="009022D6"/>
    <w:rsid w:val="00903616"/>
    <w:rsid w:val="0090371B"/>
    <w:rsid w:val="00903B78"/>
    <w:rsid w:val="00903E90"/>
    <w:rsid w:val="0090450F"/>
    <w:rsid w:val="00904AB4"/>
    <w:rsid w:val="00905173"/>
    <w:rsid w:val="00905546"/>
    <w:rsid w:val="009074A5"/>
    <w:rsid w:val="009076B8"/>
    <w:rsid w:val="009111DE"/>
    <w:rsid w:val="00911492"/>
    <w:rsid w:val="009147AE"/>
    <w:rsid w:val="00915178"/>
    <w:rsid w:val="00915203"/>
    <w:rsid w:val="009155DC"/>
    <w:rsid w:val="00915E4C"/>
    <w:rsid w:val="00916CE3"/>
    <w:rsid w:val="009202D2"/>
    <w:rsid w:val="00920E19"/>
    <w:rsid w:val="00921179"/>
    <w:rsid w:val="009212EE"/>
    <w:rsid w:val="009213CB"/>
    <w:rsid w:val="0092182B"/>
    <w:rsid w:val="00922D21"/>
    <w:rsid w:val="00922E0D"/>
    <w:rsid w:val="00922F4A"/>
    <w:rsid w:val="00922FE2"/>
    <w:rsid w:val="00923898"/>
    <w:rsid w:val="00924E16"/>
    <w:rsid w:val="00925475"/>
    <w:rsid w:val="00925CF6"/>
    <w:rsid w:val="00925D73"/>
    <w:rsid w:val="009278B2"/>
    <w:rsid w:val="0093268D"/>
    <w:rsid w:val="009327E5"/>
    <w:rsid w:val="0093379B"/>
    <w:rsid w:val="00933CC2"/>
    <w:rsid w:val="009362AB"/>
    <w:rsid w:val="00940AF2"/>
    <w:rsid w:val="00940C41"/>
    <w:rsid w:val="00940C8C"/>
    <w:rsid w:val="009413B5"/>
    <w:rsid w:val="00941B2F"/>
    <w:rsid w:val="00942CCB"/>
    <w:rsid w:val="00943F61"/>
    <w:rsid w:val="009443D6"/>
    <w:rsid w:val="00945B26"/>
    <w:rsid w:val="0094639A"/>
    <w:rsid w:val="00946865"/>
    <w:rsid w:val="0094686B"/>
    <w:rsid w:val="00946915"/>
    <w:rsid w:val="00946FFF"/>
    <w:rsid w:val="00947CE3"/>
    <w:rsid w:val="009512E3"/>
    <w:rsid w:val="00952B2C"/>
    <w:rsid w:val="009532C0"/>
    <w:rsid w:val="0095373E"/>
    <w:rsid w:val="00954606"/>
    <w:rsid w:val="00954740"/>
    <w:rsid w:val="00954F9F"/>
    <w:rsid w:val="00955C92"/>
    <w:rsid w:val="00956360"/>
    <w:rsid w:val="0095645C"/>
    <w:rsid w:val="009565A3"/>
    <w:rsid w:val="00956AC0"/>
    <w:rsid w:val="00956C87"/>
    <w:rsid w:val="00957ACE"/>
    <w:rsid w:val="009603B4"/>
    <w:rsid w:val="00960DA3"/>
    <w:rsid w:val="00960DF7"/>
    <w:rsid w:val="00961EA6"/>
    <w:rsid w:val="00962414"/>
    <w:rsid w:val="009635DF"/>
    <w:rsid w:val="00965897"/>
    <w:rsid w:val="0097038C"/>
    <w:rsid w:val="00970620"/>
    <w:rsid w:val="009713A0"/>
    <w:rsid w:val="00971830"/>
    <w:rsid w:val="00971EA8"/>
    <w:rsid w:val="009729F5"/>
    <w:rsid w:val="009741C2"/>
    <w:rsid w:val="0097543F"/>
    <w:rsid w:val="0097563A"/>
    <w:rsid w:val="00975964"/>
    <w:rsid w:val="009766D2"/>
    <w:rsid w:val="00976FB4"/>
    <w:rsid w:val="009774E0"/>
    <w:rsid w:val="00977E18"/>
    <w:rsid w:val="009801C1"/>
    <w:rsid w:val="00981F30"/>
    <w:rsid w:val="00982C38"/>
    <w:rsid w:val="00984D1C"/>
    <w:rsid w:val="00984DEF"/>
    <w:rsid w:val="00984E39"/>
    <w:rsid w:val="00984EEB"/>
    <w:rsid w:val="009857B7"/>
    <w:rsid w:val="00985E51"/>
    <w:rsid w:val="00987052"/>
    <w:rsid w:val="00987287"/>
    <w:rsid w:val="00991815"/>
    <w:rsid w:val="0099192F"/>
    <w:rsid w:val="00993135"/>
    <w:rsid w:val="00993364"/>
    <w:rsid w:val="0099336F"/>
    <w:rsid w:val="00993AE1"/>
    <w:rsid w:val="00994571"/>
    <w:rsid w:val="00994638"/>
    <w:rsid w:val="00995239"/>
    <w:rsid w:val="0099567D"/>
    <w:rsid w:val="0099640F"/>
    <w:rsid w:val="00996BDF"/>
    <w:rsid w:val="00996E04"/>
    <w:rsid w:val="00997884"/>
    <w:rsid w:val="009A0253"/>
    <w:rsid w:val="009A071E"/>
    <w:rsid w:val="009A0C28"/>
    <w:rsid w:val="009A1070"/>
    <w:rsid w:val="009A26E8"/>
    <w:rsid w:val="009A28BE"/>
    <w:rsid w:val="009A28D0"/>
    <w:rsid w:val="009A28ED"/>
    <w:rsid w:val="009A2A70"/>
    <w:rsid w:val="009A2CA9"/>
    <w:rsid w:val="009A5DD2"/>
    <w:rsid w:val="009A6383"/>
    <w:rsid w:val="009A691D"/>
    <w:rsid w:val="009A6FD6"/>
    <w:rsid w:val="009A7129"/>
    <w:rsid w:val="009A7210"/>
    <w:rsid w:val="009B1469"/>
    <w:rsid w:val="009B2827"/>
    <w:rsid w:val="009B314E"/>
    <w:rsid w:val="009B3510"/>
    <w:rsid w:val="009B70DF"/>
    <w:rsid w:val="009B7163"/>
    <w:rsid w:val="009B7738"/>
    <w:rsid w:val="009C0B68"/>
    <w:rsid w:val="009C2201"/>
    <w:rsid w:val="009C2A65"/>
    <w:rsid w:val="009C2F52"/>
    <w:rsid w:val="009C308F"/>
    <w:rsid w:val="009C3EA7"/>
    <w:rsid w:val="009C4014"/>
    <w:rsid w:val="009C4CA6"/>
    <w:rsid w:val="009C556A"/>
    <w:rsid w:val="009C578D"/>
    <w:rsid w:val="009C60B5"/>
    <w:rsid w:val="009C7098"/>
    <w:rsid w:val="009C78AE"/>
    <w:rsid w:val="009D2677"/>
    <w:rsid w:val="009D2BE6"/>
    <w:rsid w:val="009D3922"/>
    <w:rsid w:val="009D4396"/>
    <w:rsid w:val="009D4D0E"/>
    <w:rsid w:val="009D66DC"/>
    <w:rsid w:val="009D6AD0"/>
    <w:rsid w:val="009D6AEC"/>
    <w:rsid w:val="009E110C"/>
    <w:rsid w:val="009E15D4"/>
    <w:rsid w:val="009E1DE3"/>
    <w:rsid w:val="009E2144"/>
    <w:rsid w:val="009E36D0"/>
    <w:rsid w:val="009E3907"/>
    <w:rsid w:val="009E40AD"/>
    <w:rsid w:val="009E40D8"/>
    <w:rsid w:val="009E584B"/>
    <w:rsid w:val="009E60F8"/>
    <w:rsid w:val="009E72FE"/>
    <w:rsid w:val="009E7784"/>
    <w:rsid w:val="009E7CC3"/>
    <w:rsid w:val="009F10B8"/>
    <w:rsid w:val="009F12BC"/>
    <w:rsid w:val="009F19EF"/>
    <w:rsid w:val="009F217A"/>
    <w:rsid w:val="009F293F"/>
    <w:rsid w:val="009F2BBD"/>
    <w:rsid w:val="009F333A"/>
    <w:rsid w:val="009F49C2"/>
    <w:rsid w:val="009F4D46"/>
    <w:rsid w:val="009F4DF3"/>
    <w:rsid w:val="009F4E60"/>
    <w:rsid w:val="009F5D7C"/>
    <w:rsid w:val="009F6553"/>
    <w:rsid w:val="009F66AB"/>
    <w:rsid w:val="009F68C4"/>
    <w:rsid w:val="009F7346"/>
    <w:rsid w:val="009F744D"/>
    <w:rsid w:val="009F7482"/>
    <w:rsid w:val="009F750E"/>
    <w:rsid w:val="009F7590"/>
    <w:rsid w:val="009F7EF7"/>
    <w:rsid w:val="00A0129A"/>
    <w:rsid w:val="00A02023"/>
    <w:rsid w:val="00A02933"/>
    <w:rsid w:val="00A032C5"/>
    <w:rsid w:val="00A035AC"/>
    <w:rsid w:val="00A03B32"/>
    <w:rsid w:val="00A04042"/>
    <w:rsid w:val="00A040F3"/>
    <w:rsid w:val="00A05152"/>
    <w:rsid w:val="00A0530E"/>
    <w:rsid w:val="00A05E7A"/>
    <w:rsid w:val="00A06052"/>
    <w:rsid w:val="00A071E9"/>
    <w:rsid w:val="00A07746"/>
    <w:rsid w:val="00A10C1E"/>
    <w:rsid w:val="00A11112"/>
    <w:rsid w:val="00A117A3"/>
    <w:rsid w:val="00A13359"/>
    <w:rsid w:val="00A135BC"/>
    <w:rsid w:val="00A13B21"/>
    <w:rsid w:val="00A14460"/>
    <w:rsid w:val="00A15D25"/>
    <w:rsid w:val="00A160A4"/>
    <w:rsid w:val="00A160AA"/>
    <w:rsid w:val="00A162C6"/>
    <w:rsid w:val="00A1668C"/>
    <w:rsid w:val="00A16A3D"/>
    <w:rsid w:val="00A17A25"/>
    <w:rsid w:val="00A17A2C"/>
    <w:rsid w:val="00A20294"/>
    <w:rsid w:val="00A2109A"/>
    <w:rsid w:val="00A218D4"/>
    <w:rsid w:val="00A22076"/>
    <w:rsid w:val="00A225A3"/>
    <w:rsid w:val="00A22657"/>
    <w:rsid w:val="00A22970"/>
    <w:rsid w:val="00A23347"/>
    <w:rsid w:val="00A2620F"/>
    <w:rsid w:val="00A2713B"/>
    <w:rsid w:val="00A2720D"/>
    <w:rsid w:val="00A27F06"/>
    <w:rsid w:val="00A30EAD"/>
    <w:rsid w:val="00A31D9D"/>
    <w:rsid w:val="00A329C6"/>
    <w:rsid w:val="00A329DC"/>
    <w:rsid w:val="00A33575"/>
    <w:rsid w:val="00A343D6"/>
    <w:rsid w:val="00A344F5"/>
    <w:rsid w:val="00A34ABE"/>
    <w:rsid w:val="00A35E58"/>
    <w:rsid w:val="00A37163"/>
    <w:rsid w:val="00A37491"/>
    <w:rsid w:val="00A37727"/>
    <w:rsid w:val="00A37CE4"/>
    <w:rsid w:val="00A40ADD"/>
    <w:rsid w:val="00A40B29"/>
    <w:rsid w:val="00A40D56"/>
    <w:rsid w:val="00A414A4"/>
    <w:rsid w:val="00A41B3E"/>
    <w:rsid w:val="00A4281F"/>
    <w:rsid w:val="00A430D2"/>
    <w:rsid w:val="00A4367C"/>
    <w:rsid w:val="00A444F2"/>
    <w:rsid w:val="00A44D53"/>
    <w:rsid w:val="00A45C2B"/>
    <w:rsid w:val="00A46A7E"/>
    <w:rsid w:val="00A47599"/>
    <w:rsid w:val="00A50103"/>
    <w:rsid w:val="00A5037D"/>
    <w:rsid w:val="00A50715"/>
    <w:rsid w:val="00A509D0"/>
    <w:rsid w:val="00A5112E"/>
    <w:rsid w:val="00A51B02"/>
    <w:rsid w:val="00A51E68"/>
    <w:rsid w:val="00A5203F"/>
    <w:rsid w:val="00A5268D"/>
    <w:rsid w:val="00A52BF1"/>
    <w:rsid w:val="00A53742"/>
    <w:rsid w:val="00A53E24"/>
    <w:rsid w:val="00A54FD6"/>
    <w:rsid w:val="00A55DE4"/>
    <w:rsid w:val="00A56A8D"/>
    <w:rsid w:val="00A56F97"/>
    <w:rsid w:val="00A57788"/>
    <w:rsid w:val="00A60DBC"/>
    <w:rsid w:val="00A61921"/>
    <w:rsid w:val="00A63170"/>
    <w:rsid w:val="00A64B17"/>
    <w:rsid w:val="00A652EC"/>
    <w:rsid w:val="00A66325"/>
    <w:rsid w:val="00A673FA"/>
    <w:rsid w:val="00A67CD9"/>
    <w:rsid w:val="00A71A52"/>
    <w:rsid w:val="00A71FDB"/>
    <w:rsid w:val="00A73F6D"/>
    <w:rsid w:val="00A745CE"/>
    <w:rsid w:val="00A747DE"/>
    <w:rsid w:val="00A75030"/>
    <w:rsid w:val="00A75E0A"/>
    <w:rsid w:val="00A76567"/>
    <w:rsid w:val="00A77D43"/>
    <w:rsid w:val="00A806D2"/>
    <w:rsid w:val="00A8075D"/>
    <w:rsid w:val="00A82086"/>
    <w:rsid w:val="00A827DB"/>
    <w:rsid w:val="00A83663"/>
    <w:rsid w:val="00A83C23"/>
    <w:rsid w:val="00A844F2"/>
    <w:rsid w:val="00A84642"/>
    <w:rsid w:val="00A84EC6"/>
    <w:rsid w:val="00A8687E"/>
    <w:rsid w:val="00A86BEC"/>
    <w:rsid w:val="00A87275"/>
    <w:rsid w:val="00A877B6"/>
    <w:rsid w:val="00A87FC1"/>
    <w:rsid w:val="00A904E8"/>
    <w:rsid w:val="00A907F4"/>
    <w:rsid w:val="00A90D03"/>
    <w:rsid w:val="00A90ED2"/>
    <w:rsid w:val="00A91829"/>
    <w:rsid w:val="00A923C7"/>
    <w:rsid w:val="00A92449"/>
    <w:rsid w:val="00A92CFF"/>
    <w:rsid w:val="00A9399E"/>
    <w:rsid w:val="00A94647"/>
    <w:rsid w:val="00A9480D"/>
    <w:rsid w:val="00A96261"/>
    <w:rsid w:val="00A977FA"/>
    <w:rsid w:val="00AA06C3"/>
    <w:rsid w:val="00AA178E"/>
    <w:rsid w:val="00AA30A6"/>
    <w:rsid w:val="00AA3696"/>
    <w:rsid w:val="00AA489D"/>
    <w:rsid w:val="00AA4B98"/>
    <w:rsid w:val="00AA4E00"/>
    <w:rsid w:val="00AA77D0"/>
    <w:rsid w:val="00AA7D27"/>
    <w:rsid w:val="00AB0402"/>
    <w:rsid w:val="00AB04F5"/>
    <w:rsid w:val="00AB0677"/>
    <w:rsid w:val="00AB0928"/>
    <w:rsid w:val="00AB09FB"/>
    <w:rsid w:val="00AB0A1E"/>
    <w:rsid w:val="00AB0CDC"/>
    <w:rsid w:val="00AB2F1D"/>
    <w:rsid w:val="00AB30F0"/>
    <w:rsid w:val="00AB386D"/>
    <w:rsid w:val="00AB3B4F"/>
    <w:rsid w:val="00AB4044"/>
    <w:rsid w:val="00AB4F31"/>
    <w:rsid w:val="00AB5E27"/>
    <w:rsid w:val="00AB606A"/>
    <w:rsid w:val="00AB6CE1"/>
    <w:rsid w:val="00AC030D"/>
    <w:rsid w:val="00AC08B2"/>
    <w:rsid w:val="00AC0D10"/>
    <w:rsid w:val="00AC10FC"/>
    <w:rsid w:val="00AC17C0"/>
    <w:rsid w:val="00AC48A8"/>
    <w:rsid w:val="00AC4CED"/>
    <w:rsid w:val="00AC4EE6"/>
    <w:rsid w:val="00AC6A3E"/>
    <w:rsid w:val="00AC6AB2"/>
    <w:rsid w:val="00AC6FB1"/>
    <w:rsid w:val="00AD1066"/>
    <w:rsid w:val="00AD1136"/>
    <w:rsid w:val="00AD249D"/>
    <w:rsid w:val="00AD2D14"/>
    <w:rsid w:val="00AD4EE7"/>
    <w:rsid w:val="00AD6E3B"/>
    <w:rsid w:val="00AD704F"/>
    <w:rsid w:val="00AD7195"/>
    <w:rsid w:val="00AD7C4E"/>
    <w:rsid w:val="00AD7EE0"/>
    <w:rsid w:val="00AE0772"/>
    <w:rsid w:val="00AE09DD"/>
    <w:rsid w:val="00AE0BA2"/>
    <w:rsid w:val="00AE0BE1"/>
    <w:rsid w:val="00AE1011"/>
    <w:rsid w:val="00AE2885"/>
    <w:rsid w:val="00AE36FD"/>
    <w:rsid w:val="00AE3AC8"/>
    <w:rsid w:val="00AE4CA2"/>
    <w:rsid w:val="00AE51B9"/>
    <w:rsid w:val="00AE5B98"/>
    <w:rsid w:val="00AE6B72"/>
    <w:rsid w:val="00AF06EA"/>
    <w:rsid w:val="00AF0EFB"/>
    <w:rsid w:val="00AF0F4A"/>
    <w:rsid w:val="00AF1541"/>
    <w:rsid w:val="00AF225C"/>
    <w:rsid w:val="00AF23E3"/>
    <w:rsid w:val="00AF3161"/>
    <w:rsid w:val="00AF375C"/>
    <w:rsid w:val="00AF410A"/>
    <w:rsid w:val="00AF4616"/>
    <w:rsid w:val="00AF4A75"/>
    <w:rsid w:val="00AF4B7F"/>
    <w:rsid w:val="00AF4CD0"/>
    <w:rsid w:val="00AF5A15"/>
    <w:rsid w:val="00AF63BE"/>
    <w:rsid w:val="00AF697B"/>
    <w:rsid w:val="00AF6A05"/>
    <w:rsid w:val="00AF775F"/>
    <w:rsid w:val="00B006BD"/>
    <w:rsid w:val="00B017AE"/>
    <w:rsid w:val="00B03A1E"/>
    <w:rsid w:val="00B050D0"/>
    <w:rsid w:val="00B06607"/>
    <w:rsid w:val="00B067C4"/>
    <w:rsid w:val="00B07C29"/>
    <w:rsid w:val="00B10A77"/>
    <w:rsid w:val="00B111BD"/>
    <w:rsid w:val="00B111C1"/>
    <w:rsid w:val="00B111DF"/>
    <w:rsid w:val="00B11CAF"/>
    <w:rsid w:val="00B12CED"/>
    <w:rsid w:val="00B13FEA"/>
    <w:rsid w:val="00B16473"/>
    <w:rsid w:val="00B17FE6"/>
    <w:rsid w:val="00B2033C"/>
    <w:rsid w:val="00B2229C"/>
    <w:rsid w:val="00B225B3"/>
    <w:rsid w:val="00B22B67"/>
    <w:rsid w:val="00B23773"/>
    <w:rsid w:val="00B2625D"/>
    <w:rsid w:val="00B3098D"/>
    <w:rsid w:val="00B3102B"/>
    <w:rsid w:val="00B3134F"/>
    <w:rsid w:val="00B320BC"/>
    <w:rsid w:val="00B32849"/>
    <w:rsid w:val="00B33537"/>
    <w:rsid w:val="00B33E36"/>
    <w:rsid w:val="00B34E48"/>
    <w:rsid w:val="00B34F40"/>
    <w:rsid w:val="00B35F17"/>
    <w:rsid w:val="00B36283"/>
    <w:rsid w:val="00B36B8B"/>
    <w:rsid w:val="00B374E0"/>
    <w:rsid w:val="00B37C5C"/>
    <w:rsid w:val="00B4096B"/>
    <w:rsid w:val="00B41F26"/>
    <w:rsid w:val="00B42809"/>
    <w:rsid w:val="00B42B9E"/>
    <w:rsid w:val="00B434B6"/>
    <w:rsid w:val="00B43978"/>
    <w:rsid w:val="00B44E87"/>
    <w:rsid w:val="00B453DB"/>
    <w:rsid w:val="00B461C5"/>
    <w:rsid w:val="00B46A20"/>
    <w:rsid w:val="00B471A1"/>
    <w:rsid w:val="00B50226"/>
    <w:rsid w:val="00B51AF4"/>
    <w:rsid w:val="00B51DBA"/>
    <w:rsid w:val="00B51E7E"/>
    <w:rsid w:val="00B529CA"/>
    <w:rsid w:val="00B52A09"/>
    <w:rsid w:val="00B52E8B"/>
    <w:rsid w:val="00B53D5D"/>
    <w:rsid w:val="00B543D2"/>
    <w:rsid w:val="00B549CE"/>
    <w:rsid w:val="00B54A46"/>
    <w:rsid w:val="00B54B04"/>
    <w:rsid w:val="00B556A6"/>
    <w:rsid w:val="00B557DC"/>
    <w:rsid w:val="00B55AAD"/>
    <w:rsid w:val="00B560DC"/>
    <w:rsid w:val="00B566C1"/>
    <w:rsid w:val="00B5689F"/>
    <w:rsid w:val="00B56E19"/>
    <w:rsid w:val="00B5722B"/>
    <w:rsid w:val="00B57E83"/>
    <w:rsid w:val="00B60367"/>
    <w:rsid w:val="00B609A3"/>
    <w:rsid w:val="00B61813"/>
    <w:rsid w:val="00B61AA0"/>
    <w:rsid w:val="00B61B3A"/>
    <w:rsid w:val="00B620C0"/>
    <w:rsid w:val="00B63762"/>
    <w:rsid w:val="00B63970"/>
    <w:rsid w:val="00B6443D"/>
    <w:rsid w:val="00B64DE0"/>
    <w:rsid w:val="00B64F50"/>
    <w:rsid w:val="00B67743"/>
    <w:rsid w:val="00B6794E"/>
    <w:rsid w:val="00B706ED"/>
    <w:rsid w:val="00B70B8E"/>
    <w:rsid w:val="00B72361"/>
    <w:rsid w:val="00B74949"/>
    <w:rsid w:val="00B7710E"/>
    <w:rsid w:val="00B77589"/>
    <w:rsid w:val="00B77863"/>
    <w:rsid w:val="00B80120"/>
    <w:rsid w:val="00B815FC"/>
    <w:rsid w:val="00B81727"/>
    <w:rsid w:val="00B81F4E"/>
    <w:rsid w:val="00B81FA9"/>
    <w:rsid w:val="00B82F09"/>
    <w:rsid w:val="00B834E2"/>
    <w:rsid w:val="00B83AD2"/>
    <w:rsid w:val="00B83B96"/>
    <w:rsid w:val="00B84471"/>
    <w:rsid w:val="00B84515"/>
    <w:rsid w:val="00B846CA"/>
    <w:rsid w:val="00B84962"/>
    <w:rsid w:val="00B8591E"/>
    <w:rsid w:val="00B85ABC"/>
    <w:rsid w:val="00B85C9C"/>
    <w:rsid w:val="00B86DE2"/>
    <w:rsid w:val="00B874F0"/>
    <w:rsid w:val="00B87836"/>
    <w:rsid w:val="00B90257"/>
    <w:rsid w:val="00B90BA9"/>
    <w:rsid w:val="00B91174"/>
    <w:rsid w:val="00B914DC"/>
    <w:rsid w:val="00B91937"/>
    <w:rsid w:val="00B92EB6"/>
    <w:rsid w:val="00B94569"/>
    <w:rsid w:val="00B94C5E"/>
    <w:rsid w:val="00B94CFA"/>
    <w:rsid w:val="00B94E3D"/>
    <w:rsid w:val="00B95588"/>
    <w:rsid w:val="00B968FF"/>
    <w:rsid w:val="00B97C3C"/>
    <w:rsid w:val="00BA024E"/>
    <w:rsid w:val="00BA084B"/>
    <w:rsid w:val="00BA18C9"/>
    <w:rsid w:val="00BA2071"/>
    <w:rsid w:val="00BA22FC"/>
    <w:rsid w:val="00BA2970"/>
    <w:rsid w:val="00BA2AA6"/>
    <w:rsid w:val="00BA2E9B"/>
    <w:rsid w:val="00BA2F5E"/>
    <w:rsid w:val="00BA332E"/>
    <w:rsid w:val="00BA37A1"/>
    <w:rsid w:val="00BA41E0"/>
    <w:rsid w:val="00BA45B2"/>
    <w:rsid w:val="00BA4885"/>
    <w:rsid w:val="00BA4B9E"/>
    <w:rsid w:val="00BA6190"/>
    <w:rsid w:val="00BA6257"/>
    <w:rsid w:val="00BA7044"/>
    <w:rsid w:val="00BA7429"/>
    <w:rsid w:val="00BA7701"/>
    <w:rsid w:val="00BA78A3"/>
    <w:rsid w:val="00BA7A43"/>
    <w:rsid w:val="00BA7B1A"/>
    <w:rsid w:val="00BA7F6D"/>
    <w:rsid w:val="00BB0309"/>
    <w:rsid w:val="00BB1286"/>
    <w:rsid w:val="00BB150C"/>
    <w:rsid w:val="00BB156C"/>
    <w:rsid w:val="00BB16EE"/>
    <w:rsid w:val="00BB18E0"/>
    <w:rsid w:val="00BB19C9"/>
    <w:rsid w:val="00BB1DA6"/>
    <w:rsid w:val="00BB257D"/>
    <w:rsid w:val="00BB26D3"/>
    <w:rsid w:val="00BB30EF"/>
    <w:rsid w:val="00BB3AD4"/>
    <w:rsid w:val="00BB40CE"/>
    <w:rsid w:val="00BB5FD8"/>
    <w:rsid w:val="00BC00EB"/>
    <w:rsid w:val="00BC0739"/>
    <w:rsid w:val="00BC0D58"/>
    <w:rsid w:val="00BC10D6"/>
    <w:rsid w:val="00BC174A"/>
    <w:rsid w:val="00BC2009"/>
    <w:rsid w:val="00BC37F0"/>
    <w:rsid w:val="00BC4321"/>
    <w:rsid w:val="00BC5E7F"/>
    <w:rsid w:val="00BC6689"/>
    <w:rsid w:val="00BC6C1F"/>
    <w:rsid w:val="00BC6EB3"/>
    <w:rsid w:val="00BC708B"/>
    <w:rsid w:val="00BC711B"/>
    <w:rsid w:val="00BC7B59"/>
    <w:rsid w:val="00BD0437"/>
    <w:rsid w:val="00BD183C"/>
    <w:rsid w:val="00BD1CC4"/>
    <w:rsid w:val="00BD27C2"/>
    <w:rsid w:val="00BD3680"/>
    <w:rsid w:val="00BD3FA6"/>
    <w:rsid w:val="00BD42E3"/>
    <w:rsid w:val="00BD526C"/>
    <w:rsid w:val="00BD6714"/>
    <w:rsid w:val="00BD6AE6"/>
    <w:rsid w:val="00BD715C"/>
    <w:rsid w:val="00BD76C4"/>
    <w:rsid w:val="00BD7E3B"/>
    <w:rsid w:val="00BE11AA"/>
    <w:rsid w:val="00BE192D"/>
    <w:rsid w:val="00BE1B48"/>
    <w:rsid w:val="00BE2122"/>
    <w:rsid w:val="00BE2254"/>
    <w:rsid w:val="00BE25AC"/>
    <w:rsid w:val="00BE2913"/>
    <w:rsid w:val="00BE518F"/>
    <w:rsid w:val="00BE6F3F"/>
    <w:rsid w:val="00BE7844"/>
    <w:rsid w:val="00BE79B0"/>
    <w:rsid w:val="00BE7ADC"/>
    <w:rsid w:val="00BF0A5F"/>
    <w:rsid w:val="00BF1042"/>
    <w:rsid w:val="00BF15EE"/>
    <w:rsid w:val="00BF1F77"/>
    <w:rsid w:val="00BF37EA"/>
    <w:rsid w:val="00BF3C58"/>
    <w:rsid w:val="00BF5B5C"/>
    <w:rsid w:val="00BF654D"/>
    <w:rsid w:val="00BF6653"/>
    <w:rsid w:val="00BF6DCF"/>
    <w:rsid w:val="00C0032C"/>
    <w:rsid w:val="00C00B50"/>
    <w:rsid w:val="00C013F1"/>
    <w:rsid w:val="00C01CA9"/>
    <w:rsid w:val="00C022BF"/>
    <w:rsid w:val="00C03702"/>
    <w:rsid w:val="00C037D8"/>
    <w:rsid w:val="00C0394B"/>
    <w:rsid w:val="00C0611A"/>
    <w:rsid w:val="00C079BE"/>
    <w:rsid w:val="00C142F5"/>
    <w:rsid w:val="00C143DF"/>
    <w:rsid w:val="00C1462E"/>
    <w:rsid w:val="00C14675"/>
    <w:rsid w:val="00C14EF8"/>
    <w:rsid w:val="00C15ED6"/>
    <w:rsid w:val="00C16022"/>
    <w:rsid w:val="00C16040"/>
    <w:rsid w:val="00C16A9C"/>
    <w:rsid w:val="00C171D6"/>
    <w:rsid w:val="00C20D26"/>
    <w:rsid w:val="00C20F1F"/>
    <w:rsid w:val="00C21799"/>
    <w:rsid w:val="00C21CC0"/>
    <w:rsid w:val="00C21CE8"/>
    <w:rsid w:val="00C22F9A"/>
    <w:rsid w:val="00C24F65"/>
    <w:rsid w:val="00C253D2"/>
    <w:rsid w:val="00C255F1"/>
    <w:rsid w:val="00C266F1"/>
    <w:rsid w:val="00C26DEE"/>
    <w:rsid w:val="00C2784C"/>
    <w:rsid w:val="00C27D34"/>
    <w:rsid w:val="00C30D4F"/>
    <w:rsid w:val="00C30FFA"/>
    <w:rsid w:val="00C32384"/>
    <w:rsid w:val="00C324EA"/>
    <w:rsid w:val="00C3276B"/>
    <w:rsid w:val="00C32811"/>
    <w:rsid w:val="00C3285E"/>
    <w:rsid w:val="00C32A53"/>
    <w:rsid w:val="00C332CE"/>
    <w:rsid w:val="00C3526A"/>
    <w:rsid w:val="00C3548A"/>
    <w:rsid w:val="00C3651C"/>
    <w:rsid w:val="00C36C5C"/>
    <w:rsid w:val="00C401CD"/>
    <w:rsid w:val="00C41921"/>
    <w:rsid w:val="00C42859"/>
    <w:rsid w:val="00C42C0F"/>
    <w:rsid w:val="00C43450"/>
    <w:rsid w:val="00C4379D"/>
    <w:rsid w:val="00C4391C"/>
    <w:rsid w:val="00C43BCE"/>
    <w:rsid w:val="00C443AC"/>
    <w:rsid w:val="00C44700"/>
    <w:rsid w:val="00C44CFD"/>
    <w:rsid w:val="00C45A90"/>
    <w:rsid w:val="00C5007A"/>
    <w:rsid w:val="00C50E4E"/>
    <w:rsid w:val="00C51324"/>
    <w:rsid w:val="00C518CA"/>
    <w:rsid w:val="00C51B70"/>
    <w:rsid w:val="00C52C69"/>
    <w:rsid w:val="00C52F99"/>
    <w:rsid w:val="00C53379"/>
    <w:rsid w:val="00C53DB8"/>
    <w:rsid w:val="00C556B1"/>
    <w:rsid w:val="00C5575B"/>
    <w:rsid w:val="00C55CCB"/>
    <w:rsid w:val="00C56A6A"/>
    <w:rsid w:val="00C5754B"/>
    <w:rsid w:val="00C60206"/>
    <w:rsid w:val="00C622AC"/>
    <w:rsid w:val="00C62A85"/>
    <w:rsid w:val="00C62E2F"/>
    <w:rsid w:val="00C62FC2"/>
    <w:rsid w:val="00C63DAF"/>
    <w:rsid w:val="00C64F97"/>
    <w:rsid w:val="00C65219"/>
    <w:rsid w:val="00C678E2"/>
    <w:rsid w:val="00C70E02"/>
    <w:rsid w:val="00C71041"/>
    <w:rsid w:val="00C7154A"/>
    <w:rsid w:val="00C71616"/>
    <w:rsid w:val="00C7214D"/>
    <w:rsid w:val="00C72C36"/>
    <w:rsid w:val="00C73988"/>
    <w:rsid w:val="00C73AD6"/>
    <w:rsid w:val="00C74881"/>
    <w:rsid w:val="00C76213"/>
    <w:rsid w:val="00C77910"/>
    <w:rsid w:val="00C8119D"/>
    <w:rsid w:val="00C812D4"/>
    <w:rsid w:val="00C81913"/>
    <w:rsid w:val="00C81BE2"/>
    <w:rsid w:val="00C81F98"/>
    <w:rsid w:val="00C828A3"/>
    <w:rsid w:val="00C83602"/>
    <w:rsid w:val="00C83EA5"/>
    <w:rsid w:val="00C84602"/>
    <w:rsid w:val="00C84746"/>
    <w:rsid w:val="00C848CF"/>
    <w:rsid w:val="00C85A02"/>
    <w:rsid w:val="00C86A9E"/>
    <w:rsid w:val="00C87002"/>
    <w:rsid w:val="00C87544"/>
    <w:rsid w:val="00C878FD"/>
    <w:rsid w:val="00C87DAC"/>
    <w:rsid w:val="00C90FE4"/>
    <w:rsid w:val="00C9196D"/>
    <w:rsid w:val="00C921CD"/>
    <w:rsid w:val="00C92B3E"/>
    <w:rsid w:val="00C92F9C"/>
    <w:rsid w:val="00C935B5"/>
    <w:rsid w:val="00C93BF0"/>
    <w:rsid w:val="00C93E37"/>
    <w:rsid w:val="00C93E4C"/>
    <w:rsid w:val="00C95DB4"/>
    <w:rsid w:val="00C96A4F"/>
    <w:rsid w:val="00C97AF6"/>
    <w:rsid w:val="00C97BB8"/>
    <w:rsid w:val="00CA0111"/>
    <w:rsid w:val="00CA0677"/>
    <w:rsid w:val="00CA0753"/>
    <w:rsid w:val="00CA0BE3"/>
    <w:rsid w:val="00CA0DBF"/>
    <w:rsid w:val="00CA0E99"/>
    <w:rsid w:val="00CA1868"/>
    <w:rsid w:val="00CA4404"/>
    <w:rsid w:val="00CA4965"/>
    <w:rsid w:val="00CA49D2"/>
    <w:rsid w:val="00CA5542"/>
    <w:rsid w:val="00CA5B6C"/>
    <w:rsid w:val="00CA5BFE"/>
    <w:rsid w:val="00CA6B71"/>
    <w:rsid w:val="00CA6B85"/>
    <w:rsid w:val="00CA7DEE"/>
    <w:rsid w:val="00CB0701"/>
    <w:rsid w:val="00CB10AA"/>
    <w:rsid w:val="00CB1BF4"/>
    <w:rsid w:val="00CB1CAB"/>
    <w:rsid w:val="00CB340C"/>
    <w:rsid w:val="00CB3900"/>
    <w:rsid w:val="00CB5C2B"/>
    <w:rsid w:val="00CB5D88"/>
    <w:rsid w:val="00CB6624"/>
    <w:rsid w:val="00CB7F65"/>
    <w:rsid w:val="00CB7FA5"/>
    <w:rsid w:val="00CC0B77"/>
    <w:rsid w:val="00CC13AB"/>
    <w:rsid w:val="00CC2457"/>
    <w:rsid w:val="00CC3582"/>
    <w:rsid w:val="00CC3629"/>
    <w:rsid w:val="00CC596F"/>
    <w:rsid w:val="00CC6F63"/>
    <w:rsid w:val="00CC6FAE"/>
    <w:rsid w:val="00CC72A3"/>
    <w:rsid w:val="00CD0304"/>
    <w:rsid w:val="00CD20C4"/>
    <w:rsid w:val="00CD25DF"/>
    <w:rsid w:val="00CD2B48"/>
    <w:rsid w:val="00CD2BCA"/>
    <w:rsid w:val="00CD49D3"/>
    <w:rsid w:val="00CD4AA6"/>
    <w:rsid w:val="00CD4D10"/>
    <w:rsid w:val="00CD4F04"/>
    <w:rsid w:val="00CD4FF0"/>
    <w:rsid w:val="00CD59CB"/>
    <w:rsid w:val="00CD63C1"/>
    <w:rsid w:val="00CD6806"/>
    <w:rsid w:val="00CD6C60"/>
    <w:rsid w:val="00CD6DCC"/>
    <w:rsid w:val="00CE01AB"/>
    <w:rsid w:val="00CE029D"/>
    <w:rsid w:val="00CE0A4E"/>
    <w:rsid w:val="00CE1AC7"/>
    <w:rsid w:val="00CE27BF"/>
    <w:rsid w:val="00CE2A87"/>
    <w:rsid w:val="00CE44FE"/>
    <w:rsid w:val="00CE47A0"/>
    <w:rsid w:val="00CE4BE7"/>
    <w:rsid w:val="00CE5E75"/>
    <w:rsid w:val="00CE6877"/>
    <w:rsid w:val="00CE75D2"/>
    <w:rsid w:val="00CE7ADC"/>
    <w:rsid w:val="00CF1F2A"/>
    <w:rsid w:val="00CF2B01"/>
    <w:rsid w:val="00CF3C98"/>
    <w:rsid w:val="00CF3CB1"/>
    <w:rsid w:val="00CF3F3E"/>
    <w:rsid w:val="00CF4F46"/>
    <w:rsid w:val="00CF54A6"/>
    <w:rsid w:val="00CF685F"/>
    <w:rsid w:val="00CF6AC2"/>
    <w:rsid w:val="00D00952"/>
    <w:rsid w:val="00D018F0"/>
    <w:rsid w:val="00D01BD8"/>
    <w:rsid w:val="00D02483"/>
    <w:rsid w:val="00D0386E"/>
    <w:rsid w:val="00D03D21"/>
    <w:rsid w:val="00D03F8C"/>
    <w:rsid w:val="00D04362"/>
    <w:rsid w:val="00D04814"/>
    <w:rsid w:val="00D04838"/>
    <w:rsid w:val="00D05155"/>
    <w:rsid w:val="00D05180"/>
    <w:rsid w:val="00D0538A"/>
    <w:rsid w:val="00D05C85"/>
    <w:rsid w:val="00D10324"/>
    <w:rsid w:val="00D10B34"/>
    <w:rsid w:val="00D11425"/>
    <w:rsid w:val="00D117CF"/>
    <w:rsid w:val="00D11E7E"/>
    <w:rsid w:val="00D1356D"/>
    <w:rsid w:val="00D13D6E"/>
    <w:rsid w:val="00D146D9"/>
    <w:rsid w:val="00D1481A"/>
    <w:rsid w:val="00D14F59"/>
    <w:rsid w:val="00D15899"/>
    <w:rsid w:val="00D16511"/>
    <w:rsid w:val="00D165DF"/>
    <w:rsid w:val="00D16AC8"/>
    <w:rsid w:val="00D17BF9"/>
    <w:rsid w:val="00D20459"/>
    <w:rsid w:val="00D21D52"/>
    <w:rsid w:val="00D21DEB"/>
    <w:rsid w:val="00D22B40"/>
    <w:rsid w:val="00D22DEF"/>
    <w:rsid w:val="00D23925"/>
    <w:rsid w:val="00D23FB5"/>
    <w:rsid w:val="00D242BD"/>
    <w:rsid w:val="00D25CB1"/>
    <w:rsid w:val="00D2725B"/>
    <w:rsid w:val="00D274DF"/>
    <w:rsid w:val="00D3085E"/>
    <w:rsid w:val="00D308B0"/>
    <w:rsid w:val="00D34097"/>
    <w:rsid w:val="00D34931"/>
    <w:rsid w:val="00D356C0"/>
    <w:rsid w:val="00D35B2C"/>
    <w:rsid w:val="00D36822"/>
    <w:rsid w:val="00D37499"/>
    <w:rsid w:val="00D3786A"/>
    <w:rsid w:val="00D379A7"/>
    <w:rsid w:val="00D404C0"/>
    <w:rsid w:val="00D42111"/>
    <w:rsid w:val="00D42DCE"/>
    <w:rsid w:val="00D4308A"/>
    <w:rsid w:val="00D449F8"/>
    <w:rsid w:val="00D45075"/>
    <w:rsid w:val="00D45473"/>
    <w:rsid w:val="00D454B3"/>
    <w:rsid w:val="00D45693"/>
    <w:rsid w:val="00D45A54"/>
    <w:rsid w:val="00D47EA6"/>
    <w:rsid w:val="00D5103D"/>
    <w:rsid w:val="00D511CE"/>
    <w:rsid w:val="00D51874"/>
    <w:rsid w:val="00D528D8"/>
    <w:rsid w:val="00D53127"/>
    <w:rsid w:val="00D548A4"/>
    <w:rsid w:val="00D54B7D"/>
    <w:rsid w:val="00D557A7"/>
    <w:rsid w:val="00D56B9A"/>
    <w:rsid w:val="00D574D5"/>
    <w:rsid w:val="00D57F36"/>
    <w:rsid w:val="00D61C31"/>
    <w:rsid w:val="00D61E39"/>
    <w:rsid w:val="00D62ACF"/>
    <w:rsid w:val="00D62D5E"/>
    <w:rsid w:val="00D6333D"/>
    <w:rsid w:val="00D63A41"/>
    <w:rsid w:val="00D64197"/>
    <w:rsid w:val="00D64490"/>
    <w:rsid w:val="00D64917"/>
    <w:rsid w:val="00D64C6F"/>
    <w:rsid w:val="00D64F64"/>
    <w:rsid w:val="00D65EA4"/>
    <w:rsid w:val="00D66100"/>
    <w:rsid w:val="00D664D1"/>
    <w:rsid w:val="00D6651D"/>
    <w:rsid w:val="00D67885"/>
    <w:rsid w:val="00D70866"/>
    <w:rsid w:val="00D709A4"/>
    <w:rsid w:val="00D70DE0"/>
    <w:rsid w:val="00D7172D"/>
    <w:rsid w:val="00D71EB1"/>
    <w:rsid w:val="00D739B6"/>
    <w:rsid w:val="00D739C5"/>
    <w:rsid w:val="00D739E7"/>
    <w:rsid w:val="00D75896"/>
    <w:rsid w:val="00D776A8"/>
    <w:rsid w:val="00D805AF"/>
    <w:rsid w:val="00D80749"/>
    <w:rsid w:val="00D80BEC"/>
    <w:rsid w:val="00D80F3D"/>
    <w:rsid w:val="00D8179B"/>
    <w:rsid w:val="00D819AC"/>
    <w:rsid w:val="00D82FA7"/>
    <w:rsid w:val="00D8418D"/>
    <w:rsid w:val="00D843FA"/>
    <w:rsid w:val="00D858FB"/>
    <w:rsid w:val="00D86B8D"/>
    <w:rsid w:val="00D877A1"/>
    <w:rsid w:val="00D87852"/>
    <w:rsid w:val="00D87B73"/>
    <w:rsid w:val="00D91164"/>
    <w:rsid w:val="00D91869"/>
    <w:rsid w:val="00D91BCB"/>
    <w:rsid w:val="00D92CB8"/>
    <w:rsid w:val="00D9359E"/>
    <w:rsid w:val="00D93853"/>
    <w:rsid w:val="00D94945"/>
    <w:rsid w:val="00D95730"/>
    <w:rsid w:val="00D95B03"/>
    <w:rsid w:val="00D95C55"/>
    <w:rsid w:val="00D96464"/>
    <w:rsid w:val="00D9777D"/>
    <w:rsid w:val="00DA04A3"/>
    <w:rsid w:val="00DA270D"/>
    <w:rsid w:val="00DA37BC"/>
    <w:rsid w:val="00DA4B47"/>
    <w:rsid w:val="00DA57C3"/>
    <w:rsid w:val="00DA6660"/>
    <w:rsid w:val="00DA69EC"/>
    <w:rsid w:val="00DA76BD"/>
    <w:rsid w:val="00DB04D0"/>
    <w:rsid w:val="00DB17ED"/>
    <w:rsid w:val="00DB1826"/>
    <w:rsid w:val="00DB28F1"/>
    <w:rsid w:val="00DB2A14"/>
    <w:rsid w:val="00DB3D44"/>
    <w:rsid w:val="00DB439D"/>
    <w:rsid w:val="00DB561F"/>
    <w:rsid w:val="00DB5ED8"/>
    <w:rsid w:val="00DB6822"/>
    <w:rsid w:val="00DB6CEF"/>
    <w:rsid w:val="00DB7A1E"/>
    <w:rsid w:val="00DC04D4"/>
    <w:rsid w:val="00DC0672"/>
    <w:rsid w:val="00DC06EE"/>
    <w:rsid w:val="00DC16C2"/>
    <w:rsid w:val="00DC1D9A"/>
    <w:rsid w:val="00DC1F3E"/>
    <w:rsid w:val="00DC3C24"/>
    <w:rsid w:val="00DC4B47"/>
    <w:rsid w:val="00DC5FE5"/>
    <w:rsid w:val="00DC7020"/>
    <w:rsid w:val="00DC7307"/>
    <w:rsid w:val="00DC740A"/>
    <w:rsid w:val="00DD01F2"/>
    <w:rsid w:val="00DD090B"/>
    <w:rsid w:val="00DD191F"/>
    <w:rsid w:val="00DD329C"/>
    <w:rsid w:val="00DD3672"/>
    <w:rsid w:val="00DD3CD0"/>
    <w:rsid w:val="00DD4BB5"/>
    <w:rsid w:val="00DD5E27"/>
    <w:rsid w:val="00DD6C66"/>
    <w:rsid w:val="00DD7C51"/>
    <w:rsid w:val="00DD7EE6"/>
    <w:rsid w:val="00DE061C"/>
    <w:rsid w:val="00DE158B"/>
    <w:rsid w:val="00DE2B75"/>
    <w:rsid w:val="00DE45DC"/>
    <w:rsid w:val="00DE5A84"/>
    <w:rsid w:val="00DE5C82"/>
    <w:rsid w:val="00DE686E"/>
    <w:rsid w:val="00DE6B47"/>
    <w:rsid w:val="00DE7F68"/>
    <w:rsid w:val="00DF045D"/>
    <w:rsid w:val="00DF0D01"/>
    <w:rsid w:val="00DF1078"/>
    <w:rsid w:val="00DF143D"/>
    <w:rsid w:val="00DF1838"/>
    <w:rsid w:val="00DF1938"/>
    <w:rsid w:val="00DF2817"/>
    <w:rsid w:val="00DF2AF7"/>
    <w:rsid w:val="00DF32AC"/>
    <w:rsid w:val="00DF4AAA"/>
    <w:rsid w:val="00DF64FE"/>
    <w:rsid w:val="00DF7B27"/>
    <w:rsid w:val="00E00C77"/>
    <w:rsid w:val="00E01C1E"/>
    <w:rsid w:val="00E02F1B"/>
    <w:rsid w:val="00E03833"/>
    <w:rsid w:val="00E03E0B"/>
    <w:rsid w:val="00E043D3"/>
    <w:rsid w:val="00E062D7"/>
    <w:rsid w:val="00E0672E"/>
    <w:rsid w:val="00E06A0A"/>
    <w:rsid w:val="00E1018A"/>
    <w:rsid w:val="00E11712"/>
    <w:rsid w:val="00E1188E"/>
    <w:rsid w:val="00E12762"/>
    <w:rsid w:val="00E1387C"/>
    <w:rsid w:val="00E13CEF"/>
    <w:rsid w:val="00E14DB7"/>
    <w:rsid w:val="00E15A99"/>
    <w:rsid w:val="00E16936"/>
    <w:rsid w:val="00E20349"/>
    <w:rsid w:val="00E20EB0"/>
    <w:rsid w:val="00E21328"/>
    <w:rsid w:val="00E21432"/>
    <w:rsid w:val="00E21709"/>
    <w:rsid w:val="00E21D8E"/>
    <w:rsid w:val="00E22834"/>
    <w:rsid w:val="00E2388E"/>
    <w:rsid w:val="00E249B3"/>
    <w:rsid w:val="00E24B80"/>
    <w:rsid w:val="00E2551F"/>
    <w:rsid w:val="00E26051"/>
    <w:rsid w:val="00E260C0"/>
    <w:rsid w:val="00E27455"/>
    <w:rsid w:val="00E2783E"/>
    <w:rsid w:val="00E27D14"/>
    <w:rsid w:val="00E30743"/>
    <w:rsid w:val="00E30FE8"/>
    <w:rsid w:val="00E31359"/>
    <w:rsid w:val="00E31DE1"/>
    <w:rsid w:val="00E32122"/>
    <w:rsid w:val="00E32F72"/>
    <w:rsid w:val="00E3481D"/>
    <w:rsid w:val="00E35231"/>
    <w:rsid w:val="00E35422"/>
    <w:rsid w:val="00E358C9"/>
    <w:rsid w:val="00E3684D"/>
    <w:rsid w:val="00E3706A"/>
    <w:rsid w:val="00E377C8"/>
    <w:rsid w:val="00E37885"/>
    <w:rsid w:val="00E403B7"/>
    <w:rsid w:val="00E4164E"/>
    <w:rsid w:val="00E41B14"/>
    <w:rsid w:val="00E431A6"/>
    <w:rsid w:val="00E432C0"/>
    <w:rsid w:val="00E43C8E"/>
    <w:rsid w:val="00E43DB7"/>
    <w:rsid w:val="00E43E87"/>
    <w:rsid w:val="00E44268"/>
    <w:rsid w:val="00E45F74"/>
    <w:rsid w:val="00E46E18"/>
    <w:rsid w:val="00E4786D"/>
    <w:rsid w:val="00E500BF"/>
    <w:rsid w:val="00E50646"/>
    <w:rsid w:val="00E50753"/>
    <w:rsid w:val="00E507C5"/>
    <w:rsid w:val="00E50C6D"/>
    <w:rsid w:val="00E51041"/>
    <w:rsid w:val="00E51931"/>
    <w:rsid w:val="00E51C16"/>
    <w:rsid w:val="00E52D7E"/>
    <w:rsid w:val="00E53163"/>
    <w:rsid w:val="00E53528"/>
    <w:rsid w:val="00E535BB"/>
    <w:rsid w:val="00E53AC6"/>
    <w:rsid w:val="00E54AB1"/>
    <w:rsid w:val="00E54C1A"/>
    <w:rsid w:val="00E55956"/>
    <w:rsid w:val="00E55E8E"/>
    <w:rsid w:val="00E55F2B"/>
    <w:rsid w:val="00E5654B"/>
    <w:rsid w:val="00E56A89"/>
    <w:rsid w:val="00E57601"/>
    <w:rsid w:val="00E57C76"/>
    <w:rsid w:val="00E6009F"/>
    <w:rsid w:val="00E61213"/>
    <w:rsid w:val="00E62A83"/>
    <w:rsid w:val="00E6436B"/>
    <w:rsid w:val="00E64AFC"/>
    <w:rsid w:val="00E65028"/>
    <w:rsid w:val="00E66070"/>
    <w:rsid w:val="00E66202"/>
    <w:rsid w:val="00E66B0F"/>
    <w:rsid w:val="00E70678"/>
    <w:rsid w:val="00E71355"/>
    <w:rsid w:val="00E71C75"/>
    <w:rsid w:val="00E728B2"/>
    <w:rsid w:val="00E739C9"/>
    <w:rsid w:val="00E73F6B"/>
    <w:rsid w:val="00E742E3"/>
    <w:rsid w:val="00E752AD"/>
    <w:rsid w:val="00E75DBE"/>
    <w:rsid w:val="00E75F17"/>
    <w:rsid w:val="00E77FB8"/>
    <w:rsid w:val="00E8105E"/>
    <w:rsid w:val="00E81F12"/>
    <w:rsid w:val="00E82F93"/>
    <w:rsid w:val="00E830C6"/>
    <w:rsid w:val="00E845E5"/>
    <w:rsid w:val="00E848BC"/>
    <w:rsid w:val="00E856F5"/>
    <w:rsid w:val="00E85A7E"/>
    <w:rsid w:val="00E86ABC"/>
    <w:rsid w:val="00E87218"/>
    <w:rsid w:val="00E87694"/>
    <w:rsid w:val="00E9001C"/>
    <w:rsid w:val="00E91538"/>
    <w:rsid w:val="00E91EBC"/>
    <w:rsid w:val="00E9280A"/>
    <w:rsid w:val="00E92FC2"/>
    <w:rsid w:val="00E93015"/>
    <w:rsid w:val="00E938D7"/>
    <w:rsid w:val="00E9392F"/>
    <w:rsid w:val="00E947F1"/>
    <w:rsid w:val="00E94E5D"/>
    <w:rsid w:val="00E9615F"/>
    <w:rsid w:val="00E96849"/>
    <w:rsid w:val="00E969A4"/>
    <w:rsid w:val="00E96CC2"/>
    <w:rsid w:val="00E9700E"/>
    <w:rsid w:val="00E9730E"/>
    <w:rsid w:val="00EA02E9"/>
    <w:rsid w:val="00EA0D62"/>
    <w:rsid w:val="00EA14B1"/>
    <w:rsid w:val="00EA2275"/>
    <w:rsid w:val="00EA23FC"/>
    <w:rsid w:val="00EA2AC4"/>
    <w:rsid w:val="00EA2E05"/>
    <w:rsid w:val="00EA3CBB"/>
    <w:rsid w:val="00EA3DBE"/>
    <w:rsid w:val="00EA3DDA"/>
    <w:rsid w:val="00EA426D"/>
    <w:rsid w:val="00EA489C"/>
    <w:rsid w:val="00EA48B4"/>
    <w:rsid w:val="00EA4EBF"/>
    <w:rsid w:val="00EA4EF5"/>
    <w:rsid w:val="00EA6D6F"/>
    <w:rsid w:val="00EA7C66"/>
    <w:rsid w:val="00EB1161"/>
    <w:rsid w:val="00EB1305"/>
    <w:rsid w:val="00EB3F3B"/>
    <w:rsid w:val="00EB40CC"/>
    <w:rsid w:val="00EB46DD"/>
    <w:rsid w:val="00EB5F0A"/>
    <w:rsid w:val="00EB7327"/>
    <w:rsid w:val="00EB7B68"/>
    <w:rsid w:val="00EC0432"/>
    <w:rsid w:val="00EC0524"/>
    <w:rsid w:val="00EC0CF1"/>
    <w:rsid w:val="00EC1272"/>
    <w:rsid w:val="00EC1317"/>
    <w:rsid w:val="00EC1855"/>
    <w:rsid w:val="00EC208F"/>
    <w:rsid w:val="00EC21C4"/>
    <w:rsid w:val="00EC22BE"/>
    <w:rsid w:val="00EC3179"/>
    <w:rsid w:val="00EC3886"/>
    <w:rsid w:val="00EC4187"/>
    <w:rsid w:val="00EC5039"/>
    <w:rsid w:val="00EC5C9A"/>
    <w:rsid w:val="00EC5CC8"/>
    <w:rsid w:val="00EC5FD7"/>
    <w:rsid w:val="00EC7011"/>
    <w:rsid w:val="00EC7111"/>
    <w:rsid w:val="00EC7317"/>
    <w:rsid w:val="00EC74C4"/>
    <w:rsid w:val="00EC7E3F"/>
    <w:rsid w:val="00ED21D8"/>
    <w:rsid w:val="00ED25C9"/>
    <w:rsid w:val="00ED491B"/>
    <w:rsid w:val="00ED549D"/>
    <w:rsid w:val="00ED5501"/>
    <w:rsid w:val="00ED5DD2"/>
    <w:rsid w:val="00ED6B58"/>
    <w:rsid w:val="00ED6B7F"/>
    <w:rsid w:val="00ED6DBF"/>
    <w:rsid w:val="00ED6DC2"/>
    <w:rsid w:val="00ED6E28"/>
    <w:rsid w:val="00ED7A28"/>
    <w:rsid w:val="00EE053A"/>
    <w:rsid w:val="00EE0745"/>
    <w:rsid w:val="00EE0A57"/>
    <w:rsid w:val="00EE0DEF"/>
    <w:rsid w:val="00EE0FD5"/>
    <w:rsid w:val="00EE1595"/>
    <w:rsid w:val="00EE1A8F"/>
    <w:rsid w:val="00EE1FC2"/>
    <w:rsid w:val="00EE239C"/>
    <w:rsid w:val="00EE299E"/>
    <w:rsid w:val="00EE32E2"/>
    <w:rsid w:val="00EE334F"/>
    <w:rsid w:val="00EE3375"/>
    <w:rsid w:val="00EE37D9"/>
    <w:rsid w:val="00EE503A"/>
    <w:rsid w:val="00EE57AB"/>
    <w:rsid w:val="00EE5A83"/>
    <w:rsid w:val="00EE5B74"/>
    <w:rsid w:val="00EE610E"/>
    <w:rsid w:val="00EE6783"/>
    <w:rsid w:val="00EE695F"/>
    <w:rsid w:val="00EE6ED5"/>
    <w:rsid w:val="00EF00C2"/>
    <w:rsid w:val="00EF0464"/>
    <w:rsid w:val="00EF046E"/>
    <w:rsid w:val="00EF0EA3"/>
    <w:rsid w:val="00EF112E"/>
    <w:rsid w:val="00EF1A08"/>
    <w:rsid w:val="00EF1C43"/>
    <w:rsid w:val="00EF1E26"/>
    <w:rsid w:val="00EF32EC"/>
    <w:rsid w:val="00EF3F7F"/>
    <w:rsid w:val="00EF42C6"/>
    <w:rsid w:val="00EF4CDA"/>
    <w:rsid w:val="00EF5198"/>
    <w:rsid w:val="00EF5406"/>
    <w:rsid w:val="00EF5734"/>
    <w:rsid w:val="00EF69EB"/>
    <w:rsid w:val="00EF7885"/>
    <w:rsid w:val="00EF7C80"/>
    <w:rsid w:val="00EF7FB3"/>
    <w:rsid w:val="00F00068"/>
    <w:rsid w:val="00F00B0F"/>
    <w:rsid w:val="00F00EEF"/>
    <w:rsid w:val="00F01F56"/>
    <w:rsid w:val="00F0345C"/>
    <w:rsid w:val="00F038F7"/>
    <w:rsid w:val="00F03CC6"/>
    <w:rsid w:val="00F0412E"/>
    <w:rsid w:val="00F0439C"/>
    <w:rsid w:val="00F04E71"/>
    <w:rsid w:val="00F04F28"/>
    <w:rsid w:val="00F06F2B"/>
    <w:rsid w:val="00F074C7"/>
    <w:rsid w:val="00F102CD"/>
    <w:rsid w:val="00F10456"/>
    <w:rsid w:val="00F10B02"/>
    <w:rsid w:val="00F13861"/>
    <w:rsid w:val="00F1446C"/>
    <w:rsid w:val="00F14FE2"/>
    <w:rsid w:val="00F154BE"/>
    <w:rsid w:val="00F166C6"/>
    <w:rsid w:val="00F16B2C"/>
    <w:rsid w:val="00F16D91"/>
    <w:rsid w:val="00F1784B"/>
    <w:rsid w:val="00F179F2"/>
    <w:rsid w:val="00F202BD"/>
    <w:rsid w:val="00F215F5"/>
    <w:rsid w:val="00F21E9E"/>
    <w:rsid w:val="00F2216D"/>
    <w:rsid w:val="00F22C48"/>
    <w:rsid w:val="00F24455"/>
    <w:rsid w:val="00F24660"/>
    <w:rsid w:val="00F247B9"/>
    <w:rsid w:val="00F24C11"/>
    <w:rsid w:val="00F2525A"/>
    <w:rsid w:val="00F25BA0"/>
    <w:rsid w:val="00F25F98"/>
    <w:rsid w:val="00F270E2"/>
    <w:rsid w:val="00F30C6B"/>
    <w:rsid w:val="00F32AE4"/>
    <w:rsid w:val="00F32CC8"/>
    <w:rsid w:val="00F32D8D"/>
    <w:rsid w:val="00F35E3F"/>
    <w:rsid w:val="00F36188"/>
    <w:rsid w:val="00F3721E"/>
    <w:rsid w:val="00F37D11"/>
    <w:rsid w:val="00F4049F"/>
    <w:rsid w:val="00F422A9"/>
    <w:rsid w:val="00F429BC"/>
    <w:rsid w:val="00F42F57"/>
    <w:rsid w:val="00F434A3"/>
    <w:rsid w:val="00F449D5"/>
    <w:rsid w:val="00F44D27"/>
    <w:rsid w:val="00F44D93"/>
    <w:rsid w:val="00F466B7"/>
    <w:rsid w:val="00F47554"/>
    <w:rsid w:val="00F505EC"/>
    <w:rsid w:val="00F50C92"/>
    <w:rsid w:val="00F522A0"/>
    <w:rsid w:val="00F52478"/>
    <w:rsid w:val="00F52660"/>
    <w:rsid w:val="00F5302B"/>
    <w:rsid w:val="00F53CE6"/>
    <w:rsid w:val="00F53E17"/>
    <w:rsid w:val="00F54CDB"/>
    <w:rsid w:val="00F55BDF"/>
    <w:rsid w:val="00F55D2B"/>
    <w:rsid w:val="00F561BF"/>
    <w:rsid w:val="00F56472"/>
    <w:rsid w:val="00F56959"/>
    <w:rsid w:val="00F56C18"/>
    <w:rsid w:val="00F570F8"/>
    <w:rsid w:val="00F57DE2"/>
    <w:rsid w:val="00F61136"/>
    <w:rsid w:val="00F62E74"/>
    <w:rsid w:val="00F649D1"/>
    <w:rsid w:val="00F66C5C"/>
    <w:rsid w:val="00F67184"/>
    <w:rsid w:val="00F671DB"/>
    <w:rsid w:val="00F67EBC"/>
    <w:rsid w:val="00F709FD"/>
    <w:rsid w:val="00F713CD"/>
    <w:rsid w:val="00F71CA0"/>
    <w:rsid w:val="00F721A2"/>
    <w:rsid w:val="00F72699"/>
    <w:rsid w:val="00F72B33"/>
    <w:rsid w:val="00F730C4"/>
    <w:rsid w:val="00F73A00"/>
    <w:rsid w:val="00F73D74"/>
    <w:rsid w:val="00F744A4"/>
    <w:rsid w:val="00F749A8"/>
    <w:rsid w:val="00F75EAC"/>
    <w:rsid w:val="00F7641C"/>
    <w:rsid w:val="00F7717A"/>
    <w:rsid w:val="00F80014"/>
    <w:rsid w:val="00F80083"/>
    <w:rsid w:val="00F80DB7"/>
    <w:rsid w:val="00F81471"/>
    <w:rsid w:val="00F81B59"/>
    <w:rsid w:val="00F82211"/>
    <w:rsid w:val="00F8323B"/>
    <w:rsid w:val="00F837C6"/>
    <w:rsid w:val="00F8540C"/>
    <w:rsid w:val="00F85C36"/>
    <w:rsid w:val="00F86105"/>
    <w:rsid w:val="00F861DC"/>
    <w:rsid w:val="00F863ED"/>
    <w:rsid w:val="00F86400"/>
    <w:rsid w:val="00F86A12"/>
    <w:rsid w:val="00F86DBB"/>
    <w:rsid w:val="00F87339"/>
    <w:rsid w:val="00F906E3"/>
    <w:rsid w:val="00F907BC"/>
    <w:rsid w:val="00F9110A"/>
    <w:rsid w:val="00F916E1"/>
    <w:rsid w:val="00F92DD9"/>
    <w:rsid w:val="00F96884"/>
    <w:rsid w:val="00F97020"/>
    <w:rsid w:val="00FA01C0"/>
    <w:rsid w:val="00FA0565"/>
    <w:rsid w:val="00FA07E6"/>
    <w:rsid w:val="00FA122A"/>
    <w:rsid w:val="00FA13BE"/>
    <w:rsid w:val="00FA1648"/>
    <w:rsid w:val="00FA1FE2"/>
    <w:rsid w:val="00FA234B"/>
    <w:rsid w:val="00FA2580"/>
    <w:rsid w:val="00FA2D51"/>
    <w:rsid w:val="00FA2D6E"/>
    <w:rsid w:val="00FA2F8C"/>
    <w:rsid w:val="00FA3639"/>
    <w:rsid w:val="00FA402F"/>
    <w:rsid w:val="00FA42B2"/>
    <w:rsid w:val="00FA4E85"/>
    <w:rsid w:val="00FA54E0"/>
    <w:rsid w:val="00FA76C6"/>
    <w:rsid w:val="00FA79DF"/>
    <w:rsid w:val="00FB0AF1"/>
    <w:rsid w:val="00FB1C9D"/>
    <w:rsid w:val="00FB1DDB"/>
    <w:rsid w:val="00FB22F2"/>
    <w:rsid w:val="00FB5FC1"/>
    <w:rsid w:val="00FB64B9"/>
    <w:rsid w:val="00FC1564"/>
    <w:rsid w:val="00FC2653"/>
    <w:rsid w:val="00FC2E64"/>
    <w:rsid w:val="00FC3FBC"/>
    <w:rsid w:val="00FC50C5"/>
    <w:rsid w:val="00FC6071"/>
    <w:rsid w:val="00FC6852"/>
    <w:rsid w:val="00FC7F95"/>
    <w:rsid w:val="00FD1AE3"/>
    <w:rsid w:val="00FD29E2"/>
    <w:rsid w:val="00FD2AF2"/>
    <w:rsid w:val="00FD33EB"/>
    <w:rsid w:val="00FD3C81"/>
    <w:rsid w:val="00FD41E7"/>
    <w:rsid w:val="00FD4448"/>
    <w:rsid w:val="00FD4794"/>
    <w:rsid w:val="00FD52E3"/>
    <w:rsid w:val="00FD5360"/>
    <w:rsid w:val="00FD6838"/>
    <w:rsid w:val="00FD69A3"/>
    <w:rsid w:val="00FD76DD"/>
    <w:rsid w:val="00FE0502"/>
    <w:rsid w:val="00FE065D"/>
    <w:rsid w:val="00FE0AC3"/>
    <w:rsid w:val="00FE102F"/>
    <w:rsid w:val="00FE1E13"/>
    <w:rsid w:val="00FE2B61"/>
    <w:rsid w:val="00FE31E4"/>
    <w:rsid w:val="00FE3263"/>
    <w:rsid w:val="00FE38F6"/>
    <w:rsid w:val="00FE3CFA"/>
    <w:rsid w:val="00FE4EC2"/>
    <w:rsid w:val="00FE4FBA"/>
    <w:rsid w:val="00FE5170"/>
    <w:rsid w:val="00FE58DF"/>
    <w:rsid w:val="00FE5D6D"/>
    <w:rsid w:val="00FE6077"/>
    <w:rsid w:val="00FE666A"/>
    <w:rsid w:val="00FE673A"/>
    <w:rsid w:val="00FE6845"/>
    <w:rsid w:val="00FF03F0"/>
    <w:rsid w:val="00FF063F"/>
    <w:rsid w:val="00FF1412"/>
    <w:rsid w:val="00FF1578"/>
    <w:rsid w:val="00FF163F"/>
    <w:rsid w:val="00FF1D78"/>
    <w:rsid w:val="00FF25B4"/>
    <w:rsid w:val="00FF2C3E"/>
    <w:rsid w:val="00FF47E5"/>
    <w:rsid w:val="00FF4B5E"/>
    <w:rsid w:val="00FF4DE3"/>
    <w:rsid w:val="00FF53AF"/>
    <w:rsid w:val="00FF5CBE"/>
    <w:rsid w:val="00FF5DB1"/>
    <w:rsid w:val="00FF68D5"/>
    <w:rsid w:val="00FF781E"/>
    <w:rsid w:val="00FF7DE7"/>
    <w:rsid w:val="0204CEE9"/>
    <w:rsid w:val="02A511A2"/>
    <w:rsid w:val="02C5FED3"/>
    <w:rsid w:val="0467604F"/>
    <w:rsid w:val="04DAFAEB"/>
    <w:rsid w:val="06D2C70E"/>
    <w:rsid w:val="08E89CBF"/>
    <w:rsid w:val="0A004FAE"/>
    <w:rsid w:val="0EF575AD"/>
    <w:rsid w:val="0F930726"/>
    <w:rsid w:val="10630BD9"/>
    <w:rsid w:val="10BC6790"/>
    <w:rsid w:val="1192965C"/>
    <w:rsid w:val="168A111D"/>
    <w:rsid w:val="17796159"/>
    <w:rsid w:val="1917FAEB"/>
    <w:rsid w:val="21522BBB"/>
    <w:rsid w:val="21E8CA87"/>
    <w:rsid w:val="24D9A75D"/>
    <w:rsid w:val="262CE61B"/>
    <w:rsid w:val="26E05005"/>
    <w:rsid w:val="28B0E973"/>
    <w:rsid w:val="2BFE0829"/>
    <w:rsid w:val="2D8DC87C"/>
    <w:rsid w:val="2F0B7247"/>
    <w:rsid w:val="38316C2A"/>
    <w:rsid w:val="434B5D30"/>
    <w:rsid w:val="4557AFA6"/>
    <w:rsid w:val="45FE0F9B"/>
    <w:rsid w:val="477E6102"/>
    <w:rsid w:val="4CE75DCA"/>
    <w:rsid w:val="5119C450"/>
    <w:rsid w:val="51BDB26C"/>
    <w:rsid w:val="5424B5DA"/>
    <w:rsid w:val="57BD08D9"/>
    <w:rsid w:val="59CD63BD"/>
    <w:rsid w:val="5A8A143E"/>
    <w:rsid w:val="5A947204"/>
    <w:rsid w:val="5D464B23"/>
    <w:rsid w:val="6074949E"/>
    <w:rsid w:val="609767B1"/>
    <w:rsid w:val="64E05838"/>
    <w:rsid w:val="654D1DD2"/>
    <w:rsid w:val="675092D7"/>
    <w:rsid w:val="67D181C5"/>
    <w:rsid w:val="67EEC066"/>
    <w:rsid w:val="68C521EE"/>
    <w:rsid w:val="6CFAD7DB"/>
    <w:rsid w:val="70DDECD0"/>
    <w:rsid w:val="78D664A6"/>
    <w:rsid w:val="7B5793F3"/>
    <w:rsid w:val="7FA6B7E9"/>
    <w:rsid w:val="7FBA48C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3CC6B"/>
  <w15:chartTrackingRefBased/>
  <w15:docId w15:val="{1FA31E33-FF5E-4FC5-82F8-761B355C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A6"/>
    <w:rPr>
      <w:rFonts w:ascii="Arial" w:hAnsi="Arial"/>
    </w:rPr>
  </w:style>
  <w:style w:type="paragraph" w:styleId="Heading1">
    <w:name w:val="heading 1"/>
    <w:basedOn w:val="Normal"/>
    <w:next w:val="Normal"/>
    <w:link w:val="Heading1Char"/>
    <w:uiPriority w:val="9"/>
    <w:qFormat/>
    <w:rsid w:val="009F10B8"/>
    <w:pPr>
      <w:widowControl w:val="0"/>
      <w:outlineLvl w:val="0"/>
    </w:pPr>
    <w:rPr>
      <w:rFonts w:eastAsiaTheme="majorEastAsia" w:cstheme="majorBidi"/>
      <w:b/>
      <w:color w:val="000000" w:themeColor="text1"/>
      <w:sz w:val="40"/>
      <w:szCs w:val="40"/>
      <w14:ligatures w14:val="none"/>
    </w:rPr>
  </w:style>
  <w:style w:type="paragraph" w:styleId="Heading2">
    <w:name w:val="heading 2"/>
    <w:basedOn w:val="Normal"/>
    <w:next w:val="Normal"/>
    <w:link w:val="Heading2Char"/>
    <w:uiPriority w:val="9"/>
    <w:qFormat/>
    <w:rsid w:val="009F10B8"/>
    <w:pPr>
      <w:keepNext/>
      <w:keepLines/>
      <w:spacing w:before="160" w:after="80"/>
      <w:outlineLvl w:val="1"/>
    </w:pPr>
    <w:rPr>
      <w:rFonts w:eastAsiaTheme="majorEastAsia" w:cs="Arial"/>
      <w:b/>
      <w:color w:val="000000" w:themeColor="text1"/>
      <w:sz w:val="32"/>
      <w:szCs w:val="40"/>
    </w:rPr>
  </w:style>
  <w:style w:type="paragraph" w:styleId="Heading3">
    <w:name w:val="heading 3"/>
    <w:basedOn w:val="Normal"/>
    <w:next w:val="Normal"/>
    <w:link w:val="Heading3Char"/>
    <w:uiPriority w:val="9"/>
    <w:qFormat/>
    <w:rsid w:val="00E64AFC"/>
    <w:pPr>
      <w:keepNext/>
      <w:keepLines/>
      <w:spacing w:before="160" w:after="80"/>
      <w:outlineLvl w:val="2"/>
    </w:pPr>
    <w:rPr>
      <w:rFonts w:eastAsiaTheme="majorEastAsia" w:cstheme="majorBidi"/>
      <w:b/>
      <w:color w:val="000000" w:themeColor="text1"/>
      <w:sz w:val="30"/>
      <w:szCs w:val="28"/>
    </w:rPr>
  </w:style>
  <w:style w:type="paragraph" w:styleId="Heading4">
    <w:name w:val="heading 4"/>
    <w:basedOn w:val="Normal"/>
    <w:next w:val="Normal"/>
    <w:link w:val="Heading4Char"/>
    <w:uiPriority w:val="9"/>
    <w:qFormat/>
    <w:rsid w:val="00E64AFC"/>
    <w:pPr>
      <w:keepNext/>
      <w:keepLines/>
      <w:spacing w:before="160" w:after="80"/>
      <w:outlineLvl w:val="3"/>
    </w:pPr>
    <w:rPr>
      <w:rFonts w:eastAsiaTheme="majorEastAsia" w:cstheme="majorBidi"/>
      <w:b/>
      <w:iCs/>
      <w:color w:val="000000" w:themeColor="text1"/>
      <w:sz w:val="28"/>
      <w:szCs w:val="28"/>
      <w:lang w:bidi="en-US"/>
    </w:rPr>
  </w:style>
  <w:style w:type="paragraph" w:styleId="Heading5">
    <w:name w:val="heading 5"/>
    <w:basedOn w:val="Normal"/>
    <w:next w:val="Normal"/>
    <w:link w:val="Heading5Char"/>
    <w:uiPriority w:val="9"/>
    <w:qFormat/>
    <w:rsid w:val="00E64AFC"/>
    <w:pPr>
      <w:keepNext/>
      <w:keepLines/>
      <w:spacing w:before="160" w:after="80"/>
      <w:outlineLvl w:val="4"/>
    </w:pPr>
    <w:rPr>
      <w:rFonts w:eastAsiaTheme="majorEastAsia" w:cstheme="majorBidi"/>
      <w:b/>
      <w:color w:val="000000" w:themeColor="text1"/>
      <w:sz w:val="26"/>
    </w:rPr>
  </w:style>
  <w:style w:type="paragraph" w:styleId="Heading6">
    <w:name w:val="heading 6"/>
    <w:basedOn w:val="Normal"/>
    <w:next w:val="Normal"/>
    <w:link w:val="Heading6Char"/>
    <w:uiPriority w:val="9"/>
    <w:qFormat/>
    <w:rsid w:val="00763BD3"/>
    <w:pPr>
      <w:keepNext/>
      <w:keepLines/>
      <w:spacing w:before="80" w:after="40"/>
      <w:outlineLvl w:val="5"/>
    </w:pPr>
    <w:rPr>
      <w:rFonts w:eastAsiaTheme="majorEastAsia" w:cstheme="majorBidi"/>
      <w:b/>
      <w:iCs/>
      <w:color w:val="000000" w:themeColor="text1"/>
    </w:rPr>
  </w:style>
  <w:style w:type="paragraph" w:styleId="Heading7">
    <w:name w:val="heading 7"/>
    <w:basedOn w:val="Normal"/>
    <w:next w:val="Normal"/>
    <w:link w:val="Heading7Char"/>
    <w:uiPriority w:val="9"/>
    <w:semiHidden/>
    <w:unhideWhenUsed/>
    <w:rsid w:val="00C60206"/>
    <w:pPr>
      <w:keepNext/>
      <w:keepLines/>
      <w:spacing w:before="40"/>
      <w:outlineLvl w:val="6"/>
    </w:pPr>
    <w:rPr>
      <w:rFonts w:eastAsiaTheme="majorEastAsia" w:cstheme="majorBidi"/>
      <w:color w:val="000000" w:themeColor="text1"/>
    </w:rPr>
  </w:style>
  <w:style w:type="paragraph" w:styleId="Heading8">
    <w:name w:val="heading 8"/>
    <w:basedOn w:val="Normal"/>
    <w:next w:val="Normal"/>
    <w:link w:val="Heading8Char"/>
    <w:uiPriority w:val="9"/>
    <w:semiHidden/>
    <w:unhideWhenUsed/>
    <w:qFormat/>
    <w:rsid w:val="00ED55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5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AFC"/>
    <w:rPr>
      <w:rFonts w:ascii="Arial" w:eastAsiaTheme="majorEastAsia" w:hAnsi="Arial" w:cstheme="majorBidi"/>
      <w:b/>
      <w:color w:val="000000" w:themeColor="text1"/>
      <w:sz w:val="40"/>
      <w:szCs w:val="40"/>
      <w14:ligatures w14:val="none"/>
    </w:rPr>
  </w:style>
  <w:style w:type="character" w:customStyle="1" w:styleId="Heading2Char">
    <w:name w:val="Heading 2 Char"/>
    <w:basedOn w:val="DefaultParagraphFont"/>
    <w:link w:val="Heading2"/>
    <w:uiPriority w:val="9"/>
    <w:rsid w:val="00450D2E"/>
    <w:rPr>
      <w:rFonts w:ascii="Arial" w:eastAsiaTheme="majorEastAsia" w:hAnsi="Arial" w:cs="Arial"/>
      <w:b/>
      <w:color w:val="000000" w:themeColor="text1"/>
      <w:sz w:val="32"/>
      <w:szCs w:val="40"/>
    </w:rPr>
  </w:style>
  <w:style w:type="character" w:customStyle="1" w:styleId="Heading3Char">
    <w:name w:val="Heading 3 Char"/>
    <w:basedOn w:val="DefaultParagraphFont"/>
    <w:link w:val="Heading3"/>
    <w:uiPriority w:val="9"/>
    <w:rsid w:val="00450D2E"/>
    <w:rPr>
      <w:rFonts w:ascii="Arial" w:eastAsiaTheme="majorEastAsia" w:hAnsi="Arial" w:cstheme="majorBidi"/>
      <w:b/>
      <w:color w:val="000000" w:themeColor="text1"/>
      <w:sz w:val="30"/>
      <w:szCs w:val="28"/>
    </w:rPr>
  </w:style>
  <w:style w:type="character" w:customStyle="1" w:styleId="Heading4Char">
    <w:name w:val="Heading 4 Char"/>
    <w:basedOn w:val="DefaultParagraphFont"/>
    <w:link w:val="Heading4"/>
    <w:uiPriority w:val="9"/>
    <w:rsid w:val="00450D2E"/>
    <w:rPr>
      <w:rFonts w:ascii="Arial" w:eastAsiaTheme="majorEastAsia" w:hAnsi="Arial" w:cstheme="majorBidi"/>
      <w:b/>
      <w:iCs/>
      <w:color w:val="000000" w:themeColor="text1"/>
      <w:sz w:val="28"/>
      <w:szCs w:val="28"/>
      <w:lang w:bidi="en-US"/>
    </w:rPr>
  </w:style>
  <w:style w:type="character" w:customStyle="1" w:styleId="Heading5Char">
    <w:name w:val="Heading 5 Char"/>
    <w:basedOn w:val="DefaultParagraphFont"/>
    <w:link w:val="Heading5"/>
    <w:uiPriority w:val="9"/>
    <w:rsid w:val="00450D2E"/>
    <w:rPr>
      <w:rFonts w:ascii="Arial" w:eastAsiaTheme="majorEastAsia" w:hAnsi="Arial" w:cstheme="majorBidi"/>
      <w:b/>
      <w:color w:val="000000" w:themeColor="text1"/>
      <w:sz w:val="26"/>
    </w:rPr>
  </w:style>
  <w:style w:type="character" w:customStyle="1" w:styleId="Heading6Char">
    <w:name w:val="Heading 6 Char"/>
    <w:basedOn w:val="DefaultParagraphFont"/>
    <w:link w:val="Heading6"/>
    <w:uiPriority w:val="9"/>
    <w:rsid w:val="00450D2E"/>
    <w:rPr>
      <w:rFonts w:ascii="Arial" w:eastAsiaTheme="majorEastAsia" w:hAnsi="Arial" w:cstheme="majorBidi"/>
      <w:b/>
      <w:iCs/>
      <w:color w:val="000000" w:themeColor="text1"/>
    </w:rPr>
  </w:style>
  <w:style w:type="character" w:customStyle="1" w:styleId="Heading7Char">
    <w:name w:val="Heading 7 Char"/>
    <w:basedOn w:val="DefaultParagraphFont"/>
    <w:link w:val="Heading7"/>
    <w:uiPriority w:val="9"/>
    <w:semiHidden/>
    <w:rsid w:val="00C60206"/>
    <w:rPr>
      <w:rFonts w:ascii="Arial" w:eastAsiaTheme="majorEastAsia" w:hAnsi="Arial" w:cstheme="majorBidi"/>
      <w:color w:val="000000" w:themeColor="text1"/>
    </w:rPr>
  </w:style>
  <w:style w:type="character" w:customStyle="1" w:styleId="Heading8Char">
    <w:name w:val="Heading 8 Char"/>
    <w:basedOn w:val="DefaultParagraphFont"/>
    <w:link w:val="Heading8"/>
    <w:uiPriority w:val="9"/>
    <w:semiHidden/>
    <w:rsid w:val="00ED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501"/>
    <w:rPr>
      <w:rFonts w:eastAsiaTheme="majorEastAsia" w:cstheme="majorBidi"/>
      <w:color w:val="272727" w:themeColor="text1" w:themeTint="D8"/>
    </w:rPr>
  </w:style>
  <w:style w:type="paragraph" w:styleId="Title">
    <w:name w:val="Title"/>
    <w:basedOn w:val="Normal"/>
    <w:next w:val="Normal"/>
    <w:link w:val="TitleChar"/>
    <w:uiPriority w:val="10"/>
    <w:rsid w:val="00ED5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ED55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ED5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5501"/>
    <w:rPr>
      <w:i/>
      <w:iCs/>
      <w:color w:val="404040" w:themeColor="text1" w:themeTint="BF"/>
    </w:rPr>
  </w:style>
  <w:style w:type="paragraph" w:styleId="ListParagraph">
    <w:name w:val="List Paragraph"/>
    <w:basedOn w:val="Normal"/>
    <w:link w:val="ListParagraphChar"/>
    <w:uiPriority w:val="34"/>
    <w:qFormat/>
    <w:rsid w:val="00724912"/>
    <w:pPr>
      <w:numPr>
        <w:numId w:val="1"/>
      </w:numPr>
      <w:ind w:left="720"/>
      <w:contextualSpacing/>
    </w:pPr>
    <w:rPr>
      <w:lang w:bidi="en-US"/>
    </w:rPr>
  </w:style>
  <w:style w:type="character" w:styleId="IntenseEmphasis">
    <w:name w:val="Intense Emphasis"/>
    <w:basedOn w:val="DefaultParagraphFont"/>
    <w:uiPriority w:val="21"/>
    <w:rsid w:val="00ED5501"/>
    <w:rPr>
      <w:i/>
      <w:iCs/>
      <w:color w:val="365F91" w:themeColor="accent1" w:themeShade="BF"/>
    </w:rPr>
  </w:style>
  <w:style w:type="paragraph" w:styleId="IntenseQuote">
    <w:name w:val="Intense Quote"/>
    <w:basedOn w:val="Normal"/>
    <w:next w:val="Normal"/>
    <w:link w:val="IntenseQuoteChar"/>
    <w:uiPriority w:val="30"/>
    <w:rsid w:val="00ED55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D5501"/>
    <w:rPr>
      <w:i/>
      <w:iCs/>
      <w:color w:val="365F91" w:themeColor="accent1" w:themeShade="BF"/>
    </w:rPr>
  </w:style>
  <w:style w:type="character" w:styleId="IntenseReference">
    <w:name w:val="Intense Reference"/>
    <w:basedOn w:val="DefaultParagraphFont"/>
    <w:uiPriority w:val="32"/>
    <w:rsid w:val="00ED5501"/>
    <w:rPr>
      <w:b/>
      <w:bCs/>
      <w:smallCaps/>
      <w:color w:val="365F91" w:themeColor="accent1" w:themeShade="BF"/>
      <w:spacing w:val="5"/>
    </w:rPr>
  </w:style>
  <w:style w:type="paragraph" w:styleId="Header">
    <w:name w:val="header"/>
    <w:basedOn w:val="Normal"/>
    <w:link w:val="HeaderChar"/>
    <w:uiPriority w:val="99"/>
    <w:unhideWhenUsed/>
    <w:rsid w:val="00ED5501"/>
    <w:pPr>
      <w:tabs>
        <w:tab w:val="center" w:pos="4680"/>
        <w:tab w:val="right" w:pos="9360"/>
      </w:tabs>
    </w:pPr>
  </w:style>
  <w:style w:type="character" w:customStyle="1" w:styleId="HeaderChar">
    <w:name w:val="Header Char"/>
    <w:basedOn w:val="DefaultParagraphFont"/>
    <w:link w:val="Header"/>
    <w:uiPriority w:val="99"/>
    <w:rsid w:val="00ED5501"/>
  </w:style>
  <w:style w:type="paragraph" w:styleId="Footer">
    <w:name w:val="footer"/>
    <w:basedOn w:val="Normal"/>
    <w:link w:val="FooterChar"/>
    <w:uiPriority w:val="99"/>
    <w:unhideWhenUsed/>
    <w:rsid w:val="00ED5501"/>
    <w:pPr>
      <w:tabs>
        <w:tab w:val="center" w:pos="4680"/>
        <w:tab w:val="right" w:pos="9360"/>
      </w:tabs>
    </w:pPr>
  </w:style>
  <w:style w:type="character" w:customStyle="1" w:styleId="FooterChar">
    <w:name w:val="Footer Char"/>
    <w:basedOn w:val="DefaultParagraphFont"/>
    <w:link w:val="Footer"/>
    <w:uiPriority w:val="99"/>
    <w:rsid w:val="00ED5501"/>
  </w:style>
  <w:style w:type="character" w:styleId="PageNumber">
    <w:name w:val="page number"/>
    <w:basedOn w:val="DefaultParagraphFont"/>
    <w:uiPriority w:val="99"/>
    <w:semiHidden/>
    <w:unhideWhenUsed/>
    <w:rsid w:val="002C3A10"/>
  </w:style>
  <w:style w:type="paragraph" w:styleId="Date">
    <w:name w:val="Date"/>
    <w:basedOn w:val="Normal"/>
    <w:next w:val="Normal"/>
    <w:link w:val="DateChar"/>
    <w:uiPriority w:val="99"/>
    <w:semiHidden/>
    <w:unhideWhenUsed/>
    <w:rsid w:val="00171673"/>
  </w:style>
  <w:style w:type="character" w:customStyle="1" w:styleId="DateChar">
    <w:name w:val="Date Char"/>
    <w:basedOn w:val="DefaultParagraphFont"/>
    <w:link w:val="Date"/>
    <w:uiPriority w:val="99"/>
    <w:semiHidden/>
    <w:rsid w:val="00171673"/>
  </w:style>
  <w:style w:type="paragraph" w:customStyle="1" w:styleId="ESEReportTitle">
    <w:name w:val="ESE Report Title"/>
    <w:basedOn w:val="Normal"/>
    <w:next w:val="Normal"/>
    <w:rsid w:val="00A71FDB"/>
    <w:pPr>
      <w:spacing w:line="400" w:lineRule="exact"/>
    </w:pPr>
    <w:rPr>
      <w:rFonts w:eastAsia="Times New Roman" w:cs="Times New Roman"/>
      <w:b/>
      <w:color w:val="000000"/>
      <w:kern w:val="0"/>
      <w:sz w:val="36"/>
      <w14:ligatures w14:val="none"/>
    </w:rPr>
  </w:style>
  <w:style w:type="paragraph" w:customStyle="1" w:styleId="AgencyTitle">
    <w:name w:val="Agency Title"/>
    <w:basedOn w:val="Normal"/>
    <w:semiHidden/>
    <w:rsid w:val="00373521"/>
    <w:rPr>
      <w:rFonts w:eastAsia="Times New Roman" w:cs="Times New Roman"/>
      <w:b/>
      <w:kern w:val="0"/>
      <w:sz w:val="18"/>
      <w14:ligatures w14:val="none"/>
    </w:rPr>
  </w:style>
  <w:style w:type="paragraph" w:customStyle="1" w:styleId="arial9">
    <w:name w:val="arial9"/>
    <w:basedOn w:val="Normal"/>
    <w:semiHidden/>
    <w:rsid w:val="00373521"/>
    <w:pPr>
      <w:ind w:right="-108"/>
    </w:pPr>
    <w:rPr>
      <w:rFonts w:eastAsia="Times New Roman" w:cs="Times New Roman"/>
      <w:kern w:val="0"/>
      <w:sz w:val="18"/>
      <w14:ligatures w14:val="none"/>
    </w:rPr>
  </w:style>
  <w:style w:type="paragraph" w:customStyle="1" w:styleId="BoardMembers">
    <w:name w:val="BoardMembers"/>
    <w:basedOn w:val="Normal"/>
    <w:semiHidden/>
    <w:rsid w:val="00373521"/>
    <w:pPr>
      <w:jc w:val="center"/>
    </w:pPr>
    <w:rPr>
      <w:rFonts w:eastAsia="Times New Roman" w:cs="Times New Roman"/>
      <w:kern w:val="0"/>
      <w:sz w:val="18"/>
      <w:szCs w:val="20"/>
      <w14:ligatures w14:val="none"/>
    </w:rPr>
  </w:style>
  <w:style w:type="paragraph" w:customStyle="1" w:styleId="Permission">
    <w:name w:val="Permission"/>
    <w:basedOn w:val="Normal"/>
    <w:semiHidden/>
    <w:rsid w:val="00373521"/>
    <w:pPr>
      <w:jc w:val="center"/>
    </w:pPr>
    <w:rPr>
      <w:rFonts w:eastAsia="Times New Roman" w:cs="Times New Roman"/>
      <w:i/>
      <w:iCs/>
      <w:kern w:val="0"/>
      <w:sz w:val="18"/>
      <w:szCs w:val="20"/>
      <w14:ligatures w14:val="none"/>
    </w:rPr>
  </w:style>
  <w:style w:type="character" w:styleId="Hyperlink">
    <w:name w:val="Hyperlink"/>
    <w:uiPriority w:val="99"/>
    <w:rsid w:val="00373521"/>
    <w:rPr>
      <w:color w:val="0000FF"/>
      <w:u w:val="single"/>
    </w:rPr>
  </w:style>
  <w:style w:type="paragraph" w:styleId="NormalWeb">
    <w:name w:val="Normal (Web)"/>
    <w:basedOn w:val="Normal"/>
    <w:uiPriority w:val="99"/>
    <w:semiHidden/>
    <w:unhideWhenUsed/>
    <w:rsid w:val="00373521"/>
    <w:pPr>
      <w:spacing w:before="100" w:beforeAutospacing="1" w:after="100" w:afterAutospacing="1"/>
    </w:pPr>
    <w:rPr>
      <w:rFonts w:ascii="Times New Roman" w:eastAsia="Times New Roman" w:hAnsi="Times New Roman" w:cs="Times New Roman"/>
      <w:kern w:val="0"/>
      <w14:ligatures w14:val="none"/>
    </w:rPr>
  </w:style>
  <w:style w:type="paragraph" w:customStyle="1" w:styleId="ESETOCHeading">
    <w:name w:val="ESE TOC Heading"/>
    <w:basedOn w:val="TOCHeading"/>
    <w:semiHidden/>
    <w:qFormat/>
    <w:rsid w:val="00373521"/>
    <w:pPr>
      <w:pBdr>
        <w:bottom w:val="single" w:sz="6" w:space="1" w:color="auto"/>
      </w:pBdr>
      <w:spacing w:before="480" w:line="276" w:lineRule="auto"/>
    </w:pPr>
    <w:rPr>
      <w:rFonts w:ascii="Cambria" w:eastAsia="Times New Roman" w:hAnsi="Cambria" w:cs="Times New Roman"/>
      <w:b w:val="0"/>
      <w:bCs/>
      <w:color w:val="auto"/>
      <w:kern w:val="0"/>
      <w:sz w:val="28"/>
      <w:szCs w:val="28"/>
    </w:rPr>
  </w:style>
  <w:style w:type="paragraph" w:styleId="TOCHeading">
    <w:name w:val="TOC Heading"/>
    <w:basedOn w:val="Heading1"/>
    <w:next w:val="Normal"/>
    <w:uiPriority w:val="39"/>
    <w:semiHidden/>
    <w:unhideWhenUsed/>
    <w:qFormat/>
    <w:rsid w:val="00373521"/>
    <w:pPr>
      <w:spacing w:before="240"/>
      <w:outlineLvl w:val="9"/>
    </w:pPr>
    <w:rPr>
      <w:sz w:val="32"/>
      <w:szCs w:val="32"/>
    </w:rPr>
  </w:style>
  <w:style w:type="character" w:styleId="CommentReference">
    <w:name w:val="annotation reference"/>
    <w:basedOn w:val="DefaultParagraphFont"/>
    <w:uiPriority w:val="99"/>
    <w:unhideWhenUsed/>
    <w:rsid w:val="00855FB0"/>
    <w:rPr>
      <w:sz w:val="16"/>
      <w:szCs w:val="16"/>
    </w:rPr>
  </w:style>
  <w:style w:type="paragraph" w:styleId="CommentText">
    <w:name w:val="annotation text"/>
    <w:basedOn w:val="Normal"/>
    <w:link w:val="CommentTextChar"/>
    <w:uiPriority w:val="99"/>
    <w:unhideWhenUsed/>
    <w:rsid w:val="00855FB0"/>
    <w:rPr>
      <w:sz w:val="20"/>
      <w:szCs w:val="20"/>
    </w:rPr>
  </w:style>
  <w:style w:type="character" w:customStyle="1" w:styleId="CommentTextChar">
    <w:name w:val="Comment Text Char"/>
    <w:basedOn w:val="DefaultParagraphFont"/>
    <w:link w:val="CommentText"/>
    <w:uiPriority w:val="99"/>
    <w:rsid w:val="00855FB0"/>
    <w:rPr>
      <w:sz w:val="20"/>
      <w:szCs w:val="20"/>
    </w:rPr>
  </w:style>
  <w:style w:type="paragraph" w:styleId="CommentSubject">
    <w:name w:val="annotation subject"/>
    <w:basedOn w:val="CommentText"/>
    <w:next w:val="CommentText"/>
    <w:link w:val="CommentSubjectChar"/>
    <w:uiPriority w:val="99"/>
    <w:semiHidden/>
    <w:unhideWhenUsed/>
    <w:rsid w:val="00855FB0"/>
    <w:rPr>
      <w:b/>
      <w:bCs/>
    </w:rPr>
  </w:style>
  <w:style w:type="character" w:customStyle="1" w:styleId="CommentSubjectChar">
    <w:name w:val="Comment Subject Char"/>
    <w:basedOn w:val="CommentTextChar"/>
    <w:link w:val="CommentSubject"/>
    <w:uiPriority w:val="99"/>
    <w:semiHidden/>
    <w:rsid w:val="00855FB0"/>
    <w:rPr>
      <w:b/>
      <w:bCs/>
      <w:sz w:val="20"/>
      <w:szCs w:val="20"/>
    </w:rPr>
  </w:style>
  <w:style w:type="character" w:styleId="UnresolvedMention">
    <w:name w:val="Unresolved Mention"/>
    <w:basedOn w:val="DefaultParagraphFont"/>
    <w:uiPriority w:val="99"/>
    <w:semiHidden/>
    <w:unhideWhenUsed/>
    <w:rsid w:val="000A7A94"/>
    <w:rPr>
      <w:color w:val="605E5C"/>
      <w:shd w:val="clear" w:color="auto" w:fill="E1DFDD"/>
    </w:rPr>
  </w:style>
  <w:style w:type="table" w:styleId="TableGrid">
    <w:name w:val="Table Grid"/>
    <w:basedOn w:val="TableNormal"/>
    <w:uiPriority w:val="59"/>
    <w:rsid w:val="008C3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2D3DE8"/>
    <w:rPr>
      <w:sz w:val="20"/>
      <w:szCs w:val="20"/>
    </w:rPr>
  </w:style>
  <w:style w:type="character" w:customStyle="1" w:styleId="FootnoteTextChar">
    <w:name w:val="Footnote Text Char"/>
    <w:basedOn w:val="DefaultParagraphFont"/>
    <w:link w:val="FootnoteText"/>
    <w:uiPriority w:val="99"/>
    <w:qFormat/>
    <w:rsid w:val="00450D2E"/>
    <w:rPr>
      <w:rFonts w:ascii="Arial" w:hAnsi="Arial"/>
      <w:sz w:val="20"/>
      <w:szCs w:val="20"/>
    </w:rPr>
  </w:style>
  <w:style w:type="character" w:styleId="FootnoteReference">
    <w:name w:val="footnote reference"/>
    <w:basedOn w:val="DefaultParagraphFont"/>
    <w:uiPriority w:val="99"/>
    <w:rsid w:val="002D3DE8"/>
    <w:rPr>
      <w:vertAlign w:val="superscript"/>
    </w:rPr>
  </w:style>
  <w:style w:type="paragraph" w:styleId="TOC1">
    <w:name w:val="toc 1"/>
    <w:basedOn w:val="Normal"/>
    <w:next w:val="Normal"/>
    <w:autoRedefine/>
    <w:uiPriority w:val="39"/>
    <w:unhideWhenUsed/>
    <w:rsid w:val="00601BEE"/>
    <w:pPr>
      <w:spacing w:after="100"/>
    </w:pPr>
  </w:style>
  <w:style w:type="paragraph" w:styleId="TOC2">
    <w:name w:val="toc 2"/>
    <w:basedOn w:val="Normal"/>
    <w:next w:val="Normal"/>
    <w:autoRedefine/>
    <w:uiPriority w:val="39"/>
    <w:unhideWhenUsed/>
    <w:rsid w:val="00601BEE"/>
    <w:pPr>
      <w:spacing w:after="100"/>
      <w:ind w:left="240"/>
    </w:pPr>
  </w:style>
  <w:style w:type="paragraph" w:styleId="TOC3">
    <w:name w:val="toc 3"/>
    <w:basedOn w:val="Normal"/>
    <w:next w:val="Normal"/>
    <w:autoRedefine/>
    <w:uiPriority w:val="39"/>
    <w:unhideWhenUsed/>
    <w:rsid w:val="00601BEE"/>
    <w:pPr>
      <w:spacing w:after="100"/>
      <w:ind w:left="480"/>
    </w:pPr>
  </w:style>
  <w:style w:type="paragraph" w:customStyle="1" w:styleId="Table">
    <w:name w:val="Table"/>
    <w:basedOn w:val="Normal"/>
    <w:qFormat/>
    <w:rsid w:val="00B06607"/>
    <w:pPr>
      <w:spacing w:before="80" w:after="80"/>
      <w:jc w:val="center"/>
    </w:pPr>
    <w:rPr>
      <w:rFonts w:cs="Arial"/>
      <w:lang w:bidi="en-US"/>
    </w:rPr>
  </w:style>
  <w:style w:type="character" w:styleId="BookTitle">
    <w:name w:val="Book Title"/>
    <w:basedOn w:val="DefaultParagraphFont"/>
    <w:uiPriority w:val="33"/>
    <w:rsid w:val="004E4F21"/>
    <w:rPr>
      <w:b/>
      <w:bCs/>
      <w:i/>
      <w:iCs/>
      <w:spacing w:val="5"/>
    </w:rPr>
  </w:style>
  <w:style w:type="paragraph" w:styleId="NoSpacing">
    <w:name w:val="No Spacing"/>
    <w:uiPriority w:val="1"/>
    <w:rsid w:val="003466B2"/>
    <w:rPr>
      <w:rFonts w:ascii="Arial" w:hAnsi="Arial"/>
    </w:rPr>
  </w:style>
  <w:style w:type="character" w:styleId="SubtleEmphasis">
    <w:name w:val="Subtle Emphasis"/>
    <w:basedOn w:val="DefaultParagraphFont"/>
    <w:uiPriority w:val="19"/>
    <w:rsid w:val="008A3F6E"/>
    <w:rPr>
      <w:i/>
      <w:iCs/>
      <w:color w:val="404040" w:themeColor="text1" w:themeTint="BF"/>
    </w:rPr>
  </w:style>
  <w:style w:type="character" w:styleId="Emphasis">
    <w:name w:val="Emphasis"/>
    <w:basedOn w:val="DefaultParagraphFont"/>
    <w:uiPriority w:val="20"/>
    <w:rsid w:val="008A3F6E"/>
    <w:rPr>
      <w:i/>
      <w:iCs/>
    </w:rPr>
  </w:style>
  <w:style w:type="character" w:styleId="Strong">
    <w:name w:val="Strong"/>
    <w:basedOn w:val="DefaultParagraphFont"/>
    <w:uiPriority w:val="22"/>
    <w:rsid w:val="008A3F6E"/>
    <w:rPr>
      <w:b/>
      <w:bCs/>
    </w:rPr>
  </w:style>
  <w:style w:type="character" w:styleId="SubtleReference">
    <w:name w:val="Subtle Reference"/>
    <w:basedOn w:val="DefaultParagraphFont"/>
    <w:uiPriority w:val="31"/>
    <w:rsid w:val="00CD6DCC"/>
    <w:rPr>
      <w:smallCaps/>
      <w:color w:val="5A5A5A" w:themeColor="text1" w:themeTint="A5"/>
    </w:rPr>
  </w:style>
  <w:style w:type="paragraph" w:styleId="Revision">
    <w:name w:val="Revision"/>
    <w:hidden/>
    <w:uiPriority w:val="99"/>
    <w:semiHidden/>
    <w:rsid w:val="00EB46DD"/>
    <w:rPr>
      <w:rFonts w:ascii="Arial" w:hAnsi="Arial"/>
    </w:rPr>
  </w:style>
  <w:style w:type="paragraph" w:styleId="TOC4">
    <w:name w:val="toc 4"/>
    <w:basedOn w:val="Normal"/>
    <w:next w:val="Normal"/>
    <w:autoRedefine/>
    <w:uiPriority w:val="39"/>
    <w:unhideWhenUsed/>
    <w:rsid w:val="00F00EEF"/>
    <w:pPr>
      <w:spacing w:after="100"/>
      <w:ind w:left="720"/>
    </w:pPr>
  </w:style>
  <w:style w:type="paragraph" w:styleId="TOC5">
    <w:name w:val="toc 5"/>
    <w:basedOn w:val="Normal"/>
    <w:next w:val="Normal"/>
    <w:autoRedefine/>
    <w:uiPriority w:val="39"/>
    <w:unhideWhenUsed/>
    <w:rsid w:val="00F00EEF"/>
    <w:pPr>
      <w:spacing w:after="100"/>
      <w:ind w:left="960"/>
    </w:pPr>
  </w:style>
  <w:style w:type="character" w:styleId="FollowedHyperlink">
    <w:name w:val="FollowedHyperlink"/>
    <w:basedOn w:val="DefaultParagraphFont"/>
    <w:uiPriority w:val="99"/>
    <w:semiHidden/>
    <w:unhideWhenUsed/>
    <w:rsid w:val="00EE6783"/>
    <w:rPr>
      <w:color w:val="800080" w:themeColor="followedHyperlink"/>
      <w:u w:val="single"/>
    </w:rPr>
  </w:style>
  <w:style w:type="paragraph" w:customStyle="1" w:styleId="BulletedList">
    <w:name w:val="Bulleted List"/>
    <w:basedOn w:val="ListParagraph"/>
    <w:rsid w:val="00815D58"/>
    <w:pPr>
      <w:numPr>
        <w:numId w:val="2"/>
      </w:numPr>
      <w:tabs>
        <w:tab w:val="num" w:pos="360"/>
      </w:tabs>
      <w:spacing w:before="200" w:after="200"/>
      <w:ind w:firstLine="0"/>
    </w:pPr>
    <w:rPr>
      <w:rFonts w:asciiTheme="minorHAnsi" w:eastAsiaTheme="minorEastAsia" w:hAnsiTheme="minorHAnsi"/>
      <w:kern w:val="0"/>
      <w:sz w:val="22"/>
      <w14:ligatures w14:val="none"/>
    </w:rPr>
  </w:style>
  <w:style w:type="paragraph" w:customStyle="1" w:styleId="TableHeading">
    <w:name w:val="Table Heading"/>
    <w:basedOn w:val="Table"/>
    <w:qFormat/>
    <w:rsid w:val="0032025C"/>
    <w:pPr>
      <w:jc w:val="left"/>
    </w:pPr>
    <w:rPr>
      <w:rFonts w:eastAsiaTheme="minorEastAsia" w:cstheme="minorBidi"/>
      <w:b/>
      <w:kern w:val="0"/>
      <w:szCs w:val="22"/>
      <w14:ligatures w14:val="none"/>
    </w:rPr>
  </w:style>
  <w:style w:type="character" w:customStyle="1" w:styleId="ListParagraphChar">
    <w:name w:val="List Paragraph Char"/>
    <w:basedOn w:val="DefaultParagraphFont"/>
    <w:link w:val="ListParagraph"/>
    <w:uiPriority w:val="34"/>
    <w:locked/>
    <w:rsid w:val="00296CAA"/>
    <w:rPr>
      <w:rFonts w:ascii="Arial" w:hAnsi="Arial"/>
      <w:lang w:bidi="en-US"/>
    </w:rPr>
  </w:style>
  <w:style w:type="table" w:customStyle="1" w:styleId="TableGrid3">
    <w:name w:val="Table Grid3"/>
    <w:basedOn w:val="TableNormal"/>
    <w:next w:val="TableGrid"/>
    <w:uiPriority w:val="59"/>
    <w:rsid w:val="00C26DEE"/>
    <w:rPr>
      <w:rFonts w:eastAsiaTheme="minorEastAsia"/>
      <w:kern w:val="0"/>
      <w:szCs w:val="22"/>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934F6"/>
    <w:rPr>
      <w:rFonts w:eastAsiaTheme="minorEastAsia"/>
      <w:kern w:val="0"/>
      <w:szCs w:val="22"/>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54C70"/>
    <w:rPr>
      <w:rFonts w:eastAsiaTheme="minorEastAsia"/>
      <w:kern w:val="0"/>
      <w:szCs w:val="22"/>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4"/>
    <w:link w:val="TableTitleChar"/>
    <w:qFormat/>
    <w:rsid w:val="006A679A"/>
    <w:rPr>
      <w:sz w:val="24"/>
    </w:rPr>
  </w:style>
  <w:style w:type="character" w:customStyle="1" w:styleId="TableTitleChar">
    <w:name w:val="Table Title Char"/>
    <w:basedOn w:val="Heading4Char"/>
    <w:link w:val="TableTitle"/>
    <w:rsid w:val="006A679A"/>
    <w:rPr>
      <w:rFonts w:ascii="Arial" w:eastAsiaTheme="majorEastAsia" w:hAnsi="Arial" w:cstheme="majorBidi"/>
      <w:b/>
      <w:iCs/>
      <w:color w:val="000000" w:themeColor="text1"/>
      <w:sz w:val="28"/>
      <w:szCs w:val="28"/>
      <w:lang w:bidi="en-US"/>
    </w:rPr>
  </w:style>
  <w:style w:type="paragraph" w:customStyle="1" w:styleId="Finding">
    <w:name w:val="Finding"/>
    <w:basedOn w:val="Normal"/>
    <w:qFormat/>
    <w:rsid w:val="009766D2"/>
    <w:pPr>
      <w:spacing w:before="200" w:after="120"/>
    </w:pPr>
  </w:style>
  <w:style w:type="paragraph" w:customStyle="1" w:styleId="TableofContents">
    <w:name w:val="Table of Contents"/>
    <w:basedOn w:val="Normal"/>
    <w:link w:val="TableofContentsChar"/>
    <w:qFormat/>
    <w:rsid w:val="00771A99"/>
    <w:pPr>
      <w:spacing w:before="360" w:after="80"/>
    </w:pPr>
    <w:rPr>
      <w:rFonts w:eastAsiaTheme="majorEastAsia" w:cs="Arial"/>
      <w:color w:val="365F91" w:themeColor="accent1" w:themeShade="BF"/>
      <w:sz w:val="40"/>
      <w:szCs w:val="40"/>
      <w14:ligatures w14:val="none"/>
    </w:rPr>
  </w:style>
  <w:style w:type="character" w:customStyle="1" w:styleId="TableofContentsChar">
    <w:name w:val="Table of Contents Char"/>
    <w:basedOn w:val="Heading1Char"/>
    <w:link w:val="TableofContents"/>
    <w:rsid w:val="00771A99"/>
    <w:rPr>
      <w:rFonts w:ascii="Arial" w:eastAsiaTheme="majorEastAsia" w:hAnsi="Arial" w:cs="Arial"/>
      <w:b w:val="0"/>
      <w:color w:val="365F91" w:themeColor="accent1" w:themeShade="BF"/>
      <w:sz w:val="40"/>
      <w:szCs w:val="40"/>
      <w14:ligatures w14:val="none"/>
    </w:rPr>
  </w:style>
  <w:style w:type="paragraph" w:styleId="BodyText">
    <w:name w:val="Body Text"/>
    <w:basedOn w:val="Normal"/>
    <w:link w:val="BodyTextChar"/>
    <w:uiPriority w:val="1"/>
    <w:qFormat/>
    <w:rsid w:val="00771A99"/>
    <w:pPr>
      <w:widowControl w:val="0"/>
      <w:autoSpaceDE w:val="0"/>
      <w:autoSpaceDN w:val="0"/>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771A99"/>
    <w:rPr>
      <w:rFonts w:ascii="Times New Roman" w:eastAsia="Times New Roman" w:hAnsi="Times New Roman" w:cs="Times New Roman"/>
      <w:kern w:val="0"/>
      <w:sz w:val="22"/>
      <w:szCs w:val="22"/>
      <w14:ligatures w14:val="none"/>
    </w:rPr>
  </w:style>
  <w:style w:type="paragraph" w:customStyle="1" w:styleId="paragraph">
    <w:name w:val="paragraph"/>
    <w:basedOn w:val="Normal"/>
    <w:rsid w:val="00771A99"/>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71A99"/>
  </w:style>
  <w:style w:type="character" w:customStyle="1" w:styleId="eop">
    <w:name w:val="eop"/>
    <w:basedOn w:val="DefaultParagraphFont"/>
    <w:rsid w:val="00771A99"/>
  </w:style>
  <w:style w:type="character" w:styleId="Mention">
    <w:name w:val="Mention"/>
    <w:basedOn w:val="DefaultParagraphFont"/>
    <w:uiPriority w:val="99"/>
    <w:unhideWhenUsed/>
    <w:rsid w:val="001078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rterschools@mass.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e.mass.edu/bese/docs/fy2025/2025-02/item1.0.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auren.Woo@mas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info-details/open-meeting-law-training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charter/governance/bylaws.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doe.mass.edu/charter/performance-criteria.docx" TargetMode="External"/><Relationship Id="rId1" Type="http://schemas.openxmlformats.org/officeDocument/2006/relationships/hyperlink" Target="https://app.powerbigov.us/view?r=eyJrIjoiODkyNWYwYmEtNjQ1Mi00MzczLTk0NzYtZDZkNzMzMTU5YmE2IiwidCI6IjNlODYxZDE2LTQ4YjctNGEwZS05ODA2LThjMDRkODFiN2IyYSJ9" TargetMode="Externa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a12eb2f-f040-4639-9fb2-5a6588dc8035">
      <UserInfo>
        <DisplayName/>
        <AccountId xsi:nil="true"/>
        <AccountType/>
      </UserInfo>
    </SharedWithUsers>
    <lcf76f155ced4ddcb4097134ff3c332f xmlns="0128f6a2-0fe6-40ac-973e-bb0bf351512f">
      <Terms xmlns="http://schemas.microsoft.com/office/infopath/2007/PartnerControls"/>
    </lcf76f155ced4ddcb4097134ff3c332f>
    <TaxCatchAll xmlns="7a12eb2f-f040-4639-9fb2-5a6588dc80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84543-5E9B-4C6D-A701-2EE8302C6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D4023-247B-46A1-9BA3-5BBD57CDDDA7}">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D771EDCF-09C3-4842-9A92-E745491FD0B9}">
  <ds:schemaRefs>
    <ds:schemaRef ds:uri="http://schemas.openxmlformats.org/officeDocument/2006/bibliography"/>
  </ds:schemaRefs>
</ds:datastoreItem>
</file>

<file path=customXml/itemProps4.xml><?xml version="1.0" encoding="utf-8"?>
<ds:datastoreItem xmlns:ds="http://schemas.openxmlformats.org/officeDocument/2006/customXml" ds:itemID="{F65A55A4-4EE1-4144-AB81-D306212D200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8</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June 2026 BESE Memorandum Charter Schools – Report on Conditions Imposed on Pioneer Valley Chinese Immersion Charter School</vt:lpstr>
    </vt:vector>
  </TitlesOfParts>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June 23, 2026 Regular Meeting Item 5: Report on Conditions Imposed on Pioneer Valley Chinese Immersion Charter School and Recommended Action</dc:title>
  <dc:subject/>
  <dc:creator>DESE</dc:creator>
  <cp:keywords/>
  <dc:description/>
  <cp:lastModifiedBy>Zou, Dong (EOE)</cp:lastModifiedBy>
  <cp:revision>4</cp:revision>
  <cp:lastPrinted>2026-05-22T10:17:00Z</cp:lastPrinted>
  <dcterms:created xsi:type="dcterms:W3CDTF">2026-06-17T17:46:00Z</dcterms:created>
  <dcterms:modified xsi:type="dcterms:W3CDTF">2026-06-17T22:58:00Z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17 2026 12:00AM</vt:lpwstr>
  </property>
</Properties>
</file>