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7D78263F" w:rsidR="000F11A7" w:rsidRDefault="000F11A7" w:rsidP="6970E2ED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7E8E4533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33A27448">
        <w:rPr>
          <w:rFonts w:ascii="Arial" w:eastAsia="Arial" w:hAnsi="Arial" w:cs="Arial"/>
          <w:b/>
          <w:bCs/>
          <w:color w:val="000000" w:themeColor="text1"/>
        </w:rPr>
        <w:t>MEMORANDUM</w:t>
      </w:r>
    </w:p>
    <w:p w14:paraId="7EB05F09" w14:textId="77777777" w:rsidR="00B261FE" w:rsidRDefault="00B261FE" w:rsidP="00B261FE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b/>
          <w:bCs/>
          <w:snapToGrid w:val="0"/>
        </w:rPr>
      </w:pPr>
    </w:p>
    <w:p w14:paraId="1369FDD5" w14:textId="7CDE7EB8" w:rsidR="00B261FE" w:rsidRPr="00B261FE" w:rsidRDefault="00B261FE" w:rsidP="00B261FE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B261FE">
        <w:rPr>
          <w:rFonts w:ascii="Arial" w:eastAsia="Arial" w:hAnsi="Arial" w:cs="Arial"/>
          <w:b/>
          <w:bCs/>
          <w:snapToGrid w:val="0"/>
        </w:rPr>
        <w:t>To:</w:t>
      </w:r>
      <w:r w:rsidRPr="00B261FE">
        <w:rPr>
          <w:rFonts w:ascii="Arial" w:eastAsia="Arial" w:hAnsi="Arial" w:cs="Arial"/>
          <w:snapToGrid w:val="0"/>
        </w:rPr>
        <w:tab/>
        <w:t xml:space="preserve">Members of the Board of Elementary and Secondary Education </w:t>
      </w:r>
    </w:p>
    <w:p w14:paraId="643B9903" w14:textId="4757FCFE" w:rsidR="00B261FE" w:rsidRPr="00B261FE" w:rsidRDefault="00B261FE" w:rsidP="00B261FE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B261FE">
        <w:rPr>
          <w:rFonts w:ascii="Arial" w:eastAsia="Arial" w:hAnsi="Arial" w:cs="Arial"/>
          <w:b/>
          <w:bCs/>
          <w:snapToGrid w:val="0"/>
        </w:rPr>
        <w:t>From:</w:t>
      </w:r>
      <w:r>
        <w:rPr>
          <w:rFonts w:ascii="Arial" w:eastAsia="Arial" w:hAnsi="Arial" w:cs="Arial"/>
          <w:snapToGrid w:val="0"/>
        </w:rPr>
        <w:tab/>
      </w:r>
      <w:r w:rsidRPr="00B261FE">
        <w:rPr>
          <w:rFonts w:ascii="Arial" w:eastAsia="Arial" w:hAnsi="Arial" w:cs="Arial"/>
          <w:snapToGrid w:val="0"/>
        </w:rPr>
        <w:t>Pedro Martinez, Commissioner</w:t>
      </w:r>
    </w:p>
    <w:p w14:paraId="5D69F09D" w14:textId="77777777" w:rsidR="00B261FE" w:rsidRPr="00B261FE" w:rsidRDefault="00B261FE" w:rsidP="00B261FE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B261FE">
        <w:rPr>
          <w:rFonts w:ascii="Arial" w:eastAsia="Arial" w:hAnsi="Arial" w:cs="Arial"/>
          <w:b/>
          <w:bCs/>
          <w:snapToGrid w:val="0"/>
        </w:rPr>
        <w:t>Date:</w:t>
      </w:r>
      <w:r w:rsidRPr="00B261FE">
        <w:rPr>
          <w:rFonts w:ascii="Arial" w:eastAsia="Arial" w:hAnsi="Arial" w:cs="Arial"/>
          <w:snapToGrid w:val="0"/>
        </w:rPr>
        <w:tab/>
        <w:t>June 16, 2026</w:t>
      </w:r>
    </w:p>
    <w:p w14:paraId="1272747C" w14:textId="44409FC9" w:rsidR="00C3665B" w:rsidRDefault="00B261FE" w:rsidP="00B261FE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B261FE">
        <w:rPr>
          <w:rFonts w:ascii="Arial" w:eastAsia="Arial" w:hAnsi="Arial" w:cs="Arial"/>
          <w:b/>
          <w:bCs/>
          <w:snapToGrid w:val="0"/>
        </w:rPr>
        <w:t>Subject:</w:t>
      </w:r>
      <w:r w:rsidRPr="00B261FE">
        <w:rPr>
          <w:rFonts w:ascii="Arial" w:eastAsia="Arial" w:hAnsi="Arial" w:cs="Arial"/>
          <w:snapToGrid w:val="0"/>
        </w:rPr>
        <w:tab/>
        <w:t>K-12 Statewide Graduation Council Final Report</w:t>
      </w:r>
    </w:p>
    <w:p w14:paraId="3A2B89A2" w14:textId="2C498362" w:rsidR="00C3665B" w:rsidRPr="00C3665B" w:rsidRDefault="00C3665B" w:rsidP="33A27448">
      <w:pPr>
        <w:pBdr>
          <w:bottom w:val="single" w:sz="4" w:space="1" w:color="auto"/>
        </w:pBdr>
        <w:spacing w:line="240" w:lineRule="auto"/>
        <w:rPr>
          <w:rFonts w:ascii="Arial" w:eastAsia="Arial" w:hAnsi="Arial" w:cs="Arial"/>
        </w:rPr>
      </w:pPr>
    </w:p>
    <w:p w14:paraId="3E802BE1" w14:textId="50DE6359" w:rsidR="00BA4A6B" w:rsidRPr="00B0345A" w:rsidRDefault="471AD866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  <w:r w:rsidRPr="33A27448">
        <w:rPr>
          <w:rFonts w:ascii="Arial" w:eastAsia="Arial" w:hAnsi="Arial" w:cs="Arial"/>
          <w:kern w:val="0"/>
          <w14:ligatures w14:val="none"/>
        </w:rPr>
        <w:t>At the December 2025 me</w:t>
      </w:r>
      <w:r w:rsidR="52B5A42B" w:rsidRPr="33A27448">
        <w:rPr>
          <w:rFonts w:ascii="Arial" w:eastAsia="Arial" w:hAnsi="Arial" w:cs="Arial"/>
          <w:kern w:val="0"/>
          <w14:ligatures w14:val="none"/>
        </w:rPr>
        <w:t>e</w:t>
      </w:r>
      <w:r w:rsidRPr="33A27448">
        <w:rPr>
          <w:rFonts w:ascii="Arial" w:eastAsia="Arial" w:hAnsi="Arial" w:cs="Arial"/>
          <w:kern w:val="0"/>
          <w14:ligatures w14:val="none"/>
        </w:rPr>
        <w:t xml:space="preserve">ting of the Board of </w:t>
      </w:r>
      <w:r w:rsidR="552171FB" w:rsidRPr="33A27448">
        <w:rPr>
          <w:rFonts w:ascii="Arial" w:eastAsia="Arial" w:hAnsi="Arial" w:cs="Arial"/>
          <w:kern w:val="0"/>
          <w14:ligatures w14:val="none"/>
        </w:rPr>
        <w:t>Elementary</w:t>
      </w:r>
      <w:r w:rsidRPr="33A27448">
        <w:rPr>
          <w:rFonts w:ascii="Arial" w:eastAsia="Arial" w:hAnsi="Arial" w:cs="Arial"/>
          <w:kern w:val="0"/>
          <w14:ligatures w14:val="none"/>
        </w:rPr>
        <w:t xml:space="preserve"> and Secondary Education (Board), former Secretary Tutwiler and I shared an overview of the Interim Report from the K-12 </w:t>
      </w:r>
      <w:r w:rsidR="0E39028A" w:rsidRPr="33A27448">
        <w:rPr>
          <w:rFonts w:ascii="Arial" w:eastAsia="Arial" w:hAnsi="Arial" w:cs="Arial"/>
          <w:kern w:val="0"/>
          <w14:ligatures w14:val="none"/>
        </w:rPr>
        <w:t>Statewide</w:t>
      </w:r>
      <w:r w:rsidRPr="33A27448">
        <w:rPr>
          <w:rFonts w:ascii="Arial" w:eastAsia="Arial" w:hAnsi="Arial" w:cs="Arial"/>
          <w:kern w:val="0"/>
          <w14:ligatures w14:val="none"/>
        </w:rPr>
        <w:t xml:space="preserve"> Graduation Council (Council). At the June 2</w:t>
      </w:r>
      <w:r w:rsidR="6D49D9C3" w:rsidRPr="33A27448">
        <w:rPr>
          <w:rFonts w:ascii="Arial" w:eastAsia="Arial" w:hAnsi="Arial" w:cs="Arial"/>
          <w:kern w:val="0"/>
          <w14:ligatures w14:val="none"/>
        </w:rPr>
        <w:t>2</w:t>
      </w:r>
      <w:r w:rsidRPr="33A27448">
        <w:rPr>
          <w:rFonts w:ascii="Arial" w:eastAsia="Arial" w:hAnsi="Arial" w:cs="Arial"/>
          <w:kern w:val="0"/>
          <w14:ligatures w14:val="none"/>
        </w:rPr>
        <w:t xml:space="preserve">, </w:t>
      </w:r>
      <w:proofErr w:type="gramStart"/>
      <w:r w:rsidRPr="33A27448">
        <w:rPr>
          <w:rFonts w:ascii="Arial" w:eastAsia="Arial" w:hAnsi="Arial" w:cs="Arial"/>
          <w:kern w:val="0"/>
          <w14:ligatures w14:val="none"/>
        </w:rPr>
        <w:t>2026</w:t>
      </w:r>
      <w:proofErr w:type="gramEnd"/>
      <w:r w:rsidRPr="33A27448">
        <w:rPr>
          <w:rFonts w:ascii="Arial" w:eastAsia="Arial" w:hAnsi="Arial" w:cs="Arial"/>
          <w:kern w:val="0"/>
          <w14:ligatures w14:val="none"/>
        </w:rPr>
        <w:t xml:space="preserve"> </w:t>
      </w:r>
      <w:r w:rsidR="21037DDA" w:rsidRPr="33A27448">
        <w:rPr>
          <w:rFonts w:ascii="Arial" w:eastAsia="Arial" w:hAnsi="Arial" w:cs="Arial"/>
          <w:kern w:val="0"/>
          <w14:ligatures w14:val="none"/>
        </w:rPr>
        <w:t xml:space="preserve">special </w:t>
      </w:r>
      <w:r w:rsidRPr="33A27448">
        <w:rPr>
          <w:rFonts w:ascii="Arial" w:eastAsia="Arial" w:hAnsi="Arial" w:cs="Arial"/>
          <w:kern w:val="0"/>
          <w14:ligatures w14:val="none"/>
        </w:rPr>
        <w:t>meeting</w:t>
      </w:r>
      <w:r w:rsidRPr="3969C15E">
        <w:rPr>
          <w:rFonts w:ascii="Arial" w:eastAsia="Arial" w:hAnsi="Arial" w:cs="Arial"/>
        </w:rPr>
        <w:t xml:space="preserve"> of the Board, Secretary Zrike and I will share an overview of the Final Report from th</w:t>
      </w:r>
      <w:r w:rsidR="03B29F20" w:rsidRPr="3969C15E">
        <w:rPr>
          <w:rFonts w:ascii="Arial" w:eastAsia="Arial" w:hAnsi="Arial" w:cs="Arial"/>
        </w:rPr>
        <w:t xml:space="preserve">e Council. </w:t>
      </w:r>
    </w:p>
    <w:p w14:paraId="7C78A774" w14:textId="77777777" w:rsidR="00AE0193" w:rsidRDefault="00AE0193" w:rsidP="60432F0B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</w:p>
    <w:p w14:paraId="06057701" w14:textId="53C9B6DA" w:rsidR="00BA4A6B" w:rsidRPr="00B0345A" w:rsidRDefault="03B29F20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  <w:r w:rsidRPr="60432F0B">
        <w:rPr>
          <w:rFonts w:ascii="Arial" w:eastAsia="Arial" w:hAnsi="Arial" w:cs="Arial"/>
          <w:b/>
          <w:bCs/>
          <w:kern w:val="0"/>
          <w14:ligatures w14:val="none"/>
        </w:rPr>
        <w:t>Background</w:t>
      </w:r>
    </w:p>
    <w:p w14:paraId="57642EEF" w14:textId="545FD9FD" w:rsidR="00BA4A6B" w:rsidRPr="00B0345A" w:rsidRDefault="03B29F20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  <w:r w:rsidRPr="33A27448">
        <w:rPr>
          <w:rFonts w:ascii="Arial" w:eastAsia="Arial" w:hAnsi="Arial" w:cs="Arial"/>
          <w:kern w:val="0"/>
          <w14:ligatures w14:val="none"/>
        </w:rPr>
        <w:t>On January 17</w:t>
      </w:r>
      <w:r w:rsidR="002B7CC7">
        <w:rPr>
          <w:rFonts w:ascii="Arial" w:eastAsia="Arial" w:hAnsi="Arial" w:cs="Arial"/>
          <w:kern w:val="0"/>
          <w14:ligatures w14:val="none"/>
        </w:rPr>
        <w:t>,</w:t>
      </w:r>
      <w:r w:rsidRPr="33A27448">
        <w:rPr>
          <w:rFonts w:ascii="Arial" w:eastAsia="Arial" w:hAnsi="Arial" w:cs="Arial"/>
          <w:kern w:val="0"/>
          <w14:ligatures w14:val="none"/>
        </w:rPr>
        <w:t xml:space="preserve"> 2025, Governor Healey signed Executive Order No. 639, establishing the Council to advise the Governor and Legislature on the development of a rigorous, uniform, and equitable high school graduation requirement for Massachusetts. Secretary Zrike and I co-chair the Coun</w:t>
      </w:r>
      <w:r w:rsidR="5659E0FC" w:rsidRPr="33A27448">
        <w:rPr>
          <w:rFonts w:ascii="Arial" w:eastAsia="Arial" w:hAnsi="Arial" w:cs="Arial"/>
          <w:kern w:val="0"/>
          <w14:ligatures w14:val="none"/>
        </w:rPr>
        <w:t>cil</w:t>
      </w:r>
      <w:r w:rsidR="13EC58C5" w:rsidRPr="33A27448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7381080E" w14:textId="38393357" w:rsidR="00BA4A6B" w:rsidRPr="00B0345A" w:rsidRDefault="00BA4A6B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</w:p>
    <w:p w14:paraId="57F5BC14" w14:textId="0D7BE0F3" w:rsidR="00BA4A6B" w:rsidRPr="00B0345A" w:rsidRDefault="13EC58C5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  <w:r w:rsidRPr="6B2A7E71">
        <w:rPr>
          <w:rFonts w:ascii="Arial" w:eastAsia="Arial" w:hAnsi="Arial" w:cs="Arial"/>
        </w:rPr>
        <w:t xml:space="preserve">The Interim Report, issued in December 2025, provided a progress update on the Council’s work. The report summarized stakeholder engagement activities and </w:t>
      </w:r>
      <w:proofErr w:type="gramStart"/>
      <w:r w:rsidRPr="6B2A7E71">
        <w:rPr>
          <w:rFonts w:ascii="Arial" w:eastAsia="Arial" w:hAnsi="Arial" w:cs="Arial"/>
        </w:rPr>
        <w:t>research, and</w:t>
      </w:r>
      <w:proofErr w:type="gramEnd"/>
      <w:r w:rsidRPr="6B2A7E71">
        <w:rPr>
          <w:rFonts w:ascii="Arial" w:eastAsia="Arial" w:hAnsi="Arial" w:cs="Arial"/>
        </w:rPr>
        <w:t xml:space="preserve"> proposed a list of preliminary recommendations</w:t>
      </w:r>
      <w:r w:rsidR="4293F04F" w:rsidRPr="6B2A7E71">
        <w:rPr>
          <w:rFonts w:ascii="Arial" w:eastAsia="Arial" w:hAnsi="Arial" w:cs="Arial"/>
        </w:rPr>
        <w:t xml:space="preserve">. Since the release of the Interim Report, we </w:t>
      </w:r>
      <w:r w:rsidR="0075430E" w:rsidRPr="6B2A7E71">
        <w:rPr>
          <w:rFonts w:ascii="Arial" w:eastAsia="Arial" w:hAnsi="Arial" w:cs="Arial"/>
        </w:rPr>
        <w:t xml:space="preserve">have </w:t>
      </w:r>
      <w:r w:rsidR="4293F04F" w:rsidRPr="6B2A7E71">
        <w:rPr>
          <w:rFonts w:ascii="Arial" w:eastAsia="Arial" w:hAnsi="Arial" w:cs="Arial"/>
        </w:rPr>
        <w:t>continued working in collaboration with the Council and many stakeho</w:t>
      </w:r>
      <w:r w:rsidR="0D0F7579" w:rsidRPr="6B2A7E71">
        <w:rPr>
          <w:rFonts w:ascii="Arial" w:eastAsia="Arial" w:hAnsi="Arial" w:cs="Arial"/>
        </w:rPr>
        <w:t xml:space="preserve">lder groups to develop the Final Report. </w:t>
      </w:r>
    </w:p>
    <w:p w14:paraId="1B39760A" w14:textId="0DD351E5" w:rsidR="00BA4A6B" w:rsidRPr="00B0345A" w:rsidRDefault="00BA4A6B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</w:p>
    <w:p w14:paraId="63D46440" w14:textId="78520CD9" w:rsidR="00BA4A6B" w:rsidRPr="00B0345A" w:rsidRDefault="0D0F7579" w:rsidP="60432F0B">
      <w:pPr>
        <w:spacing w:after="0" w:line="240" w:lineRule="auto"/>
        <w:textAlignment w:val="baseline"/>
        <w:rPr>
          <w:rFonts w:ascii="Arial" w:eastAsia="Arial" w:hAnsi="Arial" w:cs="Arial"/>
          <w:b/>
          <w:bCs/>
        </w:rPr>
      </w:pPr>
      <w:r w:rsidRPr="60432F0B">
        <w:rPr>
          <w:rFonts w:ascii="Arial" w:eastAsia="Arial" w:hAnsi="Arial" w:cs="Arial"/>
          <w:b/>
          <w:bCs/>
        </w:rPr>
        <w:t>Final Report</w:t>
      </w:r>
    </w:p>
    <w:p w14:paraId="32653DDF" w14:textId="276837D1" w:rsidR="00BA4A6B" w:rsidRPr="00B0345A" w:rsidRDefault="0D0F7579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  <w:r w:rsidRPr="6B2A7E71">
        <w:rPr>
          <w:rFonts w:ascii="Arial" w:eastAsia="Arial" w:hAnsi="Arial" w:cs="Arial"/>
        </w:rPr>
        <w:t>The Final Report outlines nation-leading expectations for every Massachusetts public school district, which would prepare all students for success after high</w:t>
      </w:r>
      <w:r w:rsidR="00D74C09" w:rsidRPr="6B2A7E71">
        <w:rPr>
          <w:rFonts w:ascii="Arial" w:eastAsia="Arial" w:hAnsi="Arial" w:cs="Arial"/>
        </w:rPr>
        <w:t xml:space="preserve"> </w:t>
      </w:r>
      <w:r w:rsidRPr="6B2A7E71">
        <w:rPr>
          <w:rFonts w:ascii="Arial" w:eastAsia="Arial" w:hAnsi="Arial" w:cs="Arial"/>
        </w:rPr>
        <w:t xml:space="preserve">school graduation. The recommendations outlined in the Final Report are designed to balance rigor and flexibility, </w:t>
      </w:r>
      <w:r w:rsidR="0708621A" w:rsidRPr="6B2A7E71">
        <w:rPr>
          <w:rFonts w:ascii="Arial" w:eastAsia="Arial" w:hAnsi="Arial" w:cs="Arial"/>
        </w:rPr>
        <w:t xml:space="preserve">statewide consistency and local innovation, and high expectations with equitable access and support. Together, the recommendations reflect a comprehensive approach to learning experiences, demonstrating mastery, and preparing for postsecondary success. This report </w:t>
      </w:r>
      <w:r w:rsidR="42846C20" w:rsidRPr="6B2A7E71">
        <w:rPr>
          <w:rFonts w:ascii="Arial" w:eastAsia="Arial" w:hAnsi="Arial" w:cs="Arial"/>
        </w:rPr>
        <w:t>represents an</w:t>
      </w:r>
      <w:r w:rsidR="0708621A" w:rsidRPr="6B2A7E71">
        <w:rPr>
          <w:rFonts w:ascii="Arial" w:eastAsia="Arial" w:hAnsi="Arial" w:cs="Arial"/>
        </w:rPr>
        <w:t xml:space="preserve"> important milestone in this work, but it is not an endpoint. </w:t>
      </w:r>
      <w:r w:rsidR="160F0C82" w:rsidRPr="6B2A7E71">
        <w:rPr>
          <w:rFonts w:ascii="Arial" w:eastAsia="Arial" w:hAnsi="Arial" w:cs="Arial"/>
        </w:rPr>
        <w:t xml:space="preserve">We look forward to partnering with the Board and communities across the state as we move toward implementation in a thoughtful and collaborative manner. </w:t>
      </w:r>
    </w:p>
    <w:p w14:paraId="3B96E602" w14:textId="5E00AC0A" w:rsidR="00BA4A6B" w:rsidRPr="00B0345A" w:rsidRDefault="00BA4A6B" w:rsidP="60432F0B">
      <w:pPr>
        <w:spacing w:after="0" w:line="240" w:lineRule="auto"/>
        <w:textAlignment w:val="baseline"/>
        <w:rPr>
          <w:rFonts w:ascii="Arial" w:eastAsia="Arial" w:hAnsi="Arial" w:cs="Arial"/>
        </w:rPr>
      </w:pPr>
    </w:p>
    <w:p w14:paraId="0FC05FE7" w14:textId="74104F29" w:rsidR="00725BB6" w:rsidRPr="00B0345A" w:rsidRDefault="160F0C82" w:rsidP="60432F0B">
      <w:pPr>
        <w:spacing w:after="0" w:line="240" w:lineRule="auto"/>
        <w:rPr>
          <w:rFonts w:ascii="Arial" w:eastAsia="Arial" w:hAnsi="Arial" w:cs="Arial"/>
        </w:rPr>
      </w:pPr>
      <w:r w:rsidRPr="455C9C62">
        <w:rPr>
          <w:rFonts w:ascii="Arial" w:eastAsia="Arial" w:hAnsi="Arial" w:cs="Arial"/>
        </w:rPr>
        <w:t xml:space="preserve">Secretary Zrike and I look forward to sharing the details of the Final Report with you at the June </w:t>
      </w:r>
      <w:r w:rsidR="5FB4682A" w:rsidRPr="455C9C62">
        <w:rPr>
          <w:rFonts w:ascii="Arial" w:eastAsia="Arial" w:hAnsi="Arial" w:cs="Arial"/>
        </w:rPr>
        <w:t xml:space="preserve">22 special </w:t>
      </w:r>
      <w:r w:rsidRPr="455C9C62">
        <w:rPr>
          <w:rFonts w:ascii="Arial" w:eastAsia="Arial" w:hAnsi="Arial" w:cs="Arial"/>
        </w:rPr>
        <w:t xml:space="preserve">meeting. </w:t>
      </w:r>
    </w:p>
    <w:sectPr w:rsidR="00725BB6" w:rsidRPr="00B0345A" w:rsidSect="00725BB6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41A1" w14:textId="77777777" w:rsidR="00E44338" w:rsidRDefault="00E44338" w:rsidP="00C84EE3">
      <w:pPr>
        <w:spacing w:after="0" w:line="240" w:lineRule="auto"/>
      </w:pPr>
      <w:r>
        <w:separator/>
      </w:r>
    </w:p>
  </w:endnote>
  <w:endnote w:type="continuationSeparator" w:id="0">
    <w:p w14:paraId="5E2B87A4" w14:textId="77777777" w:rsidR="00E44338" w:rsidRDefault="00E44338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14F5DE" wp14:editId="6A1CD082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61AC" w14:textId="77777777" w:rsidR="00E44338" w:rsidRDefault="00E44338" w:rsidP="00C84EE3">
      <w:pPr>
        <w:spacing w:after="0" w:line="240" w:lineRule="auto"/>
      </w:pPr>
      <w:r>
        <w:separator/>
      </w:r>
    </w:p>
  </w:footnote>
  <w:footnote w:type="continuationSeparator" w:id="0">
    <w:p w14:paraId="4382B530" w14:textId="77777777" w:rsidR="00E44338" w:rsidRDefault="00E44338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407D579A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DD894B" wp14:editId="0C89A196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5D67"/>
    <w:multiLevelType w:val="multilevel"/>
    <w:tmpl w:val="F8DE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9A0"/>
    <w:multiLevelType w:val="multilevel"/>
    <w:tmpl w:val="FB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23290"/>
    <w:multiLevelType w:val="multilevel"/>
    <w:tmpl w:val="D5B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F3C55"/>
    <w:multiLevelType w:val="multilevel"/>
    <w:tmpl w:val="CD6A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77BC"/>
    <w:multiLevelType w:val="multilevel"/>
    <w:tmpl w:val="150A6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8222"/>
    <w:multiLevelType w:val="multilevel"/>
    <w:tmpl w:val="71008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0E96"/>
    <w:multiLevelType w:val="multilevel"/>
    <w:tmpl w:val="9A5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D7E67"/>
    <w:multiLevelType w:val="multilevel"/>
    <w:tmpl w:val="F2B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167DC"/>
    <w:multiLevelType w:val="multilevel"/>
    <w:tmpl w:val="70D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810D9"/>
    <w:multiLevelType w:val="multilevel"/>
    <w:tmpl w:val="078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E10F3C"/>
    <w:multiLevelType w:val="multilevel"/>
    <w:tmpl w:val="5FF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E04A50"/>
    <w:multiLevelType w:val="multilevel"/>
    <w:tmpl w:val="45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66E330"/>
    <w:multiLevelType w:val="multilevel"/>
    <w:tmpl w:val="0D7EE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0356"/>
    <w:multiLevelType w:val="multilevel"/>
    <w:tmpl w:val="64F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4222B6"/>
    <w:multiLevelType w:val="multilevel"/>
    <w:tmpl w:val="940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864655"/>
    <w:multiLevelType w:val="multilevel"/>
    <w:tmpl w:val="09509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7FEC"/>
    <w:multiLevelType w:val="multilevel"/>
    <w:tmpl w:val="CB1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B7D09"/>
    <w:multiLevelType w:val="multilevel"/>
    <w:tmpl w:val="01C8C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DF963"/>
    <w:multiLevelType w:val="multilevel"/>
    <w:tmpl w:val="C9C8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301">
    <w:abstractNumId w:val="3"/>
  </w:num>
  <w:num w:numId="2" w16cid:durableId="2140226754">
    <w:abstractNumId w:val="12"/>
  </w:num>
  <w:num w:numId="3" w16cid:durableId="1954826123">
    <w:abstractNumId w:val="15"/>
  </w:num>
  <w:num w:numId="4" w16cid:durableId="77946674">
    <w:abstractNumId w:val="5"/>
  </w:num>
  <w:num w:numId="5" w16cid:durableId="521749260">
    <w:abstractNumId w:val="0"/>
  </w:num>
  <w:num w:numId="6" w16cid:durableId="472257735">
    <w:abstractNumId w:val="17"/>
  </w:num>
  <w:num w:numId="7" w16cid:durableId="1398939502">
    <w:abstractNumId w:val="4"/>
  </w:num>
  <w:num w:numId="8" w16cid:durableId="2092657768">
    <w:abstractNumId w:val="18"/>
  </w:num>
  <w:num w:numId="9" w16cid:durableId="1850097980">
    <w:abstractNumId w:val="10"/>
  </w:num>
  <w:num w:numId="10" w16cid:durableId="1382555551">
    <w:abstractNumId w:val="13"/>
  </w:num>
  <w:num w:numId="11" w16cid:durableId="144975618">
    <w:abstractNumId w:val="11"/>
  </w:num>
  <w:num w:numId="12" w16cid:durableId="2015180585">
    <w:abstractNumId w:val="8"/>
  </w:num>
  <w:num w:numId="13" w16cid:durableId="55129788">
    <w:abstractNumId w:val="6"/>
  </w:num>
  <w:num w:numId="14" w16cid:durableId="717243541">
    <w:abstractNumId w:val="2"/>
  </w:num>
  <w:num w:numId="15" w16cid:durableId="446125539">
    <w:abstractNumId w:val="16"/>
  </w:num>
  <w:num w:numId="16" w16cid:durableId="1759205722">
    <w:abstractNumId w:val="9"/>
  </w:num>
  <w:num w:numId="17" w16cid:durableId="1407456489">
    <w:abstractNumId w:val="7"/>
  </w:num>
  <w:num w:numId="18" w16cid:durableId="1883400158">
    <w:abstractNumId w:val="14"/>
  </w:num>
  <w:num w:numId="19" w16cid:durableId="2518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32C6B"/>
    <w:rsid w:val="000F11A7"/>
    <w:rsid w:val="001102C6"/>
    <w:rsid w:val="001230AC"/>
    <w:rsid w:val="00176E05"/>
    <w:rsid w:val="001B3D3D"/>
    <w:rsid w:val="00217C1C"/>
    <w:rsid w:val="00242284"/>
    <w:rsid w:val="00274CB4"/>
    <w:rsid w:val="00284F1E"/>
    <w:rsid w:val="00296679"/>
    <w:rsid w:val="002B7CC7"/>
    <w:rsid w:val="002C1D88"/>
    <w:rsid w:val="002E4BDE"/>
    <w:rsid w:val="00341D57"/>
    <w:rsid w:val="003876E1"/>
    <w:rsid w:val="003A4024"/>
    <w:rsid w:val="003D569C"/>
    <w:rsid w:val="003E2FDF"/>
    <w:rsid w:val="004465F3"/>
    <w:rsid w:val="00490D13"/>
    <w:rsid w:val="00491F7E"/>
    <w:rsid w:val="004C46FB"/>
    <w:rsid w:val="004D6B81"/>
    <w:rsid w:val="004F18ED"/>
    <w:rsid w:val="0051278F"/>
    <w:rsid w:val="00535AE9"/>
    <w:rsid w:val="00560D69"/>
    <w:rsid w:val="00564290"/>
    <w:rsid w:val="0058205C"/>
    <w:rsid w:val="005A00CE"/>
    <w:rsid w:val="005A487F"/>
    <w:rsid w:val="005C4E26"/>
    <w:rsid w:val="005D445F"/>
    <w:rsid w:val="00616047"/>
    <w:rsid w:val="0069423E"/>
    <w:rsid w:val="00694273"/>
    <w:rsid w:val="006D7CCB"/>
    <w:rsid w:val="00725BB6"/>
    <w:rsid w:val="007415A4"/>
    <w:rsid w:val="0075430E"/>
    <w:rsid w:val="007647E2"/>
    <w:rsid w:val="007C72F9"/>
    <w:rsid w:val="007F5FC7"/>
    <w:rsid w:val="00906144"/>
    <w:rsid w:val="0091605E"/>
    <w:rsid w:val="009214F2"/>
    <w:rsid w:val="00922FD3"/>
    <w:rsid w:val="009643ED"/>
    <w:rsid w:val="00987126"/>
    <w:rsid w:val="009A1E64"/>
    <w:rsid w:val="009A28ED"/>
    <w:rsid w:val="009C058D"/>
    <w:rsid w:val="00A227BE"/>
    <w:rsid w:val="00A40EB2"/>
    <w:rsid w:val="00A47614"/>
    <w:rsid w:val="00AB547A"/>
    <w:rsid w:val="00AC2A7B"/>
    <w:rsid w:val="00AE0193"/>
    <w:rsid w:val="00AE72EA"/>
    <w:rsid w:val="00B0345A"/>
    <w:rsid w:val="00B03746"/>
    <w:rsid w:val="00B150A1"/>
    <w:rsid w:val="00B261FE"/>
    <w:rsid w:val="00B35E0D"/>
    <w:rsid w:val="00B44DB4"/>
    <w:rsid w:val="00BA4A6B"/>
    <w:rsid w:val="00BC5496"/>
    <w:rsid w:val="00BE0EFA"/>
    <w:rsid w:val="00BE5695"/>
    <w:rsid w:val="00C3665B"/>
    <w:rsid w:val="00C4450A"/>
    <w:rsid w:val="00C64009"/>
    <w:rsid w:val="00C64C0E"/>
    <w:rsid w:val="00C807B9"/>
    <w:rsid w:val="00C81B9A"/>
    <w:rsid w:val="00C824D2"/>
    <w:rsid w:val="00C84EE3"/>
    <w:rsid w:val="00C911C4"/>
    <w:rsid w:val="00CE1F61"/>
    <w:rsid w:val="00CE2E18"/>
    <w:rsid w:val="00CF2B36"/>
    <w:rsid w:val="00D60741"/>
    <w:rsid w:val="00D73D75"/>
    <w:rsid w:val="00D74C09"/>
    <w:rsid w:val="00DD703E"/>
    <w:rsid w:val="00DE06FA"/>
    <w:rsid w:val="00E03A26"/>
    <w:rsid w:val="00E0707D"/>
    <w:rsid w:val="00E44338"/>
    <w:rsid w:val="00E63E19"/>
    <w:rsid w:val="00E74290"/>
    <w:rsid w:val="00E92B10"/>
    <w:rsid w:val="00ED39F8"/>
    <w:rsid w:val="00ED69E4"/>
    <w:rsid w:val="00EE374C"/>
    <w:rsid w:val="00EE3991"/>
    <w:rsid w:val="00F00022"/>
    <w:rsid w:val="00F2068B"/>
    <w:rsid w:val="00F20BFA"/>
    <w:rsid w:val="00F24E91"/>
    <w:rsid w:val="00F83849"/>
    <w:rsid w:val="00FA56E8"/>
    <w:rsid w:val="00FC7D47"/>
    <w:rsid w:val="00FE686E"/>
    <w:rsid w:val="01863F09"/>
    <w:rsid w:val="0195206A"/>
    <w:rsid w:val="019E8546"/>
    <w:rsid w:val="025E6C2E"/>
    <w:rsid w:val="033BBCF8"/>
    <w:rsid w:val="03B29F20"/>
    <w:rsid w:val="0466E0D2"/>
    <w:rsid w:val="0556D58C"/>
    <w:rsid w:val="05B250E8"/>
    <w:rsid w:val="05D2BC21"/>
    <w:rsid w:val="0683DC87"/>
    <w:rsid w:val="06F52CB2"/>
    <w:rsid w:val="0708621A"/>
    <w:rsid w:val="08D9A5D8"/>
    <w:rsid w:val="09152FA9"/>
    <w:rsid w:val="099F339E"/>
    <w:rsid w:val="09BCE162"/>
    <w:rsid w:val="0A68DC03"/>
    <w:rsid w:val="0AB337E4"/>
    <w:rsid w:val="0B23F0C0"/>
    <w:rsid w:val="0B7587BC"/>
    <w:rsid w:val="0D0F7579"/>
    <w:rsid w:val="0E39028A"/>
    <w:rsid w:val="10F5CCB4"/>
    <w:rsid w:val="11A1CAA7"/>
    <w:rsid w:val="13EC58C5"/>
    <w:rsid w:val="160F0C82"/>
    <w:rsid w:val="16679710"/>
    <w:rsid w:val="16EB3A1E"/>
    <w:rsid w:val="16F76C29"/>
    <w:rsid w:val="17DF0963"/>
    <w:rsid w:val="19DE438A"/>
    <w:rsid w:val="1B8481B1"/>
    <w:rsid w:val="1BDC02D0"/>
    <w:rsid w:val="1DB89BC3"/>
    <w:rsid w:val="1EE21193"/>
    <w:rsid w:val="1FBE4E38"/>
    <w:rsid w:val="20551977"/>
    <w:rsid w:val="21037DDA"/>
    <w:rsid w:val="211E111F"/>
    <w:rsid w:val="2220034F"/>
    <w:rsid w:val="22A8AFD4"/>
    <w:rsid w:val="23A9A492"/>
    <w:rsid w:val="23AD11B2"/>
    <w:rsid w:val="249C7F51"/>
    <w:rsid w:val="24C39909"/>
    <w:rsid w:val="250D4CD5"/>
    <w:rsid w:val="25A4269C"/>
    <w:rsid w:val="26F328E4"/>
    <w:rsid w:val="27E8AC5C"/>
    <w:rsid w:val="287D971B"/>
    <w:rsid w:val="29610792"/>
    <w:rsid w:val="29ECA51A"/>
    <w:rsid w:val="2A5C610B"/>
    <w:rsid w:val="2A997F0F"/>
    <w:rsid w:val="2CE7D920"/>
    <w:rsid w:val="2D5E39D9"/>
    <w:rsid w:val="2ECE4AEB"/>
    <w:rsid w:val="2EE2EFF3"/>
    <w:rsid w:val="2FD6FEC5"/>
    <w:rsid w:val="30D44E24"/>
    <w:rsid w:val="31306C13"/>
    <w:rsid w:val="323FBADD"/>
    <w:rsid w:val="3255865C"/>
    <w:rsid w:val="3390BEEA"/>
    <w:rsid w:val="33A27448"/>
    <w:rsid w:val="34E1686B"/>
    <w:rsid w:val="3564088F"/>
    <w:rsid w:val="3567CA9F"/>
    <w:rsid w:val="3591F34E"/>
    <w:rsid w:val="36B18E2A"/>
    <w:rsid w:val="37309DDA"/>
    <w:rsid w:val="378AFAA0"/>
    <w:rsid w:val="38213DF6"/>
    <w:rsid w:val="391907A1"/>
    <w:rsid w:val="392AB364"/>
    <w:rsid w:val="3969C15E"/>
    <w:rsid w:val="39AB078B"/>
    <w:rsid w:val="39B94B4D"/>
    <w:rsid w:val="3A7B34BB"/>
    <w:rsid w:val="3B5D6642"/>
    <w:rsid w:val="3C0FF0AA"/>
    <w:rsid w:val="3C6843A7"/>
    <w:rsid w:val="3D0E5039"/>
    <w:rsid w:val="3D53E9BC"/>
    <w:rsid w:val="3D5F2E8B"/>
    <w:rsid w:val="3D8BBA76"/>
    <w:rsid w:val="3E69F536"/>
    <w:rsid w:val="3EC942F3"/>
    <w:rsid w:val="414AC005"/>
    <w:rsid w:val="42846C20"/>
    <w:rsid w:val="4293F04F"/>
    <w:rsid w:val="4362F376"/>
    <w:rsid w:val="44FD2EF0"/>
    <w:rsid w:val="4528FC25"/>
    <w:rsid w:val="455C9C62"/>
    <w:rsid w:val="45A980F8"/>
    <w:rsid w:val="468C7B7D"/>
    <w:rsid w:val="46A8C622"/>
    <w:rsid w:val="46D8810D"/>
    <w:rsid w:val="471AD866"/>
    <w:rsid w:val="484A316E"/>
    <w:rsid w:val="49A726AB"/>
    <w:rsid w:val="49F19986"/>
    <w:rsid w:val="4AA9CB50"/>
    <w:rsid w:val="4B2C7207"/>
    <w:rsid w:val="4C1AA831"/>
    <w:rsid w:val="4CEBEB1D"/>
    <w:rsid w:val="4D6362FF"/>
    <w:rsid w:val="4EB5D5C4"/>
    <w:rsid w:val="4F523608"/>
    <w:rsid w:val="5148C2DB"/>
    <w:rsid w:val="521B2F22"/>
    <w:rsid w:val="52B5A42B"/>
    <w:rsid w:val="5388FAD6"/>
    <w:rsid w:val="53AB83D2"/>
    <w:rsid w:val="54537A78"/>
    <w:rsid w:val="5476D4F1"/>
    <w:rsid w:val="552171FB"/>
    <w:rsid w:val="5546FB93"/>
    <w:rsid w:val="55B73D35"/>
    <w:rsid w:val="5659E0FC"/>
    <w:rsid w:val="576581F6"/>
    <w:rsid w:val="58D99B3B"/>
    <w:rsid w:val="5939C2A7"/>
    <w:rsid w:val="5AC1AB88"/>
    <w:rsid w:val="5B69D71A"/>
    <w:rsid w:val="5C43EF3D"/>
    <w:rsid w:val="5C7270B5"/>
    <w:rsid w:val="5EB8184D"/>
    <w:rsid w:val="5F6630A1"/>
    <w:rsid w:val="5F7C4913"/>
    <w:rsid w:val="5F83AD5D"/>
    <w:rsid w:val="5FB4682A"/>
    <w:rsid w:val="5FBD76B6"/>
    <w:rsid w:val="60432F0B"/>
    <w:rsid w:val="62E10682"/>
    <w:rsid w:val="647B59D6"/>
    <w:rsid w:val="66E33128"/>
    <w:rsid w:val="66EDD1D9"/>
    <w:rsid w:val="677310D6"/>
    <w:rsid w:val="67B7E552"/>
    <w:rsid w:val="68797A41"/>
    <w:rsid w:val="68824DC5"/>
    <w:rsid w:val="690CE199"/>
    <w:rsid w:val="6970E2ED"/>
    <w:rsid w:val="6A255A0B"/>
    <w:rsid w:val="6B2A7E71"/>
    <w:rsid w:val="6C3E4D9D"/>
    <w:rsid w:val="6C7F4CC6"/>
    <w:rsid w:val="6D13237C"/>
    <w:rsid w:val="6D49D9C3"/>
    <w:rsid w:val="6E69A6C1"/>
    <w:rsid w:val="6F809AD9"/>
    <w:rsid w:val="6F872146"/>
    <w:rsid w:val="72FEA86A"/>
    <w:rsid w:val="73A04F46"/>
    <w:rsid w:val="7490E63A"/>
    <w:rsid w:val="7526B414"/>
    <w:rsid w:val="785D6ED3"/>
    <w:rsid w:val="78FDBD33"/>
    <w:rsid w:val="7913E630"/>
    <w:rsid w:val="7A123B07"/>
    <w:rsid w:val="7A129367"/>
    <w:rsid w:val="7ABC3750"/>
    <w:rsid w:val="7AEEF105"/>
    <w:rsid w:val="7B98CF73"/>
    <w:rsid w:val="7C06935B"/>
    <w:rsid w:val="7E8E4533"/>
    <w:rsid w:val="7ECBE16A"/>
    <w:rsid w:val="7F6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51129DF8-C304-4EB9-90D6-2C5E7BA8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FDBD33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76B4C-48C2-4658-8381-08BD7FF04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3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23, 2026 Special Meeting Item 2: K-12 Statewide Graduation Council Final Report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23, 2026 Special Meeting Item 2: K-12 Statewide Graduation Council Final Report</dc:title>
  <dc:subject/>
  <dc:creator>DESE</dc:creator>
  <cp:keywords/>
  <dc:description/>
  <cp:lastModifiedBy>Zou, Dong (EOE)</cp:lastModifiedBy>
  <cp:revision>7</cp:revision>
  <dcterms:created xsi:type="dcterms:W3CDTF">2026-06-25T15:43:00Z</dcterms:created>
  <dcterms:modified xsi:type="dcterms:W3CDTF">2026-06-25T16:39:00Z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2026 12:00AM</vt:lpwstr>
  </property>
</Properties>
</file>