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26C70" w14:textId="77777777" w:rsidR="00032C6B" w:rsidRDefault="001536F3">
      <w:r>
        <w:rPr>
          <w:noProof/>
        </w:rPr>
        <w:drawing>
          <wp:anchor distT="0" distB="0" distL="114300" distR="114300" simplePos="0" relativeHeight="251658240" behindDoc="1" locked="0" layoutInCell="1" allowOverlap="1" wp14:anchorId="1B04145B" wp14:editId="068DA81A">
            <wp:simplePos x="0" y="0"/>
            <wp:positionH relativeFrom="page">
              <wp:posOffset>173809</wp:posOffset>
            </wp:positionH>
            <wp:positionV relativeFrom="paragraph">
              <wp:posOffset>-914400</wp:posOffset>
            </wp:positionV>
            <wp:extent cx="7318828" cy="1447023"/>
            <wp:effectExtent l="0" t="0" r="0" b="0"/>
            <wp:wrapNone/>
            <wp:docPr id="671528852" name="Picture 1" descr="DES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1528852" name="Picture 1" descr="DESE logo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18828" cy="14470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670292" w14:textId="77777777" w:rsidR="00C84EE3" w:rsidRDefault="00C84EE3"/>
    <w:p w14:paraId="06DA5483" w14:textId="77777777" w:rsidR="000F11A7" w:rsidRDefault="000F11A7">
      <w:pPr>
        <w:sectPr w:rsidR="000F11A7" w:rsidSect="00C84EE3">
          <w:footerReference w:type="default" r:id="rId10"/>
          <w:footerReference w:type="first" r:id="rId11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00E8E548" w14:textId="6810AB8C" w:rsidR="00B86C3D" w:rsidRPr="0021555D" w:rsidRDefault="00B86C3D" w:rsidP="0021555D">
      <w:pPr>
        <w:rPr>
          <w:rFonts w:ascii="Arial" w:hAnsi="Arial" w:cs="Arial"/>
          <w:sz w:val="20"/>
          <w:szCs w:val="20"/>
        </w:rPr>
      </w:pPr>
      <w:r w:rsidRPr="0AC562A3">
        <w:rPr>
          <w:rFonts w:ascii="Arial" w:hAnsi="Arial" w:cs="Arial"/>
          <w:sz w:val="20"/>
          <w:szCs w:val="20"/>
        </w:rPr>
        <w:t>135 Santilli Hwy, Everett MA 02149   Voice: (781) 3</w:t>
      </w:r>
      <w:r w:rsidR="75D6D764" w:rsidRPr="0AC562A3">
        <w:rPr>
          <w:rFonts w:ascii="Arial" w:hAnsi="Arial" w:cs="Arial"/>
          <w:sz w:val="20"/>
          <w:szCs w:val="20"/>
        </w:rPr>
        <w:t>3</w:t>
      </w:r>
      <w:r w:rsidRPr="0AC562A3">
        <w:rPr>
          <w:rFonts w:ascii="Arial" w:hAnsi="Arial" w:cs="Arial"/>
          <w:sz w:val="20"/>
          <w:szCs w:val="20"/>
        </w:rPr>
        <w:t>8-3000   TTY: 1-800-439-2370    www.doe.mass.edu</w:t>
      </w:r>
    </w:p>
    <w:p w14:paraId="746CF466" w14:textId="77777777" w:rsidR="00C3665B" w:rsidRDefault="00C3665B" w:rsidP="0021555D">
      <w:pPr>
        <w:pStyle w:val="Heading1"/>
        <w:jc w:val="center"/>
        <w:rPr>
          <w:rFonts w:ascii="Arial" w:hAnsi="Arial" w:cs="Arial"/>
          <w:b/>
          <w:bCs/>
          <w:color w:val="auto"/>
        </w:rPr>
      </w:pPr>
      <w:r w:rsidRPr="00864969">
        <w:rPr>
          <w:rFonts w:ascii="Arial" w:hAnsi="Arial" w:cs="Arial"/>
          <w:b/>
          <w:bCs/>
          <w:color w:val="auto"/>
        </w:rPr>
        <w:t>M</w:t>
      </w:r>
      <w:r w:rsidR="007C2E84">
        <w:rPr>
          <w:rFonts w:ascii="Arial" w:hAnsi="Arial" w:cs="Arial"/>
          <w:b/>
          <w:bCs/>
          <w:color w:val="auto"/>
        </w:rPr>
        <w:t>emorandum</w:t>
      </w:r>
    </w:p>
    <w:p w14:paraId="12E8DD7C" w14:textId="1C638DFF" w:rsidR="00F93DAF" w:rsidRPr="001A5F2E" w:rsidRDefault="00F93DAF" w:rsidP="00F93DAF">
      <w:pPr>
        <w:rPr>
          <w:rFonts w:ascii="Arial" w:hAnsi="Arial" w:cs="Arial"/>
        </w:rPr>
      </w:pPr>
      <w:r w:rsidRPr="001A5F2E">
        <w:rPr>
          <w:rFonts w:ascii="Arial" w:hAnsi="Arial" w:cs="Arial"/>
          <w:b/>
          <w:bCs/>
        </w:rPr>
        <w:t>To</w:t>
      </w:r>
      <w:r w:rsidRPr="001A5F2E">
        <w:rPr>
          <w:rFonts w:ascii="Arial" w:hAnsi="Arial" w:cs="Arial"/>
        </w:rPr>
        <w:t xml:space="preserve">: </w:t>
      </w:r>
      <w:r w:rsidR="009A5E14">
        <w:rPr>
          <w:rFonts w:ascii="Arial" w:hAnsi="Arial" w:cs="Arial"/>
        </w:rPr>
        <w:t>Members of the Board of Elementary and Secondary Education</w:t>
      </w:r>
      <w:r w:rsidRPr="001A5F2E">
        <w:rPr>
          <w:rFonts w:ascii="Arial" w:hAnsi="Arial" w:cs="Arial"/>
        </w:rPr>
        <w:t xml:space="preserve"> </w:t>
      </w:r>
    </w:p>
    <w:p w14:paraId="0A85A2E9" w14:textId="77777777" w:rsidR="00F93DAF" w:rsidRPr="001A5F2E" w:rsidRDefault="00F93DAF" w:rsidP="00F93DAF">
      <w:pPr>
        <w:rPr>
          <w:rFonts w:ascii="Arial" w:hAnsi="Arial" w:cs="Arial"/>
        </w:rPr>
      </w:pPr>
      <w:r w:rsidRPr="001A5F2E">
        <w:rPr>
          <w:rFonts w:ascii="Arial" w:hAnsi="Arial" w:cs="Arial"/>
          <w:b/>
          <w:bCs/>
        </w:rPr>
        <w:t>From</w:t>
      </w:r>
      <w:r w:rsidRPr="001A5F2E">
        <w:rPr>
          <w:rFonts w:ascii="Arial" w:hAnsi="Arial" w:cs="Arial"/>
        </w:rPr>
        <w:t>: Pedro Martinez, Commissioner</w:t>
      </w:r>
    </w:p>
    <w:p w14:paraId="43C77559" w14:textId="25920935" w:rsidR="00F93DAF" w:rsidRPr="001A5F2E" w:rsidRDefault="00F93DAF" w:rsidP="00F93DAF">
      <w:pPr>
        <w:rPr>
          <w:rFonts w:ascii="Arial" w:hAnsi="Arial" w:cs="Arial"/>
        </w:rPr>
      </w:pPr>
      <w:r w:rsidRPr="09E1C7F5">
        <w:rPr>
          <w:rFonts w:ascii="Arial" w:hAnsi="Arial" w:cs="Arial"/>
          <w:b/>
          <w:bCs/>
        </w:rPr>
        <w:t>Date</w:t>
      </w:r>
      <w:r w:rsidRPr="09E1C7F5">
        <w:rPr>
          <w:rFonts w:ascii="Arial" w:hAnsi="Arial" w:cs="Arial"/>
        </w:rPr>
        <w:t xml:space="preserve">: </w:t>
      </w:r>
      <w:r w:rsidR="00511972" w:rsidRPr="09E1C7F5">
        <w:rPr>
          <w:rFonts w:ascii="Arial" w:hAnsi="Arial" w:cs="Arial"/>
        </w:rPr>
        <w:t>September 1</w:t>
      </w:r>
      <w:r w:rsidR="7FCA85A2" w:rsidRPr="09E1C7F5">
        <w:rPr>
          <w:rFonts w:ascii="Arial" w:hAnsi="Arial" w:cs="Arial"/>
        </w:rPr>
        <w:t>5</w:t>
      </w:r>
      <w:r w:rsidRPr="09E1C7F5">
        <w:rPr>
          <w:rFonts w:ascii="Arial" w:hAnsi="Arial" w:cs="Arial"/>
        </w:rPr>
        <w:t>, 202</w:t>
      </w:r>
      <w:r w:rsidR="009A5E14" w:rsidRPr="09E1C7F5">
        <w:rPr>
          <w:rFonts w:ascii="Arial" w:hAnsi="Arial" w:cs="Arial"/>
        </w:rPr>
        <w:t>6</w:t>
      </w:r>
    </w:p>
    <w:p w14:paraId="55EDB3B8" w14:textId="3E29C8C4" w:rsidR="00F93DAF" w:rsidRPr="001A5F2E" w:rsidRDefault="00F93DAF" w:rsidP="00F93DAF">
      <w:pPr>
        <w:rPr>
          <w:rFonts w:ascii="Arial" w:hAnsi="Arial" w:cs="Arial"/>
        </w:rPr>
      </w:pPr>
      <w:r w:rsidRPr="5495BDFE">
        <w:rPr>
          <w:rFonts w:ascii="Arial" w:hAnsi="Arial" w:cs="Arial"/>
          <w:b/>
          <w:bCs/>
        </w:rPr>
        <w:t>Subject</w:t>
      </w:r>
      <w:r w:rsidRPr="5495BDFE">
        <w:rPr>
          <w:rFonts w:ascii="Arial" w:hAnsi="Arial" w:cs="Arial"/>
        </w:rPr>
        <w:t>:</w:t>
      </w:r>
      <w:r w:rsidR="00792F95" w:rsidRPr="5495BDFE">
        <w:rPr>
          <w:rFonts w:ascii="Arial" w:hAnsi="Arial" w:cs="Arial"/>
        </w:rPr>
        <w:t xml:space="preserve"> </w:t>
      </w:r>
      <w:r w:rsidR="37AB64B2" w:rsidRPr="5495BDFE">
        <w:rPr>
          <w:rFonts w:ascii="Arial" w:hAnsi="Arial" w:cs="Arial"/>
        </w:rPr>
        <w:t xml:space="preserve">Department of Elementary and Secondary Education’s Strategic Plan </w:t>
      </w:r>
    </w:p>
    <w:p w14:paraId="3DA2B85B" w14:textId="77777777" w:rsidR="002E4BDE" w:rsidRPr="00482BA2" w:rsidRDefault="002E4BDE">
      <w:pPr>
        <w:rPr>
          <w:rFonts w:ascii="Arial" w:hAnsi="Arial" w:cs="Arial"/>
        </w:rPr>
        <w:sectPr w:rsidR="002E4BDE" w:rsidRPr="00482BA2" w:rsidSect="00725BB6">
          <w:footerReference w:type="default" r:id="rId12"/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347AF1D" w14:textId="77777777" w:rsidR="00792F95" w:rsidRDefault="00792F95" w:rsidP="00511972">
      <w:pPr>
        <w:rPr>
          <w:rFonts w:ascii="Arial" w:hAnsi="Arial" w:cs="Arial"/>
          <w:u w:val="single"/>
        </w:rPr>
      </w:pPr>
    </w:p>
    <w:p w14:paraId="45A943FD" w14:textId="5A74E956" w:rsidR="00511972" w:rsidRDefault="00511972">
      <w:r w:rsidRPr="17A5CBD1">
        <w:rPr>
          <w:rFonts w:ascii="Arial" w:hAnsi="Arial" w:cs="Arial"/>
        </w:rPr>
        <w:t>At the September 22, 2026, meeting of the Board of Elementary and Secondary Education (Board), I will present</w:t>
      </w:r>
      <w:r w:rsidR="6C4ADD3D" w:rsidRPr="17A5CBD1">
        <w:rPr>
          <w:rFonts w:ascii="Arial" w:hAnsi="Arial" w:cs="Arial"/>
        </w:rPr>
        <w:t xml:space="preserve"> an overview of the Department of Elementary and Secondary Education’s (DESE) </w:t>
      </w:r>
      <w:r w:rsidR="2EE28A12" w:rsidRPr="17A5CBD1">
        <w:rPr>
          <w:rFonts w:ascii="Arial" w:hAnsi="Arial" w:cs="Arial"/>
        </w:rPr>
        <w:t>five</w:t>
      </w:r>
      <w:r w:rsidR="6C4ADD3D" w:rsidRPr="17A5CBD1">
        <w:rPr>
          <w:rFonts w:ascii="Arial" w:hAnsi="Arial" w:cs="Arial"/>
        </w:rPr>
        <w:t xml:space="preserve">-year strategic plan. This overview will introduce the plan’s statewide proficiency and </w:t>
      </w:r>
      <w:r w:rsidR="4C495EAF" w:rsidRPr="17A5CBD1">
        <w:rPr>
          <w:rFonts w:ascii="Arial" w:hAnsi="Arial" w:cs="Arial"/>
        </w:rPr>
        <w:t>high school</w:t>
      </w:r>
      <w:r w:rsidR="6C4ADD3D" w:rsidRPr="17A5CBD1">
        <w:rPr>
          <w:rFonts w:ascii="Arial" w:hAnsi="Arial" w:cs="Arial"/>
        </w:rPr>
        <w:t xml:space="preserve"> achievement goals, </w:t>
      </w:r>
      <w:r w:rsidR="3BFD6D15" w:rsidRPr="17A5CBD1">
        <w:rPr>
          <w:rFonts w:ascii="Arial" w:hAnsi="Arial" w:cs="Arial"/>
        </w:rPr>
        <w:t xml:space="preserve">as well as our two anchor priorities and core commitments. </w:t>
      </w:r>
    </w:p>
    <w:p w14:paraId="7AD19646" w14:textId="2BC86DBB" w:rsidR="3BFD6D15" w:rsidRDefault="3BFD6D15" w:rsidP="5495BDFE">
      <w:pPr>
        <w:rPr>
          <w:rFonts w:ascii="Arial" w:hAnsi="Arial" w:cs="Arial"/>
        </w:rPr>
      </w:pPr>
      <w:r w:rsidRPr="5495BDFE">
        <w:rPr>
          <w:rFonts w:ascii="Arial" w:hAnsi="Arial" w:cs="Arial"/>
        </w:rPr>
        <w:t>The presentation will reflect over a year of internal development, including both internal and external stakehol</w:t>
      </w:r>
      <w:r w:rsidR="30427373" w:rsidRPr="5495BDFE">
        <w:rPr>
          <w:rFonts w:ascii="Arial" w:hAnsi="Arial" w:cs="Arial"/>
        </w:rPr>
        <w:t>d</w:t>
      </w:r>
      <w:r w:rsidRPr="5495BDFE">
        <w:rPr>
          <w:rFonts w:ascii="Arial" w:hAnsi="Arial" w:cs="Arial"/>
        </w:rPr>
        <w:t xml:space="preserve">er engagement, and is intended to give the Board a first look at the plan’s direction ahead of its public release. We look forward to your feedback as we finalize the plan for launch. </w:t>
      </w:r>
    </w:p>
    <w:p w14:paraId="20C40517" w14:textId="73ACD30E" w:rsidR="00E63E19" w:rsidRPr="00482BA2" w:rsidRDefault="684E1BE3">
      <w:pPr>
        <w:rPr>
          <w:rFonts w:ascii="Arial" w:hAnsi="Arial" w:cs="Arial"/>
        </w:rPr>
      </w:pPr>
      <w:r w:rsidRPr="5495BDFE">
        <w:rPr>
          <w:rFonts w:ascii="Arial" w:hAnsi="Arial" w:cs="Arial"/>
        </w:rPr>
        <w:t>Lauren Secatore, Chief of Staff</w:t>
      </w:r>
      <w:r w:rsidR="00511972" w:rsidRPr="5495BDFE">
        <w:rPr>
          <w:rFonts w:ascii="Arial" w:hAnsi="Arial" w:cs="Arial"/>
        </w:rPr>
        <w:t xml:space="preserve">, will join </w:t>
      </w:r>
      <w:r w:rsidR="1DA8D617" w:rsidRPr="5495BDFE">
        <w:rPr>
          <w:rFonts w:ascii="Arial" w:hAnsi="Arial" w:cs="Arial"/>
        </w:rPr>
        <w:t xml:space="preserve">me </w:t>
      </w:r>
      <w:r w:rsidR="00511972" w:rsidRPr="5495BDFE">
        <w:rPr>
          <w:rFonts w:ascii="Arial" w:hAnsi="Arial" w:cs="Arial"/>
        </w:rPr>
        <w:t xml:space="preserve">for the </w:t>
      </w:r>
      <w:r w:rsidR="29E06F2D" w:rsidRPr="5495BDFE">
        <w:rPr>
          <w:rFonts w:ascii="Arial" w:hAnsi="Arial" w:cs="Arial"/>
        </w:rPr>
        <w:t xml:space="preserve">presentation and </w:t>
      </w:r>
      <w:r w:rsidR="00511972" w:rsidRPr="5495BDFE">
        <w:rPr>
          <w:rFonts w:ascii="Arial" w:hAnsi="Arial" w:cs="Arial"/>
        </w:rPr>
        <w:t>discussion on September 22.</w:t>
      </w:r>
    </w:p>
    <w:sectPr w:rsidR="00E63E19" w:rsidRPr="00482BA2" w:rsidSect="00725BB6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6BB29E" w14:textId="77777777" w:rsidR="00D70679" w:rsidRDefault="00D70679" w:rsidP="00C84EE3">
      <w:pPr>
        <w:spacing w:after="0" w:line="240" w:lineRule="auto"/>
      </w:pPr>
      <w:r>
        <w:separator/>
      </w:r>
    </w:p>
  </w:endnote>
  <w:endnote w:type="continuationSeparator" w:id="0">
    <w:p w14:paraId="69B0F392" w14:textId="77777777" w:rsidR="00D70679" w:rsidRDefault="00D70679" w:rsidP="00C84E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EB67F" w14:textId="77777777" w:rsidR="00725BB6" w:rsidRDefault="004C46FB">
    <w:pPr>
      <w:pStyle w:val="Foo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B2E5D0E" wp14:editId="2CB4B5C8">
          <wp:simplePos x="0" y="0"/>
          <wp:positionH relativeFrom="margin">
            <wp:align>center</wp:align>
          </wp:positionH>
          <wp:positionV relativeFrom="paragraph">
            <wp:posOffset>-22225</wp:posOffset>
          </wp:positionV>
          <wp:extent cx="7472567" cy="495510"/>
          <wp:effectExtent l="0" t="0" r="0" b="0"/>
          <wp:wrapNone/>
          <wp:docPr id="977604634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7604634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72567" cy="4955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05F98" w14:textId="77777777" w:rsidR="004C46FB" w:rsidRDefault="004C46FB">
    <w:pPr>
      <w:pStyle w:val="Footer"/>
      <w:jc w:val="right"/>
    </w:pPr>
  </w:p>
  <w:p w14:paraId="16E0281B" w14:textId="77777777" w:rsidR="00C84EE3" w:rsidRPr="009600D2" w:rsidRDefault="00C84EE3">
    <w:pPr>
      <w:pStyle w:val="Footer"/>
      <w:rPr>
        <w:rFonts w:ascii="Arial" w:hAnsi="Arial" w:cs="Arial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-58484713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B7B45BF" w14:textId="77777777" w:rsidR="001B3D3D" w:rsidRPr="00C95D04" w:rsidRDefault="001B3D3D">
        <w:pPr>
          <w:pStyle w:val="Footer"/>
          <w:jc w:val="right"/>
          <w:rPr>
            <w:rFonts w:ascii="Arial" w:hAnsi="Arial" w:cs="Arial"/>
          </w:rPr>
        </w:pPr>
        <w:r w:rsidRPr="00C95D04">
          <w:rPr>
            <w:rFonts w:ascii="Arial" w:hAnsi="Arial" w:cs="Arial"/>
          </w:rPr>
          <w:fldChar w:fldCharType="begin"/>
        </w:r>
        <w:r w:rsidRPr="00C95D04">
          <w:rPr>
            <w:rFonts w:ascii="Arial" w:hAnsi="Arial" w:cs="Arial"/>
          </w:rPr>
          <w:instrText xml:space="preserve"> PAGE   \* MERGEFORMAT </w:instrText>
        </w:r>
        <w:r w:rsidRPr="00C95D04">
          <w:rPr>
            <w:rFonts w:ascii="Arial" w:hAnsi="Arial" w:cs="Arial"/>
          </w:rPr>
          <w:fldChar w:fldCharType="separate"/>
        </w:r>
        <w:r w:rsidRPr="00C95D04">
          <w:rPr>
            <w:rFonts w:ascii="Arial" w:hAnsi="Arial" w:cs="Arial"/>
            <w:noProof/>
          </w:rPr>
          <w:t>2</w:t>
        </w:r>
        <w:r w:rsidRPr="00C95D04">
          <w:rPr>
            <w:rFonts w:ascii="Arial" w:hAnsi="Arial" w:cs="Arial"/>
            <w:noProof/>
          </w:rPr>
          <w:fldChar w:fldCharType="end"/>
        </w:r>
      </w:p>
    </w:sdtContent>
  </w:sdt>
  <w:p w14:paraId="032F92D9" w14:textId="77777777" w:rsidR="00BE0EFA" w:rsidRPr="00C95D04" w:rsidRDefault="00BE0EFA">
    <w:pPr>
      <w:pStyle w:val="Footer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564599" w14:textId="77777777" w:rsidR="00D70679" w:rsidRDefault="00D70679" w:rsidP="00C84EE3">
      <w:pPr>
        <w:spacing w:after="0" w:line="240" w:lineRule="auto"/>
      </w:pPr>
      <w:r>
        <w:separator/>
      </w:r>
    </w:p>
  </w:footnote>
  <w:footnote w:type="continuationSeparator" w:id="0">
    <w:p w14:paraId="311AD50C" w14:textId="77777777" w:rsidR="00D70679" w:rsidRDefault="00D70679" w:rsidP="00C84EE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E14"/>
    <w:rsid w:val="00032C6B"/>
    <w:rsid w:val="000B7084"/>
    <w:rsid w:val="000C7ED0"/>
    <w:rsid w:val="000E55CC"/>
    <w:rsid w:val="000F11A7"/>
    <w:rsid w:val="001068F1"/>
    <w:rsid w:val="001536F3"/>
    <w:rsid w:val="001A5F2E"/>
    <w:rsid w:val="001A7D02"/>
    <w:rsid w:val="001B1FD9"/>
    <w:rsid w:val="001B3D3D"/>
    <w:rsid w:val="001F1D3E"/>
    <w:rsid w:val="00204328"/>
    <w:rsid w:val="0021555D"/>
    <w:rsid w:val="002E4BDE"/>
    <w:rsid w:val="00311A71"/>
    <w:rsid w:val="0033103A"/>
    <w:rsid w:val="00332A74"/>
    <w:rsid w:val="0036060D"/>
    <w:rsid w:val="0039604D"/>
    <w:rsid w:val="003D259A"/>
    <w:rsid w:val="003E2FDF"/>
    <w:rsid w:val="00482BA2"/>
    <w:rsid w:val="00490D13"/>
    <w:rsid w:val="004A291D"/>
    <w:rsid w:val="004C46FB"/>
    <w:rsid w:val="00511972"/>
    <w:rsid w:val="00560D69"/>
    <w:rsid w:val="005A00CE"/>
    <w:rsid w:val="006738A6"/>
    <w:rsid w:val="006F27F5"/>
    <w:rsid w:val="006F4B1B"/>
    <w:rsid w:val="00725BB6"/>
    <w:rsid w:val="007415A4"/>
    <w:rsid w:val="007628BB"/>
    <w:rsid w:val="007647E2"/>
    <w:rsid w:val="00792F95"/>
    <w:rsid w:val="0079511B"/>
    <w:rsid w:val="007C2E84"/>
    <w:rsid w:val="0083306A"/>
    <w:rsid w:val="00864969"/>
    <w:rsid w:val="008B3FF6"/>
    <w:rsid w:val="008D3A83"/>
    <w:rsid w:val="008F75C1"/>
    <w:rsid w:val="00922FD3"/>
    <w:rsid w:val="00932874"/>
    <w:rsid w:val="009600D2"/>
    <w:rsid w:val="00985BFF"/>
    <w:rsid w:val="009A28ED"/>
    <w:rsid w:val="009A5E14"/>
    <w:rsid w:val="009D566C"/>
    <w:rsid w:val="00A47614"/>
    <w:rsid w:val="00A94732"/>
    <w:rsid w:val="00AB547A"/>
    <w:rsid w:val="00AC2A7B"/>
    <w:rsid w:val="00B150A1"/>
    <w:rsid w:val="00B35E0D"/>
    <w:rsid w:val="00B86C3D"/>
    <w:rsid w:val="00BA6C64"/>
    <w:rsid w:val="00BC5E2D"/>
    <w:rsid w:val="00BE0EFA"/>
    <w:rsid w:val="00BE5695"/>
    <w:rsid w:val="00C31524"/>
    <w:rsid w:val="00C3665B"/>
    <w:rsid w:val="00C45FE7"/>
    <w:rsid w:val="00C824D2"/>
    <w:rsid w:val="00C84EE3"/>
    <w:rsid w:val="00C95D04"/>
    <w:rsid w:val="00CE7A45"/>
    <w:rsid w:val="00D70679"/>
    <w:rsid w:val="00D94D2B"/>
    <w:rsid w:val="00E0707D"/>
    <w:rsid w:val="00E60944"/>
    <w:rsid w:val="00E63E19"/>
    <w:rsid w:val="00E76720"/>
    <w:rsid w:val="00F00022"/>
    <w:rsid w:val="00F24E91"/>
    <w:rsid w:val="00F93DAF"/>
    <w:rsid w:val="02A5E64C"/>
    <w:rsid w:val="09E1C7F5"/>
    <w:rsid w:val="0AC562A3"/>
    <w:rsid w:val="0B23F0C0"/>
    <w:rsid w:val="0B7587BC"/>
    <w:rsid w:val="0CFC7B73"/>
    <w:rsid w:val="11360263"/>
    <w:rsid w:val="17A5CBD1"/>
    <w:rsid w:val="1DA8D617"/>
    <w:rsid w:val="20551977"/>
    <w:rsid w:val="29610792"/>
    <w:rsid w:val="29E06F2D"/>
    <w:rsid w:val="2E79E399"/>
    <w:rsid w:val="2EE28A12"/>
    <w:rsid w:val="30427373"/>
    <w:rsid w:val="371D7325"/>
    <w:rsid w:val="37AB64B2"/>
    <w:rsid w:val="3BFD6D15"/>
    <w:rsid w:val="3E564D61"/>
    <w:rsid w:val="45A980F8"/>
    <w:rsid w:val="46A8C622"/>
    <w:rsid w:val="4C495EAF"/>
    <w:rsid w:val="54537A78"/>
    <w:rsid w:val="5495BDFE"/>
    <w:rsid w:val="55B73D35"/>
    <w:rsid w:val="576581F6"/>
    <w:rsid w:val="58958A14"/>
    <w:rsid w:val="5989E82A"/>
    <w:rsid w:val="5A7A3B2E"/>
    <w:rsid w:val="5B69D71A"/>
    <w:rsid w:val="5BEF9C21"/>
    <w:rsid w:val="5D5D63B4"/>
    <w:rsid w:val="5FE6B326"/>
    <w:rsid w:val="63C3862F"/>
    <w:rsid w:val="684E1BE3"/>
    <w:rsid w:val="6C4ADD3D"/>
    <w:rsid w:val="6C7F4CC6"/>
    <w:rsid w:val="6FCB3A2C"/>
    <w:rsid w:val="7490E63A"/>
    <w:rsid w:val="75D6D764"/>
    <w:rsid w:val="7FCA8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BF27EB"/>
  <w15:chartTrackingRefBased/>
  <w15:docId w15:val="{569DA7F7-4018-4F3E-9319-9BEE4BE74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84E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84E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4E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4E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4E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4E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4E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4E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4E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4E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84E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4E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4EE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4EE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4E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4E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4E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4E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4E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4E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4E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4E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4E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4E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4E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4E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4E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4E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4EE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84E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4EE3"/>
  </w:style>
  <w:style w:type="paragraph" w:styleId="Footer">
    <w:name w:val="footer"/>
    <w:basedOn w:val="Normal"/>
    <w:link w:val="FooterChar"/>
    <w:uiPriority w:val="99"/>
    <w:unhideWhenUsed/>
    <w:rsid w:val="00C84E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4EE3"/>
  </w:style>
  <w:style w:type="character" w:customStyle="1" w:styleId="normaltextrun">
    <w:name w:val="normaltextrun"/>
    <w:basedOn w:val="DefaultParagraphFont"/>
    <w:uiPriority w:val="1"/>
    <w:rsid w:val="7490E63A"/>
    <w:rPr>
      <w:rFonts w:asciiTheme="minorHAnsi" w:eastAsiaTheme="minorEastAsia" w:hAnsiTheme="minorHAnsi" w:cstheme="minorBid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HB\OneDrive%20-%20Commonwealth%20of%20Massachusetts\Communication\Letterhead%20Templates\DESE%20Memo%20Commissioner%20Martinez%20202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a12eb2f-f040-4639-9fb2-5a6588dc8035" xsi:nil="true"/>
    <lcf76f155ced4ddcb4097134ff3c332f xmlns="0128f6a2-0fe6-40ac-973e-bb0bf351512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0EA0BB4E6A684694772750B001C800" ma:contentTypeVersion="15" ma:contentTypeDescription="Create a new document." ma:contentTypeScope="" ma:versionID="0f90ca5a2085d8c0a242a18c5743b1a5">
  <xsd:schema xmlns:xsd="http://www.w3.org/2001/XMLSchema" xmlns:xs="http://www.w3.org/2001/XMLSchema" xmlns:p="http://schemas.microsoft.com/office/2006/metadata/properties" xmlns:ns2="0128f6a2-0fe6-40ac-973e-bb0bf351512f" xmlns:ns3="7a12eb2f-f040-4639-9fb2-5a6588dc8035" targetNamespace="http://schemas.microsoft.com/office/2006/metadata/properties" ma:root="true" ma:fieldsID="cb07360ac9a85e116485bb8f524b855d" ns2:_="" ns3:_="">
    <xsd:import namespace="0128f6a2-0fe6-40ac-973e-bb0bf351512f"/>
    <xsd:import namespace="7a12eb2f-f040-4639-9fb2-5a6588dc80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28f6a2-0fe6-40ac-973e-bb0bf35151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12eb2f-f040-4639-9fb2-5a6588dc803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37bb8feb-9677-4bc1-b64f-9fa6907871bd}" ma:internalName="TaxCatchAll" ma:showField="CatchAllData" ma:web="7a12eb2f-f040-4639-9fb2-5a6588dc80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E013C92-6C9A-453A-9BC0-B00C66274D14}">
  <ds:schemaRefs>
    <ds:schemaRef ds:uri="http://schemas.microsoft.com/office/2006/metadata/properties"/>
    <ds:schemaRef ds:uri="http://schemas.microsoft.com/office/infopath/2007/PartnerControls"/>
    <ds:schemaRef ds:uri="7a12eb2f-f040-4639-9fb2-5a6588dc8035"/>
    <ds:schemaRef ds:uri="0128f6a2-0fe6-40ac-973e-bb0bf351512f"/>
  </ds:schemaRefs>
</ds:datastoreItem>
</file>

<file path=customXml/itemProps2.xml><?xml version="1.0" encoding="utf-8"?>
<ds:datastoreItem xmlns:ds="http://schemas.openxmlformats.org/officeDocument/2006/customXml" ds:itemID="{78782DF4-49BE-4D3A-A96E-00B3464CBA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37A378-D7C3-4BC4-998C-FE02BB89D8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28f6a2-0fe6-40ac-973e-bb0bf351512f"/>
    <ds:schemaRef ds:uri="7a12eb2f-f040-4639-9fb2-5a6588dc80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DESE Memo Commissioner Martinez 2026.dotx</Template>
  <TotalTime>2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BESE September 22, 2026 Regular Meeting Item 5: DESE's Strategic Plan Update</vt:lpstr>
    </vt:vector>
  </TitlesOfParts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BESE September 22, 2026 Regular Meeting Item 5: DESE's Strategic Plan Update</dc:title>
  <dc:subject/>
  <dc:creator>DESE</dc:creator>
  <cp:keywords/>
  <dc:description/>
  <cp:lastModifiedBy>Zou, Dong (EOE)</cp:lastModifiedBy>
  <cp:revision>4</cp:revision>
  <dcterms:created xsi:type="dcterms:W3CDTF">2026-09-16T20:58:00Z</dcterms:created>
  <dcterms:modified xsi:type="dcterms:W3CDTF">2026-09-16T21:50:00Z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tadate">
    <vt:lpwstr>Sep 16 2026 12:00AM</vt:lpwstr>
  </property>
</Properties>
</file>