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134D7" w14:textId="77777777" w:rsidR="00853373" w:rsidRDefault="00000000">
      <w:pPr>
        <w:tabs>
          <w:tab w:val="left" w:pos="739"/>
        </w:tabs>
        <w:spacing w:before="70" w:line="324" w:lineRule="auto"/>
        <w:ind w:left="16" w:right="4008" w:hanging="2"/>
      </w:pPr>
      <w:r>
        <w:rPr>
          <w:color w:val="070707"/>
          <w:spacing w:val="-4"/>
          <w:w w:val="105"/>
        </w:rPr>
        <w:t>To:</w:t>
      </w:r>
      <w:r>
        <w:rPr>
          <w:color w:val="070707"/>
        </w:rPr>
        <w:tab/>
      </w:r>
      <w:r>
        <w:rPr>
          <w:color w:val="070707"/>
          <w:w w:val="105"/>
        </w:rPr>
        <w:t>Board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of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w w:val="105"/>
        </w:rPr>
        <w:t>Elementary</w:t>
      </w:r>
      <w:r>
        <w:rPr>
          <w:color w:val="070707"/>
          <w:spacing w:val="-15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19"/>
          <w:w w:val="105"/>
        </w:rPr>
        <w:t xml:space="preserve"> </w:t>
      </w:r>
      <w:r>
        <w:rPr>
          <w:color w:val="070707"/>
          <w:w w:val="105"/>
        </w:rPr>
        <w:t>Secondary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Education From:</w:t>
      </w:r>
      <w:r>
        <w:rPr>
          <w:color w:val="070707"/>
          <w:spacing w:val="40"/>
          <w:w w:val="105"/>
        </w:rPr>
        <w:t xml:space="preserve"> </w:t>
      </w:r>
      <w:r>
        <w:rPr>
          <w:color w:val="070707"/>
          <w:w w:val="105"/>
        </w:rPr>
        <w:t>Commissioner Assessment Committee</w:t>
      </w:r>
    </w:p>
    <w:p w14:paraId="0610BD27" w14:textId="77777777" w:rsidR="00F36C9F" w:rsidRDefault="00000000">
      <w:pPr>
        <w:tabs>
          <w:tab w:val="left" w:pos="745"/>
        </w:tabs>
        <w:spacing w:before="4" w:line="324" w:lineRule="auto"/>
        <w:ind w:left="22" w:right="2868" w:firstLine="721"/>
        <w:rPr>
          <w:color w:val="070707"/>
          <w:w w:val="105"/>
        </w:rPr>
      </w:pPr>
      <w:r>
        <w:rPr>
          <w:color w:val="070707"/>
          <w:w w:val="105"/>
        </w:rPr>
        <w:t>Ericka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Fisher,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Kristen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Smidy,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Marty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West,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Matt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Hills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 xml:space="preserve">(Chair) </w:t>
      </w:r>
    </w:p>
    <w:p w14:paraId="6A9EF95B" w14:textId="77777777" w:rsidR="00F36C9F" w:rsidRPr="00F36C9F" w:rsidRDefault="00000000" w:rsidP="00F36C9F">
      <w:pPr>
        <w:pStyle w:val="Heading1"/>
      </w:pPr>
      <w:r w:rsidRPr="00F36C9F">
        <w:t>Re:</w:t>
      </w:r>
      <w:r w:rsidRPr="00F36C9F">
        <w:tab/>
        <w:t xml:space="preserve">2025-2026 Commissioner's Performance Assessment </w:t>
      </w:r>
    </w:p>
    <w:p w14:paraId="5E0134D8" w14:textId="4912A05D" w:rsidR="00853373" w:rsidRDefault="00000000" w:rsidP="00F36C9F">
      <w:pPr>
        <w:tabs>
          <w:tab w:val="left" w:pos="745"/>
        </w:tabs>
        <w:spacing w:before="4" w:line="324" w:lineRule="auto"/>
        <w:ind w:left="22" w:right="2868"/>
      </w:pPr>
      <w:r>
        <w:rPr>
          <w:color w:val="070707"/>
          <w:w w:val="105"/>
        </w:rPr>
        <w:t>Date:</w:t>
      </w:r>
      <w:r>
        <w:rPr>
          <w:color w:val="070707"/>
          <w:spacing w:val="80"/>
          <w:w w:val="105"/>
        </w:rPr>
        <w:t xml:space="preserve"> </w:t>
      </w:r>
      <w:r>
        <w:rPr>
          <w:color w:val="070707"/>
          <w:w w:val="105"/>
        </w:rPr>
        <w:t>October 22, 2026</w:t>
      </w:r>
    </w:p>
    <w:p w14:paraId="5E0134D9" w14:textId="77777777" w:rsidR="00853373" w:rsidRDefault="00853373">
      <w:pPr>
        <w:spacing w:before="82"/>
      </w:pPr>
    </w:p>
    <w:p w14:paraId="5E0134DA" w14:textId="77777777" w:rsidR="00853373" w:rsidRDefault="00000000">
      <w:pPr>
        <w:spacing w:before="1" w:line="328" w:lineRule="auto"/>
        <w:ind w:left="34" w:right="350" w:hanging="5"/>
      </w:pPr>
      <w:r>
        <w:rPr>
          <w:color w:val="070707"/>
          <w:w w:val="105"/>
        </w:rPr>
        <w:t>Attached is</w:t>
      </w:r>
      <w:r>
        <w:rPr>
          <w:color w:val="070707"/>
          <w:spacing w:val="40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Committee's recommendation</w:t>
      </w:r>
      <w:r>
        <w:rPr>
          <w:color w:val="070707"/>
          <w:spacing w:val="-18"/>
          <w:w w:val="105"/>
        </w:rPr>
        <w:t xml:space="preserve"> </w:t>
      </w:r>
      <w:r>
        <w:rPr>
          <w:color w:val="070707"/>
          <w:w w:val="105"/>
        </w:rPr>
        <w:t>to the Board for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the 2025-2026 performance assessment of Commissioner Martinez.</w:t>
      </w:r>
    </w:p>
    <w:p w14:paraId="5E0134DB" w14:textId="77777777" w:rsidR="00853373" w:rsidRDefault="00853373">
      <w:pPr>
        <w:spacing w:before="77"/>
      </w:pPr>
    </w:p>
    <w:p w14:paraId="5E0134DC" w14:textId="77777777" w:rsidR="00853373" w:rsidRPr="00F36C9F" w:rsidRDefault="00000000" w:rsidP="00F36C9F">
      <w:pPr>
        <w:pStyle w:val="Heading2"/>
      </w:pPr>
      <w:r w:rsidRPr="00F36C9F">
        <w:t>Process</w:t>
      </w:r>
    </w:p>
    <w:p w14:paraId="5E0134DD" w14:textId="77777777" w:rsidR="00853373" w:rsidRDefault="00000000">
      <w:pPr>
        <w:spacing w:before="88" w:line="321" w:lineRule="auto"/>
        <w:ind w:left="35" w:right="189" w:hanging="7"/>
      </w:pPr>
      <w:r>
        <w:rPr>
          <w:color w:val="070707"/>
          <w:w w:val="105"/>
        </w:rPr>
        <w:t>The Commissioner presented his</w:t>
      </w:r>
      <w:r>
        <w:rPr>
          <w:color w:val="070707"/>
          <w:spacing w:val="-1"/>
          <w:w w:val="105"/>
        </w:rPr>
        <w:t xml:space="preserve"> </w:t>
      </w:r>
      <w:r>
        <w:rPr>
          <w:color w:val="1C1C1C"/>
          <w:w w:val="105"/>
        </w:rPr>
        <w:t xml:space="preserve">priorities </w:t>
      </w:r>
      <w:r>
        <w:rPr>
          <w:color w:val="070707"/>
          <w:w w:val="105"/>
        </w:rPr>
        <w:t>to the Board at our December 2025 meeting (Attachment I).</w:t>
      </w:r>
      <w:r>
        <w:rPr>
          <w:color w:val="070707"/>
          <w:spacing w:val="39"/>
          <w:w w:val="105"/>
        </w:rPr>
        <w:t xml:space="preserve"> </w:t>
      </w:r>
      <w:r>
        <w:rPr>
          <w:color w:val="070707"/>
          <w:w w:val="105"/>
        </w:rPr>
        <w:t>After the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December Board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meeting, the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Committee drafted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memo to the Board titled</w:t>
      </w:r>
      <w:r>
        <w:rPr>
          <w:color w:val="070707"/>
          <w:spacing w:val="-10"/>
          <w:w w:val="105"/>
        </w:rPr>
        <w:t xml:space="preserve"> </w:t>
      </w:r>
      <w:r>
        <w:rPr>
          <w:color w:val="1C1C1C"/>
          <w:w w:val="105"/>
        </w:rPr>
        <w:t>"Key</w:t>
      </w:r>
      <w:r>
        <w:rPr>
          <w:color w:val="1C1C1C"/>
          <w:spacing w:val="-9"/>
          <w:w w:val="105"/>
        </w:rPr>
        <w:t xml:space="preserve"> </w:t>
      </w:r>
      <w:r>
        <w:rPr>
          <w:color w:val="070707"/>
          <w:w w:val="105"/>
        </w:rPr>
        <w:t>Goals for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Spring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2026 Commissioner Assessment" (Attachment II) to discuss at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January 2026 Board meeting.</w:t>
      </w:r>
      <w:r>
        <w:rPr>
          <w:color w:val="070707"/>
          <w:spacing w:val="40"/>
          <w:w w:val="105"/>
        </w:rPr>
        <w:t xml:space="preserve"> </w:t>
      </w:r>
      <w:r>
        <w:rPr>
          <w:color w:val="070707"/>
          <w:w w:val="105"/>
        </w:rPr>
        <w:t>The Committee's goals included four of the key policy priorities presented by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the Commissioner, while adding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a fifth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policy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goal</w:t>
      </w:r>
      <w:r>
        <w:rPr>
          <w:color w:val="070707"/>
          <w:spacing w:val="-15"/>
          <w:w w:val="105"/>
        </w:rPr>
        <w:t xml:space="preserve"> </w:t>
      </w:r>
      <w:r>
        <w:rPr>
          <w:color w:val="070707"/>
          <w:w w:val="105"/>
        </w:rPr>
        <w:t>about the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new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proposed statewide graduation standards.</w:t>
      </w:r>
      <w:r>
        <w:rPr>
          <w:color w:val="070707"/>
          <w:spacing w:val="40"/>
          <w:w w:val="105"/>
        </w:rPr>
        <w:t xml:space="preserve"> </w:t>
      </w:r>
      <w:r>
        <w:rPr>
          <w:color w:val="070707"/>
          <w:w w:val="105"/>
        </w:rPr>
        <w:t>Three additional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goals were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added for DESE organization structure, Board and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governance, and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stakeholder relationships.</w:t>
      </w:r>
    </w:p>
    <w:p w14:paraId="5E0134DE" w14:textId="77777777" w:rsidR="00853373" w:rsidRDefault="00853373">
      <w:pPr>
        <w:spacing w:before="89"/>
      </w:pPr>
    </w:p>
    <w:p w14:paraId="5E0134DF" w14:textId="77777777" w:rsidR="00853373" w:rsidRDefault="00000000">
      <w:pPr>
        <w:spacing w:line="321" w:lineRule="auto"/>
        <w:ind w:left="47" w:right="350" w:hanging="9"/>
      </w:pPr>
      <w:r>
        <w:rPr>
          <w:color w:val="070707"/>
          <w:w w:val="105"/>
        </w:rPr>
        <w:t>The Committee's draft of assessment criteria was discussed and</w:t>
      </w:r>
      <w:r>
        <w:rPr>
          <w:color w:val="070707"/>
          <w:spacing w:val="-6"/>
          <w:w w:val="105"/>
        </w:rPr>
        <w:t xml:space="preserve"> </w:t>
      </w:r>
      <w:proofErr w:type="gramStart"/>
      <w:r>
        <w:rPr>
          <w:color w:val="070707"/>
          <w:w w:val="105"/>
        </w:rPr>
        <w:t>agreed to</w:t>
      </w:r>
      <w:proofErr w:type="gramEnd"/>
      <w:r>
        <w:rPr>
          <w:color w:val="070707"/>
          <w:w w:val="105"/>
        </w:rPr>
        <w:t xml:space="preserve"> with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the Commissioner</w:t>
      </w:r>
      <w:r>
        <w:rPr>
          <w:color w:val="070707"/>
          <w:spacing w:val="10"/>
          <w:w w:val="105"/>
        </w:rPr>
        <w:t xml:space="preserve"> </w:t>
      </w:r>
      <w:r>
        <w:rPr>
          <w:color w:val="070707"/>
          <w:w w:val="105"/>
        </w:rPr>
        <w:t>before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January</w:t>
      </w:r>
      <w:r>
        <w:rPr>
          <w:color w:val="070707"/>
          <w:spacing w:val="-4"/>
          <w:w w:val="105"/>
        </w:rPr>
        <w:t xml:space="preserve"> </w:t>
      </w:r>
      <w:r>
        <w:rPr>
          <w:color w:val="1C1C1C"/>
          <w:w w:val="105"/>
        </w:rPr>
        <w:t>Board</w:t>
      </w:r>
      <w:r>
        <w:rPr>
          <w:color w:val="1C1C1C"/>
          <w:spacing w:val="-12"/>
          <w:w w:val="105"/>
        </w:rPr>
        <w:t xml:space="preserve"> </w:t>
      </w:r>
      <w:r>
        <w:rPr>
          <w:color w:val="070707"/>
          <w:w w:val="105"/>
        </w:rPr>
        <w:t>meeting,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18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Board</w:t>
      </w:r>
      <w:r>
        <w:rPr>
          <w:color w:val="070707"/>
          <w:spacing w:val="-15"/>
          <w:w w:val="105"/>
        </w:rPr>
        <w:t xml:space="preserve"> </w:t>
      </w:r>
      <w:r>
        <w:rPr>
          <w:color w:val="070707"/>
          <w:w w:val="105"/>
        </w:rPr>
        <w:t>approved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it unanimously (with one member unable to vote).</w:t>
      </w:r>
    </w:p>
    <w:p w14:paraId="5E0134E0" w14:textId="77777777" w:rsidR="00853373" w:rsidRDefault="00853373">
      <w:pPr>
        <w:spacing w:before="90"/>
      </w:pPr>
    </w:p>
    <w:p w14:paraId="5E0134E1" w14:textId="77777777" w:rsidR="00853373" w:rsidRDefault="00000000">
      <w:pPr>
        <w:ind w:left="49"/>
      </w:pPr>
      <w:r>
        <w:rPr>
          <w:color w:val="070707"/>
          <w:w w:val="105"/>
        </w:rPr>
        <w:t>The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balance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of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this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memo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spacing w:val="-2"/>
          <w:w w:val="105"/>
        </w:rPr>
        <w:t>includes:</w:t>
      </w:r>
    </w:p>
    <w:p w14:paraId="5E0134E2" w14:textId="77777777" w:rsidR="00853373" w:rsidRDefault="00000000">
      <w:pPr>
        <w:pStyle w:val="ListParagraph"/>
        <w:numPr>
          <w:ilvl w:val="0"/>
          <w:numId w:val="4"/>
        </w:numPr>
        <w:tabs>
          <w:tab w:val="left" w:pos="818"/>
        </w:tabs>
        <w:spacing w:before="103"/>
        <w:ind w:left="818" w:hanging="358"/>
        <w:rPr>
          <w:color w:val="1C1C1C"/>
        </w:rPr>
      </w:pPr>
      <w:r>
        <w:rPr>
          <w:color w:val="070707"/>
          <w:w w:val="105"/>
        </w:rPr>
        <w:t>A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summary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next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spacing w:val="-2"/>
          <w:w w:val="105"/>
        </w:rPr>
        <w:t>steps</w:t>
      </w:r>
    </w:p>
    <w:p w14:paraId="5E0134E3" w14:textId="77777777" w:rsidR="00853373" w:rsidRDefault="00000000">
      <w:pPr>
        <w:pStyle w:val="ListParagraph"/>
        <w:numPr>
          <w:ilvl w:val="0"/>
          <w:numId w:val="4"/>
        </w:numPr>
        <w:tabs>
          <w:tab w:val="left" w:pos="818"/>
          <w:tab w:val="left" w:pos="823"/>
        </w:tabs>
        <w:spacing w:before="102" w:line="314" w:lineRule="auto"/>
        <w:ind w:right="476" w:hanging="363"/>
        <w:rPr>
          <w:color w:val="1C1C1C"/>
        </w:rPr>
      </w:pPr>
      <w:r>
        <w:rPr>
          <w:color w:val="070707"/>
          <w:w w:val="105"/>
        </w:rPr>
        <w:t>An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overall</w:t>
      </w:r>
      <w:r>
        <w:rPr>
          <w:color w:val="070707"/>
          <w:spacing w:val="-11"/>
          <w:w w:val="105"/>
        </w:rPr>
        <w:t xml:space="preserve"> </w:t>
      </w:r>
      <w:r>
        <w:rPr>
          <w:color w:val="070707"/>
          <w:w w:val="105"/>
        </w:rPr>
        <w:t>assessment</w:t>
      </w:r>
      <w:r>
        <w:rPr>
          <w:color w:val="070707"/>
          <w:spacing w:val="24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short commentary for each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goal</w:t>
      </w:r>
      <w:r>
        <w:rPr>
          <w:color w:val="070707"/>
          <w:spacing w:val="-22"/>
          <w:w w:val="105"/>
        </w:rPr>
        <w:t xml:space="preserve"> </w:t>
      </w:r>
      <w:r>
        <w:rPr>
          <w:color w:val="070707"/>
          <w:w w:val="105"/>
        </w:rPr>
        <w:t>written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in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bold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at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the bottom of each goal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from the January Board memo</w:t>
      </w:r>
    </w:p>
    <w:p w14:paraId="5E0134E4" w14:textId="77777777" w:rsidR="00853373" w:rsidRDefault="00000000">
      <w:pPr>
        <w:pStyle w:val="ListParagraph"/>
        <w:numPr>
          <w:ilvl w:val="0"/>
          <w:numId w:val="4"/>
        </w:numPr>
        <w:tabs>
          <w:tab w:val="left" w:pos="813"/>
        </w:tabs>
        <w:spacing w:before="6"/>
        <w:ind w:left="813" w:hanging="353"/>
        <w:rPr>
          <w:color w:val="1C1C1C"/>
        </w:rPr>
      </w:pPr>
      <w:r>
        <w:rPr>
          <w:color w:val="070707"/>
          <w:spacing w:val="-4"/>
        </w:rPr>
        <w:t>Two</w:t>
      </w:r>
      <w:r>
        <w:rPr>
          <w:color w:val="070707"/>
          <w:spacing w:val="-10"/>
        </w:rPr>
        <w:t xml:space="preserve"> </w:t>
      </w:r>
      <w:r>
        <w:rPr>
          <w:color w:val="070707"/>
          <w:spacing w:val="-2"/>
        </w:rPr>
        <w:t>attachments</w:t>
      </w:r>
    </w:p>
    <w:p w14:paraId="5E0134E5" w14:textId="77777777" w:rsidR="00853373" w:rsidRDefault="00000000">
      <w:pPr>
        <w:pStyle w:val="ListParagraph"/>
        <w:numPr>
          <w:ilvl w:val="1"/>
          <w:numId w:val="4"/>
        </w:numPr>
        <w:tabs>
          <w:tab w:val="left" w:pos="1547"/>
        </w:tabs>
        <w:spacing w:before="83"/>
        <w:ind w:left="1547" w:hanging="351"/>
        <w:rPr>
          <w:color w:val="1C1C1C"/>
        </w:rPr>
      </w:pPr>
      <w:r>
        <w:rPr>
          <w:color w:val="070707"/>
          <w:w w:val="105"/>
        </w:rPr>
        <w:t>Commissioner's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priorities</w:t>
      </w:r>
      <w:r>
        <w:rPr>
          <w:color w:val="070707"/>
          <w:spacing w:val="7"/>
          <w:w w:val="105"/>
        </w:rPr>
        <w:t xml:space="preserve"> </w:t>
      </w:r>
      <w:proofErr w:type="gramStart"/>
      <w:r>
        <w:rPr>
          <w:color w:val="070707"/>
          <w:w w:val="105"/>
        </w:rPr>
        <w:t>from</w:t>
      </w:r>
      <w:proofErr w:type="gramEnd"/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December</w:t>
      </w:r>
      <w:r>
        <w:rPr>
          <w:color w:val="070707"/>
          <w:spacing w:val="26"/>
          <w:w w:val="105"/>
        </w:rPr>
        <w:t xml:space="preserve"> </w:t>
      </w:r>
      <w:r>
        <w:rPr>
          <w:color w:val="070707"/>
          <w:w w:val="105"/>
        </w:rPr>
        <w:t>2025</w:t>
      </w:r>
      <w:r>
        <w:rPr>
          <w:color w:val="070707"/>
          <w:spacing w:val="2"/>
          <w:w w:val="105"/>
        </w:rPr>
        <w:t xml:space="preserve"> </w:t>
      </w:r>
      <w:r>
        <w:rPr>
          <w:color w:val="070707"/>
          <w:w w:val="105"/>
        </w:rPr>
        <w:t>Board</w:t>
      </w:r>
      <w:r>
        <w:rPr>
          <w:color w:val="070707"/>
          <w:spacing w:val="5"/>
          <w:w w:val="105"/>
        </w:rPr>
        <w:t xml:space="preserve"> </w:t>
      </w:r>
      <w:r>
        <w:rPr>
          <w:color w:val="070707"/>
          <w:spacing w:val="-2"/>
          <w:w w:val="105"/>
        </w:rPr>
        <w:t>meeting</w:t>
      </w:r>
    </w:p>
    <w:p w14:paraId="5E0134E6" w14:textId="77777777" w:rsidR="00853373" w:rsidRDefault="00000000">
      <w:pPr>
        <w:pStyle w:val="ListParagraph"/>
        <w:numPr>
          <w:ilvl w:val="1"/>
          <w:numId w:val="4"/>
        </w:numPr>
        <w:tabs>
          <w:tab w:val="left" w:pos="1548"/>
        </w:tabs>
        <w:spacing w:before="83" w:line="324" w:lineRule="auto"/>
        <w:ind w:left="1548" w:right="1546"/>
        <w:rPr>
          <w:color w:val="1C1C1C"/>
        </w:rPr>
      </w:pPr>
      <w:r>
        <w:rPr>
          <w:color w:val="070707"/>
          <w:w w:val="105"/>
        </w:rPr>
        <w:t>Commissioner</w:t>
      </w:r>
      <w:r>
        <w:rPr>
          <w:color w:val="070707"/>
          <w:spacing w:val="3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13"/>
          <w:w w:val="105"/>
        </w:rPr>
        <w:t xml:space="preserve"> </w:t>
      </w:r>
      <w:proofErr w:type="gramStart"/>
      <w:r>
        <w:rPr>
          <w:color w:val="1C1C1C"/>
          <w:w w:val="105"/>
        </w:rPr>
        <w:t>Board-approved</w:t>
      </w:r>
      <w:proofErr w:type="gramEnd"/>
      <w:r>
        <w:rPr>
          <w:color w:val="1C1C1C"/>
          <w:spacing w:val="-32"/>
          <w:w w:val="105"/>
        </w:rPr>
        <w:t xml:space="preserve"> </w:t>
      </w:r>
      <w:r>
        <w:rPr>
          <w:color w:val="070707"/>
          <w:w w:val="105"/>
        </w:rPr>
        <w:t>"Key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Goals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for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Spring</w:t>
      </w:r>
      <w:r>
        <w:rPr>
          <w:color w:val="070707"/>
          <w:spacing w:val="-18"/>
          <w:w w:val="105"/>
        </w:rPr>
        <w:t xml:space="preserve"> </w:t>
      </w:r>
      <w:r>
        <w:rPr>
          <w:color w:val="070707"/>
          <w:w w:val="105"/>
        </w:rPr>
        <w:t>2026 Commissioner Assessment"</w:t>
      </w:r>
    </w:p>
    <w:p w14:paraId="5E0134E7" w14:textId="77777777" w:rsidR="00853373" w:rsidRDefault="00853373">
      <w:pPr>
        <w:spacing w:before="83"/>
      </w:pPr>
    </w:p>
    <w:p w14:paraId="5E0134E8" w14:textId="77777777" w:rsidR="00853373" w:rsidRPr="00F36C9F" w:rsidRDefault="00000000" w:rsidP="00F36C9F">
      <w:pPr>
        <w:pStyle w:val="Heading2"/>
      </w:pPr>
      <w:r w:rsidRPr="00F36C9F">
        <w:t>Summary and Next Steps</w:t>
      </w:r>
    </w:p>
    <w:p w14:paraId="5E0134E9" w14:textId="77777777" w:rsidR="00853373" w:rsidRDefault="00000000">
      <w:pPr>
        <w:spacing w:before="93" w:line="319" w:lineRule="auto"/>
        <w:ind w:left="68" w:right="189" w:hanging="10"/>
      </w:pPr>
      <w:r>
        <w:rPr>
          <w:color w:val="070707"/>
          <w:w w:val="105"/>
        </w:rPr>
        <w:t>The Commissioner entered his first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year having</w:t>
      </w:r>
      <w:r>
        <w:rPr>
          <w:color w:val="070707"/>
          <w:spacing w:val="-18"/>
          <w:w w:val="105"/>
        </w:rPr>
        <w:t xml:space="preserve"> </w:t>
      </w:r>
      <w:r>
        <w:rPr>
          <w:color w:val="070707"/>
          <w:w w:val="105"/>
        </w:rPr>
        <w:t>inherited many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challenges.</w:t>
      </w:r>
      <w:r>
        <w:rPr>
          <w:color w:val="070707"/>
          <w:spacing w:val="40"/>
          <w:w w:val="105"/>
        </w:rPr>
        <w:t xml:space="preserve"> </w:t>
      </w:r>
      <w:r>
        <w:rPr>
          <w:color w:val="070707"/>
          <w:w w:val="105"/>
        </w:rPr>
        <w:t>Improvements and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changes require cooperation between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DESE and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districts,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as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well</w:t>
      </w:r>
      <w:r>
        <w:rPr>
          <w:color w:val="070707"/>
          <w:spacing w:val="-23"/>
          <w:w w:val="105"/>
        </w:rPr>
        <w:t xml:space="preserve"> </w:t>
      </w:r>
      <w:r>
        <w:rPr>
          <w:color w:val="070707"/>
          <w:w w:val="105"/>
        </w:rPr>
        <w:t>as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DESE reorganization,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and many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of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challenges will</w:t>
      </w:r>
      <w:r>
        <w:rPr>
          <w:color w:val="070707"/>
          <w:spacing w:val="-22"/>
          <w:w w:val="105"/>
        </w:rPr>
        <w:t xml:space="preserve"> </w:t>
      </w:r>
      <w:r>
        <w:rPr>
          <w:color w:val="070707"/>
          <w:w w:val="105"/>
        </w:rPr>
        <w:t>see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improvements over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time.</w:t>
      </w:r>
      <w:r>
        <w:rPr>
          <w:color w:val="070707"/>
          <w:spacing w:val="40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first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year has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been an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opportunity to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w w:val="105"/>
        </w:rPr>
        <w:t>"set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stage"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for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key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strategies and</w:t>
      </w:r>
      <w:r>
        <w:rPr>
          <w:color w:val="070707"/>
          <w:spacing w:val="-12"/>
          <w:w w:val="105"/>
        </w:rPr>
        <w:t xml:space="preserve"> </w:t>
      </w:r>
      <w:r>
        <w:rPr>
          <w:color w:val="070707"/>
          <w:w w:val="105"/>
        </w:rPr>
        <w:t>going</w:t>
      </w:r>
      <w:r>
        <w:rPr>
          <w:color w:val="070707"/>
          <w:spacing w:val="-26"/>
          <w:w w:val="105"/>
        </w:rPr>
        <w:t xml:space="preserve"> </w:t>
      </w:r>
      <w:r>
        <w:rPr>
          <w:color w:val="070707"/>
          <w:w w:val="105"/>
        </w:rPr>
        <w:t>forward.</w:t>
      </w:r>
      <w:r>
        <w:rPr>
          <w:color w:val="070707"/>
          <w:spacing w:val="40"/>
          <w:w w:val="105"/>
        </w:rPr>
        <w:t xml:space="preserve"> </w:t>
      </w:r>
      <w:r>
        <w:rPr>
          <w:color w:val="070707"/>
          <w:w w:val="105"/>
        </w:rPr>
        <w:t>In</w:t>
      </w:r>
      <w:r>
        <w:rPr>
          <w:color w:val="070707"/>
          <w:spacing w:val="-13"/>
          <w:w w:val="105"/>
        </w:rPr>
        <w:t xml:space="preserve"> </w:t>
      </w:r>
      <w:r>
        <w:rPr>
          <w:color w:val="070707"/>
          <w:w w:val="105"/>
        </w:rPr>
        <w:t>addition, the Committee</w:t>
      </w:r>
      <w:r>
        <w:rPr>
          <w:color w:val="070707"/>
          <w:spacing w:val="27"/>
          <w:w w:val="105"/>
        </w:rPr>
        <w:t xml:space="preserve"> </w:t>
      </w:r>
      <w:r>
        <w:rPr>
          <w:color w:val="070707"/>
          <w:w w:val="105"/>
        </w:rPr>
        <w:t>believes that the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Commissioner has made progress in areas not necessarily identified as priorities.</w:t>
      </w:r>
    </w:p>
    <w:p w14:paraId="5E0134EA" w14:textId="77777777" w:rsidR="00853373" w:rsidRDefault="00853373">
      <w:pPr>
        <w:spacing w:before="102"/>
      </w:pPr>
    </w:p>
    <w:p w14:paraId="5E0134EB" w14:textId="77777777" w:rsidR="00853373" w:rsidRDefault="00000000">
      <w:pPr>
        <w:spacing w:line="314" w:lineRule="auto"/>
        <w:ind w:left="76" w:right="350" w:hanging="9"/>
      </w:pPr>
      <w:r>
        <w:rPr>
          <w:color w:val="070707"/>
          <w:w w:val="105"/>
        </w:rPr>
        <w:t>The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Committee's next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step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wi</w:t>
      </w:r>
      <w:r>
        <w:rPr>
          <w:color w:val="313131"/>
          <w:w w:val="105"/>
        </w:rPr>
        <w:t>t</w:t>
      </w:r>
      <w:r>
        <w:rPr>
          <w:color w:val="070707"/>
          <w:w w:val="105"/>
        </w:rPr>
        <w:t>h</w:t>
      </w:r>
      <w:r>
        <w:rPr>
          <w:color w:val="070707"/>
          <w:spacing w:val="-22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Commissioner will</w:t>
      </w:r>
      <w:r>
        <w:rPr>
          <w:color w:val="070707"/>
          <w:spacing w:val="-28"/>
          <w:w w:val="105"/>
        </w:rPr>
        <w:t xml:space="preserve"> </w:t>
      </w:r>
      <w:r>
        <w:rPr>
          <w:color w:val="070707"/>
          <w:w w:val="105"/>
        </w:rPr>
        <w:t>be</w:t>
      </w:r>
      <w:r>
        <w:rPr>
          <w:color w:val="070707"/>
          <w:spacing w:val="-12"/>
          <w:w w:val="105"/>
        </w:rPr>
        <w:t xml:space="preserve"> </w:t>
      </w:r>
      <w:r>
        <w:rPr>
          <w:color w:val="070707"/>
          <w:w w:val="105"/>
        </w:rPr>
        <w:t>to develop key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goals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for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2026-2027, with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the Committee recommending key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goals for Board approval.</w:t>
      </w:r>
    </w:p>
    <w:p w14:paraId="5E0134EC" w14:textId="77777777" w:rsidR="00853373" w:rsidRDefault="00853373">
      <w:pPr>
        <w:spacing w:line="314" w:lineRule="auto"/>
        <w:sectPr w:rsidR="00853373">
          <w:type w:val="continuous"/>
          <w:pgSz w:w="12230" w:h="15760"/>
          <w:pgMar w:top="980" w:right="1275" w:bottom="280" w:left="1417" w:header="720" w:footer="720" w:gutter="0"/>
          <w:cols w:space="720"/>
        </w:sectPr>
      </w:pPr>
    </w:p>
    <w:p w14:paraId="5E0134ED" w14:textId="77777777" w:rsidR="00853373" w:rsidRPr="00F36C9F" w:rsidRDefault="00000000" w:rsidP="00F36C9F">
      <w:pPr>
        <w:pStyle w:val="Heading3"/>
      </w:pPr>
      <w:r w:rsidRPr="00F36C9F">
        <w:lastRenderedPageBreak/>
        <w:t>Committee's October 2026 Comments on Commissioner's Goals</w:t>
      </w:r>
    </w:p>
    <w:p w14:paraId="5E0134EE" w14:textId="77777777" w:rsidR="00853373" w:rsidRDefault="00853373">
      <w:pPr>
        <w:spacing w:before="127"/>
        <w:rPr>
          <w:b/>
          <w:i/>
          <w:sz w:val="20"/>
        </w:rPr>
      </w:pPr>
    </w:p>
    <w:p w14:paraId="5E0134EF" w14:textId="77777777" w:rsidR="00853373" w:rsidRDefault="00000000">
      <w:pPr>
        <w:ind w:right="139"/>
        <w:jc w:val="center"/>
        <w:rPr>
          <w:sz w:val="20"/>
        </w:rPr>
      </w:pPr>
      <w:r>
        <w:rPr>
          <w:color w:val="0A0A0A"/>
          <w:sz w:val="20"/>
        </w:rPr>
        <w:t>Commissioner</w:t>
      </w:r>
      <w:r>
        <w:rPr>
          <w:color w:val="0A0A0A"/>
          <w:spacing w:val="-4"/>
          <w:sz w:val="20"/>
        </w:rPr>
        <w:t xml:space="preserve"> </w:t>
      </w:r>
      <w:r>
        <w:rPr>
          <w:color w:val="0A0A0A"/>
          <w:spacing w:val="-2"/>
          <w:sz w:val="20"/>
        </w:rPr>
        <w:t>Assessment</w:t>
      </w:r>
    </w:p>
    <w:p w14:paraId="5E0134F0" w14:textId="77777777" w:rsidR="00853373" w:rsidRDefault="00000000">
      <w:pPr>
        <w:spacing w:before="63"/>
        <w:ind w:left="5" w:right="139"/>
        <w:jc w:val="center"/>
        <w:rPr>
          <w:sz w:val="20"/>
        </w:rPr>
      </w:pPr>
      <w:r>
        <w:rPr>
          <w:color w:val="0A0A0A"/>
          <w:spacing w:val="-2"/>
          <w:sz w:val="20"/>
        </w:rPr>
        <w:t>Key</w:t>
      </w:r>
      <w:r>
        <w:rPr>
          <w:color w:val="0A0A0A"/>
          <w:spacing w:val="-12"/>
          <w:sz w:val="20"/>
        </w:rPr>
        <w:t xml:space="preserve"> </w:t>
      </w:r>
      <w:r>
        <w:rPr>
          <w:color w:val="0A0A0A"/>
          <w:spacing w:val="-2"/>
          <w:sz w:val="20"/>
        </w:rPr>
        <w:t>Goals</w:t>
      </w:r>
      <w:r>
        <w:rPr>
          <w:color w:val="0A0A0A"/>
          <w:spacing w:val="-9"/>
          <w:sz w:val="20"/>
        </w:rPr>
        <w:t xml:space="preserve"> </w:t>
      </w:r>
      <w:r>
        <w:rPr>
          <w:color w:val="0A0A0A"/>
          <w:spacing w:val="-2"/>
          <w:sz w:val="20"/>
        </w:rPr>
        <w:t>for</w:t>
      </w:r>
      <w:r>
        <w:rPr>
          <w:color w:val="0A0A0A"/>
          <w:spacing w:val="-12"/>
          <w:sz w:val="20"/>
        </w:rPr>
        <w:t xml:space="preserve"> </w:t>
      </w:r>
      <w:r>
        <w:rPr>
          <w:color w:val="0A0A0A"/>
          <w:spacing w:val="-2"/>
          <w:sz w:val="20"/>
        </w:rPr>
        <w:t>Spring</w:t>
      </w:r>
      <w:r>
        <w:rPr>
          <w:color w:val="0A0A0A"/>
          <w:spacing w:val="-10"/>
          <w:sz w:val="20"/>
        </w:rPr>
        <w:t xml:space="preserve"> </w:t>
      </w:r>
      <w:r>
        <w:rPr>
          <w:color w:val="0A0A0A"/>
          <w:spacing w:val="-2"/>
          <w:sz w:val="20"/>
        </w:rPr>
        <w:t>2026</w:t>
      </w:r>
      <w:r>
        <w:rPr>
          <w:color w:val="0A0A0A"/>
          <w:spacing w:val="-3"/>
          <w:sz w:val="20"/>
        </w:rPr>
        <w:t xml:space="preserve"> </w:t>
      </w:r>
      <w:r>
        <w:rPr>
          <w:color w:val="0A0A0A"/>
          <w:spacing w:val="-2"/>
          <w:sz w:val="20"/>
        </w:rPr>
        <w:t>Assessment</w:t>
      </w:r>
    </w:p>
    <w:p w14:paraId="5E0134F1" w14:textId="77777777" w:rsidR="00853373" w:rsidRDefault="00853373">
      <w:pPr>
        <w:spacing w:before="140"/>
        <w:rPr>
          <w:sz w:val="20"/>
        </w:rPr>
      </w:pPr>
    </w:p>
    <w:p w14:paraId="5E0134F2" w14:textId="77777777" w:rsidR="00853373" w:rsidRDefault="00000000">
      <w:pPr>
        <w:pStyle w:val="ListParagraph"/>
        <w:numPr>
          <w:ilvl w:val="0"/>
          <w:numId w:val="4"/>
        </w:numPr>
        <w:tabs>
          <w:tab w:val="left" w:pos="755"/>
        </w:tabs>
        <w:spacing w:before="1"/>
        <w:ind w:left="755" w:hanging="361"/>
        <w:rPr>
          <w:color w:val="0A0A0A"/>
          <w:sz w:val="20"/>
        </w:rPr>
      </w:pPr>
      <w:r>
        <w:rPr>
          <w:color w:val="0A0A0A"/>
          <w:spacing w:val="-2"/>
          <w:sz w:val="20"/>
        </w:rPr>
        <w:t>Policy</w:t>
      </w:r>
    </w:p>
    <w:p w14:paraId="5E0134F3" w14:textId="77777777" w:rsidR="00853373" w:rsidRDefault="00000000">
      <w:pPr>
        <w:pStyle w:val="ListParagraph"/>
        <w:numPr>
          <w:ilvl w:val="1"/>
          <w:numId w:val="4"/>
        </w:numPr>
        <w:tabs>
          <w:tab w:val="left" w:pos="1474"/>
          <w:tab w:val="left" w:pos="1477"/>
        </w:tabs>
        <w:spacing w:before="48" w:line="304" w:lineRule="auto"/>
        <w:ind w:left="1474" w:right="348" w:hanging="355"/>
        <w:rPr>
          <w:color w:val="0A0A0A"/>
          <w:sz w:val="20"/>
        </w:rPr>
      </w:pPr>
      <w:r>
        <w:rPr>
          <w:color w:val="0A0A0A"/>
          <w:sz w:val="20"/>
          <w:u w:val="thick" w:color="0A0A0A"/>
        </w:rPr>
        <w:t>Achievement.</w:t>
      </w:r>
      <w:r>
        <w:rPr>
          <w:color w:val="0A0A0A"/>
          <w:spacing w:val="-53"/>
          <w:sz w:val="20"/>
          <w:u w:val="thick" w:color="0A0A0A"/>
        </w:rPr>
        <w:t xml:space="preserve"> </w:t>
      </w:r>
      <w:r>
        <w:rPr>
          <w:color w:val="0A0A0A"/>
          <w:spacing w:val="40"/>
          <w:sz w:val="20"/>
        </w:rPr>
        <w:t xml:space="preserve"> </w:t>
      </w:r>
      <w:r>
        <w:rPr>
          <w:color w:val="0A0A0A"/>
          <w:sz w:val="20"/>
        </w:rPr>
        <w:t>Present to Board (and</w:t>
      </w:r>
      <w:r>
        <w:rPr>
          <w:color w:val="0A0A0A"/>
          <w:spacing w:val="-4"/>
          <w:sz w:val="20"/>
        </w:rPr>
        <w:t xml:space="preserve"> </w:t>
      </w:r>
      <w:r>
        <w:rPr>
          <w:color w:val="0A0A0A"/>
          <w:sz w:val="20"/>
        </w:rPr>
        <w:t>receive support) a near-final plan to work collaboratively</w:t>
      </w:r>
      <w:r>
        <w:rPr>
          <w:color w:val="0A0A0A"/>
          <w:spacing w:val="-3"/>
          <w:sz w:val="20"/>
        </w:rPr>
        <w:t xml:space="preserve"> </w:t>
      </w:r>
      <w:r>
        <w:rPr>
          <w:color w:val="0A0A0A"/>
          <w:sz w:val="20"/>
        </w:rPr>
        <w:t>with</w:t>
      </w:r>
      <w:r>
        <w:rPr>
          <w:color w:val="0A0A0A"/>
          <w:spacing w:val="-6"/>
          <w:sz w:val="20"/>
        </w:rPr>
        <w:t xml:space="preserve"> </w:t>
      </w:r>
      <w:r>
        <w:rPr>
          <w:color w:val="0A0A0A"/>
          <w:sz w:val="20"/>
        </w:rPr>
        <w:t>identified districts to reduce and eliminate gaps</w:t>
      </w:r>
      <w:r>
        <w:rPr>
          <w:color w:val="0A0A0A"/>
          <w:spacing w:val="-2"/>
          <w:sz w:val="20"/>
        </w:rPr>
        <w:t xml:space="preserve"> </w:t>
      </w:r>
      <w:r>
        <w:rPr>
          <w:color w:val="0A0A0A"/>
          <w:sz w:val="20"/>
        </w:rPr>
        <w:t>compared to</w:t>
      </w:r>
      <w:r>
        <w:rPr>
          <w:color w:val="0A0A0A"/>
          <w:spacing w:val="31"/>
          <w:sz w:val="20"/>
        </w:rPr>
        <w:t xml:space="preserve"> </w:t>
      </w:r>
      <w:r>
        <w:rPr>
          <w:color w:val="0A0A0A"/>
          <w:sz w:val="20"/>
        </w:rPr>
        <w:t>2019 and improve achievement beyond that baseline including</w:t>
      </w:r>
    </w:p>
    <w:p w14:paraId="5E0134F4" w14:textId="77777777" w:rsidR="00853373" w:rsidRDefault="00000000">
      <w:pPr>
        <w:pStyle w:val="ListParagraph"/>
        <w:numPr>
          <w:ilvl w:val="2"/>
          <w:numId w:val="4"/>
        </w:numPr>
        <w:tabs>
          <w:tab w:val="left" w:pos="2195"/>
        </w:tabs>
        <w:spacing w:line="224" w:lineRule="exact"/>
        <w:ind w:left="2195" w:hanging="424"/>
        <w:rPr>
          <w:color w:val="212121"/>
          <w:sz w:val="14"/>
        </w:rPr>
      </w:pPr>
      <w:r>
        <w:rPr>
          <w:color w:val="0A0A0A"/>
          <w:w w:val="105"/>
          <w:sz w:val="20"/>
        </w:rPr>
        <w:t>buy-in</w:t>
      </w:r>
      <w:r>
        <w:rPr>
          <w:color w:val="0A0A0A"/>
          <w:spacing w:val="-11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from</w:t>
      </w:r>
      <w:r>
        <w:rPr>
          <w:color w:val="0A0A0A"/>
          <w:spacing w:val="-13"/>
          <w:w w:val="105"/>
          <w:sz w:val="20"/>
        </w:rPr>
        <w:t xml:space="preserve"> </w:t>
      </w:r>
      <w:r>
        <w:rPr>
          <w:color w:val="0A0A0A"/>
          <w:spacing w:val="-2"/>
          <w:w w:val="105"/>
          <w:sz w:val="20"/>
        </w:rPr>
        <w:t>superintendents</w:t>
      </w:r>
    </w:p>
    <w:p w14:paraId="5E0134F5" w14:textId="77777777" w:rsidR="00853373" w:rsidRDefault="00000000">
      <w:pPr>
        <w:pStyle w:val="ListParagraph"/>
        <w:numPr>
          <w:ilvl w:val="2"/>
          <w:numId w:val="4"/>
        </w:numPr>
        <w:tabs>
          <w:tab w:val="left" w:pos="2201"/>
        </w:tabs>
        <w:spacing w:before="59"/>
        <w:ind w:left="2201" w:hanging="431"/>
        <w:rPr>
          <w:color w:val="212121"/>
          <w:sz w:val="15"/>
        </w:rPr>
      </w:pPr>
      <w:r>
        <w:rPr>
          <w:color w:val="0A0A0A"/>
          <w:sz w:val="20"/>
        </w:rPr>
        <w:t>strategies</w:t>
      </w:r>
      <w:r>
        <w:rPr>
          <w:color w:val="0A0A0A"/>
          <w:spacing w:val="-11"/>
          <w:sz w:val="20"/>
        </w:rPr>
        <w:t xml:space="preserve"> </w:t>
      </w:r>
      <w:r>
        <w:rPr>
          <w:color w:val="0A0A0A"/>
          <w:sz w:val="20"/>
        </w:rPr>
        <w:t>with</w:t>
      </w:r>
      <w:r>
        <w:rPr>
          <w:color w:val="0A0A0A"/>
          <w:spacing w:val="-15"/>
          <w:sz w:val="20"/>
        </w:rPr>
        <w:t xml:space="preserve"> </w:t>
      </w:r>
      <w:proofErr w:type="gramStart"/>
      <w:r>
        <w:rPr>
          <w:color w:val="0A0A0A"/>
          <w:sz w:val="20"/>
        </w:rPr>
        <w:t>gameplans</w:t>
      </w:r>
      <w:proofErr w:type="gramEnd"/>
      <w:r>
        <w:rPr>
          <w:color w:val="0A0A0A"/>
          <w:spacing w:val="-5"/>
          <w:sz w:val="20"/>
        </w:rPr>
        <w:t xml:space="preserve"> </w:t>
      </w:r>
      <w:r>
        <w:rPr>
          <w:color w:val="0A0A0A"/>
          <w:sz w:val="20"/>
        </w:rPr>
        <w:t>for</w:t>
      </w:r>
      <w:r>
        <w:rPr>
          <w:color w:val="0A0A0A"/>
          <w:spacing w:val="-10"/>
          <w:sz w:val="20"/>
        </w:rPr>
        <w:t xml:space="preserve"> </w:t>
      </w:r>
      <w:r>
        <w:rPr>
          <w:color w:val="0A0A0A"/>
          <w:sz w:val="20"/>
        </w:rPr>
        <w:t>successful</w:t>
      </w:r>
      <w:r>
        <w:rPr>
          <w:color w:val="0A0A0A"/>
          <w:spacing w:val="-1"/>
          <w:sz w:val="20"/>
        </w:rPr>
        <w:t xml:space="preserve"> </w:t>
      </w:r>
      <w:r>
        <w:rPr>
          <w:color w:val="0A0A0A"/>
          <w:spacing w:val="-2"/>
          <w:sz w:val="20"/>
        </w:rPr>
        <w:t>execution</w:t>
      </w:r>
    </w:p>
    <w:p w14:paraId="5E0134F6" w14:textId="77777777" w:rsidR="00853373" w:rsidRDefault="00000000">
      <w:pPr>
        <w:pStyle w:val="ListParagraph"/>
        <w:numPr>
          <w:ilvl w:val="2"/>
          <w:numId w:val="4"/>
        </w:numPr>
        <w:tabs>
          <w:tab w:val="left" w:pos="2199"/>
        </w:tabs>
        <w:spacing w:before="63"/>
        <w:ind w:left="2199" w:hanging="428"/>
        <w:rPr>
          <w:color w:val="212121"/>
          <w:sz w:val="14"/>
        </w:rPr>
      </w:pPr>
      <w:r>
        <w:rPr>
          <w:color w:val="0A0A0A"/>
          <w:spacing w:val="-2"/>
          <w:sz w:val="20"/>
        </w:rPr>
        <w:t>role of</w:t>
      </w:r>
      <w:r>
        <w:rPr>
          <w:color w:val="0A0A0A"/>
          <w:spacing w:val="-11"/>
          <w:sz w:val="20"/>
        </w:rPr>
        <w:t xml:space="preserve"> </w:t>
      </w:r>
      <w:r>
        <w:rPr>
          <w:color w:val="0A0A0A"/>
          <w:spacing w:val="-2"/>
          <w:sz w:val="20"/>
        </w:rPr>
        <w:t>DESE</w:t>
      </w:r>
      <w:r>
        <w:rPr>
          <w:color w:val="0A0A0A"/>
          <w:spacing w:val="2"/>
          <w:sz w:val="20"/>
        </w:rPr>
        <w:t xml:space="preserve"> </w:t>
      </w:r>
      <w:r>
        <w:rPr>
          <w:color w:val="0A0A0A"/>
          <w:spacing w:val="-2"/>
          <w:sz w:val="20"/>
        </w:rPr>
        <w:t>including</w:t>
      </w:r>
      <w:r>
        <w:rPr>
          <w:color w:val="0A0A0A"/>
          <w:spacing w:val="-4"/>
          <w:sz w:val="20"/>
        </w:rPr>
        <w:t xml:space="preserve"> </w:t>
      </w:r>
      <w:r>
        <w:rPr>
          <w:color w:val="0A0A0A"/>
          <w:spacing w:val="-2"/>
          <w:sz w:val="20"/>
        </w:rPr>
        <w:t>cultural</w:t>
      </w:r>
      <w:r>
        <w:rPr>
          <w:color w:val="0A0A0A"/>
          <w:spacing w:val="-9"/>
          <w:sz w:val="20"/>
        </w:rPr>
        <w:t xml:space="preserve"> </w:t>
      </w:r>
      <w:r>
        <w:rPr>
          <w:color w:val="0A0A0A"/>
          <w:spacing w:val="-2"/>
          <w:sz w:val="20"/>
        </w:rPr>
        <w:t>implications</w:t>
      </w:r>
    </w:p>
    <w:p w14:paraId="5E0134F7" w14:textId="77777777" w:rsidR="00853373" w:rsidRDefault="00000000">
      <w:pPr>
        <w:pStyle w:val="ListParagraph"/>
        <w:numPr>
          <w:ilvl w:val="2"/>
          <w:numId w:val="4"/>
        </w:numPr>
        <w:tabs>
          <w:tab w:val="left" w:pos="2206"/>
        </w:tabs>
        <w:spacing w:before="63"/>
        <w:ind w:left="2206" w:hanging="426"/>
        <w:rPr>
          <w:color w:val="212121"/>
          <w:sz w:val="14"/>
        </w:rPr>
      </w:pPr>
      <w:r>
        <w:rPr>
          <w:color w:val="0A0A0A"/>
          <w:sz w:val="20"/>
        </w:rPr>
        <w:t>overall</w:t>
      </w:r>
      <w:r>
        <w:rPr>
          <w:color w:val="0A0A0A"/>
          <w:spacing w:val="13"/>
          <w:sz w:val="20"/>
        </w:rPr>
        <w:t xml:space="preserve"> </w:t>
      </w:r>
      <w:r>
        <w:rPr>
          <w:color w:val="0A0A0A"/>
          <w:sz w:val="20"/>
        </w:rPr>
        <w:t>performance</w:t>
      </w:r>
      <w:r>
        <w:rPr>
          <w:color w:val="0A0A0A"/>
          <w:spacing w:val="26"/>
          <w:sz w:val="20"/>
        </w:rPr>
        <w:t xml:space="preserve"> </w:t>
      </w:r>
      <w:r>
        <w:rPr>
          <w:color w:val="0A0A0A"/>
          <w:sz w:val="20"/>
        </w:rPr>
        <w:t>metrics</w:t>
      </w:r>
      <w:r>
        <w:rPr>
          <w:color w:val="0A0A0A"/>
          <w:spacing w:val="13"/>
          <w:sz w:val="20"/>
        </w:rPr>
        <w:t xml:space="preserve"> </w:t>
      </w:r>
      <w:r>
        <w:rPr>
          <w:color w:val="0A0A0A"/>
          <w:sz w:val="20"/>
        </w:rPr>
        <w:t xml:space="preserve">with </w:t>
      </w:r>
      <w:r>
        <w:rPr>
          <w:color w:val="0A0A0A"/>
          <w:spacing w:val="-2"/>
          <w:sz w:val="20"/>
        </w:rPr>
        <w:t>timelines</w:t>
      </w:r>
    </w:p>
    <w:p w14:paraId="5E0134F8" w14:textId="77777777" w:rsidR="00853373" w:rsidRDefault="00000000">
      <w:pPr>
        <w:pStyle w:val="ListParagraph"/>
        <w:numPr>
          <w:ilvl w:val="2"/>
          <w:numId w:val="4"/>
        </w:numPr>
        <w:tabs>
          <w:tab w:val="left" w:pos="2209"/>
        </w:tabs>
        <w:spacing w:before="63"/>
        <w:ind w:left="2209" w:hanging="429"/>
        <w:rPr>
          <w:color w:val="0A0A0A"/>
          <w:sz w:val="14"/>
        </w:rPr>
      </w:pPr>
      <w:r>
        <w:rPr>
          <w:color w:val="0A0A0A"/>
          <w:sz w:val="20"/>
        </w:rPr>
        <w:t>key</w:t>
      </w:r>
      <w:r>
        <w:rPr>
          <w:color w:val="0A0A0A"/>
          <w:spacing w:val="-9"/>
          <w:sz w:val="20"/>
        </w:rPr>
        <w:t xml:space="preserve"> </w:t>
      </w:r>
      <w:r>
        <w:rPr>
          <w:color w:val="0A0A0A"/>
          <w:sz w:val="20"/>
        </w:rPr>
        <w:t>resources</w:t>
      </w:r>
      <w:r>
        <w:rPr>
          <w:color w:val="0A0A0A"/>
          <w:spacing w:val="-6"/>
          <w:sz w:val="20"/>
        </w:rPr>
        <w:t xml:space="preserve"> </w:t>
      </w:r>
      <w:r>
        <w:rPr>
          <w:color w:val="0A0A0A"/>
          <w:sz w:val="20"/>
        </w:rPr>
        <w:t>(financial</w:t>
      </w:r>
      <w:r>
        <w:rPr>
          <w:color w:val="0A0A0A"/>
          <w:spacing w:val="-12"/>
          <w:sz w:val="20"/>
        </w:rPr>
        <w:t xml:space="preserve"> </w:t>
      </w:r>
      <w:r>
        <w:rPr>
          <w:color w:val="0A0A0A"/>
          <w:sz w:val="20"/>
        </w:rPr>
        <w:t>and</w:t>
      </w:r>
      <w:r>
        <w:rPr>
          <w:color w:val="0A0A0A"/>
          <w:spacing w:val="-14"/>
          <w:sz w:val="20"/>
        </w:rPr>
        <w:t xml:space="preserve"> </w:t>
      </w:r>
      <w:r>
        <w:rPr>
          <w:color w:val="0A0A0A"/>
          <w:sz w:val="20"/>
        </w:rPr>
        <w:t xml:space="preserve">people) </w:t>
      </w:r>
      <w:r>
        <w:rPr>
          <w:color w:val="0A0A0A"/>
          <w:spacing w:val="-2"/>
          <w:sz w:val="20"/>
        </w:rPr>
        <w:t>required</w:t>
      </w:r>
    </w:p>
    <w:p w14:paraId="5E0134F9" w14:textId="77777777" w:rsidR="00853373" w:rsidRDefault="00853373">
      <w:pPr>
        <w:spacing w:before="137"/>
        <w:rPr>
          <w:sz w:val="19"/>
        </w:rPr>
      </w:pPr>
    </w:p>
    <w:p w14:paraId="5E0134FA" w14:textId="77777777" w:rsidR="00853373" w:rsidRDefault="00000000">
      <w:pPr>
        <w:pStyle w:val="BodyText"/>
        <w:spacing w:before="1" w:line="316" w:lineRule="auto"/>
        <w:ind w:left="771" w:right="502" w:hanging="1"/>
      </w:pPr>
      <w:r>
        <w:rPr>
          <w:color w:val="0A0A0A"/>
        </w:rPr>
        <w:t>Committee's Comments:</w:t>
      </w:r>
      <w:r>
        <w:rPr>
          <w:color w:val="0A0A0A"/>
          <w:spacing w:val="40"/>
        </w:rPr>
        <w:t xml:space="preserve"> </w:t>
      </w:r>
      <w:r>
        <w:rPr>
          <w:color w:val="0A0A0A"/>
          <w:u w:val="thick" w:color="0A0A0A"/>
        </w:rPr>
        <w:t>Incomplete.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The</w:t>
      </w:r>
      <w:r>
        <w:rPr>
          <w:color w:val="0A0A0A"/>
          <w:spacing w:val="-1"/>
        </w:rPr>
        <w:t xml:space="preserve"> </w:t>
      </w:r>
      <w:r>
        <w:rPr>
          <w:color w:val="0A0A0A"/>
        </w:rPr>
        <w:t>Board needs</w:t>
      </w:r>
      <w:r>
        <w:rPr>
          <w:color w:val="0A0A0A"/>
          <w:spacing w:val="-5"/>
        </w:rPr>
        <w:t xml:space="preserve"> </w:t>
      </w:r>
      <w:r>
        <w:rPr>
          <w:color w:val="0A0A0A"/>
        </w:rPr>
        <w:t>to both</w:t>
      </w:r>
      <w:r>
        <w:rPr>
          <w:color w:val="0A0A0A"/>
          <w:spacing w:val="-6"/>
        </w:rPr>
        <w:t xml:space="preserve"> </w:t>
      </w:r>
      <w:r>
        <w:rPr>
          <w:color w:val="0A0A0A"/>
        </w:rPr>
        <w:t>see and agree to</w:t>
      </w:r>
      <w:r>
        <w:rPr>
          <w:color w:val="0A0A0A"/>
          <w:spacing w:val="-5"/>
        </w:rPr>
        <w:t xml:space="preserve"> </w:t>
      </w:r>
      <w:r>
        <w:rPr>
          <w:color w:val="0A0A0A"/>
        </w:rPr>
        <w:t>support a near-final plan,</w:t>
      </w:r>
      <w:r>
        <w:rPr>
          <w:color w:val="0A0A0A"/>
          <w:spacing w:val="-2"/>
        </w:rPr>
        <w:t xml:space="preserve"> </w:t>
      </w:r>
      <w:r>
        <w:rPr>
          <w:color w:val="0A0A0A"/>
        </w:rPr>
        <w:t>one</w:t>
      </w:r>
      <w:r>
        <w:rPr>
          <w:color w:val="0A0A0A"/>
          <w:spacing w:val="-2"/>
        </w:rPr>
        <w:t xml:space="preserve"> </w:t>
      </w:r>
      <w:r>
        <w:rPr>
          <w:color w:val="0A0A0A"/>
        </w:rPr>
        <w:t>that includes significantly more Board-level information on</w:t>
      </w:r>
      <w:r>
        <w:rPr>
          <w:color w:val="0A0A0A"/>
          <w:spacing w:val="-4"/>
        </w:rPr>
        <w:t xml:space="preserve"> </w:t>
      </w:r>
      <w:r>
        <w:rPr>
          <w:color w:val="0A0A0A"/>
        </w:rPr>
        <w:t>at</w:t>
      </w:r>
      <w:r>
        <w:rPr>
          <w:color w:val="0A0A0A"/>
          <w:spacing w:val="-2"/>
        </w:rPr>
        <w:t xml:space="preserve"> </w:t>
      </w:r>
      <w:r>
        <w:rPr>
          <w:color w:val="0A0A0A"/>
        </w:rPr>
        <w:t>least the five topics in the bullet point above.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Board support is needed before the Department proceeds further in moving forward with the plan that was recently presented.</w:t>
      </w:r>
    </w:p>
    <w:p w14:paraId="5E0134FB" w14:textId="77777777" w:rsidR="00853373" w:rsidRDefault="00853373">
      <w:pPr>
        <w:rPr>
          <w:b/>
          <w:sz w:val="19"/>
        </w:rPr>
      </w:pPr>
    </w:p>
    <w:p w14:paraId="5E0134FD" w14:textId="77777777" w:rsidR="00853373" w:rsidRDefault="00000000">
      <w:pPr>
        <w:pStyle w:val="ListParagraph"/>
        <w:numPr>
          <w:ilvl w:val="1"/>
          <w:numId w:val="4"/>
        </w:numPr>
        <w:tabs>
          <w:tab w:val="left" w:pos="1487"/>
          <w:tab w:val="left" w:pos="1495"/>
        </w:tabs>
        <w:spacing w:line="304" w:lineRule="auto"/>
        <w:ind w:left="1495" w:right="593" w:hanging="357"/>
        <w:rPr>
          <w:color w:val="212121"/>
          <w:sz w:val="20"/>
        </w:rPr>
      </w:pPr>
      <w:r>
        <w:rPr>
          <w:color w:val="0A0A0A"/>
          <w:sz w:val="20"/>
          <w:u w:val="thick" w:color="0A0A0A"/>
        </w:rPr>
        <w:t>Statewide</w:t>
      </w:r>
      <w:r>
        <w:rPr>
          <w:color w:val="0A0A0A"/>
          <w:spacing w:val="-6"/>
          <w:sz w:val="20"/>
          <w:u w:val="thick" w:color="0A0A0A"/>
        </w:rPr>
        <w:t xml:space="preserve"> </w:t>
      </w:r>
      <w:r>
        <w:rPr>
          <w:color w:val="0A0A0A"/>
          <w:sz w:val="20"/>
          <w:u w:val="thick" w:color="0A0A0A"/>
        </w:rPr>
        <w:t>Graduation</w:t>
      </w:r>
      <w:r>
        <w:rPr>
          <w:color w:val="0A0A0A"/>
          <w:spacing w:val="-4"/>
          <w:sz w:val="20"/>
          <w:u w:val="thick" w:color="0A0A0A"/>
        </w:rPr>
        <w:t xml:space="preserve"> </w:t>
      </w:r>
      <w:r>
        <w:rPr>
          <w:color w:val="0A0A0A"/>
          <w:sz w:val="20"/>
          <w:u w:val="thick" w:color="0A0A0A"/>
        </w:rPr>
        <w:t>Standard.</w:t>
      </w:r>
      <w:r>
        <w:rPr>
          <w:color w:val="0A0A0A"/>
          <w:spacing w:val="37"/>
          <w:sz w:val="20"/>
        </w:rPr>
        <w:t xml:space="preserve"> </w:t>
      </w:r>
      <w:r>
        <w:rPr>
          <w:color w:val="0A0A0A"/>
          <w:sz w:val="20"/>
        </w:rPr>
        <w:t>Finalize with</w:t>
      </w:r>
      <w:r>
        <w:rPr>
          <w:color w:val="0A0A0A"/>
          <w:spacing w:val="-14"/>
          <w:sz w:val="20"/>
        </w:rPr>
        <w:t xml:space="preserve"> </w:t>
      </w:r>
      <w:r>
        <w:rPr>
          <w:color w:val="0A0A0A"/>
          <w:sz w:val="20"/>
        </w:rPr>
        <w:t>Secretary</w:t>
      </w:r>
      <w:r>
        <w:rPr>
          <w:color w:val="0A0A0A"/>
          <w:spacing w:val="-2"/>
          <w:sz w:val="20"/>
        </w:rPr>
        <w:t xml:space="preserve"> </w:t>
      </w:r>
      <w:r>
        <w:rPr>
          <w:color w:val="0A0A0A"/>
          <w:sz w:val="20"/>
        </w:rPr>
        <w:t>Tutwiler</w:t>
      </w:r>
      <w:r>
        <w:rPr>
          <w:color w:val="0A0A0A"/>
          <w:spacing w:val="-4"/>
          <w:sz w:val="20"/>
        </w:rPr>
        <w:t xml:space="preserve"> </w:t>
      </w:r>
      <w:r>
        <w:rPr>
          <w:color w:val="0A0A0A"/>
          <w:sz w:val="20"/>
        </w:rPr>
        <w:t>(and</w:t>
      </w:r>
      <w:r>
        <w:rPr>
          <w:color w:val="0A0A0A"/>
          <w:spacing w:val="-8"/>
          <w:sz w:val="20"/>
        </w:rPr>
        <w:t xml:space="preserve"> </w:t>
      </w:r>
      <w:r>
        <w:rPr>
          <w:color w:val="0A0A0A"/>
          <w:sz w:val="20"/>
        </w:rPr>
        <w:t xml:space="preserve">receive Board support) the recommendations for new statewide graduation </w:t>
      </w:r>
      <w:proofErr w:type="gramStart"/>
      <w:r>
        <w:rPr>
          <w:color w:val="0A0A0A"/>
          <w:sz w:val="20"/>
        </w:rPr>
        <w:t>standard</w:t>
      </w:r>
      <w:proofErr w:type="gramEnd"/>
      <w:r>
        <w:rPr>
          <w:color w:val="0A0A0A"/>
          <w:sz w:val="20"/>
        </w:rPr>
        <w:t xml:space="preserve"> including</w:t>
      </w:r>
    </w:p>
    <w:p w14:paraId="5E0134FE" w14:textId="77777777" w:rsidR="00853373" w:rsidRDefault="00000000">
      <w:pPr>
        <w:pStyle w:val="ListParagraph"/>
        <w:numPr>
          <w:ilvl w:val="2"/>
          <w:numId w:val="4"/>
        </w:numPr>
        <w:tabs>
          <w:tab w:val="left" w:pos="2215"/>
        </w:tabs>
        <w:spacing w:line="227" w:lineRule="exact"/>
        <w:ind w:left="2215" w:hanging="430"/>
        <w:rPr>
          <w:color w:val="212121"/>
          <w:sz w:val="14"/>
        </w:rPr>
      </w:pPr>
      <w:r>
        <w:rPr>
          <w:color w:val="0A0A0A"/>
          <w:sz w:val="20"/>
        </w:rPr>
        <w:t>all</w:t>
      </w:r>
      <w:r>
        <w:rPr>
          <w:color w:val="0A0A0A"/>
          <w:spacing w:val="-10"/>
          <w:sz w:val="20"/>
        </w:rPr>
        <w:t xml:space="preserve"> </w:t>
      </w:r>
      <w:r>
        <w:rPr>
          <w:color w:val="0A0A0A"/>
          <w:sz w:val="20"/>
        </w:rPr>
        <w:t>state</w:t>
      </w:r>
      <w:r>
        <w:rPr>
          <w:color w:val="0A0A0A"/>
          <w:spacing w:val="-4"/>
          <w:sz w:val="20"/>
        </w:rPr>
        <w:t xml:space="preserve"> </w:t>
      </w:r>
      <w:r>
        <w:rPr>
          <w:color w:val="0A0A0A"/>
          <w:sz w:val="20"/>
        </w:rPr>
        <w:t>and</w:t>
      </w:r>
      <w:r>
        <w:rPr>
          <w:color w:val="0A0A0A"/>
          <w:spacing w:val="-4"/>
          <w:sz w:val="20"/>
        </w:rPr>
        <w:t xml:space="preserve"> </w:t>
      </w:r>
      <w:r>
        <w:rPr>
          <w:color w:val="0A0A0A"/>
          <w:sz w:val="20"/>
        </w:rPr>
        <w:t>local</w:t>
      </w:r>
      <w:r>
        <w:rPr>
          <w:color w:val="0A0A0A"/>
          <w:spacing w:val="-9"/>
          <w:sz w:val="20"/>
        </w:rPr>
        <w:t xml:space="preserve"> </w:t>
      </w:r>
      <w:r>
        <w:rPr>
          <w:color w:val="0A0A0A"/>
          <w:spacing w:val="-2"/>
          <w:sz w:val="20"/>
        </w:rPr>
        <w:t>elements</w:t>
      </w:r>
    </w:p>
    <w:p w14:paraId="5E0134FF" w14:textId="77777777" w:rsidR="00853373" w:rsidRDefault="00000000">
      <w:pPr>
        <w:pStyle w:val="ListParagraph"/>
        <w:numPr>
          <w:ilvl w:val="2"/>
          <w:numId w:val="4"/>
        </w:numPr>
        <w:tabs>
          <w:tab w:val="left" w:pos="2224"/>
        </w:tabs>
        <w:spacing w:before="59" w:line="300" w:lineRule="auto"/>
        <w:ind w:left="2224" w:right="291" w:hanging="425"/>
        <w:rPr>
          <w:color w:val="212121"/>
          <w:sz w:val="14"/>
        </w:rPr>
      </w:pPr>
      <w:r>
        <w:rPr>
          <w:color w:val="0A0A0A"/>
          <w:sz w:val="20"/>
        </w:rPr>
        <w:t>evidence to</w:t>
      </w:r>
      <w:r>
        <w:rPr>
          <w:color w:val="0A0A0A"/>
          <w:spacing w:val="34"/>
          <w:sz w:val="20"/>
        </w:rPr>
        <w:t xml:space="preserve"> </w:t>
      </w:r>
      <w:r>
        <w:rPr>
          <w:color w:val="0A0A0A"/>
          <w:sz w:val="20"/>
        </w:rPr>
        <w:t>support links between new statewide standards/requirements</w:t>
      </w:r>
      <w:r>
        <w:rPr>
          <w:color w:val="0A0A0A"/>
          <w:spacing w:val="-6"/>
          <w:sz w:val="20"/>
        </w:rPr>
        <w:t xml:space="preserve"> </w:t>
      </w:r>
      <w:r>
        <w:rPr>
          <w:color w:val="0A0A0A"/>
          <w:sz w:val="20"/>
        </w:rPr>
        <w:t>and academic achievement expected for graduates</w:t>
      </w:r>
    </w:p>
    <w:p w14:paraId="5E013500" w14:textId="77777777" w:rsidR="00853373" w:rsidRDefault="00000000">
      <w:pPr>
        <w:pStyle w:val="ListParagraph"/>
        <w:numPr>
          <w:ilvl w:val="2"/>
          <w:numId w:val="4"/>
        </w:numPr>
        <w:tabs>
          <w:tab w:val="left" w:pos="2228"/>
        </w:tabs>
        <w:spacing w:before="1"/>
        <w:ind w:left="2228" w:hanging="428"/>
        <w:rPr>
          <w:color w:val="212121"/>
          <w:sz w:val="14"/>
        </w:rPr>
      </w:pPr>
      <w:r>
        <w:rPr>
          <w:color w:val="0A0A0A"/>
          <w:sz w:val="20"/>
        </w:rPr>
        <w:t>implementation</w:t>
      </w:r>
      <w:r>
        <w:rPr>
          <w:color w:val="0A0A0A"/>
          <w:spacing w:val="-4"/>
          <w:sz w:val="20"/>
        </w:rPr>
        <w:t xml:space="preserve"> </w:t>
      </w:r>
      <w:r>
        <w:rPr>
          <w:color w:val="0A0A0A"/>
          <w:sz w:val="20"/>
        </w:rPr>
        <w:t>timing</w:t>
      </w:r>
      <w:r>
        <w:rPr>
          <w:color w:val="0A0A0A"/>
          <w:spacing w:val="-8"/>
          <w:sz w:val="20"/>
        </w:rPr>
        <w:t xml:space="preserve"> </w:t>
      </w:r>
      <w:r>
        <w:rPr>
          <w:color w:val="0A0A0A"/>
          <w:sz w:val="20"/>
        </w:rPr>
        <w:t>including</w:t>
      </w:r>
      <w:r>
        <w:rPr>
          <w:color w:val="0A0A0A"/>
          <w:spacing w:val="7"/>
          <w:sz w:val="20"/>
        </w:rPr>
        <w:t xml:space="preserve"> </w:t>
      </w:r>
      <w:r>
        <w:rPr>
          <w:color w:val="0A0A0A"/>
          <w:sz w:val="20"/>
        </w:rPr>
        <w:t>legislative</w:t>
      </w:r>
      <w:r>
        <w:rPr>
          <w:color w:val="0A0A0A"/>
          <w:spacing w:val="15"/>
          <w:sz w:val="20"/>
        </w:rPr>
        <w:t xml:space="preserve"> </w:t>
      </w:r>
      <w:r>
        <w:rPr>
          <w:color w:val="0A0A0A"/>
          <w:sz w:val="20"/>
        </w:rPr>
        <w:t>and</w:t>
      </w:r>
      <w:r>
        <w:rPr>
          <w:color w:val="0A0A0A"/>
          <w:spacing w:val="5"/>
          <w:sz w:val="20"/>
        </w:rPr>
        <w:t xml:space="preserve"> </w:t>
      </w:r>
      <w:r>
        <w:rPr>
          <w:color w:val="0A0A0A"/>
          <w:sz w:val="20"/>
        </w:rPr>
        <w:t>regulatory</w:t>
      </w:r>
      <w:r>
        <w:rPr>
          <w:color w:val="0A0A0A"/>
          <w:spacing w:val="20"/>
          <w:sz w:val="20"/>
        </w:rPr>
        <w:t xml:space="preserve"> </w:t>
      </w:r>
      <w:r>
        <w:rPr>
          <w:color w:val="0A0A0A"/>
          <w:sz w:val="20"/>
        </w:rPr>
        <w:t>changes</w:t>
      </w:r>
      <w:r>
        <w:rPr>
          <w:color w:val="0A0A0A"/>
          <w:spacing w:val="5"/>
          <w:sz w:val="20"/>
        </w:rPr>
        <w:t xml:space="preserve"> </w:t>
      </w:r>
      <w:r>
        <w:rPr>
          <w:color w:val="0A0A0A"/>
          <w:spacing w:val="-2"/>
          <w:sz w:val="20"/>
        </w:rPr>
        <w:t>needed</w:t>
      </w:r>
    </w:p>
    <w:p w14:paraId="5E013501" w14:textId="77777777" w:rsidR="00853373" w:rsidRDefault="00000000">
      <w:pPr>
        <w:pStyle w:val="ListParagraph"/>
        <w:numPr>
          <w:ilvl w:val="2"/>
          <w:numId w:val="4"/>
        </w:numPr>
        <w:tabs>
          <w:tab w:val="left" w:pos="2228"/>
        </w:tabs>
        <w:spacing w:before="59"/>
        <w:ind w:left="2228" w:hanging="423"/>
        <w:rPr>
          <w:color w:val="212121"/>
          <w:sz w:val="13"/>
        </w:rPr>
      </w:pPr>
      <w:r>
        <w:rPr>
          <w:color w:val="0A0A0A"/>
          <w:spacing w:val="-2"/>
          <w:sz w:val="20"/>
        </w:rPr>
        <w:t>resources</w:t>
      </w:r>
      <w:r>
        <w:rPr>
          <w:color w:val="0A0A0A"/>
          <w:spacing w:val="-8"/>
          <w:sz w:val="20"/>
        </w:rPr>
        <w:t xml:space="preserve"> </w:t>
      </w:r>
      <w:r>
        <w:rPr>
          <w:color w:val="0A0A0A"/>
          <w:spacing w:val="-2"/>
          <w:sz w:val="20"/>
        </w:rPr>
        <w:t>needed</w:t>
      </w:r>
      <w:r>
        <w:rPr>
          <w:color w:val="0A0A0A"/>
          <w:spacing w:val="-3"/>
          <w:sz w:val="20"/>
        </w:rPr>
        <w:t xml:space="preserve"> </w:t>
      </w:r>
      <w:r>
        <w:rPr>
          <w:color w:val="0A0A0A"/>
          <w:spacing w:val="-2"/>
          <w:sz w:val="20"/>
        </w:rPr>
        <w:t>for</w:t>
      </w:r>
      <w:r>
        <w:rPr>
          <w:color w:val="0A0A0A"/>
          <w:spacing w:val="-9"/>
          <w:sz w:val="20"/>
        </w:rPr>
        <w:t xml:space="preserve"> </w:t>
      </w:r>
      <w:r>
        <w:rPr>
          <w:color w:val="0A0A0A"/>
          <w:spacing w:val="-2"/>
          <w:sz w:val="20"/>
        </w:rPr>
        <w:t>DESE</w:t>
      </w:r>
      <w:r>
        <w:rPr>
          <w:color w:val="0A0A0A"/>
          <w:spacing w:val="-5"/>
          <w:sz w:val="20"/>
        </w:rPr>
        <w:t xml:space="preserve"> </w:t>
      </w:r>
      <w:r>
        <w:rPr>
          <w:color w:val="0A0A0A"/>
          <w:spacing w:val="-2"/>
          <w:sz w:val="20"/>
        </w:rPr>
        <w:t>and</w:t>
      </w:r>
      <w:r>
        <w:rPr>
          <w:color w:val="0A0A0A"/>
          <w:spacing w:val="-7"/>
          <w:sz w:val="20"/>
        </w:rPr>
        <w:t xml:space="preserve"> </w:t>
      </w:r>
      <w:r>
        <w:rPr>
          <w:color w:val="0A0A0A"/>
          <w:spacing w:val="-2"/>
          <w:sz w:val="20"/>
        </w:rPr>
        <w:t>district</w:t>
      </w:r>
      <w:r>
        <w:rPr>
          <w:color w:val="0A0A0A"/>
          <w:spacing w:val="-4"/>
          <w:sz w:val="20"/>
        </w:rPr>
        <w:t xml:space="preserve"> </w:t>
      </w:r>
      <w:r>
        <w:rPr>
          <w:color w:val="0A0A0A"/>
          <w:spacing w:val="-2"/>
          <w:sz w:val="20"/>
        </w:rPr>
        <w:t>changes</w:t>
      </w:r>
    </w:p>
    <w:p w14:paraId="5E013502" w14:textId="77777777" w:rsidR="00853373" w:rsidRDefault="00853373">
      <w:pPr>
        <w:spacing w:before="142"/>
        <w:rPr>
          <w:sz w:val="19"/>
        </w:rPr>
      </w:pPr>
    </w:p>
    <w:p w14:paraId="5E013503" w14:textId="77777777" w:rsidR="00853373" w:rsidRDefault="00000000">
      <w:pPr>
        <w:pStyle w:val="BodyText"/>
        <w:spacing w:line="314" w:lineRule="auto"/>
        <w:ind w:left="786" w:right="189" w:firstLine="3"/>
      </w:pPr>
      <w:r>
        <w:rPr>
          <w:color w:val="0A0A0A"/>
        </w:rPr>
        <w:t xml:space="preserve">Committee's Comments: </w:t>
      </w:r>
      <w:r>
        <w:rPr>
          <w:color w:val="0A0A0A"/>
          <w:u w:val="thick" w:color="0A0A0A"/>
        </w:rPr>
        <w:t>Partially Complete.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In</w:t>
      </w:r>
      <w:r>
        <w:rPr>
          <w:color w:val="0A0A0A"/>
          <w:spacing w:val="-12"/>
        </w:rPr>
        <w:t xml:space="preserve"> </w:t>
      </w:r>
      <w:r>
        <w:rPr>
          <w:color w:val="0A0A0A"/>
        </w:rPr>
        <w:t>June the Commissioner</w:t>
      </w:r>
      <w:r>
        <w:rPr>
          <w:color w:val="0A0A0A"/>
          <w:spacing w:val="34"/>
        </w:rPr>
        <w:t xml:space="preserve"> </w:t>
      </w:r>
      <w:r>
        <w:rPr>
          <w:color w:val="0A0A0A"/>
        </w:rPr>
        <w:t xml:space="preserve">presented the </w:t>
      </w:r>
      <w:r>
        <w:rPr>
          <w:color w:val="212121"/>
        </w:rPr>
        <w:t>recommendations</w:t>
      </w:r>
      <w:r>
        <w:rPr>
          <w:color w:val="212121"/>
          <w:spacing w:val="-15"/>
        </w:rPr>
        <w:t xml:space="preserve"> </w:t>
      </w:r>
      <w:r>
        <w:rPr>
          <w:color w:val="0A0A0A"/>
        </w:rPr>
        <w:t>for the new graduation standards and a wide-ranging Board conversation took place.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In addition, he presented a draft timetable for some of the needed changes in regulations.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While the</w:t>
      </w:r>
      <w:r>
        <w:rPr>
          <w:color w:val="0A0A0A"/>
          <w:spacing w:val="-4"/>
        </w:rPr>
        <w:t xml:space="preserve"> </w:t>
      </w:r>
      <w:r>
        <w:rPr>
          <w:color w:val="0A0A0A"/>
        </w:rPr>
        <w:t>Board has</w:t>
      </w:r>
      <w:r>
        <w:rPr>
          <w:color w:val="0A0A0A"/>
          <w:spacing w:val="-4"/>
        </w:rPr>
        <w:t xml:space="preserve"> </w:t>
      </w:r>
      <w:r>
        <w:rPr>
          <w:color w:val="0A0A0A"/>
        </w:rPr>
        <w:t>been</w:t>
      </w:r>
      <w:r>
        <w:rPr>
          <w:color w:val="0A0A0A"/>
          <w:spacing w:val="-13"/>
        </w:rPr>
        <w:t xml:space="preserve"> </w:t>
      </w:r>
      <w:r>
        <w:rPr>
          <w:color w:val="0A0A0A"/>
        </w:rPr>
        <w:t>generally supportive, there</w:t>
      </w:r>
      <w:r>
        <w:rPr>
          <w:color w:val="0A0A0A"/>
          <w:spacing w:val="-1"/>
        </w:rPr>
        <w:t xml:space="preserve"> </w:t>
      </w:r>
      <w:r>
        <w:rPr>
          <w:color w:val="0A0A0A"/>
        </w:rPr>
        <w:t>have been concerns raised by</w:t>
      </w:r>
      <w:r>
        <w:rPr>
          <w:color w:val="0A0A0A"/>
          <w:spacing w:val="-1"/>
        </w:rPr>
        <w:t xml:space="preserve"> </w:t>
      </w:r>
      <w:r>
        <w:rPr>
          <w:color w:val="0A0A0A"/>
        </w:rPr>
        <w:t>different Board members (including but not limited to timing</w:t>
      </w:r>
      <w:r>
        <w:rPr>
          <w:color w:val="0A0A0A"/>
          <w:spacing w:val="-5"/>
        </w:rPr>
        <w:t xml:space="preserve"> </w:t>
      </w:r>
      <w:r>
        <w:rPr>
          <w:color w:val="0A0A0A"/>
        </w:rPr>
        <w:t>and legislative authority), and we look forward to further discussions in</w:t>
      </w:r>
      <w:r>
        <w:rPr>
          <w:color w:val="0A0A0A"/>
          <w:spacing w:val="-8"/>
        </w:rPr>
        <w:t xml:space="preserve"> </w:t>
      </w:r>
      <w:r>
        <w:rPr>
          <w:color w:val="0A0A0A"/>
        </w:rPr>
        <w:t>advance of regulations being</w:t>
      </w:r>
      <w:r>
        <w:rPr>
          <w:color w:val="0A0A0A"/>
          <w:spacing w:val="-1"/>
        </w:rPr>
        <w:t xml:space="preserve"> </w:t>
      </w:r>
      <w:r>
        <w:rPr>
          <w:color w:val="0A0A0A"/>
        </w:rPr>
        <w:t>proposed.</w:t>
      </w:r>
    </w:p>
    <w:p w14:paraId="5E013504" w14:textId="77777777" w:rsidR="00853373" w:rsidRDefault="00853373">
      <w:pPr>
        <w:rPr>
          <w:b/>
          <w:sz w:val="19"/>
        </w:rPr>
      </w:pPr>
    </w:p>
    <w:p w14:paraId="5E013505" w14:textId="77777777" w:rsidR="00853373" w:rsidRDefault="00853373">
      <w:pPr>
        <w:spacing w:before="133"/>
        <w:rPr>
          <w:b/>
          <w:sz w:val="19"/>
        </w:rPr>
      </w:pPr>
    </w:p>
    <w:p w14:paraId="5E013506" w14:textId="77777777" w:rsidR="00853373" w:rsidRDefault="00000000">
      <w:pPr>
        <w:pStyle w:val="ListParagraph"/>
        <w:numPr>
          <w:ilvl w:val="1"/>
          <w:numId w:val="4"/>
        </w:numPr>
        <w:tabs>
          <w:tab w:val="left" w:pos="1516"/>
          <w:tab w:val="left" w:pos="1521"/>
        </w:tabs>
        <w:spacing w:line="300" w:lineRule="auto"/>
        <w:ind w:left="1521" w:right="400" w:hanging="354"/>
        <w:rPr>
          <w:color w:val="212121"/>
          <w:sz w:val="20"/>
        </w:rPr>
      </w:pPr>
      <w:r>
        <w:rPr>
          <w:color w:val="0A0A0A"/>
          <w:sz w:val="20"/>
          <w:u w:val="thick" w:color="0A0A0A"/>
        </w:rPr>
        <w:t>Student Attendance.</w:t>
      </w:r>
      <w:r>
        <w:rPr>
          <w:color w:val="0A0A0A"/>
          <w:spacing w:val="40"/>
          <w:sz w:val="20"/>
        </w:rPr>
        <w:t xml:space="preserve"> </w:t>
      </w:r>
      <w:r>
        <w:rPr>
          <w:color w:val="0A0A0A"/>
          <w:sz w:val="20"/>
        </w:rPr>
        <w:t>Present to Board a plan to work collaboratively</w:t>
      </w:r>
      <w:r>
        <w:rPr>
          <w:color w:val="0A0A0A"/>
          <w:spacing w:val="-3"/>
          <w:sz w:val="20"/>
        </w:rPr>
        <w:t xml:space="preserve"> </w:t>
      </w:r>
      <w:r>
        <w:rPr>
          <w:color w:val="0A0A0A"/>
          <w:sz w:val="20"/>
        </w:rPr>
        <w:t>with districts to improve student</w:t>
      </w:r>
      <w:r>
        <w:rPr>
          <w:color w:val="0A0A0A"/>
          <w:spacing w:val="-1"/>
          <w:sz w:val="20"/>
        </w:rPr>
        <w:t xml:space="preserve"> </w:t>
      </w:r>
      <w:r>
        <w:rPr>
          <w:color w:val="0A0A0A"/>
          <w:sz w:val="20"/>
        </w:rPr>
        <w:t>attendance and</w:t>
      </w:r>
      <w:r>
        <w:rPr>
          <w:color w:val="0A0A0A"/>
          <w:spacing w:val="-8"/>
          <w:sz w:val="20"/>
        </w:rPr>
        <w:t xml:space="preserve"> </w:t>
      </w:r>
      <w:r>
        <w:rPr>
          <w:color w:val="0A0A0A"/>
          <w:sz w:val="20"/>
        </w:rPr>
        <w:t>significantly decrease chronic absenteeism including</w:t>
      </w:r>
    </w:p>
    <w:p w14:paraId="5E013507" w14:textId="77777777" w:rsidR="00853373" w:rsidRDefault="00000000">
      <w:pPr>
        <w:pStyle w:val="ListParagraph"/>
        <w:numPr>
          <w:ilvl w:val="2"/>
          <w:numId w:val="4"/>
        </w:numPr>
        <w:tabs>
          <w:tab w:val="left" w:pos="2246"/>
        </w:tabs>
        <w:spacing w:before="2"/>
        <w:ind w:left="2246" w:hanging="427"/>
        <w:rPr>
          <w:color w:val="0A0A0A"/>
          <w:sz w:val="14"/>
        </w:rPr>
      </w:pPr>
      <w:r>
        <w:rPr>
          <w:color w:val="0A0A0A"/>
          <w:sz w:val="20"/>
        </w:rPr>
        <w:t>Buy-in</w:t>
      </w:r>
      <w:r>
        <w:rPr>
          <w:color w:val="0A0A0A"/>
          <w:spacing w:val="5"/>
          <w:sz w:val="20"/>
        </w:rPr>
        <w:t xml:space="preserve"> </w:t>
      </w:r>
      <w:r>
        <w:rPr>
          <w:color w:val="0A0A0A"/>
          <w:sz w:val="20"/>
        </w:rPr>
        <w:t>from</w:t>
      </w:r>
      <w:r>
        <w:rPr>
          <w:color w:val="0A0A0A"/>
          <w:spacing w:val="-1"/>
          <w:sz w:val="20"/>
        </w:rPr>
        <w:t xml:space="preserve"> </w:t>
      </w:r>
      <w:r>
        <w:rPr>
          <w:color w:val="0A0A0A"/>
          <w:spacing w:val="-2"/>
          <w:sz w:val="20"/>
        </w:rPr>
        <w:t>superintendents</w:t>
      </w:r>
    </w:p>
    <w:p w14:paraId="5E013508" w14:textId="77777777" w:rsidR="00853373" w:rsidRDefault="00000000">
      <w:pPr>
        <w:pStyle w:val="ListParagraph"/>
        <w:numPr>
          <w:ilvl w:val="2"/>
          <w:numId w:val="4"/>
        </w:numPr>
        <w:tabs>
          <w:tab w:val="left" w:pos="2245"/>
        </w:tabs>
        <w:spacing w:before="58"/>
        <w:ind w:left="2245" w:hanging="420"/>
        <w:rPr>
          <w:color w:val="0A0A0A"/>
          <w:sz w:val="13"/>
        </w:rPr>
      </w:pPr>
      <w:r>
        <w:rPr>
          <w:color w:val="0A0A0A"/>
          <w:sz w:val="20"/>
        </w:rPr>
        <w:t>Performance</w:t>
      </w:r>
      <w:r>
        <w:rPr>
          <w:color w:val="0A0A0A"/>
          <w:spacing w:val="28"/>
          <w:sz w:val="20"/>
        </w:rPr>
        <w:t xml:space="preserve"> </w:t>
      </w:r>
      <w:r>
        <w:rPr>
          <w:color w:val="0A0A0A"/>
          <w:sz w:val="20"/>
        </w:rPr>
        <w:t>metrics</w:t>
      </w:r>
      <w:r>
        <w:rPr>
          <w:color w:val="0A0A0A"/>
          <w:spacing w:val="7"/>
          <w:sz w:val="20"/>
        </w:rPr>
        <w:t xml:space="preserve"> </w:t>
      </w:r>
      <w:r>
        <w:rPr>
          <w:color w:val="0A0A0A"/>
          <w:sz w:val="20"/>
        </w:rPr>
        <w:t>with</w:t>
      </w:r>
      <w:r>
        <w:rPr>
          <w:color w:val="0A0A0A"/>
          <w:spacing w:val="-16"/>
          <w:sz w:val="20"/>
        </w:rPr>
        <w:t xml:space="preserve"> </w:t>
      </w:r>
      <w:r>
        <w:rPr>
          <w:color w:val="0A0A0A"/>
          <w:spacing w:val="-2"/>
          <w:sz w:val="20"/>
        </w:rPr>
        <w:t>timelines</w:t>
      </w:r>
    </w:p>
    <w:p w14:paraId="5E013509" w14:textId="77777777" w:rsidR="00853373" w:rsidRDefault="00000000">
      <w:pPr>
        <w:pStyle w:val="ListParagraph"/>
        <w:numPr>
          <w:ilvl w:val="2"/>
          <w:numId w:val="4"/>
        </w:numPr>
        <w:tabs>
          <w:tab w:val="left" w:pos="2246"/>
        </w:tabs>
        <w:spacing w:before="63"/>
        <w:ind w:left="2246" w:hanging="427"/>
        <w:rPr>
          <w:color w:val="0A0A0A"/>
          <w:sz w:val="14"/>
        </w:rPr>
      </w:pPr>
      <w:r>
        <w:rPr>
          <w:color w:val="0A0A0A"/>
          <w:spacing w:val="-4"/>
          <w:sz w:val="20"/>
        </w:rPr>
        <w:t>Key</w:t>
      </w:r>
      <w:r>
        <w:rPr>
          <w:color w:val="0A0A0A"/>
          <w:spacing w:val="-6"/>
          <w:sz w:val="20"/>
        </w:rPr>
        <w:t xml:space="preserve"> </w:t>
      </w:r>
      <w:r>
        <w:rPr>
          <w:color w:val="0A0A0A"/>
          <w:spacing w:val="-4"/>
          <w:sz w:val="20"/>
        </w:rPr>
        <w:t>resources</w:t>
      </w:r>
      <w:r>
        <w:rPr>
          <w:color w:val="0A0A0A"/>
          <w:spacing w:val="-3"/>
          <w:sz w:val="20"/>
        </w:rPr>
        <w:t xml:space="preserve"> </w:t>
      </w:r>
      <w:r>
        <w:rPr>
          <w:color w:val="0A0A0A"/>
          <w:spacing w:val="-4"/>
          <w:sz w:val="20"/>
        </w:rPr>
        <w:t>needed</w:t>
      </w:r>
    </w:p>
    <w:p w14:paraId="5E01350A" w14:textId="77777777" w:rsidR="00853373" w:rsidRDefault="00853373">
      <w:pPr>
        <w:spacing w:before="133"/>
        <w:rPr>
          <w:sz w:val="19"/>
        </w:rPr>
      </w:pPr>
    </w:p>
    <w:p w14:paraId="5E01350B" w14:textId="77777777" w:rsidR="00853373" w:rsidRDefault="00000000">
      <w:pPr>
        <w:pStyle w:val="BodyText"/>
        <w:spacing w:line="321" w:lineRule="auto"/>
        <w:ind w:left="801" w:right="350" w:firstLine="3"/>
      </w:pPr>
      <w:r>
        <w:rPr>
          <w:color w:val="0A0A0A"/>
        </w:rPr>
        <w:t xml:space="preserve">Committee's Comments: </w:t>
      </w:r>
      <w:r>
        <w:rPr>
          <w:color w:val="0A0A0A"/>
          <w:u w:val="thick" w:color="0A0A0A"/>
        </w:rPr>
        <w:t>Incomplete.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The Department is</w:t>
      </w:r>
      <w:r>
        <w:rPr>
          <w:color w:val="0A0A0A"/>
          <w:spacing w:val="-4"/>
        </w:rPr>
        <w:t xml:space="preserve"> </w:t>
      </w:r>
      <w:r>
        <w:rPr>
          <w:color w:val="0A0A0A"/>
        </w:rPr>
        <w:t>involved with several activities concerning student attendance, but</w:t>
      </w:r>
      <w:r>
        <w:rPr>
          <w:color w:val="0A0A0A"/>
          <w:spacing w:val="-3"/>
        </w:rPr>
        <w:t xml:space="preserve"> </w:t>
      </w:r>
      <w:r>
        <w:rPr>
          <w:color w:val="0A0A0A"/>
        </w:rPr>
        <w:t>the</w:t>
      </w:r>
      <w:r>
        <w:rPr>
          <w:color w:val="0A0A0A"/>
          <w:spacing w:val="-10"/>
        </w:rPr>
        <w:t xml:space="preserve"> </w:t>
      </w:r>
      <w:r>
        <w:rPr>
          <w:color w:val="0A0A0A"/>
        </w:rPr>
        <w:t>Board has</w:t>
      </w:r>
      <w:r>
        <w:rPr>
          <w:color w:val="0A0A0A"/>
          <w:spacing w:val="-10"/>
        </w:rPr>
        <w:t xml:space="preserve"> </w:t>
      </w:r>
      <w:r>
        <w:rPr>
          <w:color w:val="0A0A0A"/>
        </w:rPr>
        <w:t>not</w:t>
      </w:r>
      <w:r>
        <w:rPr>
          <w:color w:val="0A0A0A"/>
          <w:spacing w:val="-4"/>
        </w:rPr>
        <w:t xml:space="preserve"> </w:t>
      </w:r>
      <w:r>
        <w:rPr>
          <w:color w:val="0A0A0A"/>
        </w:rPr>
        <w:t>received a</w:t>
      </w:r>
      <w:r>
        <w:rPr>
          <w:color w:val="0A0A0A"/>
          <w:spacing w:val="-7"/>
        </w:rPr>
        <w:t xml:space="preserve"> </w:t>
      </w:r>
      <w:r>
        <w:rPr>
          <w:color w:val="0A0A0A"/>
        </w:rPr>
        <w:t>plan</w:t>
      </w:r>
      <w:r>
        <w:rPr>
          <w:color w:val="0A0A0A"/>
          <w:spacing w:val="-6"/>
        </w:rPr>
        <w:t xml:space="preserve"> </w:t>
      </w:r>
      <w:r>
        <w:rPr>
          <w:color w:val="0A0A0A"/>
        </w:rPr>
        <w:t>as</w:t>
      </w:r>
      <w:r>
        <w:rPr>
          <w:color w:val="0A0A0A"/>
          <w:spacing w:val="-14"/>
        </w:rPr>
        <w:t xml:space="preserve"> </w:t>
      </w:r>
      <w:r>
        <w:rPr>
          <w:color w:val="0A0A0A"/>
        </w:rPr>
        <w:t>described above.</w:t>
      </w:r>
    </w:p>
    <w:p w14:paraId="5E01350C" w14:textId="77777777" w:rsidR="00853373" w:rsidRDefault="00853373">
      <w:pPr>
        <w:pStyle w:val="BodyText"/>
        <w:spacing w:line="321" w:lineRule="auto"/>
        <w:sectPr w:rsidR="00853373">
          <w:pgSz w:w="12230" w:h="15760"/>
          <w:pgMar w:top="840" w:right="1275" w:bottom="280" w:left="1417" w:header="720" w:footer="720" w:gutter="0"/>
          <w:cols w:space="720"/>
        </w:sectPr>
      </w:pPr>
    </w:p>
    <w:p w14:paraId="5E01350D" w14:textId="77777777" w:rsidR="00853373" w:rsidRDefault="00000000">
      <w:pPr>
        <w:pStyle w:val="ListParagraph"/>
        <w:numPr>
          <w:ilvl w:val="1"/>
          <w:numId w:val="4"/>
        </w:numPr>
        <w:tabs>
          <w:tab w:val="left" w:pos="1477"/>
        </w:tabs>
        <w:spacing w:before="72"/>
        <w:ind w:left="1477" w:hanging="358"/>
        <w:rPr>
          <w:color w:val="0A0A0A"/>
          <w:sz w:val="20"/>
        </w:rPr>
      </w:pPr>
      <w:r>
        <w:rPr>
          <w:color w:val="0A0A0A"/>
          <w:sz w:val="20"/>
          <w:u w:val="thick" w:color="0A0A0A"/>
        </w:rPr>
        <w:lastRenderedPageBreak/>
        <w:t>Literacy.</w:t>
      </w:r>
      <w:r>
        <w:rPr>
          <w:color w:val="0A0A0A"/>
          <w:spacing w:val="37"/>
          <w:sz w:val="20"/>
        </w:rPr>
        <w:t xml:space="preserve"> </w:t>
      </w:r>
      <w:r>
        <w:rPr>
          <w:color w:val="0A0A0A"/>
          <w:sz w:val="20"/>
        </w:rPr>
        <w:t>Present</w:t>
      </w:r>
      <w:r>
        <w:rPr>
          <w:color w:val="0A0A0A"/>
          <w:spacing w:val="-2"/>
          <w:sz w:val="20"/>
        </w:rPr>
        <w:t xml:space="preserve"> </w:t>
      </w:r>
      <w:r>
        <w:rPr>
          <w:color w:val="0A0A0A"/>
          <w:sz w:val="20"/>
        </w:rPr>
        <w:t>to</w:t>
      </w:r>
      <w:r>
        <w:rPr>
          <w:color w:val="0A0A0A"/>
          <w:spacing w:val="12"/>
          <w:sz w:val="20"/>
        </w:rPr>
        <w:t xml:space="preserve"> </w:t>
      </w:r>
      <w:r>
        <w:rPr>
          <w:color w:val="0A0A0A"/>
          <w:sz w:val="20"/>
        </w:rPr>
        <w:t>Board</w:t>
      </w:r>
      <w:r>
        <w:rPr>
          <w:color w:val="0A0A0A"/>
          <w:spacing w:val="-6"/>
          <w:sz w:val="20"/>
        </w:rPr>
        <w:t xml:space="preserve"> </w:t>
      </w:r>
      <w:r>
        <w:rPr>
          <w:color w:val="0A0A0A"/>
          <w:sz w:val="20"/>
        </w:rPr>
        <w:t>a</w:t>
      </w:r>
      <w:r>
        <w:rPr>
          <w:color w:val="0A0A0A"/>
          <w:spacing w:val="-3"/>
          <w:sz w:val="20"/>
        </w:rPr>
        <w:t xml:space="preserve"> </w:t>
      </w:r>
      <w:r>
        <w:rPr>
          <w:color w:val="0A0A0A"/>
          <w:sz w:val="20"/>
        </w:rPr>
        <w:t>plan</w:t>
      </w:r>
      <w:r>
        <w:rPr>
          <w:color w:val="0A0A0A"/>
          <w:spacing w:val="-11"/>
          <w:sz w:val="20"/>
        </w:rPr>
        <w:t xml:space="preserve"> </w:t>
      </w:r>
      <w:r>
        <w:rPr>
          <w:color w:val="0A0A0A"/>
          <w:sz w:val="20"/>
        </w:rPr>
        <w:t>to</w:t>
      </w:r>
      <w:r>
        <w:rPr>
          <w:color w:val="0A0A0A"/>
          <w:spacing w:val="8"/>
          <w:sz w:val="20"/>
        </w:rPr>
        <w:t xml:space="preserve"> </w:t>
      </w:r>
      <w:r>
        <w:rPr>
          <w:color w:val="0A0A0A"/>
          <w:sz w:val="20"/>
        </w:rPr>
        <w:t>implement</w:t>
      </w:r>
      <w:r>
        <w:rPr>
          <w:color w:val="0A0A0A"/>
          <w:spacing w:val="11"/>
          <w:sz w:val="20"/>
        </w:rPr>
        <w:t xml:space="preserve"> </w:t>
      </w:r>
      <w:r>
        <w:rPr>
          <w:color w:val="0A0A0A"/>
          <w:sz w:val="20"/>
        </w:rPr>
        <w:t>and</w:t>
      </w:r>
      <w:r>
        <w:rPr>
          <w:color w:val="0A0A0A"/>
          <w:spacing w:val="-6"/>
          <w:sz w:val="20"/>
        </w:rPr>
        <w:t xml:space="preserve"> </w:t>
      </w:r>
      <w:r>
        <w:rPr>
          <w:color w:val="0A0A0A"/>
          <w:sz w:val="20"/>
        </w:rPr>
        <w:t>expand</w:t>
      </w:r>
      <w:r>
        <w:rPr>
          <w:color w:val="0A0A0A"/>
          <w:spacing w:val="2"/>
          <w:sz w:val="20"/>
        </w:rPr>
        <w:t xml:space="preserve"> </w:t>
      </w:r>
      <w:r>
        <w:rPr>
          <w:color w:val="0A0A0A"/>
          <w:sz w:val="20"/>
        </w:rPr>
        <w:t>literacy</w:t>
      </w:r>
      <w:r>
        <w:rPr>
          <w:color w:val="0A0A0A"/>
          <w:spacing w:val="-2"/>
          <w:sz w:val="20"/>
        </w:rPr>
        <w:t xml:space="preserve"> </w:t>
      </w:r>
      <w:r>
        <w:rPr>
          <w:color w:val="0A0A0A"/>
          <w:sz w:val="20"/>
        </w:rPr>
        <w:t>initiatives</w:t>
      </w:r>
      <w:r>
        <w:rPr>
          <w:color w:val="0A0A0A"/>
          <w:spacing w:val="-7"/>
          <w:sz w:val="20"/>
        </w:rPr>
        <w:t xml:space="preserve"> </w:t>
      </w:r>
      <w:r>
        <w:rPr>
          <w:color w:val="0A0A0A"/>
          <w:spacing w:val="-2"/>
          <w:sz w:val="20"/>
        </w:rPr>
        <w:t>including</w:t>
      </w:r>
    </w:p>
    <w:p w14:paraId="5E01350E" w14:textId="77777777" w:rsidR="00853373" w:rsidRDefault="00000000">
      <w:pPr>
        <w:pStyle w:val="ListParagraph"/>
        <w:numPr>
          <w:ilvl w:val="2"/>
          <w:numId w:val="4"/>
        </w:numPr>
        <w:tabs>
          <w:tab w:val="left" w:pos="2197"/>
        </w:tabs>
        <w:spacing w:before="58"/>
        <w:ind w:left="2197" w:hanging="426"/>
        <w:rPr>
          <w:color w:val="1F1F1F"/>
          <w:sz w:val="14"/>
        </w:rPr>
      </w:pPr>
      <w:r>
        <w:rPr>
          <w:color w:val="0A0A0A"/>
          <w:sz w:val="20"/>
        </w:rPr>
        <w:t>Number</w:t>
      </w:r>
      <w:r>
        <w:rPr>
          <w:color w:val="0A0A0A"/>
          <w:spacing w:val="21"/>
          <w:sz w:val="20"/>
        </w:rPr>
        <w:t xml:space="preserve"> </w:t>
      </w:r>
      <w:r>
        <w:rPr>
          <w:color w:val="0A0A0A"/>
          <w:sz w:val="20"/>
        </w:rPr>
        <w:t>of</w:t>
      </w:r>
      <w:r>
        <w:rPr>
          <w:color w:val="0A0A0A"/>
          <w:spacing w:val="5"/>
          <w:sz w:val="20"/>
        </w:rPr>
        <w:t xml:space="preserve"> </w:t>
      </w:r>
      <w:r>
        <w:rPr>
          <w:color w:val="0A0A0A"/>
          <w:sz w:val="20"/>
        </w:rPr>
        <w:t>students</w:t>
      </w:r>
      <w:r>
        <w:rPr>
          <w:color w:val="0A0A0A"/>
          <w:spacing w:val="20"/>
          <w:sz w:val="20"/>
        </w:rPr>
        <w:t xml:space="preserve"> </w:t>
      </w:r>
      <w:r>
        <w:rPr>
          <w:color w:val="0A0A0A"/>
          <w:sz w:val="20"/>
        </w:rPr>
        <w:t>and</w:t>
      </w:r>
      <w:r>
        <w:rPr>
          <w:color w:val="0A0A0A"/>
          <w:spacing w:val="5"/>
          <w:sz w:val="20"/>
        </w:rPr>
        <w:t xml:space="preserve"> </w:t>
      </w:r>
      <w:r>
        <w:rPr>
          <w:color w:val="0A0A0A"/>
          <w:sz w:val="20"/>
        </w:rPr>
        <w:t>districts</w:t>
      </w:r>
      <w:r>
        <w:rPr>
          <w:color w:val="0A0A0A"/>
          <w:spacing w:val="14"/>
          <w:sz w:val="20"/>
        </w:rPr>
        <w:t xml:space="preserve"> </w:t>
      </w:r>
      <w:r>
        <w:rPr>
          <w:color w:val="0A0A0A"/>
          <w:sz w:val="20"/>
        </w:rPr>
        <w:t>with</w:t>
      </w:r>
      <w:r>
        <w:rPr>
          <w:color w:val="0A0A0A"/>
          <w:spacing w:val="2"/>
          <w:sz w:val="20"/>
        </w:rPr>
        <w:t xml:space="preserve"> </w:t>
      </w:r>
      <w:r>
        <w:rPr>
          <w:color w:val="0A0A0A"/>
          <w:spacing w:val="-2"/>
          <w:sz w:val="20"/>
        </w:rPr>
        <w:t>timelines</w:t>
      </w:r>
    </w:p>
    <w:p w14:paraId="5E01350F" w14:textId="77777777" w:rsidR="00853373" w:rsidRDefault="00000000">
      <w:pPr>
        <w:pStyle w:val="ListParagraph"/>
        <w:numPr>
          <w:ilvl w:val="2"/>
          <w:numId w:val="4"/>
        </w:numPr>
        <w:tabs>
          <w:tab w:val="left" w:pos="2197"/>
        </w:tabs>
        <w:spacing w:before="58"/>
        <w:ind w:left="2197" w:hanging="426"/>
        <w:rPr>
          <w:color w:val="0A0A0A"/>
          <w:sz w:val="14"/>
        </w:rPr>
      </w:pPr>
      <w:r>
        <w:rPr>
          <w:color w:val="0A0A0A"/>
          <w:w w:val="105"/>
          <w:sz w:val="20"/>
        </w:rPr>
        <w:t>Metrics</w:t>
      </w:r>
      <w:r>
        <w:rPr>
          <w:color w:val="0A0A0A"/>
          <w:spacing w:val="-1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with</w:t>
      </w:r>
      <w:r>
        <w:rPr>
          <w:color w:val="0A0A0A"/>
          <w:spacing w:val="-7"/>
          <w:w w:val="105"/>
          <w:sz w:val="20"/>
        </w:rPr>
        <w:t xml:space="preserve"> </w:t>
      </w:r>
      <w:r>
        <w:rPr>
          <w:color w:val="0A0A0A"/>
          <w:spacing w:val="-2"/>
          <w:w w:val="105"/>
          <w:sz w:val="20"/>
        </w:rPr>
        <w:t>timelines</w:t>
      </w:r>
    </w:p>
    <w:p w14:paraId="5E013510" w14:textId="77777777" w:rsidR="00853373" w:rsidRDefault="00000000">
      <w:pPr>
        <w:pStyle w:val="ListParagraph"/>
        <w:numPr>
          <w:ilvl w:val="2"/>
          <w:numId w:val="4"/>
        </w:numPr>
        <w:tabs>
          <w:tab w:val="left" w:pos="2198"/>
        </w:tabs>
        <w:spacing w:before="59"/>
        <w:ind w:left="2198" w:hanging="427"/>
        <w:rPr>
          <w:color w:val="1F1F1F"/>
          <w:sz w:val="14"/>
        </w:rPr>
      </w:pPr>
      <w:r>
        <w:rPr>
          <w:color w:val="0A0A0A"/>
          <w:spacing w:val="-4"/>
          <w:sz w:val="20"/>
        </w:rPr>
        <w:t>Key</w:t>
      </w:r>
      <w:r>
        <w:rPr>
          <w:color w:val="0A0A0A"/>
          <w:spacing w:val="-7"/>
          <w:sz w:val="20"/>
        </w:rPr>
        <w:t xml:space="preserve"> </w:t>
      </w:r>
      <w:r>
        <w:rPr>
          <w:color w:val="0A0A0A"/>
          <w:spacing w:val="-4"/>
          <w:sz w:val="20"/>
        </w:rPr>
        <w:t>resources</w:t>
      </w:r>
      <w:r>
        <w:rPr>
          <w:color w:val="0A0A0A"/>
          <w:spacing w:val="-2"/>
          <w:sz w:val="20"/>
        </w:rPr>
        <w:t xml:space="preserve"> </w:t>
      </w:r>
      <w:r>
        <w:rPr>
          <w:color w:val="0A0A0A"/>
          <w:spacing w:val="-4"/>
          <w:sz w:val="20"/>
        </w:rPr>
        <w:t>needed</w:t>
      </w:r>
    </w:p>
    <w:p w14:paraId="5E013511" w14:textId="77777777" w:rsidR="00853373" w:rsidRDefault="00853373">
      <w:pPr>
        <w:spacing w:before="147"/>
        <w:rPr>
          <w:sz w:val="19"/>
        </w:rPr>
      </w:pPr>
    </w:p>
    <w:p w14:paraId="5E013512" w14:textId="77777777" w:rsidR="00853373" w:rsidRDefault="00000000">
      <w:pPr>
        <w:pStyle w:val="BodyText"/>
        <w:spacing w:line="319" w:lineRule="auto"/>
        <w:ind w:left="762" w:right="350" w:hanging="6"/>
      </w:pPr>
      <w:r>
        <w:rPr>
          <w:color w:val="0A0A0A"/>
        </w:rPr>
        <w:t>Committee's Comments:</w:t>
      </w:r>
      <w:r>
        <w:rPr>
          <w:color w:val="0A0A0A"/>
          <w:spacing w:val="-4"/>
        </w:rPr>
        <w:t xml:space="preserve"> </w:t>
      </w:r>
      <w:r>
        <w:rPr>
          <w:color w:val="0A0A0A"/>
          <w:u w:val="thick" w:color="0A0A0A"/>
        </w:rPr>
        <w:t>Complete.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The</w:t>
      </w:r>
      <w:r>
        <w:rPr>
          <w:color w:val="0A0A0A"/>
          <w:spacing w:val="-6"/>
        </w:rPr>
        <w:t xml:space="preserve"> </w:t>
      </w:r>
      <w:r>
        <w:rPr>
          <w:color w:val="0A0A0A"/>
        </w:rPr>
        <w:t>Commissioner</w:t>
      </w:r>
      <w:r>
        <w:rPr>
          <w:color w:val="0A0A0A"/>
          <w:spacing w:val="17"/>
        </w:rPr>
        <w:t xml:space="preserve"> </w:t>
      </w:r>
      <w:r>
        <w:rPr>
          <w:color w:val="0A0A0A"/>
        </w:rPr>
        <w:t>discussed with</w:t>
      </w:r>
      <w:r>
        <w:rPr>
          <w:color w:val="0A0A0A"/>
          <w:spacing w:val="-9"/>
        </w:rPr>
        <w:t xml:space="preserve"> </w:t>
      </w:r>
      <w:r>
        <w:rPr>
          <w:color w:val="0A0A0A"/>
        </w:rPr>
        <w:t>the</w:t>
      </w:r>
      <w:r>
        <w:rPr>
          <w:color w:val="0A0A0A"/>
          <w:spacing w:val="-12"/>
        </w:rPr>
        <w:t xml:space="preserve"> </w:t>
      </w:r>
      <w:r>
        <w:rPr>
          <w:color w:val="0A0A0A"/>
        </w:rPr>
        <w:t>Board changes</w:t>
      </w:r>
      <w:r>
        <w:rPr>
          <w:color w:val="0A0A0A"/>
          <w:spacing w:val="-2"/>
        </w:rPr>
        <w:t xml:space="preserve"> </w:t>
      </w:r>
      <w:r>
        <w:rPr>
          <w:color w:val="0A0A0A"/>
        </w:rPr>
        <w:t>in the legislatio11</w:t>
      </w:r>
      <w:r>
        <w:rPr>
          <w:color w:val="0A0A0A"/>
          <w:spacing w:val="-4"/>
        </w:rPr>
        <w:t xml:space="preserve"> </w:t>
      </w:r>
      <w:r>
        <w:rPr>
          <w:color w:val="0A0A0A"/>
        </w:rPr>
        <w:t>and the needed changes in</w:t>
      </w:r>
      <w:r>
        <w:rPr>
          <w:color w:val="0A0A0A"/>
          <w:spacing w:val="-5"/>
        </w:rPr>
        <w:t xml:space="preserve"> </w:t>
      </w:r>
      <w:r>
        <w:rPr>
          <w:color w:val="0A0A0A"/>
        </w:rPr>
        <w:t>regulations, and he</w:t>
      </w:r>
      <w:r>
        <w:rPr>
          <w:color w:val="0A0A0A"/>
          <w:spacing w:val="-3"/>
        </w:rPr>
        <w:t xml:space="preserve"> </w:t>
      </w:r>
      <w:r>
        <w:rPr>
          <w:color w:val="0A0A0A"/>
        </w:rPr>
        <w:t>has</w:t>
      </w:r>
      <w:r>
        <w:rPr>
          <w:color w:val="0A0A0A"/>
          <w:spacing w:val="-1"/>
        </w:rPr>
        <w:t xml:space="preserve"> </w:t>
      </w:r>
      <w:r>
        <w:rPr>
          <w:color w:val="0A0A0A"/>
        </w:rPr>
        <w:t>presented a timetable for new regulations.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The</w:t>
      </w:r>
      <w:r>
        <w:rPr>
          <w:color w:val="0A0A0A"/>
          <w:spacing w:val="-4"/>
        </w:rPr>
        <w:t xml:space="preserve"> </w:t>
      </w:r>
      <w:r>
        <w:rPr>
          <w:color w:val="0A0A0A"/>
        </w:rPr>
        <w:t>Board should also</w:t>
      </w:r>
      <w:r>
        <w:rPr>
          <w:color w:val="0A0A0A"/>
          <w:spacing w:val="-2"/>
        </w:rPr>
        <w:t xml:space="preserve"> </w:t>
      </w:r>
      <w:r>
        <w:rPr>
          <w:color w:val="0A0A0A"/>
        </w:rPr>
        <w:t>review additional district metrics that</w:t>
      </w:r>
      <w:r>
        <w:rPr>
          <w:color w:val="0A0A0A"/>
          <w:spacing w:val="-1"/>
        </w:rPr>
        <w:t xml:space="preserve"> </w:t>
      </w:r>
      <w:proofErr w:type="gramStart"/>
      <w:r>
        <w:rPr>
          <w:color w:val="0A0A0A"/>
        </w:rPr>
        <w:t>tie</w:t>
      </w:r>
      <w:proofErr w:type="gramEnd"/>
      <w:r>
        <w:rPr>
          <w:color w:val="0A0A0A"/>
          <w:spacing w:val="-5"/>
        </w:rPr>
        <w:t xml:space="preserve"> </w:t>
      </w:r>
      <w:r>
        <w:rPr>
          <w:color w:val="0A0A0A"/>
        </w:rPr>
        <w:t>to</w:t>
      </w:r>
      <w:r>
        <w:rPr>
          <w:color w:val="0A0A0A"/>
          <w:spacing w:val="-5"/>
        </w:rPr>
        <w:t xml:space="preserve"> </w:t>
      </w:r>
      <w:r>
        <w:rPr>
          <w:color w:val="0A0A0A"/>
        </w:rPr>
        <w:t>the five-year goals in addition to the significant information that has been provided.</w:t>
      </w:r>
    </w:p>
    <w:p w14:paraId="5E013513" w14:textId="77777777" w:rsidR="00853373" w:rsidRDefault="00853373">
      <w:pPr>
        <w:spacing w:before="66"/>
        <w:rPr>
          <w:b/>
          <w:sz w:val="19"/>
        </w:rPr>
      </w:pPr>
    </w:p>
    <w:p w14:paraId="5E013514" w14:textId="77777777" w:rsidR="00853373" w:rsidRDefault="00000000">
      <w:pPr>
        <w:pStyle w:val="ListParagraph"/>
        <w:numPr>
          <w:ilvl w:val="1"/>
          <w:numId w:val="4"/>
        </w:numPr>
        <w:tabs>
          <w:tab w:val="left" w:pos="1482"/>
          <w:tab w:val="left" w:pos="1489"/>
        </w:tabs>
        <w:spacing w:line="295" w:lineRule="auto"/>
        <w:ind w:left="1489" w:right="555" w:hanging="356"/>
        <w:rPr>
          <w:color w:val="0A0A0A"/>
          <w:sz w:val="20"/>
        </w:rPr>
      </w:pPr>
      <w:r>
        <w:rPr>
          <w:color w:val="0A0A0A"/>
          <w:sz w:val="20"/>
          <w:u w:val="thick" w:color="0A0A0A"/>
        </w:rPr>
        <w:t>Teacher</w:t>
      </w:r>
      <w:r>
        <w:rPr>
          <w:color w:val="0A0A0A"/>
          <w:spacing w:val="-4"/>
          <w:sz w:val="20"/>
          <w:u w:val="thick" w:color="0A0A0A"/>
        </w:rPr>
        <w:t xml:space="preserve"> </w:t>
      </w:r>
      <w:r>
        <w:rPr>
          <w:color w:val="0A0A0A"/>
          <w:sz w:val="20"/>
          <w:u w:val="thick" w:color="0A0A0A"/>
        </w:rPr>
        <w:t>Pipeline.</w:t>
      </w:r>
      <w:r>
        <w:rPr>
          <w:color w:val="0A0A0A"/>
          <w:spacing w:val="32"/>
          <w:sz w:val="20"/>
        </w:rPr>
        <w:t xml:space="preserve"> </w:t>
      </w:r>
      <w:r>
        <w:rPr>
          <w:color w:val="0A0A0A"/>
          <w:sz w:val="20"/>
        </w:rPr>
        <w:t>Present</w:t>
      </w:r>
      <w:r>
        <w:rPr>
          <w:color w:val="0A0A0A"/>
          <w:spacing w:val="-6"/>
          <w:sz w:val="20"/>
        </w:rPr>
        <w:t xml:space="preserve"> </w:t>
      </w:r>
      <w:r>
        <w:rPr>
          <w:color w:val="0A0A0A"/>
          <w:sz w:val="20"/>
        </w:rPr>
        <w:t>to Board</w:t>
      </w:r>
      <w:r>
        <w:rPr>
          <w:color w:val="0A0A0A"/>
          <w:spacing w:val="-14"/>
          <w:sz w:val="20"/>
        </w:rPr>
        <w:t xml:space="preserve"> </w:t>
      </w:r>
      <w:r>
        <w:rPr>
          <w:color w:val="0A0A0A"/>
          <w:sz w:val="20"/>
        </w:rPr>
        <w:t>additional</w:t>
      </w:r>
      <w:r>
        <w:rPr>
          <w:color w:val="0A0A0A"/>
          <w:spacing w:val="-2"/>
          <w:sz w:val="20"/>
        </w:rPr>
        <w:t xml:space="preserve"> </w:t>
      </w:r>
      <w:r>
        <w:rPr>
          <w:color w:val="0A0A0A"/>
          <w:sz w:val="20"/>
        </w:rPr>
        <w:t>strategies</w:t>
      </w:r>
      <w:r>
        <w:rPr>
          <w:color w:val="0A0A0A"/>
          <w:spacing w:val="-6"/>
          <w:sz w:val="20"/>
        </w:rPr>
        <w:t xml:space="preserve"> </w:t>
      </w:r>
      <w:r>
        <w:rPr>
          <w:color w:val="0A0A0A"/>
          <w:sz w:val="20"/>
        </w:rPr>
        <w:t>to increase</w:t>
      </w:r>
      <w:r>
        <w:rPr>
          <w:color w:val="0A0A0A"/>
          <w:spacing w:val="-5"/>
          <w:sz w:val="20"/>
        </w:rPr>
        <w:t xml:space="preserve"> </w:t>
      </w:r>
      <w:r>
        <w:rPr>
          <w:color w:val="0A0A0A"/>
          <w:sz w:val="20"/>
        </w:rPr>
        <w:t>teacher</w:t>
      </w:r>
      <w:r>
        <w:rPr>
          <w:color w:val="0A0A0A"/>
          <w:spacing w:val="-5"/>
          <w:sz w:val="20"/>
        </w:rPr>
        <w:t xml:space="preserve"> </w:t>
      </w:r>
      <w:r>
        <w:rPr>
          <w:color w:val="0A0A0A"/>
          <w:sz w:val="20"/>
        </w:rPr>
        <w:t>pipeline overall and for teachers of color</w:t>
      </w:r>
    </w:p>
    <w:p w14:paraId="5E013515" w14:textId="77777777" w:rsidR="00853373" w:rsidRDefault="00000000">
      <w:pPr>
        <w:pStyle w:val="ListParagraph"/>
        <w:numPr>
          <w:ilvl w:val="2"/>
          <w:numId w:val="4"/>
        </w:numPr>
        <w:tabs>
          <w:tab w:val="left" w:pos="2207"/>
        </w:tabs>
        <w:spacing w:before="11"/>
        <w:ind w:hanging="427"/>
        <w:rPr>
          <w:color w:val="1F1F1F"/>
          <w:sz w:val="14"/>
        </w:rPr>
      </w:pPr>
      <w:r>
        <w:rPr>
          <w:color w:val="0A0A0A"/>
          <w:w w:val="105"/>
          <w:sz w:val="20"/>
        </w:rPr>
        <w:t>Metrics</w:t>
      </w:r>
      <w:r>
        <w:rPr>
          <w:color w:val="0A0A0A"/>
          <w:spacing w:val="-2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with</w:t>
      </w:r>
      <w:r>
        <w:rPr>
          <w:color w:val="0A0A0A"/>
          <w:spacing w:val="-1"/>
          <w:w w:val="105"/>
          <w:sz w:val="20"/>
        </w:rPr>
        <w:t xml:space="preserve"> </w:t>
      </w:r>
      <w:r>
        <w:rPr>
          <w:color w:val="0A0A0A"/>
          <w:spacing w:val="-2"/>
          <w:w w:val="105"/>
          <w:sz w:val="20"/>
        </w:rPr>
        <w:t>timelines</w:t>
      </w:r>
    </w:p>
    <w:p w14:paraId="5E013516" w14:textId="77777777" w:rsidR="00853373" w:rsidRDefault="00000000">
      <w:pPr>
        <w:pStyle w:val="ListParagraph"/>
        <w:numPr>
          <w:ilvl w:val="2"/>
          <w:numId w:val="4"/>
        </w:numPr>
        <w:tabs>
          <w:tab w:val="left" w:pos="2207"/>
        </w:tabs>
        <w:spacing w:before="58"/>
        <w:ind w:hanging="422"/>
        <w:rPr>
          <w:color w:val="1F1F1F"/>
          <w:sz w:val="14"/>
        </w:rPr>
      </w:pPr>
      <w:r>
        <w:rPr>
          <w:color w:val="0A0A0A"/>
          <w:spacing w:val="-4"/>
          <w:sz w:val="20"/>
        </w:rPr>
        <w:t>Key</w:t>
      </w:r>
      <w:r>
        <w:rPr>
          <w:color w:val="0A0A0A"/>
          <w:spacing w:val="-6"/>
          <w:sz w:val="20"/>
        </w:rPr>
        <w:t xml:space="preserve"> </w:t>
      </w:r>
      <w:r>
        <w:rPr>
          <w:color w:val="0A0A0A"/>
          <w:spacing w:val="-4"/>
          <w:sz w:val="20"/>
        </w:rPr>
        <w:t>resources</w:t>
      </w:r>
      <w:r>
        <w:rPr>
          <w:color w:val="0A0A0A"/>
          <w:spacing w:val="-3"/>
          <w:sz w:val="20"/>
        </w:rPr>
        <w:t xml:space="preserve"> </w:t>
      </w:r>
      <w:r>
        <w:rPr>
          <w:color w:val="0A0A0A"/>
          <w:spacing w:val="-4"/>
          <w:sz w:val="20"/>
        </w:rPr>
        <w:t>needed</w:t>
      </w:r>
    </w:p>
    <w:p w14:paraId="5E013517" w14:textId="77777777" w:rsidR="00853373" w:rsidRDefault="00853373">
      <w:pPr>
        <w:spacing w:before="142"/>
        <w:rPr>
          <w:sz w:val="19"/>
        </w:rPr>
      </w:pPr>
    </w:p>
    <w:p w14:paraId="5E013518" w14:textId="77777777" w:rsidR="00853373" w:rsidRDefault="00000000">
      <w:pPr>
        <w:pStyle w:val="BodyText"/>
        <w:spacing w:line="316" w:lineRule="auto"/>
        <w:ind w:left="771" w:hanging="6"/>
      </w:pPr>
      <w:r>
        <w:rPr>
          <w:color w:val="0A0A0A"/>
        </w:rPr>
        <w:t xml:space="preserve">Committee's Comments: </w:t>
      </w:r>
      <w:r>
        <w:rPr>
          <w:color w:val="0A0A0A"/>
          <w:u w:val="thick" w:color="0A0A0A"/>
        </w:rPr>
        <w:t>Incomplete.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One</w:t>
      </w:r>
      <w:r>
        <w:rPr>
          <w:color w:val="0A0A0A"/>
          <w:spacing w:val="-4"/>
        </w:rPr>
        <w:t xml:space="preserve"> </w:t>
      </w:r>
      <w:r>
        <w:rPr>
          <w:color w:val="0A0A0A"/>
        </w:rPr>
        <w:t>change was</w:t>
      </w:r>
      <w:r>
        <w:rPr>
          <w:color w:val="0A0A0A"/>
          <w:spacing w:val="-6"/>
        </w:rPr>
        <w:t xml:space="preserve"> </w:t>
      </w:r>
      <w:r>
        <w:rPr>
          <w:color w:val="0A0A0A"/>
        </w:rPr>
        <w:t>approved by</w:t>
      </w:r>
      <w:r>
        <w:rPr>
          <w:color w:val="0A0A0A"/>
          <w:spacing w:val="-2"/>
        </w:rPr>
        <w:t xml:space="preserve"> </w:t>
      </w:r>
      <w:r>
        <w:rPr>
          <w:color w:val="0A0A0A"/>
        </w:rPr>
        <w:t>the</w:t>
      </w:r>
      <w:r>
        <w:rPr>
          <w:color w:val="0A0A0A"/>
          <w:spacing w:val="-6"/>
        </w:rPr>
        <w:t xml:space="preserve"> </w:t>
      </w:r>
      <w:r>
        <w:rPr>
          <w:color w:val="0A0A0A"/>
        </w:rPr>
        <w:t>Board,</w:t>
      </w:r>
      <w:r>
        <w:rPr>
          <w:color w:val="0A0A0A"/>
          <w:spacing w:val="-4"/>
        </w:rPr>
        <w:t xml:space="preserve"> </w:t>
      </w:r>
      <w:r>
        <w:rPr>
          <w:color w:val="0A0A0A"/>
        </w:rPr>
        <w:t>although more was originally proposed with the</w:t>
      </w:r>
      <w:r>
        <w:rPr>
          <w:color w:val="0A0A0A"/>
          <w:spacing w:val="-1"/>
        </w:rPr>
        <w:t xml:space="preserve"> </w:t>
      </w:r>
      <w:r>
        <w:rPr>
          <w:color w:val="0A0A0A"/>
        </w:rPr>
        <w:t>Board not supporting other proposed changes. The Board needs to review and approve a broader set of strategies as</w:t>
      </w:r>
      <w:r>
        <w:rPr>
          <w:color w:val="0A0A0A"/>
          <w:spacing w:val="-1"/>
        </w:rPr>
        <w:t xml:space="preserve"> </w:t>
      </w:r>
      <w:r>
        <w:rPr>
          <w:color w:val="0A0A0A"/>
        </w:rPr>
        <w:t>described in</w:t>
      </w:r>
      <w:r>
        <w:rPr>
          <w:color w:val="0A0A0A"/>
          <w:spacing w:val="-10"/>
        </w:rPr>
        <w:t xml:space="preserve"> </w:t>
      </w:r>
      <w:r>
        <w:rPr>
          <w:color w:val="0A0A0A"/>
        </w:rPr>
        <w:t>the above</w:t>
      </w:r>
      <w:r>
        <w:rPr>
          <w:color w:val="0A0A0A"/>
          <w:spacing w:val="-3"/>
        </w:rPr>
        <w:t xml:space="preserve"> </w:t>
      </w:r>
      <w:r>
        <w:rPr>
          <w:color w:val="0A0A0A"/>
        </w:rPr>
        <w:t>goal</w:t>
      </w:r>
    </w:p>
    <w:p w14:paraId="5E013519" w14:textId="77777777" w:rsidR="00853373" w:rsidRDefault="00853373">
      <w:pPr>
        <w:spacing w:before="80"/>
        <w:rPr>
          <w:b/>
          <w:sz w:val="19"/>
        </w:rPr>
      </w:pPr>
    </w:p>
    <w:p w14:paraId="5E01351A" w14:textId="77777777" w:rsidR="00853373" w:rsidRDefault="00000000">
      <w:pPr>
        <w:pStyle w:val="ListParagraph"/>
        <w:numPr>
          <w:ilvl w:val="0"/>
          <w:numId w:val="4"/>
        </w:numPr>
        <w:tabs>
          <w:tab w:val="left" w:pos="779"/>
        </w:tabs>
        <w:ind w:left="779" w:hanging="366"/>
        <w:rPr>
          <w:color w:val="1F1F1F"/>
          <w:sz w:val="20"/>
        </w:rPr>
      </w:pPr>
      <w:r>
        <w:rPr>
          <w:color w:val="0A0A0A"/>
          <w:spacing w:val="-2"/>
          <w:sz w:val="20"/>
          <w:u w:val="thick" w:color="0A0A0A"/>
        </w:rPr>
        <w:t>DESE</w:t>
      </w:r>
      <w:r>
        <w:rPr>
          <w:color w:val="0A0A0A"/>
          <w:spacing w:val="-3"/>
          <w:sz w:val="20"/>
          <w:u w:val="thick" w:color="0A0A0A"/>
        </w:rPr>
        <w:t xml:space="preserve"> </w:t>
      </w:r>
      <w:r>
        <w:rPr>
          <w:color w:val="0A0A0A"/>
          <w:spacing w:val="-2"/>
          <w:sz w:val="20"/>
          <w:u w:val="thick" w:color="0A0A0A"/>
        </w:rPr>
        <w:t>Organization</w:t>
      </w:r>
      <w:r>
        <w:rPr>
          <w:color w:val="0A0A0A"/>
          <w:spacing w:val="3"/>
          <w:sz w:val="20"/>
          <w:u w:val="thick" w:color="0A0A0A"/>
        </w:rPr>
        <w:t xml:space="preserve"> </w:t>
      </w:r>
      <w:r>
        <w:rPr>
          <w:color w:val="0A0A0A"/>
          <w:spacing w:val="-2"/>
          <w:sz w:val="20"/>
          <w:u w:val="thick" w:color="0A0A0A"/>
        </w:rPr>
        <w:t>Structure.</w:t>
      </w:r>
      <w:r>
        <w:rPr>
          <w:color w:val="0A0A0A"/>
          <w:spacing w:val="45"/>
          <w:sz w:val="20"/>
        </w:rPr>
        <w:t xml:space="preserve"> </w:t>
      </w:r>
      <w:r>
        <w:rPr>
          <w:color w:val="0A0A0A"/>
          <w:spacing w:val="-2"/>
          <w:sz w:val="20"/>
        </w:rPr>
        <w:t>Finalize/near</w:t>
      </w:r>
      <w:r>
        <w:rPr>
          <w:color w:val="0A0A0A"/>
          <w:spacing w:val="5"/>
          <w:sz w:val="20"/>
        </w:rPr>
        <w:t xml:space="preserve"> </w:t>
      </w:r>
      <w:r>
        <w:rPr>
          <w:color w:val="0A0A0A"/>
          <w:spacing w:val="-2"/>
          <w:sz w:val="20"/>
        </w:rPr>
        <w:t>finalize organizational</w:t>
      </w:r>
      <w:r>
        <w:rPr>
          <w:color w:val="0A0A0A"/>
          <w:spacing w:val="-12"/>
          <w:sz w:val="20"/>
        </w:rPr>
        <w:t xml:space="preserve"> </w:t>
      </w:r>
      <w:r>
        <w:rPr>
          <w:color w:val="0A0A0A"/>
          <w:spacing w:val="-2"/>
          <w:sz w:val="20"/>
        </w:rPr>
        <w:t>restructuring</w:t>
      </w:r>
    </w:p>
    <w:p w14:paraId="5E01351B" w14:textId="77777777" w:rsidR="00853373" w:rsidRDefault="00000000">
      <w:pPr>
        <w:pStyle w:val="ListParagraph"/>
        <w:numPr>
          <w:ilvl w:val="1"/>
          <w:numId w:val="4"/>
        </w:numPr>
        <w:tabs>
          <w:tab w:val="left" w:pos="1506"/>
        </w:tabs>
        <w:spacing w:before="58"/>
        <w:ind w:left="1506" w:hanging="363"/>
        <w:rPr>
          <w:color w:val="1F1F1F"/>
          <w:sz w:val="20"/>
        </w:rPr>
      </w:pPr>
      <w:r>
        <w:rPr>
          <w:color w:val="0A0A0A"/>
          <w:w w:val="105"/>
          <w:sz w:val="20"/>
        </w:rPr>
        <w:t>Alignment</w:t>
      </w:r>
      <w:r>
        <w:rPr>
          <w:color w:val="0A0A0A"/>
          <w:spacing w:val="-10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with</w:t>
      </w:r>
      <w:r>
        <w:rPr>
          <w:color w:val="0A0A0A"/>
          <w:spacing w:val="-15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reporting</w:t>
      </w:r>
      <w:r>
        <w:rPr>
          <w:color w:val="0A0A0A"/>
          <w:spacing w:val="-14"/>
          <w:w w:val="105"/>
          <w:sz w:val="20"/>
        </w:rPr>
        <w:t xml:space="preserve"> </w:t>
      </w:r>
      <w:r>
        <w:rPr>
          <w:color w:val="0A0A0A"/>
          <w:spacing w:val="-2"/>
          <w:w w:val="105"/>
          <w:sz w:val="20"/>
        </w:rPr>
        <w:t>relationships</w:t>
      </w:r>
    </w:p>
    <w:p w14:paraId="5E01351C" w14:textId="77777777" w:rsidR="00853373" w:rsidRDefault="00000000">
      <w:pPr>
        <w:pStyle w:val="ListParagraph"/>
        <w:numPr>
          <w:ilvl w:val="1"/>
          <w:numId w:val="4"/>
        </w:numPr>
        <w:tabs>
          <w:tab w:val="left" w:pos="1496"/>
        </w:tabs>
        <w:spacing w:before="54"/>
        <w:ind w:left="1496"/>
        <w:rPr>
          <w:color w:val="1F1F1F"/>
          <w:sz w:val="20"/>
        </w:rPr>
      </w:pPr>
      <w:r>
        <w:rPr>
          <w:color w:val="0A0A0A"/>
          <w:sz w:val="20"/>
        </w:rPr>
        <w:t>Senior</w:t>
      </w:r>
      <w:r>
        <w:rPr>
          <w:color w:val="0A0A0A"/>
          <w:spacing w:val="-14"/>
          <w:sz w:val="20"/>
        </w:rPr>
        <w:t xml:space="preserve"> </w:t>
      </w:r>
      <w:r>
        <w:rPr>
          <w:color w:val="0A0A0A"/>
          <w:spacing w:val="-4"/>
          <w:sz w:val="20"/>
        </w:rPr>
        <w:t>team</w:t>
      </w:r>
    </w:p>
    <w:p w14:paraId="5E01351D" w14:textId="77777777" w:rsidR="00853373" w:rsidRDefault="00853373">
      <w:pPr>
        <w:spacing w:before="142"/>
        <w:rPr>
          <w:sz w:val="19"/>
        </w:rPr>
      </w:pPr>
    </w:p>
    <w:p w14:paraId="5E01351E" w14:textId="77777777" w:rsidR="00853373" w:rsidRDefault="00000000">
      <w:pPr>
        <w:pStyle w:val="BodyText"/>
        <w:spacing w:line="316" w:lineRule="auto"/>
        <w:ind w:left="781" w:right="350" w:hanging="1"/>
      </w:pPr>
      <w:r>
        <w:rPr>
          <w:color w:val="0A0A0A"/>
        </w:rPr>
        <w:t xml:space="preserve">Committee's Comments: </w:t>
      </w:r>
      <w:r>
        <w:rPr>
          <w:color w:val="0A0A0A"/>
          <w:u w:val="thick" w:color="0A0A0A"/>
        </w:rPr>
        <w:t>Complete.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A</w:t>
      </w:r>
      <w:r>
        <w:rPr>
          <w:color w:val="0A0A0A"/>
          <w:spacing w:val="-5"/>
        </w:rPr>
        <w:t xml:space="preserve"> </w:t>
      </w:r>
      <w:r>
        <w:rPr>
          <w:color w:val="0A0A0A"/>
        </w:rPr>
        <w:t>senior team</w:t>
      </w:r>
      <w:r>
        <w:rPr>
          <w:color w:val="0A0A0A"/>
          <w:spacing w:val="-3"/>
        </w:rPr>
        <w:t xml:space="preserve"> </w:t>
      </w:r>
      <w:r>
        <w:rPr>
          <w:color w:val="0A0A0A"/>
        </w:rPr>
        <w:t>is</w:t>
      </w:r>
      <w:r>
        <w:rPr>
          <w:color w:val="0A0A0A"/>
          <w:spacing w:val="-13"/>
        </w:rPr>
        <w:t xml:space="preserve"> </w:t>
      </w:r>
      <w:r>
        <w:rPr>
          <w:color w:val="0A0A0A"/>
        </w:rPr>
        <w:t>in</w:t>
      </w:r>
      <w:r>
        <w:rPr>
          <w:color w:val="0A0A0A"/>
          <w:spacing w:val="-14"/>
        </w:rPr>
        <w:t xml:space="preserve"> </w:t>
      </w:r>
      <w:r>
        <w:rPr>
          <w:color w:val="0A0A0A"/>
        </w:rPr>
        <w:t>place with a</w:t>
      </w:r>
      <w:r>
        <w:rPr>
          <w:color w:val="0A0A0A"/>
          <w:spacing w:val="-1"/>
        </w:rPr>
        <w:t xml:space="preserve"> </w:t>
      </w:r>
      <w:r>
        <w:rPr>
          <w:color w:val="0A0A0A"/>
        </w:rPr>
        <w:t>combination of external hires and internal promotions.</w:t>
      </w:r>
    </w:p>
    <w:p w14:paraId="5E01351F" w14:textId="77777777" w:rsidR="00853373" w:rsidRDefault="00853373">
      <w:pPr>
        <w:spacing w:before="79"/>
        <w:rPr>
          <w:b/>
          <w:sz w:val="19"/>
        </w:rPr>
      </w:pPr>
    </w:p>
    <w:p w14:paraId="5E013520" w14:textId="77777777" w:rsidR="00853373" w:rsidRDefault="00000000">
      <w:pPr>
        <w:pStyle w:val="ListParagraph"/>
        <w:numPr>
          <w:ilvl w:val="0"/>
          <w:numId w:val="4"/>
        </w:numPr>
        <w:tabs>
          <w:tab w:val="left" w:pos="784"/>
        </w:tabs>
        <w:spacing w:before="1"/>
        <w:ind w:left="784" w:hanging="361"/>
        <w:rPr>
          <w:color w:val="1F1F1F"/>
          <w:sz w:val="20"/>
        </w:rPr>
      </w:pPr>
      <w:r>
        <w:rPr>
          <w:color w:val="0A0A0A"/>
          <w:sz w:val="20"/>
          <w:u w:val="thick" w:color="0A0A0A"/>
        </w:rPr>
        <w:t>Board</w:t>
      </w:r>
      <w:r>
        <w:rPr>
          <w:color w:val="0A0A0A"/>
          <w:spacing w:val="-9"/>
          <w:sz w:val="20"/>
          <w:u w:val="thick" w:color="0A0A0A"/>
        </w:rPr>
        <w:t xml:space="preserve"> </w:t>
      </w:r>
      <w:r>
        <w:rPr>
          <w:color w:val="0A0A0A"/>
          <w:sz w:val="20"/>
          <w:u w:val="thick" w:color="0A0A0A"/>
        </w:rPr>
        <w:t>and</w:t>
      </w:r>
      <w:r>
        <w:rPr>
          <w:color w:val="0A0A0A"/>
          <w:spacing w:val="-12"/>
          <w:sz w:val="20"/>
          <w:u w:val="thick" w:color="0A0A0A"/>
        </w:rPr>
        <w:t xml:space="preserve"> </w:t>
      </w:r>
      <w:r>
        <w:rPr>
          <w:color w:val="0A0A0A"/>
          <w:spacing w:val="-2"/>
          <w:sz w:val="20"/>
          <w:u w:val="thick" w:color="0A0A0A"/>
        </w:rPr>
        <w:t>Governance.</w:t>
      </w:r>
    </w:p>
    <w:p w14:paraId="5E013521" w14:textId="77777777" w:rsidR="00853373" w:rsidRDefault="00000000">
      <w:pPr>
        <w:pStyle w:val="ListParagraph"/>
        <w:numPr>
          <w:ilvl w:val="1"/>
          <w:numId w:val="4"/>
        </w:numPr>
        <w:tabs>
          <w:tab w:val="left" w:pos="1500"/>
        </w:tabs>
        <w:spacing w:before="63"/>
        <w:ind w:hanging="352"/>
        <w:rPr>
          <w:color w:val="1F1F1F"/>
          <w:sz w:val="20"/>
        </w:rPr>
      </w:pPr>
      <w:proofErr w:type="gramStart"/>
      <w:r>
        <w:rPr>
          <w:color w:val="0A0A0A"/>
          <w:sz w:val="20"/>
        </w:rPr>
        <w:t>Continue</w:t>
      </w:r>
      <w:proofErr w:type="gramEnd"/>
      <w:r>
        <w:rPr>
          <w:color w:val="0A0A0A"/>
          <w:spacing w:val="5"/>
          <w:sz w:val="20"/>
        </w:rPr>
        <w:t xml:space="preserve"> </w:t>
      </w:r>
      <w:r>
        <w:rPr>
          <w:color w:val="0A0A0A"/>
          <w:sz w:val="20"/>
        </w:rPr>
        <w:t>developing</w:t>
      </w:r>
      <w:r>
        <w:rPr>
          <w:color w:val="0A0A0A"/>
          <w:spacing w:val="3"/>
          <w:sz w:val="20"/>
        </w:rPr>
        <w:t xml:space="preserve"> </w:t>
      </w:r>
      <w:r>
        <w:rPr>
          <w:color w:val="0A0A0A"/>
          <w:sz w:val="20"/>
        </w:rPr>
        <w:t>collaborative</w:t>
      </w:r>
      <w:r>
        <w:rPr>
          <w:color w:val="0A0A0A"/>
          <w:spacing w:val="11"/>
          <w:sz w:val="20"/>
        </w:rPr>
        <w:t xml:space="preserve"> </w:t>
      </w:r>
      <w:r>
        <w:rPr>
          <w:color w:val="0A0A0A"/>
          <w:sz w:val="20"/>
        </w:rPr>
        <w:t>and productive</w:t>
      </w:r>
      <w:r>
        <w:rPr>
          <w:color w:val="0A0A0A"/>
          <w:spacing w:val="11"/>
          <w:sz w:val="20"/>
        </w:rPr>
        <w:t xml:space="preserve"> </w:t>
      </w:r>
      <w:proofErr w:type="gramStart"/>
      <w:r>
        <w:rPr>
          <w:color w:val="0A0A0A"/>
          <w:sz w:val="20"/>
        </w:rPr>
        <w:t>relationship</w:t>
      </w:r>
      <w:proofErr w:type="gramEnd"/>
      <w:r>
        <w:rPr>
          <w:color w:val="0A0A0A"/>
          <w:spacing w:val="3"/>
          <w:sz w:val="20"/>
        </w:rPr>
        <w:t xml:space="preserve"> </w:t>
      </w:r>
      <w:r>
        <w:rPr>
          <w:color w:val="0A0A0A"/>
          <w:sz w:val="20"/>
        </w:rPr>
        <w:t>with</w:t>
      </w:r>
      <w:r>
        <w:rPr>
          <w:color w:val="0A0A0A"/>
          <w:spacing w:val="-12"/>
          <w:sz w:val="20"/>
        </w:rPr>
        <w:t xml:space="preserve"> </w:t>
      </w:r>
      <w:r>
        <w:rPr>
          <w:color w:val="0A0A0A"/>
          <w:sz w:val="20"/>
        </w:rPr>
        <w:t>Secretary</w:t>
      </w:r>
      <w:r>
        <w:rPr>
          <w:color w:val="0A0A0A"/>
          <w:spacing w:val="4"/>
          <w:sz w:val="20"/>
        </w:rPr>
        <w:t xml:space="preserve"> </w:t>
      </w:r>
      <w:r>
        <w:rPr>
          <w:color w:val="0A0A0A"/>
          <w:spacing w:val="-2"/>
          <w:sz w:val="20"/>
        </w:rPr>
        <w:t>Tutwiler</w:t>
      </w:r>
    </w:p>
    <w:p w14:paraId="5E013522" w14:textId="77777777" w:rsidR="00853373" w:rsidRDefault="00000000">
      <w:pPr>
        <w:pStyle w:val="ListParagraph"/>
        <w:numPr>
          <w:ilvl w:val="1"/>
          <w:numId w:val="4"/>
        </w:numPr>
        <w:tabs>
          <w:tab w:val="left" w:pos="1500"/>
        </w:tabs>
        <w:spacing w:before="58"/>
        <w:ind w:hanging="352"/>
        <w:rPr>
          <w:color w:val="1F1F1F"/>
          <w:sz w:val="20"/>
        </w:rPr>
      </w:pPr>
      <w:r>
        <w:rPr>
          <w:color w:val="0A0A0A"/>
          <w:sz w:val="20"/>
        </w:rPr>
        <w:t>Continue</w:t>
      </w:r>
      <w:r>
        <w:rPr>
          <w:color w:val="0A0A0A"/>
          <w:spacing w:val="10"/>
          <w:sz w:val="20"/>
        </w:rPr>
        <w:t xml:space="preserve"> </w:t>
      </w:r>
      <w:r>
        <w:rPr>
          <w:color w:val="0A0A0A"/>
          <w:sz w:val="20"/>
        </w:rPr>
        <w:t>regular</w:t>
      </w:r>
      <w:r>
        <w:rPr>
          <w:color w:val="0A0A0A"/>
          <w:spacing w:val="2"/>
          <w:sz w:val="20"/>
        </w:rPr>
        <w:t xml:space="preserve"> </w:t>
      </w:r>
      <w:r>
        <w:rPr>
          <w:color w:val="0A0A0A"/>
          <w:sz w:val="20"/>
        </w:rPr>
        <w:t>communication</w:t>
      </w:r>
      <w:r>
        <w:rPr>
          <w:color w:val="0A0A0A"/>
          <w:spacing w:val="16"/>
          <w:sz w:val="20"/>
        </w:rPr>
        <w:t xml:space="preserve"> </w:t>
      </w:r>
      <w:r>
        <w:rPr>
          <w:color w:val="0A0A0A"/>
          <w:sz w:val="20"/>
        </w:rPr>
        <w:t>with</w:t>
      </w:r>
      <w:r>
        <w:rPr>
          <w:color w:val="0A0A0A"/>
          <w:spacing w:val="-4"/>
          <w:sz w:val="20"/>
        </w:rPr>
        <w:t xml:space="preserve"> </w:t>
      </w:r>
      <w:r>
        <w:rPr>
          <w:color w:val="0A0A0A"/>
          <w:sz w:val="20"/>
        </w:rPr>
        <w:t>Board</w:t>
      </w:r>
      <w:r>
        <w:rPr>
          <w:color w:val="0A0A0A"/>
          <w:spacing w:val="5"/>
          <w:sz w:val="20"/>
        </w:rPr>
        <w:t xml:space="preserve"> </w:t>
      </w:r>
      <w:r>
        <w:rPr>
          <w:color w:val="0A0A0A"/>
          <w:sz w:val="20"/>
        </w:rPr>
        <w:t>overall</w:t>
      </w:r>
      <w:r>
        <w:rPr>
          <w:color w:val="0A0A0A"/>
          <w:spacing w:val="7"/>
          <w:sz w:val="20"/>
        </w:rPr>
        <w:t xml:space="preserve"> </w:t>
      </w:r>
      <w:r>
        <w:rPr>
          <w:color w:val="0A0A0A"/>
          <w:sz w:val="20"/>
        </w:rPr>
        <w:t>and</w:t>
      </w:r>
      <w:r>
        <w:rPr>
          <w:color w:val="0A0A0A"/>
          <w:spacing w:val="-1"/>
          <w:sz w:val="20"/>
        </w:rPr>
        <w:t xml:space="preserve"> </w:t>
      </w:r>
      <w:r>
        <w:rPr>
          <w:color w:val="0A0A0A"/>
          <w:sz w:val="20"/>
        </w:rPr>
        <w:t>individual</w:t>
      </w:r>
      <w:r>
        <w:rPr>
          <w:color w:val="0A0A0A"/>
          <w:spacing w:val="13"/>
          <w:sz w:val="20"/>
        </w:rPr>
        <w:t xml:space="preserve"> </w:t>
      </w:r>
      <w:r>
        <w:rPr>
          <w:color w:val="0A0A0A"/>
          <w:spacing w:val="-2"/>
          <w:sz w:val="20"/>
        </w:rPr>
        <w:t>members</w:t>
      </w:r>
    </w:p>
    <w:p w14:paraId="5E013523" w14:textId="77777777" w:rsidR="00853373" w:rsidRDefault="00853373">
      <w:pPr>
        <w:spacing w:before="109"/>
        <w:rPr>
          <w:sz w:val="19"/>
        </w:rPr>
      </w:pPr>
    </w:p>
    <w:p w14:paraId="5E013524" w14:textId="77777777" w:rsidR="00853373" w:rsidRDefault="00000000">
      <w:pPr>
        <w:pStyle w:val="BodyText"/>
        <w:spacing w:line="316" w:lineRule="auto"/>
        <w:ind w:left="787" w:right="235" w:hanging="2"/>
      </w:pPr>
      <w:r>
        <w:rPr>
          <w:color w:val="0A0A0A"/>
        </w:rPr>
        <w:t>Committee's Comments:</w:t>
      </w:r>
      <w:r>
        <w:rPr>
          <w:color w:val="0A0A0A"/>
          <w:spacing w:val="-3"/>
        </w:rPr>
        <w:t xml:space="preserve"> </w:t>
      </w:r>
      <w:r>
        <w:rPr>
          <w:color w:val="0A0A0A"/>
          <w:u w:val="thick" w:color="0A0A0A"/>
        </w:rPr>
        <w:t>Partially</w:t>
      </w:r>
      <w:r>
        <w:rPr>
          <w:color w:val="0A0A0A"/>
          <w:spacing w:val="-4"/>
          <w:u w:val="thick" w:color="0A0A0A"/>
        </w:rPr>
        <w:t xml:space="preserve"> </w:t>
      </w:r>
      <w:r>
        <w:rPr>
          <w:color w:val="0A0A0A"/>
          <w:u w:val="thick" w:color="0A0A0A"/>
        </w:rPr>
        <w:t>Complete.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The</w:t>
      </w:r>
      <w:r>
        <w:rPr>
          <w:color w:val="0A0A0A"/>
          <w:spacing w:val="-6"/>
        </w:rPr>
        <w:t xml:space="preserve"> </w:t>
      </w:r>
      <w:r>
        <w:rPr>
          <w:color w:val="0A0A0A"/>
        </w:rPr>
        <w:t>Commissioner has</w:t>
      </w:r>
      <w:r>
        <w:rPr>
          <w:color w:val="0A0A0A"/>
          <w:spacing w:val="-12"/>
        </w:rPr>
        <w:t xml:space="preserve"> </w:t>
      </w:r>
      <w:r>
        <w:rPr>
          <w:color w:val="0A0A0A"/>
        </w:rPr>
        <w:t>invested time</w:t>
      </w:r>
      <w:r>
        <w:rPr>
          <w:color w:val="0A0A0A"/>
          <w:spacing w:val="-4"/>
        </w:rPr>
        <w:t xml:space="preserve"> </w:t>
      </w:r>
      <w:r>
        <w:rPr>
          <w:color w:val="0A0A0A"/>
        </w:rPr>
        <w:t>with</w:t>
      </w:r>
      <w:r>
        <w:rPr>
          <w:color w:val="0A0A0A"/>
          <w:spacing w:val="-9"/>
        </w:rPr>
        <w:t xml:space="preserve"> </w:t>
      </w:r>
      <w:r>
        <w:rPr>
          <w:color w:val="0A0A0A"/>
        </w:rPr>
        <w:t>Board members, which has</w:t>
      </w:r>
      <w:r>
        <w:rPr>
          <w:color w:val="0A0A0A"/>
          <w:spacing w:val="-5"/>
        </w:rPr>
        <w:t xml:space="preserve"> </w:t>
      </w:r>
      <w:r>
        <w:rPr>
          <w:color w:val="0A0A0A"/>
        </w:rPr>
        <w:t>been</w:t>
      </w:r>
      <w:r>
        <w:rPr>
          <w:color w:val="0A0A0A"/>
          <w:spacing w:val="-6"/>
        </w:rPr>
        <w:t xml:space="preserve"> </w:t>
      </w:r>
      <w:r>
        <w:rPr>
          <w:color w:val="0A0A0A"/>
        </w:rPr>
        <w:t>beneficial for</w:t>
      </w:r>
      <w:r>
        <w:rPr>
          <w:color w:val="0A0A0A"/>
          <w:spacing w:val="-5"/>
        </w:rPr>
        <w:t xml:space="preserve"> </w:t>
      </w:r>
      <w:r>
        <w:rPr>
          <w:color w:val="0A0A0A"/>
        </w:rPr>
        <w:t>the</w:t>
      </w:r>
      <w:r>
        <w:rPr>
          <w:color w:val="0A0A0A"/>
          <w:spacing w:val="-7"/>
        </w:rPr>
        <w:t xml:space="preserve"> </w:t>
      </w:r>
      <w:r>
        <w:rPr>
          <w:color w:val="0A0A0A"/>
        </w:rPr>
        <w:t>Board and for</w:t>
      </w:r>
      <w:r>
        <w:rPr>
          <w:color w:val="0A0A0A"/>
          <w:spacing w:val="-1"/>
        </w:rPr>
        <w:t xml:space="preserve"> </w:t>
      </w:r>
      <w:r>
        <w:rPr>
          <w:color w:val="0A0A0A"/>
        </w:rPr>
        <w:t>DESE.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The</w:t>
      </w:r>
      <w:r>
        <w:rPr>
          <w:color w:val="0A0A0A"/>
          <w:spacing w:val="-2"/>
        </w:rPr>
        <w:t xml:space="preserve"> </w:t>
      </w:r>
      <w:r>
        <w:rPr>
          <w:color w:val="0A0A0A"/>
        </w:rPr>
        <w:t>Commissioner</w:t>
      </w:r>
      <w:r>
        <w:rPr>
          <w:color w:val="0A0A0A"/>
          <w:spacing w:val="28"/>
        </w:rPr>
        <w:t xml:space="preserve"> </w:t>
      </w:r>
      <w:r>
        <w:rPr>
          <w:color w:val="0A0A0A"/>
        </w:rPr>
        <w:t>should continue to</w:t>
      </w:r>
      <w:r>
        <w:rPr>
          <w:color w:val="0A0A0A"/>
          <w:spacing w:val="-1"/>
        </w:rPr>
        <w:t xml:space="preserve"> </w:t>
      </w:r>
      <w:r>
        <w:rPr>
          <w:color w:val="0A0A0A"/>
        </w:rPr>
        <w:t>build and strengthen Board relationships and gain</w:t>
      </w:r>
      <w:r>
        <w:rPr>
          <w:color w:val="0A0A0A"/>
          <w:spacing w:val="-1"/>
        </w:rPr>
        <w:t xml:space="preserve"> </w:t>
      </w:r>
      <w:r>
        <w:rPr>
          <w:color w:val="0A0A0A"/>
        </w:rPr>
        <w:t>the support of</w:t>
      </w:r>
      <w:r>
        <w:rPr>
          <w:color w:val="0A0A0A"/>
          <w:spacing w:val="-2"/>
        </w:rPr>
        <w:t xml:space="preserve"> </w:t>
      </w:r>
      <w:r>
        <w:rPr>
          <w:color w:val="0A0A0A"/>
        </w:rPr>
        <w:t>the Board around the department's strategic direction.</w:t>
      </w:r>
    </w:p>
    <w:p w14:paraId="5E013525" w14:textId="77777777" w:rsidR="00853373" w:rsidRDefault="00853373">
      <w:pPr>
        <w:spacing w:before="79"/>
        <w:rPr>
          <w:b/>
          <w:sz w:val="19"/>
        </w:rPr>
      </w:pPr>
    </w:p>
    <w:p w14:paraId="5E013526" w14:textId="77777777" w:rsidR="00853373" w:rsidRDefault="00000000">
      <w:pPr>
        <w:pStyle w:val="ListParagraph"/>
        <w:numPr>
          <w:ilvl w:val="0"/>
          <w:numId w:val="4"/>
        </w:numPr>
        <w:tabs>
          <w:tab w:val="left" w:pos="790"/>
          <w:tab w:val="left" w:pos="798"/>
        </w:tabs>
        <w:spacing w:line="300" w:lineRule="auto"/>
        <w:ind w:left="798" w:right="1157" w:hanging="365"/>
        <w:rPr>
          <w:color w:val="1F1F1F"/>
          <w:sz w:val="20"/>
        </w:rPr>
      </w:pPr>
      <w:r>
        <w:rPr>
          <w:color w:val="0A0A0A"/>
          <w:sz w:val="20"/>
          <w:u w:val="thick" w:color="0A0A0A"/>
        </w:rPr>
        <w:t>Stakeholder Relationships</w:t>
      </w:r>
      <w:r>
        <w:rPr>
          <w:color w:val="0A0A0A"/>
          <w:sz w:val="20"/>
        </w:rPr>
        <w:t>.</w:t>
      </w:r>
      <w:r>
        <w:rPr>
          <w:color w:val="0A0A0A"/>
          <w:spacing w:val="40"/>
          <w:sz w:val="20"/>
        </w:rPr>
        <w:t xml:space="preserve"> </w:t>
      </w:r>
      <w:proofErr w:type="gramStart"/>
      <w:r>
        <w:rPr>
          <w:color w:val="0A0A0A"/>
          <w:sz w:val="20"/>
        </w:rPr>
        <w:t>Continue</w:t>
      </w:r>
      <w:proofErr w:type="gramEnd"/>
      <w:r>
        <w:rPr>
          <w:color w:val="0A0A0A"/>
          <w:sz w:val="20"/>
        </w:rPr>
        <w:t xml:space="preserve"> strengthening collaborative relationships with superintendents,</w:t>
      </w:r>
      <w:r>
        <w:rPr>
          <w:color w:val="0A0A0A"/>
          <w:spacing w:val="-12"/>
          <w:sz w:val="20"/>
        </w:rPr>
        <w:t xml:space="preserve"> </w:t>
      </w:r>
      <w:r>
        <w:rPr>
          <w:color w:val="0A0A0A"/>
          <w:sz w:val="20"/>
        </w:rPr>
        <w:t>school leaders,</w:t>
      </w:r>
      <w:r>
        <w:rPr>
          <w:color w:val="0A0A0A"/>
          <w:spacing w:val="-2"/>
          <w:sz w:val="20"/>
        </w:rPr>
        <w:t xml:space="preserve"> </w:t>
      </w:r>
      <w:r>
        <w:rPr>
          <w:color w:val="0A0A0A"/>
          <w:sz w:val="20"/>
        </w:rPr>
        <w:t>educators, and</w:t>
      </w:r>
      <w:r>
        <w:rPr>
          <w:color w:val="0A0A0A"/>
          <w:spacing w:val="-5"/>
          <w:sz w:val="20"/>
        </w:rPr>
        <w:t xml:space="preserve"> </w:t>
      </w:r>
      <w:r>
        <w:rPr>
          <w:color w:val="0A0A0A"/>
          <w:sz w:val="20"/>
        </w:rPr>
        <w:t>community and</w:t>
      </w:r>
      <w:r>
        <w:rPr>
          <w:color w:val="0A0A0A"/>
          <w:spacing w:val="-4"/>
          <w:sz w:val="20"/>
        </w:rPr>
        <w:t xml:space="preserve"> </w:t>
      </w:r>
      <w:r>
        <w:rPr>
          <w:color w:val="0A0A0A"/>
          <w:sz w:val="20"/>
        </w:rPr>
        <w:t>parent organizations</w:t>
      </w:r>
    </w:p>
    <w:p w14:paraId="5E013527" w14:textId="77777777" w:rsidR="00853373" w:rsidRDefault="00853373">
      <w:pPr>
        <w:spacing w:before="81"/>
        <w:rPr>
          <w:sz w:val="19"/>
        </w:rPr>
      </w:pPr>
    </w:p>
    <w:p w14:paraId="5E013528" w14:textId="77777777" w:rsidR="00853373" w:rsidRDefault="00000000">
      <w:pPr>
        <w:pStyle w:val="BodyText"/>
        <w:spacing w:line="314" w:lineRule="auto"/>
        <w:ind w:left="791" w:firstLine="3"/>
      </w:pPr>
      <w:r>
        <w:rPr>
          <w:color w:val="0A0A0A"/>
        </w:rPr>
        <w:t>Committee's Comments:</w:t>
      </w:r>
      <w:r>
        <w:rPr>
          <w:color w:val="0A0A0A"/>
          <w:spacing w:val="-4"/>
        </w:rPr>
        <w:t xml:space="preserve"> </w:t>
      </w:r>
      <w:r>
        <w:rPr>
          <w:color w:val="0A0A0A"/>
          <w:u w:val="thick" w:color="0A0A0A"/>
        </w:rPr>
        <w:t>On-going.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The</w:t>
      </w:r>
      <w:r>
        <w:rPr>
          <w:color w:val="0A0A0A"/>
          <w:spacing w:val="-11"/>
        </w:rPr>
        <w:t xml:space="preserve"> </w:t>
      </w:r>
      <w:r>
        <w:rPr>
          <w:color w:val="0A0A0A"/>
        </w:rPr>
        <w:t>Commissioner</w:t>
      </w:r>
      <w:r>
        <w:rPr>
          <w:color w:val="0A0A0A"/>
          <w:spacing w:val="15"/>
        </w:rPr>
        <w:t xml:space="preserve"> </w:t>
      </w:r>
      <w:r>
        <w:rPr>
          <w:color w:val="0A0A0A"/>
        </w:rPr>
        <w:t>has</w:t>
      </w:r>
      <w:r>
        <w:rPr>
          <w:color w:val="0A0A0A"/>
          <w:spacing w:val="-9"/>
        </w:rPr>
        <w:t xml:space="preserve"> </w:t>
      </w:r>
      <w:r>
        <w:rPr>
          <w:color w:val="0A0A0A"/>
        </w:rPr>
        <w:t>visited</w:t>
      </w:r>
      <w:r>
        <w:rPr>
          <w:color w:val="0A0A0A"/>
          <w:spacing w:val="-2"/>
        </w:rPr>
        <w:t xml:space="preserve"> </w:t>
      </w:r>
      <w:r>
        <w:rPr>
          <w:color w:val="0A0A0A"/>
        </w:rPr>
        <w:t>and</w:t>
      </w:r>
      <w:r>
        <w:rPr>
          <w:color w:val="0A0A0A"/>
          <w:spacing w:val="-10"/>
        </w:rPr>
        <w:t xml:space="preserve"> </w:t>
      </w:r>
      <w:r>
        <w:rPr>
          <w:color w:val="0A0A0A"/>
        </w:rPr>
        <w:t>met</w:t>
      </w:r>
      <w:r>
        <w:rPr>
          <w:color w:val="0A0A0A"/>
          <w:spacing w:val="-10"/>
        </w:rPr>
        <w:t xml:space="preserve"> </w:t>
      </w:r>
      <w:r>
        <w:rPr>
          <w:color w:val="0A0A0A"/>
        </w:rPr>
        <w:t>with</w:t>
      </w:r>
      <w:r>
        <w:rPr>
          <w:color w:val="0A0A0A"/>
          <w:spacing w:val="-10"/>
        </w:rPr>
        <w:t xml:space="preserve"> </w:t>
      </w:r>
      <w:r>
        <w:rPr>
          <w:color w:val="0A0A0A"/>
        </w:rPr>
        <w:t>many</w:t>
      </w:r>
      <w:r>
        <w:rPr>
          <w:color w:val="0A0A0A"/>
          <w:spacing w:val="-9"/>
        </w:rPr>
        <w:t xml:space="preserve"> </w:t>
      </w:r>
      <w:r>
        <w:rPr>
          <w:color w:val="0A0A0A"/>
        </w:rPr>
        <w:t>districts, schools, superintendents</w:t>
      </w:r>
      <w:r>
        <w:rPr>
          <w:color w:val="0A0A0A"/>
          <w:spacing w:val="-5"/>
        </w:rPr>
        <w:t xml:space="preserve"> </w:t>
      </w:r>
      <w:r>
        <w:rPr>
          <w:color w:val="0A0A0A"/>
        </w:rPr>
        <w:t>and other educators.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The Board does not have information on</w:t>
      </w:r>
      <w:r>
        <w:rPr>
          <w:color w:val="0A0A0A"/>
          <w:spacing w:val="-2"/>
        </w:rPr>
        <w:t xml:space="preserve"> </w:t>
      </w:r>
      <w:r>
        <w:rPr>
          <w:color w:val="0A0A0A"/>
        </w:rPr>
        <w:t>how those interactions are seen by all parties and,</w:t>
      </w:r>
      <w:r>
        <w:rPr>
          <w:color w:val="0A0A0A"/>
          <w:spacing w:val="-5"/>
        </w:rPr>
        <w:t xml:space="preserve"> </w:t>
      </w:r>
      <w:r>
        <w:rPr>
          <w:color w:val="0A0A0A"/>
        </w:rPr>
        <w:t>going</w:t>
      </w:r>
      <w:r>
        <w:rPr>
          <w:color w:val="0A0A0A"/>
          <w:spacing w:val="-2"/>
        </w:rPr>
        <w:t xml:space="preserve"> </w:t>
      </w:r>
      <w:r>
        <w:rPr>
          <w:color w:val="0A0A0A"/>
        </w:rPr>
        <w:t>forward, the Committee and Board will discuss how to compile this information.</w:t>
      </w:r>
    </w:p>
    <w:p w14:paraId="0594CB82" w14:textId="77777777" w:rsidR="00853373" w:rsidRDefault="00853373">
      <w:pPr>
        <w:pStyle w:val="BodyText"/>
        <w:spacing w:line="314" w:lineRule="auto"/>
      </w:pPr>
    </w:p>
    <w:p w14:paraId="6EBD9448" w14:textId="77777777" w:rsidR="004414A3" w:rsidRDefault="004414A3">
      <w:pPr>
        <w:pStyle w:val="BodyText"/>
        <w:spacing w:line="314" w:lineRule="auto"/>
      </w:pPr>
    </w:p>
    <w:p w14:paraId="0B001838" w14:textId="77777777" w:rsidR="004414A3" w:rsidRPr="00925018" w:rsidRDefault="004414A3">
      <w:pPr>
        <w:pStyle w:val="BodyText"/>
        <w:spacing w:line="314" w:lineRule="auto"/>
      </w:pPr>
      <w:r w:rsidRPr="00925018">
        <w:t>Attachments</w:t>
      </w:r>
    </w:p>
    <w:p w14:paraId="366098C3" w14:textId="045158C5" w:rsidR="00925018" w:rsidRPr="00925018" w:rsidRDefault="00925018" w:rsidP="00925018">
      <w:pPr>
        <w:spacing w:line="253" w:lineRule="exact"/>
        <w:ind w:left="280"/>
        <w:rPr>
          <w:color w:val="161616"/>
          <w:spacing w:val="-2"/>
          <w:sz w:val="23"/>
        </w:rPr>
      </w:pPr>
      <w:hyperlink r:id="rId7" w:history="1">
        <w:r w:rsidRPr="004A3E20">
          <w:rPr>
            <w:rStyle w:val="Hyperlink"/>
            <w:sz w:val="23"/>
          </w:rPr>
          <w:t>Key</w:t>
        </w:r>
        <w:r w:rsidRPr="004A3E20">
          <w:rPr>
            <w:rStyle w:val="Hyperlink"/>
            <w:spacing w:val="2"/>
            <w:sz w:val="23"/>
          </w:rPr>
          <w:t xml:space="preserve"> </w:t>
        </w:r>
        <w:r w:rsidRPr="004A3E20">
          <w:rPr>
            <w:rStyle w:val="Hyperlink"/>
            <w:sz w:val="23"/>
          </w:rPr>
          <w:t>Goals</w:t>
        </w:r>
        <w:r w:rsidRPr="004A3E20">
          <w:rPr>
            <w:rStyle w:val="Hyperlink"/>
            <w:spacing w:val="4"/>
            <w:sz w:val="23"/>
          </w:rPr>
          <w:t xml:space="preserve"> </w:t>
        </w:r>
        <w:r w:rsidRPr="004A3E20">
          <w:rPr>
            <w:rStyle w:val="Hyperlink"/>
            <w:sz w:val="23"/>
          </w:rPr>
          <w:t>for Spring</w:t>
        </w:r>
        <w:r w:rsidRPr="004A3E20">
          <w:rPr>
            <w:rStyle w:val="Hyperlink"/>
            <w:spacing w:val="9"/>
            <w:sz w:val="23"/>
          </w:rPr>
          <w:t xml:space="preserve"> </w:t>
        </w:r>
        <w:r w:rsidRPr="004A3E20">
          <w:rPr>
            <w:rStyle w:val="Hyperlink"/>
            <w:sz w:val="23"/>
          </w:rPr>
          <w:t>2026</w:t>
        </w:r>
        <w:r w:rsidRPr="004A3E20">
          <w:rPr>
            <w:rStyle w:val="Hyperlink"/>
            <w:spacing w:val="1"/>
            <w:sz w:val="23"/>
          </w:rPr>
          <w:t xml:space="preserve"> </w:t>
        </w:r>
        <w:r w:rsidRPr="004A3E20">
          <w:rPr>
            <w:rStyle w:val="Hyperlink"/>
            <w:sz w:val="23"/>
          </w:rPr>
          <w:t>Commissioner</w:t>
        </w:r>
        <w:r w:rsidRPr="004A3E20">
          <w:rPr>
            <w:rStyle w:val="Hyperlink"/>
            <w:spacing w:val="29"/>
            <w:sz w:val="23"/>
          </w:rPr>
          <w:t xml:space="preserve"> </w:t>
        </w:r>
        <w:r w:rsidRPr="004A3E20">
          <w:rPr>
            <w:rStyle w:val="Hyperlink"/>
            <w:spacing w:val="-2"/>
            <w:sz w:val="23"/>
          </w:rPr>
          <w:t>Assessment</w:t>
        </w:r>
      </w:hyperlink>
    </w:p>
    <w:p w14:paraId="44E7819F" w14:textId="6A006E6B" w:rsidR="00925018" w:rsidRPr="00925018" w:rsidRDefault="00925018" w:rsidP="00925018">
      <w:pPr>
        <w:spacing w:before="18"/>
        <w:ind w:left="304"/>
        <w:rPr>
          <w:sz w:val="21"/>
        </w:rPr>
      </w:pPr>
      <w:hyperlink r:id="rId8" w:history="1">
        <w:r w:rsidRPr="00AC4E13">
          <w:rPr>
            <w:rStyle w:val="Hyperlink"/>
            <w:w w:val="105"/>
            <w:sz w:val="21"/>
          </w:rPr>
          <w:t>Commissioner's</w:t>
        </w:r>
        <w:r w:rsidRPr="00AC4E13">
          <w:rPr>
            <w:rStyle w:val="Hyperlink"/>
            <w:spacing w:val="2"/>
            <w:w w:val="105"/>
            <w:sz w:val="21"/>
          </w:rPr>
          <w:t xml:space="preserve"> </w:t>
        </w:r>
        <w:r w:rsidRPr="00AC4E13">
          <w:rPr>
            <w:rStyle w:val="Hyperlink"/>
            <w:spacing w:val="-2"/>
            <w:w w:val="105"/>
            <w:sz w:val="21"/>
          </w:rPr>
          <w:t>Priorities</w:t>
        </w:r>
      </w:hyperlink>
    </w:p>
    <w:p w14:paraId="5E013590" w14:textId="1689384A" w:rsidR="00853373" w:rsidRDefault="00853373" w:rsidP="00D55EAF">
      <w:pPr>
        <w:spacing w:before="72"/>
        <w:ind w:left="2097"/>
        <w:rPr>
          <w:sz w:val="16"/>
          <w:szCs w:val="16"/>
        </w:rPr>
      </w:pPr>
    </w:p>
    <w:sectPr w:rsidR="00853373" w:rsidSect="00D55EAF">
      <w:pgSz w:w="12290" w:h="15810"/>
      <w:pgMar w:top="220" w:right="1417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5EA4F" w14:textId="77777777" w:rsidR="00A56E2C" w:rsidRDefault="00A56E2C" w:rsidP="00F36C9F">
      <w:r>
        <w:separator/>
      </w:r>
    </w:p>
  </w:endnote>
  <w:endnote w:type="continuationSeparator" w:id="0">
    <w:p w14:paraId="7AE177D4" w14:textId="77777777" w:rsidR="00A56E2C" w:rsidRDefault="00A56E2C" w:rsidP="00F36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93915" w14:textId="77777777" w:rsidR="00A56E2C" w:rsidRDefault="00A56E2C" w:rsidP="00F36C9F">
      <w:r>
        <w:separator/>
      </w:r>
    </w:p>
  </w:footnote>
  <w:footnote w:type="continuationSeparator" w:id="0">
    <w:p w14:paraId="7DEA1766" w14:textId="77777777" w:rsidR="00A56E2C" w:rsidRDefault="00A56E2C" w:rsidP="00F36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BB26A7"/>
    <w:multiLevelType w:val="hybridMultilevel"/>
    <w:tmpl w:val="35D6AFE0"/>
    <w:lvl w:ilvl="0" w:tplc="AD24BB92">
      <w:numFmt w:val="bullet"/>
      <w:lvlText w:val="o"/>
      <w:lvlJc w:val="left"/>
      <w:pPr>
        <w:ind w:left="855" w:hanging="318"/>
      </w:pPr>
      <w:rPr>
        <w:rFonts w:ascii="Arial" w:eastAsia="Arial" w:hAnsi="Arial" w:cs="Arial" w:hint="default"/>
        <w:b w:val="0"/>
        <w:bCs w:val="0"/>
        <w:i w:val="0"/>
        <w:iCs w:val="0"/>
        <w:color w:val="111111"/>
        <w:spacing w:val="0"/>
        <w:w w:val="97"/>
        <w:sz w:val="14"/>
        <w:szCs w:val="14"/>
        <w:lang w:val="en-US" w:eastAsia="en-US" w:bidi="ar-SA"/>
      </w:rPr>
    </w:lvl>
    <w:lvl w:ilvl="1" w:tplc="5C7A12BC">
      <w:numFmt w:val="bullet"/>
      <w:lvlText w:val="o"/>
      <w:lvlJc w:val="left"/>
      <w:pPr>
        <w:ind w:left="1701" w:hanging="324"/>
      </w:pPr>
      <w:rPr>
        <w:rFonts w:ascii="Arial" w:eastAsia="Arial" w:hAnsi="Arial" w:cs="Arial" w:hint="default"/>
        <w:spacing w:val="0"/>
        <w:w w:val="101"/>
        <w:lang w:val="en-US" w:eastAsia="en-US" w:bidi="ar-SA"/>
      </w:rPr>
    </w:lvl>
    <w:lvl w:ilvl="2" w:tplc="07C44F34">
      <w:numFmt w:val="bullet"/>
      <w:lvlText w:val="□"/>
      <w:lvlJc w:val="left"/>
      <w:pPr>
        <w:ind w:left="2307" w:hanging="324"/>
      </w:pPr>
      <w:rPr>
        <w:rFonts w:ascii="Arial" w:eastAsia="Arial" w:hAnsi="Arial" w:cs="Arial" w:hint="default"/>
        <w:spacing w:val="0"/>
        <w:w w:val="102"/>
        <w:lang w:val="en-US" w:eastAsia="en-US" w:bidi="ar-SA"/>
      </w:rPr>
    </w:lvl>
    <w:lvl w:ilvl="3" w:tplc="EF26381E">
      <w:numFmt w:val="bullet"/>
      <w:lvlText w:val="•"/>
      <w:lvlJc w:val="left"/>
      <w:pPr>
        <w:ind w:left="2240" w:hanging="324"/>
      </w:pPr>
      <w:rPr>
        <w:rFonts w:hint="default"/>
        <w:lang w:val="en-US" w:eastAsia="en-US" w:bidi="ar-SA"/>
      </w:rPr>
    </w:lvl>
    <w:lvl w:ilvl="4" w:tplc="4184F3A4">
      <w:numFmt w:val="bullet"/>
      <w:lvlText w:val="•"/>
      <w:lvlJc w:val="left"/>
      <w:pPr>
        <w:ind w:left="2280" w:hanging="324"/>
      </w:pPr>
      <w:rPr>
        <w:rFonts w:hint="default"/>
        <w:lang w:val="en-US" w:eastAsia="en-US" w:bidi="ar-SA"/>
      </w:rPr>
    </w:lvl>
    <w:lvl w:ilvl="5" w:tplc="6F00C6DE">
      <w:numFmt w:val="bullet"/>
      <w:lvlText w:val="•"/>
      <w:lvlJc w:val="left"/>
      <w:pPr>
        <w:ind w:left="2300" w:hanging="324"/>
      </w:pPr>
      <w:rPr>
        <w:rFonts w:hint="default"/>
        <w:lang w:val="en-US" w:eastAsia="en-US" w:bidi="ar-SA"/>
      </w:rPr>
    </w:lvl>
    <w:lvl w:ilvl="6" w:tplc="A4C0064E">
      <w:numFmt w:val="bullet"/>
      <w:lvlText w:val="•"/>
      <w:lvlJc w:val="left"/>
      <w:pPr>
        <w:ind w:left="3600" w:hanging="324"/>
      </w:pPr>
      <w:rPr>
        <w:rFonts w:hint="default"/>
        <w:lang w:val="en-US" w:eastAsia="en-US" w:bidi="ar-SA"/>
      </w:rPr>
    </w:lvl>
    <w:lvl w:ilvl="7" w:tplc="5BB6E8B0">
      <w:numFmt w:val="bullet"/>
      <w:lvlText w:val="•"/>
      <w:lvlJc w:val="left"/>
      <w:pPr>
        <w:ind w:left="4900" w:hanging="324"/>
      </w:pPr>
      <w:rPr>
        <w:rFonts w:hint="default"/>
        <w:lang w:val="en-US" w:eastAsia="en-US" w:bidi="ar-SA"/>
      </w:rPr>
    </w:lvl>
    <w:lvl w:ilvl="8" w:tplc="5B147102">
      <w:numFmt w:val="bullet"/>
      <w:lvlText w:val="•"/>
      <w:lvlJc w:val="left"/>
      <w:pPr>
        <w:ind w:left="6200" w:hanging="324"/>
      </w:pPr>
      <w:rPr>
        <w:rFonts w:hint="default"/>
        <w:lang w:val="en-US" w:eastAsia="en-US" w:bidi="ar-SA"/>
      </w:rPr>
    </w:lvl>
  </w:abstractNum>
  <w:abstractNum w:abstractNumId="1" w15:restartNumberingAfterBreak="0">
    <w:nsid w:val="54255C1A"/>
    <w:multiLevelType w:val="hybridMultilevel"/>
    <w:tmpl w:val="3DEAA5F6"/>
    <w:lvl w:ilvl="0" w:tplc="5A4ECA02">
      <w:numFmt w:val="bullet"/>
      <w:lvlText w:val="•"/>
      <w:lvlJc w:val="left"/>
      <w:pPr>
        <w:ind w:left="823" w:hanging="359"/>
      </w:pPr>
      <w:rPr>
        <w:rFonts w:ascii="Arial" w:eastAsia="Arial" w:hAnsi="Arial" w:cs="Arial" w:hint="default"/>
        <w:spacing w:val="0"/>
        <w:w w:val="109"/>
        <w:lang w:val="en-US" w:eastAsia="en-US" w:bidi="ar-SA"/>
      </w:rPr>
    </w:lvl>
    <w:lvl w:ilvl="1" w:tplc="26F862B8">
      <w:numFmt w:val="bullet"/>
      <w:lvlText w:val="o"/>
      <w:lvlJc w:val="left"/>
      <w:pPr>
        <w:ind w:left="1500" w:hanging="353"/>
      </w:pPr>
      <w:rPr>
        <w:rFonts w:ascii="Arial" w:eastAsia="Arial" w:hAnsi="Arial" w:cs="Arial" w:hint="default"/>
        <w:spacing w:val="0"/>
        <w:w w:val="97"/>
        <w:lang w:val="en-US" w:eastAsia="en-US" w:bidi="ar-SA"/>
      </w:rPr>
    </w:lvl>
    <w:lvl w:ilvl="2" w:tplc="9EC6A048">
      <w:numFmt w:val="bullet"/>
      <w:lvlText w:val="■"/>
      <w:lvlJc w:val="left"/>
      <w:pPr>
        <w:ind w:left="2207" w:hanging="353"/>
      </w:pPr>
      <w:rPr>
        <w:rFonts w:ascii="Arial" w:eastAsia="Arial" w:hAnsi="Arial" w:cs="Arial" w:hint="default"/>
        <w:spacing w:val="0"/>
        <w:w w:val="110"/>
        <w:lang w:val="en-US" w:eastAsia="en-US" w:bidi="ar-SA"/>
      </w:rPr>
    </w:lvl>
    <w:lvl w:ilvl="3" w:tplc="86527898">
      <w:numFmt w:val="bullet"/>
      <w:lvlText w:val="•"/>
      <w:lvlJc w:val="left"/>
      <w:pPr>
        <w:ind w:left="1540" w:hanging="353"/>
      </w:pPr>
      <w:rPr>
        <w:rFonts w:hint="default"/>
        <w:lang w:val="en-US" w:eastAsia="en-US" w:bidi="ar-SA"/>
      </w:rPr>
    </w:lvl>
    <w:lvl w:ilvl="4" w:tplc="C7861D48">
      <w:numFmt w:val="bullet"/>
      <w:lvlText w:val="•"/>
      <w:lvlJc w:val="left"/>
      <w:pPr>
        <w:ind w:left="2200" w:hanging="353"/>
      </w:pPr>
      <w:rPr>
        <w:rFonts w:hint="default"/>
        <w:lang w:val="en-US" w:eastAsia="en-US" w:bidi="ar-SA"/>
      </w:rPr>
    </w:lvl>
    <w:lvl w:ilvl="5" w:tplc="982068F4">
      <w:numFmt w:val="bullet"/>
      <w:lvlText w:val="•"/>
      <w:lvlJc w:val="left"/>
      <w:pPr>
        <w:ind w:left="2220" w:hanging="353"/>
      </w:pPr>
      <w:rPr>
        <w:rFonts w:hint="default"/>
        <w:lang w:val="en-US" w:eastAsia="en-US" w:bidi="ar-SA"/>
      </w:rPr>
    </w:lvl>
    <w:lvl w:ilvl="6" w:tplc="BD40F6D6">
      <w:numFmt w:val="bullet"/>
      <w:lvlText w:val="•"/>
      <w:lvlJc w:val="left"/>
      <w:pPr>
        <w:ind w:left="2240" w:hanging="353"/>
      </w:pPr>
      <w:rPr>
        <w:rFonts w:hint="default"/>
        <w:lang w:val="en-US" w:eastAsia="en-US" w:bidi="ar-SA"/>
      </w:rPr>
    </w:lvl>
    <w:lvl w:ilvl="7" w:tplc="058AC7BA">
      <w:numFmt w:val="bullet"/>
      <w:lvlText w:val="•"/>
      <w:lvlJc w:val="left"/>
      <w:pPr>
        <w:ind w:left="4062" w:hanging="353"/>
      </w:pPr>
      <w:rPr>
        <w:rFonts w:hint="default"/>
        <w:lang w:val="en-US" w:eastAsia="en-US" w:bidi="ar-SA"/>
      </w:rPr>
    </w:lvl>
    <w:lvl w:ilvl="8" w:tplc="DBDADC88">
      <w:numFmt w:val="bullet"/>
      <w:lvlText w:val="•"/>
      <w:lvlJc w:val="left"/>
      <w:pPr>
        <w:ind w:left="5884" w:hanging="353"/>
      </w:pPr>
      <w:rPr>
        <w:rFonts w:hint="default"/>
        <w:lang w:val="en-US" w:eastAsia="en-US" w:bidi="ar-SA"/>
      </w:rPr>
    </w:lvl>
  </w:abstractNum>
  <w:abstractNum w:abstractNumId="2" w15:restartNumberingAfterBreak="0">
    <w:nsid w:val="6F542A15"/>
    <w:multiLevelType w:val="hybridMultilevel"/>
    <w:tmpl w:val="2C2C07A2"/>
    <w:lvl w:ilvl="0" w:tplc="133AE87E">
      <w:numFmt w:val="bullet"/>
      <w:lvlText w:val="•"/>
      <w:lvlJc w:val="left"/>
      <w:pPr>
        <w:ind w:left="1285" w:hanging="319"/>
      </w:pPr>
      <w:rPr>
        <w:rFonts w:ascii="Arial" w:eastAsia="Arial" w:hAnsi="Arial" w:cs="Arial" w:hint="default"/>
        <w:b w:val="0"/>
        <w:bCs w:val="0"/>
        <w:i w:val="0"/>
        <w:iCs w:val="0"/>
        <w:color w:val="313131"/>
        <w:spacing w:val="0"/>
        <w:w w:val="103"/>
        <w:sz w:val="21"/>
        <w:szCs w:val="21"/>
        <w:lang w:val="en-US" w:eastAsia="en-US" w:bidi="ar-SA"/>
      </w:rPr>
    </w:lvl>
    <w:lvl w:ilvl="1" w:tplc="A5A41DA8">
      <w:numFmt w:val="bullet"/>
      <w:lvlText w:val="•"/>
      <w:lvlJc w:val="left"/>
      <w:pPr>
        <w:ind w:left="2099" w:hanging="319"/>
      </w:pPr>
      <w:rPr>
        <w:rFonts w:hint="default"/>
        <w:lang w:val="en-US" w:eastAsia="en-US" w:bidi="ar-SA"/>
      </w:rPr>
    </w:lvl>
    <w:lvl w:ilvl="2" w:tplc="125E18D8">
      <w:numFmt w:val="bullet"/>
      <w:lvlText w:val="•"/>
      <w:lvlJc w:val="left"/>
      <w:pPr>
        <w:ind w:left="2918" w:hanging="319"/>
      </w:pPr>
      <w:rPr>
        <w:rFonts w:hint="default"/>
        <w:lang w:val="en-US" w:eastAsia="en-US" w:bidi="ar-SA"/>
      </w:rPr>
    </w:lvl>
    <w:lvl w:ilvl="3" w:tplc="7086415A">
      <w:numFmt w:val="bullet"/>
      <w:lvlText w:val="•"/>
      <w:lvlJc w:val="left"/>
      <w:pPr>
        <w:ind w:left="3737" w:hanging="319"/>
      </w:pPr>
      <w:rPr>
        <w:rFonts w:hint="default"/>
        <w:lang w:val="en-US" w:eastAsia="en-US" w:bidi="ar-SA"/>
      </w:rPr>
    </w:lvl>
    <w:lvl w:ilvl="4" w:tplc="A5B46E54">
      <w:numFmt w:val="bullet"/>
      <w:lvlText w:val="•"/>
      <w:lvlJc w:val="left"/>
      <w:pPr>
        <w:ind w:left="4557" w:hanging="319"/>
      </w:pPr>
      <w:rPr>
        <w:rFonts w:hint="default"/>
        <w:lang w:val="en-US" w:eastAsia="en-US" w:bidi="ar-SA"/>
      </w:rPr>
    </w:lvl>
    <w:lvl w:ilvl="5" w:tplc="F7BA3674">
      <w:numFmt w:val="bullet"/>
      <w:lvlText w:val="•"/>
      <w:lvlJc w:val="left"/>
      <w:pPr>
        <w:ind w:left="5376" w:hanging="319"/>
      </w:pPr>
      <w:rPr>
        <w:rFonts w:hint="default"/>
        <w:lang w:val="en-US" w:eastAsia="en-US" w:bidi="ar-SA"/>
      </w:rPr>
    </w:lvl>
    <w:lvl w:ilvl="6" w:tplc="66BA70CE">
      <w:numFmt w:val="bullet"/>
      <w:lvlText w:val="•"/>
      <w:lvlJc w:val="left"/>
      <w:pPr>
        <w:ind w:left="6195" w:hanging="319"/>
      </w:pPr>
      <w:rPr>
        <w:rFonts w:hint="default"/>
        <w:lang w:val="en-US" w:eastAsia="en-US" w:bidi="ar-SA"/>
      </w:rPr>
    </w:lvl>
    <w:lvl w:ilvl="7" w:tplc="F30498EE">
      <w:numFmt w:val="bullet"/>
      <w:lvlText w:val="•"/>
      <w:lvlJc w:val="left"/>
      <w:pPr>
        <w:ind w:left="7015" w:hanging="319"/>
      </w:pPr>
      <w:rPr>
        <w:rFonts w:hint="default"/>
        <w:lang w:val="en-US" w:eastAsia="en-US" w:bidi="ar-SA"/>
      </w:rPr>
    </w:lvl>
    <w:lvl w:ilvl="8" w:tplc="52D6398E">
      <w:numFmt w:val="bullet"/>
      <w:lvlText w:val="•"/>
      <w:lvlJc w:val="left"/>
      <w:pPr>
        <w:ind w:left="7834" w:hanging="319"/>
      </w:pPr>
      <w:rPr>
        <w:rFonts w:hint="default"/>
        <w:lang w:val="en-US" w:eastAsia="en-US" w:bidi="ar-SA"/>
      </w:rPr>
    </w:lvl>
  </w:abstractNum>
  <w:abstractNum w:abstractNumId="3" w15:restartNumberingAfterBreak="0">
    <w:nsid w:val="75AF13AD"/>
    <w:multiLevelType w:val="hybridMultilevel"/>
    <w:tmpl w:val="F2345214"/>
    <w:lvl w:ilvl="0" w:tplc="2546417E">
      <w:numFmt w:val="bullet"/>
      <w:lvlText w:val="•"/>
      <w:lvlJc w:val="left"/>
      <w:pPr>
        <w:ind w:left="2005" w:hanging="323"/>
      </w:pPr>
      <w:rPr>
        <w:rFonts w:ascii="Arial" w:eastAsia="Arial" w:hAnsi="Arial" w:cs="Arial" w:hint="default"/>
        <w:b w:val="0"/>
        <w:bCs w:val="0"/>
        <w:i w:val="0"/>
        <w:iCs w:val="0"/>
        <w:color w:val="414142"/>
        <w:spacing w:val="0"/>
        <w:w w:val="108"/>
        <w:sz w:val="18"/>
        <w:szCs w:val="18"/>
        <w:lang w:val="en-US" w:eastAsia="en-US" w:bidi="ar-SA"/>
      </w:rPr>
    </w:lvl>
    <w:lvl w:ilvl="1" w:tplc="D604EBBA">
      <w:numFmt w:val="bullet"/>
      <w:lvlText w:val="•"/>
      <w:lvlJc w:val="left"/>
      <w:pPr>
        <w:ind w:left="2680" w:hanging="323"/>
      </w:pPr>
      <w:rPr>
        <w:rFonts w:hint="default"/>
        <w:lang w:val="en-US" w:eastAsia="en-US" w:bidi="ar-SA"/>
      </w:rPr>
    </w:lvl>
    <w:lvl w:ilvl="2" w:tplc="ED486FB8">
      <w:numFmt w:val="bullet"/>
      <w:lvlText w:val="•"/>
      <w:lvlJc w:val="left"/>
      <w:pPr>
        <w:ind w:left="3360" w:hanging="323"/>
      </w:pPr>
      <w:rPr>
        <w:rFonts w:hint="default"/>
        <w:lang w:val="en-US" w:eastAsia="en-US" w:bidi="ar-SA"/>
      </w:rPr>
    </w:lvl>
    <w:lvl w:ilvl="3" w:tplc="7C066A60">
      <w:numFmt w:val="bullet"/>
      <w:lvlText w:val="•"/>
      <w:lvlJc w:val="left"/>
      <w:pPr>
        <w:ind w:left="4040" w:hanging="323"/>
      </w:pPr>
      <w:rPr>
        <w:rFonts w:hint="default"/>
        <w:lang w:val="en-US" w:eastAsia="en-US" w:bidi="ar-SA"/>
      </w:rPr>
    </w:lvl>
    <w:lvl w:ilvl="4" w:tplc="8170031C">
      <w:numFmt w:val="bullet"/>
      <w:lvlText w:val="•"/>
      <w:lvlJc w:val="left"/>
      <w:pPr>
        <w:ind w:left="4720" w:hanging="323"/>
      </w:pPr>
      <w:rPr>
        <w:rFonts w:hint="default"/>
        <w:lang w:val="en-US" w:eastAsia="en-US" w:bidi="ar-SA"/>
      </w:rPr>
    </w:lvl>
    <w:lvl w:ilvl="5" w:tplc="A970DEE6">
      <w:numFmt w:val="bullet"/>
      <w:lvlText w:val="•"/>
      <w:lvlJc w:val="left"/>
      <w:pPr>
        <w:ind w:left="5400" w:hanging="323"/>
      </w:pPr>
      <w:rPr>
        <w:rFonts w:hint="default"/>
        <w:lang w:val="en-US" w:eastAsia="en-US" w:bidi="ar-SA"/>
      </w:rPr>
    </w:lvl>
    <w:lvl w:ilvl="6" w:tplc="D1FAF67E">
      <w:numFmt w:val="bullet"/>
      <w:lvlText w:val="•"/>
      <w:lvlJc w:val="left"/>
      <w:pPr>
        <w:ind w:left="6080" w:hanging="323"/>
      </w:pPr>
      <w:rPr>
        <w:rFonts w:hint="default"/>
        <w:lang w:val="en-US" w:eastAsia="en-US" w:bidi="ar-SA"/>
      </w:rPr>
    </w:lvl>
    <w:lvl w:ilvl="7" w:tplc="EBD6FE58">
      <w:numFmt w:val="bullet"/>
      <w:lvlText w:val="•"/>
      <w:lvlJc w:val="left"/>
      <w:pPr>
        <w:ind w:left="6760" w:hanging="323"/>
      </w:pPr>
      <w:rPr>
        <w:rFonts w:hint="default"/>
        <w:lang w:val="en-US" w:eastAsia="en-US" w:bidi="ar-SA"/>
      </w:rPr>
    </w:lvl>
    <w:lvl w:ilvl="8" w:tplc="42F2C638">
      <w:numFmt w:val="bullet"/>
      <w:lvlText w:val="•"/>
      <w:lvlJc w:val="left"/>
      <w:pPr>
        <w:ind w:left="7440" w:hanging="323"/>
      </w:pPr>
      <w:rPr>
        <w:rFonts w:hint="default"/>
        <w:lang w:val="en-US" w:eastAsia="en-US" w:bidi="ar-SA"/>
      </w:rPr>
    </w:lvl>
  </w:abstractNum>
  <w:num w:numId="1" w16cid:durableId="489949669">
    <w:abstractNumId w:val="2"/>
  </w:num>
  <w:num w:numId="2" w16cid:durableId="277493505">
    <w:abstractNumId w:val="3"/>
  </w:num>
  <w:num w:numId="3" w16cid:durableId="2048918159">
    <w:abstractNumId w:val="0"/>
  </w:num>
  <w:num w:numId="4" w16cid:durableId="825627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3373"/>
    <w:rsid w:val="004414A3"/>
    <w:rsid w:val="004A3E20"/>
    <w:rsid w:val="005B37AB"/>
    <w:rsid w:val="006F460F"/>
    <w:rsid w:val="00853373"/>
    <w:rsid w:val="00925018"/>
    <w:rsid w:val="00A56E2C"/>
    <w:rsid w:val="00AC4E13"/>
    <w:rsid w:val="00C332C8"/>
    <w:rsid w:val="00D55EAF"/>
    <w:rsid w:val="00F36C9F"/>
    <w:rsid w:val="00F7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0134D7"/>
  <w15:docId w15:val="{5A31CC09-EFB1-4B94-B0D6-3F35A921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rsid w:val="00F36C9F"/>
    <w:pPr>
      <w:tabs>
        <w:tab w:val="left" w:pos="745"/>
      </w:tabs>
      <w:spacing w:before="4" w:line="324" w:lineRule="auto"/>
      <w:ind w:left="22" w:right="2868"/>
      <w:outlineLvl w:val="0"/>
    </w:pPr>
    <w:rPr>
      <w:color w:val="070707"/>
      <w:spacing w:val="-4"/>
      <w:w w:val="105"/>
    </w:rPr>
  </w:style>
  <w:style w:type="paragraph" w:styleId="Heading2">
    <w:name w:val="heading 2"/>
    <w:basedOn w:val="DESEHeading1"/>
    <w:uiPriority w:val="9"/>
    <w:unhideWhenUsed/>
    <w:qFormat/>
    <w:rsid w:val="00F36C9F"/>
    <w:pPr>
      <w:outlineLvl w:val="1"/>
    </w:pPr>
    <w:rPr>
      <w:w w:val="105"/>
    </w:rPr>
  </w:style>
  <w:style w:type="paragraph" w:styleId="Heading3">
    <w:name w:val="heading 3"/>
    <w:basedOn w:val="DESEHeading2"/>
    <w:uiPriority w:val="9"/>
    <w:unhideWhenUsed/>
    <w:qFormat/>
    <w:rsid w:val="00F36C9F"/>
    <w:pPr>
      <w:outlineLvl w:val="2"/>
    </w:pPr>
  </w:style>
  <w:style w:type="paragraph" w:styleId="Heading4">
    <w:name w:val="heading 4"/>
    <w:basedOn w:val="Normal"/>
    <w:uiPriority w:val="9"/>
    <w:unhideWhenUsed/>
    <w:qFormat/>
    <w:pPr>
      <w:spacing w:before="91"/>
      <w:ind w:left="479" w:firstLine="1"/>
      <w:outlineLvl w:val="3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Heading5">
    <w:name w:val="heading 5"/>
    <w:basedOn w:val="Normal"/>
    <w:uiPriority w:val="9"/>
    <w:unhideWhenUsed/>
    <w:qFormat/>
    <w:pPr>
      <w:ind w:left="65"/>
      <w:outlineLvl w:val="4"/>
    </w:pPr>
    <w:rPr>
      <w:b/>
      <w:bCs/>
      <w:u w:val="single" w:color="000000"/>
    </w:rPr>
  </w:style>
  <w:style w:type="paragraph" w:styleId="Heading6">
    <w:name w:val="heading 6"/>
    <w:basedOn w:val="Normal"/>
    <w:link w:val="Heading6Char"/>
    <w:uiPriority w:val="9"/>
    <w:unhideWhenUsed/>
    <w:qFormat/>
    <w:pPr>
      <w:spacing w:before="65"/>
      <w:ind w:right="138"/>
      <w:jc w:val="center"/>
      <w:outlineLvl w:val="5"/>
    </w:pPr>
    <w:rPr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500" w:hanging="427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C4E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4E13"/>
    <w:rPr>
      <w:color w:val="605E5C"/>
      <w:shd w:val="clear" w:color="auto" w:fill="E1DFDD"/>
    </w:rPr>
  </w:style>
  <w:style w:type="paragraph" w:customStyle="1" w:styleId="DESEHeading1">
    <w:name w:val="DESE Heading 1"/>
    <w:basedOn w:val="Normal"/>
    <w:qFormat/>
    <w:rsid w:val="00F76F5B"/>
    <w:pPr>
      <w:ind w:left="37"/>
    </w:pPr>
    <w:rPr>
      <w:color w:val="070707"/>
      <w:spacing w:val="-2"/>
      <w:sz w:val="24"/>
      <w:u w:val="thick" w:color="070707"/>
    </w:rPr>
  </w:style>
  <w:style w:type="paragraph" w:customStyle="1" w:styleId="DESEHeading2">
    <w:name w:val="DESE Heading 2"/>
    <w:basedOn w:val="Heading6"/>
    <w:link w:val="DESEHeading2Char"/>
    <w:qFormat/>
    <w:rsid w:val="00C332C8"/>
    <w:rPr>
      <w:color w:val="0A0A0A"/>
      <w:spacing w:val="-8"/>
    </w:rPr>
  </w:style>
  <w:style w:type="character" w:customStyle="1" w:styleId="Heading6Char">
    <w:name w:val="Heading 6 Char"/>
    <w:basedOn w:val="DefaultParagraphFont"/>
    <w:link w:val="Heading6"/>
    <w:uiPriority w:val="9"/>
    <w:rsid w:val="00C332C8"/>
    <w:rPr>
      <w:rFonts w:ascii="Arial" w:eastAsia="Arial" w:hAnsi="Arial" w:cs="Arial"/>
      <w:b/>
      <w:bCs/>
      <w:i/>
      <w:iCs/>
      <w:sz w:val="20"/>
      <w:szCs w:val="20"/>
    </w:rPr>
  </w:style>
  <w:style w:type="character" w:customStyle="1" w:styleId="DESEHeading2Char">
    <w:name w:val="DESE Heading 2 Char"/>
    <w:basedOn w:val="Heading6Char"/>
    <w:link w:val="DESEHeading2"/>
    <w:rsid w:val="00C332C8"/>
    <w:rPr>
      <w:rFonts w:ascii="Arial" w:eastAsia="Arial" w:hAnsi="Arial" w:cs="Arial"/>
      <w:b/>
      <w:bCs/>
      <w:i/>
      <w:iCs/>
      <w:color w:val="0A0A0A"/>
      <w:spacing w:val="-8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6C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6C9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36C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C9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officeapps.live.com/op/view.aspx?src=https%3A%2F%2Fwww.doe.mass.edu%2Fbese%2Fdocs%2Ffy2026%2F2025-12%2Fitem3.docx&amp;wdOrigin=BROWSELIN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ew.officeapps.live.com/op/view.aspx?src=https%3A%2F%2Fwww.doe.mass.edu%2Fbese%2Fdocs%2Ffy2026%2F2026-01%2Fitem4.docx&amp;wdOrigin=BROWSE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Summary and Next Steps </vt:lpstr>
    </vt:vector>
  </TitlesOfParts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BESE October 27, 2026 Regular Meeting Item 5: Commissioner's Performance Evaluation: 2025–2026</dc:title>
  <dc:creator>DESE</dc:creator>
  <cp:lastModifiedBy>Zou, Dong (EOE)</cp:lastModifiedBy>
  <cp:revision>9</cp:revision>
  <dcterms:created xsi:type="dcterms:W3CDTF">2026-10-30T15:50:00Z</dcterms:created>
  <dcterms:modified xsi:type="dcterms:W3CDTF">2026-10-30T17:16:00Z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30 2026 12:00AM</vt:lpwstr>
  </property>
</Properties>
</file>