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6A5C" w:rsidRDefault="00E26A5C" w:rsidP="00E26A5C">
      <w:pPr>
        <w:pStyle w:val="Title"/>
      </w:pPr>
      <w:bookmarkStart w:id="0" w:name="_GoBack"/>
      <w:bookmarkEnd w:id="0"/>
      <w:r>
        <w:t>Minutes of the Regular Meeting</w:t>
      </w:r>
    </w:p>
    <w:p w:rsidR="00E26A5C" w:rsidRDefault="00E26A5C" w:rsidP="00E26A5C">
      <w:pPr>
        <w:autoSpaceDE w:val="0"/>
        <w:autoSpaceDN w:val="0"/>
        <w:adjustRightInd w:val="0"/>
        <w:jc w:val="center"/>
        <w:rPr>
          <w:b/>
          <w:bCs/>
        </w:rPr>
      </w:pPr>
      <w:r>
        <w:rPr>
          <w:b/>
          <w:bCs/>
        </w:rPr>
        <w:t xml:space="preserve">of the </w:t>
      </w:r>
      <w:smartTag w:uri="urn:schemas-microsoft-com:office:smarttags" w:element="place">
        <w:smartTag w:uri="urn:schemas-microsoft-com:office:smarttags" w:element="State">
          <w:r>
            <w:rPr>
              <w:b/>
              <w:bCs/>
            </w:rPr>
            <w:t>Massachusetts</w:t>
          </w:r>
        </w:smartTag>
      </w:smartTag>
      <w:r>
        <w:rPr>
          <w:b/>
          <w:bCs/>
        </w:rPr>
        <w:t xml:space="preserve"> Board of Elementary and Secondary Education</w:t>
      </w:r>
    </w:p>
    <w:p w:rsidR="00E26A5C" w:rsidRDefault="00E26A5C" w:rsidP="00E26A5C">
      <w:pPr>
        <w:autoSpaceDE w:val="0"/>
        <w:autoSpaceDN w:val="0"/>
        <w:adjustRightInd w:val="0"/>
        <w:jc w:val="center"/>
        <w:rPr>
          <w:b/>
          <w:bCs/>
        </w:rPr>
      </w:pPr>
    </w:p>
    <w:p w:rsidR="009944A3" w:rsidRDefault="009944A3" w:rsidP="00E26A5C">
      <w:pPr>
        <w:autoSpaceDE w:val="0"/>
        <w:autoSpaceDN w:val="0"/>
        <w:adjustRightInd w:val="0"/>
        <w:jc w:val="center"/>
        <w:rPr>
          <w:b/>
          <w:bCs/>
        </w:rPr>
      </w:pPr>
      <w:r>
        <w:rPr>
          <w:b/>
          <w:bCs/>
        </w:rPr>
        <w:t>June 22, 2010</w:t>
      </w:r>
    </w:p>
    <w:p w:rsidR="009944A3" w:rsidRDefault="00494AFC" w:rsidP="00E26A5C">
      <w:pPr>
        <w:autoSpaceDE w:val="0"/>
        <w:autoSpaceDN w:val="0"/>
        <w:adjustRightInd w:val="0"/>
        <w:jc w:val="center"/>
        <w:rPr>
          <w:b/>
          <w:bCs/>
        </w:rPr>
      </w:pPr>
      <w:r>
        <w:rPr>
          <w:b/>
          <w:bCs/>
        </w:rPr>
        <w:t>8:30 a.m. – 1:1</w:t>
      </w:r>
      <w:r w:rsidR="006B4D6A">
        <w:rPr>
          <w:b/>
          <w:bCs/>
        </w:rPr>
        <w:t>5</w:t>
      </w:r>
      <w:r w:rsidR="009944A3">
        <w:rPr>
          <w:b/>
          <w:bCs/>
        </w:rPr>
        <w:t xml:space="preserve"> p.m.</w:t>
      </w:r>
    </w:p>
    <w:p w:rsidR="009944A3" w:rsidRDefault="009944A3" w:rsidP="00E26A5C">
      <w:pPr>
        <w:autoSpaceDE w:val="0"/>
        <w:autoSpaceDN w:val="0"/>
        <w:adjustRightInd w:val="0"/>
        <w:jc w:val="center"/>
        <w:rPr>
          <w:b/>
          <w:bCs/>
        </w:rPr>
      </w:pPr>
    </w:p>
    <w:p w:rsidR="009944A3" w:rsidRDefault="009944A3" w:rsidP="00E26A5C">
      <w:pPr>
        <w:autoSpaceDE w:val="0"/>
        <w:autoSpaceDN w:val="0"/>
        <w:adjustRightInd w:val="0"/>
        <w:jc w:val="center"/>
        <w:rPr>
          <w:b/>
          <w:bCs/>
        </w:rPr>
      </w:pPr>
      <w:r>
        <w:rPr>
          <w:b/>
          <w:bCs/>
        </w:rPr>
        <w:t>Department of Elementary and Secondary Education</w:t>
      </w:r>
    </w:p>
    <w:p w:rsidR="009944A3" w:rsidRDefault="009944A3" w:rsidP="00E26A5C">
      <w:pPr>
        <w:autoSpaceDE w:val="0"/>
        <w:autoSpaceDN w:val="0"/>
        <w:adjustRightInd w:val="0"/>
        <w:jc w:val="center"/>
        <w:rPr>
          <w:b/>
          <w:bCs/>
        </w:rPr>
      </w:pPr>
      <w:r>
        <w:rPr>
          <w:b/>
          <w:bCs/>
        </w:rPr>
        <w:t>75 Pleasant Street</w:t>
      </w:r>
    </w:p>
    <w:p w:rsidR="009944A3" w:rsidRDefault="009944A3" w:rsidP="00E26A5C">
      <w:pPr>
        <w:autoSpaceDE w:val="0"/>
        <w:autoSpaceDN w:val="0"/>
        <w:adjustRightInd w:val="0"/>
        <w:jc w:val="center"/>
        <w:rPr>
          <w:b/>
          <w:bCs/>
        </w:rPr>
      </w:pPr>
      <w:smartTag w:uri="urn:schemas-microsoft-com:office:smarttags" w:element="place">
        <w:smartTag w:uri="urn:schemas-microsoft-com:office:smarttags" w:element="City">
          <w:r>
            <w:rPr>
              <w:b/>
              <w:bCs/>
            </w:rPr>
            <w:t>Malden</w:t>
          </w:r>
        </w:smartTag>
        <w:r>
          <w:rPr>
            <w:b/>
            <w:bCs/>
          </w:rPr>
          <w:t xml:space="preserve">, </w:t>
        </w:r>
        <w:smartTag w:uri="urn:schemas-microsoft-com:office:smarttags" w:element="State">
          <w:r>
            <w:rPr>
              <w:b/>
              <w:bCs/>
            </w:rPr>
            <w:t>MA</w:t>
          </w:r>
        </w:smartTag>
        <w:r>
          <w:rPr>
            <w:b/>
            <w:bCs/>
          </w:rPr>
          <w:t xml:space="preserve"> </w:t>
        </w:r>
        <w:smartTag w:uri="urn:schemas-microsoft-com:office:smarttags" w:element="PostalCode">
          <w:r>
            <w:rPr>
              <w:b/>
              <w:bCs/>
            </w:rPr>
            <w:t>02148</w:t>
          </w:r>
        </w:smartTag>
      </w:smartTag>
    </w:p>
    <w:p w:rsidR="008C74B9" w:rsidRDefault="008C74B9" w:rsidP="00E26A5C">
      <w:pPr>
        <w:autoSpaceDE w:val="0"/>
        <w:autoSpaceDN w:val="0"/>
        <w:adjustRightInd w:val="0"/>
        <w:jc w:val="center"/>
        <w:rPr>
          <w:b/>
          <w:bCs/>
        </w:rPr>
      </w:pPr>
    </w:p>
    <w:p w:rsidR="00E26A5C" w:rsidRDefault="00E26A5C" w:rsidP="00E26A5C">
      <w:pPr>
        <w:autoSpaceDE w:val="0"/>
        <w:autoSpaceDN w:val="0"/>
        <w:adjustRightInd w:val="0"/>
        <w:rPr>
          <w:bCs/>
        </w:rPr>
      </w:pPr>
      <w:r>
        <w:rPr>
          <w:bCs/>
        </w:rPr>
        <w:t>Members of the Board of Elementary and Secondary Education Present:</w:t>
      </w:r>
    </w:p>
    <w:p w:rsidR="00E26A5C" w:rsidRDefault="00E26A5C" w:rsidP="00E26A5C">
      <w:pPr>
        <w:autoSpaceDE w:val="0"/>
        <w:autoSpaceDN w:val="0"/>
        <w:adjustRightInd w:val="0"/>
        <w:rPr>
          <w:bCs/>
        </w:rPr>
      </w:pPr>
    </w:p>
    <w:p w:rsidR="00E26A5C" w:rsidRDefault="00E26A5C" w:rsidP="00E26A5C">
      <w:pPr>
        <w:rPr>
          <w:b/>
        </w:rPr>
      </w:pPr>
      <w:r>
        <w:rPr>
          <w:b/>
          <w:bCs/>
        </w:rPr>
        <w:t>Maura Banta</w:t>
      </w:r>
      <w:r>
        <w:rPr>
          <w:bCs/>
        </w:rPr>
        <w:t xml:space="preserve">, Chair, </w:t>
      </w:r>
      <w:smartTag w:uri="urn:schemas-microsoft-com:office:smarttags" w:element="place">
        <w:smartTag w:uri="urn:schemas-microsoft-com:office:smarttags" w:element="City">
          <w:r>
            <w:rPr>
              <w:bCs/>
            </w:rPr>
            <w:t>Melrose</w:t>
          </w:r>
        </w:smartTag>
      </w:smartTag>
    </w:p>
    <w:p w:rsidR="00E26A5C" w:rsidRDefault="00E26A5C" w:rsidP="00E26A5C">
      <w:proofErr w:type="spellStart"/>
      <w:smartTag w:uri="urn:schemas-microsoft-com:office:smarttags" w:element="PersonName">
        <w:r>
          <w:rPr>
            <w:b/>
          </w:rPr>
          <w:t>Harneen</w:t>
        </w:r>
        <w:proofErr w:type="spellEnd"/>
        <w:r>
          <w:rPr>
            <w:b/>
          </w:rPr>
          <w:t xml:space="preserve"> Chernow</w:t>
        </w:r>
      </w:smartTag>
      <w:r>
        <w:t xml:space="preserve">, Vice </w:t>
      </w:r>
      <w:smartTag w:uri="urn:schemas-microsoft-com:office:smarttags" w:element="place">
        <w:smartTag w:uri="urn:schemas-microsoft-com:office:smarttags" w:element="City">
          <w:r>
            <w:t>Chair</w:t>
          </w:r>
        </w:smartTag>
        <w:r>
          <w:t xml:space="preserve">, </w:t>
        </w:r>
        <w:smartTag w:uri="urn:schemas-microsoft-com:office:smarttags" w:element="country-region">
          <w:r>
            <w:t>Jamaica</w:t>
          </w:r>
        </w:smartTag>
      </w:smartTag>
      <w:r>
        <w:t xml:space="preserve"> Plain</w:t>
      </w:r>
    </w:p>
    <w:p w:rsidR="00E26A5C" w:rsidRDefault="00E26A5C" w:rsidP="00E26A5C">
      <w:r>
        <w:rPr>
          <w:b/>
        </w:rPr>
        <w:t xml:space="preserve">Gerald </w:t>
      </w:r>
      <w:proofErr w:type="spellStart"/>
      <w:r>
        <w:rPr>
          <w:b/>
        </w:rPr>
        <w:t>Chertavian</w:t>
      </w:r>
      <w:proofErr w:type="spellEnd"/>
      <w:r>
        <w:t xml:space="preserve">, </w:t>
      </w:r>
      <w:smartTag w:uri="urn:schemas-microsoft-com:office:smarttags" w:element="place">
        <w:smartTag w:uri="urn:schemas-microsoft-com:office:smarttags" w:element="City">
          <w:r>
            <w:t>Cambridge</w:t>
          </w:r>
        </w:smartTag>
      </w:smartTag>
    </w:p>
    <w:p w:rsidR="00E26A5C" w:rsidRDefault="00E26A5C" w:rsidP="00E26A5C">
      <w:smartTag w:uri="urn:schemas-microsoft-com:office:smarttags" w:element="PersonName">
        <w:r>
          <w:rPr>
            <w:b/>
          </w:rPr>
          <w:t xml:space="preserve">Michael </w:t>
        </w:r>
        <w:proofErr w:type="spellStart"/>
        <w:r>
          <w:rPr>
            <w:b/>
          </w:rPr>
          <w:t>D'Ortenzio</w:t>
        </w:r>
        <w:proofErr w:type="spellEnd"/>
        <w:r>
          <w:rPr>
            <w:b/>
          </w:rPr>
          <w:t xml:space="preserve"> Jr.</w:t>
        </w:r>
      </w:smartTag>
      <w:r>
        <w:t xml:space="preserve">, Chair, Student Advisory Council, </w:t>
      </w:r>
      <w:smartTag w:uri="urn:schemas-microsoft-com:office:smarttags" w:element="place">
        <w:smartTag w:uri="urn:schemas-microsoft-com:office:smarttags" w:element="City">
          <w:r>
            <w:t>Wellesley</w:t>
          </w:r>
        </w:smartTag>
      </w:smartTag>
    </w:p>
    <w:p w:rsidR="009944A3" w:rsidRDefault="009944A3" w:rsidP="009944A3">
      <w:pPr>
        <w:rPr>
          <w:b/>
        </w:rPr>
      </w:pPr>
      <w:r>
        <w:rPr>
          <w:b/>
        </w:rPr>
        <w:t>Beverly Holmes</w:t>
      </w:r>
      <w:r>
        <w:t xml:space="preserve">, </w:t>
      </w:r>
      <w:smartTag w:uri="urn:schemas-microsoft-com:office:smarttags" w:element="place">
        <w:smartTag w:uri="urn:schemas-microsoft-com:office:smarttags" w:element="City">
          <w:r>
            <w:t>Springfield</w:t>
          </w:r>
        </w:smartTag>
      </w:smartTag>
    </w:p>
    <w:p w:rsidR="008C74B9" w:rsidRDefault="008C74B9" w:rsidP="00E26A5C">
      <w:pPr>
        <w:rPr>
          <w:b/>
        </w:rPr>
      </w:pPr>
      <w:r>
        <w:rPr>
          <w:b/>
        </w:rPr>
        <w:t>Jeff Howard</w:t>
      </w:r>
      <w:r>
        <w:t xml:space="preserve">, </w:t>
      </w:r>
      <w:smartTag w:uri="urn:schemas-microsoft-com:office:smarttags" w:element="place">
        <w:smartTag w:uri="urn:schemas-microsoft-com:office:smarttags" w:element="City">
          <w:r>
            <w:t>Reading</w:t>
          </w:r>
        </w:smartTag>
      </w:smartTag>
    </w:p>
    <w:p w:rsidR="00BF7048" w:rsidRDefault="00BF7048" w:rsidP="00E26A5C">
      <w:pPr>
        <w:rPr>
          <w:b/>
        </w:rPr>
      </w:pPr>
      <w:r>
        <w:rPr>
          <w:b/>
        </w:rPr>
        <w:t>Ruth Kaplan</w:t>
      </w:r>
      <w:r>
        <w:t xml:space="preserve">, </w:t>
      </w:r>
      <w:smartTag w:uri="urn:schemas-microsoft-com:office:smarttags" w:element="place">
        <w:smartTag w:uri="urn:schemas-microsoft-com:office:smarttags" w:element="City">
          <w:r>
            <w:t>Brookline</w:t>
          </w:r>
        </w:smartTag>
      </w:smartTag>
    </w:p>
    <w:p w:rsidR="00E26A5C" w:rsidRDefault="00E26A5C" w:rsidP="00E26A5C">
      <w:r>
        <w:rPr>
          <w:b/>
        </w:rPr>
        <w:t xml:space="preserve">Paul </w:t>
      </w:r>
      <w:proofErr w:type="spellStart"/>
      <w:r>
        <w:rPr>
          <w:b/>
        </w:rPr>
        <w:t>Reville</w:t>
      </w:r>
      <w:proofErr w:type="spellEnd"/>
      <w:r>
        <w:t>, Secretary of Education, Worcester</w:t>
      </w:r>
    </w:p>
    <w:p w:rsidR="00E26A5C" w:rsidRDefault="00E26A5C" w:rsidP="00E26A5C">
      <w:pPr>
        <w:autoSpaceDE w:val="0"/>
        <w:autoSpaceDN w:val="0"/>
        <w:adjustRightInd w:val="0"/>
        <w:rPr>
          <w:bCs/>
        </w:rPr>
      </w:pPr>
      <w:r>
        <w:rPr>
          <w:b/>
        </w:rPr>
        <w:t xml:space="preserve">Sandra L. </w:t>
      </w:r>
      <w:proofErr w:type="spellStart"/>
      <w:r>
        <w:rPr>
          <w:b/>
        </w:rPr>
        <w:t>Stotsky</w:t>
      </w:r>
      <w:proofErr w:type="spellEnd"/>
      <w:r>
        <w:t xml:space="preserve">, </w:t>
      </w:r>
      <w:smartTag w:uri="urn:schemas-microsoft-com:office:smarttags" w:element="place">
        <w:smartTag w:uri="urn:schemas-microsoft-com:office:smarttags" w:element="City">
          <w:r>
            <w:t>Brookline</w:t>
          </w:r>
        </w:smartTag>
      </w:smartTag>
    </w:p>
    <w:p w:rsidR="00E26A5C" w:rsidRDefault="00E26A5C" w:rsidP="00E26A5C"/>
    <w:p w:rsidR="00E26A5C" w:rsidRDefault="00E26A5C" w:rsidP="00E26A5C">
      <w:r>
        <w:rPr>
          <w:b/>
        </w:rPr>
        <w:t>Mitchell D. Chester</w:t>
      </w:r>
      <w:r>
        <w:t>, Commissioner of Elementary and Secondary Education, Secretary to the Board</w:t>
      </w:r>
    </w:p>
    <w:p w:rsidR="00E26A5C" w:rsidRDefault="00E26A5C" w:rsidP="00E26A5C">
      <w:pPr>
        <w:autoSpaceDE w:val="0"/>
        <w:autoSpaceDN w:val="0"/>
        <w:adjustRightInd w:val="0"/>
        <w:rPr>
          <w:bCs/>
        </w:rPr>
      </w:pPr>
    </w:p>
    <w:p w:rsidR="00655DA8" w:rsidRDefault="00655DA8" w:rsidP="00655DA8">
      <w:pPr>
        <w:autoSpaceDE w:val="0"/>
        <w:autoSpaceDN w:val="0"/>
        <w:adjustRightInd w:val="0"/>
        <w:rPr>
          <w:bCs/>
        </w:rPr>
      </w:pPr>
      <w:r>
        <w:rPr>
          <w:bCs/>
        </w:rPr>
        <w:t xml:space="preserve">Members of the Board of Elementary and Secondary Education </w:t>
      </w:r>
      <w:r w:rsidR="001738B5">
        <w:rPr>
          <w:bCs/>
        </w:rPr>
        <w:t>Absent</w:t>
      </w:r>
      <w:r>
        <w:rPr>
          <w:bCs/>
        </w:rPr>
        <w:t>:</w:t>
      </w:r>
    </w:p>
    <w:p w:rsidR="00655DA8" w:rsidRDefault="00655DA8" w:rsidP="00E26A5C">
      <w:pPr>
        <w:autoSpaceDE w:val="0"/>
        <w:autoSpaceDN w:val="0"/>
        <w:adjustRightInd w:val="0"/>
        <w:rPr>
          <w:bCs/>
        </w:rPr>
      </w:pPr>
    </w:p>
    <w:p w:rsidR="009944A3" w:rsidRDefault="009944A3" w:rsidP="009944A3">
      <w:pPr>
        <w:rPr>
          <w:b/>
        </w:rPr>
      </w:pPr>
      <w:r>
        <w:rPr>
          <w:b/>
        </w:rPr>
        <w:t xml:space="preserve">Thomas E. </w:t>
      </w:r>
      <w:proofErr w:type="spellStart"/>
      <w:r>
        <w:rPr>
          <w:b/>
        </w:rPr>
        <w:t>Fortmann</w:t>
      </w:r>
      <w:proofErr w:type="spellEnd"/>
      <w:r>
        <w:t xml:space="preserve">, </w:t>
      </w:r>
      <w:smartTag w:uri="urn:schemas-microsoft-com:office:smarttags" w:element="place">
        <w:smartTag w:uri="urn:schemas-microsoft-com:office:smarttags" w:element="City">
          <w:r>
            <w:t>Lexington</w:t>
          </w:r>
        </w:smartTag>
      </w:smartTag>
    </w:p>
    <w:p w:rsidR="009944A3" w:rsidRDefault="009944A3" w:rsidP="00E26A5C">
      <w:pPr>
        <w:autoSpaceDE w:val="0"/>
        <w:autoSpaceDN w:val="0"/>
        <w:adjustRightInd w:val="0"/>
      </w:pPr>
      <w:r>
        <w:rPr>
          <w:b/>
        </w:rPr>
        <w:t>Dana Mohler-</w:t>
      </w:r>
      <w:proofErr w:type="spellStart"/>
      <w:r>
        <w:rPr>
          <w:b/>
        </w:rPr>
        <w:t>Faria</w:t>
      </w:r>
      <w:proofErr w:type="spellEnd"/>
      <w:r>
        <w:t xml:space="preserve">, </w:t>
      </w:r>
      <w:smartTag w:uri="urn:schemas-microsoft-com:office:smarttags" w:element="place">
        <w:smartTag w:uri="urn:schemas-microsoft-com:office:smarttags" w:element="City">
          <w:r>
            <w:t>Bridgewater</w:t>
          </w:r>
        </w:smartTag>
      </w:smartTag>
    </w:p>
    <w:p w:rsidR="00E10EFD" w:rsidRDefault="00E10EFD" w:rsidP="00E26A5C">
      <w:pPr>
        <w:autoSpaceDE w:val="0"/>
        <w:autoSpaceDN w:val="0"/>
        <w:adjustRightInd w:val="0"/>
        <w:rPr>
          <w:bCs/>
        </w:rPr>
      </w:pPr>
    </w:p>
    <w:p w:rsidR="00E26A5C" w:rsidRDefault="00E26A5C" w:rsidP="00E26A5C">
      <w:pPr>
        <w:autoSpaceDE w:val="0"/>
        <w:autoSpaceDN w:val="0"/>
        <w:adjustRightInd w:val="0"/>
        <w:rPr>
          <w:bCs/>
        </w:rPr>
      </w:pPr>
      <w:r>
        <w:rPr>
          <w:bCs/>
        </w:rPr>
        <w:t>Chair Maura Banta called the meeting to order at 8:</w:t>
      </w:r>
      <w:r w:rsidR="00E10EFD">
        <w:rPr>
          <w:bCs/>
        </w:rPr>
        <w:t>3</w:t>
      </w:r>
      <w:r w:rsidR="009944A3">
        <w:rPr>
          <w:bCs/>
        </w:rPr>
        <w:t>0</w:t>
      </w:r>
      <w:r>
        <w:rPr>
          <w:bCs/>
        </w:rPr>
        <w:t xml:space="preserve"> a.m.</w:t>
      </w:r>
    </w:p>
    <w:p w:rsidR="00E26A5C" w:rsidRDefault="00E26A5C" w:rsidP="00E26A5C">
      <w:pPr>
        <w:autoSpaceDE w:val="0"/>
        <w:autoSpaceDN w:val="0"/>
        <w:adjustRightInd w:val="0"/>
        <w:rPr>
          <w:bCs/>
        </w:rPr>
      </w:pPr>
    </w:p>
    <w:p w:rsidR="008C74B9" w:rsidRPr="008C74B9" w:rsidRDefault="008C74B9" w:rsidP="00E26A5C">
      <w:pPr>
        <w:autoSpaceDE w:val="0"/>
        <w:autoSpaceDN w:val="0"/>
        <w:adjustRightInd w:val="0"/>
        <w:rPr>
          <w:b/>
          <w:bCs/>
        </w:rPr>
      </w:pPr>
      <w:r w:rsidRPr="008C74B9">
        <w:rPr>
          <w:b/>
          <w:bCs/>
        </w:rPr>
        <w:t>Comments from the Chair</w:t>
      </w:r>
    </w:p>
    <w:p w:rsidR="008C74B9" w:rsidRDefault="008C74B9" w:rsidP="00E26A5C">
      <w:pPr>
        <w:autoSpaceDE w:val="0"/>
        <w:autoSpaceDN w:val="0"/>
        <w:adjustRightInd w:val="0"/>
        <w:rPr>
          <w:bCs/>
        </w:rPr>
      </w:pPr>
    </w:p>
    <w:p w:rsidR="009944A3" w:rsidRDefault="009944A3" w:rsidP="00E26A5C">
      <w:pPr>
        <w:autoSpaceDE w:val="0"/>
        <w:autoSpaceDN w:val="0"/>
        <w:adjustRightInd w:val="0"/>
        <w:rPr>
          <w:bCs/>
        </w:rPr>
      </w:pPr>
      <w:r>
        <w:rPr>
          <w:bCs/>
        </w:rPr>
        <w:t>Chair Banta welcomed Board members to the June regular meeting, and used the chair's prerogative to take public comment out of turn.</w:t>
      </w:r>
    </w:p>
    <w:p w:rsidR="009944A3" w:rsidRDefault="009944A3" w:rsidP="00E26A5C">
      <w:pPr>
        <w:autoSpaceDE w:val="0"/>
        <w:autoSpaceDN w:val="0"/>
        <w:adjustRightInd w:val="0"/>
        <w:rPr>
          <w:bCs/>
        </w:rPr>
      </w:pPr>
    </w:p>
    <w:p w:rsidR="009944A3" w:rsidRPr="009944A3" w:rsidRDefault="009944A3" w:rsidP="00E26A5C">
      <w:pPr>
        <w:autoSpaceDE w:val="0"/>
        <w:autoSpaceDN w:val="0"/>
        <w:adjustRightInd w:val="0"/>
        <w:rPr>
          <w:b/>
          <w:bCs/>
        </w:rPr>
      </w:pPr>
      <w:r w:rsidRPr="009944A3">
        <w:rPr>
          <w:b/>
          <w:bCs/>
        </w:rPr>
        <w:t>Public Comment</w:t>
      </w:r>
    </w:p>
    <w:p w:rsidR="009944A3" w:rsidRDefault="009944A3" w:rsidP="00E26A5C">
      <w:pPr>
        <w:autoSpaceDE w:val="0"/>
        <w:autoSpaceDN w:val="0"/>
        <w:adjustRightInd w:val="0"/>
        <w:rPr>
          <w:bCs/>
        </w:rPr>
      </w:pPr>
    </w:p>
    <w:p w:rsidR="009944A3" w:rsidRDefault="009944A3" w:rsidP="009944A3">
      <w:pPr>
        <w:numPr>
          <w:ilvl w:val="0"/>
          <w:numId w:val="8"/>
        </w:numPr>
        <w:autoSpaceDE w:val="0"/>
        <w:autoSpaceDN w:val="0"/>
        <w:adjustRightInd w:val="0"/>
        <w:rPr>
          <w:bCs/>
        </w:rPr>
      </w:pPr>
      <w:r>
        <w:rPr>
          <w:bCs/>
        </w:rPr>
        <w:t>Kim Holt</w:t>
      </w:r>
      <w:r w:rsidR="007F2343">
        <w:rPr>
          <w:bCs/>
        </w:rPr>
        <w:t>, director of Leadership Enrichment Adventure Project, Aidan Wilcox, a 10</w:t>
      </w:r>
      <w:r w:rsidR="007F2343" w:rsidRPr="007F2343">
        <w:rPr>
          <w:bCs/>
          <w:vertAlign w:val="superscript"/>
        </w:rPr>
        <w:t>th</w:t>
      </w:r>
      <w:r w:rsidR="007F2343">
        <w:rPr>
          <w:bCs/>
        </w:rPr>
        <w:t xml:space="preserve"> grade student at Chapel Hill Chauncy Hall School in Waltham, and Molly Rookwood, an 8</w:t>
      </w:r>
      <w:r w:rsidR="007F2343" w:rsidRPr="007F2343">
        <w:rPr>
          <w:bCs/>
          <w:vertAlign w:val="superscript"/>
        </w:rPr>
        <w:t>th</w:t>
      </w:r>
      <w:r w:rsidR="007F2343">
        <w:rPr>
          <w:bCs/>
        </w:rPr>
        <w:t xml:space="preserve"> grade student at </w:t>
      </w:r>
      <w:proofErr w:type="spellStart"/>
      <w:r w:rsidR="007F2343">
        <w:rPr>
          <w:bCs/>
        </w:rPr>
        <w:t>Ottoson</w:t>
      </w:r>
      <w:proofErr w:type="spellEnd"/>
      <w:r w:rsidR="007F2343">
        <w:rPr>
          <w:bCs/>
        </w:rPr>
        <w:t xml:space="preserve"> Middle School in Arlington, addressed the Board on Model United Nations.</w:t>
      </w:r>
    </w:p>
    <w:p w:rsidR="009944A3" w:rsidRDefault="00610CB3" w:rsidP="009944A3">
      <w:pPr>
        <w:numPr>
          <w:ilvl w:val="0"/>
          <w:numId w:val="8"/>
        </w:numPr>
        <w:autoSpaceDE w:val="0"/>
        <w:autoSpaceDN w:val="0"/>
        <w:adjustRightInd w:val="0"/>
        <w:rPr>
          <w:bCs/>
        </w:rPr>
      </w:pPr>
      <w:r>
        <w:rPr>
          <w:bCs/>
        </w:rPr>
        <w:t xml:space="preserve">Joanne </w:t>
      </w:r>
      <w:proofErr w:type="spellStart"/>
      <w:r>
        <w:rPr>
          <w:bCs/>
        </w:rPr>
        <w:t>Frustaci</w:t>
      </w:r>
      <w:proofErr w:type="spellEnd"/>
      <w:r>
        <w:rPr>
          <w:bCs/>
        </w:rPr>
        <w:t xml:space="preserve"> addressed the Board on gifted and talented education.</w:t>
      </w:r>
    </w:p>
    <w:p w:rsidR="00610CB3" w:rsidRDefault="00610CB3" w:rsidP="009944A3">
      <w:pPr>
        <w:numPr>
          <w:ilvl w:val="0"/>
          <w:numId w:val="8"/>
        </w:numPr>
        <w:autoSpaceDE w:val="0"/>
        <w:autoSpaceDN w:val="0"/>
        <w:adjustRightInd w:val="0"/>
        <w:rPr>
          <w:bCs/>
        </w:rPr>
      </w:pPr>
      <w:r>
        <w:rPr>
          <w:bCs/>
        </w:rPr>
        <w:t xml:space="preserve">Tyrone </w:t>
      </w:r>
      <w:proofErr w:type="spellStart"/>
      <w:r>
        <w:rPr>
          <w:bCs/>
        </w:rPr>
        <w:t>Mowatt</w:t>
      </w:r>
      <w:proofErr w:type="spellEnd"/>
      <w:r>
        <w:rPr>
          <w:bCs/>
        </w:rPr>
        <w:t xml:space="preserve"> addressed the Board on gifted and talented education.</w:t>
      </w:r>
    </w:p>
    <w:p w:rsidR="00610CB3" w:rsidRDefault="00610CB3" w:rsidP="009944A3">
      <w:pPr>
        <w:numPr>
          <w:ilvl w:val="0"/>
          <w:numId w:val="8"/>
        </w:numPr>
        <w:autoSpaceDE w:val="0"/>
        <w:autoSpaceDN w:val="0"/>
        <w:adjustRightInd w:val="0"/>
        <w:rPr>
          <w:bCs/>
        </w:rPr>
      </w:pPr>
      <w:r>
        <w:rPr>
          <w:bCs/>
        </w:rPr>
        <w:t xml:space="preserve">Aimee </w:t>
      </w:r>
      <w:proofErr w:type="spellStart"/>
      <w:r>
        <w:rPr>
          <w:bCs/>
        </w:rPr>
        <w:t>Yermish</w:t>
      </w:r>
      <w:proofErr w:type="spellEnd"/>
      <w:r>
        <w:rPr>
          <w:bCs/>
        </w:rPr>
        <w:t xml:space="preserve"> addressed the Board on gifted and talented education.</w:t>
      </w:r>
    </w:p>
    <w:p w:rsidR="00610CB3" w:rsidRDefault="00610CB3" w:rsidP="009944A3">
      <w:pPr>
        <w:numPr>
          <w:ilvl w:val="0"/>
          <w:numId w:val="8"/>
        </w:numPr>
        <w:autoSpaceDE w:val="0"/>
        <w:autoSpaceDN w:val="0"/>
        <w:adjustRightInd w:val="0"/>
        <w:rPr>
          <w:bCs/>
        </w:rPr>
      </w:pPr>
      <w:r>
        <w:rPr>
          <w:bCs/>
        </w:rPr>
        <w:lastRenderedPageBreak/>
        <w:t xml:space="preserve">Gerry </w:t>
      </w:r>
      <w:proofErr w:type="spellStart"/>
      <w:r>
        <w:rPr>
          <w:bCs/>
        </w:rPr>
        <w:t>Mroz</w:t>
      </w:r>
      <w:proofErr w:type="spellEnd"/>
      <w:r>
        <w:rPr>
          <w:bCs/>
        </w:rPr>
        <w:t xml:space="preserve"> addressed the Board on differentiated instruction for all students.</w:t>
      </w:r>
    </w:p>
    <w:p w:rsidR="00610CB3" w:rsidRDefault="00610CB3" w:rsidP="009944A3">
      <w:pPr>
        <w:numPr>
          <w:ilvl w:val="0"/>
          <w:numId w:val="8"/>
        </w:numPr>
        <w:autoSpaceDE w:val="0"/>
        <w:autoSpaceDN w:val="0"/>
        <w:adjustRightInd w:val="0"/>
        <w:rPr>
          <w:bCs/>
        </w:rPr>
      </w:pPr>
      <w:r>
        <w:rPr>
          <w:bCs/>
        </w:rPr>
        <w:t>Lauren Provo addressed the Board on gifted and talented education.</w:t>
      </w:r>
    </w:p>
    <w:p w:rsidR="009944A3" w:rsidRDefault="009944A3" w:rsidP="00E26A5C">
      <w:pPr>
        <w:autoSpaceDE w:val="0"/>
        <w:autoSpaceDN w:val="0"/>
        <w:adjustRightInd w:val="0"/>
        <w:rPr>
          <w:bCs/>
        </w:rPr>
      </w:pPr>
    </w:p>
    <w:p w:rsidR="009944A3" w:rsidRDefault="00CB0AE2" w:rsidP="00E26A5C">
      <w:pPr>
        <w:autoSpaceDE w:val="0"/>
        <w:autoSpaceDN w:val="0"/>
        <w:adjustRightInd w:val="0"/>
        <w:rPr>
          <w:bCs/>
        </w:rPr>
      </w:pPr>
      <w:r>
        <w:rPr>
          <w:bCs/>
        </w:rPr>
        <w:t xml:space="preserve">Board member Sandra </w:t>
      </w:r>
      <w:proofErr w:type="spellStart"/>
      <w:r>
        <w:rPr>
          <w:bCs/>
        </w:rPr>
        <w:t>Stotsky</w:t>
      </w:r>
      <w:proofErr w:type="spellEnd"/>
      <w:r>
        <w:rPr>
          <w:bCs/>
        </w:rPr>
        <w:t xml:space="preserve"> asked and confirmed that there is an advisory council to the Board on gifted and talented education. Ms. </w:t>
      </w:r>
      <w:proofErr w:type="spellStart"/>
      <w:r>
        <w:rPr>
          <w:bCs/>
        </w:rPr>
        <w:t>Yermish</w:t>
      </w:r>
      <w:proofErr w:type="spellEnd"/>
      <w:r>
        <w:rPr>
          <w:bCs/>
        </w:rPr>
        <w:t xml:space="preserve"> said she chairs that council, and that the council has asked to meet with the commissioner but not been </w:t>
      </w:r>
      <w:r w:rsidR="00494AFC">
        <w:rPr>
          <w:bCs/>
        </w:rPr>
        <w:t xml:space="preserve">invited </w:t>
      </w:r>
      <w:r>
        <w:rPr>
          <w:bCs/>
        </w:rPr>
        <w:t xml:space="preserve">to do so. Dr. </w:t>
      </w:r>
      <w:proofErr w:type="spellStart"/>
      <w:r>
        <w:rPr>
          <w:bCs/>
        </w:rPr>
        <w:t>Stotsky</w:t>
      </w:r>
      <w:proofErr w:type="spellEnd"/>
      <w:r>
        <w:rPr>
          <w:bCs/>
        </w:rPr>
        <w:t xml:space="preserve"> said a 2002 report from the Department on gifted and talented programs provided a lot of data and a review of research literature </w:t>
      </w:r>
      <w:r w:rsidR="00494AFC">
        <w:rPr>
          <w:bCs/>
        </w:rPr>
        <w:t xml:space="preserve">and could be </w:t>
      </w:r>
      <w:r>
        <w:rPr>
          <w:bCs/>
        </w:rPr>
        <w:t>a useful source of information.</w:t>
      </w:r>
    </w:p>
    <w:p w:rsidR="00707458" w:rsidRDefault="00707458" w:rsidP="00E26A5C">
      <w:pPr>
        <w:autoSpaceDE w:val="0"/>
        <w:autoSpaceDN w:val="0"/>
        <w:adjustRightInd w:val="0"/>
        <w:rPr>
          <w:bCs/>
        </w:rPr>
      </w:pPr>
    </w:p>
    <w:p w:rsidR="00707458" w:rsidRDefault="00707458" w:rsidP="00E26A5C">
      <w:pPr>
        <w:autoSpaceDE w:val="0"/>
        <w:autoSpaceDN w:val="0"/>
        <w:adjustRightInd w:val="0"/>
        <w:rPr>
          <w:bCs/>
        </w:rPr>
      </w:pPr>
      <w:r>
        <w:rPr>
          <w:bCs/>
        </w:rPr>
        <w:t xml:space="preserve">Board member Gerald </w:t>
      </w:r>
      <w:proofErr w:type="spellStart"/>
      <w:r>
        <w:rPr>
          <w:bCs/>
        </w:rPr>
        <w:t>Chertavian</w:t>
      </w:r>
      <w:proofErr w:type="spellEnd"/>
      <w:r>
        <w:rPr>
          <w:bCs/>
        </w:rPr>
        <w:t xml:space="preserve"> said he </w:t>
      </w:r>
      <w:r w:rsidR="00494AFC">
        <w:rPr>
          <w:bCs/>
        </w:rPr>
        <w:t xml:space="preserve">would want to </w:t>
      </w:r>
      <w:r>
        <w:rPr>
          <w:bCs/>
        </w:rPr>
        <w:t xml:space="preserve">know </w:t>
      </w:r>
      <w:r w:rsidR="00494AFC">
        <w:rPr>
          <w:bCs/>
        </w:rPr>
        <w:t xml:space="preserve">more </w:t>
      </w:r>
      <w:r>
        <w:rPr>
          <w:bCs/>
        </w:rPr>
        <w:t>about gifted and talented education</w:t>
      </w:r>
      <w:r w:rsidR="00494AFC">
        <w:rPr>
          <w:bCs/>
        </w:rPr>
        <w:t xml:space="preserve"> before responding to the issue presented</w:t>
      </w:r>
      <w:r>
        <w:rPr>
          <w:bCs/>
        </w:rPr>
        <w:t>, and asked the commissioner to help Board members gain that background information.</w:t>
      </w:r>
      <w:r w:rsidR="00830735">
        <w:rPr>
          <w:bCs/>
        </w:rPr>
        <w:t xml:space="preserve"> Board member Jeff Howard said this </w:t>
      </w:r>
      <w:r w:rsidR="00494AFC">
        <w:rPr>
          <w:bCs/>
        </w:rPr>
        <w:t xml:space="preserve">area </w:t>
      </w:r>
      <w:r w:rsidR="00830735">
        <w:rPr>
          <w:bCs/>
        </w:rPr>
        <w:t>has well organized and mobilized parents, and there needs to be a balanced discussion</w:t>
      </w:r>
      <w:r w:rsidR="00494AFC">
        <w:rPr>
          <w:bCs/>
        </w:rPr>
        <w:t xml:space="preserve"> to avoid the risks </w:t>
      </w:r>
      <w:r w:rsidR="00830735">
        <w:rPr>
          <w:bCs/>
        </w:rPr>
        <w:t>of an over</w:t>
      </w:r>
      <w:r w:rsidR="00494AFC">
        <w:rPr>
          <w:bCs/>
        </w:rPr>
        <w:t>-</w:t>
      </w:r>
      <w:r w:rsidR="00830735">
        <w:rPr>
          <w:bCs/>
        </w:rPr>
        <w:t>focus on gifted and talented students.</w:t>
      </w:r>
      <w:r w:rsidR="00494AFC">
        <w:rPr>
          <w:bCs/>
        </w:rPr>
        <w:t xml:space="preserve"> Chair Banta said the Board and Department would take a balanced approach. </w:t>
      </w:r>
    </w:p>
    <w:p w:rsidR="00610CB3" w:rsidRDefault="00610CB3" w:rsidP="00E26A5C">
      <w:pPr>
        <w:autoSpaceDE w:val="0"/>
        <w:autoSpaceDN w:val="0"/>
        <w:adjustRightInd w:val="0"/>
        <w:rPr>
          <w:bCs/>
        </w:rPr>
      </w:pPr>
    </w:p>
    <w:p w:rsidR="00610CB3" w:rsidRPr="00830735" w:rsidRDefault="00830735" w:rsidP="00E26A5C">
      <w:pPr>
        <w:autoSpaceDE w:val="0"/>
        <w:autoSpaceDN w:val="0"/>
        <w:adjustRightInd w:val="0"/>
        <w:rPr>
          <w:b/>
          <w:bCs/>
        </w:rPr>
      </w:pPr>
      <w:r w:rsidRPr="00830735">
        <w:rPr>
          <w:b/>
          <w:bCs/>
        </w:rPr>
        <w:t>Comments from the Chair</w:t>
      </w:r>
    </w:p>
    <w:p w:rsidR="00610CB3" w:rsidRDefault="00610CB3" w:rsidP="00E26A5C">
      <w:pPr>
        <w:autoSpaceDE w:val="0"/>
        <w:autoSpaceDN w:val="0"/>
        <w:adjustRightInd w:val="0"/>
        <w:rPr>
          <w:bCs/>
        </w:rPr>
      </w:pPr>
    </w:p>
    <w:p w:rsidR="00610CB3" w:rsidRDefault="00BE27CC" w:rsidP="00E26A5C">
      <w:pPr>
        <w:autoSpaceDE w:val="0"/>
        <w:autoSpaceDN w:val="0"/>
        <w:adjustRightInd w:val="0"/>
        <w:rPr>
          <w:bCs/>
        </w:rPr>
      </w:pPr>
      <w:r>
        <w:rPr>
          <w:bCs/>
        </w:rPr>
        <w:t xml:space="preserve">Chair Banta on behalf of the Board congratulated Michael </w:t>
      </w:r>
      <w:proofErr w:type="spellStart"/>
      <w:r>
        <w:rPr>
          <w:bCs/>
        </w:rPr>
        <w:t>D'Ortenzio</w:t>
      </w:r>
      <w:proofErr w:type="spellEnd"/>
      <w:r>
        <w:rPr>
          <w:bCs/>
        </w:rPr>
        <w:t xml:space="preserve"> Jr. on his re-election as chair of the State Student Advisory Council. Chair Banta said she was pleased to attend the Teacher of the Year awards and was moved by the </w:t>
      </w:r>
      <w:r w:rsidR="00494AFC">
        <w:rPr>
          <w:bCs/>
        </w:rPr>
        <w:t xml:space="preserve">ceremony </w:t>
      </w:r>
      <w:r>
        <w:rPr>
          <w:bCs/>
        </w:rPr>
        <w:t xml:space="preserve">and </w:t>
      </w:r>
      <w:r w:rsidR="00494AFC">
        <w:rPr>
          <w:bCs/>
        </w:rPr>
        <w:t xml:space="preserve">the educators </w:t>
      </w:r>
      <w:r>
        <w:rPr>
          <w:bCs/>
        </w:rPr>
        <w:t>heralded on that day.</w:t>
      </w:r>
    </w:p>
    <w:p w:rsidR="00BE27CC" w:rsidRDefault="00BE27CC" w:rsidP="00E26A5C">
      <w:pPr>
        <w:autoSpaceDE w:val="0"/>
        <w:autoSpaceDN w:val="0"/>
        <w:adjustRightInd w:val="0"/>
        <w:rPr>
          <w:bCs/>
        </w:rPr>
      </w:pPr>
    </w:p>
    <w:p w:rsidR="00BE27CC" w:rsidRPr="00BE27CC" w:rsidRDefault="00BE27CC" w:rsidP="00E26A5C">
      <w:pPr>
        <w:autoSpaceDE w:val="0"/>
        <w:autoSpaceDN w:val="0"/>
        <w:adjustRightInd w:val="0"/>
        <w:rPr>
          <w:b/>
          <w:bCs/>
        </w:rPr>
      </w:pPr>
      <w:r w:rsidRPr="00BE27CC">
        <w:rPr>
          <w:b/>
          <w:bCs/>
        </w:rPr>
        <w:t>Comments from the Commissioner</w:t>
      </w:r>
    </w:p>
    <w:p w:rsidR="00610CB3" w:rsidRDefault="00610CB3" w:rsidP="00E26A5C">
      <w:pPr>
        <w:autoSpaceDE w:val="0"/>
        <w:autoSpaceDN w:val="0"/>
        <w:adjustRightInd w:val="0"/>
        <w:rPr>
          <w:bCs/>
        </w:rPr>
      </w:pPr>
    </w:p>
    <w:p w:rsidR="00610CB3" w:rsidRDefault="00AC242E" w:rsidP="00E26A5C">
      <w:pPr>
        <w:autoSpaceDE w:val="0"/>
        <w:autoSpaceDN w:val="0"/>
        <w:adjustRightInd w:val="0"/>
        <w:rPr>
          <w:bCs/>
        </w:rPr>
      </w:pPr>
      <w:r>
        <w:rPr>
          <w:bCs/>
        </w:rPr>
        <w:t xml:space="preserve">Commissioner Chester updated the Board on a series of </w:t>
      </w:r>
      <w:r w:rsidR="00494AFC">
        <w:rPr>
          <w:bCs/>
        </w:rPr>
        <w:t xml:space="preserve">CCSSO-sponsored </w:t>
      </w:r>
      <w:r>
        <w:rPr>
          <w:bCs/>
        </w:rPr>
        <w:t xml:space="preserve">workshops he attended in </w:t>
      </w:r>
      <w:smartTag w:uri="urn:schemas-microsoft-com:office:smarttags" w:element="place">
        <w:smartTag w:uri="urn:schemas-microsoft-com:office:smarttags" w:element="City">
          <w:r>
            <w:rPr>
              <w:bCs/>
            </w:rPr>
            <w:t>London</w:t>
          </w:r>
        </w:smartTag>
        <w:r>
          <w:rPr>
            <w:bCs/>
          </w:rPr>
          <w:t xml:space="preserve">, </w:t>
        </w:r>
        <w:smartTag w:uri="urn:schemas-microsoft-com:office:smarttags" w:element="country-region">
          <w:r>
            <w:rPr>
              <w:bCs/>
            </w:rPr>
            <w:t>England</w:t>
          </w:r>
        </w:smartTag>
      </w:smartTag>
      <w:r>
        <w:rPr>
          <w:bCs/>
        </w:rPr>
        <w:t xml:space="preserve"> the previous week. The commissioner discussed the work of </w:t>
      </w:r>
      <w:r w:rsidR="00494AFC">
        <w:rPr>
          <w:bCs/>
        </w:rPr>
        <w:t xml:space="preserve">the </w:t>
      </w:r>
      <w:r>
        <w:rPr>
          <w:bCs/>
        </w:rPr>
        <w:t xml:space="preserve">Boston Public Schools with its turnaround schools, noting that </w:t>
      </w:r>
      <w:smartTag w:uri="urn:schemas-microsoft-com:office:smarttags" w:element="place">
        <w:smartTag w:uri="urn:schemas-microsoft-com:office:smarttags" w:element="City">
          <w:r>
            <w:rPr>
              <w:bCs/>
            </w:rPr>
            <w:t>Boston</w:t>
          </w:r>
        </w:smartTag>
      </w:smartTag>
      <w:r>
        <w:rPr>
          <w:bCs/>
        </w:rPr>
        <w:t xml:space="preserve"> is the first district to complete the local stakeholder process </w:t>
      </w:r>
      <w:r w:rsidR="00494AFC">
        <w:rPr>
          <w:bCs/>
        </w:rPr>
        <w:t xml:space="preserve">and used the </w:t>
      </w:r>
      <w:r>
        <w:rPr>
          <w:bCs/>
        </w:rPr>
        <w:t>expedited process</w:t>
      </w:r>
      <w:r w:rsidR="00494AFC">
        <w:rPr>
          <w:bCs/>
        </w:rPr>
        <w:t xml:space="preserve"> in the statute</w:t>
      </w:r>
      <w:r>
        <w:rPr>
          <w:bCs/>
        </w:rPr>
        <w:t>. The commissioner said the other eight school districts are completing their local stakeholder process and will begin bargaining shortly.</w:t>
      </w:r>
    </w:p>
    <w:p w:rsidR="003617FA" w:rsidRDefault="003617FA" w:rsidP="00E26A5C">
      <w:pPr>
        <w:autoSpaceDE w:val="0"/>
        <w:autoSpaceDN w:val="0"/>
        <w:adjustRightInd w:val="0"/>
        <w:rPr>
          <w:bCs/>
        </w:rPr>
      </w:pPr>
    </w:p>
    <w:p w:rsidR="00BA4F2D" w:rsidRPr="00BA4F2D" w:rsidRDefault="00BA4F2D" w:rsidP="00E26A5C">
      <w:pPr>
        <w:autoSpaceDE w:val="0"/>
        <w:autoSpaceDN w:val="0"/>
        <w:adjustRightInd w:val="0"/>
        <w:rPr>
          <w:b/>
          <w:bCs/>
        </w:rPr>
      </w:pPr>
      <w:r w:rsidRPr="00BA4F2D">
        <w:rPr>
          <w:b/>
          <w:bCs/>
        </w:rPr>
        <w:t>Comments from the Secretary</w:t>
      </w:r>
    </w:p>
    <w:p w:rsidR="00F918FD" w:rsidRDefault="00F918FD" w:rsidP="00E26A5C">
      <w:pPr>
        <w:autoSpaceDE w:val="0"/>
        <w:autoSpaceDN w:val="0"/>
        <w:adjustRightInd w:val="0"/>
        <w:rPr>
          <w:bCs/>
        </w:rPr>
      </w:pPr>
    </w:p>
    <w:p w:rsidR="00AC242E" w:rsidRDefault="00FD0E22" w:rsidP="00E26A5C">
      <w:pPr>
        <w:autoSpaceDE w:val="0"/>
        <w:autoSpaceDN w:val="0"/>
        <w:adjustRightInd w:val="0"/>
        <w:rPr>
          <w:bCs/>
        </w:rPr>
      </w:pPr>
      <w:r>
        <w:rPr>
          <w:bCs/>
        </w:rPr>
        <w:t xml:space="preserve">Secretary </w:t>
      </w:r>
      <w:proofErr w:type="spellStart"/>
      <w:r>
        <w:rPr>
          <w:bCs/>
        </w:rPr>
        <w:t>Reville</w:t>
      </w:r>
      <w:proofErr w:type="spellEnd"/>
      <w:r>
        <w:rPr>
          <w:bCs/>
        </w:rPr>
        <w:t xml:space="preserve"> said he attended a conference on early childhood literacy last week with Commissioners Chester and </w:t>
      </w:r>
      <w:proofErr w:type="spellStart"/>
      <w:r>
        <w:rPr>
          <w:bCs/>
        </w:rPr>
        <w:t>Killins</w:t>
      </w:r>
      <w:proofErr w:type="spellEnd"/>
      <w:r>
        <w:rPr>
          <w:bCs/>
        </w:rPr>
        <w:t xml:space="preserve">. Secretary </w:t>
      </w:r>
      <w:proofErr w:type="spellStart"/>
      <w:r>
        <w:rPr>
          <w:bCs/>
        </w:rPr>
        <w:t>Reville</w:t>
      </w:r>
      <w:proofErr w:type="spellEnd"/>
      <w:r>
        <w:rPr>
          <w:bCs/>
        </w:rPr>
        <w:t xml:space="preserve"> noted that 69 percent of middle and upper income students achieve literacy by grade 3, while 65 percent of low income students do not.</w:t>
      </w:r>
    </w:p>
    <w:p w:rsidR="002537AE" w:rsidRDefault="002537AE" w:rsidP="00E26A5C">
      <w:pPr>
        <w:autoSpaceDE w:val="0"/>
        <w:autoSpaceDN w:val="0"/>
        <w:adjustRightInd w:val="0"/>
        <w:rPr>
          <w:bCs/>
        </w:rPr>
      </w:pPr>
    </w:p>
    <w:p w:rsidR="002537AE" w:rsidRDefault="002537AE" w:rsidP="00E26A5C">
      <w:pPr>
        <w:autoSpaceDE w:val="0"/>
        <w:autoSpaceDN w:val="0"/>
        <w:adjustRightInd w:val="0"/>
        <w:rPr>
          <w:bCs/>
        </w:rPr>
      </w:pPr>
      <w:r>
        <w:rPr>
          <w:bCs/>
        </w:rPr>
        <w:t xml:space="preserve">Secretary </w:t>
      </w:r>
      <w:proofErr w:type="spellStart"/>
      <w:r>
        <w:rPr>
          <w:bCs/>
        </w:rPr>
        <w:t>Reville</w:t>
      </w:r>
      <w:proofErr w:type="spellEnd"/>
      <w:r>
        <w:rPr>
          <w:bCs/>
        </w:rPr>
        <w:t xml:space="preserve"> provided the Board with an update on the state budget and said the federal Medicaid reimbursement program was still being debated in Congress. The secretary said he recently attended community planning meetings in </w:t>
      </w:r>
      <w:smartTag w:uri="urn:schemas-microsoft-com:office:smarttags" w:element="City">
        <w:r>
          <w:rPr>
            <w:bCs/>
          </w:rPr>
          <w:t>Worcester</w:t>
        </w:r>
      </w:smartTag>
      <w:r>
        <w:rPr>
          <w:bCs/>
        </w:rPr>
        <w:t xml:space="preserve"> for the district's turnaround plans, and participated in the announcement of the </w:t>
      </w:r>
      <w:smartTag w:uri="urn:schemas-microsoft-com:office:smarttags" w:element="PlaceName">
        <w:r>
          <w:rPr>
            <w:bCs/>
          </w:rPr>
          <w:t>Paul</w:t>
        </w:r>
      </w:smartTag>
      <w:r>
        <w:rPr>
          <w:bCs/>
        </w:rPr>
        <w:t xml:space="preserve"> </w:t>
      </w:r>
      <w:smartTag w:uri="urn:schemas-microsoft-com:office:smarttags" w:element="PlaceName">
        <w:r>
          <w:rPr>
            <w:bCs/>
          </w:rPr>
          <w:t>Revere</w:t>
        </w:r>
      </w:smartTag>
      <w:r>
        <w:rPr>
          <w:bCs/>
        </w:rPr>
        <w:t xml:space="preserve"> </w:t>
      </w:r>
      <w:smartTag w:uri="urn:schemas-microsoft-com:office:smarttags" w:element="PlaceName">
        <w:r>
          <w:rPr>
            <w:bCs/>
          </w:rPr>
          <w:t>Innovation</w:t>
        </w:r>
      </w:smartTag>
      <w:r>
        <w:rPr>
          <w:bCs/>
        </w:rPr>
        <w:t xml:space="preserve"> </w:t>
      </w:r>
      <w:smartTag w:uri="urn:schemas-microsoft-com:office:smarttags" w:element="PlaceType">
        <w:r>
          <w:rPr>
            <w:bCs/>
          </w:rPr>
          <w:t>School</w:t>
        </w:r>
      </w:smartTag>
      <w:r>
        <w:rPr>
          <w:bCs/>
        </w:rPr>
        <w:t xml:space="preserve"> in </w:t>
      </w:r>
      <w:smartTag w:uri="urn:schemas-microsoft-com:office:smarttags" w:element="place">
        <w:smartTag w:uri="urn:schemas-microsoft-com:office:smarttags" w:element="City">
          <w:r>
            <w:rPr>
              <w:bCs/>
            </w:rPr>
            <w:t>Revere</w:t>
          </w:r>
        </w:smartTag>
      </w:smartTag>
      <w:r>
        <w:rPr>
          <w:bCs/>
        </w:rPr>
        <w:t xml:space="preserve">, which is set to open this fall. Secretary </w:t>
      </w:r>
      <w:proofErr w:type="spellStart"/>
      <w:r>
        <w:rPr>
          <w:bCs/>
        </w:rPr>
        <w:t>Reville</w:t>
      </w:r>
      <w:proofErr w:type="spellEnd"/>
      <w:r>
        <w:rPr>
          <w:bCs/>
        </w:rPr>
        <w:t xml:space="preserve"> said that he and Saeyun Lee from his staff will make a presentation later in the meeting on the work </w:t>
      </w:r>
      <w:r>
        <w:rPr>
          <w:bCs/>
        </w:rPr>
        <w:lastRenderedPageBreak/>
        <w:t>of the Readiness Centers. The secretary said the informal P-20 council will meet again this summer and focus on early literacy and college and career readiness.</w:t>
      </w:r>
    </w:p>
    <w:p w:rsidR="00BE27CC" w:rsidRDefault="00BE27CC" w:rsidP="00E26A5C">
      <w:pPr>
        <w:autoSpaceDE w:val="0"/>
        <w:autoSpaceDN w:val="0"/>
        <w:adjustRightInd w:val="0"/>
        <w:rPr>
          <w:bCs/>
        </w:rPr>
      </w:pPr>
    </w:p>
    <w:p w:rsidR="00A96656" w:rsidRDefault="00A96656" w:rsidP="00A96656">
      <w:pPr>
        <w:pStyle w:val="Heading1"/>
      </w:pPr>
      <w:r>
        <w:t>Approval of the Minutes</w:t>
      </w:r>
    </w:p>
    <w:p w:rsidR="00A96656" w:rsidRDefault="00A96656" w:rsidP="00A96656"/>
    <w:p w:rsidR="002537AE" w:rsidRDefault="002537AE" w:rsidP="00A96656">
      <w:r>
        <w:t xml:space="preserve">Dr. </w:t>
      </w:r>
      <w:proofErr w:type="spellStart"/>
      <w:r>
        <w:t>Stotsky</w:t>
      </w:r>
      <w:proofErr w:type="spellEnd"/>
      <w:r>
        <w:t xml:space="preserve"> asked that the minutes be amended to reflect her comments during the last meeting on the inclusion of PTO members on the Task Force on Evaluation of Teachers and Administrators. Chair Banta asked for a motion to amend the minutes by striking the word "or" from the </w:t>
      </w:r>
      <w:r w:rsidR="0053468D">
        <w:t xml:space="preserve"> item 3 on page 7</w:t>
      </w:r>
      <w:r>
        <w:t>.</w:t>
      </w:r>
    </w:p>
    <w:p w:rsidR="002537AE" w:rsidRDefault="002537AE" w:rsidP="00A96656"/>
    <w:p w:rsidR="00A96656" w:rsidRDefault="00A96656" w:rsidP="00A96656">
      <w:pPr>
        <w:rPr>
          <w:b/>
          <w:bCs/>
        </w:rPr>
      </w:pPr>
      <w:r>
        <w:rPr>
          <w:b/>
          <w:bCs/>
        </w:rPr>
        <w:t>On a motion duly made and seconded, it was:</w:t>
      </w:r>
    </w:p>
    <w:p w:rsidR="00A96656" w:rsidRDefault="00A96656" w:rsidP="00A96656">
      <w:pPr>
        <w:rPr>
          <w:b/>
          <w:bCs/>
        </w:rPr>
      </w:pPr>
      <w:r>
        <w:rPr>
          <w:b/>
          <w:bCs/>
        </w:rPr>
        <w:t xml:space="preserve"> </w:t>
      </w:r>
    </w:p>
    <w:p w:rsidR="00A96656" w:rsidRDefault="00A96656" w:rsidP="00A96656">
      <w:pPr>
        <w:pStyle w:val="BodyText"/>
        <w:autoSpaceDE w:val="0"/>
        <w:autoSpaceDN w:val="0"/>
        <w:adjustRightInd w:val="0"/>
        <w:ind w:left="1440" w:hanging="1440"/>
        <w:rPr>
          <w:rFonts w:ascii="Times New Roman" w:hAnsi="Times New Roman"/>
          <w:b/>
          <w:bCs/>
          <w:szCs w:val="24"/>
        </w:rPr>
      </w:pPr>
      <w:r>
        <w:rPr>
          <w:rFonts w:ascii="Times New Roman" w:hAnsi="Times New Roman"/>
          <w:b/>
          <w:bCs/>
          <w:szCs w:val="24"/>
        </w:rPr>
        <w:t>VOTED:</w:t>
      </w:r>
      <w:r>
        <w:rPr>
          <w:rFonts w:ascii="Times New Roman" w:hAnsi="Times New Roman"/>
          <w:b/>
          <w:bCs/>
          <w:szCs w:val="24"/>
        </w:rPr>
        <w:tab/>
        <w:t xml:space="preserve">that the Board of Elementary and Secondary Education approve the minutes of the </w:t>
      </w:r>
      <w:r w:rsidR="002537AE">
        <w:rPr>
          <w:rFonts w:ascii="Times New Roman" w:hAnsi="Times New Roman"/>
          <w:b/>
          <w:bCs/>
          <w:szCs w:val="24"/>
        </w:rPr>
        <w:t>May 25</w:t>
      </w:r>
      <w:r w:rsidR="008F6D93">
        <w:rPr>
          <w:rFonts w:ascii="Times New Roman" w:hAnsi="Times New Roman"/>
          <w:b/>
          <w:bCs/>
          <w:szCs w:val="24"/>
        </w:rPr>
        <w:t xml:space="preserve">, 2010 </w:t>
      </w:r>
      <w:r>
        <w:rPr>
          <w:rFonts w:ascii="Times New Roman" w:hAnsi="Times New Roman"/>
          <w:b/>
          <w:bCs/>
          <w:szCs w:val="24"/>
        </w:rPr>
        <w:t>regular meeting</w:t>
      </w:r>
      <w:r w:rsidR="00494AFC">
        <w:rPr>
          <w:rFonts w:ascii="Times New Roman" w:hAnsi="Times New Roman"/>
          <w:b/>
          <w:bCs/>
          <w:szCs w:val="24"/>
        </w:rPr>
        <w:t xml:space="preserve">, as amended by striking the word “or” from </w:t>
      </w:r>
      <w:r w:rsidR="0053468D">
        <w:rPr>
          <w:rFonts w:ascii="Times New Roman" w:hAnsi="Times New Roman"/>
          <w:b/>
          <w:bCs/>
          <w:szCs w:val="24"/>
        </w:rPr>
        <w:t xml:space="preserve">item 3 </w:t>
      </w:r>
      <w:r w:rsidR="00494AFC">
        <w:rPr>
          <w:rFonts w:ascii="Times New Roman" w:hAnsi="Times New Roman"/>
          <w:b/>
          <w:bCs/>
          <w:szCs w:val="24"/>
        </w:rPr>
        <w:t>on page 7,</w:t>
      </w:r>
      <w:r w:rsidR="002537AE">
        <w:rPr>
          <w:rFonts w:ascii="Times New Roman" w:hAnsi="Times New Roman"/>
          <w:b/>
          <w:bCs/>
          <w:szCs w:val="24"/>
        </w:rPr>
        <w:t xml:space="preserve"> and the May 24, 2010 special meeting</w:t>
      </w:r>
      <w:r>
        <w:rPr>
          <w:rFonts w:ascii="Times New Roman" w:hAnsi="Times New Roman"/>
          <w:b/>
          <w:bCs/>
          <w:szCs w:val="24"/>
        </w:rPr>
        <w:t xml:space="preserve">. </w:t>
      </w:r>
    </w:p>
    <w:p w:rsidR="00A96656" w:rsidRDefault="00A96656" w:rsidP="00A96656">
      <w:pPr>
        <w:autoSpaceDE w:val="0"/>
        <w:autoSpaceDN w:val="0"/>
        <w:adjustRightInd w:val="0"/>
        <w:rPr>
          <w:bCs/>
        </w:rPr>
      </w:pPr>
    </w:p>
    <w:p w:rsidR="00A96656" w:rsidRDefault="00A96656" w:rsidP="00A96656">
      <w:pPr>
        <w:autoSpaceDE w:val="0"/>
        <w:autoSpaceDN w:val="0"/>
        <w:adjustRightInd w:val="0"/>
        <w:rPr>
          <w:bCs/>
        </w:rPr>
      </w:pPr>
      <w:r>
        <w:rPr>
          <w:bCs/>
        </w:rPr>
        <w:t>The vote was unanimous.</w:t>
      </w:r>
    </w:p>
    <w:p w:rsidR="009B4D8E" w:rsidRDefault="009B4D8E" w:rsidP="00E26A5C">
      <w:pPr>
        <w:autoSpaceDE w:val="0"/>
        <w:autoSpaceDN w:val="0"/>
        <w:adjustRightInd w:val="0"/>
        <w:rPr>
          <w:bCs/>
        </w:rPr>
      </w:pPr>
    </w:p>
    <w:p w:rsidR="002537AE" w:rsidRPr="002537AE" w:rsidRDefault="00316CEA" w:rsidP="00E26A5C">
      <w:pPr>
        <w:autoSpaceDE w:val="0"/>
        <w:autoSpaceDN w:val="0"/>
        <w:adjustRightInd w:val="0"/>
        <w:rPr>
          <w:b/>
          <w:bCs/>
        </w:rPr>
      </w:pPr>
      <w:r>
        <w:rPr>
          <w:b/>
          <w:bCs/>
        </w:rPr>
        <w:t>"</w:t>
      </w:r>
      <w:r w:rsidR="002537AE" w:rsidRPr="002537AE">
        <w:rPr>
          <w:b/>
          <w:bCs/>
        </w:rPr>
        <w:t>High School Quiz Show</w:t>
      </w:r>
      <w:r>
        <w:rPr>
          <w:b/>
          <w:bCs/>
        </w:rPr>
        <w:t>" Winners</w:t>
      </w:r>
    </w:p>
    <w:p w:rsidR="002537AE" w:rsidRDefault="002537AE" w:rsidP="00E26A5C">
      <w:pPr>
        <w:autoSpaceDE w:val="0"/>
        <w:autoSpaceDN w:val="0"/>
        <w:adjustRightInd w:val="0"/>
        <w:rPr>
          <w:bCs/>
        </w:rPr>
      </w:pPr>
    </w:p>
    <w:p w:rsidR="002537AE" w:rsidRDefault="00316CEA" w:rsidP="00E26A5C">
      <w:pPr>
        <w:autoSpaceDE w:val="0"/>
        <w:autoSpaceDN w:val="0"/>
        <w:adjustRightInd w:val="0"/>
        <w:rPr>
          <w:bCs/>
        </w:rPr>
      </w:pPr>
      <w:r>
        <w:rPr>
          <w:bCs/>
        </w:rPr>
        <w:t xml:space="preserve">Commissioner Chester welcomed WGBH President and CEO Jon Abbott, WGBY- Springfield Vice President and General Manager Rus </w:t>
      </w:r>
      <w:proofErr w:type="spellStart"/>
      <w:r>
        <w:rPr>
          <w:bCs/>
        </w:rPr>
        <w:t>Peotter</w:t>
      </w:r>
      <w:proofErr w:type="spellEnd"/>
      <w:r>
        <w:rPr>
          <w:bCs/>
        </w:rPr>
        <w:t>, and WGBH Executive Producer of "High School Quiz Show" Hillary Wells. Mr. Abbott thanked Commissioner Chester and Department chief of staff Heidi Guarino for their support, and said as this year's show comes to an end</w:t>
      </w:r>
      <w:r w:rsidR="00494AFC">
        <w:rPr>
          <w:bCs/>
        </w:rPr>
        <w:t>, he hopes</w:t>
      </w:r>
      <w:r>
        <w:rPr>
          <w:bCs/>
        </w:rPr>
        <w:t xml:space="preserve"> this is the start of a Commonwealth tradition. Mr. Abbott also acknowledged Mass Teachers Domain, a collection of digital resources for educators, and said there are 500,000 registrants nationwide and nearly 25,000 registrants in the Commonwealth for a special </w:t>
      </w:r>
      <w:smartTag w:uri="urn:schemas-microsoft-com:office:smarttags" w:element="place">
        <w:smartTag w:uri="urn:schemas-microsoft-com:office:smarttags" w:element="State">
          <w:r>
            <w:rPr>
              <w:bCs/>
            </w:rPr>
            <w:t>Massachusetts</w:t>
          </w:r>
        </w:smartTag>
      </w:smartTag>
      <w:r>
        <w:rPr>
          <w:bCs/>
        </w:rPr>
        <w:t xml:space="preserve"> version.</w:t>
      </w:r>
    </w:p>
    <w:p w:rsidR="00316CEA" w:rsidRDefault="00316CEA" w:rsidP="00E26A5C">
      <w:pPr>
        <w:autoSpaceDE w:val="0"/>
        <w:autoSpaceDN w:val="0"/>
        <w:adjustRightInd w:val="0"/>
        <w:rPr>
          <w:bCs/>
        </w:rPr>
      </w:pPr>
    </w:p>
    <w:p w:rsidR="001D5BA9" w:rsidRDefault="00316CEA" w:rsidP="00E26A5C">
      <w:pPr>
        <w:autoSpaceDE w:val="0"/>
        <w:autoSpaceDN w:val="0"/>
        <w:adjustRightInd w:val="0"/>
        <w:rPr>
          <w:bCs/>
        </w:rPr>
      </w:pPr>
      <w:r>
        <w:rPr>
          <w:bCs/>
        </w:rPr>
        <w:t xml:space="preserve">Mr. Abbott congratulated students from </w:t>
      </w:r>
      <w:smartTag w:uri="urn:schemas-microsoft-com:office:smarttags" w:element="place">
        <w:smartTag w:uri="urn:schemas-microsoft-com:office:smarttags" w:element="PlaceName">
          <w:r>
            <w:rPr>
              <w:bCs/>
            </w:rPr>
            <w:t>Longmeadow</w:t>
          </w:r>
        </w:smartTag>
        <w:r>
          <w:rPr>
            <w:bCs/>
          </w:rPr>
          <w:t xml:space="preserve"> </w:t>
        </w:r>
        <w:smartTag w:uri="urn:schemas-microsoft-com:office:smarttags" w:element="PlaceType">
          <w:r>
            <w:rPr>
              <w:bCs/>
            </w:rPr>
            <w:t>High School</w:t>
          </w:r>
        </w:smartTag>
      </w:smartTag>
      <w:r>
        <w:rPr>
          <w:bCs/>
        </w:rPr>
        <w:t xml:space="preserve"> and presented them with their championship trophy. Longmeadow High School Assistant Principal Paul </w:t>
      </w:r>
      <w:proofErr w:type="spellStart"/>
      <w:r>
        <w:rPr>
          <w:bCs/>
        </w:rPr>
        <w:t>Dunkerley</w:t>
      </w:r>
      <w:proofErr w:type="spellEnd"/>
      <w:r>
        <w:rPr>
          <w:bCs/>
        </w:rPr>
        <w:t xml:space="preserve"> introduced student</w:t>
      </w:r>
      <w:r w:rsidR="001D5BA9">
        <w:rPr>
          <w:bCs/>
        </w:rPr>
        <w:t xml:space="preserve"> team members</w:t>
      </w:r>
      <w:r>
        <w:rPr>
          <w:bCs/>
        </w:rPr>
        <w:t xml:space="preserve"> Kevin, Lindsay, and Spencer</w:t>
      </w:r>
      <w:r w:rsidR="001D5BA9">
        <w:rPr>
          <w:bCs/>
        </w:rPr>
        <w:t>, and acknowledged student members Ryan and Alex, who were not able to attend.</w:t>
      </w:r>
    </w:p>
    <w:p w:rsidR="001D5BA9" w:rsidRDefault="001D5BA9" w:rsidP="00E26A5C">
      <w:pPr>
        <w:autoSpaceDE w:val="0"/>
        <w:autoSpaceDN w:val="0"/>
        <w:adjustRightInd w:val="0"/>
        <w:rPr>
          <w:bCs/>
        </w:rPr>
      </w:pPr>
    </w:p>
    <w:p w:rsidR="00316CEA" w:rsidRDefault="001D5BA9" w:rsidP="00E26A5C">
      <w:pPr>
        <w:autoSpaceDE w:val="0"/>
        <w:autoSpaceDN w:val="0"/>
        <w:adjustRightInd w:val="0"/>
        <w:rPr>
          <w:bCs/>
        </w:rPr>
      </w:pPr>
      <w:r w:rsidRPr="00063782">
        <w:rPr>
          <w:b/>
        </w:rPr>
        <w:t>Annual Performance Evaluation of the Commissioner</w:t>
      </w:r>
    </w:p>
    <w:p w:rsidR="001D5BA9" w:rsidRDefault="001D5BA9" w:rsidP="00E26A5C">
      <w:pPr>
        <w:autoSpaceDE w:val="0"/>
        <w:autoSpaceDN w:val="0"/>
        <w:adjustRightInd w:val="0"/>
        <w:rPr>
          <w:bCs/>
        </w:rPr>
      </w:pPr>
    </w:p>
    <w:p w:rsidR="00CE70B3" w:rsidRDefault="00F81C10" w:rsidP="00E26A5C">
      <w:pPr>
        <w:autoSpaceDE w:val="0"/>
        <w:autoSpaceDN w:val="0"/>
        <w:adjustRightInd w:val="0"/>
        <w:rPr>
          <w:bCs/>
        </w:rPr>
      </w:pPr>
      <w:r>
        <w:rPr>
          <w:bCs/>
        </w:rPr>
        <w:t xml:space="preserve">Vice Chair </w:t>
      </w:r>
      <w:proofErr w:type="spellStart"/>
      <w:r>
        <w:rPr>
          <w:bCs/>
        </w:rPr>
        <w:t>Harneen</w:t>
      </w:r>
      <w:proofErr w:type="spellEnd"/>
      <w:r>
        <w:rPr>
          <w:bCs/>
        </w:rPr>
        <w:t xml:space="preserve"> Chernow chaired the committee of Board members</w:t>
      </w:r>
      <w:r w:rsidR="00CE70B3">
        <w:rPr>
          <w:bCs/>
        </w:rPr>
        <w:t xml:space="preserve">, which included </w:t>
      </w:r>
      <w:r w:rsidR="00494AFC">
        <w:rPr>
          <w:bCs/>
        </w:rPr>
        <w:t xml:space="preserve">Chair Banta, </w:t>
      </w:r>
      <w:r w:rsidR="00CE70B3">
        <w:rPr>
          <w:bCs/>
        </w:rPr>
        <w:t xml:space="preserve">Tom </w:t>
      </w:r>
      <w:proofErr w:type="spellStart"/>
      <w:r w:rsidR="00CE70B3">
        <w:rPr>
          <w:bCs/>
        </w:rPr>
        <w:t>Fortmann</w:t>
      </w:r>
      <w:proofErr w:type="spellEnd"/>
      <w:r w:rsidR="00CE70B3">
        <w:rPr>
          <w:bCs/>
        </w:rPr>
        <w:t>, Beverly Holmes, and Ruth Kaplan,</w:t>
      </w:r>
      <w:r>
        <w:rPr>
          <w:bCs/>
        </w:rPr>
        <w:t xml:space="preserve"> </w:t>
      </w:r>
      <w:r w:rsidR="00CE70B3">
        <w:rPr>
          <w:bCs/>
        </w:rPr>
        <w:t>that</w:t>
      </w:r>
      <w:r>
        <w:rPr>
          <w:bCs/>
        </w:rPr>
        <w:t xml:space="preserve"> conducted the Commissioner's annual performance evaluation. Vice Chair Chernow said the committee met twice and evaluat</w:t>
      </w:r>
      <w:r w:rsidR="00494AFC">
        <w:rPr>
          <w:bCs/>
        </w:rPr>
        <w:t>ed</w:t>
      </w:r>
      <w:r>
        <w:rPr>
          <w:bCs/>
        </w:rPr>
        <w:t xml:space="preserve"> the commissioner in four areas: </w:t>
      </w:r>
      <w:r w:rsidR="00CE70B3">
        <w:rPr>
          <w:bCs/>
        </w:rPr>
        <w:t xml:space="preserve">(1) Effectiveness in supporting the Board's </w:t>
      </w:r>
      <w:r w:rsidR="00494AFC">
        <w:rPr>
          <w:bCs/>
        </w:rPr>
        <w:t>w</w:t>
      </w:r>
      <w:r w:rsidR="00CE70B3">
        <w:rPr>
          <w:bCs/>
        </w:rPr>
        <w:t xml:space="preserve">ork; (2) Effectiveness in </w:t>
      </w:r>
      <w:r w:rsidR="00494AFC">
        <w:rPr>
          <w:bCs/>
        </w:rPr>
        <w:t>b</w:t>
      </w:r>
      <w:r w:rsidR="00CE70B3">
        <w:rPr>
          <w:bCs/>
        </w:rPr>
        <w:t xml:space="preserve">uilding </w:t>
      </w:r>
      <w:r w:rsidR="00494AFC">
        <w:rPr>
          <w:bCs/>
        </w:rPr>
        <w:t>e</w:t>
      </w:r>
      <w:r w:rsidR="00CE70B3">
        <w:rPr>
          <w:bCs/>
        </w:rPr>
        <w:t xml:space="preserve">xternal </w:t>
      </w:r>
      <w:r w:rsidR="00494AFC">
        <w:rPr>
          <w:bCs/>
        </w:rPr>
        <w:t>s</w:t>
      </w:r>
      <w:r w:rsidR="00CE70B3">
        <w:rPr>
          <w:bCs/>
        </w:rPr>
        <w:t xml:space="preserve">upport; (3) Effectiveness in managing the Department and staff; and (4) Effectiveness in raising student performance. The commissioner received an overall performance rating of </w:t>
      </w:r>
      <w:r w:rsidR="00494AFC">
        <w:rPr>
          <w:bCs/>
        </w:rPr>
        <w:t>M</w:t>
      </w:r>
      <w:r w:rsidR="00CE70B3">
        <w:rPr>
          <w:bCs/>
        </w:rPr>
        <w:t>eritorious.</w:t>
      </w:r>
    </w:p>
    <w:p w:rsidR="00CE70B3" w:rsidRDefault="00CE70B3" w:rsidP="00E26A5C">
      <w:pPr>
        <w:autoSpaceDE w:val="0"/>
        <w:autoSpaceDN w:val="0"/>
        <w:adjustRightInd w:val="0"/>
        <w:rPr>
          <w:bCs/>
        </w:rPr>
      </w:pPr>
    </w:p>
    <w:p w:rsidR="00316CEA" w:rsidRDefault="00CE70B3" w:rsidP="00E26A5C">
      <w:pPr>
        <w:autoSpaceDE w:val="0"/>
        <w:autoSpaceDN w:val="0"/>
        <w:adjustRightInd w:val="0"/>
        <w:rPr>
          <w:bCs/>
        </w:rPr>
      </w:pPr>
      <w:r>
        <w:rPr>
          <w:bCs/>
        </w:rPr>
        <w:lastRenderedPageBreak/>
        <w:t>Vice Chair Chernow said the Board appreciated the commissioner's effort to communicate with members before each meeting and through weekly electronic updates. The vice chair said she saw the commissioner as a strong leader, and appreciates the humor he instills into his work.</w:t>
      </w:r>
      <w:r w:rsidR="005D6932">
        <w:rPr>
          <w:bCs/>
        </w:rPr>
        <w:t xml:space="preserve"> The vice chair said the commissioner enjoys being with students and engaging with students. Chair Banta said she appreciated the commissioner</w:t>
      </w:r>
      <w:r w:rsidR="0053468D">
        <w:rPr>
          <w:bCs/>
        </w:rPr>
        <w:t>’s efforts and results</w:t>
      </w:r>
      <w:r w:rsidR="005D6932">
        <w:rPr>
          <w:bCs/>
        </w:rPr>
        <w:t xml:space="preserve">. Board member Michael </w:t>
      </w:r>
      <w:proofErr w:type="spellStart"/>
      <w:r w:rsidR="005D6932">
        <w:rPr>
          <w:bCs/>
        </w:rPr>
        <w:t>D'Ortenzio</w:t>
      </w:r>
      <w:proofErr w:type="spellEnd"/>
      <w:r w:rsidR="005D6932">
        <w:rPr>
          <w:bCs/>
        </w:rPr>
        <w:t xml:space="preserve"> Jr. commended the commissioner for his timeliness and for keeping contact with members, and said it was noteworthy that the commissioner did not </w:t>
      </w:r>
      <w:r w:rsidR="0053468D">
        <w:rPr>
          <w:bCs/>
        </w:rPr>
        <w:t xml:space="preserve">receive </w:t>
      </w:r>
      <w:r w:rsidR="005D6932">
        <w:rPr>
          <w:bCs/>
        </w:rPr>
        <w:t>a pay raise.</w:t>
      </w:r>
    </w:p>
    <w:p w:rsidR="005D6932" w:rsidRDefault="005D6932" w:rsidP="00E26A5C">
      <w:pPr>
        <w:autoSpaceDE w:val="0"/>
        <w:autoSpaceDN w:val="0"/>
        <w:adjustRightInd w:val="0"/>
        <w:rPr>
          <w:bCs/>
        </w:rPr>
      </w:pPr>
    </w:p>
    <w:p w:rsidR="005D6932" w:rsidRDefault="005D6932" w:rsidP="00E26A5C">
      <w:pPr>
        <w:autoSpaceDE w:val="0"/>
        <w:autoSpaceDN w:val="0"/>
        <w:adjustRightInd w:val="0"/>
        <w:rPr>
          <w:bCs/>
        </w:rPr>
      </w:pPr>
      <w:r>
        <w:rPr>
          <w:bCs/>
        </w:rPr>
        <w:t xml:space="preserve">Ms. Holmes said she enjoys a positive relationship with the commissioner, and that he has navigated a challenging environment. Ms. Holmes told the commissioner that he has a lot more to offer, and that the Board looks forward to </w:t>
      </w:r>
      <w:r w:rsidR="0053468D">
        <w:rPr>
          <w:bCs/>
        </w:rPr>
        <w:t>his continued leadership</w:t>
      </w:r>
      <w:r>
        <w:rPr>
          <w:bCs/>
        </w:rPr>
        <w:t xml:space="preserve">. Dr. </w:t>
      </w:r>
      <w:proofErr w:type="spellStart"/>
      <w:r>
        <w:rPr>
          <w:bCs/>
        </w:rPr>
        <w:t>Stotsky</w:t>
      </w:r>
      <w:proofErr w:type="spellEnd"/>
      <w:r>
        <w:rPr>
          <w:bCs/>
        </w:rPr>
        <w:t xml:space="preserve"> said she appreciated the commissioner's regular memos and telephone calls. Secretary </w:t>
      </w:r>
      <w:proofErr w:type="spellStart"/>
      <w:r>
        <w:rPr>
          <w:bCs/>
        </w:rPr>
        <w:t>Reville</w:t>
      </w:r>
      <w:proofErr w:type="spellEnd"/>
      <w:r>
        <w:rPr>
          <w:bCs/>
        </w:rPr>
        <w:t xml:space="preserve"> said he appreciated the commissioner's deep commitment and responsiveness to the Board. Board member Gerald </w:t>
      </w:r>
      <w:proofErr w:type="spellStart"/>
      <w:r>
        <w:rPr>
          <w:bCs/>
        </w:rPr>
        <w:t>Chertavian</w:t>
      </w:r>
      <w:proofErr w:type="spellEnd"/>
      <w:r>
        <w:rPr>
          <w:bCs/>
        </w:rPr>
        <w:t xml:space="preserve"> said that in a challenging year, the commissioner performed incredibly well. Mr. </w:t>
      </w:r>
      <w:proofErr w:type="spellStart"/>
      <w:r>
        <w:rPr>
          <w:bCs/>
        </w:rPr>
        <w:t>Chertavian</w:t>
      </w:r>
      <w:proofErr w:type="spellEnd"/>
      <w:r>
        <w:rPr>
          <w:bCs/>
        </w:rPr>
        <w:t xml:space="preserve"> said there are a lot of complex changes at the state and federal level, and it is essential to have clarity in both thought and purpose. Ms. Kaplan said she appreciated the opportunity to engage one-on-one with the commissioner, and said she never felt pressured to change her view on any matter. Ms. Kaplan said the atmosphere on the Board is one of mutual respect and civility, and she also commended Chair Banta for that.</w:t>
      </w:r>
    </w:p>
    <w:p w:rsidR="005D6932" w:rsidRDefault="005D6932" w:rsidP="00E26A5C">
      <w:pPr>
        <w:autoSpaceDE w:val="0"/>
        <w:autoSpaceDN w:val="0"/>
        <w:adjustRightInd w:val="0"/>
        <w:rPr>
          <w:bCs/>
        </w:rPr>
      </w:pPr>
    </w:p>
    <w:p w:rsidR="005D6932" w:rsidRDefault="005D6932" w:rsidP="00E26A5C">
      <w:pPr>
        <w:autoSpaceDE w:val="0"/>
        <w:autoSpaceDN w:val="0"/>
        <w:adjustRightInd w:val="0"/>
        <w:rPr>
          <w:bCs/>
        </w:rPr>
      </w:pPr>
      <w:r>
        <w:rPr>
          <w:bCs/>
        </w:rPr>
        <w:t>Board member Jeff Howard said the commissioner's engagement with the Proficiency Gap Task Force is a model for how an executive should work with a committee. Dr. Howard said a concern of his continues to be the crosswalk between Board priorities and the work of the Department, and the</w:t>
      </w:r>
      <w:r w:rsidR="0053468D">
        <w:rPr>
          <w:bCs/>
        </w:rPr>
        <w:t xml:space="preserve"> Board needs to spend more time on</w:t>
      </w:r>
      <w:r>
        <w:rPr>
          <w:bCs/>
        </w:rPr>
        <w:t xml:space="preserve"> larger priority issues.</w:t>
      </w:r>
    </w:p>
    <w:p w:rsidR="00361982" w:rsidRDefault="00361982" w:rsidP="00E26A5C">
      <w:pPr>
        <w:autoSpaceDE w:val="0"/>
        <w:autoSpaceDN w:val="0"/>
        <w:adjustRightInd w:val="0"/>
        <w:rPr>
          <w:bCs/>
        </w:rPr>
      </w:pPr>
    </w:p>
    <w:p w:rsidR="00361982" w:rsidRDefault="00361982" w:rsidP="00E26A5C">
      <w:pPr>
        <w:autoSpaceDE w:val="0"/>
        <w:autoSpaceDN w:val="0"/>
        <w:adjustRightInd w:val="0"/>
        <w:rPr>
          <w:bCs/>
        </w:rPr>
      </w:pPr>
      <w:r>
        <w:rPr>
          <w:bCs/>
        </w:rPr>
        <w:t xml:space="preserve">Commissioner Chester said he appreciated the </w:t>
      </w:r>
      <w:r w:rsidR="0053468D">
        <w:rPr>
          <w:bCs/>
        </w:rPr>
        <w:t xml:space="preserve">support and </w:t>
      </w:r>
      <w:r>
        <w:rPr>
          <w:bCs/>
        </w:rPr>
        <w:t xml:space="preserve">feedback from the Board and was humbled and grateful for the opportunity to serve. Commissioner Chester said </w:t>
      </w:r>
      <w:r w:rsidR="0053468D">
        <w:rPr>
          <w:bCs/>
        </w:rPr>
        <w:t xml:space="preserve">he is grateful for an excellent </w:t>
      </w:r>
      <w:r>
        <w:rPr>
          <w:bCs/>
        </w:rPr>
        <w:t>staff</w:t>
      </w:r>
      <w:r w:rsidR="0053468D">
        <w:rPr>
          <w:bCs/>
        </w:rPr>
        <w:t>, which</w:t>
      </w:r>
      <w:r>
        <w:rPr>
          <w:bCs/>
        </w:rPr>
        <w:t xml:space="preserve"> deserves praise as well.</w:t>
      </w:r>
    </w:p>
    <w:p w:rsidR="00316CEA" w:rsidRDefault="00316CEA" w:rsidP="00E26A5C">
      <w:pPr>
        <w:autoSpaceDE w:val="0"/>
        <w:autoSpaceDN w:val="0"/>
        <w:adjustRightInd w:val="0"/>
        <w:rPr>
          <w:bCs/>
        </w:rPr>
      </w:pPr>
    </w:p>
    <w:p w:rsidR="00361982" w:rsidRDefault="00361982" w:rsidP="00361982">
      <w:pPr>
        <w:rPr>
          <w:b/>
        </w:rPr>
      </w:pPr>
      <w:r>
        <w:rPr>
          <w:b/>
          <w:bCs/>
        </w:rPr>
        <w:t>On a motion duly made and seconded, it was:</w:t>
      </w:r>
    </w:p>
    <w:p w:rsidR="002537AE" w:rsidRDefault="002537AE" w:rsidP="00E26A5C">
      <w:pPr>
        <w:autoSpaceDE w:val="0"/>
        <w:autoSpaceDN w:val="0"/>
        <w:adjustRightInd w:val="0"/>
        <w:rPr>
          <w:bCs/>
        </w:rPr>
      </w:pPr>
    </w:p>
    <w:p w:rsidR="00361982" w:rsidRDefault="00361982" w:rsidP="00361982">
      <w:pPr>
        <w:pStyle w:val="BodyText"/>
        <w:autoSpaceDE w:val="0"/>
        <w:autoSpaceDN w:val="0"/>
        <w:adjustRightInd w:val="0"/>
        <w:ind w:left="1440" w:hanging="1440"/>
        <w:rPr>
          <w:rFonts w:ascii="Times New Roman" w:hAnsi="Times New Roman"/>
          <w:b/>
          <w:bCs/>
          <w:szCs w:val="24"/>
        </w:rPr>
      </w:pPr>
      <w:r>
        <w:rPr>
          <w:rFonts w:ascii="Times New Roman" w:hAnsi="Times New Roman"/>
          <w:b/>
          <w:bCs/>
          <w:szCs w:val="24"/>
        </w:rPr>
        <w:t>VOTED:</w:t>
      </w:r>
      <w:r>
        <w:rPr>
          <w:rFonts w:ascii="Times New Roman" w:hAnsi="Times New Roman"/>
          <w:b/>
          <w:bCs/>
          <w:szCs w:val="24"/>
        </w:rPr>
        <w:tab/>
        <w:t xml:space="preserve">that the Board of Elementary and Secondary Education approve the Commissioner's performance rating of "Meritorious" as recommended by the Board's committee. </w:t>
      </w:r>
    </w:p>
    <w:p w:rsidR="002537AE" w:rsidRDefault="002537AE" w:rsidP="00E26A5C">
      <w:pPr>
        <w:autoSpaceDE w:val="0"/>
        <w:autoSpaceDN w:val="0"/>
        <w:adjustRightInd w:val="0"/>
        <w:rPr>
          <w:bCs/>
        </w:rPr>
      </w:pPr>
    </w:p>
    <w:p w:rsidR="002537AE" w:rsidRDefault="00361982" w:rsidP="00E26A5C">
      <w:pPr>
        <w:autoSpaceDE w:val="0"/>
        <w:autoSpaceDN w:val="0"/>
        <w:adjustRightInd w:val="0"/>
        <w:rPr>
          <w:bCs/>
        </w:rPr>
      </w:pPr>
      <w:r>
        <w:rPr>
          <w:bCs/>
        </w:rPr>
        <w:t>The vote was unanimous.</w:t>
      </w:r>
    </w:p>
    <w:p w:rsidR="00361982" w:rsidRDefault="00361982" w:rsidP="00E26A5C">
      <w:pPr>
        <w:autoSpaceDE w:val="0"/>
        <w:autoSpaceDN w:val="0"/>
        <w:adjustRightInd w:val="0"/>
        <w:rPr>
          <w:bCs/>
        </w:rPr>
      </w:pPr>
    </w:p>
    <w:p w:rsidR="00361982" w:rsidRDefault="00CE68FA" w:rsidP="00E26A5C">
      <w:pPr>
        <w:autoSpaceDE w:val="0"/>
        <w:autoSpaceDN w:val="0"/>
        <w:adjustRightInd w:val="0"/>
        <w:rPr>
          <w:bCs/>
        </w:rPr>
      </w:pPr>
      <w:r w:rsidRPr="00063782">
        <w:rPr>
          <w:b/>
        </w:rPr>
        <w:t>Proposed Regulations to Implement Anti-Bullying Statute</w:t>
      </w:r>
    </w:p>
    <w:p w:rsidR="002537AE" w:rsidRDefault="002537AE" w:rsidP="00E26A5C">
      <w:pPr>
        <w:autoSpaceDE w:val="0"/>
        <w:autoSpaceDN w:val="0"/>
        <w:adjustRightInd w:val="0"/>
        <w:rPr>
          <w:bCs/>
        </w:rPr>
      </w:pPr>
    </w:p>
    <w:p w:rsidR="002537AE" w:rsidRDefault="00CC4DBD" w:rsidP="00E26A5C">
      <w:pPr>
        <w:autoSpaceDE w:val="0"/>
        <w:autoSpaceDN w:val="0"/>
        <w:adjustRightInd w:val="0"/>
        <w:rPr>
          <w:bCs/>
        </w:rPr>
      </w:pPr>
      <w:r>
        <w:rPr>
          <w:bCs/>
        </w:rPr>
        <w:t xml:space="preserve">Commissioner Chester said </w:t>
      </w:r>
      <w:r w:rsidR="0053468D">
        <w:rPr>
          <w:bCs/>
        </w:rPr>
        <w:t xml:space="preserve">it is </w:t>
      </w:r>
      <w:r>
        <w:rPr>
          <w:bCs/>
        </w:rPr>
        <w:t>challeng</w:t>
      </w:r>
      <w:r w:rsidR="00CF4B1F">
        <w:rPr>
          <w:bCs/>
        </w:rPr>
        <w:t xml:space="preserve">ing for schools to prevent and </w:t>
      </w:r>
      <w:r>
        <w:rPr>
          <w:bCs/>
        </w:rPr>
        <w:t xml:space="preserve">respond to bullying, and it is </w:t>
      </w:r>
      <w:r w:rsidR="00CF4B1F">
        <w:rPr>
          <w:bCs/>
        </w:rPr>
        <w:t xml:space="preserve">often </w:t>
      </w:r>
      <w:r>
        <w:rPr>
          <w:bCs/>
        </w:rPr>
        <w:t xml:space="preserve">difficult to sort through what is bullying and what isn't. The commissioner said the </w:t>
      </w:r>
      <w:r w:rsidR="00CF4B1F">
        <w:rPr>
          <w:bCs/>
        </w:rPr>
        <w:t xml:space="preserve">proposed </w:t>
      </w:r>
      <w:r>
        <w:rPr>
          <w:bCs/>
        </w:rPr>
        <w:t>regulat</w:t>
      </w:r>
      <w:r w:rsidR="00CF4B1F">
        <w:rPr>
          <w:bCs/>
        </w:rPr>
        <w:t>ions</w:t>
      </w:r>
      <w:r>
        <w:rPr>
          <w:bCs/>
        </w:rPr>
        <w:t xml:space="preserve"> </w:t>
      </w:r>
      <w:r w:rsidR="00CF4B1F">
        <w:rPr>
          <w:bCs/>
        </w:rPr>
        <w:t>are part of</w:t>
      </w:r>
      <w:r>
        <w:rPr>
          <w:bCs/>
        </w:rPr>
        <w:t xml:space="preserve"> a larger set of activities, including working with statewide organizations and Elizabeth Englander from the Massachusetts </w:t>
      </w:r>
      <w:r>
        <w:rPr>
          <w:bCs/>
        </w:rPr>
        <w:lastRenderedPageBreak/>
        <w:t>Aggression Reduction Center to provide training, vetting a model bullying policy, identifying funding to support district efforts, and providing a no-cost option to school districts for yearly training of staff and students.</w:t>
      </w:r>
    </w:p>
    <w:p w:rsidR="00CC4DBD" w:rsidRDefault="00CC4DBD" w:rsidP="00E26A5C">
      <w:pPr>
        <w:autoSpaceDE w:val="0"/>
        <w:autoSpaceDN w:val="0"/>
        <w:adjustRightInd w:val="0"/>
        <w:rPr>
          <w:bCs/>
        </w:rPr>
      </w:pPr>
    </w:p>
    <w:p w:rsidR="00CC4DBD" w:rsidRDefault="00250399" w:rsidP="00E26A5C">
      <w:pPr>
        <w:autoSpaceDE w:val="0"/>
        <w:autoSpaceDN w:val="0"/>
        <w:adjustRightInd w:val="0"/>
        <w:rPr>
          <w:bCs/>
        </w:rPr>
      </w:pPr>
      <w:r>
        <w:rPr>
          <w:bCs/>
        </w:rPr>
        <w:t xml:space="preserve">Associate Commissioner John Bynoe said the crux of the law is reporting and investigating, but </w:t>
      </w:r>
      <w:r w:rsidR="00CF4B1F">
        <w:rPr>
          <w:bCs/>
        </w:rPr>
        <w:t xml:space="preserve">the </w:t>
      </w:r>
      <w:r>
        <w:rPr>
          <w:bCs/>
        </w:rPr>
        <w:t xml:space="preserve">larger context </w:t>
      </w:r>
      <w:r w:rsidR="00CF4B1F">
        <w:rPr>
          <w:bCs/>
        </w:rPr>
        <w:t xml:space="preserve">is </w:t>
      </w:r>
      <w:r>
        <w:rPr>
          <w:bCs/>
        </w:rPr>
        <w:t xml:space="preserve">school climate and culture. Mr. Bynoe said </w:t>
      </w:r>
      <w:r w:rsidR="00CF4B1F">
        <w:rPr>
          <w:bCs/>
        </w:rPr>
        <w:t xml:space="preserve">the Department is vetting </w:t>
      </w:r>
      <w:r>
        <w:rPr>
          <w:bCs/>
        </w:rPr>
        <w:t xml:space="preserve">a draft of the model bullying policy </w:t>
      </w:r>
      <w:r w:rsidR="00CF4B1F">
        <w:rPr>
          <w:bCs/>
        </w:rPr>
        <w:t xml:space="preserve">with a variety of stakeholders and </w:t>
      </w:r>
      <w:r>
        <w:rPr>
          <w:bCs/>
        </w:rPr>
        <w:t xml:space="preserve">the Department anticipates posting </w:t>
      </w:r>
      <w:r w:rsidR="00CF4B1F">
        <w:rPr>
          <w:bCs/>
        </w:rPr>
        <w:t xml:space="preserve">it </w:t>
      </w:r>
      <w:r>
        <w:rPr>
          <w:bCs/>
        </w:rPr>
        <w:t>on the Web by mid</w:t>
      </w:r>
      <w:r w:rsidR="00CF4B1F">
        <w:rPr>
          <w:bCs/>
        </w:rPr>
        <w:t>-</w:t>
      </w:r>
      <w:r>
        <w:rPr>
          <w:bCs/>
        </w:rPr>
        <w:t xml:space="preserve">July. Mr. Bynoe </w:t>
      </w:r>
      <w:r w:rsidR="00CF4B1F">
        <w:rPr>
          <w:bCs/>
        </w:rPr>
        <w:t>added that this initiative will connect with the work of the Behavioral Health Task Force</w:t>
      </w:r>
      <w:r>
        <w:rPr>
          <w:bCs/>
        </w:rPr>
        <w:t>.</w:t>
      </w:r>
    </w:p>
    <w:p w:rsidR="00250399" w:rsidRDefault="00250399" w:rsidP="00E26A5C">
      <w:pPr>
        <w:autoSpaceDE w:val="0"/>
        <w:autoSpaceDN w:val="0"/>
        <w:adjustRightInd w:val="0"/>
        <w:rPr>
          <w:bCs/>
        </w:rPr>
      </w:pPr>
    </w:p>
    <w:p w:rsidR="00250399" w:rsidRDefault="00250399" w:rsidP="00E26A5C">
      <w:pPr>
        <w:autoSpaceDE w:val="0"/>
        <w:autoSpaceDN w:val="0"/>
        <w:adjustRightInd w:val="0"/>
        <w:rPr>
          <w:bCs/>
        </w:rPr>
      </w:pPr>
      <w:r>
        <w:rPr>
          <w:bCs/>
        </w:rPr>
        <w:t>Ms. Kaplan asked if a video could be created for the yearly training of staff. Mr. Bynoe said the Department is looking at video and web-based tools.</w:t>
      </w:r>
      <w:r w:rsidR="00DA6429">
        <w:rPr>
          <w:bCs/>
        </w:rPr>
        <w:t xml:space="preserve"> Ms. Kaplan asked about protection for publicly-funded students who attend special education private schools. Department counsel Dianne Curran said the law </w:t>
      </w:r>
      <w:r w:rsidR="008F5F75">
        <w:rPr>
          <w:bCs/>
        </w:rPr>
        <w:t xml:space="preserve">applies </w:t>
      </w:r>
      <w:r w:rsidR="00DA6429">
        <w:rPr>
          <w:bCs/>
        </w:rPr>
        <w:t xml:space="preserve">to approved private </w:t>
      </w:r>
      <w:r w:rsidR="008F5F75">
        <w:rPr>
          <w:bCs/>
        </w:rPr>
        <w:t xml:space="preserve">special education </w:t>
      </w:r>
      <w:r w:rsidR="00DA6429">
        <w:rPr>
          <w:bCs/>
        </w:rPr>
        <w:t>schools</w:t>
      </w:r>
      <w:r w:rsidR="008F5F75">
        <w:rPr>
          <w:bCs/>
        </w:rPr>
        <w:t xml:space="preserve"> as to public schools</w:t>
      </w:r>
      <w:r w:rsidR="00DA6429">
        <w:rPr>
          <w:bCs/>
        </w:rPr>
        <w:t xml:space="preserve">, and </w:t>
      </w:r>
      <w:r w:rsidR="008F5F75">
        <w:rPr>
          <w:bCs/>
        </w:rPr>
        <w:t xml:space="preserve">all </w:t>
      </w:r>
      <w:r w:rsidR="00DA6429">
        <w:rPr>
          <w:bCs/>
        </w:rPr>
        <w:t>private</w:t>
      </w:r>
      <w:r w:rsidR="00CF4B1F">
        <w:rPr>
          <w:bCs/>
        </w:rPr>
        <w:t xml:space="preserve"> school</w:t>
      </w:r>
      <w:r w:rsidR="00DA6429">
        <w:rPr>
          <w:bCs/>
        </w:rPr>
        <w:t xml:space="preserve">s are covered by </w:t>
      </w:r>
      <w:r w:rsidR="008F5F75">
        <w:rPr>
          <w:bCs/>
        </w:rPr>
        <w:t xml:space="preserve">some </w:t>
      </w:r>
      <w:r w:rsidR="00CF4B1F">
        <w:rPr>
          <w:bCs/>
        </w:rPr>
        <w:t xml:space="preserve">provisions of </w:t>
      </w:r>
      <w:r w:rsidR="00DA6429">
        <w:rPr>
          <w:bCs/>
        </w:rPr>
        <w:t xml:space="preserve">the law. Ms. Kaplan said there may be instances where a parent believes his/her child is bullied, but the principal does not, and asked if a parent has the right to be notified of a report of bullying. Attorney Curran said the parent does have to be notified. Attorney Curran said the </w:t>
      </w:r>
      <w:r w:rsidR="00CF4B1F">
        <w:rPr>
          <w:bCs/>
        </w:rPr>
        <w:t xml:space="preserve">statute </w:t>
      </w:r>
      <w:r w:rsidR="00DA6429">
        <w:rPr>
          <w:bCs/>
        </w:rPr>
        <w:t>defin</w:t>
      </w:r>
      <w:r w:rsidR="00CF4B1F">
        <w:rPr>
          <w:bCs/>
        </w:rPr>
        <w:t>es</w:t>
      </w:r>
      <w:r w:rsidR="00DA6429">
        <w:rPr>
          <w:bCs/>
        </w:rPr>
        <w:t xml:space="preserve"> bullying </w:t>
      </w:r>
      <w:r w:rsidR="00CF4B1F">
        <w:rPr>
          <w:bCs/>
        </w:rPr>
        <w:t xml:space="preserve">to mean </w:t>
      </w:r>
      <w:r w:rsidR="00DA6429">
        <w:rPr>
          <w:bCs/>
        </w:rPr>
        <w:t xml:space="preserve">repeated </w:t>
      </w:r>
      <w:r w:rsidR="00CF4B1F">
        <w:rPr>
          <w:bCs/>
        </w:rPr>
        <w:t xml:space="preserve">instances, not a single </w:t>
      </w:r>
      <w:r w:rsidR="00DA6429">
        <w:rPr>
          <w:bCs/>
        </w:rPr>
        <w:t>act.</w:t>
      </w:r>
      <w:r w:rsidR="00773AFD">
        <w:rPr>
          <w:bCs/>
        </w:rPr>
        <w:t xml:space="preserve"> Ms. Kaplan said it is important that a parent's perception of bullying is</w:t>
      </w:r>
      <w:r w:rsidR="00CF4B1F">
        <w:rPr>
          <w:bCs/>
        </w:rPr>
        <w:t xml:space="preserve"> credited</w:t>
      </w:r>
      <w:r w:rsidR="00773AFD">
        <w:rPr>
          <w:bCs/>
        </w:rPr>
        <w:t xml:space="preserve">. Mr. Bynoe said that anyone who witnesses bullying is to report it, </w:t>
      </w:r>
      <w:r w:rsidR="00CF4B1F">
        <w:rPr>
          <w:bCs/>
        </w:rPr>
        <w:t xml:space="preserve">and the law requires the school to follow up and </w:t>
      </w:r>
      <w:r w:rsidR="00773AFD">
        <w:rPr>
          <w:bCs/>
        </w:rPr>
        <w:t xml:space="preserve">document </w:t>
      </w:r>
      <w:r w:rsidR="00CF4B1F">
        <w:rPr>
          <w:bCs/>
        </w:rPr>
        <w:t xml:space="preserve">its actions </w:t>
      </w:r>
      <w:r w:rsidR="00773AFD">
        <w:rPr>
          <w:bCs/>
        </w:rPr>
        <w:t xml:space="preserve">in writing. Ms. Kaplan said she hopes the model plan is sent to parents. Mr. Bynoe said the law </w:t>
      </w:r>
      <w:r w:rsidR="000E1211">
        <w:rPr>
          <w:bCs/>
        </w:rPr>
        <w:t xml:space="preserve">requires </w:t>
      </w:r>
      <w:r w:rsidR="00773AFD">
        <w:rPr>
          <w:bCs/>
        </w:rPr>
        <w:t xml:space="preserve">school districts </w:t>
      </w:r>
      <w:r w:rsidR="000E1211">
        <w:rPr>
          <w:bCs/>
        </w:rPr>
        <w:t xml:space="preserve">to </w:t>
      </w:r>
      <w:r w:rsidR="00773AFD">
        <w:rPr>
          <w:bCs/>
        </w:rPr>
        <w:t>provide</w:t>
      </w:r>
      <w:r w:rsidR="000E1211">
        <w:rPr>
          <w:bCs/>
        </w:rPr>
        <w:t xml:space="preserve"> information to parents</w:t>
      </w:r>
      <w:r w:rsidR="00773AFD">
        <w:rPr>
          <w:bCs/>
        </w:rPr>
        <w:t xml:space="preserve">. Ms. Kaplan asked how these regulations would work with existing sexual harassment policies. Mr. Bynoe said other policies </w:t>
      </w:r>
      <w:r w:rsidR="008F5F75">
        <w:rPr>
          <w:bCs/>
        </w:rPr>
        <w:t xml:space="preserve">would remain in force and should be coordinated with </w:t>
      </w:r>
      <w:r w:rsidR="00773AFD">
        <w:rPr>
          <w:bCs/>
        </w:rPr>
        <w:t>this law.</w:t>
      </w:r>
    </w:p>
    <w:p w:rsidR="00773AFD" w:rsidRDefault="00773AFD" w:rsidP="00E26A5C">
      <w:pPr>
        <w:autoSpaceDE w:val="0"/>
        <w:autoSpaceDN w:val="0"/>
        <w:adjustRightInd w:val="0"/>
        <w:rPr>
          <w:bCs/>
        </w:rPr>
      </w:pPr>
    </w:p>
    <w:p w:rsidR="00773AFD" w:rsidRDefault="00773AFD" w:rsidP="00E26A5C">
      <w:pPr>
        <w:autoSpaceDE w:val="0"/>
        <w:autoSpaceDN w:val="0"/>
        <w:adjustRightInd w:val="0"/>
        <w:rPr>
          <w:bCs/>
        </w:rPr>
      </w:pPr>
      <w:r>
        <w:rPr>
          <w:bCs/>
        </w:rPr>
        <w:t xml:space="preserve">Ms. Holmes asked if there were any guidance for a principal to determine when it is appropriate to go to a local law enforcement agency. </w:t>
      </w:r>
      <w:r w:rsidR="008F5F75">
        <w:rPr>
          <w:bCs/>
        </w:rPr>
        <w:t xml:space="preserve">Mr. Bynoe </w:t>
      </w:r>
      <w:r>
        <w:rPr>
          <w:bCs/>
        </w:rPr>
        <w:t xml:space="preserve">said </w:t>
      </w:r>
      <w:r w:rsidR="008F5F75">
        <w:rPr>
          <w:bCs/>
        </w:rPr>
        <w:t xml:space="preserve">the Department is encouraging schools to build upon their existing </w:t>
      </w:r>
      <w:r>
        <w:rPr>
          <w:bCs/>
        </w:rPr>
        <w:t>relationships</w:t>
      </w:r>
      <w:r w:rsidR="008F5F75">
        <w:rPr>
          <w:bCs/>
        </w:rPr>
        <w:t xml:space="preserve"> with law enforcement and is working with the Attorney General’s office and local school officials to provide further guidance</w:t>
      </w:r>
      <w:r>
        <w:rPr>
          <w:bCs/>
        </w:rPr>
        <w:t>.</w:t>
      </w:r>
      <w:r w:rsidR="000073FE">
        <w:rPr>
          <w:bCs/>
        </w:rPr>
        <w:t xml:space="preserve"> Ms. Holmes asked how many schools have resource officers, and when told </w:t>
      </w:r>
      <w:r w:rsidR="008F5F75">
        <w:rPr>
          <w:bCs/>
        </w:rPr>
        <w:t xml:space="preserve">that the </w:t>
      </w:r>
      <w:r w:rsidR="000073FE">
        <w:rPr>
          <w:bCs/>
        </w:rPr>
        <w:t>Department do</w:t>
      </w:r>
      <w:r w:rsidR="008F5F75">
        <w:rPr>
          <w:bCs/>
        </w:rPr>
        <w:t>es</w:t>
      </w:r>
      <w:r w:rsidR="000073FE">
        <w:rPr>
          <w:bCs/>
        </w:rPr>
        <w:t xml:space="preserve"> not have that information, suggested</w:t>
      </w:r>
      <w:r w:rsidR="008F5F75">
        <w:rPr>
          <w:bCs/>
        </w:rPr>
        <w:t xml:space="preserve"> collecting it</w:t>
      </w:r>
      <w:r w:rsidR="000073FE">
        <w:rPr>
          <w:bCs/>
        </w:rPr>
        <w:t>.</w:t>
      </w:r>
      <w:r w:rsidR="00FD6353">
        <w:rPr>
          <w:bCs/>
        </w:rPr>
        <w:t xml:space="preserve"> Vic</w:t>
      </w:r>
      <w:r w:rsidR="002C2979">
        <w:rPr>
          <w:bCs/>
        </w:rPr>
        <w:t>e Chair Chernow said the</w:t>
      </w:r>
      <w:r w:rsidR="00007689">
        <w:rPr>
          <w:bCs/>
        </w:rPr>
        <w:t xml:space="preserve"> recent Globe article shows how murky some bullying situations can be, </w:t>
      </w:r>
      <w:r w:rsidR="00FD6353">
        <w:rPr>
          <w:bCs/>
        </w:rPr>
        <w:t>and asked what tools would be available</w:t>
      </w:r>
      <w:r w:rsidR="00007689">
        <w:rPr>
          <w:bCs/>
        </w:rPr>
        <w:t xml:space="preserve"> for schools</w:t>
      </w:r>
      <w:r w:rsidR="00FD6353">
        <w:rPr>
          <w:bCs/>
        </w:rPr>
        <w:t>.</w:t>
      </w:r>
    </w:p>
    <w:p w:rsidR="00FD6353" w:rsidRDefault="00FD6353" w:rsidP="00E26A5C">
      <w:pPr>
        <w:autoSpaceDE w:val="0"/>
        <w:autoSpaceDN w:val="0"/>
        <w:adjustRightInd w:val="0"/>
        <w:rPr>
          <w:bCs/>
        </w:rPr>
      </w:pPr>
    </w:p>
    <w:p w:rsidR="00FD6353" w:rsidRDefault="00FD6353" w:rsidP="00E26A5C">
      <w:pPr>
        <w:autoSpaceDE w:val="0"/>
        <w:autoSpaceDN w:val="0"/>
        <w:adjustRightInd w:val="0"/>
        <w:rPr>
          <w:bCs/>
        </w:rPr>
      </w:pPr>
      <w:r>
        <w:rPr>
          <w:bCs/>
        </w:rPr>
        <w:t xml:space="preserve">Commissioner Chester said this is a challenging area, and the regulations </w:t>
      </w:r>
      <w:r w:rsidR="00007689">
        <w:rPr>
          <w:bCs/>
        </w:rPr>
        <w:t xml:space="preserve">are only one part of the </w:t>
      </w:r>
      <w:r>
        <w:rPr>
          <w:bCs/>
        </w:rPr>
        <w:t>guidance</w:t>
      </w:r>
      <w:r w:rsidR="00007689">
        <w:rPr>
          <w:bCs/>
        </w:rPr>
        <w:t xml:space="preserve"> we will provide</w:t>
      </w:r>
      <w:r>
        <w:rPr>
          <w:bCs/>
        </w:rPr>
        <w:t>.  The commissioner said a number of school districts have productive relationships with law enforcement, and we are trying to capitalize on those best practices.</w:t>
      </w:r>
    </w:p>
    <w:p w:rsidR="00FD6353" w:rsidRDefault="00FD6353" w:rsidP="00E26A5C">
      <w:pPr>
        <w:autoSpaceDE w:val="0"/>
        <w:autoSpaceDN w:val="0"/>
        <w:adjustRightInd w:val="0"/>
        <w:rPr>
          <w:bCs/>
        </w:rPr>
      </w:pPr>
    </w:p>
    <w:p w:rsidR="00FD6353" w:rsidRDefault="00FD6353" w:rsidP="00E26A5C">
      <w:pPr>
        <w:autoSpaceDE w:val="0"/>
        <w:autoSpaceDN w:val="0"/>
        <w:adjustRightInd w:val="0"/>
        <w:rPr>
          <w:bCs/>
        </w:rPr>
      </w:pPr>
      <w:r>
        <w:rPr>
          <w:bCs/>
        </w:rPr>
        <w:t>Ms. Kaplan asked about any provision for student</w:t>
      </w:r>
      <w:r w:rsidR="002C2979">
        <w:rPr>
          <w:bCs/>
        </w:rPr>
        <w:t>s</w:t>
      </w:r>
      <w:r>
        <w:rPr>
          <w:bCs/>
        </w:rPr>
        <w:t xml:space="preserve"> </w:t>
      </w:r>
      <w:r w:rsidR="00007689">
        <w:rPr>
          <w:bCs/>
        </w:rPr>
        <w:t xml:space="preserve">with severe disabilities who might </w:t>
      </w:r>
      <w:r>
        <w:rPr>
          <w:bCs/>
        </w:rPr>
        <w:t>engag</w:t>
      </w:r>
      <w:r w:rsidR="002C2979">
        <w:rPr>
          <w:bCs/>
        </w:rPr>
        <w:t>e</w:t>
      </w:r>
      <w:r>
        <w:rPr>
          <w:bCs/>
        </w:rPr>
        <w:t xml:space="preserve"> in bul</w:t>
      </w:r>
      <w:r w:rsidR="002C2979">
        <w:rPr>
          <w:bCs/>
        </w:rPr>
        <w:t xml:space="preserve">lying. Attorney Curran </w:t>
      </w:r>
      <w:r w:rsidR="00832C33">
        <w:rPr>
          <w:bCs/>
        </w:rPr>
        <w:t>said the answer would be in special education law, and it would not be treated as bullying if it was a manifestation of the student's disability.</w:t>
      </w:r>
      <w:r w:rsidR="00007689">
        <w:rPr>
          <w:bCs/>
        </w:rPr>
        <w:t xml:space="preserve"> </w:t>
      </w:r>
    </w:p>
    <w:p w:rsidR="00832C33" w:rsidRDefault="00832C33" w:rsidP="00E26A5C">
      <w:pPr>
        <w:autoSpaceDE w:val="0"/>
        <w:autoSpaceDN w:val="0"/>
        <w:adjustRightInd w:val="0"/>
        <w:rPr>
          <w:bCs/>
        </w:rPr>
      </w:pPr>
    </w:p>
    <w:p w:rsidR="00832C33" w:rsidRDefault="00832C33" w:rsidP="00E26A5C">
      <w:pPr>
        <w:autoSpaceDE w:val="0"/>
        <w:autoSpaceDN w:val="0"/>
        <w:adjustRightInd w:val="0"/>
        <w:rPr>
          <w:bCs/>
        </w:rPr>
      </w:pPr>
      <w:r>
        <w:rPr>
          <w:bCs/>
        </w:rPr>
        <w:lastRenderedPageBreak/>
        <w:t xml:space="preserve">Dr. Howard said he saw reference to witnesses but no definition of what a witness is, and that there needs to be some guidance </w:t>
      </w:r>
      <w:r w:rsidR="00007689">
        <w:rPr>
          <w:bCs/>
        </w:rPr>
        <w:t xml:space="preserve">for </w:t>
      </w:r>
      <w:r>
        <w:rPr>
          <w:bCs/>
        </w:rPr>
        <w:t>witnesses</w:t>
      </w:r>
      <w:r w:rsidR="00007689">
        <w:rPr>
          <w:bCs/>
        </w:rPr>
        <w:t xml:space="preserve"> because they have a critical responsibility</w:t>
      </w:r>
      <w:r>
        <w:rPr>
          <w:bCs/>
        </w:rPr>
        <w:t>.</w:t>
      </w:r>
      <w:r w:rsidR="00A90288">
        <w:rPr>
          <w:bCs/>
        </w:rPr>
        <w:t xml:space="preserve"> Mr. Bynoe said this would be part of the model plan, which </w:t>
      </w:r>
      <w:r w:rsidR="00007689">
        <w:rPr>
          <w:bCs/>
        </w:rPr>
        <w:t xml:space="preserve">could </w:t>
      </w:r>
      <w:r w:rsidR="00A90288">
        <w:rPr>
          <w:bCs/>
        </w:rPr>
        <w:t xml:space="preserve">allow for anonymous reporting. Dr. Howard said the emphasis should be on clear guidance for witnesses. </w:t>
      </w:r>
      <w:r w:rsidR="00007689">
        <w:rPr>
          <w:bCs/>
        </w:rPr>
        <w:t xml:space="preserve">Commissioner Chester noted that the most promising programs in reducing bullying focus on peer culture, school climate, and the role of bystanders or witnesses. </w:t>
      </w:r>
      <w:r w:rsidR="00A90288">
        <w:rPr>
          <w:bCs/>
        </w:rPr>
        <w:t xml:space="preserve">Dr. </w:t>
      </w:r>
      <w:proofErr w:type="spellStart"/>
      <w:r w:rsidR="00A90288">
        <w:rPr>
          <w:bCs/>
        </w:rPr>
        <w:t>Stotsky</w:t>
      </w:r>
      <w:proofErr w:type="spellEnd"/>
      <w:r w:rsidR="00A90288">
        <w:rPr>
          <w:bCs/>
        </w:rPr>
        <w:t xml:space="preserve"> </w:t>
      </w:r>
      <w:r w:rsidR="00007689">
        <w:rPr>
          <w:bCs/>
        </w:rPr>
        <w:t>suggested that teacher training should address the teacher’s role in preventing and addressing bullying</w:t>
      </w:r>
      <w:r w:rsidR="00A90288">
        <w:rPr>
          <w:bCs/>
        </w:rPr>
        <w:t>.</w:t>
      </w:r>
    </w:p>
    <w:p w:rsidR="00773AFD" w:rsidRDefault="00773AFD" w:rsidP="00E26A5C">
      <w:pPr>
        <w:autoSpaceDE w:val="0"/>
        <w:autoSpaceDN w:val="0"/>
        <w:adjustRightInd w:val="0"/>
        <w:rPr>
          <w:bCs/>
        </w:rPr>
      </w:pPr>
    </w:p>
    <w:p w:rsidR="00A90288" w:rsidRDefault="00A90288" w:rsidP="00A90288">
      <w:pPr>
        <w:rPr>
          <w:b/>
        </w:rPr>
      </w:pPr>
      <w:r>
        <w:rPr>
          <w:b/>
          <w:bCs/>
        </w:rPr>
        <w:t>On a motion duly made and seconded, it was:</w:t>
      </w:r>
    </w:p>
    <w:p w:rsidR="00773AFD" w:rsidRDefault="00773AFD" w:rsidP="00E26A5C">
      <w:pPr>
        <w:autoSpaceDE w:val="0"/>
        <w:autoSpaceDN w:val="0"/>
        <w:adjustRightInd w:val="0"/>
        <w:rPr>
          <w:bCs/>
        </w:rPr>
      </w:pPr>
    </w:p>
    <w:p w:rsidR="00A90288" w:rsidRPr="00A90288" w:rsidRDefault="00A90288" w:rsidP="00A90288">
      <w:pPr>
        <w:tabs>
          <w:tab w:val="left" w:pos="-1440"/>
        </w:tabs>
        <w:ind w:left="1440" w:hanging="1440"/>
        <w:rPr>
          <w:b/>
        </w:rPr>
      </w:pPr>
      <w:r w:rsidRPr="00A90288">
        <w:rPr>
          <w:b/>
        </w:rPr>
        <w:t>VOTED:</w:t>
      </w:r>
      <w:r w:rsidRPr="00A90288">
        <w:rPr>
          <w:b/>
        </w:rPr>
        <w:tab/>
        <w:t>that the Board of Elementary and Secondary Education, in accordance with M.G.L. c. 69, § 1B, and c. 71, § 37O, as added by Chapter 92 of the Acts of 2010, hereby authorize the Commissioner to proceed in accordance with the Administrative Procedure Act, G.L. c.30A, § 3, to solicit public comment on the proposed Regulations on the Anti-Bullying Law, 603 CMR 48.00, as presented by the Commissioner. The proposed regulations concern the school’s notification to parents/guardians and, under certain circumstances, to the local law enforcement agency, as required by M.G.L. c. 71, § 37O (d) (viii).</w:t>
      </w:r>
      <w:r w:rsidRPr="00A90288">
        <w:rPr>
          <w:b/>
          <w:bCs/>
        </w:rPr>
        <w:t xml:space="preserve"> </w:t>
      </w:r>
      <w:r w:rsidRPr="00A90288">
        <w:rPr>
          <w:b/>
        </w:rPr>
        <w:t xml:space="preserve"> </w:t>
      </w:r>
    </w:p>
    <w:p w:rsidR="00A90288" w:rsidRDefault="00A90288" w:rsidP="00E26A5C">
      <w:pPr>
        <w:autoSpaceDE w:val="0"/>
        <w:autoSpaceDN w:val="0"/>
        <w:adjustRightInd w:val="0"/>
        <w:rPr>
          <w:bCs/>
        </w:rPr>
      </w:pPr>
    </w:p>
    <w:p w:rsidR="002537AE" w:rsidRDefault="00A90288" w:rsidP="00E26A5C">
      <w:pPr>
        <w:autoSpaceDE w:val="0"/>
        <w:autoSpaceDN w:val="0"/>
        <w:adjustRightInd w:val="0"/>
        <w:rPr>
          <w:bCs/>
        </w:rPr>
      </w:pPr>
      <w:r>
        <w:rPr>
          <w:bCs/>
        </w:rPr>
        <w:t>The vote was unanimous.</w:t>
      </w:r>
    </w:p>
    <w:p w:rsidR="002537AE" w:rsidRDefault="002537AE" w:rsidP="00E26A5C">
      <w:pPr>
        <w:autoSpaceDE w:val="0"/>
        <w:autoSpaceDN w:val="0"/>
        <w:adjustRightInd w:val="0"/>
        <w:rPr>
          <w:bCs/>
        </w:rPr>
      </w:pPr>
    </w:p>
    <w:p w:rsidR="002537AE" w:rsidRDefault="00BB1B5D" w:rsidP="00E26A5C">
      <w:pPr>
        <w:autoSpaceDE w:val="0"/>
        <w:autoSpaceDN w:val="0"/>
        <w:adjustRightInd w:val="0"/>
        <w:rPr>
          <w:bCs/>
        </w:rPr>
      </w:pPr>
      <w:r w:rsidRPr="00F60C57">
        <w:rPr>
          <w:b/>
        </w:rPr>
        <w:t>Regulations on Innovation Schools, 603 CMR 48.00</w:t>
      </w:r>
    </w:p>
    <w:p w:rsidR="002537AE" w:rsidRDefault="002537AE" w:rsidP="00E26A5C">
      <w:pPr>
        <w:autoSpaceDE w:val="0"/>
        <w:autoSpaceDN w:val="0"/>
        <w:adjustRightInd w:val="0"/>
        <w:rPr>
          <w:bCs/>
        </w:rPr>
      </w:pPr>
    </w:p>
    <w:p w:rsidR="002537AE" w:rsidRDefault="00BB1B5D" w:rsidP="00E26A5C">
      <w:pPr>
        <w:autoSpaceDE w:val="0"/>
        <w:autoSpaceDN w:val="0"/>
        <w:adjustRightInd w:val="0"/>
        <w:rPr>
          <w:bCs/>
        </w:rPr>
      </w:pPr>
      <w:r>
        <w:rPr>
          <w:bCs/>
        </w:rPr>
        <w:t xml:space="preserve">Commissioner Chester said the statute requires the Board to adopt regulations on virtual schools. </w:t>
      </w:r>
      <w:r w:rsidR="00007689">
        <w:rPr>
          <w:bCs/>
        </w:rPr>
        <w:t xml:space="preserve">He </w:t>
      </w:r>
      <w:r>
        <w:rPr>
          <w:bCs/>
        </w:rPr>
        <w:t xml:space="preserve">said the draft regulations </w:t>
      </w:r>
      <w:r w:rsidR="00007689">
        <w:rPr>
          <w:bCs/>
        </w:rPr>
        <w:t xml:space="preserve">were </w:t>
      </w:r>
      <w:r>
        <w:rPr>
          <w:bCs/>
        </w:rPr>
        <w:t xml:space="preserve">sent out for public comment, and the Department has summarized those comments. The commissioner said changes to the proposed regulations include removing a requirement that the sending school district's superintendent sign off on a student attending a virtual school in another district. Commissioner Chester said some </w:t>
      </w:r>
      <w:r w:rsidR="00007689">
        <w:rPr>
          <w:bCs/>
        </w:rPr>
        <w:t xml:space="preserve"> people </w:t>
      </w:r>
      <w:r>
        <w:rPr>
          <w:bCs/>
        </w:rPr>
        <w:t xml:space="preserve">want to see this opened as widely as possible, and there was a fair amount of concern about what basis a superintendent would use to decide whether or not to approve sending a student to a virtual school. The commissioner said these regulations on virtual schools are under the broader Innovation </w:t>
      </w:r>
      <w:r w:rsidR="001E61D9">
        <w:rPr>
          <w:bCs/>
        </w:rPr>
        <w:t xml:space="preserve">Schools </w:t>
      </w:r>
      <w:r>
        <w:rPr>
          <w:bCs/>
        </w:rPr>
        <w:t>statute</w:t>
      </w:r>
      <w:r w:rsidR="001E61D9">
        <w:rPr>
          <w:bCs/>
        </w:rPr>
        <w:t>.  He explained the revised provision in the regulations relating to waivers, which the statute allows</w:t>
      </w:r>
      <w:r>
        <w:rPr>
          <w:bCs/>
        </w:rPr>
        <w:t xml:space="preserve">. Commissioner Chester </w:t>
      </w:r>
      <w:r w:rsidR="001E61D9">
        <w:rPr>
          <w:bCs/>
        </w:rPr>
        <w:t xml:space="preserve">said the challenge with these regulations is how to foster innovation while protecting students. He </w:t>
      </w:r>
      <w:r>
        <w:rPr>
          <w:bCs/>
        </w:rPr>
        <w:t xml:space="preserve">committed to </w:t>
      </w:r>
      <w:r w:rsidR="001E61D9">
        <w:rPr>
          <w:bCs/>
        </w:rPr>
        <w:t xml:space="preserve">reviewing and </w:t>
      </w:r>
      <w:r>
        <w:rPr>
          <w:bCs/>
        </w:rPr>
        <w:t>revisiting this matter on a yearly basis.</w:t>
      </w:r>
    </w:p>
    <w:p w:rsidR="00BB1B5D" w:rsidRDefault="00BB1B5D" w:rsidP="00E26A5C">
      <w:pPr>
        <w:autoSpaceDE w:val="0"/>
        <w:autoSpaceDN w:val="0"/>
        <w:adjustRightInd w:val="0"/>
        <w:rPr>
          <w:bCs/>
        </w:rPr>
      </w:pPr>
    </w:p>
    <w:p w:rsidR="00BB1B5D" w:rsidRDefault="00BB1B5D" w:rsidP="00E26A5C">
      <w:pPr>
        <w:autoSpaceDE w:val="0"/>
        <w:autoSpaceDN w:val="0"/>
        <w:adjustRightInd w:val="0"/>
        <w:rPr>
          <w:bCs/>
        </w:rPr>
      </w:pPr>
      <w:r>
        <w:rPr>
          <w:bCs/>
        </w:rPr>
        <w:t xml:space="preserve">Ms. Kaplan asked what a virtual innovation school is. </w:t>
      </w:r>
      <w:r w:rsidR="009B629C">
        <w:rPr>
          <w:bCs/>
        </w:rPr>
        <w:t xml:space="preserve">Associate Commissioner </w:t>
      </w:r>
      <w:proofErr w:type="spellStart"/>
      <w:r w:rsidR="009B629C">
        <w:rPr>
          <w:bCs/>
        </w:rPr>
        <w:t>Wulfson</w:t>
      </w:r>
      <w:proofErr w:type="spellEnd"/>
      <w:r w:rsidR="009B629C">
        <w:rPr>
          <w:bCs/>
        </w:rPr>
        <w:t xml:space="preserve"> said it's a school in which students take their coursework at home with the coursework delivered electronically over the Internet. Any course or program would involve 80 percent or more of a student's work done online. Ms. Kaplan asked if the district where the school was located is responsible to ensure the quality of school. Mr. </w:t>
      </w:r>
      <w:proofErr w:type="spellStart"/>
      <w:r w:rsidR="009B629C">
        <w:rPr>
          <w:bCs/>
        </w:rPr>
        <w:t>Wulfson</w:t>
      </w:r>
      <w:proofErr w:type="spellEnd"/>
      <w:r w:rsidR="009B629C">
        <w:rPr>
          <w:bCs/>
        </w:rPr>
        <w:t xml:space="preserve"> said yes. Dr. Howard said he was very uneasy about this and </w:t>
      </w:r>
      <w:r w:rsidR="001E61D9">
        <w:rPr>
          <w:bCs/>
        </w:rPr>
        <w:t xml:space="preserve">that </w:t>
      </w:r>
      <w:r w:rsidR="009B629C">
        <w:rPr>
          <w:bCs/>
        </w:rPr>
        <w:t xml:space="preserve">it could </w:t>
      </w:r>
      <w:r w:rsidR="001E61D9">
        <w:rPr>
          <w:bCs/>
        </w:rPr>
        <w:t xml:space="preserve">lead to an atomized </w:t>
      </w:r>
      <w:r w:rsidR="001E61D9">
        <w:rPr>
          <w:bCs/>
        </w:rPr>
        <w:lastRenderedPageBreak/>
        <w:t xml:space="preserve">approach to education </w:t>
      </w:r>
      <w:r w:rsidR="009B629C">
        <w:rPr>
          <w:bCs/>
        </w:rPr>
        <w:t xml:space="preserve">if not carefully implemented. Dr. Howard said he would have </w:t>
      </w:r>
      <w:r w:rsidR="001E61D9">
        <w:rPr>
          <w:bCs/>
        </w:rPr>
        <w:t xml:space="preserve">less of a </w:t>
      </w:r>
      <w:r w:rsidR="009B629C">
        <w:rPr>
          <w:bCs/>
        </w:rPr>
        <w:t>problem i</w:t>
      </w:r>
      <w:r w:rsidR="001E61D9">
        <w:rPr>
          <w:bCs/>
        </w:rPr>
        <w:t>f</w:t>
      </w:r>
      <w:r w:rsidR="009B629C">
        <w:rPr>
          <w:bCs/>
        </w:rPr>
        <w:t xml:space="preserve"> there were a cap</w:t>
      </w:r>
      <w:r w:rsidR="001E61D9">
        <w:rPr>
          <w:bCs/>
        </w:rPr>
        <w:t xml:space="preserve"> on enrollment</w:t>
      </w:r>
      <w:r w:rsidR="009B629C">
        <w:rPr>
          <w:bCs/>
        </w:rPr>
        <w:t xml:space="preserve">. Dr. </w:t>
      </w:r>
      <w:proofErr w:type="spellStart"/>
      <w:r w:rsidR="009B629C">
        <w:rPr>
          <w:bCs/>
        </w:rPr>
        <w:t>Stotsky</w:t>
      </w:r>
      <w:proofErr w:type="spellEnd"/>
      <w:r w:rsidR="009B629C">
        <w:rPr>
          <w:bCs/>
        </w:rPr>
        <w:t xml:space="preserve"> asked how you evaluate or determine if a contracted partner is doing a proper job. Mr. </w:t>
      </w:r>
      <w:proofErr w:type="spellStart"/>
      <w:r w:rsidR="009B629C">
        <w:rPr>
          <w:bCs/>
        </w:rPr>
        <w:t>Wulfson</w:t>
      </w:r>
      <w:proofErr w:type="spellEnd"/>
      <w:r w:rsidR="009B629C">
        <w:rPr>
          <w:bCs/>
        </w:rPr>
        <w:t xml:space="preserve"> said the notion of the Innovation </w:t>
      </w:r>
      <w:r w:rsidR="001E61D9">
        <w:rPr>
          <w:bCs/>
        </w:rPr>
        <w:t xml:space="preserve">Schools </w:t>
      </w:r>
      <w:r w:rsidR="009B629C">
        <w:rPr>
          <w:bCs/>
        </w:rPr>
        <w:t>statute is that this is the responsibility of the local school committee.</w:t>
      </w:r>
      <w:r w:rsidR="008733F2">
        <w:rPr>
          <w:bCs/>
        </w:rPr>
        <w:t xml:space="preserve"> Deputy Commissioner Jeff </w:t>
      </w:r>
      <w:proofErr w:type="spellStart"/>
      <w:r w:rsidR="008733F2">
        <w:rPr>
          <w:bCs/>
        </w:rPr>
        <w:t>Nellhaus</w:t>
      </w:r>
      <w:proofErr w:type="spellEnd"/>
      <w:r w:rsidR="008733F2">
        <w:rPr>
          <w:bCs/>
        </w:rPr>
        <w:t xml:space="preserve"> said school districts are held accountable</w:t>
      </w:r>
      <w:r w:rsidR="001E61D9">
        <w:rPr>
          <w:bCs/>
        </w:rPr>
        <w:t xml:space="preserve"> for Innovation Schools</w:t>
      </w:r>
      <w:r w:rsidR="008733F2">
        <w:rPr>
          <w:bCs/>
        </w:rPr>
        <w:t xml:space="preserve"> in the same manner as with traditional schools. Dr. </w:t>
      </w:r>
      <w:proofErr w:type="spellStart"/>
      <w:r w:rsidR="008733F2">
        <w:rPr>
          <w:bCs/>
        </w:rPr>
        <w:t>Stotsky</w:t>
      </w:r>
      <w:proofErr w:type="spellEnd"/>
      <w:r w:rsidR="008733F2">
        <w:rPr>
          <w:bCs/>
        </w:rPr>
        <w:t xml:space="preserve"> said she was concerned that local school committees could give contracts to favor</w:t>
      </w:r>
      <w:r w:rsidR="008D4412">
        <w:rPr>
          <w:bCs/>
        </w:rPr>
        <w:t>ed groups</w:t>
      </w:r>
      <w:r w:rsidR="008733F2">
        <w:rPr>
          <w:bCs/>
        </w:rPr>
        <w:t>.</w:t>
      </w:r>
      <w:r w:rsidR="008D4412">
        <w:rPr>
          <w:bCs/>
        </w:rPr>
        <w:t xml:space="preserve"> Dr. </w:t>
      </w:r>
      <w:proofErr w:type="spellStart"/>
      <w:r w:rsidR="008D4412">
        <w:rPr>
          <w:bCs/>
        </w:rPr>
        <w:t>Stotsky</w:t>
      </w:r>
      <w:proofErr w:type="spellEnd"/>
      <w:r w:rsidR="008D4412">
        <w:rPr>
          <w:bCs/>
        </w:rPr>
        <w:t xml:space="preserve"> said she would like to see the regulation changed to require teachers in virtual schools to </w:t>
      </w:r>
      <w:r w:rsidR="001E61D9">
        <w:rPr>
          <w:bCs/>
        </w:rPr>
        <w:t xml:space="preserve">either hold a license or </w:t>
      </w:r>
      <w:r w:rsidR="008D4412">
        <w:rPr>
          <w:bCs/>
        </w:rPr>
        <w:t xml:space="preserve">pass a subject </w:t>
      </w:r>
      <w:r w:rsidR="00792E9E">
        <w:rPr>
          <w:bCs/>
        </w:rPr>
        <w:t>matter test</w:t>
      </w:r>
      <w:r w:rsidR="001E61D9">
        <w:rPr>
          <w:bCs/>
        </w:rPr>
        <w:t>, as with</w:t>
      </w:r>
      <w:r w:rsidR="00792E9E">
        <w:rPr>
          <w:bCs/>
        </w:rPr>
        <w:t xml:space="preserve"> charter school teachers.</w:t>
      </w:r>
      <w:r w:rsidR="001E61D9">
        <w:rPr>
          <w:bCs/>
        </w:rPr>
        <w:t xml:space="preserve"> Associate Commissioner </w:t>
      </w:r>
      <w:proofErr w:type="spellStart"/>
      <w:r w:rsidR="001E61D9">
        <w:rPr>
          <w:bCs/>
        </w:rPr>
        <w:t>Wulfson</w:t>
      </w:r>
      <w:proofErr w:type="spellEnd"/>
      <w:r w:rsidR="001E61D9">
        <w:rPr>
          <w:bCs/>
        </w:rPr>
        <w:t xml:space="preserve"> noted that the waiver provision in the regulations could cover this.</w:t>
      </w:r>
    </w:p>
    <w:p w:rsidR="002537AE" w:rsidRDefault="002537AE" w:rsidP="00E26A5C">
      <w:pPr>
        <w:autoSpaceDE w:val="0"/>
        <w:autoSpaceDN w:val="0"/>
        <w:adjustRightInd w:val="0"/>
        <w:rPr>
          <w:bCs/>
        </w:rPr>
      </w:pPr>
    </w:p>
    <w:p w:rsidR="00792E9E" w:rsidRDefault="007D7D17" w:rsidP="00E26A5C">
      <w:pPr>
        <w:autoSpaceDE w:val="0"/>
        <w:autoSpaceDN w:val="0"/>
        <w:adjustRightInd w:val="0"/>
        <w:rPr>
          <w:bCs/>
        </w:rPr>
      </w:pPr>
      <w:r>
        <w:rPr>
          <w:bCs/>
        </w:rPr>
        <w:t xml:space="preserve">Vice Chair Chernow said she was concerned about students not relating to other students for multiple years. The vice chair said her vision would be one online school, open to all students, and run by the state. </w:t>
      </w:r>
      <w:r w:rsidR="001E61D9">
        <w:rPr>
          <w:bCs/>
        </w:rPr>
        <w:t xml:space="preserve">In response to a question about oversight of waivers, </w:t>
      </w:r>
      <w:r>
        <w:rPr>
          <w:bCs/>
        </w:rPr>
        <w:t xml:space="preserve">General Counsel Rhoda Schneider said Innovation Schools are meant to be break-the-mold schools, but the Board and commissioner have a constitutional </w:t>
      </w:r>
      <w:r w:rsidR="001E61D9">
        <w:rPr>
          <w:bCs/>
        </w:rPr>
        <w:t xml:space="preserve">duty </w:t>
      </w:r>
      <w:r>
        <w:rPr>
          <w:bCs/>
        </w:rPr>
        <w:t xml:space="preserve">to see </w:t>
      </w:r>
      <w:r w:rsidR="001E61D9">
        <w:rPr>
          <w:bCs/>
        </w:rPr>
        <w:t xml:space="preserve">to it </w:t>
      </w:r>
      <w:r>
        <w:rPr>
          <w:bCs/>
        </w:rPr>
        <w:t xml:space="preserve">that all publicly-funded students are getting an adequate education. Mr. </w:t>
      </w:r>
      <w:proofErr w:type="spellStart"/>
      <w:r>
        <w:rPr>
          <w:bCs/>
        </w:rPr>
        <w:t>Chertavian</w:t>
      </w:r>
      <w:proofErr w:type="spellEnd"/>
      <w:r>
        <w:rPr>
          <w:bCs/>
        </w:rPr>
        <w:t xml:space="preserve"> questioned an approach that would open these schools broadly rather than focusing on students </w:t>
      </w:r>
      <w:r w:rsidR="001E61D9">
        <w:rPr>
          <w:bCs/>
        </w:rPr>
        <w:t xml:space="preserve">for </w:t>
      </w:r>
      <w:r>
        <w:rPr>
          <w:bCs/>
        </w:rPr>
        <w:t xml:space="preserve">whom this technology would be very beneficial. Mr. </w:t>
      </w:r>
      <w:proofErr w:type="spellStart"/>
      <w:r>
        <w:rPr>
          <w:bCs/>
        </w:rPr>
        <w:t>Chertavian</w:t>
      </w:r>
      <w:proofErr w:type="spellEnd"/>
      <w:r>
        <w:rPr>
          <w:bCs/>
        </w:rPr>
        <w:t xml:space="preserve"> said </w:t>
      </w:r>
      <w:r w:rsidR="001E61D9">
        <w:rPr>
          <w:bCs/>
        </w:rPr>
        <w:t>the pr</w:t>
      </w:r>
      <w:r w:rsidR="00926DF8">
        <w:rPr>
          <w:bCs/>
        </w:rPr>
        <w:t xml:space="preserve">ivate sector may see financial opportunity here, but </w:t>
      </w:r>
      <w:r w:rsidR="001E61D9">
        <w:rPr>
          <w:bCs/>
        </w:rPr>
        <w:t xml:space="preserve">it seems misguided to open this </w:t>
      </w:r>
      <w:r w:rsidR="00926DF8">
        <w:rPr>
          <w:bCs/>
        </w:rPr>
        <w:t>too broadly before we see</w:t>
      </w:r>
      <w:r>
        <w:rPr>
          <w:bCs/>
        </w:rPr>
        <w:t xml:space="preserve"> how</w:t>
      </w:r>
      <w:r w:rsidR="00926DF8">
        <w:rPr>
          <w:bCs/>
        </w:rPr>
        <w:t xml:space="preserve"> it may unfold</w:t>
      </w:r>
      <w:r>
        <w:rPr>
          <w:bCs/>
        </w:rPr>
        <w:t>.</w:t>
      </w:r>
    </w:p>
    <w:p w:rsidR="007D7D17" w:rsidRDefault="007D7D17" w:rsidP="00E26A5C">
      <w:pPr>
        <w:autoSpaceDE w:val="0"/>
        <w:autoSpaceDN w:val="0"/>
        <w:adjustRightInd w:val="0"/>
        <w:rPr>
          <w:bCs/>
        </w:rPr>
      </w:pPr>
    </w:p>
    <w:p w:rsidR="007D7D17" w:rsidRDefault="007D7D17" w:rsidP="00E26A5C">
      <w:pPr>
        <w:autoSpaceDE w:val="0"/>
        <w:autoSpaceDN w:val="0"/>
        <w:adjustRightInd w:val="0"/>
        <w:rPr>
          <w:bCs/>
        </w:rPr>
      </w:pPr>
      <w:r>
        <w:rPr>
          <w:bCs/>
        </w:rPr>
        <w:t>Commissioner Chester said the changes in the proposed regulations brought to the Board were a result of internal deliberations and the comments of the advisory committee.</w:t>
      </w:r>
      <w:r w:rsidR="007A2553">
        <w:rPr>
          <w:bCs/>
        </w:rPr>
        <w:t xml:space="preserve"> Mr. </w:t>
      </w:r>
      <w:proofErr w:type="spellStart"/>
      <w:r w:rsidR="007A2553">
        <w:rPr>
          <w:bCs/>
        </w:rPr>
        <w:t>Wulfson</w:t>
      </w:r>
      <w:proofErr w:type="spellEnd"/>
      <w:r w:rsidR="007A2553">
        <w:rPr>
          <w:bCs/>
        </w:rPr>
        <w:t xml:space="preserve"> said the initial goal was to start small and focus on </w:t>
      </w:r>
      <w:r w:rsidR="006C0B5F">
        <w:rPr>
          <w:bCs/>
        </w:rPr>
        <w:t xml:space="preserve">students </w:t>
      </w:r>
      <w:r w:rsidR="007A2553">
        <w:rPr>
          <w:bCs/>
        </w:rPr>
        <w:t xml:space="preserve">who would benefit. </w:t>
      </w:r>
      <w:r w:rsidR="006C0B5F">
        <w:rPr>
          <w:bCs/>
        </w:rPr>
        <w:t xml:space="preserve">In the </w:t>
      </w:r>
      <w:r w:rsidR="007A2553">
        <w:rPr>
          <w:bCs/>
        </w:rPr>
        <w:t>public comment, the Department heard that would be a hard process to manage. Commissioner Chester said he sensed the Board was not at all comfortable or feeling widely positive about this. The commissioner said a tendency to want to over-regulate would work against innovation.</w:t>
      </w:r>
    </w:p>
    <w:p w:rsidR="007A2553" w:rsidRDefault="007A2553" w:rsidP="00E26A5C">
      <w:pPr>
        <w:autoSpaceDE w:val="0"/>
        <w:autoSpaceDN w:val="0"/>
        <w:adjustRightInd w:val="0"/>
        <w:rPr>
          <w:bCs/>
        </w:rPr>
      </w:pPr>
    </w:p>
    <w:p w:rsidR="007A2553" w:rsidRDefault="007A2553" w:rsidP="00E26A5C">
      <w:pPr>
        <w:autoSpaceDE w:val="0"/>
        <w:autoSpaceDN w:val="0"/>
        <w:adjustRightInd w:val="0"/>
        <w:rPr>
          <w:bCs/>
        </w:rPr>
      </w:pPr>
      <w:r>
        <w:rPr>
          <w:bCs/>
        </w:rPr>
        <w:t xml:space="preserve">Mr. </w:t>
      </w:r>
      <w:proofErr w:type="spellStart"/>
      <w:r>
        <w:rPr>
          <w:bCs/>
        </w:rPr>
        <w:t>D'Ortenzio</w:t>
      </w:r>
      <w:proofErr w:type="spellEnd"/>
      <w:r>
        <w:rPr>
          <w:bCs/>
        </w:rPr>
        <w:t xml:space="preserve"> Jr. said he would like to see in the regulations </w:t>
      </w:r>
      <w:r w:rsidR="006C0B5F">
        <w:rPr>
          <w:bCs/>
        </w:rPr>
        <w:t xml:space="preserve">give </w:t>
      </w:r>
      <w:r>
        <w:rPr>
          <w:bCs/>
        </w:rPr>
        <w:t xml:space="preserve">preference to those students who would benefit the most. Secretary </w:t>
      </w:r>
      <w:proofErr w:type="spellStart"/>
      <w:r>
        <w:rPr>
          <w:bCs/>
        </w:rPr>
        <w:t>Reville</w:t>
      </w:r>
      <w:proofErr w:type="spellEnd"/>
      <w:r>
        <w:rPr>
          <w:bCs/>
        </w:rPr>
        <w:t xml:space="preserve"> said this is the marriage of a couple </w:t>
      </w:r>
      <w:r w:rsidR="006C0B5F">
        <w:rPr>
          <w:bCs/>
        </w:rPr>
        <w:t xml:space="preserve">of </w:t>
      </w:r>
      <w:r>
        <w:rPr>
          <w:bCs/>
        </w:rPr>
        <w:t>separate ideas, including the autonomies given to charter schools and a desire to see this work done internally within a district. The secretary said virtual learning should be part of a larger conversation.</w:t>
      </w:r>
    </w:p>
    <w:p w:rsidR="007A2553" w:rsidRDefault="007A2553" w:rsidP="00E26A5C">
      <w:pPr>
        <w:autoSpaceDE w:val="0"/>
        <w:autoSpaceDN w:val="0"/>
        <w:adjustRightInd w:val="0"/>
        <w:rPr>
          <w:bCs/>
        </w:rPr>
      </w:pPr>
    </w:p>
    <w:p w:rsidR="007A2553" w:rsidRDefault="007A2553" w:rsidP="00E26A5C">
      <w:pPr>
        <w:autoSpaceDE w:val="0"/>
        <w:autoSpaceDN w:val="0"/>
        <w:adjustRightInd w:val="0"/>
        <w:rPr>
          <w:bCs/>
        </w:rPr>
      </w:pPr>
      <w:r>
        <w:rPr>
          <w:bCs/>
        </w:rPr>
        <w:t xml:space="preserve">Mr. </w:t>
      </w:r>
      <w:proofErr w:type="spellStart"/>
      <w:r>
        <w:rPr>
          <w:bCs/>
        </w:rPr>
        <w:t>Wulfson</w:t>
      </w:r>
      <w:proofErr w:type="spellEnd"/>
      <w:r>
        <w:rPr>
          <w:bCs/>
        </w:rPr>
        <w:t xml:space="preserve"> said that one school district is </w:t>
      </w:r>
      <w:r w:rsidR="006C0B5F">
        <w:rPr>
          <w:bCs/>
        </w:rPr>
        <w:t xml:space="preserve">particularly </w:t>
      </w:r>
      <w:r>
        <w:rPr>
          <w:bCs/>
        </w:rPr>
        <w:t xml:space="preserve">interested in this idea and is planning to open a virtual school this fall. Mr. </w:t>
      </w:r>
      <w:proofErr w:type="spellStart"/>
      <w:r>
        <w:rPr>
          <w:bCs/>
        </w:rPr>
        <w:t>Chertavian</w:t>
      </w:r>
      <w:proofErr w:type="spellEnd"/>
      <w:r>
        <w:rPr>
          <w:bCs/>
        </w:rPr>
        <w:t xml:space="preserve"> asked what </w:t>
      </w:r>
      <w:smartTag w:uri="urn:schemas-microsoft-com:office:smarttags" w:element="place">
        <w:smartTag w:uri="urn:schemas-microsoft-com:office:smarttags" w:element="City">
          <w:r>
            <w:rPr>
              <w:bCs/>
            </w:rPr>
            <w:t>Greenfield</w:t>
          </w:r>
        </w:smartTag>
      </w:smartTag>
      <w:r>
        <w:rPr>
          <w:bCs/>
        </w:rPr>
        <w:t xml:space="preserve">'s goal was. Mr. </w:t>
      </w:r>
      <w:proofErr w:type="spellStart"/>
      <w:r>
        <w:rPr>
          <w:bCs/>
        </w:rPr>
        <w:t>Wulfson</w:t>
      </w:r>
      <w:proofErr w:type="spellEnd"/>
      <w:r>
        <w:rPr>
          <w:bCs/>
        </w:rPr>
        <w:t xml:space="preserve"> said </w:t>
      </w:r>
      <w:smartTag w:uri="urn:schemas-microsoft-com:office:smarttags" w:element="City">
        <w:r>
          <w:rPr>
            <w:bCs/>
          </w:rPr>
          <w:t>Greenfield</w:t>
        </w:r>
      </w:smartTag>
      <w:r>
        <w:rPr>
          <w:bCs/>
        </w:rPr>
        <w:t xml:space="preserve"> is looking to start a K-8 virtual school that enrolls 400-500 students in year one</w:t>
      </w:r>
      <w:r w:rsidR="006C0B5F">
        <w:rPr>
          <w:bCs/>
        </w:rPr>
        <w:t xml:space="preserve">, mostly from outside </w:t>
      </w:r>
      <w:smartTag w:uri="urn:schemas-microsoft-com:office:smarttags" w:element="place">
        <w:smartTag w:uri="urn:schemas-microsoft-com:office:smarttags" w:element="City">
          <w:r w:rsidR="006C0B5F">
            <w:rPr>
              <w:bCs/>
            </w:rPr>
            <w:t>Greenfield</w:t>
          </w:r>
        </w:smartTag>
      </w:smartTag>
      <w:r>
        <w:rPr>
          <w:bCs/>
        </w:rPr>
        <w:t>.</w:t>
      </w:r>
      <w:r w:rsidR="004F2E0E">
        <w:rPr>
          <w:bCs/>
        </w:rPr>
        <w:t xml:space="preserve"> Mr. </w:t>
      </w:r>
      <w:proofErr w:type="spellStart"/>
      <w:r w:rsidR="004F2E0E">
        <w:rPr>
          <w:bCs/>
        </w:rPr>
        <w:t>Chertavian</w:t>
      </w:r>
      <w:proofErr w:type="spellEnd"/>
      <w:r w:rsidR="004F2E0E">
        <w:rPr>
          <w:bCs/>
        </w:rPr>
        <w:t xml:space="preserve"> said </w:t>
      </w:r>
      <w:r w:rsidR="006C0B5F">
        <w:rPr>
          <w:bCs/>
        </w:rPr>
        <w:t xml:space="preserve">the outcome </w:t>
      </w:r>
      <w:r w:rsidR="004F2E0E">
        <w:rPr>
          <w:bCs/>
        </w:rPr>
        <w:t>has not been well articulated. Ms. Holmes said she wa</w:t>
      </w:r>
      <w:r w:rsidR="006C0B5F">
        <w:rPr>
          <w:bCs/>
        </w:rPr>
        <w:t>nt</w:t>
      </w:r>
      <w:r w:rsidR="004F2E0E">
        <w:rPr>
          <w:bCs/>
        </w:rPr>
        <w:t xml:space="preserve">s </w:t>
      </w:r>
      <w:r w:rsidR="006C0B5F">
        <w:rPr>
          <w:bCs/>
        </w:rPr>
        <w:t xml:space="preserve">to </w:t>
      </w:r>
      <w:r w:rsidR="008A7076">
        <w:rPr>
          <w:bCs/>
        </w:rPr>
        <w:t xml:space="preserve">consider </w:t>
      </w:r>
      <w:r w:rsidR="006C0B5F">
        <w:rPr>
          <w:bCs/>
        </w:rPr>
        <w:t xml:space="preserve">this further before venturing into </w:t>
      </w:r>
      <w:r w:rsidR="00397249">
        <w:rPr>
          <w:bCs/>
        </w:rPr>
        <w:t>uncharted territory</w:t>
      </w:r>
      <w:r w:rsidR="006C0B5F">
        <w:rPr>
          <w:bCs/>
        </w:rPr>
        <w:t xml:space="preserve">. She asked if anyone has </w:t>
      </w:r>
      <w:r w:rsidR="00397249">
        <w:rPr>
          <w:bCs/>
        </w:rPr>
        <w:t xml:space="preserve">a profile of the student who would be in a virtual school. Ms. Holmes said the Board needs to explore the </w:t>
      </w:r>
      <w:r w:rsidR="008A7076">
        <w:rPr>
          <w:bCs/>
        </w:rPr>
        <w:t xml:space="preserve">pros and </w:t>
      </w:r>
      <w:r w:rsidR="00397249">
        <w:rPr>
          <w:bCs/>
        </w:rPr>
        <w:t>cons of this measure. Dr. Howard said before any vote the issue of caps needs to be resolved.</w:t>
      </w:r>
    </w:p>
    <w:p w:rsidR="006C1B74" w:rsidRDefault="006C1B74" w:rsidP="00E26A5C">
      <w:pPr>
        <w:autoSpaceDE w:val="0"/>
        <w:autoSpaceDN w:val="0"/>
        <w:adjustRightInd w:val="0"/>
        <w:rPr>
          <w:bCs/>
        </w:rPr>
      </w:pPr>
    </w:p>
    <w:p w:rsidR="008A7076" w:rsidRDefault="006C1B74" w:rsidP="00E26A5C">
      <w:pPr>
        <w:autoSpaceDE w:val="0"/>
        <w:autoSpaceDN w:val="0"/>
        <w:adjustRightInd w:val="0"/>
        <w:rPr>
          <w:bCs/>
        </w:rPr>
      </w:pPr>
      <w:r>
        <w:rPr>
          <w:bCs/>
        </w:rPr>
        <w:t xml:space="preserve">Secretary </w:t>
      </w:r>
      <w:proofErr w:type="spellStart"/>
      <w:r>
        <w:rPr>
          <w:bCs/>
        </w:rPr>
        <w:t>Reville</w:t>
      </w:r>
      <w:proofErr w:type="spellEnd"/>
      <w:r>
        <w:rPr>
          <w:bCs/>
        </w:rPr>
        <w:t xml:space="preserve"> asked whether the Board could separate out the Innovation School</w:t>
      </w:r>
      <w:r w:rsidR="008A7076">
        <w:rPr>
          <w:bCs/>
        </w:rPr>
        <w:t>s</w:t>
      </w:r>
      <w:r>
        <w:rPr>
          <w:bCs/>
        </w:rPr>
        <w:t xml:space="preserve"> language and vote on that first. General Counsel Schneider said the Board could do that, but that it would also have to remove the definition of a virtual </w:t>
      </w:r>
      <w:smartTag w:uri="urn:schemas-microsoft-com:office:smarttags" w:element="place">
        <w:smartTag w:uri="urn:schemas-microsoft-com:office:smarttags" w:element="PlaceName">
          <w:r>
            <w:rPr>
              <w:bCs/>
            </w:rPr>
            <w:t>Innovation</w:t>
          </w:r>
        </w:smartTag>
        <w:r>
          <w:rPr>
            <w:bCs/>
          </w:rPr>
          <w:t xml:space="preserve"> </w:t>
        </w:r>
        <w:smartTag w:uri="urn:schemas-microsoft-com:office:smarttags" w:element="PlaceType">
          <w:r w:rsidR="008A7076">
            <w:rPr>
              <w:bCs/>
            </w:rPr>
            <w:t>S</w:t>
          </w:r>
          <w:r>
            <w:rPr>
              <w:bCs/>
            </w:rPr>
            <w:t>chool</w:t>
          </w:r>
        </w:smartTag>
      </w:smartTag>
      <w:r>
        <w:rPr>
          <w:bCs/>
        </w:rPr>
        <w:t xml:space="preserve">. Secretary </w:t>
      </w:r>
      <w:proofErr w:type="spellStart"/>
      <w:r>
        <w:rPr>
          <w:bCs/>
        </w:rPr>
        <w:t>Reville</w:t>
      </w:r>
      <w:proofErr w:type="spellEnd"/>
      <w:r>
        <w:rPr>
          <w:bCs/>
        </w:rPr>
        <w:t xml:space="preserve"> said he was detecting a certain discomfort around the table and that the Board may need to spend more time thinking this through. </w:t>
      </w:r>
    </w:p>
    <w:p w:rsidR="008A7076" w:rsidRDefault="008A7076" w:rsidP="00E26A5C">
      <w:pPr>
        <w:autoSpaceDE w:val="0"/>
        <w:autoSpaceDN w:val="0"/>
        <w:adjustRightInd w:val="0"/>
        <w:rPr>
          <w:bCs/>
        </w:rPr>
      </w:pPr>
    </w:p>
    <w:p w:rsidR="006C1B74" w:rsidRDefault="006C1B74" w:rsidP="00E26A5C">
      <w:pPr>
        <w:autoSpaceDE w:val="0"/>
        <w:autoSpaceDN w:val="0"/>
        <w:adjustRightInd w:val="0"/>
        <w:rPr>
          <w:bCs/>
        </w:rPr>
      </w:pPr>
      <w:r>
        <w:rPr>
          <w:bCs/>
        </w:rPr>
        <w:t xml:space="preserve">Dr. Howard said the Board needs to spend more time discussing enrollment criteria and caps. Vice Chair Chernow said it was hard to envision 4- and 5-year-olds having to use technology all day long. Dr. </w:t>
      </w:r>
      <w:proofErr w:type="spellStart"/>
      <w:r>
        <w:rPr>
          <w:bCs/>
        </w:rPr>
        <w:t>Stotsky</w:t>
      </w:r>
      <w:proofErr w:type="spellEnd"/>
      <w:r>
        <w:rPr>
          <w:bCs/>
        </w:rPr>
        <w:t xml:space="preserve"> said there should be something to address the evaluation and qualifications of the educators in these schools. Dr. Howard said the schools should focus on the students most in need. Mr. </w:t>
      </w:r>
      <w:proofErr w:type="spellStart"/>
      <w:r>
        <w:rPr>
          <w:bCs/>
        </w:rPr>
        <w:t>Wulfson</w:t>
      </w:r>
      <w:proofErr w:type="spellEnd"/>
      <w:r>
        <w:rPr>
          <w:bCs/>
        </w:rPr>
        <w:t xml:space="preserve"> said it is not clear how the Department would operationalize a statewide cap on enrollment. Mr. </w:t>
      </w:r>
      <w:proofErr w:type="spellStart"/>
      <w:r>
        <w:rPr>
          <w:bCs/>
        </w:rPr>
        <w:t>D'Ortenzio</w:t>
      </w:r>
      <w:proofErr w:type="spellEnd"/>
      <w:r>
        <w:rPr>
          <w:bCs/>
        </w:rPr>
        <w:t xml:space="preserve"> Jr. said he would like to underscore the</w:t>
      </w:r>
      <w:r w:rsidR="008A7076">
        <w:rPr>
          <w:bCs/>
        </w:rPr>
        <w:t xml:space="preserve"> idea of </w:t>
      </w:r>
      <w:r>
        <w:rPr>
          <w:bCs/>
        </w:rPr>
        <w:t>preference</w:t>
      </w:r>
      <w:r w:rsidR="008A7076">
        <w:rPr>
          <w:bCs/>
        </w:rPr>
        <w:t>s</w:t>
      </w:r>
      <w:r>
        <w:rPr>
          <w:bCs/>
        </w:rPr>
        <w:t xml:space="preserve"> for enrollment.</w:t>
      </w:r>
      <w:r w:rsidR="008A7076">
        <w:rPr>
          <w:bCs/>
        </w:rPr>
        <w:t xml:space="preserve"> Ms. Holmes said she would want to be clear on the Department's oversight of virtual schools. </w:t>
      </w:r>
      <w:r>
        <w:rPr>
          <w:bCs/>
        </w:rPr>
        <w:t xml:space="preserve"> </w:t>
      </w:r>
    </w:p>
    <w:p w:rsidR="006C1B74" w:rsidRDefault="006C1B74" w:rsidP="00E26A5C">
      <w:pPr>
        <w:autoSpaceDE w:val="0"/>
        <w:autoSpaceDN w:val="0"/>
        <w:adjustRightInd w:val="0"/>
        <w:rPr>
          <w:bCs/>
        </w:rPr>
      </w:pPr>
    </w:p>
    <w:p w:rsidR="006C1B74" w:rsidRDefault="006C1B74" w:rsidP="00E26A5C">
      <w:pPr>
        <w:autoSpaceDE w:val="0"/>
        <w:autoSpaceDN w:val="0"/>
        <w:adjustRightInd w:val="0"/>
        <w:rPr>
          <w:bCs/>
        </w:rPr>
      </w:pPr>
      <w:r>
        <w:rPr>
          <w:bCs/>
        </w:rPr>
        <w:t xml:space="preserve">Chair Banta said it was clear that the Board was not ready to vote on this matter. </w:t>
      </w:r>
    </w:p>
    <w:p w:rsidR="006C1B74" w:rsidRDefault="006C1B74" w:rsidP="00E26A5C">
      <w:pPr>
        <w:autoSpaceDE w:val="0"/>
        <w:autoSpaceDN w:val="0"/>
        <w:adjustRightInd w:val="0"/>
        <w:rPr>
          <w:bCs/>
        </w:rPr>
      </w:pPr>
    </w:p>
    <w:p w:rsidR="006C1B74" w:rsidRDefault="006C1B74" w:rsidP="006C1B74">
      <w:pPr>
        <w:rPr>
          <w:b/>
        </w:rPr>
      </w:pPr>
      <w:r>
        <w:rPr>
          <w:b/>
          <w:bCs/>
        </w:rPr>
        <w:t>On a motion duly made and seconded, it was:</w:t>
      </w:r>
    </w:p>
    <w:p w:rsidR="006C1B74" w:rsidRDefault="006C1B74" w:rsidP="006C1B74"/>
    <w:p w:rsidR="006C1B74" w:rsidRDefault="006C1B74" w:rsidP="006C1B74">
      <w:pPr>
        <w:tabs>
          <w:tab w:val="left" w:pos="-1440"/>
        </w:tabs>
        <w:ind w:left="1440" w:hanging="1440"/>
        <w:rPr>
          <w:b/>
        </w:rPr>
      </w:pPr>
      <w:r>
        <w:rPr>
          <w:b/>
        </w:rPr>
        <w:t>VOTED:</w:t>
      </w:r>
      <w:r>
        <w:rPr>
          <w:b/>
        </w:rPr>
        <w:tab/>
        <w:t xml:space="preserve">that the Board of Elementary and Secondary Education </w:t>
      </w:r>
      <w:r w:rsidR="00294795">
        <w:rPr>
          <w:b/>
        </w:rPr>
        <w:t>amend the motion by striking out the definition of a "virtual innovation school" under 48.02 and strike in its entirety section 48.05.</w:t>
      </w:r>
    </w:p>
    <w:p w:rsidR="006C1B74" w:rsidRDefault="006C1B74" w:rsidP="00E26A5C">
      <w:pPr>
        <w:autoSpaceDE w:val="0"/>
        <w:autoSpaceDN w:val="0"/>
        <w:adjustRightInd w:val="0"/>
        <w:rPr>
          <w:bCs/>
        </w:rPr>
      </w:pPr>
    </w:p>
    <w:p w:rsidR="00294795" w:rsidRDefault="00294795" w:rsidP="00E26A5C">
      <w:pPr>
        <w:autoSpaceDE w:val="0"/>
        <w:autoSpaceDN w:val="0"/>
        <w:adjustRightInd w:val="0"/>
        <w:rPr>
          <w:bCs/>
        </w:rPr>
      </w:pPr>
      <w:r>
        <w:rPr>
          <w:bCs/>
        </w:rPr>
        <w:t>The vote was unanimous.</w:t>
      </w:r>
    </w:p>
    <w:p w:rsidR="00294795" w:rsidRDefault="00294795" w:rsidP="00E26A5C">
      <w:pPr>
        <w:autoSpaceDE w:val="0"/>
        <w:autoSpaceDN w:val="0"/>
        <w:adjustRightInd w:val="0"/>
        <w:rPr>
          <w:bCs/>
        </w:rPr>
      </w:pPr>
    </w:p>
    <w:p w:rsidR="00294795" w:rsidRDefault="00294795" w:rsidP="00294795">
      <w:pPr>
        <w:rPr>
          <w:b/>
        </w:rPr>
      </w:pPr>
      <w:r>
        <w:rPr>
          <w:b/>
          <w:bCs/>
        </w:rPr>
        <w:t>On an amended motion duly made and seconded, it was:</w:t>
      </w:r>
    </w:p>
    <w:p w:rsidR="00294795" w:rsidRDefault="00294795" w:rsidP="00E26A5C">
      <w:pPr>
        <w:autoSpaceDE w:val="0"/>
        <w:autoSpaceDN w:val="0"/>
        <w:adjustRightInd w:val="0"/>
        <w:rPr>
          <w:bCs/>
        </w:rPr>
      </w:pPr>
    </w:p>
    <w:p w:rsidR="00294795" w:rsidRPr="00294795" w:rsidRDefault="00294795" w:rsidP="00294795">
      <w:pPr>
        <w:tabs>
          <w:tab w:val="left" w:pos="-1440"/>
        </w:tabs>
        <w:ind w:left="1440" w:hanging="1440"/>
        <w:rPr>
          <w:b/>
        </w:rPr>
      </w:pPr>
      <w:r w:rsidRPr="00294795">
        <w:rPr>
          <w:b/>
        </w:rPr>
        <w:t>VOTED:</w:t>
      </w:r>
      <w:r w:rsidRPr="00294795">
        <w:rPr>
          <w:b/>
        </w:rPr>
        <w:tab/>
        <w:t>that the Board of Elementary and Secondary Education, in accordance with M.G.L. c. 69, § 1B, and c. 71, § 92, and having solicited and reviewed public comment in accordance with the Administrative Procedure Act, G.L. chapter 30A, § 3, hereby adopt the Regulations on Innovation Schools, 603 CMR 48.00, as presented by the Commissioner. The proposed regulations implement the statute on innovation schools, M.G.L. c. 71, § 92, added by section 8 of chapter 12 of the acts of 2010.</w:t>
      </w:r>
      <w:r w:rsidRPr="00294795">
        <w:rPr>
          <w:b/>
          <w:bCs/>
        </w:rPr>
        <w:t xml:space="preserve"> </w:t>
      </w:r>
      <w:r w:rsidRPr="00294795">
        <w:rPr>
          <w:b/>
        </w:rPr>
        <w:t xml:space="preserve"> </w:t>
      </w:r>
    </w:p>
    <w:p w:rsidR="00294795" w:rsidRDefault="00294795" w:rsidP="00E26A5C">
      <w:pPr>
        <w:autoSpaceDE w:val="0"/>
        <w:autoSpaceDN w:val="0"/>
        <w:adjustRightInd w:val="0"/>
        <w:rPr>
          <w:bCs/>
        </w:rPr>
      </w:pPr>
    </w:p>
    <w:p w:rsidR="002537AE" w:rsidRDefault="00294795" w:rsidP="00E26A5C">
      <w:pPr>
        <w:autoSpaceDE w:val="0"/>
        <w:autoSpaceDN w:val="0"/>
        <w:adjustRightInd w:val="0"/>
        <w:rPr>
          <w:bCs/>
        </w:rPr>
      </w:pPr>
      <w:r>
        <w:rPr>
          <w:bCs/>
        </w:rPr>
        <w:t>The vote was unanimous.</w:t>
      </w:r>
    </w:p>
    <w:p w:rsidR="002537AE" w:rsidRDefault="002537AE" w:rsidP="00E26A5C">
      <w:pPr>
        <w:autoSpaceDE w:val="0"/>
        <w:autoSpaceDN w:val="0"/>
        <w:adjustRightInd w:val="0"/>
        <w:rPr>
          <w:bCs/>
        </w:rPr>
      </w:pPr>
    </w:p>
    <w:p w:rsidR="005D6932" w:rsidRDefault="00294795" w:rsidP="00E26A5C">
      <w:r>
        <w:t xml:space="preserve">Chair Banta </w:t>
      </w:r>
      <w:r w:rsidR="008A7076">
        <w:t xml:space="preserve">encouraged Board members to tell the commissioner what additional information </w:t>
      </w:r>
      <w:r>
        <w:t xml:space="preserve">the Board needs. Ms. Holmes said we need clarification on the profile of the student who would be a candidate for this type of school. Vice Chair Chernow said she would like to hear about </w:t>
      </w:r>
      <w:r w:rsidR="008A7076">
        <w:t xml:space="preserve">the experience in </w:t>
      </w:r>
      <w:r>
        <w:t xml:space="preserve">other states and wants to </w:t>
      </w:r>
      <w:r w:rsidR="008A7076">
        <w:t xml:space="preserve">explore </w:t>
      </w:r>
      <w:r>
        <w:t xml:space="preserve">the notion of a certain percentage of students coming from the home district. The vice chair also said that people are looking for a cap. Mr. </w:t>
      </w:r>
      <w:proofErr w:type="spellStart"/>
      <w:r>
        <w:t>Wulfson</w:t>
      </w:r>
      <w:proofErr w:type="spellEnd"/>
      <w:r>
        <w:t xml:space="preserve"> said the Department would need to </w:t>
      </w:r>
      <w:r w:rsidR="008A7076">
        <w:t xml:space="preserve">consider </w:t>
      </w:r>
      <w:r>
        <w:t xml:space="preserve">if it has the authority to </w:t>
      </w:r>
      <w:r w:rsidR="008A7076">
        <w:t xml:space="preserve">set </w:t>
      </w:r>
      <w:r>
        <w:t>a cap</w:t>
      </w:r>
      <w:r w:rsidR="008A7076">
        <w:t xml:space="preserve"> through the regulations</w:t>
      </w:r>
      <w:r>
        <w:t>.</w:t>
      </w:r>
    </w:p>
    <w:p w:rsidR="005D6932" w:rsidRDefault="005D6932" w:rsidP="00E26A5C"/>
    <w:p w:rsidR="005D6932" w:rsidRDefault="00294795" w:rsidP="00E26A5C">
      <w:r w:rsidRPr="00766272">
        <w:rPr>
          <w:b/>
        </w:rPr>
        <w:t>Schedule for Regular Board Meetings through June 2011</w:t>
      </w:r>
    </w:p>
    <w:p w:rsidR="005D6932" w:rsidRDefault="005D6932" w:rsidP="00E26A5C"/>
    <w:p w:rsidR="005D6932" w:rsidRDefault="00690EAE" w:rsidP="00E26A5C">
      <w:r>
        <w:t>The Board voted to adopt the schedule of regular meetings for the 2010-2011 session.</w:t>
      </w:r>
    </w:p>
    <w:p w:rsidR="00690EAE" w:rsidRDefault="00690EAE" w:rsidP="00E26A5C"/>
    <w:p w:rsidR="00E061F5" w:rsidRDefault="00E061F5" w:rsidP="00E061F5">
      <w:pPr>
        <w:rPr>
          <w:b/>
        </w:rPr>
      </w:pPr>
      <w:r>
        <w:rPr>
          <w:b/>
          <w:bCs/>
        </w:rPr>
        <w:t>On a motion duly made and seconded, it was:</w:t>
      </w:r>
    </w:p>
    <w:p w:rsidR="00690EAE" w:rsidRDefault="00690EAE" w:rsidP="00E26A5C"/>
    <w:p w:rsidR="00690EAE" w:rsidRPr="00690EAE" w:rsidRDefault="00690EAE" w:rsidP="00690EAE">
      <w:pPr>
        <w:tabs>
          <w:tab w:val="left" w:pos="-1440"/>
        </w:tabs>
        <w:ind w:left="1440" w:hanging="1440"/>
        <w:rPr>
          <w:b/>
        </w:rPr>
      </w:pPr>
      <w:r w:rsidRPr="00690EAE">
        <w:rPr>
          <w:b/>
        </w:rPr>
        <w:t>VOTED:</w:t>
      </w:r>
      <w:r w:rsidRPr="00690EAE">
        <w:rPr>
          <w:b/>
        </w:rPr>
        <w:tab/>
        <w:t xml:space="preserve">that the Board of Elementary and Secondary Education approve the schedule of regular meetings through June 2011, as presented by the Commissioner.  </w:t>
      </w:r>
    </w:p>
    <w:p w:rsidR="00690EAE" w:rsidRPr="00690EAE" w:rsidRDefault="00690EAE" w:rsidP="00690EAE">
      <w:pPr>
        <w:ind w:left="2160"/>
        <w:rPr>
          <w:b/>
        </w:rPr>
      </w:pPr>
    </w:p>
    <w:p w:rsidR="00690EAE" w:rsidRPr="00690EAE" w:rsidRDefault="00690EAE" w:rsidP="00690EAE">
      <w:pPr>
        <w:ind w:left="2160"/>
        <w:rPr>
          <w:b/>
        </w:rPr>
      </w:pPr>
      <w:r w:rsidRPr="00690EAE">
        <w:rPr>
          <w:b/>
        </w:rPr>
        <w:t>Tuesday, September 21, 2010</w:t>
      </w:r>
    </w:p>
    <w:p w:rsidR="00690EAE" w:rsidRPr="00690EAE" w:rsidRDefault="00690EAE" w:rsidP="00690EAE">
      <w:pPr>
        <w:ind w:left="2160"/>
        <w:rPr>
          <w:b/>
        </w:rPr>
      </w:pPr>
      <w:r w:rsidRPr="00690EAE">
        <w:rPr>
          <w:b/>
        </w:rPr>
        <w:t>Tuesday, October 19, 2010</w:t>
      </w:r>
    </w:p>
    <w:p w:rsidR="00690EAE" w:rsidRPr="00690EAE" w:rsidRDefault="00690EAE" w:rsidP="00690EAE">
      <w:pPr>
        <w:ind w:left="2160"/>
        <w:rPr>
          <w:b/>
        </w:rPr>
      </w:pPr>
      <w:r w:rsidRPr="00690EAE">
        <w:rPr>
          <w:b/>
        </w:rPr>
        <w:t>Tuesday, November 16, 2010</w:t>
      </w:r>
    </w:p>
    <w:p w:rsidR="00690EAE" w:rsidRPr="00690EAE" w:rsidRDefault="00690EAE" w:rsidP="00690EAE">
      <w:pPr>
        <w:ind w:left="2160"/>
        <w:rPr>
          <w:b/>
        </w:rPr>
      </w:pPr>
      <w:r w:rsidRPr="00690EAE">
        <w:rPr>
          <w:b/>
        </w:rPr>
        <w:t>Tuesday, December 21, 2010</w:t>
      </w:r>
    </w:p>
    <w:p w:rsidR="00690EAE" w:rsidRPr="00690EAE" w:rsidRDefault="00690EAE" w:rsidP="00690EAE">
      <w:pPr>
        <w:ind w:left="2160"/>
        <w:rPr>
          <w:b/>
        </w:rPr>
      </w:pPr>
      <w:r w:rsidRPr="00690EAE">
        <w:rPr>
          <w:b/>
        </w:rPr>
        <w:t>Tuesday, January 25, 2011</w:t>
      </w:r>
    </w:p>
    <w:p w:rsidR="00690EAE" w:rsidRPr="00690EAE" w:rsidRDefault="00690EAE" w:rsidP="00690EAE">
      <w:pPr>
        <w:ind w:left="2160"/>
        <w:rPr>
          <w:b/>
        </w:rPr>
      </w:pPr>
      <w:r w:rsidRPr="00690EAE">
        <w:rPr>
          <w:b/>
        </w:rPr>
        <w:t>Monday, February, 28, 2011</w:t>
      </w:r>
    </w:p>
    <w:p w:rsidR="00690EAE" w:rsidRPr="00690EAE" w:rsidRDefault="00690EAE" w:rsidP="00690EAE">
      <w:pPr>
        <w:ind w:left="2160"/>
        <w:rPr>
          <w:b/>
        </w:rPr>
      </w:pPr>
      <w:r w:rsidRPr="00690EAE">
        <w:rPr>
          <w:b/>
        </w:rPr>
        <w:t>Tuesday, March 22, 2011</w:t>
      </w:r>
    </w:p>
    <w:p w:rsidR="00690EAE" w:rsidRPr="00690EAE" w:rsidRDefault="00690EAE" w:rsidP="00690EAE">
      <w:pPr>
        <w:ind w:left="2160"/>
        <w:rPr>
          <w:b/>
        </w:rPr>
      </w:pPr>
      <w:r w:rsidRPr="00690EAE">
        <w:rPr>
          <w:b/>
        </w:rPr>
        <w:t>Wednesday, April 27, 2011</w:t>
      </w:r>
    </w:p>
    <w:p w:rsidR="00690EAE" w:rsidRPr="00690EAE" w:rsidRDefault="00690EAE" w:rsidP="00690EAE">
      <w:pPr>
        <w:ind w:left="2160"/>
        <w:rPr>
          <w:b/>
        </w:rPr>
      </w:pPr>
      <w:r w:rsidRPr="00690EAE">
        <w:rPr>
          <w:b/>
        </w:rPr>
        <w:t>Tuesday, May 24, 2011</w:t>
      </w:r>
    </w:p>
    <w:p w:rsidR="00690EAE" w:rsidRPr="00690EAE" w:rsidRDefault="00690EAE" w:rsidP="00690EAE">
      <w:pPr>
        <w:ind w:left="2160"/>
        <w:rPr>
          <w:b/>
        </w:rPr>
      </w:pPr>
      <w:r w:rsidRPr="00690EAE">
        <w:rPr>
          <w:b/>
        </w:rPr>
        <w:t>Tuesday, June 28, 2011</w:t>
      </w:r>
    </w:p>
    <w:p w:rsidR="00690EAE" w:rsidRDefault="00690EAE" w:rsidP="00E26A5C"/>
    <w:p w:rsidR="00294795" w:rsidRDefault="00690EAE" w:rsidP="00E26A5C">
      <w:r>
        <w:t>The vote was unanimous.</w:t>
      </w:r>
    </w:p>
    <w:p w:rsidR="00690EAE" w:rsidRDefault="00690EAE" w:rsidP="00E26A5C"/>
    <w:p w:rsidR="00690EAE" w:rsidRDefault="00690EAE" w:rsidP="00E26A5C">
      <w:r>
        <w:t>Vice Chair Chernow had to leave the meeting at 11:45 a.m.</w:t>
      </w:r>
    </w:p>
    <w:p w:rsidR="00690EAE" w:rsidRDefault="00690EAE" w:rsidP="00E26A5C"/>
    <w:p w:rsidR="00690EAE" w:rsidRDefault="000153B1" w:rsidP="00E26A5C">
      <w:r w:rsidRPr="00766272">
        <w:rPr>
          <w:b/>
        </w:rPr>
        <w:t>Readiness Centers: Presentation by Executive Office of Education</w:t>
      </w:r>
    </w:p>
    <w:p w:rsidR="00690EAE" w:rsidRDefault="00690EAE" w:rsidP="00E26A5C"/>
    <w:p w:rsidR="000153B1" w:rsidRDefault="000153B1" w:rsidP="00E26A5C">
      <w:r>
        <w:t xml:space="preserve">Secretary </w:t>
      </w:r>
      <w:proofErr w:type="spellStart"/>
      <w:r>
        <w:t>Reville</w:t>
      </w:r>
      <w:proofErr w:type="spellEnd"/>
      <w:r>
        <w:t xml:space="preserve"> and Executive Office of Education </w:t>
      </w:r>
      <w:r w:rsidR="00701059">
        <w:t xml:space="preserve">(EOE) </w:t>
      </w:r>
      <w:r>
        <w:t>Policy Analyst Saeyun Lee made a presentation to the Board on Readiness Centers.</w:t>
      </w:r>
    </w:p>
    <w:p w:rsidR="000153B1" w:rsidRDefault="000153B1" w:rsidP="00E26A5C"/>
    <w:p w:rsidR="000153B1" w:rsidRDefault="00701059" w:rsidP="00E26A5C">
      <w:r>
        <w:t xml:space="preserve">Mr. </w:t>
      </w:r>
      <w:proofErr w:type="spellStart"/>
      <w:r>
        <w:t>Chertavian</w:t>
      </w:r>
      <w:proofErr w:type="spellEnd"/>
      <w:r>
        <w:t xml:space="preserve"> asked operationally what these Centers look like, what services they provide, who staffs them, and how are they held accountable. Ms. Lee said that some regions have multiple sites. Ms. Lee said Readiness Centers are virtual sites, and for instance in central </w:t>
      </w:r>
      <w:smartTag w:uri="urn:schemas-microsoft-com:office:smarttags" w:element="place">
        <w:smartTag w:uri="urn:schemas-microsoft-com:office:smarttags" w:element="State">
          <w:r>
            <w:t>Massachusetts</w:t>
          </w:r>
        </w:smartTag>
      </w:smartTag>
      <w:r>
        <w:t>, leadership comes from three groups – the Massachusetts Elementary School Principals Association, Fitchburg State College, and Worcester State College. Ms. Lee said most Centers are moving to deliver services and promote conversations on how partners can join together to provide services. Ms. Lee said multiple regions are convening high school and college faculty to talk about curriculum alignment. Ms. Lee said the Readiness Centers are not legislatively mandated, but rather EOE has developed memorand</w:t>
      </w:r>
      <w:r w:rsidR="008A7076">
        <w:t>a</w:t>
      </w:r>
      <w:r>
        <w:t xml:space="preserve"> of understanding with each region.</w:t>
      </w:r>
    </w:p>
    <w:p w:rsidR="00701059" w:rsidRDefault="00701059" w:rsidP="00E26A5C"/>
    <w:p w:rsidR="00701059" w:rsidRDefault="00701059" w:rsidP="00E26A5C">
      <w:r>
        <w:t xml:space="preserve">Mr. </w:t>
      </w:r>
      <w:proofErr w:type="spellStart"/>
      <w:r>
        <w:t>Chertavian</w:t>
      </w:r>
      <w:proofErr w:type="spellEnd"/>
      <w:r>
        <w:t xml:space="preserve"> asked how EOE will know if the Centers are successful. Secretary </w:t>
      </w:r>
      <w:proofErr w:type="spellStart"/>
      <w:r>
        <w:t>Reville</w:t>
      </w:r>
      <w:proofErr w:type="spellEnd"/>
      <w:r>
        <w:t xml:space="preserve"> </w:t>
      </w:r>
      <w:r w:rsidR="004C286C">
        <w:t>said at this point we are not investing tax dollars, but rather are asking people to come together and provide virtual partnerships.</w:t>
      </w:r>
    </w:p>
    <w:p w:rsidR="004C286C" w:rsidRDefault="004C286C" w:rsidP="00E26A5C"/>
    <w:p w:rsidR="004C286C" w:rsidRDefault="004C286C" w:rsidP="00E26A5C">
      <w:r>
        <w:lastRenderedPageBreak/>
        <w:t>Dr. Howard asked if Readiness Centers do better by focusing on 3-5 goals and doing them well, or by spreading themselves</w:t>
      </w:r>
      <w:r w:rsidR="008A7076">
        <w:t xml:space="preserve"> more broadly</w:t>
      </w:r>
      <w:r>
        <w:t xml:space="preserve">. Secretary </w:t>
      </w:r>
      <w:proofErr w:type="spellStart"/>
      <w:r>
        <w:t>Reville</w:t>
      </w:r>
      <w:proofErr w:type="spellEnd"/>
      <w:r>
        <w:t xml:space="preserve"> said when we have the resources to mandate a particular agenda, we will be in a better position to narrow the focus. Secretary </w:t>
      </w:r>
      <w:proofErr w:type="spellStart"/>
      <w:r>
        <w:t>Reville</w:t>
      </w:r>
      <w:proofErr w:type="spellEnd"/>
      <w:r>
        <w:t xml:space="preserve"> said </w:t>
      </w:r>
      <w:r w:rsidR="008A7076">
        <w:t>the concept will evolve over time, and closing gaps is the top priority</w:t>
      </w:r>
      <w:r>
        <w:t>.</w:t>
      </w:r>
    </w:p>
    <w:p w:rsidR="004C286C" w:rsidRDefault="004C286C" w:rsidP="00E26A5C"/>
    <w:p w:rsidR="004C286C" w:rsidRDefault="004C286C" w:rsidP="00E26A5C">
      <w:r w:rsidRPr="00766272">
        <w:rPr>
          <w:b/>
        </w:rPr>
        <w:t>Report of the Proficiency Gap Task Force: Commissioner’s Recommendations</w:t>
      </w:r>
    </w:p>
    <w:p w:rsidR="000153B1" w:rsidRDefault="000153B1" w:rsidP="00E26A5C"/>
    <w:p w:rsidR="000153B1" w:rsidRDefault="004C286C" w:rsidP="00E26A5C">
      <w:r>
        <w:t xml:space="preserve">Chair Banta said that discussion of the </w:t>
      </w:r>
      <w:r w:rsidR="008A7076">
        <w:t xml:space="preserve">commissioner’s response to the </w:t>
      </w:r>
      <w:r>
        <w:t>Report o</w:t>
      </w:r>
      <w:r w:rsidR="008A7076">
        <w:t xml:space="preserve">f the </w:t>
      </w:r>
      <w:r>
        <w:t>Proficiency Gap Task Force would be moved to the Board's special meeting in July.</w:t>
      </w:r>
    </w:p>
    <w:p w:rsidR="004C286C" w:rsidRDefault="004C286C" w:rsidP="00E26A5C"/>
    <w:p w:rsidR="004C286C" w:rsidRDefault="004C286C" w:rsidP="00E26A5C">
      <w:r w:rsidRPr="00766272">
        <w:rPr>
          <w:b/>
        </w:rPr>
        <w:t>State Student Advisory Council End-of-Year Report</w:t>
      </w:r>
    </w:p>
    <w:p w:rsidR="004C286C" w:rsidRDefault="004C286C" w:rsidP="00E26A5C"/>
    <w:p w:rsidR="004C286C" w:rsidRDefault="004C286C" w:rsidP="00E26A5C">
      <w:r>
        <w:t xml:space="preserve">Chair Banta said that Mr. </w:t>
      </w:r>
      <w:proofErr w:type="spellStart"/>
      <w:r>
        <w:t>D'Ortenzio</w:t>
      </w:r>
      <w:proofErr w:type="spellEnd"/>
      <w:r>
        <w:t xml:space="preserve"> Jr.'s end-of-year report of the State Student Advisory Council would be moved to the Board's special meeting in July.</w:t>
      </w:r>
    </w:p>
    <w:p w:rsidR="004C286C" w:rsidRDefault="004C286C" w:rsidP="00E26A5C"/>
    <w:p w:rsidR="004C286C" w:rsidRDefault="004C286C" w:rsidP="00E26A5C">
      <w:r w:rsidRPr="00766272">
        <w:rPr>
          <w:b/>
        </w:rPr>
        <w:t>Update on State Education Budget</w:t>
      </w:r>
    </w:p>
    <w:p w:rsidR="004C286C" w:rsidRDefault="004C286C" w:rsidP="00E26A5C"/>
    <w:p w:rsidR="00454AB4" w:rsidRDefault="004C286C" w:rsidP="00E26A5C">
      <w:r>
        <w:t xml:space="preserve">Commissioner Chester said we are still waiting </w:t>
      </w:r>
      <w:r w:rsidR="008A7076">
        <w:t xml:space="preserve">for </w:t>
      </w:r>
      <w:r>
        <w:t>the final FY11 budget, which is now in conference. The commissioner said a key development will be whether the U.S. Congress extends the Federal Medical Assistance Percentages (FMAP)</w:t>
      </w:r>
      <w:r w:rsidR="008A7076">
        <w:t xml:space="preserve"> reimbursement</w:t>
      </w:r>
      <w:r w:rsidR="00454AB4">
        <w:t xml:space="preserve">. Once the Conference Committee budget is delivered, the Governor will then have ten days to veto any items and sign the budget. </w:t>
      </w:r>
    </w:p>
    <w:p w:rsidR="00454AB4" w:rsidRDefault="00454AB4" w:rsidP="00E26A5C"/>
    <w:p w:rsidR="004C286C" w:rsidRDefault="00454AB4" w:rsidP="00E26A5C">
      <w:r>
        <w:t xml:space="preserve">Commissioner Chester said this remains a stressed fiscal climate. He said two years ago the state funded technical assistance to school districts for gifted and talented students, but now that line item has been zeroed out. The commissioner said that last year the Legislature approved a consolidated literacy line, but that line has been funded at half the level </w:t>
      </w:r>
      <w:r w:rsidR="008A7076">
        <w:t xml:space="preserve">of </w:t>
      </w:r>
      <w:r>
        <w:t>previous years. The commissioner said that federal dollars for literacy are finished as of September and the state's literacy office has been funded through those federal dollars</w:t>
      </w:r>
      <w:r w:rsidR="008A7076">
        <w:t>;</w:t>
      </w:r>
      <w:r>
        <w:t xml:space="preserve"> there are no state dollars to fund those positions.</w:t>
      </w:r>
    </w:p>
    <w:p w:rsidR="00454AB4" w:rsidRDefault="00454AB4" w:rsidP="00E26A5C"/>
    <w:p w:rsidR="00454AB4" w:rsidRDefault="00454AB4" w:rsidP="00E26A5C">
      <w:r w:rsidRPr="00766272">
        <w:rPr>
          <w:b/>
        </w:rPr>
        <w:t>Update on Common Core Standards Review</w:t>
      </w:r>
    </w:p>
    <w:p w:rsidR="004C286C" w:rsidRDefault="004C286C" w:rsidP="00E26A5C"/>
    <w:p w:rsidR="0081040B" w:rsidRDefault="0081040B" w:rsidP="00E26A5C">
      <w:r>
        <w:t xml:space="preserve">Chair Banta referred members to a memorandum (see Appendix) distributed by Dr. </w:t>
      </w:r>
      <w:proofErr w:type="spellStart"/>
      <w:r>
        <w:t>Stotsky</w:t>
      </w:r>
      <w:proofErr w:type="spellEnd"/>
      <w:r>
        <w:t xml:space="preserve"> to Gene </w:t>
      </w:r>
      <w:proofErr w:type="spellStart"/>
      <w:r>
        <w:t>Wilhoit</w:t>
      </w:r>
      <w:proofErr w:type="spellEnd"/>
      <w:r>
        <w:t xml:space="preserve"> from the Council of Chief State School Officers. Dr. </w:t>
      </w:r>
      <w:proofErr w:type="spellStart"/>
      <w:r>
        <w:t>Stotsky</w:t>
      </w:r>
      <w:proofErr w:type="spellEnd"/>
      <w:r>
        <w:t xml:space="preserve"> said she sent her statement to all of the individuals who had supported her membership on the Common Core Standards Validation Committee. Dr. </w:t>
      </w:r>
      <w:proofErr w:type="spellStart"/>
      <w:r>
        <w:t>Stotsky</w:t>
      </w:r>
      <w:proofErr w:type="spellEnd"/>
      <w:r>
        <w:t xml:space="preserve"> said she was one of five individuals o</w:t>
      </w:r>
      <w:r w:rsidR="00112411">
        <w:t>n</w:t>
      </w:r>
      <w:r>
        <w:t xml:space="preserve"> the 25-member Validation Committee </w:t>
      </w:r>
      <w:r w:rsidR="00112411">
        <w:t xml:space="preserve">who </w:t>
      </w:r>
      <w:r>
        <w:t>did not sign off on the final Common Core Standards.</w:t>
      </w:r>
    </w:p>
    <w:p w:rsidR="0081040B" w:rsidRDefault="0081040B" w:rsidP="00E26A5C"/>
    <w:p w:rsidR="0081040B" w:rsidRDefault="00556536" w:rsidP="00E26A5C">
      <w:r>
        <w:t xml:space="preserve">Commissioner Chester said we now have a final version of the Common Core Standards. The commissioner said he would forward materials to Board members a week in advance of the July 21, 2010 special meeting </w:t>
      </w:r>
      <w:r w:rsidR="00112411">
        <w:t xml:space="preserve">at which he will present </w:t>
      </w:r>
      <w:r>
        <w:t>a recommendation on whether or not to adopt the Common Core Standards. The commissioner said he expected the Board's discussion to be very deliberative.</w:t>
      </w:r>
    </w:p>
    <w:p w:rsidR="00556536" w:rsidRDefault="00556536" w:rsidP="00E26A5C"/>
    <w:p w:rsidR="00556536" w:rsidRDefault="00556536" w:rsidP="00E26A5C">
      <w:r>
        <w:t xml:space="preserve">Deputy Commissioner </w:t>
      </w:r>
      <w:proofErr w:type="spellStart"/>
      <w:r>
        <w:t>Nellhaus</w:t>
      </w:r>
      <w:proofErr w:type="spellEnd"/>
      <w:r>
        <w:t xml:space="preserve"> said </w:t>
      </w:r>
      <w:r w:rsidR="00112411">
        <w:t xml:space="preserve">the Department has convened </w:t>
      </w:r>
      <w:r>
        <w:t xml:space="preserve">two panels </w:t>
      </w:r>
      <w:r w:rsidR="00112411">
        <w:t xml:space="preserve">to review the Common Core Standards and present </w:t>
      </w:r>
      <w:r>
        <w:t>a report</w:t>
      </w:r>
      <w:r w:rsidR="00112411">
        <w:t xml:space="preserve"> to the Board</w:t>
      </w:r>
      <w:r>
        <w:t xml:space="preserve">. The committees are chaired by George </w:t>
      </w:r>
      <w:proofErr w:type="spellStart"/>
      <w:r>
        <w:t>Viglirolo</w:t>
      </w:r>
      <w:proofErr w:type="spellEnd"/>
      <w:r>
        <w:t xml:space="preserve"> (English Language Arts) and Diane Kelly and Glenn Stevens (Mathematics).</w:t>
      </w:r>
      <w:r w:rsidR="007B4C3E">
        <w:t xml:space="preserve"> Deputy Commissioner </w:t>
      </w:r>
      <w:proofErr w:type="spellStart"/>
      <w:r w:rsidR="007B4C3E">
        <w:t>Nellhaus</w:t>
      </w:r>
      <w:proofErr w:type="spellEnd"/>
      <w:r w:rsidR="007B4C3E">
        <w:t xml:space="preserve"> said he anticipated that WestEd, which is under contract from the Massachusetts Business Alliance for Education, </w:t>
      </w:r>
      <w:r w:rsidR="00112411">
        <w:t xml:space="preserve">would </w:t>
      </w:r>
      <w:r w:rsidR="007B4C3E">
        <w:t>complete its external study of the Common Core Standards around July 15</w:t>
      </w:r>
      <w:r w:rsidR="007B4C3E" w:rsidRPr="007B4C3E">
        <w:rPr>
          <w:vertAlign w:val="superscript"/>
        </w:rPr>
        <w:t>th</w:t>
      </w:r>
      <w:r w:rsidR="007B4C3E">
        <w:t xml:space="preserve">. Ms. Kaplan asked if the Board would be receiving any additional public comments. Deputy Commissioner </w:t>
      </w:r>
      <w:proofErr w:type="spellStart"/>
      <w:r w:rsidR="007B4C3E">
        <w:t>Nellhaus</w:t>
      </w:r>
      <w:proofErr w:type="spellEnd"/>
      <w:r w:rsidR="007B4C3E">
        <w:t xml:space="preserve"> said there is a survey on the Department's website that allows users to rate the state's current standards against the Common Core Standards along five dimensions. Commissioner Chester said the Department will </w:t>
      </w:r>
      <w:r w:rsidR="00112411">
        <w:t>prepare a summary of all the comments</w:t>
      </w:r>
      <w:r w:rsidR="007B4C3E">
        <w:t xml:space="preserve">. Dr. </w:t>
      </w:r>
      <w:proofErr w:type="spellStart"/>
      <w:r w:rsidR="007B4C3E">
        <w:t>Stotsky</w:t>
      </w:r>
      <w:proofErr w:type="spellEnd"/>
      <w:r w:rsidR="007B4C3E">
        <w:t xml:space="preserve"> asked where on the Department's website the revised draft state standards documents could be found. Deputy Commissioner </w:t>
      </w:r>
      <w:proofErr w:type="spellStart"/>
      <w:r w:rsidR="007B4C3E">
        <w:t>Nellhaus</w:t>
      </w:r>
      <w:proofErr w:type="spellEnd"/>
      <w:r w:rsidR="007B4C3E">
        <w:t xml:space="preserve"> said the Department </w:t>
      </w:r>
      <w:r w:rsidR="00112411">
        <w:t xml:space="preserve">notified </w:t>
      </w:r>
      <w:r w:rsidR="007B4C3E">
        <w:t xml:space="preserve">principals, superintendents, and others </w:t>
      </w:r>
      <w:r w:rsidR="00112411">
        <w:t xml:space="preserve">about </w:t>
      </w:r>
      <w:r w:rsidR="007B4C3E">
        <w:t xml:space="preserve">those documents, which are also available on the Department's Curriculum page. Dr. </w:t>
      </w:r>
      <w:proofErr w:type="spellStart"/>
      <w:r w:rsidR="007B4C3E">
        <w:t>Stotsky</w:t>
      </w:r>
      <w:proofErr w:type="spellEnd"/>
      <w:r w:rsidR="007B4C3E">
        <w:t xml:space="preserve"> said it would be helpful to have an additional link on the Department's home page.</w:t>
      </w:r>
    </w:p>
    <w:p w:rsidR="007B4C3E" w:rsidRDefault="007B4C3E" w:rsidP="00E26A5C"/>
    <w:p w:rsidR="007B4C3E" w:rsidRDefault="00ED30CA" w:rsidP="00E26A5C">
      <w:r>
        <w:t xml:space="preserve">Dr. </w:t>
      </w:r>
      <w:proofErr w:type="spellStart"/>
      <w:r>
        <w:t>Stotsky</w:t>
      </w:r>
      <w:proofErr w:type="spellEnd"/>
      <w:r>
        <w:t xml:space="preserve"> said she would like to discuss the meaning of college readiness in math</w:t>
      </w:r>
      <w:r w:rsidR="00112411">
        <w:t xml:space="preserve">; for example, </w:t>
      </w:r>
      <w:r>
        <w:t>whether a college</w:t>
      </w:r>
      <w:r w:rsidR="00112411">
        <w:t>-</w:t>
      </w:r>
      <w:r>
        <w:t xml:space="preserve"> ready test </w:t>
      </w:r>
      <w:r w:rsidR="00112411">
        <w:t xml:space="preserve">would </w:t>
      </w:r>
      <w:r>
        <w:t xml:space="preserve">determine that students are ready to take in their first year of college </w:t>
      </w:r>
      <w:r w:rsidR="00112411">
        <w:t>a</w:t>
      </w:r>
      <w:r>
        <w:t>lgebra</w:t>
      </w:r>
      <w:r w:rsidR="00112411">
        <w:t xml:space="preserve"> for credit</w:t>
      </w:r>
      <w:r>
        <w:t xml:space="preserve">. Commissioner Chester </w:t>
      </w:r>
      <w:r w:rsidR="00EA3308">
        <w:t xml:space="preserve">said the </w:t>
      </w:r>
      <w:r w:rsidR="00112411">
        <w:t xml:space="preserve">assessments relating to the </w:t>
      </w:r>
      <w:r w:rsidR="00EA3308">
        <w:t xml:space="preserve">Common Core </w:t>
      </w:r>
      <w:r w:rsidR="00112411">
        <w:t xml:space="preserve">Standards have not yet been determined. </w:t>
      </w:r>
      <w:r w:rsidR="00EA3308">
        <w:t xml:space="preserve">Deputy Commissioner </w:t>
      </w:r>
      <w:proofErr w:type="spellStart"/>
      <w:r w:rsidR="00EA3308">
        <w:t>Nellhaus</w:t>
      </w:r>
      <w:proofErr w:type="spellEnd"/>
      <w:r w:rsidR="00EA3308">
        <w:t xml:space="preserve"> said the </w:t>
      </w:r>
      <w:r w:rsidR="00112411">
        <w:t xml:space="preserve">Common Core Standards in math go beyond the </w:t>
      </w:r>
      <w:r w:rsidR="00EA3308">
        <w:t xml:space="preserve">state's current standards for </w:t>
      </w:r>
      <w:r w:rsidR="00112411">
        <w:t xml:space="preserve">the </w:t>
      </w:r>
      <w:r w:rsidR="00EA3308">
        <w:t>grade</w:t>
      </w:r>
      <w:r w:rsidR="00112411">
        <w:t xml:space="preserve"> </w:t>
      </w:r>
      <w:r w:rsidR="00EA3308">
        <w:t xml:space="preserve">10 </w:t>
      </w:r>
      <w:r w:rsidR="00112411">
        <w:t>MCAS</w:t>
      </w:r>
      <w:r w:rsidR="009C17F3">
        <w:t xml:space="preserve"> test. </w:t>
      </w:r>
      <w:r w:rsidR="00EA3308">
        <w:t xml:space="preserve">Commissioner Chester said that the grade </w:t>
      </w:r>
      <w:r w:rsidR="009C17F3">
        <w:t>10 MCAS tests are</w:t>
      </w:r>
      <w:r w:rsidR="00EA3308">
        <w:t xml:space="preserve"> not meant to assess college readiness</w:t>
      </w:r>
      <w:r w:rsidR="009C17F3">
        <w:t>, and that is the goal of the common assessment</w:t>
      </w:r>
      <w:r w:rsidR="00EA3308">
        <w:t>.</w:t>
      </w:r>
    </w:p>
    <w:p w:rsidR="00EA3308" w:rsidRDefault="00EA3308" w:rsidP="00E26A5C"/>
    <w:p w:rsidR="00EA3308" w:rsidRDefault="00EA3308" w:rsidP="00E26A5C">
      <w:r w:rsidRPr="00766272">
        <w:rPr>
          <w:b/>
        </w:rPr>
        <w:t>Update on Common Assessment Consortium</w:t>
      </w:r>
    </w:p>
    <w:p w:rsidR="004C286C" w:rsidRDefault="004C286C" w:rsidP="00E26A5C"/>
    <w:p w:rsidR="004663A7" w:rsidRDefault="004663A7" w:rsidP="004663A7">
      <w:r>
        <w:t xml:space="preserve">Commissioner Chester said the U.S. Department of Education has </w:t>
      </w:r>
      <w:r w:rsidR="009C17F3">
        <w:t xml:space="preserve">allocated </w:t>
      </w:r>
      <w:r>
        <w:t xml:space="preserve">$350 million to support consortia of states to develop common assessments of two kinds: grades 3-8 and high school; and solely high school.  The commissioner said that </w:t>
      </w:r>
      <w:smartTag w:uri="urn:schemas-microsoft-com:office:smarttags" w:element="place">
        <w:smartTag w:uri="urn:schemas-microsoft-com:office:smarttags" w:element="State">
          <w:r>
            <w:t>Massachusetts</w:t>
          </w:r>
        </w:smartTag>
      </w:smartTag>
      <w:r>
        <w:t xml:space="preserve"> is participating in tw</w:t>
      </w:r>
      <w:r w:rsidRPr="004663A7">
        <w:t>o consortia – the Partnership for Assessment of Readiness for College and Careers (PARCC) and the State Consortium on Board Examination Systems (SCOBES).</w:t>
      </w:r>
      <w:r>
        <w:t xml:space="preserve"> Commissioner Chester said he was selected to chair the PARCC consortium, and that the state's participation will require more demanding academic performance of our students.</w:t>
      </w:r>
    </w:p>
    <w:p w:rsidR="004663A7" w:rsidRDefault="004663A7" w:rsidP="004663A7"/>
    <w:p w:rsidR="004663A7" w:rsidRDefault="004663A7" w:rsidP="004663A7">
      <w:r>
        <w:t xml:space="preserve">Commissioner Chester said the </w:t>
      </w:r>
      <w:smartTag w:uri="urn:schemas-microsoft-com:office:smarttags" w:element="PlaceName">
        <w:r>
          <w:t>National</w:t>
        </w:r>
      </w:smartTag>
      <w:r>
        <w:t xml:space="preserve"> </w:t>
      </w:r>
      <w:smartTag w:uri="urn:schemas-microsoft-com:office:smarttags" w:element="PlaceType">
        <w:r>
          <w:t>Center</w:t>
        </w:r>
      </w:smartTag>
      <w:r>
        <w:t xml:space="preserve"> on Education and the Economy (NCEE), which is leading the development of SCOBES, has long advocated for the </w:t>
      </w:r>
      <w:smartTag w:uri="urn:schemas-microsoft-com:office:smarttags" w:element="place">
        <w:smartTag w:uri="urn:schemas-microsoft-com:office:smarttags" w:element="country-region">
          <w:r>
            <w:t>United States</w:t>
          </w:r>
        </w:smartTag>
      </w:smartTag>
      <w:r>
        <w:t xml:space="preserve"> to develop a more European approach to secondary school with a core course of study through age 16. Students would then participate in an assessment, and </w:t>
      </w:r>
      <w:r w:rsidR="00525002">
        <w:t xml:space="preserve">based on the results some might </w:t>
      </w:r>
      <w:r>
        <w:t>choose to go right into college. The commissioner said this would be a four-year development project.</w:t>
      </w:r>
    </w:p>
    <w:p w:rsidR="004663A7" w:rsidRDefault="004663A7" w:rsidP="004663A7"/>
    <w:p w:rsidR="004663A7" w:rsidRDefault="004663A7" w:rsidP="004663A7">
      <w:r>
        <w:t xml:space="preserve">Dr. </w:t>
      </w:r>
      <w:proofErr w:type="spellStart"/>
      <w:r>
        <w:t>Stotsky</w:t>
      </w:r>
      <w:proofErr w:type="spellEnd"/>
      <w:r>
        <w:t xml:space="preserve"> expressed her concerns </w:t>
      </w:r>
      <w:r w:rsidR="00525002">
        <w:t xml:space="preserve">about </w:t>
      </w:r>
      <w:r>
        <w:t xml:space="preserve">NCEE as project manager, citing the turnaround partner that </w:t>
      </w:r>
      <w:r w:rsidR="00525002">
        <w:t xml:space="preserve">worked with </w:t>
      </w:r>
      <w:smartTag w:uri="urn:schemas-microsoft-com:office:smarttags" w:element="place">
        <w:smartTag w:uri="urn:schemas-microsoft-com:office:smarttags" w:element="City">
          <w:r>
            <w:t>Holyoke</w:t>
          </w:r>
        </w:smartTag>
      </w:smartTag>
      <w:r>
        <w:t xml:space="preserve">. Dr. </w:t>
      </w:r>
      <w:proofErr w:type="spellStart"/>
      <w:r>
        <w:t>Stotsky</w:t>
      </w:r>
      <w:proofErr w:type="spellEnd"/>
      <w:r>
        <w:t xml:space="preserve"> said that there is no evidence </w:t>
      </w:r>
      <w:r>
        <w:lastRenderedPageBreak/>
        <w:t xml:space="preserve">for the efficacy of </w:t>
      </w:r>
      <w:r w:rsidR="00525002">
        <w:t xml:space="preserve">the </w:t>
      </w:r>
      <w:smartTag w:uri="urn:schemas-microsoft-com:office:smarttags" w:element="place">
        <w:smartTag w:uri="urn:schemas-microsoft-com:office:smarttags" w:element="country-region">
          <w:r>
            <w:t>America</w:t>
          </w:r>
        </w:smartTag>
      </w:smartTag>
      <w:r>
        <w:t xml:space="preserve">'s Choice high school program. Commissioner Chester said </w:t>
      </w:r>
      <w:smartTag w:uri="urn:schemas-microsoft-com:office:smarttags" w:element="country-region">
        <w:r>
          <w:t>America</w:t>
        </w:r>
      </w:smartTag>
      <w:r>
        <w:t>'s Choice is a for-profit spinoff</w:t>
      </w:r>
      <w:r w:rsidR="00525002">
        <w:t xml:space="preserve"> of NCEE</w:t>
      </w:r>
      <w:r>
        <w:t>, and NCEE focuses on broader policy issues</w:t>
      </w:r>
      <w:r w:rsidR="00525002">
        <w:t xml:space="preserve"> and </w:t>
      </w:r>
      <w:r>
        <w:t xml:space="preserve">has studied other systems outside of the </w:t>
      </w:r>
      <w:smartTag w:uri="urn:schemas-microsoft-com:office:smarttags" w:element="place">
        <w:smartTag w:uri="urn:schemas-microsoft-com:office:smarttags" w:element="country-region">
          <w:r>
            <w:t>United States</w:t>
          </w:r>
        </w:smartTag>
      </w:smartTag>
      <w:r>
        <w:t xml:space="preserve">. </w:t>
      </w:r>
      <w:r w:rsidR="00525002">
        <w:t xml:space="preserve">He said it is worthwhile to see what we can learn from other nations. </w:t>
      </w:r>
      <w:r>
        <w:t xml:space="preserve">Dr. </w:t>
      </w:r>
      <w:proofErr w:type="spellStart"/>
      <w:r>
        <w:t>Stotsky</w:t>
      </w:r>
      <w:proofErr w:type="spellEnd"/>
      <w:r>
        <w:t xml:space="preserve"> said </w:t>
      </w:r>
      <w:r w:rsidR="00D02D05">
        <w:t xml:space="preserve"> that a researcher concluded  </w:t>
      </w:r>
      <w:r w:rsidR="004F5FA9">
        <w:t xml:space="preserve">the </w:t>
      </w:r>
      <w:smartTag w:uri="urn:schemas-microsoft-com:office:smarttags" w:element="place">
        <w:smartTag w:uri="urn:schemas-microsoft-com:office:smarttags" w:element="PlaceType">
          <w:r w:rsidR="004F5FA9">
            <w:t>University</w:t>
          </w:r>
        </w:smartTag>
        <w:r w:rsidR="004F5FA9">
          <w:t xml:space="preserve"> of </w:t>
        </w:r>
        <w:smartTag w:uri="urn:schemas-microsoft-com:office:smarttags" w:element="PlaceName">
          <w:r w:rsidR="004F5FA9">
            <w:t>Cambridge</w:t>
          </w:r>
        </w:smartTag>
      </w:smartTag>
      <w:r w:rsidR="004F5FA9">
        <w:t xml:space="preserve"> exams are not </w:t>
      </w:r>
      <w:r w:rsidR="00D02D05">
        <w:t xml:space="preserve">on a par with the </w:t>
      </w:r>
      <w:r w:rsidR="004F5FA9">
        <w:t xml:space="preserve">MCAS </w:t>
      </w:r>
      <w:r w:rsidR="00D02D05">
        <w:t xml:space="preserve">ELA exam </w:t>
      </w:r>
      <w:r w:rsidR="004F5FA9">
        <w:t>in grade 10</w:t>
      </w:r>
      <w:r w:rsidR="00D02D05">
        <w:t>; the O-level is minimal and only the A-level is for real college entry</w:t>
      </w:r>
      <w:r w:rsidR="004F5FA9">
        <w:t>.</w:t>
      </w:r>
    </w:p>
    <w:p w:rsidR="004F5FA9" w:rsidRDefault="004F5FA9" w:rsidP="004663A7"/>
    <w:p w:rsidR="004F5FA9" w:rsidRDefault="004F5FA9" w:rsidP="004663A7">
      <w:r>
        <w:t>Dr. Howard had to leave the meeting at 1:03 p.m.</w:t>
      </w:r>
    </w:p>
    <w:p w:rsidR="004F5FA9" w:rsidRDefault="004F5FA9" w:rsidP="004663A7"/>
    <w:p w:rsidR="004F5FA9" w:rsidRDefault="004F5FA9" w:rsidP="004663A7">
      <w:r>
        <w:t xml:space="preserve">Dr. </w:t>
      </w:r>
      <w:proofErr w:type="spellStart"/>
      <w:r>
        <w:t>Stotsky</w:t>
      </w:r>
      <w:proofErr w:type="spellEnd"/>
      <w:r>
        <w:t xml:space="preserve"> asked which students would </w:t>
      </w:r>
      <w:r w:rsidR="00D02D05">
        <w:t xml:space="preserve">benefit by taking </w:t>
      </w:r>
      <w:r>
        <w:t xml:space="preserve">the exam in grades 10 and 11 and </w:t>
      </w:r>
      <w:r w:rsidR="00D02D05">
        <w:t xml:space="preserve">enrolling in </w:t>
      </w:r>
      <w:r>
        <w:t>an open admissions college</w:t>
      </w:r>
      <w:r w:rsidR="00D02D05">
        <w:t xml:space="preserve"> rather than staying in high school</w:t>
      </w:r>
      <w:r>
        <w:t xml:space="preserve">. Commissioner Chester said </w:t>
      </w:r>
      <w:r w:rsidR="00D02D05">
        <w:t xml:space="preserve">he sees potential for grade 10 to be a gateway for a variety of paths; he is not wedded to the model of </w:t>
      </w:r>
      <w:r>
        <w:t>a tiered-exam system</w:t>
      </w:r>
      <w:r w:rsidR="00D02D05">
        <w:t xml:space="preserve"> but wants to explore its potential</w:t>
      </w:r>
      <w:r>
        <w:t>.</w:t>
      </w:r>
    </w:p>
    <w:p w:rsidR="004F5FA9" w:rsidRDefault="004F5FA9" w:rsidP="004663A7"/>
    <w:p w:rsidR="004F5FA9" w:rsidRDefault="004F5FA9" w:rsidP="004663A7">
      <w:r>
        <w:t xml:space="preserve">Mr. </w:t>
      </w:r>
      <w:proofErr w:type="spellStart"/>
      <w:r>
        <w:t>Chertavian</w:t>
      </w:r>
      <w:proofErr w:type="spellEnd"/>
      <w:r>
        <w:t xml:space="preserve"> had to leave the meeting at 1:07 p.m.</w:t>
      </w:r>
    </w:p>
    <w:p w:rsidR="004F5FA9" w:rsidRDefault="004F5FA9" w:rsidP="004663A7"/>
    <w:p w:rsidR="004F5FA9" w:rsidRDefault="004F5FA9" w:rsidP="004663A7">
      <w:r>
        <w:t xml:space="preserve">Dr. </w:t>
      </w:r>
      <w:proofErr w:type="spellStart"/>
      <w:r>
        <w:t>Stotsky</w:t>
      </w:r>
      <w:proofErr w:type="spellEnd"/>
      <w:r>
        <w:t xml:space="preserve"> </w:t>
      </w:r>
      <w:r w:rsidR="00D02D05">
        <w:t>suggested that 30-40% of high school students should be pushed harder</w:t>
      </w:r>
      <w:r w:rsidR="007A7068">
        <w:t>, particularly in math</w:t>
      </w:r>
      <w:r>
        <w:t xml:space="preserve">, and asked where the pressure was if a student could go into an open admissions college rather than stay in high school. Chair Banta said that Dr. </w:t>
      </w:r>
      <w:proofErr w:type="spellStart"/>
      <w:r>
        <w:t>Stotsky</w:t>
      </w:r>
      <w:proofErr w:type="spellEnd"/>
      <w:r>
        <w:t xml:space="preserve"> was asking good questions, and </w:t>
      </w:r>
      <w:r w:rsidR="007A7068">
        <w:t>the Board will continue to discuss these issues in the future</w:t>
      </w:r>
      <w:r>
        <w:t xml:space="preserve">. </w:t>
      </w:r>
    </w:p>
    <w:p w:rsidR="004F5FA9" w:rsidRDefault="004F5FA9" w:rsidP="004663A7"/>
    <w:p w:rsidR="004F5FA9" w:rsidRPr="004663A7" w:rsidRDefault="004F5FA9" w:rsidP="004663A7">
      <w:r>
        <w:t xml:space="preserve">Commissioner Chester said his goal </w:t>
      </w:r>
      <w:r w:rsidR="007A7068">
        <w:t>i</w:t>
      </w:r>
      <w:r>
        <w:t xml:space="preserve">s to bring </w:t>
      </w:r>
      <w:r w:rsidR="007A7068">
        <w:t xml:space="preserve">to the Board </w:t>
      </w:r>
      <w:r>
        <w:t xml:space="preserve">in July </w:t>
      </w:r>
      <w:r w:rsidR="007A7068">
        <w:t xml:space="preserve">the </w:t>
      </w:r>
      <w:r>
        <w:t xml:space="preserve"> information the Board</w:t>
      </w:r>
      <w:r w:rsidR="007A7068">
        <w:t xml:space="preserve"> needs in order to make</w:t>
      </w:r>
      <w:r>
        <w:t xml:space="preserve"> a decision on </w:t>
      </w:r>
      <w:r w:rsidR="007A7068">
        <w:t xml:space="preserve">the </w:t>
      </w:r>
      <w:r>
        <w:t>Common Core</w:t>
      </w:r>
      <w:r w:rsidR="007A7068">
        <w:t xml:space="preserve"> Standards</w:t>
      </w:r>
      <w:r>
        <w:t xml:space="preserve">. The commissioner thanked Dr. </w:t>
      </w:r>
      <w:proofErr w:type="spellStart"/>
      <w:r>
        <w:t>Stotsky</w:t>
      </w:r>
      <w:proofErr w:type="spellEnd"/>
      <w:r>
        <w:t xml:space="preserve"> for the major role she has played in the Common Core effort. The commissioner also thanked Deputy Commissioner Jeff </w:t>
      </w:r>
      <w:proofErr w:type="spellStart"/>
      <w:r>
        <w:t>Nellhaus</w:t>
      </w:r>
      <w:proofErr w:type="spellEnd"/>
      <w:r>
        <w:t xml:space="preserve"> and Associate Commissioner Bob Bickerton. Chair Banta also thanked Dr. </w:t>
      </w:r>
      <w:proofErr w:type="spellStart"/>
      <w:r>
        <w:t>Stotsky</w:t>
      </w:r>
      <w:proofErr w:type="spellEnd"/>
      <w:r w:rsidR="007A7068">
        <w:t xml:space="preserve"> and all Board members for their time and attention</w:t>
      </w:r>
      <w:r>
        <w:t>.</w:t>
      </w:r>
    </w:p>
    <w:p w:rsidR="00294795" w:rsidRPr="00460370" w:rsidRDefault="00294795" w:rsidP="00E26A5C"/>
    <w:p w:rsidR="00E26A5C" w:rsidRDefault="00E26A5C" w:rsidP="00E26A5C">
      <w:pPr>
        <w:rPr>
          <w:b/>
        </w:rPr>
      </w:pPr>
      <w:r>
        <w:rPr>
          <w:b/>
        </w:rPr>
        <w:t>Next Meeting</w:t>
      </w:r>
    </w:p>
    <w:p w:rsidR="00E26A5C" w:rsidRDefault="00E26A5C" w:rsidP="00E26A5C"/>
    <w:p w:rsidR="00E26A5C" w:rsidRDefault="00E26A5C" w:rsidP="00E26A5C">
      <w:r>
        <w:t xml:space="preserve">The next meeting of the Board of Elementary and Secondary Education is </w:t>
      </w:r>
      <w:r w:rsidR="005D6932">
        <w:t xml:space="preserve">a special meeting </w:t>
      </w:r>
      <w:r>
        <w:t xml:space="preserve">scheduled for </w:t>
      </w:r>
      <w:r w:rsidR="005D6932">
        <w:t xml:space="preserve">Wednesday, July 21, </w:t>
      </w:r>
      <w:r>
        <w:t>2010</w:t>
      </w:r>
      <w:r w:rsidR="001D5D52">
        <w:t>,</w:t>
      </w:r>
      <w:r w:rsidR="00BC2705">
        <w:t xml:space="preserve"> </w:t>
      </w:r>
      <w:r w:rsidR="00FB18AD">
        <w:t xml:space="preserve">at the Department of Elementary and Secondary Education in </w:t>
      </w:r>
      <w:smartTag w:uri="urn:schemas-microsoft-com:office:smarttags" w:element="place">
        <w:smartTag w:uri="urn:schemas-microsoft-com:office:smarttags" w:element="City">
          <w:r w:rsidR="00FB18AD">
            <w:t>Malden</w:t>
          </w:r>
        </w:smartTag>
      </w:smartTag>
      <w:r w:rsidR="00FB18AD">
        <w:t>.</w:t>
      </w:r>
    </w:p>
    <w:p w:rsidR="00E26A5C" w:rsidRDefault="00E26A5C" w:rsidP="00E26A5C">
      <w:pPr>
        <w:rPr>
          <w:b/>
        </w:rPr>
      </w:pPr>
    </w:p>
    <w:p w:rsidR="00E26A5C" w:rsidRDefault="00E26A5C" w:rsidP="00E26A5C">
      <w:pPr>
        <w:rPr>
          <w:b/>
        </w:rPr>
      </w:pPr>
      <w:r>
        <w:rPr>
          <w:b/>
          <w:bCs/>
        </w:rPr>
        <w:t>On a motion duly made and seconded, it was:</w:t>
      </w:r>
    </w:p>
    <w:p w:rsidR="00E26A5C" w:rsidRDefault="00E26A5C" w:rsidP="00E26A5C"/>
    <w:p w:rsidR="00E26A5C" w:rsidRDefault="00E26A5C" w:rsidP="00E26A5C">
      <w:pPr>
        <w:tabs>
          <w:tab w:val="left" w:pos="-1440"/>
        </w:tabs>
        <w:ind w:left="1440" w:hanging="1440"/>
        <w:rPr>
          <w:b/>
        </w:rPr>
      </w:pPr>
      <w:r>
        <w:rPr>
          <w:b/>
        </w:rPr>
        <w:t>VOTED:</w:t>
      </w:r>
      <w:r>
        <w:rPr>
          <w:b/>
        </w:rPr>
        <w:tab/>
        <w:t xml:space="preserve">that the Board of Elementary and Secondary Education adjourn the meeting at </w:t>
      </w:r>
      <w:r w:rsidR="00FA26E7">
        <w:rPr>
          <w:b/>
        </w:rPr>
        <w:t>1</w:t>
      </w:r>
      <w:r>
        <w:rPr>
          <w:b/>
        </w:rPr>
        <w:t>:</w:t>
      </w:r>
      <w:r w:rsidR="005D6932">
        <w:rPr>
          <w:b/>
        </w:rPr>
        <w:t>1</w:t>
      </w:r>
      <w:r w:rsidR="006B4D6A">
        <w:rPr>
          <w:b/>
        </w:rPr>
        <w:t>5</w:t>
      </w:r>
      <w:r>
        <w:rPr>
          <w:b/>
        </w:rPr>
        <w:t xml:space="preserve"> p.m., subject to the call of the chair.</w:t>
      </w:r>
    </w:p>
    <w:p w:rsidR="00E26A5C" w:rsidRDefault="00E26A5C" w:rsidP="00E26A5C"/>
    <w:p w:rsidR="00E26A5C" w:rsidRDefault="00E26A5C" w:rsidP="00E26A5C">
      <w:r>
        <w:t>The vote was unanimous.</w:t>
      </w:r>
    </w:p>
    <w:p w:rsidR="00E26A5C" w:rsidRDefault="00E26A5C" w:rsidP="00E26A5C"/>
    <w:p w:rsidR="007A6EFC" w:rsidRDefault="007A6EFC" w:rsidP="00E26A5C"/>
    <w:p w:rsidR="007A6EFC" w:rsidRDefault="007A6EFC" w:rsidP="00E26A5C"/>
    <w:p w:rsidR="007A6EFC" w:rsidRDefault="007A6EFC" w:rsidP="00E26A5C"/>
    <w:p w:rsidR="00E26A5C" w:rsidRDefault="00E26A5C" w:rsidP="00E26A5C">
      <w:pPr>
        <w:jc w:val="right"/>
      </w:pPr>
      <w:r>
        <w:lastRenderedPageBreak/>
        <w:t>Respectfully submitted,</w:t>
      </w:r>
    </w:p>
    <w:p w:rsidR="00E26A5C" w:rsidRDefault="00E26A5C" w:rsidP="00E26A5C">
      <w:pPr>
        <w:jc w:val="right"/>
      </w:pPr>
    </w:p>
    <w:p w:rsidR="00E26A5C" w:rsidRDefault="00E26A5C" w:rsidP="00E26A5C">
      <w:pPr>
        <w:jc w:val="right"/>
      </w:pPr>
    </w:p>
    <w:p w:rsidR="00E26A5C" w:rsidRDefault="00E26A5C" w:rsidP="00E26A5C">
      <w:pPr>
        <w:jc w:val="right"/>
      </w:pPr>
      <w:r>
        <w:t>Mitchell D. Chester</w:t>
      </w:r>
    </w:p>
    <w:p w:rsidR="00E26A5C" w:rsidRDefault="00E26A5C" w:rsidP="00E26A5C">
      <w:pPr>
        <w:jc w:val="right"/>
      </w:pPr>
      <w:r>
        <w:t>Commissioner of Elementary and Secondary Education</w:t>
      </w:r>
    </w:p>
    <w:p w:rsidR="00E26A5C" w:rsidRDefault="00E26A5C" w:rsidP="00E26A5C">
      <w:pPr>
        <w:jc w:val="right"/>
      </w:pPr>
      <w:r>
        <w:t>and Secretary to the Board</w:t>
      </w:r>
    </w:p>
    <w:p w:rsidR="009944A3" w:rsidRPr="006B4D6A" w:rsidRDefault="001D5D52" w:rsidP="009944A3">
      <w:pPr>
        <w:jc w:val="center"/>
        <w:rPr>
          <w:b/>
        </w:rPr>
      </w:pPr>
      <w:r>
        <w:br w:type="page"/>
      </w:r>
      <w:r w:rsidR="009944A3" w:rsidRPr="006B4D6A">
        <w:rPr>
          <w:b/>
        </w:rPr>
        <w:lastRenderedPageBreak/>
        <w:t>Appendix</w:t>
      </w:r>
      <w:r w:rsidR="006B4D6A" w:rsidRPr="006B4D6A">
        <w:rPr>
          <w:b/>
        </w:rPr>
        <w:t xml:space="preserve"> – Submitted by Sandra </w:t>
      </w:r>
      <w:proofErr w:type="spellStart"/>
      <w:r w:rsidR="006B4D6A" w:rsidRPr="006B4D6A">
        <w:rPr>
          <w:b/>
        </w:rPr>
        <w:t>Stotsky</w:t>
      </w:r>
      <w:proofErr w:type="spellEnd"/>
    </w:p>
    <w:p w:rsidR="009944A3" w:rsidRDefault="009944A3" w:rsidP="00E26A5C">
      <w:pPr>
        <w:jc w:val="right"/>
      </w:pPr>
    </w:p>
    <w:p w:rsidR="009944A3" w:rsidRPr="006B4D6A" w:rsidRDefault="009944A3" w:rsidP="009944A3">
      <w:pPr>
        <w:rPr>
          <w:color w:val="000000"/>
          <w:sz w:val="20"/>
          <w:szCs w:val="20"/>
        </w:rPr>
      </w:pPr>
      <w:r w:rsidRPr="006B4D6A">
        <w:rPr>
          <w:color w:val="000000"/>
          <w:sz w:val="20"/>
          <w:szCs w:val="20"/>
        </w:rPr>
        <w:t>June 6, 2010</w:t>
      </w:r>
    </w:p>
    <w:p w:rsidR="009944A3" w:rsidRPr="006B4D6A" w:rsidRDefault="009944A3" w:rsidP="009944A3">
      <w:pPr>
        <w:rPr>
          <w:color w:val="000000"/>
          <w:sz w:val="20"/>
          <w:szCs w:val="20"/>
        </w:rPr>
      </w:pPr>
    </w:p>
    <w:p w:rsidR="009944A3" w:rsidRPr="006B4D6A" w:rsidRDefault="009944A3" w:rsidP="009944A3">
      <w:pPr>
        <w:rPr>
          <w:color w:val="000000"/>
          <w:sz w:val="20"/>
          <w:szCs w:val="20"/>
        </w:rPr>
      </w:pPr>
      <w:r w:rsidRPr="006B4D6A">
        <w:rPr>
          <w:color w:val="000000"/>
          <w:sz w:val="20"/>
          <w:szCs w:val="20"/>
        </w:rPr>
        <w:t xml:space="preserve">Mitchell Chester, Commissioner of Education, </w:t>
      </w:r>
      <w:smartTag w:uri="urn:schemas-microsoft-com:office:smarttags" w:element="place">
        <w:smartTag w:uri="urn:schemas-microsoft-com:office:smarttags" w:element="State">
          <w:r w:rsidRPr="006B4D6A">
            <w:rPr>
              <w:color w:val="000000"/>
              <w:sz w:val="20"/>
              <w:szCs w:val="20"/>
            </w:rPr>
            <w:t>Massachusetts</w:t>
          </w:r>
        </w:smartTag>
      </w:smartTag>
    </w:p>
    <w:p w:rsidR="009944A3" w:rsidRPr="006B4D6A" w:rsidRDefault="009944A3" w:rsidP="009944A3">
      <w:pPr>
        <w:rPr>
          <w:color w:val="000000"/>
          <w:sz w:val="20"/>
          <w:szCs w:val="20"/>
        </w:rPr>
      </w:pPr>
      <w:r w:rsidRPr="006B4D6A">
        <w:rPr>
          <w:color w:val="000000"/>
          <w:sz w:val="20"/>
          <w:szCs w:val="20"/>
        </w:rPr>
        <w:t>Charles Quigley, Center for Civic Education</w:t>
      </w:r>
    </w:p>
    <w:p w:rsidR="009944A3" w:rsidRPr="006B4D6A" w:rsidRDefault="009944A3" w:rsidP="009944A3">
      <w:pPr>
        <w:rPr>
          <w:color w:val="000000"/>
          <w:sz w:val="20"/>
          <w:szCs w:val="20"/>
        </w:rPr>
      </w:pPr>
      <w:r w:rsidRPr="006B4D6A">
        <w:rPr>
          <w:color w:val="000000"/>
          <w:sz w:val="20"/>
          <w:szCs w:val="20"/>
        </w:rPr>
        <w:t>Susan Wolfson, Association of Literary Scholars, Critics, and Writers</w:t>
      </w:r>
    </w:p>
    <w:p w:rsidR="009944A3" w:rsidRPr="006B4D6A" w:rsidRDefault="009944A3" w:rsidP="009944A3">
      <w:pPr>
        <w:rPr>
          <w:color w:val="000000"/>
          <w:sz w:val="20"/>
          <w:szCs w:val="20"/>
        </w:rPr>
      </w:pPr>
      <w:r w:rsidRPr="006B4D6A">
        <w:rPr>
          <w:color w:val="000000"/>
          <w:sz w:val="20"/>
          <w:szCs w:val="20"/>
        </w:rPr>
        <w:t xml:space="preserve">Vance </w:t>
      </w:r>
      <w:proofErr w:type="spellStart"/>
      <w:r w:rsidRPr="006B4D6A">
        <w:rPr>
          <w:color w:val="000000"/>
          <w:sz w:val="20"/>
          <w:szCs w:val="20"/>
        </w:rPr>
        <w:t>Ablott</w:t>
      </w:r>
      <w:proofErr w:type="spellEnd"/>
      <w:r w:rsidRPr="006B4D6A">
        <w:rPr>
          <w:color w:val="000000"/>
          <w:sz w:val="20"/>
          <w:szCs w:val="20"/>
        </w:rPr>
        <w:t>, Triangle Coalition</w:t>
      </w:r>
    </w:p>
    <w:p w:rsidR="009944A3" w:rsidRPr="006B4D6A" w:rsidRDefault="009944A3" w:rsidP="009944A3">
      <w:pPr>
        <w:rPr>
          <w:color w:val="000000"/>
          <w:sz w:val="20"/>
          <w:szCs w:val="20"/>
        </w:rPr>
      </w:pPr>
      <w:r w:rsidRPr="006B4D6A">
        <w:rPr>
          <w:color w:val="000000"/>
          <w:sz w:val="20"/>
          <w:szCs w:val="20"/>
        </w:rPr>
        <w:t xml:space="preserve">Michael </w:t>
      </w:r>
      <w:proofErr w:type="spellStart"/>
      <w:r w:rsidRPr="006B4D6A">
        <w:rPr>
          <w:color w:val="000000"/>
          <w:sz w:val="20"/>
          <w:szCs w:val="20"/>
        </w:rPr>
        <w:t>Petrilli</w:t>
      </w:r>
      <w:proofErr w:type="spellEnd"/>
      <w:r w:rsidRPr="006B4D6A">
        <w:rPr>
          <w:color w:val="000000"/>
          <w:sz w:val="20"/>
          <w:szCs w:val="20"/>
        </w:rPr>
        <w:t>, Thomas B. Fordham Institute</w:t>
      </w:r>
    </w:p>
    <w:p w:rsidR="009944A3" w:rsidRPr="006B4D6A" w:rsidRDefault="009944A3" w:rsidP="009944A3">
      <w:pPr>
        <w:rPr>
          <w:color w:val="000000"/>
          <w:sz w:val="20"/>
          <w:szCs w:val="20"/>
        </w:rPr>
      </w:pPr>
      <w:r w:rsidRPr="006B4D6A">
        <w:rPr>
          <w:color w:val="000000"/>
          <w:sz w:val="20"/>
          <w:szCs w:val="20"/>
        </w:rPr>
        <w:t xml:space="preserve">William </w:t>
      </w:r>
      <w:proofErr w:type="spellStart"/>
      <w:r w:rsidRPr="006B4D6A">
        <w:rPr>
          <w:color w:val="000000"/>
          <w:sz w:val="20"/>
          <w:szCs w:val="20"/>
        </w:rPr>
        <w:t>Gorth</w:t>
      </w:r>
      <w:proofErr w:type="spellEnd"/>
      <w:r w:rsidRPr="006B4D6A">
        <w:rPr>
          <w:color w:val="000000"/>
          <w:sz w:val="20"/>
          <w:szCs w:val="20"/>
        </w:rPr>
        <w:t xml:space="preserve">, Pearson Evaluation Systems </w:t>
      </w:r>
    </w:p>
    <w:p w:rsidR="009944A3" w:rsidRPr="006B4D6A" w:rsidRDefault="009944A3" w:rsidP="009944A3">
      <w:pPr>
        <w:rPr>
          <w:color w:val="000000"/>
          <w:sz w:val="20"/>
          <w:szCs w:val="20"/>
        </w:rPr>
      </w:pPr>
      <w:r w:rsidRPr="006B4D6A">
        <w:rPr>
          <w:color w:val="000000"/>
          <w:sz w:val="20"/>
          <w:szCs w:val="20"/>
        </w:rPr>
        <w:t>David Saba, American Board for Certification in Teacher Excellence</w:t>
      </w:r>
    </w:p>
    <w:p w:rsidR="009944A3" w:rsidRPr="006B4D6A" w:rsidRDefault="009944A3" w:rsidP="009944A3">
      <w:pPr>
        <w:rPr>
          <w:color w:val="000000"/>
          <w:sz w:val="20"/>
          <w:szCs w:val="20"/>
        </w:rPr>
      </w:pPr>
      <w:r w:rsidRPr="006B4D6A">
        <w:rPr>
          <w:color w:val="000000"/>
          <w:sz w:val="20"/>
          <w:szCs w:val="20"/>
        </w:rPr>
        <w:t>Peter Wood, National Association of Scholars</w:t>
      </w:r>
    </w:p>
    <w:p w:rsidR="009944A3" w:rsidRPr="006B4D6A" w:rsidRDefault="009944A3" w:rsidP="009944A3">
      <w:pPr>
        <w:rPr>
          <w:color w:val="000000"/>
          <w:sz w:val="20"/>
          <w:szCs w:val="20"/>
        </w:rPr>
      </w:pPr>
      <w:r w:rsidRPr="006B4D6A">
        <w:rPr>
          <w:color w:val="000000"/>
          <w:sz w:val="20"/>
          <w:szCs w:val="20"/>
        </w:rPr>
        <w:t xml:space="preserve">Barbara Davidson, </w:t>
      </w:r>
      <w:proofErr w:type="spellStart"/>
      <w:r w:rsidRPr="006B4D6A">
        <w:rPr>
          <w:color w:val="000000"/>
          <w:sz w:val="20"/>
          <w:szCs w:val="20"/>
        </w:rPr>
        <w:t>StandardsWork</w:t>
      </w:r>
      <w:proofErr w:type="spellEnd"/>
    </w:p>
    <w:p w:rsidR="009944A3" w:rsidRPr="006B4D6A" w:rsidRDefault="009944A3" w:rsidP="009944A3">
      <w:pPr>
        <w:rPr>
          <w:color w:val="000000"/>
          <w:sz w:val="20"/>
          <w:szCs w:val="20"/>
        </w:rPr>
      </w:pPr>
      <w:r w:rsidRPr="006B4D6A">
        <w:rPr>
          <w:color w:val="000000"/>
          <w:sz w:val="20"/>
          <w:szCs w:val="20"/>
        </w:rPr>
        <w:t xml:space="preserve">Leonard Sax, National Association for Single Sex Public Education </w:t>
      </w:r>
    </w:p>
    <w:p w:rsidR="009944A3" w:rsidRPr="006B4D6A" w:rsidRDefault="009944A3" w:rsidP="009944A3">
      <w:pPr>
        <w:rPr>
          <w:color w:val="000000"/>
          <w:sz w:val="20"/>
          <w:szCs w:val="20"/>
        </w:rPr>
      </w:pPr>
    </w:p>
    <w:p w:rsidR="009944A3" w:rsidRPr="006B4D6A" w:rsidRDefault="009944A3" w:rsidP="009944A3">
      <w:pPr>
        <w:rPr>
          <w:color w:val="000000"/>
          <w:sz w:val="20"/>
          <w:szCs w:val="20"/>
        </w:rPr>
      </w:pPr>
      <w:r w:rsidRPr="006B4D6A">
        <w:rPr>
          <w:color w:val="000000"/>
          <w:sz w:val="20"/>
          <w:szCs w:val="20"/>
        </w:rPr>
        <w:t xml:space="preserve">Gene </w:t>
      </w:r>
      <w:proofErr w:type="spellStart"/>
      <w:r w:rsidRPr="006B4D6A">
        <w:rPr>
          <w:color w:val="000000"/>
          <w:sz w:val="20"/>
          <w:szCs w:val="20"/>
        </w:rPr>
        <w:t>Wilhoit</w:t>
      </w:r>
      <w:proofErr w:type="spellEnd"/>
      <w:r w:rsidRPr="006B4D6A">
        <w:rPr>
          <w:color w:val="000000"/>
          <w:sz w:val="20"/>
          <w:szCs w:val="20"/>
        </w:rPr>
        <w:t xml:space="preserve">, Council of </w:t>
      </w:r>
      <w:smartTag w:uri="urn:schemas-microsoft-com:office:smarttags" w:element="place">
        <w:smartTag w:uri="urn:schemas-microsoft-com:office:smarttags" w:element="PlaceName">
          <w:r w:rsidRPr="006B4D6A">
            <w:rPr>
              <w:color w:val="000000"/>
              <w:sz w:val="20"/>
              <w:szCs w:val="20"/>
            </w:rPr>
            <w:t>Chief</w:t>
          </w:r>
        </w:smartTag>
        <w:r w:rsidRPr="006B4D6A">
          <w:rPr>
            <w:color w:val="000000"/>
            <w:sz w:val="20"/>
            <w:szCs w:val="20"/>
          </w:rPr>
          <w:t xml:space="preserve"> </w:t>
        </w:r>
        <w:smartTag w:uri="urn:schemas-microsoft-com:office:smarttags" w:element="PlaceType">
          <w:r w:rsidRPr="006B4D6A">
            <w:rPr>
              <w:color w:val="000000"/>
              <w:sz w:val="20"/>
              <w:szCs w:val="20"/>
            </w:rPr>
            <w:t>School</w:t>
          </w:r>
        </w:smartTag>
        <w:r w:rsidRPr="006B4D6A">
          <w:rPr>
            <w:color w:val="000000"/>
            <w:sz w:val="20"/>
            <w:szCs w:val="20"/>
          </w:rPr>
          <w:t xml:space="preserve"> </w:t>
        </w:r>
        <w:smartTag w:uri="urn:schemas-microsoft-com:office:smarttags" w:element="PlaceType">
          <w:r w:rsidRPr="006B4D6A">
            <w:rPr>
              <w:color w:val="000000"/>
              <w:sz w:val="20"/>
              <w:szCs w:val="20"/>
            </w:rPr>
            <w:t>State</w:t>
          </w:r>
        </w:smartTag>
      </w:smartTag>
      <w:r w:rsidRPr="006B4D6A">
        <w:rPr>
          <w:color w:val="000000"/>
          <w:sz w:val="20"/>
          <w:szCs w:val="20"/>
        </w:rPr>
        <w:t xml:space="preserve"> Officers</w:t>
      </w:r>
    </w:p>
    <w:p w:rsidR="009944A3" w:rsidRPr="006B4D6A" w:rsidRDefault="009944A3" w:rsidP="009944A3">
      <w:pPr>
        <w:rPr>
          <w:color w:val="000000"/>
          <w:sz w:val="20"/>
          <w:szCs w:val="20"/>
        </w:rPr>
      </w:pPr>
      <w:r w:rsidRPr="006B4D6A">
        <w:rPr>
          <w:color w:val="000000"/>
          <w:sz w:val="20"/>
          <w:szCs w:val="20"/>
        </w:rPr>
        <w:t>Dane Linn, National Governors Association</w:t>
      </w:r>
    </w:p>
    <w:p w:rsidR="009944A3" w:rsidRPr="006B4D6A" w:rsidRDefault="009944A3" w:rsidP="009944A3">
      <w:pPr>
        <w:rPr>
          <w:color w:val="000000"/>
          <w:sz w:val="20"/>
          <w:szCs w:val="20"/>
        </w:rPr>
      </w:pPr>
      <w:r w:rsidRPr="006B4D6A">
        <w:rPr>
          <w:color w:val="000000"/>
          <w:sz w:val="20"/>
          <w:szCs w:val="20"/>
        </w:rPr>
        <w:t xml:space="preserve"> </w:t>
      </w:r>
    </w:p>
    <w:p w:rsidR="009944A3" w:rsidRPr="006B4D6A" w:rsidRDefault="009944A3" w:rsidP="009944A3">
      <w:pPr>
        <w:pStyle w:val="BodyText"/>
        <w:rPr>
          <w:rFonts w:ascii="Times New Roman" w:hAnsi="Times New Roman"/>
          <w:sz w:val="20"/>
        </w:rPr>
      </w:pPr>
      <w:r w:rsidRPr="006B4D6A">
        <w:rPr>
          <w:rFonts w:ascii="Times New Roman" w:hAnsi="Times New Roman"/>
          <w:sz w:val="20"/>
        </w:rPr>
        <w:t>Dear Gene and Dane,</w:t>
      </w:r>
    </w:p>
    <w:p w:rsidR="009944A3" w:rsidRPr="006B4D6A" w:rsidRDefault="009944A3" w:rsidP="009944A3">
      <w:pPr>
        <w:pStyle w:val="BodyText"/>
        <w:rPr>
          <w:rFonts w:ascii="Times New Roman" w:hAnsi="Times New Roman"/>
          <w:sz w:val="20"/>
        </w:rPr>
      </w:pPr>
    </w:p>
    <w:p w:rsidR="009944A3" w:rsidRPr="006B4D6A" w:rsidRDefault="009944A3" w:rsidP="009944A3">
      <w:pPr>
        <w:pStyle w:val="BodyText"/>
        <w:rPr>
          <w:rFonts w:ascii="Times New Roman" w:hAnsi="Times New Roman"/>
          <w:sz w:val="20"/>
        </w:rPr>
      </w:pPr>
      <w:r w:rsidRPr="006B4D6A">
        <w:rPr>
          <w:rFonts w:ascii="Times New Roman" w:hAnsi="Times New Roman"/>
          <w:sz w:val="20"/>
        </w:rPr>
        <w:t>I feel that I owe you, as well as all the individuals and organizations that recommended me for Common Core’s Validation Committee, an explanation for why I could not sign off on the final version of the Common Core State Standards.  I did not sign off because I could not “validate” the criteria we were given to affirm.  All members of the Validation Committee were asked to affirm that the final version of Common Core’s mathematics and English language arts standards met the seven criteria below.  My reasons for not signing off relate to the standards for English language arts, with a focus on the secondary grades, 6-12.</w:t>
      </w:r>
    </w:p>
    <w:p w:rsidR="009944A3" w:rsidRPr="006B4D6A" w:rsidRDefault="009944A3" w:rsidP="009944A3">
      <w:pPr>
        <w:rPr>
          <w:color w:val="000000"/>
          <w:sz w:val="20"/>
          <w:szCs w:val="20"/>
        </w:rPr>
      </w:pPr>
    </w:p>
    <w:p w:rsidR="009944A3" w:rsidRPr="006B4D6A" w:rsidRDefault="009944A3" w:rsidP="009944A3">
      <w:pPr>
        <w:rPr>
          <w:color w:val="000000"/>
          <w:sz w:val="20"/>
          <w:szCs w:val="20"/>
        </w:rPr>
      </w:pPr>
      <w:r w:rsidRPr="006B4D6A">
        <w:rPr>
          <w:color w:val="000000"/>
          <w:sz w:val="20"/>
          <w:szCs w:val="20"/>
        </w:rPr>
        <w:t>1   “Reflective of the core knowledge and skills in ELA and mathematics that students need to be college- and career-ready.”</w:t>
      </w:r>
    </w:p>
    <w:p w:rsidR="009944A3" w:rsidRPr="006B4D6A" w:rsidRDefault="009944A3" w:rsidP="009944A3">
      <w:pPr>
        <w:rPr>
          <w:color w:val="000000"/>
          <w:sz w:val="20"/>
          <w:szCs w:val="20"/>
        </w:rPr>
      </w:pPr>
    </w:p>
    <w:p w:rsidR="009944A3" w:rsidRPr="006B4D6A" w:rsidRDefault="009944A3" w:rsidP="009944A3">
      <w:pPr>
        <w:rPr>
          <w:color w:val="000000"/>
          <w:sz w:val="20"/>
          <w:szCs w:val="20"/>
        </w:rPr>
      </w:pPr>
      <w:r w:rsidRPr="006B4D6A">
        <w:rPr>
          <w:color w:val="000000"/>
          <w:sz w:val="20"/>
          <w:szCs w:val="20"/>
        </w:rPr>
        <w:t xml:space="preserve">In my judgment, Common Core’s standards for grades 6-12 do not reflect the core knowledge needed for authentic college-level work and do not frame the literary and cultural knowledge one would expect of graduates from an American high school. The standards do require familiarity with foundational </w:t>
      </w:r>
      <w:smartTag w:uri="urn:schemas-microsoft-com:office:smarttags" w:element="place">
        <w:smartTag w:uri="urn:schemas-microsoft-com:office:smarttags" w:element="country-region">
          <w:r w:rsidRPr="006B4D6A">
            <w:rPr>
              <w:color w:val="000000"/>
              <w:sz w:val="20"/>
              <w:szCs w:val="20"/>
            </w:rPr>
            <w:t>U.S.</w:t>
          </w:r>
        </w:smartTag>
      </w:smartTag>
      <w:r w:rsidRPr="006B4D6A">
        <w:rPr>
          <w:color w:val="000000"/>
          <w:sz w:val="20"/>
          <w:szCs w:val="20"/>
        </w:rPr>
        <w:t xml:space="preserve"> documents in grades 9-12, foundational works in American literature in grades 11/12, and a play by Shakespeare in grade 12, but there is little else with respect to content in lower grades.  These minimal requirements, laudatory in themselves, would not be considered adequate to frame a literature and language curriculum in any country. In addition, the distribution of literature and informational standards indicate about a 50% division between imaginative literature and informational texts in the English language arts/reading class at all grade levels, a division that is inappropriate at the secondary level given English teachers’ academic background and what they are prepared to teach based on their undergraduate or graduate coursework.  Moreover, there is an implementation issue that is not addressed; Common Core does not make it clear that English teachers will need to take academic coursework  (or a significant amount of specific professional development) in history and political science to understand the historical context, philosophical influences, unique features, and national and international significance, historically and today, of the foundational documents they are being required to teach students how to read.</w:t>
      </w:r>
    </w:p>
    <w:p w:rsidR="009944A3" w:rsidRPr="006B4D6A" w:rsidRDefault="009944A3" w:rsidP="009944A3">
      <w:pPr>
        <w:rPr>
          <w:color w:val="000000"/>
          <w:sz w:val="20"/>
          <w:szCs w:val="20"/>
        </w:rPr>
      </w:pPr>
    </w:p>
    <w:p w:rsidR="009944A3" w:rsidRPr="006B4D6A" w:rsidRDefault="009944A3" w:rsidP="009944A3">
      <w:pPr>
        <w:rPr>
          <w:color w:val="000000"/>
          <w:sz w:val="20"/>
          <w:szCs w:val="20"/>
        </w:rPr>
      </w:pPr>
      <w:r w:rsidRPr="006B4D6A">
        <w:rPr>
          <w:color w:val="000000"/>
          <w:sz w:val="20"/>
          <w:szCs w:val="20"/>
        </w:rPr>
        <w:t>2.  “Appropriate in terms of their level of clarity and specificity.”</w:t>
      </w:r>
    </w:p>
    <w:p w:rsidR="009944A3" w:rsidRPr="006B4D6A" w:rsidRDefault="009944A3" w:rsidP="009944A3">
      <w:pPr>
        <w:rPr>
          <w:color w:val="000000"/>
          <w:sz w:val="20"/>
          <w:szCs w:val="20"/>
        </w:rPr>
      </w:pPr>
    </w:p>
    <w:p w:rsidR="009944A3" w:rsidRPr="006B4D6A" w:rsidRDefault="009944A3" w:rsidP="009944A3">
      <w:pPr>
        <w:rPr>
          <w:color w:val="000000"/>
          <w:sz w:val="20"/>
          <w:szCs w:val="20"/>
        </w:rPr>
      </w:pPr>
      <w:r w:rsidRPr="006B4D6A">
        <w:rPr>
          <w:color w:val="000000"/>
          <w:sz w:val="20"/>
          <w:szCs w:val="20"/>
        </w:rPr>
        <w:t xml:space="preserve">Many standards are paraphrases of the “anchor” “college and career readiness standards.”  Many others are unclear in meaning, not easily interpretable, or unteachable. The “college and career readiness standards” that govern all grade-level standards have no discernable academic level; for the most part, they are simply a set of poorly written, confusing, content-empty, and culture-free generic skills with no internally valid organization of their own.  They cannot serve the function academic standards are intended to serve—to frame a curriculum with common intellectual goals that build coherently from grade to grade. Nor can they </w:t>
      </w:r>
      <w:r w:rsidRPr="006B4D6A">
        <w:rPr>
          <w:color w:val="000000"/>
          <w:sz w:val="20"/>
          <w:szCs w:val="20"/>
        </w:rPr>
        <w:lastRenderedPageBreak/>
        <w:t xml:space="preserve">(or do they) serve to generate academic grade-level standards in coherent learning progressions. (See Milgram and </w:t>
      </w:r>
      <w:proofErr w:type="spellStart"/>
      <w:r w:rsidRPr="006B4D6A">
        <w:rPr>
          <w:color w:val="000000"/>
          <w:sz w:val="20"/>
          <w:szCs w:val="20"/>
        </w:rPr>
        <w:t>Stotsky</w:t>
      </w:r>
      <w:proofErr w:type="spellEnd"/>
      <w:r w:rsidRPr="006B4D6A">
        <w:rPr>
          <w:color w:val="000000"/>
          <w:sz w:val="20"/>
          <w:szCs w:val="20"/>
        </w:rPr>
        <w:t xml:space="preserve">, 2010, for a detailed explanation.)  Moreover, they dictate a muddled and prescriptive approach to vocabulary study.  </w:t>
      </w:r>
    </w:p>
    <w:p w:rsidR="006B4D6A" w:rsidRDefault="006B4D6A" w:rsidP="009944A3">
      <w:pPr>
        <w:rPr>
          <w:color w:val="000000"/>
          <w:sz w:val="20"/>
          <w:szCs w:val="20"/>
        </w:rPr>
      </w:pPr>
    </w:p>
    <w:p w:rsidR="009944A3" w:rsidRPr="006B4D6A" w:rsidRDefault="009944A3" w:rsidP="009944A3">
      <w:pPr>
        <w:rPr>
          <w:color w:val="000000"/>
          <w:sz w:val="20"/>
          <w:szCs w:val="20"/>
        </w:rPr>
      </w:pPr>
      <w:r w:rsidRPr="006B4D6A">
        <w:rPr>
          <w:color w:val="000000"/>
          <w:sz w:val="20"/>
          <w:szCs w:val="20"/>
        </w:rPr>
        <w:t>3.  “Comparable to the expectations of other leading nations.”</w:t>
      </w:r>
    </w:p>
    <w:p w:rsidR="009944A3" w:rsidRPr="006B4D6A" w:rsidRDefault="009944A3" w:rsidP="009944A3">
      <w:pPr>
        <w:rPr>
          <w:color w:val="000000"/>
          <w:sz w:val="20"/>
          <w:szCs w:val="20"/>
        </w:rPr>
      </w:pPr>
    </w:p>
    <w:p w:rsidR="009944A3" w:rsidRPr="006B4D6A" w:rsidRDefault="009944A3" w:rsidP="009944A3">
      <w:pPr>
        <w:rPr>
          <w:color w:val="000000"/>
          <w:sz w:val="20"/>
          <w:szCs w:val="20"/>
        </w:rPr>
      </w:pPr>
      <w:r w:rsidRPr="006B4D6A">
        <w:rPr>
          <w:color w:val="000000"/>
          <w:sz w:val="20"/>
          <w:szCs w:val="20"/>
        </w:rPr>
        <w:t>The two English-speaking areas for which I could find assessment material (</w:t>
      </w:r>
      <w:smartTag w:uri="urn:schemas-microsoft-com:office:smarttags" w:element="State">
        <w:r w:rsidRPr="006B4D6A">
          <w:rPr>
            <w:color w:val="000000"/>
            <w:sz w:val="20"/>
            <w:szCs w:val="20"/>
          </w:rPr>
          <w:t>British Columbia</w:t>
        </w:r>
      </w:smartTag>
      <w:r w:rsidRPr="006B4D6A">
        <w:rPr>
          <w:color w:val="000000"/>
          <w:sz w:val="20"/>
          <w:szCs w:val="20"/>
        </w:rPr>
        <w:t xml:space="preserve"> and </w:t>
      </w:r>
      <w:smartTag w:uri="urn:schemas-microsoft-com:office:smarttags" w:element="place">
        <w:smartTag w:uri="urn:schemas-microsoft-com:office:smarttags" w:element="country-region">
          <w:r w:rsidRPr="006B4D6A">
            <w:rPr>
              <w:color w:val="000000"/>
              <w:sz w:val="20"/>
              <w:szCs w:val="20"/>
            </w:rPr>
            <w:t>Ireland</w:t>
          </w:r>
        </w:smartTag>
      </w:smartTag>
      <w:r w:rsidRPr="006B4D6A">
        <w:rPr>
          <w:color w:val="000000"/>
          <w:sz w:val="20"/>
          <w:szCs w:val="20"/>
        </w:rPr>
        <w:t xml:space="preserve">) have far more demanding requirements for college readiness. The </w:t>
      </w:r>
      <w:smartTag w:uri="urn:schemas-microsoft-com:office:smarttags" w:element="place">
        <w:r w:rsidRPr="006B4D6A">
          <w:rPr>
            <w:color w:val="000000"/>
            <w:sz w:val="20"/>
            <w:szCs w:val="20"/>
          </w:rPr>
          <w:t>British Commonwealth</w:t>
        </w:r>
      </w:smartTag>
      <w:r w:rsidRPr="006B4D6A">
        <w:rPr>
          <w:color w:val="000000"/>
          <w:sz w:val="20"/>
          <w:szCs w:val="20"/>
        </w:rPr>
        <w:t xml:space="preserve"> examinations I have seen in the past were far more demanding in reading and literature in terms of the knowledge base students needed for taking and passing them. No material was ever provided to the Validation Committee or to the public on the specific college readiness expectations of other leading nations in mathematics or language and literature.</w:t>
      </w:r>
    </w:p>
    <w:p w:rsidR="009944A3" w:rsidRPr="006B4D6A" w:rsidRDefault="009944A3" w:rsidP="009944A3">
      <w:pPr>
        <w:rPr>
          <w:color w:val="000000"/>
          <w:sz w:val="20"/>
          <w:szCs w:val="20"/>
        </w:rPr>
      </w:pPr>
      <w:r w:rsidRPr="006B4D6A">
        <w:rPr>
          <w:color w:val="000000"/>
          <w:sz w:val="20"/>
          <w:szCs w:val="20"/>
        </w:rPr>
        <w:br/>
        <w:t>4.  “Informed by available research or evidence”</w:t>
      </w:r>
    </w:p>
    <w:p w:rsidR="009944A3" w:rsidRPr="006B4D6A" w:rsidRDefault="009944A3" w:rsidP="009944A3">
      <w:pPr>
        <w:rPr>
          <w:color w:val="000000"/>
          <w:sz w:val="20"/>
          <w:szCs w:val="20"/>
        </w:rPr>
      </w:pPr>
    </w:p>
    <w:p w:rsidR="009944A3" w:rsidRPr="006B4D6A" w:rsidRDefault="009944A3" w:rsidP="009944A3">
      <w:pPr>
        <w:rPr>
          <w:color w:val="000000"/>
          <w:sz w:val="20"/>
          <w:szCs w:val="20"/>
        </w:rPr>
      </w:pPr>
      <w:r w:rsidRPr="006B4D6A">
        <w:rPr>
          <w:color w:val="000000"/>
          <w:sz w:val="20"/>
          <w:szCs w:val="20"/>
        </w:rPr>
        <w:t xml:space="preserve">No evidence was ever provided to the Validation Committee supporting the specific “college and career readiness standards” as a group and their use as an organizing scheme for generating grade-level standards.  In fact, the evidence that can be located is either counter-evidence or misinterpreted evidence (see </w:t>
      </w:r>
      <w:proofErr w:type="spellStart"/>
      <w:r w:rsidRPr="006B4D6A">
        <w:rPr>
          <w:color w:val="000000"/>
          <w:sz w:val="20"/>
          <w:szCs w:val="20"/>
        </w:rPr>
        <w:t>Stotsky</w:t>
      </w:r>
      <w:proofErr w:type="spellEnd"/>
      <w:r w:rsidRPr="006B4D6A">
        <w:rPr>
          <w:color w:val="000000"/>
          <w:sz w:val="20"/>
          <w:szCs w:val="20"/>
        </w:rPr>
        <w:t xml:space="preserve"> and </w:t>
      </w:r>
      <w:proofErr w:type="spellStart"/>
      <w:r w:rsidRPr="006B4D6A">
        <w:rPr>
          <w:color w:val="000000"/>
          <w:sz w:val="20"/>
          <w:szCs w:val="20"/>
        </w:rPr>
        <w:t>Wurman</w:t>
      </w:r>
      <w:proofErr w:type="spellEnd"/>
      <w:r w:rsidRPr="006B4D6A">
        <w:rPr>
          <w:color w:val="000000"/>
          <w:sz w:val="20"/>
          <w:szCs w:val="20"/>
        </w:rPr>
        <w:t xml:space="preserve">, 2010).  Nor is there clear evidence that career readiness is similar to college readiness. </w:t>
      </w:r>
    </w:p>
    <w:p w:rsidR="009944A3" w:rsidRPr="006B4D6A" w:rsidRDefault="009944A3" w:rsidP="009944A3">
      <w:pPr>
        <w:rPr>
          <w:color w:val="000000"/>
          <w:sz w:val="20"/>
          <w:szCs w:val="20"/>
        </w:rPr>
      </w:pPr>
    </w:p>
    <w:p w:rsidR="009944A3" w:rsidRPr="006B4D6A" w:rsidRDefault="009944A3" w:rsidP="009944A3">
      <w:pPr>
        <w:rPr>
          <w:color w:val="000000"/>
          <w:sz w:val="20"/>
          <w:szCs w:val="20"/>
        </w:rPr>
      </w:pPr>
      <w:r w:rsidRPr="006B4D6A">
        <w:rPr>
          <w:color w:val="000000"/>
          <w:sz w:val="20"/>
          <w:szCs w:val="20"/>
        </w:rPr>
        <w:t xml:space="preserve">5.  “The result of processes that reflect best practices for standards development.” </w:t>
      </w:r>
    </w:p>
    <w:p w:rsidR="009944A3" w:rsidRPr="006B4D6A" w:rsidRDefault="009944A3" w:rsidP="009944A3">
      <w:pPr>
        <w:ind w:left="360"/>
        <w:rPr>
          <w:color w:val="000000"/>
          <w:sz w:val="20"/>
          <w:szCs w:val="20"/>
        </w:rPr>
      </w:pPr>
    </w:p>
    <w:p w:rsidR="009944A3" w:rsidRPr="006B4D6A" w:rsidRDefault="009944A3" w:rsidP="009944A3">
      <w:pPr>
        <w:ind w:left="60"/>
        <w:rPr>
          <w:color w:val="000000"/>
          <w:sz w:val="20"/>
          <w:szCs w:val="20"/>
        </w:rPr>
      </w:pPr>
      <w:r w:rsidRPr="006B4D6A">
        <w:rPr>
          <w:color w:val="000000"/>
          <w:sz w:val="20"/>
          <w:szCs w:val="20"/>
        </w:rPr>
        <w:t>I am unaware of any study providing information on “best practices” for standards development aside from my own published work in a Brookings Institution publication (</w:t>
      </w:r>
      <w:proofErr w:type="spellStart"/>
      <w:r w:rsidRPr="006B4D6A">
        <w:rPr>
          <w:color w:val="000000"/>
          <w:sz w:val="20"/>
          <w:szCs w:val="20"/>
        </w:rPr>
        <w:t>Stotsky</w:t>
      </w:r>
      <w:proofErr w:type="spellEnd"/>
      <w:r w:rsidRPr="006B4D6A">
        <w:rPr>
          <w:color w:val="000000"/>
          <w:sz w:val="20"/>
          <w:szCs w:val="20"/>
        </w:rPr>
        <w:t>, 2004) and a Peter Lang collection of essays (</w:t>
      </w:r>
      <w:proofErr w:type="spellStart"/>
      <w:r w:rsidRPr="006B4D6A">
        <w:rPr>
          <w:color w:val="000000"/>
          <w:sz w:val="20"/>
          <w:szCs w:val="20"/>
        </w:rPr>
        <w:t>Stotsky</w:t>
      </w:r>
      <w:proofErr w:type="spellEnd"/>
      <w:r w:rsidRPr="006B4D6A">
        <w:rPr>
          <w:color w:val="000000"/>
          <w:sz w:val="20"/>
          <w:szCs w:val="20"/>
        </w:rPr>
        <w:t>, 2000) and my own recommendations to Senate and House Committees on Education in the Ohio and New Jersey legislature (</w:t>
      </w:r>
      <w:proofErr w:type="spellStart"/>
      <w:r w:rsidRPr="006B4D6A">
        <w:rPr>
          <w:color w:val="000000"/>
          <w:sz w:val="20"/>
          <w:szCs w:val="20"/>
        </w:rPr>
        <w:t>Stotsky</w:t>
      </w:r>
      <w:proofErr w:type="spellEnd"/>
      <w:r w:rsidRPr="006B4D6A">
        <w:rPr>
          <w:color w:val="000000"/>
          <w:sz w:val="20"/>
          <w:szCs w:val="20"/>
        </w:rPr>
        <w:t xml:space="preserve">, 2009a; </w:t>
      </w:r>
      <w:proofErr w:type="spellStart"/>
      <w:r w:rsidRPr="006B4D6A">
        <w:rPr>
          <w:color w:val="000000"/>
          <w:sz w:val="20"/>
          <w:szCs w:val="20"/>
        </w:rPr>
        <w:t>Stotsky</w:t>
      </w:r>
      <w:proofErr w:type="spellEnd"/>
      <w:r w:rsidRPr="006B4D6A">
        <w:rPr>
          <w:color w:val="000000"/>
          <w:sz w:val="20"/>
          <w:szCs w:val="20"/>
        </w:rPr>
        <w:t xml:space="preserve"> 2009b). Based on my experience in the Massachusetts Department of Education from 1999-2003, where I was in charge of the development or revision of Massachusetts K-12 standards in all major subjects, and on my extensive experience in local government on a variety of committees for different boards, my judgment is that almost every aspect of the process in which Common Core’s standards were developed profoundly violated almost all civically appropriate procedures for the development of what would become a major public document (see </w:t>
      </w:r>
      <w:proofErr w:type="spellStart"/>
      <w:r w:rsidRPr="006B4D6A">
        <w:rPr>
          <w:color w:val="000000"/>
          <w:sz w:val="20"/>
          <w:szCs w:val="20"/>
        </w:rPr>
        <w:t>Wurman</w:t>
      </w:r>
      <w:proofErr w:type="spellEnd"/>
      <w:r w:rsidRPr="006B4D6A">
        <w:rPr>
          <w:color w:val="000000"/>
          <w:sz w:val="20"/>
          <w:szCs w:val="20"/>
        </w:rPr>
        <w:t xml:space="preserve"> and </w:t>
      </w:r>
      <w:proofErr w:type="spellStart"/>
      <w:r w:rsidRPr="006B4D6A">
        <w:rPr>
          <w:color w:val="000000"/>
          <w:sz w:val="20"/>
          <w:szCs w:val="20"/>
        </w:rPr>
        <w:t>Stotsky</w:t>
      </w:r>
      <w:proofErr w:type="spellEnd"/>
      <w:r w:rsidRPr="006B4D6A">
        <w:rPr>
          <w:color w:val="000000"/>
          <w:sz w:val="20"/>
          <w:szCs w:val="20"/>
        </w:rPr>
        <w:t xml:space="preserve">, 2010, for details, as well as the model procedures used by the National Mathematics Advisory Panel on which I served from 2006-2008, outlined from p. 79 on in its final report of March 2008). </w:t>
      </w:r>
    </w:p>
    <w:p w:rsidR="009944A3" w:rsidRPr="006B4D6A" w:rsidRDefault="009944A3" w:rsidP="009944A3">
      <w:pPr>
        <w:rPr>
          <w:color w:val="000000"/>
          <w:sz w:val="20"/>
          <w:szCs w:val="20"/>
        </w:rPr>
      </w:pPr>
    </w:p>
    <w:p w:rsidR="009944A3" w:rsidRPr="006B4D6A" w:rsidRDefault="009944A3" w:rsidP="009944A3">
      <w:pPr>
        <w:numPr>
          <w:ilvl w:val="0"/>
          <w:numId w:val="14"/>
        </w:numPr>
        <w:rPr>
          <w:color w:val="000000"/>
          <w:sz w:val="20"/>
          <w:szCs w:val="20"/>
        </w:rPr>
      </w:pPr>
      <w:r w:rsidRPr="006B4D6A">
        <w:rPr>
          <w:color w:val="000000"/>
          <w:sz w:val="20"/>
          <w:szCs w:val="20"/>
        </w:rPr>
        <w:t xml:space="preserve">“A solid starting point for adoption of cross state common core standards.”  </w:t>
      </w:r>
    </w:p>
    <w:p w:rsidR="009944A3" w:rsidRPr="006B4D6A" w:rsidRDefault="009944A3" w:rsidP="009944A3">
      <w:pPr>
        <w:ind w:left="60"/>
        <w:rPr>
          <w:color w:val="000000"/>
          <w:sz w:val="20"/>
          <w:szCs w:val="20"/>
        </w:rPr>
      </w:pPr>
    </w:p>
    <w:p w:rsidR="009944A3" w:rsidRPr="006B4D6A" w:rsidRDefault="009944A3" w:rsidP="009944A3">
      <w:pPr>
        <w:ind w:left="60"/>
        <w:rPr>
          <w:color w:val="000000"/>
          <w:sz w:val="20"/>
          <w:szCs w:val="20"/>
        </w:rPr>
      </w:pPr>
      <w:r w:rsidRPr="006B4D6A">
        <w:rPr>
          <w:color w:val="000000"/>
          <w:sz w:val="20"/>
          <w:szCs w:val="20"/>
        </w:rPr>
        <w:t xml:space="preserve">For the reasons given above, I cannot affirm that Common Core’s final standards are worthy of being our “national” standards. </w:t>
      </w:r>
    </w:p>
    <w:p w:rsidR="009944A3" w:rsidRPr="006B4D6A" w:rsidRDefault="009944A3" w:rsidP="009944A3">
      <w:pPr>
        <w:ind w:left="60"/>
        <w:rPr>
          <w:color w:val="000000"/>
          <w:sz w:val="20"/>
          <w:szCs w:val="20"/>
        </w:rPr>
      </w:pPr>
    </w:p>
    <w:p w:rsidR="009944A3" w:rsidRPr="006B4D6A" w:rsidRDefault="009944A3" w:rsidP="009944A3">
      <w:pPr>
        <w:numPr>
          <w:ilvl w:val="0"/>
          <w:numId w:val="14"/>
        </w:numPr>
        <w:rPr>
          <w:color w:val="000000"/>
          <w:sz w:val="20"/>
          <w:szCs w:val="20"/>
        </w:rPr>
      </w:pPr>
      <w:r w:rsidRPr="006B4D6A">
        <w:rPr>
          <w:color w:val="000000"/>
          <w:sz w:val="20"/>
          <w:szCs w:val="20"/>
        </w:rPr>
        <w:t xml:space="preserve">“A sound basis for eventual development of standards-based assessments.”  </w:t>
      </w:r>
    </w:p>
    <w:p w:rsidR="009944A3" w:rsidRPr="006B4D6A" w:rsidRDefault="009944A3" w:rsidP="009944A3">
      <w:pPr>
        <w:ind w:left="60"/>
        <w:rPr>
          <w:color w:val="000000"/>
          <w:sz w:val="20"/>
          <w:szCs w:val="20"/>
        </w:rPr>
      </w:pPr>
    </w:p>
    <w:p w:rsidR="009944A3" w:rsidRPr="006B4D6A" w:rsidRDefault="009944A3" w:rsidP="009944A3">
      <w:pPr>
        <w:ind w:left="60"/>
        <w:rPr>
          <w:color w:val="000000"/>
          <w:sz w:val="20"/>
          <w:szCs w:val="20"/>
        </w:rPr>
      </w:pPr>
      <w:r w:rsidRPr="006B4D6A">
        <w:rPr>
          <w:color w:val="000000"/>
          <w:sz w:val="20"/>
          <w:szCs w:val="20"/>
        </w:rPr>
        <w:t xml:space="preserve">Based on the analyses cited above, Common Core’s standards are an unsound basis for the development of common assessments.  Moreover, in order for test developers to develop “curriculum-based” assessments, they will essentially remove control of curriculum from the local level if not the state level.  </w:t>
      </w:r>
    </w:p>
    <w:p w:rsidR="009944A3" w:rsidRPr="006B4D6A" w:rsidRDefault="009944A3" w:rsidP="009944A3">
      <w:pPr>
        <w:ind w:left="60"/>
        <w:rPr>
          <w:color w:val="000000"/>
          <w:sz w:val="20"/>
          <w:szCs w:val="20"/>
        </w:rPr>
      </w:pPr>
    </w:p>
    <w:p w:rsidR="009944A3" w:rsidRDefault="009944A3" w:rsidP="009944A3">
      <w:pPr>
        <w:ind w:left="60"/>
        <w:rPr>
          <w:color w:val="000000"/>
          <w:sz w:val="20"/>
          <w:szCs w:val="20"/>
        </w:rPr>
      </w:pPr>
      <w:r w:rsidRPr="006B4D6A">
        <w:rPr>
          <w:color w:val="000000"/>
          <w:sz w:val="20"/>
          <w:szCs w:val="20"/>
        </w:rPr>
        <w:t>Sincerely yours,</w:t>
      </w:r>
    </w:p>
    <w:p w:rsidR="006B4D6A" w:rsidRPr="006B4D6A" w:rsidRDefault="006B4D6A" w:rsidP="009944A3">
      <w:pPr>
        <w:ind w:left="60"/>
        <w:rPr>
          <w:color w:val="000000"/>
          <w:sz w:val="20"/>
          <w:szCs w:val="20"/>
        </w:rPr>
      </w:pPr>
    </w:p>
    <w:p w:rsidR="009944A3" w:rsidRPr="006B4D6A" w:rsidRDefault="009944A3" w:rsidP="009944A3">
      <w:pPr>
        <w:ind w:left="60"/>
        <w:rPr>
          <w:color w:val="000000"/>
          <w:sz w:val="20"/>
          <w:szCs w:val="20"/>
        </w:rPr>
      </w:pPr>
      <w:r w:rsidRPr="006B4D6A">
        <w:rPr>
          <w:color w:val="000000"/>
          <w:sz w:val="20"/>
          <w:szCs w:val="20"/>
        </w:rPr>
        <w:t xml:space="preserve">Sandra </w:t>
      </w:r>
      <w:proofErr w:type="spellStart"/>
      <w:r w:rsidRPr="006B4D6A">
        <w:rPr>
          <w:color w:val="000000"/>
          <w:sz w:val="20"/>
          <w:szCs w:val="20"/>
        </w:rPr>
        <w:t>Stotsky</w:t>
      </w:r>
      <w:proofErr w:type="spellEnd"/>
    </w:p>
    <w:p w:rsidR="009944A3" w:rsidRPr="006B4D6A" w:rsidRDefault="009944A3" w:rsidP="009944A3">
      <w:pPr>
        <w:ind w:left="60"/>
        <w:rPr>
          <w:color w:val="000000"/>
          <w:sz w:val="20"/>
          <w:szCs w:val="20"/>
        </w:rPr>
      </w:pPr>
      <w:r w:rsidRPr="006B4D6A">
        <w:rPr>
          <w:color w:val="000000"/>
          <w:sz w:val="20"/>
          <w:szCs w:val="20"/>
        </w:rPr>
        <w:t xml:space="preserve">Member, </w:t>
      </w:r>
      <w:smartTag w:uri="urn:schemas-microsoft-com:office:smarttags" w:element="place">
        <w:smartTag w:uri="urn:schemas-microsoft-com:office:smarttags" w:element="State">
          <w:r w:rsidRPr="006B4D6A">
            <w:rPr>
              <w:color w:val="000000"/>
              <w:sz w:val="20"/>
              <w:szCs w:val="20"/>
            </w:rPr>
            <w:t>Massachusetts</w:t>
          </w:r>
        </w:smartTag>
      </w:smartTag>
      <w:r w:rsidRPr="006B4D6A">
        <w:rPr>
          <w:color w:val="000000"/>
          <w:sz w:val="20"/>
          <w:szCs w:val="20"/>
        </w:rPr>
        <w:t xml:space="preserve"> Board of Elementary and Secondary Education</w:t>
      </w:r>
    </w:p>
    <w:p w:rsidR="009944A3" w:rsidRPr="006B4D6A" w:rsidRDefault="009944A3" w:rsidP="009944A3">
      <w:pPr>
        <w:ind w:left="60"/>
        <w:rPr>
          <w:color w:val="000000"/>
          <w:sz w:val="20"/>
          <w:szCs w:val="20"/>
        </w:rPr>
      </w:pPr>
      <w:r w:rsidRPr="006B4D6A">
        <w:rPr>
          <w:color w:val="000000"/>
          <w:sz w:val="20"/>
          <w:szCs w:val="20"/>
        </w:rPr>
        <w:t xml:space="preserve">Professor of Education Reform, </w:t>
      </w:r>
      <w:smartTag w:uri="urn:schemas-microsoft-com:office:smarttags" w:element="place">
        <w:smartTag w:uri="urn:schemas-microsoft-com:office:smarttags" w:element="PlaceType">
          <w:r w:rsidRPr="006B4D6A">
            <w:rPr>
              <w:color w:val="000000"/>
              <w:sz w:val="20"/>
              <w:szCs w:val="20"/>
            </w:rPr>
            <w:t>University</w:t>
          </w:r>
        </w:smartTag>
        <w:r w:rsidRPr="006B4D6A">
          <w:rPr>
            <w:color w:val="000000"/>
            <w:sz w:val="20"/>
            <w:szCs w:val="20"/>
          </w:rPr>
          <w:t xml:space="preserve"> of </w:t>
        </w:r>
        <w:smartTag w:uri="urn:schemas-microsoft-com:office:smarttags" w:element="PlaceName">
          <w:r w:rsidRPr="006B4D6A">
            <w:rPr>
              <w:color w:val="000000"/>
              <w:sz w:val="20"/>
              <w:szCs w:val="20"/>
            </w:rPr>
            <w:t>Arkansas</w:t>
          </w:r>
        </w:smartTag>
      </w:smartTag>
    </w:p>
    <w:p w:rsidR="009944A3" w:rsidRPr="006B4D6A" w:rsidRDefault="009944A3" w:rsidP="009944A3">
      <w:pPr>
        <w:ind w:left="60"/>
        <w:rPr>
          <w:rFonts w:cs="Arial"/>
          <w:color w:val="000000"/>
          <w:sz w:val="20"/>
          <w:szCs w:val="20"/>
        </w:rPr>
      </w:pPr>
    </w:p>
    <w:p w:rsidR="009944A3" w:rsidRPr="006B4D6A" w:rsidRDefault="009944A3" w:rsidP="009944A3">
      <w:pPr>
        <w:pStyle w:val="Heading1"/>
        <w:rPr>
          <w:sz w:val="20"/>
        </w:rPr>
      </w:pPr>
      <w:r w:rsidRPr="006B4D6A">
        <w:rPr>
          <w:sz w:val="20"/>
        </w:rPr>
        <w:t>References</w:t>
      </w:r>
    </w:p>
    <w:p w:rsidR="009944A3" w:rsidRPr="006B4D6A" w:rsidRDefault="009944A3" w:rsidP="009944A3">
      <w:pPr>
        <w:rPr>
          <w:sz w:val="20"/>
        </w:rPr>
      </w:pPr>
      <w:r w:rsidRPr="006B4D6A">
        <w:rPr>
          <w:sz w:val="20"/>
        </w:rPr>
        <w:t xml:space="preserve">Sandra </w:t>
      </w:r>
      <w:proofErr w:type="spellStart"/>
      <w:r w:rsidRPr="006B4D6A">
        <w:rPr>
          <w:sz w:val="20"/>
        </w:rPr>
        <w:t>Stotsky</w:t>
      </w:r>
      <w:proofErr w:type="spellEnd"/>
      <w:r w:rsidRPr="006B4D6A">
        <w:rPr>
          <w:sz w:val="20"/>
        </w:rPr>
        <w:t xml:space="preserve">.  (2000).  The state of literary study in national and state English language arts standards: Why it matters and what can be done about it.  In S. </w:t>
      </w:r>
      <w:proofErr w:type="spellStart"/>
      <w:r w:rsidRPr="006B4D6A">
        <w:rPr>
          <w:sz w:val="20"/>
        </w:rPr>
        <w:t>Stotsky</w:t>
      </w:r>
      <w:proofErr w:type="spellEnd"/>
      <w:r w:rsidRPr="006B4D6A">
        <w:rPr>
          <w:sz w:val="20"/>
        </w:rPr>
        <w:t xml:space="preserve"> (Ed.), </w:t>
      </w:r>
      <w:r w:rsidRPr="006B4D6A">
        <w:rPr>
          <w:i/>
          <w:iCs/>
          <w:sz w:val="20"/>
        </w:rPr>
        <w:t>What’s at Stake in the K-12 Standards Wars: A Primer for Educational Policy Makers</w:t>
      </w:r>
      <w:r w:rsidRPr="006B4D6A">
        <w:rPr>
          <w:sz w:val="20"/>
        </w:rPr>
        <w:t xml:space="preserve"> (pp. 237-258). NY: Peter Lang Publishers. </w:t>
      </w:r>
    </w:p>
    <w:p w:rsidR="009944A3" w:rsidRPr="006B4D6A" w:rsidRDefault="009944A3" w:rsidP="009944A3">
      <w:pPr>
        <w:rPr>
          <w:sz w:val="20"/>
        </w:rPr>
      </w:pPr>
    </w:p>
    <w:p w:rsidR="009944A3" w:rsidRPr="006B4D6A" w:rsidRDefault="009944A3" w:rsidP="009944A3">
      <w:pPr>
        <w:rPr>
          <w:i/>
          <w:iCs/>
          <w:sz w:val="20"/>
        </w:rPr>
      </w:pPr>
      <w:r w:rsidRPr="006B4D6A">
        <w:rPr>
          <w:sz w:val="20"/>
        </w:rPr>
        <w:t xml:space="preserve">Sandra </w:t>
      </w:r>
      <w:proofErr w:type="spellStart"/>
      <w:r w:rsidRPr="006B4D6A">
        <w:rPr>
          <w:sz w:val="20"/>
        </w:rPr>
        <w:t>Stotsky</w:t>
      </w:r>
      <w:proofErr w:type="spellEnd"/>
      <w:r w:rsidRPr="006B4D6A">
        <w:rPr>
          <w:sz w:val="20"/>
        </w:rPr>
        <w:t xml:space="preserve">, with Lisa </w:t>
      </w:r>
      <w:proofErr w:type="spellStart"/>
      <w:r w:rsidRPr="006B4D6A">
        <w:rPr>
          <w:sz w:val="20"/>
        </w:rPr>
        <w:t>Haverty</w:t>
      </w:r>
      <w:proofErr w:type="spellEnd"/>
      <w:r w:rsidRPr="006B4D6A">
        <w:rPr>
          <w:sz w:val="20"/>
        </w:rPr>
        <w:t xml:space="preserve">. (2004). Can a state department of education increase teacher quality? Lessons learned in </w:t>
      </w:r>
      <w:smartTag w:uri="urn:schemas-microsoft-com:office:smarttags" w:element="place">
        <w:smartTag w:uri="urn:schemas-microsoft-com:office:smarttags" w:element="State">
          <w:r w:rsidRPr="006B4D6A">
            <w:rPr>
              <w:sz w:val="20"/>
            </w:rPr>
            <w:t>Massachusetts</w:t>
          </w:r>
        </w:smartTag>
      </w:smartTag>
      <w:r w:rsidRPr="006B4D6A">
        <w:rPr>
          <w:sz w:val="20"/>
        </w:rPr>
        <w:t xml:space="preserve">.  In D. Ravitch (Ed.), </w:t>
      </w:r>
      <w:r w:rsidRPr="006B4D6A">
        <w:rPr>
          <w:i/>
          <w:iCs/>
          <w:sz w:val="20"/>
        </w:rPr>
        <w:t>Brookings Papers on Education Policy, 2004</w:t>
      </w:r>
    </w:p>
    <w:p w:rsidR="009944A3" w:rsidRPr="006B4D6A" w:rsidRDefault="009944A3" w:rsidP="009944A3">
      <w:pPr>
        <w:rPr>
          <w:sz w:val="20"/>
        </w:rPr>
      </w:pPr>
      <w:r w:rsidRPr="006B4D6A">
        <w:rPr>
          <w:sz w:val="20"/>
        </w:rPr>
        <w:t xml:space="preserve"> (pp. 131-180). </w:t>
      </w:r>
      <w:smartTag w:uri="urn:schemas-microsoft-com:office:smarttags" w:element="place">
        <w:smartTag w:uri="urn:schemas-microsoft-com:office:smarttags" w:element="City">
          <w:r w:rsidRPr="006B4D6A">
            <w:rPr>
              <w:sz w:val="20"/>
            </w:rPr>
            <w:t>Washington</w:t>
          </w:r>
        </w:smartTag>
        <w:r w:rsidRPr="006B4D6A">
          <w:rPr>
            <w:sz w:val="20"/>
          </w:rPr>
          <w:t xml:space="preserve">, </w:t>
        </w:r>
        <w:smartTag w:uri="urn:schemas-microsoft-com:office:smarttags" w:element="State">
          <w:r w:rsidRPr="006B4D6A">
            <w:rPr>
              <w:sz w:val="20"/>
            </w:rPr>
            <w:t>DC</w:t>
          </w:r>
        </w:smartTag>
      </w:smartTag>
      <w:r w:rsidRPr="006B4D6A">
        <w:rPr>
          <w:sz w:val="20"/>
        </w:rPr>
        <w:t>: Brookings Institution.</w:t>
      </w:r>
    </w:p>
    <w:p w:rsidR="009944A3" w:rsidRPr="006B4D6A" w:rsidRDefault="009944A3" w:rsidP="009944A3">
      <w:pPr>
        <w:rPr>
          <w:sz w:val="20"/>
        </w:rPr>
      </w:pPr>
    </w:p>
    <w:p w:rsidR="009944A3" w:rsidRPr="006B4D6A" w:rsidRDefault="009944A3" w:rsidP="009944A3">
      <w:pPr>
        <w:rPr>
          <w:sz w:val="20"/>
        </w:rPr>
      </w:pPr>
      <w:r w:rsidRPr="006B4D6A">
        <w:rPr>
          <w:sz w:val="20"/>
        </w:rPr>
        <w:t xml:space="preserve">Sandra </w:t>
      </w:r>
      <w:proofErr w:type="spellStart"/>
      <w:r w:rsidRPr="006B4D6A">
        <w:rPr>
          <w:sz w:val="20"/>
        </w:rPr>
        <w:t>Stotsky</w:t>
      </w:r>
      <w:proofErr w:type="spellEnd"/>
      <w:r w:rsidRPr="006B4D6A">
        <w:rPr>
          <w:sz w:val="20"/>
        </w:rPr>
        <w:t xml:space="preserve">.  (2009a).  Why Ohio needs world-class content standards for K-12, and how to get them. Invited written statement and testimony for a Hearing of the Ohio Senate Education Committee on April 15, 2009. </w:t>
      </w:r>
      <w:hyperlink r:id="rId7" w:history="1">
        <w:r w:rsidRPr="006B4D6A">
          <w:rPr>
            <w:rStyle w:val="Hyperlink"/>
            <w:sz w:val="20"/>
            <w:szCs w:val="20"/>
          </w:rPr>
          <w:t>http://edexcellence.net/ohio/Stotsky2.pdf</w:t>
        </w:r>
      </w:hyperlink>
    </w:p>
    <w:p w:rsidR="009944A3" w:rsidRPr="006B4D6A" w:rsidRDefault="009944A3" w:rsidP="009944A3">
      <w:pPr>
        <w:rPr>
          <w:sz w:val="20"/>
        </w:rPr>
      </w:pPr>
    </w:p>
    <w:p w:rsidR="009944A3" w:rsidRPr="006B4D6A" w:rsidRDefault="009944A3" w:rsidP="009944A3">
      <w:pPr>
        <w:rPr>
          <w:sz w:val="20"/>
        </w:rPr>
      </w:pPr>
      <w:r w:rsidRPr="006B4D6A">
        <w:rPr>
          <w:sz w:val="20"/>
        </w:rPr>
        <w:t xml:space="preserve">Sandra </w:t>
      </w:r>
      <w:proofErr w:type="spellStart"/>
      <w:r w:rsidRPr="006B4D6A">
        <w:rPr>
          <w:sz w:val="20"/>
        </w:rPr>
        <w:t>Stotsky</w:t>
      </w:r>
      <w:proofErr w:type="spellEnd"/>
      <w:r w:rsidRPr="006B4D6A">
        <w:rPr>
          <w:sz w:val="20"/>
        </w:rPr>
        <w:t xml:space="preserve">. (2009b).  How to develop internationally benchmarked mathematics standards (as well as standards for other subjects). Invited written statement and testimony for a Hearing of the Joint Committee on the Public Schools, New Jersey State Legislature, June 3, 2009. </w:t>
      </w:r>
    </w:p>
    <w:p w:rsidR="009944A3" w:rsidRPr="006B4D6A" w:rsidRDefault="009944A3" w:rsidP="009944A3">
      <w:pPr>
        <w:rPr>
          <w:sz w:val="20"/>
        </w:rPr>
      </w:pPr>
    </w:p>
    <w:p w:rsidR="009944A3" w:rsidRPr="006B4D6A" w:rsidRDefault="009944A3" w:rsidP="009944A3">
      <w:pPr>
        <w:rPr>
          <w:rStyle w:val="A15"/>
          <w:sz w:val="20"/>
        </w:rPr>
      </w:pPr>
      <w:r w:rsidRPr="006B4D6A">
        <w:rPr>
          <w:rStyle w:val="A13"/>
          <w:sz w:val="20"/>
        </w:rPr>
        <w:t xml:space="preserve">Ze’ev </w:t>
      </w:r>
      <w:proofErr w:type="spellStart"/>
      <w:r w:rsidRPr="006B4D6A">
        <w:rPr>
          <w:rStyle w:val="A13"/>
          <w:sz w:val="20"/>
        </w:rPr>
        <w:t>Wurman</w:t>
      </w:r>
      <w:proofErr w:type="spellEnd"/>
      <w:r w:rsidRPr="006B4D6A">
        <w:rPr>
          <w:rStyle w:val="A13"/>
          <w:sz w:val="20"/>
        </w:rPr>
        <w:t xml:space="preserve"> and Sandra </w:t>
      </w:r>
      <w:proofErr w:type="spellStart"/>
      <w:r w:rsidRPr="006B4D6A">
        <w:rPr>
          <w:rStyle w:val="A13"/>
          <w:sz w:val="20"/>
        </w:rPr>
        <w:t>Stotsky</w:t>
      </w:r>
      <w:proofErr w:type="spellEnd"/>
      <w:r w:rsidRPr="006B4D6A">
        <w:rPr>
          <w:rStyle w:val="A13"/>
          <w:sz w:val="20"/>
        </w:rPr>
        <w:t xml:space="preserve">.  (February 2010).  Why Race to the Middle?  Pioneer Institute White Paper No. 52. </w:t>
      </w:r>
      <w:smartTag w:uri="urn:schemas-microsoft-com:office:smarttags" w:element="place">
        <w:smartTag w:uri="urn:schemas-microsoft-com:office:smarttags" w:element="City">
          <w:r w:rsidRPr="006B4D6A">
            <w:rPr>
              <w:rStyle w:val="A13"/>
              <w:sz w:val="20"/>
            </w:rPr>
            <w:t>Boston</w:t>
          </w:r>
        </w:smartTag>
      </w:smartTag>
      <w:r w:rsidRPr="006B4D6A">
        <w:rPr>
          <w:rStyle w:val="A13"/>
          <w:sz w:val="20"/>
        </w:rPr>
        <w:t xml:space="preserve">: Pioneer Institute. </w:t>
      </w:r>
      <w:hyperlink r:id="rId8" w:history="1">
        <w:r w:rsidRPr="006B4D6A">
          <w:rPr>
            <w:rStyle w:val="Hyperlink"/>
            <w:sz w:val="20"/>
            <w:szCs w:val="22"/>
          </w:rPr>
          <w:t>http://www.pioneerinstitute.org/pdf/100223_why_race_to_the_middle.pdf</w:t>
        </w:r>
      </w:hyperlink>
    </w:p>
    <w:p w:rsidR="009944A3" w:rsidRPr="006B4D6A" w:rsidRDefault="009944A3" w:rsidP="009944A3">
      <w:pPr>
        <w:rPr>
          <w:sz w:val="20"/>
        </w:rPr>
      </w:pPr>
    </w:p>
    <w:p w:rsidR="009944A3" w:rsidRPr="006B4D6A" w:rsidRDefault="009944A3" w:rsidP="009944A3">
      <w:pPr>
        <w:rPr>
          <w:rStyle w:val="A15"/>
          <w:sz w:val="20"/>
        </w:rPr>
      </w:pPr>
      <w:r w:rsidRPr="006B4D6A">
        <w:rPr>
          <w:rStyle w:val="A13"/>
          <w:sz w:val="20"/>
        </w:rPr>
        <w:t xml:space="preserve">R. James Milgram and Sandra </w:t>
      </w:r>
      <w:proofErr w:type="spellStart"/>
      <w:r w:rsidRPr="006B4D6A">
        <w:rPr>
          <w:rStyle w:val="A13"/>
          <w:sz w:val="20"/>
        </w:rPr>
        <w:t>Stotsky</w:t>
      </w:r>
      <w:proofErr w:type="spellEnd"/>
      <w:r w:rsidRPr="006B4D6A">
        <w:rPr>
          <w:rStyle w:val="A13"/>
          <w:sz w:val="20"/>
        </w:rPr>
        <w:t xml:space="preserve">. (March 2010). Fair to Middling: A National Standards Progress Report, Pioneer Institute White Paper No. 56. </w:t>
      </w:r>
      <w:smartTag w:uri="urn:schemas-microsoft-com:office:smarttags" w:element="place">
        <w:smartTag w:uri="urn:schemas-microsoft-com:office:smarttags" w:element="City">
          <w:r w:rsidRPr="006B4D6A">
            <w:rPr>
              <w:rStyle w:val="A13"/>
              <w:sz w:val="20"/>
            </w:rPr>
            <w:t>Boston</w:t>
          </w:r>
        </w:smartTag>
      </w:smartTag>
      <w:r w:rsidRPr="006B4D6A">
        <w:rPr>
          <w:rStyle w:val="A13"/>
          <w:sz w:val="20"/>
        </w:rPr>
        <w:t xml:space="preserve">: Pioneer Institute. </w:t>
      </w:r>
      <w:hyperlink r:id="rId9" w:history="1">
        <w:r w:rsidRPr="006B4D6A">
          <w:rPr>
            <w:rStyle w:val="Hyperlink"/>
            <w:sz w:val="20"/>
            <w:szCs w:val="22"/>
          </w:rPr>
          <w:t>http://www.pioneerinstitute.org/pdf/100402_fair_to_middling.pdf</w:t>
        </w:r>
      </w:hyperlink>
    </w:p>
    <w:p w:rsidR="009944A3" w:rsidRPr="006B4D6A" w:rsidRDefault="009944A3" w:rsidP="009944A3">
      <w:pPr>
        <w:rPr>
          <w:sz w:val="20"/>
        </w:rPr>
      </w:pPr>
    </w:p>
    <w:p w:rsidR="009944A3" w:rsidRPr="006B4D6A" w:rsidRDefault="009944A3" w:rsidP="009944A3">
      <w:pPr>
        <w:rPr>
          <w:sz w:val="20"/>
        </w:rPr>
      </w:pPr>
      <w:r w:rsidRPr="006B4D6A">
        <w:rPr>
          <w:sz w:val="20"/>
        </w:rPr>
        <w:t xml:space="preserve">Sandra </w:t>
      </w:r>
      <w:proofErr w:type="spellStart"/>
      <w:r w:rsidRPr="006B4D6A">
        <w:rPr>
          <w:sz w:val="20"/>
        </w:rPr>
        <w:t>Stotsky</w:t>
      </w:r>
      <w:proofErr w:type="spellEnd"/>
      <w:r w:rsidRPr="006B4D6A">
        <w:rPr>
          <w:sz w:val="20"/>
        </w:rPr>
        <w:t xml:space="preserve"> and Ze’ev </w:t>
      </w:r>
      <w:proofErr w:type="spellStart"/>
      <w:r w:rsidRPr="006B4D6A">
        <w:rPr>
          <w:sz w:val="20"/>
        </w:rPr>
        <w:t>Wurman</w:t>
      </w:r>
      <w:proofErr w:type="spellEnd"/>
      <w:r w:rsidRPr="006B4D6A">
        <w:rPr>
          <w:sz w:val="20"/>
        </w:rPr>
        <w:t>.  (</w:t>
      </w:r>
      <w:r w:rsidRPr="006B4D6A">
        <w:rPr>
          <w:rStyle w:val="A11"/>
          <w:rFonts w:ascii="Times New Roman" w:hAnsi="Times New Roman"/>
          <w:sz w:val="20"/>
        </w:rPr>
        <w:t xml:space="preserve">May 2010). </w:t>
      </w:r>
      <w:r w:rsidRPr="006B4D6A">
        <w:rPr>
          <w:rStyle w:val="A10"/>
          <w:sz w:val="20"/>
        </w:rPr>
        <w:t>The Emperor’s New Clothes</w:t>
      </w:r>
      <w:r w:rsidRPr="006B4D6A">
        <w:rPr>
          <w:sz w:val="20"/>
        </w:rPr>
        <w:t xml:space="preserve">: </w:t>
      </w:r>
      <w:r w:rsidRPr="006B4D6A">
        <w:rPr>
          <w:rStyle w:val="A11"/>
          <w:rFonts w:ascii="Times New Roman" w:hAnsi="Times New Roman"/>
          <w:sz w:val="20"/>
        </w:rPr>
        <w:t xml:space="preserve">National Assessments Based on Weak “College and Career Readiness Standards,” Pioneer Institute White Paper No. 61.  </w:t>
      </w:r>
      <w:smartTag w:uri="urn:schemas-microsoft-com:office:smarttags" w:element="place">
        <w:smartTag w:uri="urn:schemas-microsoft-com:office:smarttags" w:element="City">
          <w:r w:rsidRPr="006B4D6A">
            <w:rPr>
              <w:rStyle w:val="A11"/>
              <w:rFonts w:ascii="Times New Roman" w:hAnsi="Times New Roman"/>
              <w:sz w:val="20"/>
            </w:rPr>
            <w:t>Boston</w:t>
          </w:r>
        </w:smartTag>
      </w:smartTag>
      <w:r w:rsidRPr="006B4D6A">
        <w:rPr>
          <w:rStyle w:val="A11"/>
          <w:rFonts w:ascii="Times New Roman" w:hAnsi="Times New Roman"/>
          <w:sz w:val="20"/>
        </w:rPr>
        <w:t xml:space="preserve">: Pioneer Institute.  </w:t>
      </w:r>
    </w:p>
    <w:p w:rsidR="009944A3" w:rsidRPr="006B4D6A" w:rsidRDefault="009944A3" w:rsidP="009944A3">
      <w:pPr>
        <w:rPr>
          <w:sz w:val="20"/>
        </w:rPr>
      </w:pPr>
    </w:p>
    <w:p w:rsidR="009944A3" w:rsidRPr="006B4D6A" w:rsidRDefault="009944A3" w:rsidP="00E26A5C">
      <w:pPr>
        <w:jc w:val="right"/>
        <w:rPr>
          <w:sz w:val="20"/>
        </w:rPr>
      </w:pPr>
    </w:p>
    <w:p w:rsidR="009944A3" w:rsidRPr="006B4D6A" w:rsidRDefault="009944A3" w:rsidP="00E26A5C">
      <w:pPr>
        <w:jc w:val="right"/>
        <w:rPr>
          <w:sz w:val="20"/>
        </w:rPr>
      </w:pPr>
    </w:p>
    <w:p w:rsidR="009944A3" w:rsidRDefault="009944A3" w:rsidP="00E26A5C">
      <w:pPr>
        <w:jc w:val="right"/>
      </w:pPr>
    </w:p>
    <w:sectPr w:rsidR="009944A3" w:rsidSect="00E26A5C">
      <w:footerReference w:type="even"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6ACF" w:rsidRDefault="009F6ACF">
      <w:r>
        <w:separator/>
      </w:r>
    </w:p>
  </w:endnote>
  <w:endnote w:type="continuationSeparator" w:id="0">
    <w:p w:rsidR="009F6ACF" w:rsidRDefault="009F6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DF2" w:rsidRDefault="00D93D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93DF2" w:rsidRDefault="00D93DF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DF2" w:rsidRDefault="00D93D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87BBA">
      <w:rPr>
        <w:rStyle w:val="PageNumber"/>
        <w:noProof/>
      </w:rPr>
      <w:t>16</w:t>
    </w:r>
    <w:r>
      <w:rPr>
        <w:rStyle w:val="PageNumber"/>
      </w:rPr>
      <w:fldChar w:fldCharType="end"/>
    </w:r>
  </w:p>
  <w:p w:rsidR="00D93DF2" w:rsidRDefault="00D93DF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6ACF" w:rsidRDefault="009F6ACF">
      <w:r>
        <w:separator/>
      </w:r>
    </w:p>
  </w:footnote>
  <w:footnote w:type="continuationSeparator" w:id="0">
    <w:p w:rsidR="009F6ACF" w:rsidRDefault="009F6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E51539"/>
    <w:multiLevelType w:val="hybridMultilevel"/>
    <w:tmpl w:val="B664CECC"/>
    <w:lvl w:ilvl="0" w:tplc="0409000F">
      <w:start w:val="1"/>
      <w:numFmt w:val="decimal"/>
      <w:lvlText w:val="%1."/>
      <w:lvlJc w:val="left"/>
      <w:pPr>
        <w:tabs>
          <w:tab w:val="num" w:pos="720"/>
        </w:tabs>
        <w:ind w:left="720" w:hanging="360"/>
      </w:pPr>
    </w:lvl>
    <w:lvl w:ilvl="1" w:tplc="03B0F846">
      <w:start w:val="1"/>
      <w:numFmt w:val="lowerLetter"/>
      <w:lvlText w:val="%2."/>
      <w:lvlJc w:val="left"/>
      <w:pPr>
        <w:tabs>
          <w:tab w:val="num" w:pos="1440"/>
        </w:tabs>
        <w:ind w:left="1440" w:hanging="360"/>
      </w:pPr>
      <w:rPr>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C7154B0"/>
    <w:multiLevelType w:val="hybridMultilevel"/>
    <w:tmpl w:val="8A6CE6D8"/>
    <w:lvl w:ilvl="0" w:tplc="028C18B8">
      <w:start w:val="30"/>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6CC1F17"/>
    <w:multiLevelType w:val="hybridMultilevel"/>
    <w:tmpl w:val="F0E069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AB4FA9"/>
    <w:multiLevelType w:val="hybridMultilevel"/>
    <w:tmpl w:val="94C4CFD8"/>
    <w:lvl w:ilvl="0" w:tplc="9F62FE4E">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0F">
      <w:start w:val="1"/>
      <w:numFmt w:val="decimal"/>
      <w:lvlText w:val="%3."/>
      <w:lvlJc w:val="left"/>
      <w:pPr>
        <w:tabs>
          <w:tab w:val="num" w:pos="3420"/>
        </w:tabs>
        <w:ind w:left="3420" w:hanging="36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2C255464"/>
    <w:multiLevelType w:val="hybridMultilevel"/>
    <w:tmpl w:val="6ABC2D9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CB1116"/>
    <w:multiLevelType w:val="hybridMultilevel"/>
    <w:tmpl w:val="516CEC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9C0807"/>
    <w:multiLevelType w:val="hybridMultilevel"/>
    <w:tmpl w:val="8BD6288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50B31EAF"/>
    <w:multiLevelType w:val="hybridMultilevel"/>
    <w:tmpl w:val="2670E310"/>
    <w:lvl w:ilvl="0" w:tplc="8048DF4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1F726B4"/>
    <w:multiLevelType w:val="hybridMultilevel"/>
    <w:tmpl w:val="C02E30FC"/>
    <w:lvl w:ilvl="0" w:tplc="4934C45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5FB72A4F"/>
    <w:multiLevelType w:val="hybridMultilevel"/>
    <w:tmpl w:val="7644A92E"/>
    <w:lvl w:ilvl="0" w:tplc="A3DA6684">
      <w:start w:val="6"/>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0" w15:restartNumberingAfterBreak="0">
    <w:nsid w:val="634A5A56"/>
    <w:multiLevelType w:val="hybridMultilevel"/>
    <w:tmpl w:val="9FFAB4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38C4849"/>
    <w:multiLevelType w:val="hybridMultilevel"/>
    <w:tmpl w:val="14960088"/>
    <w:lvl w:ilvl="0" w:tplc="0409000F">
      <w:start w:val="1"/>
      <w:numFmt w:val="decimal"/>
      <w:lvlText w:val="%1."/>
      <w:lvlJc w:val="left"/>
      <w:pPr>
        <w:tabs>
          <w:tab w:val="num" w:pos="720"/>
        </w:tabs>
        <w:ind w:left="720" w:hanging="360"/>
      </w:pPr>
    </w:lvl>
    <w:lvl w:ilvl="1" w:tplc="3440F308">
      <w:start w:val="1"/>
      <w:numFmt w:val="lowerLetter"/>
      <w:lvlText w:val="%2."/>
      <w:lvlJc w:val="left"/>
      <w:pPr>
        <w:tabs>
          <w:tab w:val="num" w:pos="1440"/>
        </w:tabs>
        <w:ind w:left="1440" w:hanging="360"/>
      </w:pPr>
      <w:rPr>
        <w:rFonts w:hint="default"/>
        <w:color w:val="000000"/>
      </w:rPr>
    </w:lvl>
    <w:lvl w:ilvl="2" w:tplc="04090019">
      <w:start w:val="1"/>
      <w:numFmt w:val="lowerLetter"/>
      <w:lvlText w:val="%3."/>
      <w:lvlJc w:val="left"/>
      <w:pPr>
        <w:tabs>
          <w:tab w:val="num" w:pos="2340"/>
        </w:tabs>
        <w:ind w:left="2340" w:hanging="360"/>
      </w:pPr>
    </w:lvl>
    <w:lvl w:ilvl="3" w:tplc="0409001B">
      <w:start w:val="1"/>
      <w:numFmt w:val="lowerRoman"/>
      <w:lvlText w:val="%4."/>
      <w:lvlJc w:val="righ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6711DF1"/>
    <w:multiLevelType w:val="hybridMultilevel"/>
    <w:tmpl w:val="A2B460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DF62757"/>
    <w:multiLevelType w:val="hybridMultilevel"/>
    <w:tmpl w:val="D43819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E47504E"/>
    <w:multiLevelType w:val="hybridMultilevel"/>
    <w:tmpl w:val="907E94CC"/>
    <w:lvl w:ilvl="0" w:tplc="0409000F">
      <w:start w:val="1"/>
      <w:numFmt w:val="decimal"/>
      <w:lvlText w:val="%1."/>
      <w:lvlJc w:val="left"/>
      <w:pPr>
        <w:tabs>
          <w:tab w:val="num" w:pos="2520"/>
        </w:tabs>
        <w:ind w:left="2520" w:hanging="360"/>
      </w:pPr>
    </w:lvl>
    <w:lvl w:ilvl="1" w:tplc="04090019">
      <w:start w:val="1"/>
      <w:numFmt w:val="lowerLetter"/>
      <w:lvlText w:val="%2."/>
      <w:lvlJc w:val="left"/>
      <w:pPr>
        <w:tabs>
          <w:tab w:val="num" w:pos="3240"/>
        </w:tabs>
        <w:ind w:left="3240" w:hanging="360"/>
      </w:pPr>
    </w:lvl>
    <w:lvl w:ilvl="2" w:tplc="BDB0AA92">
      <w:start w:val="1"/>
      <w:numFmt w:val="decimal"/>
      <w:lvlText w:val="(%3)"/>
      <w:lvlJc w:val="left"/>
      <w:pPr>
        <w:tabs>
          <w:tab w:val="num" w:pos="4140"/>
        </w:tabs>
        <w:ind w:left="4140" w:hanging="360"/>
      </w:pPr>
      <w:rPr>
        <w:rFonts w:hint="default"/>
      </w:r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5" w15:restartNumberingAfterBreak="0">
    <w:nsid w:val="7E8500D4"/>
    <w:multiLevelType w:val="hybridMultilevel"/>
    <w:tmpl w:val="E0C0D138"/>
    <w:lvl w:ilvl="0" w:tplc="AFA84EB8">
      <w:start w:val="1"/>
      <w:numFmt w:val="decimal"/>
      <w:lvlText w:val="(%1)"/>
      <w:lvlJc w:val="left"/>
      <w:pPr>
        <w:tabs>
          <w:tab w:val="num" w:pos="1440"/>
        </w:tabs>
        <w:ind w:left="1440" w:hanging="360"/>
      </w:pPr>
      <w:rPr>
        <w:rFonts w:hint="default"/>
      </w:rPr>
    </w:lvl>
    <w:lvl w:ilvl="1" w:tplc="4934C45A">
      <w:start w:val="1"/>
      <w:numFmt w:val="lowerLetter"/>
      <w:lvlText w:val="(%2)"/>
      <w:lvlJc w:val="left"/>
      <w:pPr>
        <w:tabs>
          <w:tab w:val="num" w:pos="1440"/>
        </w:tabs>
        <w:ind w:left="1440" w:hanging="360"/>
      </w:pPr>
      <w:rPr>
        <w:rFonts w:hint="default"/>
      </w:rPr>
    </w:lvl>
    <w:lvl w:ilvl="2" w:tplc="7B32BE00">
      <w:start w:val="1"/>
      <w:numFmt w:val="lowerRoman"/>
      <w:lvlText w:val="(%3)"/>
      <w:lvlJc w:val="right"/>
      <w:pPr>
        <w:tabs>
          <w:tab w:val="num" w:pos="2160"/>
        </w:tabs>
        <w:ind w:left="2160" w:hanging="180"/>
      </w:pPr>
      <w:rPr>
        <w:rFonts w:hint="default"/>
      </w:rPr>
    </w:lvl>
    <w:lvl w:ilvl="3" w:tplc="401CC64E">
      <w:start w:val="2"/>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3"/>
  </w:num>
  <w:num w:numId="3">
    <w:abstractNumId w:val="14"/>
  </w:num>
  <w:num w:numId="4">
    <w:abstractNumId w:val="0"/>
  </w:num>
  <w:num w:numId="5">
    <w:abstractNumId w:val="2"/>
  </w:num>
  <w:num w:numId="6">
    <w:abstractNumId w:val="5"/>
  </w:num>
  <w:num w:numId="7">
    <w:abstractNumId w:val="10"/>
  </w:num>
  <w:num w:numId="8">
    <w:abstractNumId w:val="12"/>
  </w:num>
  <w:num w:numId="9">
    <w:abstractNumId w:val="1"/>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3"/>
  </w:num>
  <w:num w:numId="12">
    <w:abstractNumId w:val="8"/>
  </w:num>
  <w:num w:numId="13">
    <w:abstractNumId w:val="15"/>
  </w:num>
  <w:num w:numId="14">
    <w:abstractNumId w:val="9"/>
  </w:num>
  <w:num w:numId="15">
    <w:abstractNumId w:val="7"/>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A5C"/>
    <w:rsid w:val="000073FE"/>
    <w:rsid w:val="00007689"/>
    <w:rsid w:val="0001341B"/>
    <w:rsid w:val="00014FD6"/>
    <w:rsid w:val="000153B1"/>
    <w:rsid w:val="0002200C"/>
    <w:rsid w:val="000336DB"/>
    <w:rsid w:val="0004583E"/>
    <w:rsid w:val="00050EB9"/>
    <w:rsid w:val="000623F5"/>
    <w:rsid w:val="00064185"/>
    <w:rsid w:val="000654D4"/>
    <w:rsid w:val="00071771"/>
    <w:rsid w:val="00076270"/>
    <w:rsid w:val="0008086B"/>
    <w:rsid w:val="000A0366"/>
    <w:rsid w:val="000A1860"/>
    <w:rsid w:val="000A5E0E"/>
    <w:rsid w:val="000A77D3"/>
    <w:rsid w:val="000B142D"/>
    <w:rsid w:val="000B654D"/>
    <w:rsid w:val="000C25E7"/>
    <w:rsid w:val="000E1211"/>
    <w:rsid w:val="000F6E52"/>
    <w:rsid w:val="000F7245"/>
    <w:rsid w:val="00112411"/>
    <w:rsid w:val="00112C30"/>
    <w:rsid w:val="00115615"/>
    <w:rsid w:val="0012053D"/>
    <w:rsid w:val="00121068"/>
    <w:rsid w:val="0013708D"/>
    <w:rsid w:val="00140899"/>
    <w:rsid w:val="001430E0"/>
    <w:rsid w:val="00155D63"/>
    <w:rsid w:val="0015605D"/>
    <w:rsid w:val="00163799"/>
    <w:rsid w:val="001738B5"/>
    <w:rsid w:val="00176D16"/>
    <w:rsid w:val="00177D0E"/>
    <w:rsid w:val="00180C82"/>
    <w:rsid w:val="00181260"/>
    <w:rsid w:val="001844A7"/>
    <w:rsid w:val="0019565C"/>
    <w:rsid w:val="001A0A8C"/>
    <w:rsid w:val="001B56B3"/>
    <w:rsid w:val="001B723F"/>
    <w:rsid w:val="001C0C57"/>
    <w:rsid w:val="001C61E3"/>
    <w:rsid w:val="001D4C99"/>
    <w:rsid w:val="001D5BA9"/>
    <w:rsid w:val="001D5D52"/>
    <w:rsid w:val="001D7C37"/>
    <w:rsid w:val="001D7EA5"/>
    <w:rsid w:val="001E61D9"/>
    <w:rsid w:val="00211C92"/>
    <w:rsid w:val="0021227C"/>
    <w:rsid w:val="002138EA"/>
    <w:rsid w:val="00220B2A"/>
    <w:rsid w:val="00221D33"/>
    <w:rsid w:val="00223EF7"/>
    <w:rsid w:val="00236411"/>
    <w:rsid w:val="00250399"/>
    <w:rsid w:val="002537AE"/>
    <w:rsid w:val="00264D32"/>
    <w:rsid w:val="002663F4"/>
    <w:rsid w:val="00272DE8"/>
    <w:rsid w:val="002846B8"/>
    <w:rsid w:val="00293D06"/>
    <w:rsid w:val="00294795"/>
    <w:rsid w:val="00296471"/>
    <w:rsid w:val="002A565F"/>
    <w:rsid w:val="002C2979"/>
    <w:rsid w:val="002C38A6"/>
    <w:rsid w:val="002E3E3A"/>
    <w:rsid w:val="002F0E2B"/>
    <w:rsid w:val="002F69CA"/>
    <w:rsid w:val="00302398"/>
    <w:rsid w:val="00304041"/>
    <w:rsid w:val="00313DAB"/>
    <w:rsid w:val="00316CEA"/>
    <w:rsid w:val="00317097"/>
    <w:rsid w:val="0032466C"/>
    <w:rsid w:val="00330DBA"/>
    <w:rsid w:val="00335C29"/>
    <w:rsid w:val="00340D48"/>
    <w:rsid w:val="00351E97"/>
    <w:rsid w:val="00355B23"/>
    <w:rsid w:val="003617FA"/>
    <w:rsid w:val="00361982"/>
    <w:rsid w:val="00365C33"/>
    <w:rsid w:val="00366FAC"/>
    <w:rsid w:val="00373F13"/>
    <w:rsid w:val="00397249"/>
    <w:rsid w:val="003A1866"/>
    <w:rsid w:val="003A1EC8"/>
    <w:rsid w:val="003B4C70"/>
    <w:rsid w:val="003B690D"/>
    <w:rsid w:val="003C0206"/>
    <w:rsid w:val="003C0D04"/>
    <w:rsid w:val="003E0C42"/>
    <w:rsid w:val="003F2A22"/>
    <w:rsid w:val="0040171F"/>
    <w:rsid w:val="00405E5E"/>
    <w:rsid w:val="00410D69"/>
    <w:rsid w:val="004361BB"/>
    <w:rsid w:val="00436F56"/>
    <w:rsid w:val="00437A6A"/>
    <w:rsid w:val="0044243E"/>
    <w:rsid w:val="0044387D"/>
    <w:rsid w:val="00447D8F"/>
    <w:rsid w:val="00454AB4"/>
    <w:rsid w:val="00455333"/>
    <w:rsid w:val="00455F70"/>
    <w:rsid w:val="00457597"/>
    <w:rsid w:val="00460370"/>
    <w:rsid w:val="00463B48"/>
    <w:rsid w:val="004663A7"/>
    <w:rsid w:val="00473E32"/>
    <w:rsid w:val="00494AFC"/>
    <w:rsid w:val="00494CE8"/>
    <w:rsid w:val="004A2119"/>
    <w:rsid w:val="004A499A"/>
    <w:rsid w:val="004B237A"/>
    <w:rsid w:val="004B79CE"/>
    <w:rsid w:val="004C16CC"/>
    <w:rsid w:val="004C286C"/>
    <w:rsid w:val="004C44A7"/>
    <w:rsid w:val="004D198C"/>
    <w:rsid w:val="004D3845"/>
    <w:rsid w:val="004F1453"/>
    <w:rsid w:val="004F2E0E"/>
    <w:rsid w:val="004F5FA9"/>
    <w:rsid w:val="00506EB7"/>
    <w:rsid w:val="00511120"/>
    <w:rsid w:val="00525002"/>
    <w:rsid w:val="00527435"/>
    <w:rsid w:val="0053468D"/>
    <w:rsid w:val="005374E0"/>
    <w:rsid w:val="005410A1"/>
    <w:rsid w:val="005463DA"/>
    <w:rsid w:val="00553A8C"/>
    <w:rsid w:val="005550F0"/>
    <w:rsid w:val="00556536"/>
    <w:rsid w:val="005702DC"/>
    <w:rsid w:val="00577325"/>
    <w:rsid w:val="00584EFF"/>
    <w:rsid w:val="00591AB7"/>
    <w:rsid w:val="005A0304"/>
    <w:rsid w:val="005A0F3F"/>
    <w:rsid w:val="005D6932"/>
    <w:rsid w:val="00610CB3"/>
    <w:rsid w:val="006127B4"/>
    <w:rsid w:val="0064103B"/>
    <w:rsid w:val="00645718"/>
    <w:rsid w:val="00645AF8"/>
    <w:rsid w:val="00646E26"/>
    <w:rsid w:val="006475D8"/>
    <w:rsid w:val="00655DA8"/>
    <w:rsid w:val="006607DE"/>
    <w:rsid w:val="006752FE"/>
    <w:rsid w:val="00681A87"/>
    <w:rsid w:val="0068582F"/>
    <w:rsid w:val="00685DB8"/>
    <w:rsid w:val="006907D4"/>
    <w:rsid w:val="00690EAE"/>
    <w:rsid w:val="006970E7"/>
    <w:rsid w:val="00697EF7"/>
    <w:rsid w:val="006A285F"/>
    <w:rsid w:val="006A61CA"/>
    <w:rsid w:val="006B455D"/>
    <w:rsid w:val="006B4D6A"/>
    <w:rsid w:val="006C0B5F"/>
    <w:rsid w:val="006C0BF2"/>
    <w:rsid w:val="006C1B74"/>
    <w:rsid w:val="006C430F"/>
    <w:rsid w:val="006D544B"/>
    <w:rsid w:val="006F202B"/>
    <w:rsid w:val="006F4AAD"/>
    <w:rsid w:val="00701059"/>
    <w:rsid w:val="0070244D"/>
    <w:rsid w:val="00706F5A"/>
    <w:rsid w:val="00707458"/>
    <w:rsid w:val="00711063"/>
    <w:rsid w:val="007149AF"/>
    <w:rsid w:val="00715567"/>
    <w:rsid w:val="00716A4E"/>
    <w:rsid w:val="00736CB3"/>
    <w:rsid w:val="00737A9E"/>
    <w:rsid w:val="007609BD"/>
    <w:rsid w:val="00761C2D"/>
    <w:rsid w:val="007639F3"/>
    <w:rsid w:val="00773AFD"/>
    <w:rsid w:val="00792E9E"/>
    <w:rsid w:val="007935B9"/>
    <w:rsid w:val="00796125"/>
    <w:rsid w:val="007A0115"/>
    <w:rsid w:val="007A2553"/>
    <w:rsid w:val="007A6EFC"/>
    <w:rsid w:val="007A7068"/>
    <w:rsid w:val="007A714D"/>
    <w:rsid w:val="007B3425"/>
    <w:rsid w:val="007B4196"/>
    <w:rsid w:val="007B4BE4"/>
    <w:rsid w:val="007B4C3E"/>
    <w:rsid w:val="007B5C81"/>
    <w:rsid w:val="007B6710"/>
    <w:rsid w:val="007B7BC8"/>
    <w:rsid w:val="007C6484"/>
    <w:rsid w:val="007D7D17"/>
    <w:rsid w:val="007E4E5C"/>
    <w:rsid w:val="007E5F0F"/>
    <w:rsid w:val="007E69BA"/>
    <w:rsid w:val="007F2343"/>
    <w:rsid w:val="008043C8"/>
    <w:rsid w:val="0081040B"/>
    <w:rsid w:val="00812D0F"/>
    <w:rsid w:val="008204FF"/>
    <w:rsid w:val="00826BCF"/>
    <w:rsid w:val="00830735"/>
    <w:rsid w:val="00832C33"/>
    <w:rsid w:val="00835639"/>
    <w:rsid w:val="0086431A"/>
    <w:rsid w:val="00864C9E"/>
    <w:rsid w:val="00867823"/>
    <w:rsid w:val="00870CC8"/>
    <w:rsid w:val="008733F2"/>
    <w:rsid w:val="00875BB4"/>
    <w:rsid w:val="00884491"/>
    <w:rsid w:val="00884940"/>
    <w:rsid w:val="00894884"/>
    <w:rsid w:val="0089678F"/>
    <w:rsid w:val="008A7076"/>
    <w:rsid w:val="008C46C9"/>
    <w:rsid w:val="008C74B9"/>
    <w:rsid w:val="008D01EF"/>
    <w:rsid w:val="008D35DD"/>
    <w:rsid w:val="008D4412"/>
    <w:rsid w:val="008D44E1"/>
    <w:rsid w:val="008D6CFC"/>
    <w:rsid w:val="008E650B"/>
    <w:rsid w:val="008E7821"/>
    <w:rsid w:val="008F5F75"/>
    <w:rsid w:val="008F6D93"/>
    <w:rsid w:val="008F757A"/>
    <w:rsid w:val="0090045C"/>
    <w:rsid w:val="009005B7"/>
    <w:rsid w:val="009121BC"/>
    <w:rsid w:val="00912AF4"/>
    <w:rsid w:val="00914F39"/>
    <w:rsid w:val="00916B24"/>
    <w:rsid w:val="009220E4"/>
    <w:rsid w:val="00922DC1"/>
    <w:rsid w:val="00923809"/>
    <w:rsid w:val="00926DF8"/>
    <w:rsid w:val="0093184B"/>
    <w:rsid w:val="00940F2C"/>
    <w:rsid w:val="00941701"/>
    <w:rsid w:val="00941F5C"/>
    <w:rsid w:val="0094409C"/>
    <w:rsid w:val="00957FA6"/>
    <w:rsid w:val="009622A6"/>
    <w:rsid w:val="009732DD"/>
    <w:rsid w:val="00976248"/>
    <w:rsid w:val="00976825"/>
    <w:rsid w:val="00984E29"/>
    <w:rsid w:val="009905A0"/>
    <w:rsid w:val="009944A3"/>
    <w:rsid w:val="0099699B"/>
    <w:rsid w:val="009B1009"/>
    <w:rsid w:val="009B2408"/>
    <w:rsid w:val="009B4D8E"/>
    <w:rsid w:val="009B629C"/>
    <w:rsid w:val="009C17F3"/>
    <w:rsid w:val="009C28C8"/>
    <w:rsid w:val="009C3390"/>
    <w:rsid w:val="009F6ACF"/>
    <w:rsid w:val="009F6CE2"/>
    <w:rsid w:val="00A202F0"/>
    <w:rsid w:val="00A216F3"/>
    <w:rsid w:val="00A24BC5"/>
    <w:rsid w:val="00A312E9"/>
    <w:rsid w:val="00A4654C"/>
    <w:rsid w:val="00A8266A"/>
    <w:rsid w:val="00A90288"/>
    <w:rsid w:val="00A926D6"/>
    <w:rsid w:val="00A96656"/>
    <w:rsid w:val="00A96B85"/>
    <w:rsid w:val="00AA77DD"/>
    <w:rsid w:val="00AC242E"/>
    <w:rsid w:val="00AE48BC"/>
    <w:rsid w:val="00AE51B8"/>
    <w:rsid w:val="00AF28F0"/>
    <w:rsid w:val="00B00E7F"/>
    <w:rsid w:val="00B0294B"/>
    <w:rsid w:val="00B1503A"/>
    <w:rsid w:val="00B15300"/>
    <w:rsid w:val="00B16E45"/>
    <w:rsid w:val="00B20F80"/>
    <w:rsid w:val="00B22452"/>
    <w:rsid w:val="00B232D6"/>
    <w:rsid w:val="00B25F43"/>
    <w:rsid w:val="00B41C70"/>
    <w:rsid w:val="00B41D91"/>
    <w:rsid w:val="00B461BA"/>
    <w:rsid w:val="00B50B98"/>
    <w:rsid w:val="00B52DF2"/>
    <w:rsid w:val="00B5366B"/>
    <w:rsid w:val="00B56FBC"/>
    <w:rsid w:val="00B6371F"/>
    <w:rsid w:val="00B735DC"/>
    <w:rsid w:val="00B80E2B"/>
    <w:rsid w:val="00B831A6"/>
    <w:rsid w:val="00B87C05"/>
    <w:rsid w:val="00BA3ABE"/>
    <w:rsid w:val="00BA4F2D"/>
    <w:rsid w:val="00BA756F"/>
    <w:rsid w:val="00BA78B0"/>
    <w:rsid w:val="00BB0203"/>
    <w:rsid w:val="00BB1B5D"/>
    <w:rsid w:val="00BB6BB3"/>
    <w:rsid w:val="00BC2705"/>
    <w:rsid w:val="00BC4136"/>
    <w:rsid w:val="00BC5FC5"/>
    <w:rsid w:val="00BC6DFD"/>
    <w:rsid w:val="00BC78CE"/>
    <w:rsid w:val="00BD02A2"/>
    <w:rsid w:val="00BD73AB"/>
    <w:rsid w:val="00BD7D9C"/>
    <w:rsid w:val="00BE27CC"/>
    <w:rsid w:val="00BF0253"/>
    <w:rsid w:val="00BF0D27"/>
    <w:rsid w:val="00BF51D1"/>
    <w:rsid w:val="00BF7048"/>
    <w:rsid w:val="00C0144A"/>
    <w:rsid w:val="00C02367"/>
    <w:rsid w:val="00C115B6"/>
    <w:rsid w:val="00C3218E"/>
    <w:rsid w:val="00C46319"/>
    <w:rsid w:val="00C61A18"/>
    <w:rsid w:val="00C63295"/>
    <w:rsid w:val="00C70846"/>
    <w:rsid w:val="00C90E41"/>
    <w:rsid w:val="00C93A11"/>
    <w:rsid w:val="00C96BA3"/>
    <w:rsid w:val="00CA3C9A"/>
    <w:rsid w:val="00CA5FB1"/>
    <w:rsid w:val="00CB0AE2"/>
    <w:rsid w:val="00CC4DBD"/>
    <w:rsid w:val="00CC62E0"/>
    <w:rsid w:val="00CD1E8A"/>
    <w:rsid w:val="00CD7D4B"/>
    <w:rsid w:val="00CE68FA"/>
    <w:rsid w:val="00CE70B3"/>
    <w:rsid w:val="00CF4B1F"/>
    <w:rsid w:val="00D02D05"/>
    <w:rsid w:val="00D120F5"/>
    <w:rsid w:val="00D14063"/>
    <w:rsid w:val="00D236FE"/>
    <w:rsid w:val="00D27167"/>
    <w:rsid w:val="00D41432"/>
    <w:rsid w:val="00D576B4"/>
    <w:rsid w:val="00D66D21"/>
    <w:rsid w:val="00D67C9C"/>
    <w:rsid w:val="00D73D7B"/>
    <w:rsid w:val="00D740AD"/>
    <w:rsid w:val="00D81EB7"/>
    <w:rsid w:val="00D87BBA"/>
    <w:rsid w:val="00D93DF2"/>
    <w:rsid w:val="00D94D14"/>
    <w:rsid w:val="00DA3167"/>
    <w:rsid w:val="00DA6429"/>
    <w:rsid w:val="00DB5686"/>
    <w:rsid w:val="00DC0F62"/>
    <w:rsid w:val="00DE7721"/>
    <w:rsid w:val="00DF3D30"/>
    <w:rsid w:val="00E0576E"/>
    <w:rsid w:val="00E061F5"/>
    <w:rsid w:val="00E10EFD"/>
    <w:rsid w:val="00E16207"/>
    <w:rsid w:val="00E255E7"/>
    <w:rsid w:val="00E26A5C"/>
    <w:rsid w:val="00E320A0"/>
    <w:rsid w:val="00E322FC"/>
    <w:rsid w:val="00E3530D"/>
    <w:rsid w:val="00E4234F"/>
    <w:rsid w:val="00E4704D"/>
    <w:rsid w:val="00E65E96"/>
    <w:rsid w:val="00E70015"/>
    <w:rsid w:val="00EA3308"/>
    <w:rsid w:val="00EA44C1"/>
    <w:rsid w:val="00EA57A5"/>
    <w:rsid w:val="00EA7B60"/>
    <w:rsid w:val="00EB7FC1"/>
    <w:rsid w:val="00EC1CAF"/>
    <w:rsid w:val="00ED30CA"/>
    <w:rsid w:val="00ED31F3"/>
    <w:rsid w:val="00ED457C"/>
    <w:rsid w:val="00ED6388"/>
    <w:rsid w:val="00EE650D"/>
    <w:rsid w:val="00EE6EA0"/>
    <w:rsid w:val="00EF0E7F"/>
    <w:rsid w:val="00F00907"/>
    <w:rsid w:val="00F15490"/>
    <w:rsid w:val="00F20519"/>
    <w:rsid w:val="00F23277"/>
    <w:rsid w:val="00F25805"/>
    <w:rsid w:val="00F32E7B"/>
    <w:rsid w:val="00F372DF"/>
    <w:rsid w:val="00F41A35"/>
    <w:rsid w:val="00F44BCB"/>
    <w:rsid w:val="00F45AB3"/>
    <w:rsid w:val="00F54084"/>
    <w:rsid w:val="00F57BF4"/>
    <w:rsid w:val="00F81C10"/>
    <w:rsid w:val="00F83D88"/>
    <w:rsid w:val="00F90BD3"/>
    <w:rsid w:val="00F918FD"/>
    <w:rsid w:val="00F92866"/>
    <w:rsid w:val="00F94BCF"/>
    <w:rsid w:val="00F954EC"/>
    <w:rsid w:val="00F96710"/>
    <w:rsid w:val="00FA26E7"/>
    <w:rsid w:val="00FA641A"/>
    <w:rsid w:val="00FA7712"/>
    <w:rsid w:val="00FB18AD"/>
    <w:rsid w:val="00FB2F33"/>
    <w:rsid w:val="00FB40FA"/>
    <w:rsid w:val="00FC22A3"/>
    <w:rsid w:val="00FC37D5"/>
    <w:rsid w:val="00FC56EC"/>
    <w:rsid w:val="00FD0E22"/>
    <w:rsid w:val="00FD6353"/>
    <w:rsid w:val="00FD74B8"/>
    <w:rsid w:val="00FE4CC3"/>
    <w:rsid w:val="00FE59EA"/>
    <w:rsid w:val="00FF7DF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ersonName"/>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47A8F33D-77A1-499D-BCE5-2F92AEB09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26A5C"/>
    <w:rPr>
      <w:sz w:val="24"/>
      <w:szCs w:val="24"/>
      <w:lang w:eastAsia="en-US"/>
    </w:rPr>
  </w:style>
  <w:style w:type="paragraph" w:styleId="Heading1">
    <w:name w:val="heading 1"/>
    <w:basedOn w:val="Normal"/>
    <w:next w:val="Normal"/>
    <w:link w:val="Heading1Char"/>
    <w:qFormat/>
    <w:rsid w:val="00E26A5C"/>
    <w:pPr>
      <w:keepNext/>
      <w:outlineLvl w:val="0"/>
    </w:pPr>
    <w:rPr>
      <w:b/>
    </w:rPr>
  </w:style>
  <w:style w:type="paragraph" w:styleId="Heading3">
    <w:name w:val="heading 3"/>
    <w:basedOn w:val="Normal"/>
    <w:next w:val="Normal"/>
    <w:qFormat/>
    <w:rsid w:val="00437A6A"/>
    <w:pPr>
      <w:keepNext/>
      <w:spacing w:before="240" w:after="60"/>
      <w:outlineLvl w:val="2"/>
    </w:pPr>
    <w:rPr>
      <w:rFonts w:ascii="Arial" w:hAnsi="Arial" w:cs="Arial"/>
      <w:b/>
      <w:bCs/>
      <w:sz w:val="26"/>
      <w:szCs w:val="26"/>
    </w:rPr>
  </w:style>
  <w:style w:type="paragraph" w:styleId="Heading9">
    <w:name w:val="heading 9"/>
    <w:basedOn w:val="Normal"/>
    <w:next w:val="Normal"/>
    <w:qFormat/>
    <w:rsid w:val="00E26A5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E26A5C"/>
    <w:rPr>
      <w:b/>
      <w:sz w:val="24"/>
      <w:szCs w:val="24"/>
      <w:lang w:val="en-US" w:eastAsia="en-US" w:bidi="ar-SA"/>
    </w:rPr>
  </w:style>
  <w:style w:type="paragraph" w:styleId="Title">
    <w:name w:val="Title"/>
    <w:basedOn w:val="Normal"/>
    <w:link w:val="TitleChar1"/>
    <w:qFormat/>
    <w:rsid w:val="00E26A5C"/>
    <w:pPr>
      <w:autoSpaceDE w:val="0"/>
      <w:autoSpaceDN w:val="0"/>
      <w:adjustRightInd w:val="0"/>
      <w:jc w:val="center"/>
    </w:pPr>
    <w:rPr>
      <w:b/>
      <w:bCs/>
    </w:rPr>
  </w:style>
  <w:style w:type="character" w:customStyle="1" w:styleId="TitleChar1">
    <w:name w:val="Title Char1"/>
    <w:basedOn w:val="DefaultParagraphFont"/>
    <w:link w:val="Title"/>
    <w:locked/>
    <w:rsid w:val="00E26A5C"/>
    <w:rPr>
      <w:b/>
      <w:bCs/>
      <w:sz w:val="24"/>
      <w:szCs w:val="24"/>
      <w:lang w:val="en-US" w:eastAsia="en-US" w:bidi="ar-SA"/>
    </w:rPr>
  </w:style>
  <w:style w:type="paragraph" w:styleId="BodyText">
    <w:name w:val="Body Text"/>
    <w:basedOn w:val="Normal"/>
    <w:link w:val="BodyTextChar"/>
    <w:rsid w:val="00E26A5C"/>
    <w:rPr>
      <w:rFonts w:ascii="Times" w:hAnsi="Times"/>
      <w:color w:val="000000"/>
      <w:szCs w:val="20"/>
    </w:rPr>
  </w:style>
  <w:style w:type="character" w:customStyle="1" w:styleId="BodyTextChar">
    <w:name w:val="Body Text Char"/>
    <w:basedOn w:val="DefaultParagraphFont"/>
    <w:link w:val="BodyText"/>
    <w:semiHidden/>
    <w:locked/>
    <w:rsid w:val="00E26A5C"/>
    <w:rPr>
      <w:rFonts w:ascii="Times" w:hAnsi="Times"/>
      <w:color w:val="000000"/>
      <w:sz w:val="24"/>
      <w:lang w:val="en-US" w:eastAsia="en-US" w:bidi="ar-SA"/>
    </w:rPr>
  </w:style>
  <w:style w:type="paragraph" w:styleId="BodyTextIndent">
    <w:name w:val="Body Text Indent"/>
    <w:basedOn w:val="Normal"/>
    <w:link w:val="BodyTextIndentChar"/>
    <w:rsid w:val="00E26A5C"/>
    <w:pPr>
      <w:spacing w:after="120"/>
      <w:ind w:left="360"/>
    </w:pPr>
  </w:style>
  <w:style w:type="character" w:customStyle="1" w:styleId="BodyTextIndentChar">
    <w:name w:val="Body Text Indent Char"/>
    <w:basedOn w:val="DefaultParagraphFont"/>
    <w:link w:val="BodyTextIndent"/>
    <w:semiHidden/>
    <w:locked/>
    <w:rsid w:val="00E26A5C"/>
    <w:rPr>
      <w:sz w:val="24"/>
      <w:szCs w:val="24"/>
      <w:lang w:val="en-US" w:eastAsia="en-US" w:bidi="ar-SA"/>
    </w:rPr>
  </w:style>
  <w:style w:type="paragraph" w:styleId="Footer">
    <w:name w:val="footer"/>
    <w:basedOn w:val="Normal"/>
    <w:link w:val="FooterChar"/>
    <w:rsid w:val="00E26A5C"/>
    <w:pPr>
      <w:tabs>
        <w:tab w:val="center" w:pos="4320"/>
        <w:tab w:val="right" w:pos="8640"/>
      </w:tabs>
    </w:pPr>
  </w:style>
  <w:style w:type="character" w:customStyle="1" w:styleId="FooterChar">
    <w:name w:val="Footer Char"/>
    <w:basedOn w:val="DefaultParagraphFont"/>
    <w:link w:val="Footer"/>
    <w:semiHidden/>
    <w:locked/>
    <w:rsid w:val="00E26A5C"/>
    <w:rPr>
      <w:sz w:val="24"/>
      <w:szCs w:val="24"/>
      <w:lang w:val="en-US" w:eastAsia="en-US" w:bidi="ar-SA"/>
    </w:rPr>
  </w:style>
  <w:style w:type="character" w:styleId="PageNumber">
    <w:name w:val="page number"/>
    <w:basedOn w:val="DefaultParagraphFont"/>
    <w:rsid w:val="00E26A5C"/>
    <w:rPr>
      <w:rFonts w:cs="Times New Roman"/>
    </w:rPr>
  </w:style>
  <w:style w:type="paragraph" w:styleId="BodyText2">
    <w:name w:val="Body Text 2"/>
    <w:basedOn w:val="Normal"/>
    <w:rsid w:val="00E26A5C"/>
    <w:pPr>
      <w:spacing w:after="120" w:line="480" w:lineRule="auto"/>
    </w:pPr>
  </w:style>
  <w:style w:type="paragraph" w:styleId="BodyTextIndent2">
    <w:name w:val="Body Text Indent 2"/>
    <w:basedOn w:val="Normal"/>
    <w:rsid w:val="00941701"/>
    <w:pPr>
      <w:spacing w:after="120" w:line="480" w:lineRule="auto"/>
      <w:ind w:left="360"/>
    </w:pPr>
  </w:style>
  <w:style w:type="paragraph" w:styleId="BalloonText">
    <w:name w:val="Balloon Text"/>
    <w:basedOn w:val="Normal"/>
    <w:semiHidden/>
    <w:rsid w:val="00645AF8"/>
    <w:rPr>
      <w:rFonts w:ascii="Tahoma" w:hAnsi="Tahoma" w:cs="Tahoma"/>
      <w:sz w:val="16"/>
      <w:szCs w:val="16"/>
    </w:rPr>
  </w:style>
  <w:style w:type="character" w:customStyle="1" w:styleId="TitleChar">
    <w:name w:val="Title Char"/>
    <w:basedOn w:val="DefaultParagraphFont"/>
    <w:locked/>
    <w:rsid w:val="00B6371F"/>
    <w:rPr>
      <w:rFonts w:ascii="Cambria" w:hAnsi="Cambria" w:cs="Cambria"/>
      <w:b/>
      <w:bCs/>
      <w:kern w:val="28"/>
      <w:sz w:val="32"/>
      <w:szCs w:val="32"/>
    </w:rPr>
  </w:style>
  <w:style w:type="character" w:styleId="Hyperlink">
    <w:name w:val="Hyperlink"/>
    <w:basedOn w:val="DefaultParagraphFont"/>
    <w:rsid w:val="006F4AAD"/>
    <w:rPr>
      <w:color w:val="0000FF"/>
      <w:u w:val="single"/>
    </w:rPr>
  </w:style>
  <w:style w:type="paragraph" w:customStyle="1" w:styleId="msolistparagraph0">
    <w:name w:val="msolistparagraph"/>
    <w:basedOn w:val="Normal"/>
    <w:rsid w:val="009C28C8"/>
    <w:pPr>
      <w:ind w:left="720"/>
    </w:pPr>
    <w:rPr>
      <w:rFonts w:ascii="Calibri" w:hAnsi="Calibri"/>
      <w:sz w:val="22"/>
      <w:szCs w:val="22"/>
    </w:rPr>
  </w:style>
  <w:style w:type="character" w:customStyle="1" w:styleId="A13">
    <w:name w:val="A13"/>
    <w:rsid w:val="009944A3"/>
    <w:rPr>
      <w:color w:val="000000"/>
      <w:sz w:val="22"/>
      <w:szCs w:val="22"/>
    </w:rPr>
  </w:style>
  <w:style w:type="character" w:customStyle="1" w:styleId="A15">
    <w:name w:val="A15"/>
    <w:rsid w:val="009944A3"/>
    <w:rPr>
      <w:color w:val="000000"/>
      <w:sz w:val="22"/>
      <w:szCs w:val="22"/>
      <w:u w:val="single"/>
    </w:rPr>
  </w:style>
  <w:style w:type="character" w:customStyle="1" w:styleId="A10">
    <w:name w:val="A10"/>
    <w:rsid w:val="009944A3"/>
    <w:rPr>
      <w:color w:val="000000"/>
      <w:sz w:val="40"/>
      <w:szCs w:val="40"/>
    </w:rPr>
  </w:style>
  <w:style w:type="character" w:customStyle="1" w:styleId="A11">
    <w:name w:val="A11"/>
    <w:rsid w:val="009944A3"/>
    <w:rPr>
      <w:rFonts w:ascii="Franklin Gothic Demi" w:hAnsi="Franklin Gothic Demi"/>
      <w:color w:val="000000"/>
      <w:sz w:val="33"/>
      <w:szCs w:val="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3744554">
      <w:bodyDiv w:val="1"/>
      <w:marLeft w:val="0"/>
      <w:marRight w:val="0"/>
      <w:marTop w:val="0"/>
      <w:marBottom w:val="0"/>
      <w:divBdr>
        <w:top w:val="none" w:sz="0" w:space="0" w:color="auto"/>
        <w:left w:val="none" w:sz="0" w:space="0" w:color="auto"/>
        <w:bottom w:val="none" w:sz="0" w:space="0" w:color="auto"/>
        <w:right w:val="none" w:sz="0" w:space="0" w:color="auto"/>
      </w:divBdr>
      <w:divsChild>
        <w:div w:id="697241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ioneerinstitute.org/pdf/100223_why_race_to_the_middle.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dexcellence.net/ohio/Stotsky2.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ioneerinstitute.org/pdf/100402_fair_to_middl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6350</Words>
  <Characters>34413</Characters>
  <Application>Microsoft Office Word</Application>
  <DocSecurity>0</DocSecurity>
  <Lines>286</Lines>
  <Paragraphs>81</Paragraphs>
  <ScaleCrop>false</ScaleCrop>
  <HeadingPairs>
    <vt:vector size="2" baseType="variant">
      <vt:variant>
        <vt:lpstr>Title</vt:lpstr>
      </vt:variant>
      <vt:variant>
        <vt:i4>1</vt:i4>
      </vt:variant>
    </vt:vector>
  </HeadingPairs>
  <TitlesOfParts>
    <vt:vector size="1" baseType="lpstr">
      <vt:lpstr>Minutes of the Regular Meeting June 22, 2010 </vt:lpstr>
    </vt:vector>
  </TitlesOfParts>
  <Company/>
  <LinksUpToDate>false</LinksUpToDate>
  <CharactersWithSpaces>40682</CharactersWithSpaces>
  <SharedDoc>false</SharedDoc>
  <HLinks>
    <vt:vector size="18" baseType="variant">
      <vt:variant>
        <vt:i4>4784234</vt:i4>
      </vt:variant>
      <vt:variant>
        <vt:i4>6</vt:i4>
      </vt:variant>
      <vt:variant>
        <vt:i4>0</vt:i4>
      </vt:variant>
      <vt:variant>
        <vt:i4>5</vt:i4>
      </vt:variant>
      <vt:variant>
        <vt:lpwstr>http://www.pioneerinstitute.org/pdf/100402_fair_to_middling.pdf</vt:lpwstr>
      </vt:variant>
      <vt:variant>
        <vt:lpwstr/>
      </vt:variant>
      <vt:variant>
        <vt:i4>2162708</vt:i4>
      </vt:variant>
      <vt:variant>
        <vt:i4>3</vt:i4>
      </vt:variant>
      <vt:variant>
        <vt:i4>0</vt:i4>
      </vt:variant>
      <vt:variant>
        <vt:i4>5</vt:i4>
      </vt:variant>
      <vt:variant>
        <vt:lpwstr>http://www.pioneerinstitute.org/pdf/100223_why_race_to_the_middle.pdf</vt:lpwstr>
      </vt:variant>
      <vt:variant>
        <vt:lpwstr/>
      </vt:variant>
      <vt:variant>
        <vt:i4>1900557</vt:i4>
      </vt:variant>
      <vt:variant>
        <vt:i4>0</vt:i4>
      </vt:variant>
      <vt:variant>
        <vt:i4>0</vt:i4>
      </vt:variant>
      <vt:variant>
        <vt:i4>5</vt:i4>
      </vt:variant>
      <vt:variant>
        <vt:lpwstr>http://edexcellence.net/ohio/Stotsky2.pdf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June 22, 2010 </dc:title>
  <dc:subject/>
  <dc:creator>DESE</dc:creator>
  <cp:keywords/>
  <dc:description/>
  <cp:lastModifiedBy>Zou, Dong (EOE)</cp:lastModifiedBy>
  <cp:revision>3</cp:revision>
  <cp:lastPrinted>2010-06-11T22:20:00Z</cp:lastPrinted>
  <dcterms:created xsi:type="dcterms:W3CDTF">2019-03-04T19:50:00Z</dcterms:created>
  <dcterms:modified xsi:type="dcterms:W3CDTF">2019-12-30T18:04:00Z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3 2010</vt:lpwstr>
  </property>
</Properties>
</file>