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D4B" w:rsidRDefault="00305D4B" w:rsidP="00305D4B">
      <w:pPr>
        <w:pStyle w:val="Title"/>
      </w:pPr>
      <w:bookmarkStart w:id="0" w:name="_GoBack"/>
      <w:bookmarkEnd w:id="0"/>
      <w:r>
        <w:t>Minutes of the Regular Meeting</w:t>
      </w:r>
    </w:p>
    <w:p w:rsidR="00305D4B" w:rsidRDefault="00305D4B" w:rsidP="00305D4B">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305D4B" w:rsidRDefault="00305D4B" w:rsidP="00305D4B">
      <w:pPr>
        <w:autoSpaceDE w:val="0"/>
        <w:autoSpaceDN w:val="0"/>
        <w:adjustRightInd w:val="0"/>
        <w:jc w:val="center"/>
        <w:rPr>
          <w:b/>
          <w:bCs/>
        </w:rPr>
      </w:pPr>
    </w:p>
    <w:p w:rsidR="00305D4B" w:rsidRDefault="00305D4B" w:rsidP="00305D4B">
      <w:pPr>
        <w:autoSpaceDE w:val="0"/>
        <w:autoSpaceDN w:val="0"/>
        <w:adjustRightInd w:val="0"/>
        <w:jc w:val="center"/>
        <w:rPr>
          <w:b/>
          <w:bCs/>
        </w:rPr>
      </w:pPr>
      <w:r>
        <w:rPr>
          <w:b/>
          <w:bCs/>
        </w:rPr>
        <w:t>January 29, 2013</w:t>
      </w:r>
    </w:p>
    <w:p w:rsidR="00305D4B" w:rsidRDefault="00305D4B" w:rsidP="00305D4B">
      <w:pPr>
        <w:autoSpaceDE w:val="0"/>
        <w:autoSpaceDN w:val="0"/>
        <w:adjustRightInd w:val="0"/>
        <w:jc w:val="center"/>
        <w:rPr>
          <w:b/>
          <w:bCs/>
        </w:rPr>
      </w:pPr>
      <w:r>
        <w:rPr>
          <w:b/>
          <w:bCs/>
        </w:rPr>
        <w:t xml:space="preserve">10:15 a.m. – </w:t>
      </w:r>
      <w:r w:rsidR="00970663">
        <w:rPr>
          <w:b/>
          <w:bCs/>
        </w:rPr>
        <w:t>12:45 p.m.</w:t>
      </w:r>
    </w:p>
    <w:p w:rsidR="00305D4B" w:rsidRDefault="00305D4B" w:rsidP="00305D4B">
      <w:pPr>
        <w:pStyle w:val="Title"/>
      </w:pPr>
    </w:p>
    <w:p w:rsidR="00305D4B" w:rsidRDefault="00305D4B" w:rsidP="00305D4B">
      <w:pPr>
        <w:pStyle w:val="Title"/>
      </w:pPr>
      <w:r>
        <w:t xml:space="preserve"> Bridgewater State University</w:t>
      </w:r>
    </w:p>
    <w:p w:rsidR="00305D4B" w:rsidRDefault="00305D4B" w:rsidP="00305D4B">
      <w:pPr>
        <w:pStyle w:val="Title"/>
      </w:pPr>
      <w:r>
        <w:t>Rondileau Campus Center, Large Ballroom</w:t>
      </w:r>
    </w:p>
    <w:p w:rsidR="00305D4B" w:rsidRDefault="00305D4B" w:rsidP="00305D4B">
      <w:pPr>
        <w:pStyle w:val="Title"/>
      </w:pPr>
      <w:r>
        <w:t>19 Park Avenue, Bridgewater, MA 02325</w:t>
      </w:r>
    </w:p>
    <w:p w:rsidR="00305D4B" w:rsidRDefault="00305D4B" w:rsidP="00305D4B">
      <w:pPr>
        <w:autoSpaceDE w:val="0"/>
        <w:autoSpaceDN w:val="0"/>
        <w:adjustRightInd w:val="0"/>
        <w:jc w:val="center"/>
        <w:rPr>
          <w:b/>
          <w:bCs/>
        </w:rPr>
      </w:pPr>
    </w:p>
    <w:p w:rsidR="00305D4B" w:rsidRDefault="00305D4B" w:rsidP="00305D4B">
      <w:pPr>
        <w:autoSpaceDE w:val="0"/>
        <w:autoSpaceDN w:val="0"/>
        <w:adjustRightInd w:val="0"/>
        <w:rPr>
          <w:bCs/>
        </w:rPr>
      </w:pPr>
      <w:r>
        <w:rPr>
          <w:bCs/>
        </w:rPr>
        <w:t>Members of the Board of Elementary and Secondary Education Present:</w:t>
      </w:r>
    </w:p>
    <w:p w:rsidR="00305D4B" w:rsidRDefault="00305D4B" w:rsidP="00305D4B">
      <w:pPr>
        <w:rPr>
          <w:b/>
        </w:rPr>
      </w:pPr>
    </w:p>
    <w:p w:rsidR="00305D4B" w:rsidRDefault="00305D4B" w:rsidP="00305D4B">
      <w:r>
        <w:rPr>
          <w:b/>
        </w:rPr>
        <w:t>Beverly Holmes</w:t>
      </w:r>
      <w:r>
        <w:t>, Vice Chair, Springfield</w:t>
      </w:r>
    </w:p>
    <w:p w:rsidR="00305D4B" w:rsidRDefault="00305D4B" w:rsidP="00305D4B">
      <w:r w:rsidRPr="008F2E84">
        <w:rPr>
          <w:b/>
        </w:rPr>
        <w:t>Vanessa Calder</w:t>
      </w:r>
      <w:r w:rsidRPr="00D67073">
        <w:rPr>
          <w:b/>
        </w:rPr>
        <w:t>ó</w:t>
      </w:r>
      <w:r w:rsidRPr="008F2E84">
        <w:rPr>
          <w:b/>
        </w:rPr>
        <w:t>n-Rosado</w:t>
      </w:r>
      <w:r>
        <w:t>, Milton</w:t>
      </w:r>
    </w:p>
    <w:p w:rsidR="00305D4B" w:rsidRDefault="00305D4B" w:rsidP="00305D4B">
      <w:r>
        <w:rPr>
          <w:b/>
        </w:rPr>
        <w:t>Ryan Casey</w:t>
      </w:r>
      <w:r>
        <w:t>, Chair, Student Advisory Council, Franklin</w:t>
      </w:r>
    </w:p>
    <w:p w:rsidR="00305D4B" w:rsidRDefault="00305D4B" w:rsidP="00305D4B">
      <w:pPr>
        <w:rPr>
          <w:b/>
        </w:rPr>
      </w:pPr>
      <w:r>
        <w:rPr>
          <w:b/>
        </w:rPr>
        <w:t>Harneen Chernow</w:t>
      </w:r>
      <w:r>
        <w:t>, Jamaica Plain</w:t>
      </w:r>
      <w:r>
        <w:rPr>
          <w:b/>
        </w:rPr>
        <w:t xml:space="preserve"> </w:t>
      </w:r>
    </w:p>
    <w:p w:rsidR="00305D4B" w:rsidRDefault="00305D4B" w:rsidP="00305D4B">
      <w:pPr>
        <w:rPr>
          <w:b/>
        </w:rPr>
      </w:pPr>
      <w:r>
        <w:rPr>
          <w:b/>
        </w:rPr>
        <w:t>Gerald Chertavian</w:t>
      </w:r>
      <w:r>
        <w:t>, Cambridge</w:t>
      </w:r>
    </w:p>
    <w:p w:rsidR="00305D4B" w:rsidRDefault="00305D4B" w:rsidP="00305D4B">
      <w:pPr>
        <w:rPr>
          <w:b/>
        </w:rPr>
      </w:pPr>
      <w:r>
        <w:rPr>
          <w:b/>
        </w:rPr>
        <w:t xml:space="preserve">Pendred Noyce, </w:t>
      </w:r>
      <w:r w:rsidRPr="008B2862">
        <w:t>Weston</w:t>
      </w:r>
    </w:p>
    <w:p w:rsidR="00305D4B" w:rsidRDefault="00305D4B" w:rsidP="00305D4B">
      <w:pPr>
        <w:rPr>
          <w:b/>
        </w:rPr>
      </w:pPr>
      <w:r>
        <w:rPr>
          <w:b/>
        </w:rPr>
        <w:t xml:space="preserve">Mathew Malone, </w:t>
      </w:r>
      <w:r>
        <w:t>Secretary of Education</w:t>
      </w:r>
    </w:p>
    <w:p w:rsidR="00305D4B" w:rsidRDefault="00305D4B" w:rsidP="00305D4B">
      <w:r w:rsidRPr="00656875">
        <w:rPr>
          <w:b/>
        </w:rPr>
        <w:t>David Roach</w:t>
      </w:r>
      <w:r>
        <w:t>, Sutton</w:t>
      </w:r>
    </w:p>
    <w:p w:rsidR="00305D4B" w:rsidRDefault="00305D4B" w:rsidP="00305D4B">
      <w:pPr>
        <w:rPr>
          <w:b/>
        </w:rPr>
      </w:pPr>
    </w:p>
    <w:p w:rsidR="00305D4B" w:rsidRDefault="00305D4B" w:rsidP="00305D4B">
      <w:r>
        <w:rPr>
          <w:b/>
        </w:rPr>
        <w:t>Mitchell D. Chester</w:t>
      </w:r>
      <w:r>
        <w:t>, Commissioner of Elementary and Secondary Education, Secretary to the Board</w:t>
      </w:r>
    </w:p>
    <w:p w:rsidR="00305D4B" w:rsidRDefault="00305D4B" w:rsidP="00305D4B">
      <w:pPr>
        <w:autoSpaceDE w:val="0"/>
        <w:autoSpaceDN w:val="0"/>
        <w:adjustRightInd w:val="0"/>
        <w:rPr>
          <w:bCs/>
        </w:rPr>
      </w:pPr>
    </w:p>
    <w:p w:rsidR="00305D4B" w:rsidRDefault="00305D4B" w:rsidP="00305D4B">
      <w:pPr>
        <w:autoSpaceDE w:val="0"/>
        <w:autoSpaceDN w:val="0"/>
        <w:adjustRightInd w:val="0"/>
        <w:rPr>
          <w:bCs/>
        </w:rPr>
      </w:pPr>
      <w:r>
        <w:rPr>
          <w:bCs/>
        </w:rPr>
        <w:t>Member of the Board of Elementary and Secondary Education Absent:</w:t>
      </w:r>
    </w:p>
    <w:p w:rsidR="00305D4B" w:rsidRDefault="00305D4B" w:rsidP="00305D4B">
      <w:r>
        <w:rPr>
          <w:b/>
        </w:rPr>
        <w:t>Ruth Kaplan</w:t>
      </w:r>
      <w:r>
        <w:t>, Brookline</w:t>
      </w:r>
    </w:p>
    <w:p w:rsidR="00305D4B" w:rsidRDefault="00305D4B" w:rsidP="00305D4B"/>
    <w:p w:rsidR="00305D4B" w:rsidRDefault="00305D4B">
      <w:r>
        <w:t>Chair Banta called the</w:t>
      </w:r>
      <w:r w:rsidR="007D34A7">
        <w:t xml:space="preserve"> meeting to order at 10:15 a.m., following the Board’s joint meeting with the Board of Higher Education.</w:t>
      </w:r>
    </w:p>
    <w:p w:rsidR="00305D4B" w:rsidRDefault="00305D4B"/>
    <w:p w:rsidR="00F13543" w:rsidRDefault="00305D4B">
      <w:r>
        <w:t>Chair Banta welcomed members of the Board and Secretary of Education Matthew Malone. She noted Governor Patrick’s State of the State address calling for new revenue for education. Commissioner Chester updated the Board on the</w:t>
      </w:r>
      <w:r w:rsidR="00C6507F">
        <w:t xml:space="preserve"> recently enacted</w:t>
      </w:r>
      <w:r>
        <w:t xml:space="preserve"> </w:t>
      </w:r>
      <w:r w:rsidR="00F13543">
        <w:t xml:space="preserve">background checks law </w:t>
      </w:r>
      <w:r w:rsidR="00E8197A">
        <w:t xml:space="preserve">and </w:t>
      </w:r>
      <w:r>
        <w:t xml:space="preserve">positive results </w:t>
      </w:r>
      <w:r w:rsidR="00F13543">
        <w:t xml:space="preserve">in </w:t>
      </w:r>
      <w:r>
        <w:t>graduation and dropout rates</w:t>
      </w:r>
      <w:r w:rsidR="00E8197A">
        <w:t xml:space="preserve">. </w:t>
      </w:r>
      <w:r w:rsidR="00F13543">
        <w:t xml:space="preserve">He noted that the state’s four-year high school graduation rate improved for the sixth consecutive year and the annual dropout rate is the lowest overall rate in decades. </w:t>
      </w:r>
      <w:r w:rsidR="00E8197A">
        <w:t xml:space="preserve">Commissioner Chester said </w:t>
      </w:r>
      <w:r w:rsidR="00F13543">
        <w:t xml:space="preserve">the Department </w:t>
      </w:r>
      <w:r w:rsidR="00C6507F" w:rsidRPr="00B26DE4">
        <w:t>continue</w:t>
      </w:r>
      <w:r w:rsidR="00C6507F">
        <w:t>s</w:t>
      </w:r>
      <w:r w:rsidR="00C6507F" w:rsidRPr="00B26DE4">
        <w:t xml:space="preserve"> to reach out to school officials and other agencies to address school safety and security concerns in the wake of the recent tragedy in Newtown, CT. </w:t>
      </w:r>
      <w:r w:rsidR="00C6507F">
        <w:t>The commissioner said in February the Department will launch the Sheltered English Immersion course for educators that is a key component of our RETELL (Rethinking Equity and Teaching for English Language Learners) initiative.     C</w:t>
      </w:r>
      <w:r w:rsidR="00F13543">
        <w:t xml:space="preserve">ommissioner </w:t>
      </w:r>
      <w:r w:rsidR="00C6507F">
        <w:t xml:space="preserve">Chester </w:t>
      </w:r>
      <w:r w:rsidR="00F13543">
        <w:t xml:space="preserve">called attention to several reports in the Board’s materials: the Level 4 district update, the Race to the Top Year Two report, the Board’s </w:t>
      </w:r>
      <w:r w:rsidR="00C6507F">
        <w:t xml:space="preserve">FY2012 </w:t>
      </w:r>
      <w:r w:rsidR="00F13543">
        <w:t xml:space="preserve">annual report, and a </w:t>
      </w:r>
      <w:r w:rsidR="00C6507F">
        <w:t xml:space="preserve">brief informational report </w:t>
      </w:r>
      <w:r w:rsidR="00F13543">
        <w:t xml:space="preserve">on Expanded Learning Time. </w:t>
      </w:r>
    </w:p>
    <w:p w:rsidR="00F13543" w:rsidRDefault="00F13543"/>
    <w:p w:rsidR="00E8197A" w:rsidRDefault="00E8197A">
      <w:r>
        <w:lastRenderedPageBreak/>
        <w:t xml:space="preserve">Secretary Malone said he </w:t>
      </w:r>
      <w:r w:rsidR="007D34A7">
        <w:t xml:space="preserve">is pleased to join the Board and that he brings to his new position </w:t>
      </w:r>
      <w:r>
        <w:t>his experience</w:t>
      </w:r>
      <w:r w:rsidR="007D34A7">
        <w:t xml:space="preserve"> as a teacher and school administrator for 19 years and as a school </w:t>
      </w:r>
      <w:r>
        <w:t xml:space="preserve">superintendent </w:t>
      </w:r>
      <w:r w:rsidR="007D34A7">
        <w:t xml:space="preserve">for 8 years. He </w:t>
      </w:r>
      <w:r w:rsidR="00C6507F">
        <w:t xml:space="preserve">commended </w:t>
      </w:r>
      <w:r w:rsidR="007D34A7">
        <w:t xml:space="preserve">the Department </w:t>
      </w:r>
      <w:r w:rsidR="00C6507F">
        <w:t xml:space="preserve">for being </w:t>
      </w:r>
      <w:r w:rsidR="007D34A7">
        <w:t xml:space="preserve">a great partner to superintendents and expressed appreciation to </w:t>
      </w:r>
      <w:r>
        <w:t xml:space="preserve">the Board </w:t>
      </w:r>
      <w:r w:rsidR="007D34A7">
        <w:t xml:space="preserve">for its policies </w:t>
      </w:r>
      <w:r>
        <w:t>address</w:t>
      </w:r>
      <w:r w:rsidR="007D34A7">
        <w:t>ing</w:t>
      </w:r>
      <w:r>
        <w:t xml:space="preserve"> the needs of schools and students. Secretary Malone </w:t>
      </w:r>
      <w:r w:rsidR="007D34A7">
        <w:t xml:space="preserve">summarized </w:t>
      </w:r>
      <w:r>
        <w:t xml:space="preserve">the Governor’s budget proposal for more investments in education. </w:t>
      </w:r>
    </w:p>
    <w:p w:rsidR="00E8197A" w:rsidRDefault="00E8197A"/>
    <w:p w:rsidR="00E8197A" w:rsidRDefault="00E8197A">
      <w:pPr>
        <w:rPr>
          <w:b/>
        </w:rPr>
      </w:pPr>
      <w:r w:rsidRPr="00E8197A">
        <w:rPr>
          <w:b/>
        </w:rPr>
        <w:t xml:space="preserve">Public Comment </w:t>
      </w:r>
    </w:p>
    <w:p w:rsidR="00E8197A" w:rsidRDefault="00E8197A">
      <w:pPr>
        <w:rPr>
          <w:b/>
        </w:rPr>
      </w:pPr>
    </w:p>
    <w:p w:rsidR="00E8197A" w:rsidRDefault="00E8197A" w:rsidP="007D34A7">
      <w:pPr>
        <w:pStyle w:val="ListParagraph"/>
        <w:numPr>
          <w:ilvl w:val="0"/>
          <w:numId w:val="3"/>
        </w:numPr>
      </w:pPr>
      <w:r>
        <w:t xml:space="preserve">Kitty Pell from the Conservatory Lab </w:t>
      </w:r>
      <w:r w:rsidR="0083525B">
        <w:t xml:space="preserve">Charter </w:t>
      </w:r>
      <w:r w:rsidR="007D34A7">
        <w:t xml:space="preserve">Public </w:t>
      </w:r>
      <w:r w:rsidR="0083525B">
        <w:t xml:space="preserve">School </w:t>
      </w:r>
      <w:r w:rsidR="007D34A7">
        <w:t xml:space="preserve">addressed the Board on the school’s proposed </w:t>
      </w:r>
      <w:r>
        <w:t xml:space="preserve">expansion. </w:t>
      </w:r>
    </w:p>
    <w:p w:rsidR="0083525B" w:rsidRDefault="00E8197A" w:rsidP="007D34A7">
      <w:pPr>
        <w:pStyle w:val="ListParagraph"/>
        <w:numPr>
          <w:ilvl w:val="0"/>
          <w:numId w:val="3"/>
        </w:numPr>
      </w:pPr>
      <w:r>
        <w:t xml:space="preserve">Carleen Tucker addressed the Board on </w:t>
      </w:r>
      <w:r w:rsidR="0083525B">
        <w:t xml:space="preserve">the </w:t>
      </w:r>
      <w:r>
        <w:t xml:space="preserve">Conservatory Lab </w:t>
      </w:r>
      <w:r w:rsidR="0083525B">
        <w:t xml:space="preserve">Charter Public School expansion. </w:t>
      </w:r>
    </w:p>
    <w:p w:rsidR="0083525B" w:rsidRDefault="0083525B" w:rsidP="007D34A7">
      <w:pPr>
        <w:pStyle w:val="ListParagraph"/>
        <w:numPr>
          <w:ilvl w:val="0"/>
          <w:numId w:val="3"/>
        </w:numPr>
      </w:pPr>
      <w:r>
        <w:t>Adrian Anantawan from the Conservatory Lab Charter Public Sch</w:t>
      </w:r>
      <w:r w:rsidR="007D34A7">
        <w:t xml:space="preserve">ool addressed the Board with a </w:t>
      </w:r>
      <w:r w:rsidR="00C6507F">
        <w:t xml:space="preserve">musical </w:t>
      </w:r>
      <w:r w:rsidR="007D34A7">
        <w:t>selection relating to the proposed</w:t>
      </w:r>
      <w:r>
        <w:t xml:space="preserve"> expansion. </w:t>
      </w:r>
    </w:p>
    <w:p w:rsidR="0083525B" w:rsidRDefault="0083525B" w:rsidP="007D34A7">
      <w:pPr>
        <w:pStyle w:val="ListParagraph"/>
        <w:numPr>
          <w:ilvl w:val="0"/>
          <w:numId w:val="3"/>
        </w:numPr>
      </w:pPr>
      <w:r>
        <w:t>Scott Goldman from the Pioneer Valley Performing Arts Charter Public School addressed the Board</w:t>
      </w:r>
      <w:r w:rsidR="007D34A7">
        <w:t xml:space="preserve"> on the conditions placed on the charter</w:t>
      </w:r>
      <w:r>
        <w:t xml:space="preserve">. </w:t>
      </w:r>
    </w:p>
    <w:p w:rsidR="0083525B" w:rsidRDefault="0083525B" w:rsidP="007D34A7">
      <w:pPr>
        <w:pStyle w:val="ListParagraph"/>
        <w:numPr>
          <w:ilvl w:val="0"/>
          <w:numId w:val="3"/>
        </w:numPr>
      </w:pPr>
      <w:r>
        <w:t xml:space="preserve">Krista Piazza from Seven Hills Charter Public School addressed the Board on the </w:t>
      </w:r>
      <w:r w:rsidR="007D34A7">
        <w:t xml:space="preserve">school’s </w:t>
      </w:r>
      <w:r>
        <w:t xml:space="preserve">probationary status. </w:t>
      </w:r>
    </w:p>
    <w:p w:rsidR="0083525B" w:rsidRDefault="0083525B" w:rsidP="007D34A7">
      <w:pPr>
        <w:pStyle w:val="ListParagraph"/>
        <w:numPr>
          <w:ilvl w:val="0"/>
          <w:numId w:val="3"/>
        </w:numPr>
      </w:pPr>
      <w:r>
        <w:t>Julia Bowen from B</w:t>
      </w:r>
      <w:r w:rsidR="0001614D">
        <w:t xml:space="preserve">erkshire </w:t>
      </w:r>
      <w:r>
        <w:t>A</w:t>
      </w:r>
      <w:r w:rsidR="0001614D">
        <w:t>rts and Techn</w:t>
      </w:r>
      <w:r w:rsidR="007D34A7">
        <w:t>ology</w:t>
      </w:r>
      <w:r w:rsidR="0001614D">
        <w:t xml:space="preserve"> </w:t>
      </w:r>
      <w:r>
        <w:t>Charter Public Sch</w:t>
      </w:r>
      <w:r w:rsidR="007D34A7">
        <w:t>ool addressed the Board on the school’s</w:t>
      </w:r>
      <w:r>
        <w:t xml:space="preserve"> major amendment request. </w:t>
      </w:r>
    </w:p>
    <w:p w:rsidR="0083525B" w:rsidRDefault="0083525B" w:rsidP="007D34A7">
      <w:pPr>
        <w:pStyle w:val="ListParagraph"/>
        <w:numPr>
          <w:ilvl w:val="0"/>
          <w:numId w:val="3"/>
        </w:numPr>
      </w:pPr>
      <w:r>
        <w:t xml:space="preserve">Dr. Lina Racicot addressed the Board on the </w:t>
      </w:r>
      <w:r w:rsidR="007D34A7">
        <w:t xml:space="preserve">status of the </w:t>
      </w:r>
      <w:r>
        <w:t>New Leadership Charter School.</w:t>
      </w:r>
    </w:p>
    <w:p w:rsidR="0083525B" w:rsidRDefault="0083525B"/>
    <w:p w:rsidR="00145BFF" w:rsidRDefault="00145BFF" w:rsidP="00145BFF">
      <w:pPr>
        <w:rPr>
          <w:b/>
        </w:rPr>
      </w:pPr>
      <w:r w:rsidRPr="008B5E4B">
        <w:rPr>
          <w:b/>
        </w:rPr>
        <w:t xml:space="preserve">Approval of the Minutes </w:t>
      </w:r>
    </w:p>
    <w:p w:rsidR="00145BFF" w:rsidRDefault="00145BFF" w:rsidP="00145BFF">
      <w:pPr>
        <w:rPr>
          <w:b/>
        </w:rPr>
      </w:pPr>
    </w:p>
    <w:p w:rsidR="00145BFF" w:rsidRDefault="00145BFF" w:rsidP="00145BFF">
      <w:pPr>
        <w:rPr>
          <w:b/>
        </w:rPr>
      </w:pPr>
      <w:r>
        <w:rPr>
          <w:b/>
        </w:rPr>
        <w:t>On a motion duly made and seconded, it was:</w:t>
      </w:r>
    </w:p>
    <w:p w:rsidR="00145BFF" w:rsidRDefault="00145BFF" w:rsidP="00145BFF">
      <w:pPr>
        <w:rPr>
          <w:b/>
        </w:rPr>
      </w:pPr>
    </w:p>
    <w:p w:rsidR="00145BFF" w:rsidRDefault="00145BFF" w:rsidP="00145BFF">
      <w:pPr>
        <w:ind w:left="1440" w:hanging="1440"/>
        <w:rPr>
          <w:b/>
        </w:rPr>
      </w:pPr>
      <w:r>
        <w:rPr>
          <w:b/>
        </w:rPr>
        <w:t>VOTED:</w:t>
      </w:r>
      <w:r>
        <w:rPr>
          <w:b/>
        </w:rPr>
        <w:tab/>
        <w:t>that the Board of Elementary and Secondary Education approve the minutes of the December</w:t>
      </w:r>
      <w:r w:rsidR="00C6507F">
        <w:rPr>
          <w:b/>
        </w:rPr>
        <w:t xml:space="preserve"> </w:t>
      </w:r>
      <w:r w:rsidR="0068013B">
        <w:rPr>
          <w:b/>
        </w:rPr>
        <w:t>18</w:t>
      </w:r>
      <w:r>
        <w:rPr>
          <w:b/>
        </w:rPr>
        <w:t xml:space="preserve">, 2012 regular meeting. </w:t>
      </w:r>
    </w:p>
    <w:p w:rsidR="00145BFF" w:rsidRDefault="00145BFF" w:rsidP="00145BFF">
      <w:pPr>
        <w:ind w:left="1440" w:hanging="1440"/>
        <w:rPr>
          <w:b/>
        </w:rPr>
      </w:pPr>
    </w:p>
    <w:p w:rsidR="00145BFF" w:rsidRDefault="00145BFF" w:rsidP="00145BFF">
      <w:pPr>
        <w:ind w:left="1440" w:hanging="1440"/>
      </w:pPr>
      <w:r>
        <w:t xml:space="preserve">The vote was unanimous. </w:t>
      </w:r>
    </w:p>
    <w:p w:rsidR="0068013B" w:rsidRDefault="0068013B" w:rsidP="00145BFF">
      <w:pPr>
        <w:ind w:left="1440" w:hanging="1440"/>
      </w:pPr>
    </w:p>
    <w:p w:rsidR="0068013B" w:rsidRPr="0068013B" w:rsidRDefault="0068013B" w:rsidP="00145BFF">
      <w:pPr>
        <w:ind w:left="1440" w:hanging="1440"/>
        <w:rPr>
          <w:b/>
        </w:rPr>
      </w:pPr>
      <w:r w:rsidRPr="0068013B">
        <w:rPr>
          <w:b/>
        </w:rPr>
        <w:t>Regulations on Educational Collaboratives, 603 CMR 50.00</w:t>
      </w:r>
    </w:p>
    <w:p w:rsidR="0068013B" w:rsidRDefault="0068013B" w:rsidP="00145BFF">
      <w:pPr>
        <w:ind w:left="1440" w:hanging="1440"/>
      </w:pPr>
    </w:p>
    <w:p w:rsidR="00DB3676" w:rsidRDefault="00C6507F" w:rsidP="00DB3676">
      <w:r w:rsidRPr="0068013B">
        <w:t xml:space="preserve">Commissioner </w:t>
      </w:r>
      <w:r w:rsidRPr="0068013B">
        <w:rPr>
          <w:bCs/>
        </w:rPr>
        <w:t xml:space="preserve">Chester said the regulations being presented for a vote </w:t>
      </w:r>
      <w:r>
        <w:rPr>
          <w:bCs/>
        </w:rPr>
        <w:t xml:space="preserve">have been revised from the proposed regulations that were posted for comment in </w:t>
      </w:r>
      <w:r w:rsidRPr="00B770E0">
        <w:t>September 2012</w:t>
      </w:r>
      <w:r w:rsidR="00DB3676">
        <w:t xml:space="preserve">. The revisions, </w:t>
      </w:r>
      <w:r w:rsidR="00DB3676" w:rsidRPr="0068013B">
        <w:rPr>
          <w:bCs/>
        </w:rPr>
        <w:t xml:space="preserve">based upon </w:t>
      </w:r>
      <w:r w:rsidR="00DB3676">
        <w:rPr>
          <w:bCs/>
        </w:rPr>
        <w:t xml:space="preserve">the </w:t>
      </w:r>
      <w:r w:rsidR="00DB3676" w:rsidRPr="0068013B">
        <w:rPr>
          <w:bCs/>
        </w:rPr>
        <w:t>public comment</w:t>
      </w:r>
      <w:r w:rsidR="00DB3676">
        <w:rPr>
          <w:bCs/>
        </w:rPr>
        <w:t>,</w:t>
      </w:r>
      <w:r w:rsidR="00DB3676" w:rsidRPr="0068013B">
        <w:rPr>
          <w:bCs/>
        </w:rPr>
        <w:t xml:space="preserve"> </w:t>
      </w:r>
      <w:r w:rsidR="00DB3676">
        <w:rPr>
          <w:bCs/>
        </w:rPr>
        <w:t>clarify several areas including:</w:t>
      </w:r>
      <w:r w:rsidR="00DB3676" w:rsidRPr="0068013B">
        <w:rPr>
          <w:bCs/>
        </w:rPr>
        <w:t xml:space="preserve"> </w:t>
      </w:r>
      <w:r w:rsidR="00DB3676">
        <w:rPr>
          <w:bCs/>
        </w:rPr>
        <w:t xml:space="preserve">issues to be addressed in </w:t>
      </w:r>
      <w:r w:rsidR="00DB3676" w:rsidRPr="0068013B">
        <w:rPr>
          <w:bCs/>
        </w:rPr>
        <w:t xml:space="preserve">collaborative agreements, </w:t>
      </w:r>
      <w:r w:rsidR="00DB3676">
        <w:rPr>
          <w:bCs/>
        </w:rPr>
        <w:t xml:space="preserve">requirements for financial statements and </w:t>
      </w:r>
      <w:r w:rsidR="00DB3676" w:rsidRPr="0068013B">
        <w:rPr>
          <w:bCs/>
        </w:rPr>
        <w:t>surplus</w:t>
      </w:r>
      <w:r w:rsidR="00DB3676">
        <w:rPr>
          <w:bCs/>
        </w:rPr>
        <w:t xml:space="preserve"> funds</w:t>
      </w:r>
      <w:r w:rsidR="00DB3676" w:rsidRPr="0068013B">
        <w:rPr>
          <w:bCs/>
        </w:rPr>
        <w:t xml:space="preserve">, </w:t>
      </w:r>
      <w:r w:rsidR="00DB3676">
        <w:rPr>
          <w:bCs/>
        </w:rPr>
        <w:t xml:space="preserve">steps for approving </w:t>
      </w:r>
      <w:r w:rsidR="00DB3676" w:rsidRPr="0068013B">
        <w:rPr>
          <w:bCs/>
        </w:rPr>
        <w:t>tuition</w:t>
      </w:r>
      <w:r w:rsidR="00DB3676">
        <w:rPr>
          <w:bCs/>
        </w:rPr>
        <w:t xml:space="preserve"> rates</w:t>
      </w:r>
      <w:r w:rsidR="00DB3676" w:rsidRPr="0068013B">
        <w:rPr>
          <w:bCs/>
        </w:rPr>
        <w:t xml:space="preserve">, </w:t>
      </w:r>
      <w:r w:rsidR="00DB3676">
        <w:rPr>
          <w:bCs/>
        </w:rPr>
        <w:t xml:space="preserve">and fiduciary responsibilities of and training for </w:t>
      </w:r>
      <w:r w:rsidR="00DB3676" w:rsidRPr="0068013B">
        <w:rPr>
          <w:bCs/>
        </w:rPr>
        <w:t>collaborative board members. The Commissioner introduced Depu</w:t>
      </w:r>
      <w:r w:rsidR="00DB3676">
        <w:rPr>
          <w:bCs/>
        </w:rPr>
        <w:t>ty Commissioner Jeffrey Wulfson;</w:t>
      </w:r>
      <w:r w:rsidR="00DB3676" w:rsidRPr="0068013B">
        <w:rPr>
          <w:bCs/>
        </w:rPr>
        <w:t xml:space="preserve"> Jay Sullivan, </w:t>
      </w:r>
      <w:r w:rsidR="00DB3676" w:rsidRPr="0068013B">
        <w:t>Executive Director of Scho</w:t>
      </w:r>
      <w:r w:rsidR="00DB3676">
        <w:t>ol Finance and District Support;</w:t>
      </w:r>
      <w:r w:rsidR="00DB3676" w:rsidRPr="0068013B">
        <w:t xml:space="preserve"> and Christine Lynch, Director of School Governance</w:t>
      </w:r>
      <w:r w:rsidR="00DB3676">
        <w:rPr>
          <w:sz w:val="22"/>
          <w:szCs w:val="22"/>
        </w:rPr>
        <w:t xml:space="preserve">. </w:t>
      </w:r>
      <w:r w:rsidR="00DB3676">
        <w:t xml:space="preserve">Ms. Lynch said with the Board’s approval of the regulations, the Department would continue to work with MOEC and other stakeholders on the model agreement, training materials, and procedural guides for collaboratives. Secretary Malone thanked the staff for their work on this and said it </w:t>
      </w:r>
      <w:r w:rsidR="00DB3676">
        <w:lastRenderedPageBreak/>
        <w:t xml:space="preserve">will be helpful to local officials. Mr. Roach asked if the limit on surplus funds was still twenty-five percent. Mr. Wulfson said it is set at that level but a waiver will be available to address unique situations. </w:t>
      </w:r>
    </w:p>
    <w:p w:rsidR="00DB3676" w:rsidRDefault="00DB3676" w:rsidP="00DB3676"/>
    <w:p w:rsidR="00DB3676" w:rsidRDefault="00DB3676" w:rsidP="00DB3676">
      <w:r>
        <w:t>The commissioner noted the Board’s influence in the collaborative reform legislation and said the Board’s adoption of the regulations is the appropriate next step in the process.</w:t>
      </w:r>
    </w:p>
    <w:p w:rsidR="00DB3676" w:rsidRDefault="00DB3676" w:rsidP="00970663">
      <w:pPr>
        <w:rPr>
          <w:b/>
        </w:rPr>
      </w:pPr>
    </w:p>
    <w:p w:rsidR="00970663" w:rsidRDefault="00970663" w:rsidP="00970663">
      <w:pPr>
        <w:rPr>
          <w:b/>
        </w:rPr>
      </w:pPr>
      <w:r>
        <w:rPr>
          <w:b/>
        </w:rPr>
        <w:t>On a motion duly made and seconded, it was:</w:t>
      </w:r>
    </w:p>
    <w:p w:rsidR="00970663" w:rsidRDefault="00970663"/>
    <w:p w:rsidR="00701564" w:rsidRPr="00701564" w:rsidRDefault="00701564" w:rsidP="007C4F30">
      <w:pPr>
        <w:ind w:left="1440" w:hanging="1440"/>
        <w:rPr>
          <w:b/>
          <w:bCs/>
        </w:rPr>
      </w:pPr>
      <w:r>
        <w:rPr>
          <w:b/>
          <w:bCs/>
        </w:rPr>
        <w:t>VOTED:</w:t>
      </w:r>
      <w:r>
        <w:rPr>
          <w:b/>
          <w:bCs/>
        </w:rPr>
        <w:tab/>
        <w:t>th</w:t>
      </w:r>
      <w:r w:rsidR="007C4F30">
        <w:rPr>
          <w:b/>
          <w:bCs/>
        </w:rPr>
        <w:t>at the Board of Elementary and S</w:t>
      </w:r>
      <w:r>
        <w:rPr>
          <w:b/>
          <w:bCs/>
        </w:rPr>
        <w:t>econdary Education, in accordance with M.G.L. c. 69, § 1B, and c. 40, § 4E, as amended by Chapter 43 of the Acts of 2012, and having solicited and reviewed public comment in accordance with the Administrative Procedure Act, G.L. c.30A, §</w:t>
      </w:r>
      <w:r w:rsidR="007C4F30">
        <w:rPr>
          <w:b/>
          <w:bCs/>
        </w:rPr>
        <w:t xml:space="preserve"> 3, hereby adopt the amendments to the Regulations on Educational Collaboratives, 603 CMR 50.00, as presented by the Commissioner. </w:t>
      </w:r>
    </w:p>
    <w:p w:rsidR="0068013B" w:rsidRDefault="0068013B">
      <w:pPr>
        <w:rPr>
          <w:b/>
          <w:bCs/>
        </w:rPr>
      </w:pPr>
    </w:p>
    <w:p w:rsidR="007C4F30" w:rsidRDefault="007C4F30">
      <w:pPr>
        <w:rPr>
          <w:bCs/>
        </w:rPr>
      </w:pPr>
      <w:r>
        <w:rPr>
          <w:bCs/>
        </w:rPr>
        <w:t xml:space="preserve">The vote was unanimous. </w:t>
      </w:r>
    </w:p>
    <w:p w:rsidR="007C4F30" w:rsidRDefault="007C4F30">
      <w:pPr>
        <w:rPr>
          <w:b/>
          <w:bCs/>
        </w:rPr>
      </w:pPr>
    </w:p>
    <w:p w:rsidR="007C4F30" w:rsidRDefault="007C4F30">
      <w:pPr>
        <w:rPr>
          <w:b/>
          <w:bCs/>
        </w:rPr>
      </w:pPr>
      <w:r>
        <w:rPr>
          <w:b/>
          <w:bCs/>
        </w:rPr>
        <w:t>Amendments to Regulations on Innovation Schools, 603 CMR 48.00</w:t>
      </w:r>
    </w:p>
    <w:p w:rsidR="007C4F30" w:rsidRDefault="007C4F30">
      <w:pPr>
        <w:rPr>
          <w:bCs/>
        </w:rPr>
      </w:pPr>
    </w:p>
    <w:p w:rsidR="007C4F30" w:rsidRDefault="007C4F30">
      <w:pPr>
        <w:rPr>
          <w:bCs/>
        </w:rPr>
      </w:pPr>
      <w:r>
        <w:rPr>
          <w:bCs/>
        </w:rPr>
        <w:t xml:space="preserve">Commissioner Chester </w:t>
      </w:r>
      <w:r w:rsidR="00DB3676">
        <w:rPr>
          <w:bCs/>
        </w:rPr>
        <w:t>presented an overview of the amendments</w:t>
      </w:r>
      <w:r w:rsidR="005D47CC">
        <w:rPr>
          <w:bCs/>
        </w:rPr>
        <w:t>, which clarify the innovation schools approval and amendment process. He</w:t>
      </w:r>
      <w:r w:rsidR="00DB3676">
        <w:rPr>
          <w:bCs/>
        </w:rPr>
        <w:t xml:space="preserve"> introduced </w:t>
      </w:r>
      <w:r w:rsidR="005372DB">
        <w:rPr>
          <w:bCs/>
        </w:rPr>
        <w:t xml:space="preserve">James </w:t>
      </w:r>
      <w:r w:rsidR="00DB3676">
        <w:rPr>
          <w:bCs/>
        </w:rPr>
        <w:t xml:space="preserve">DiTullio and Bridget Rodriguez of the Executive Office of Education and Associate Commissioner Cliff Chuang. Commissioner Chester said the </w:t>
      </w:r>
      <w:r>
        <w:rPr>
          <w:bCs/>
        </w:rPr>
        <w:t xml:space="preserve">comment </w:t>
      </w:r>
      <w:r w:rsidR="00683918">
        <w:rPr>
          <w:bCs/>
        </w:rPr>
        <w:t xml:space="preserve">that </w:t>
      </w:r>
      <w:r w:rsidR="00DB3676">
        <w:rPr>
          <w:bCs/>
        </w:rPr>
        <w:t>Boston Superintendent Carol</w:t>
      </w:r>
      <w:r>
        <w:rPr>
          <w:bCs/>
        </w:rPr>
        <w:t xml:space="preserve"> Johnson </w:t>
      </w:r>
      <w:r w:rsidR="00683918">
        <w:rPr>
          <w:bCs/>
        </w:rPr>
        <w:t xml:space="preserve">submitted </w:t>
      </w:r>
      <w:r>
        <w:rPr>
          <w:bCs/>
        </w:rPr>
        <w:t>regarding absentee voting</w:t>
      </w:r>
      <w:r w:rsidR="00DB3676">
        <w:rPr>
          <w:bCs/>
        </w:rPr>
        <w:t xml:space="preserve"> </w:t>
      </w:r>
      <w:r w:rsidR="00B6347E">
        <w:rPr>
          <w:bCs/>
        </w:rPr>
        <w:t xml:space="preserve">would </w:t>
      </w:r>
      <w:r w:rsidR="00DB3676">
        <w:rPr>
          <w:bCs/>
        </w:rPr>
        <w:t>be addressed in guidance materials</w:t>
      </w:r>
      <w:r>
        <w:rPr>
          <w:bCs/>
        </w:rPr>
        <w:t xml:space="preserve">. </w:t>
      </w:r>
    </w:p>
    <w:p w:rsidR="007C4F30" w:rsidRDefault="007C4F30">
      <w:pPr>
        <w:rPr>
          <w:bCs/>
        </w:rPr>
      </w:pPr>
    </w:p>
    <w:p w:rsidR="00970663" w:rsidRDefault="00970663" w:rsidP="00970663">
      <w:pPr>
        <w:rPr>
          <w:b/>
        </w:rPr>
      </w:pPr>
      <w:r>
        <w:rPr>
          <w:b/>
        </w:rPr>
        <w:t>On a motion duly made and seconded, it was:</w:t>
      </w:r>
    </w:p>
    <w:p w:rsidR="00970663" w:rsidRDefault="00970663" w:rsidP="007C4F30">
      <w:pPr>
        <w:ind w:left="1440" w:hanging="1440"/>
        <w:rPr>
          <w:b/>
          <w:bCs/>
        </w:rPr>
      </w:pPr>
    </w:p>
    <w:p w:rsidR="007C4F30" w:rsidRPr="007C4F30" w:rsidRDefault="007C4F30" w:rsidP="007C4F30">
      <w:pPr>
        <w:ind w:left="1440" w:hanging="1440"/>
        <w:rPr>
          <w:b/>
          <w:bCs/>
        </w:rPr>
      </w:pPr>
      <w:r w:rsidRPr="007C4F30">
        <w:rPr>
          <w:b/>
          <w:bCs/>
        </w:rPr>
        <w:t>VOTED:</w:t>
      </w:r>
      <w:r w:rsidRPr="007C4F30">
        <w:rPr>
          <w:b/>
          <w:bCs/>
        </w:rPr>
        <w:tab/>
        <w:t xml:space="preserve">that the Board of Elementary and Secondary Education, in accordance with M.G.L. c. 69, §1B, and c. 71, § 92, and having solicited and reviewed public comment in accordance with the Administrative Procedure Act, G.L. chapter 30A, § 3, hereby adopt the amendments to the Regulations on Innovation Schools, 603 CMR 48.00, as presented by the Commissioner. The amendments clarify the innovation schools approval and amendment process, as outlined in the Commissioner’s January 18, 2013 memorandum. </w:t>
      </w:r>
    </w:p>
    <w:p w:rsidR="007C4F30" w:rsidRDefault="007C4F30">
      <w:pPr>
        <w:rPr>
          <w:b/>
          <w:bCs/>
        </w:rPr>
      </w:pPr>
    </w:p>
    <w:p w:rsidR="00DB3676" w:rsidRDefault="00DB3676" w:rsidP="00DB3676">
      <w:pPr>
        <w:rPr>
          <w:bCs/>
        </w:rPr>
      </w:pPr>
      <w:r>
        <w:rPr>
          <w:bCs/>
        </w:rPr>
        <w:t xml:space="preserve">The vote was unanimous. </w:t>
      </w:r>
    </w:p>
    <w:p w:rsidR="00DB3676" w:rsidRDefault="00DB3676">
      <w:pPr>
        <w:rPr>
          <w:b/>
          <w:bCs/>
        </w:rPr>
      </w:pPr>
    </w:p>
    <w:p w:rsidR="007C4F30" w:rsidRDefault="007C4F30">
      <w:pPr>
        <w:rPr>
          <w:b/>
          <w:bCs/>
        </w:rPr>
      </w:pPr>
      <w:r>
        <w:rPr>
          <w:b/>
          <w:bCs/>
        </w:rPr>
        <w:t>Virtual Schools:</w:t>
      </w:r>
      <w:r w:rsidR="005D47CC">
        <w:rPr>
          <w:b/>
          <w:bCs/>
        </w:rPr>
        <w:t xml:space="preserve"> Report on New Legislation</w:t>
      </w:r>
      <w:r>
        <w:rPr>
          <w:b/>
          <w:bCs/>
        </w:rPr>
        <w:t xml:space="preserve"> and Proposed Delegation of Authority to Commissioner</w:t>
      </w:r>
    </w:p>
    <w:p w:rsidR="007C4F30" w:rsidRDefault="007C4F30">
      <w:pPr>
        <w:rPr>
          <w:b/>
          <w:bCs/>
        </w:rPr>
      </w:pPr>
    </w:p>
    <w:p w:rsidR="003B6A5A" w:rsidRDefault="003B6A5A" w:rsidP="003B6A5A">
      <w:pPr>
        <w:rPr>
          <w:b/>
          <w:bCs/>
        </w:rPr>
      </w:pPr>
      <w:r>
        <w:t>Commissioner Chester said on January 2, Governor Patrick signed into law "An Act Establishing Commonwealth Virtual Schools</w:t>
      </w:r>
      <w:r w:rsidR="00AA4A08">
        <w:t>,</w:t>
      </w:r>
      <w:r>
        <w:t xml:space="preserve">" </w:t>
      </w:r>
      <w:r w:rsidR="00AA4A08">
        <w:t xml:space="preserve">which </w:t>
      </w:r>
      <w:r>
        <w:t xml:space="preserve">is responsive to the position the Board adopted in 2011: that </w:t>
      </w:r>
      <w:r w:rsidR="00AA4A08">
        <w:t xml:space="preserve">the state </w:t>
      </w:r>
      <w:r w:rsidRPr="00E7541F">
        <w:t xml:space="preserve">should </w:t>
      </w:r>
      <w:r w:rsidR="00AA4A08">
        <w:t xml:space="preserve">have </w:t>
      </w:r>
      <w:r w:rsidRPr="00E7541F">
        <w:t xml:space="preserve">a stronger oversight </w:t>
      </w:r>
      <w:r>
        <w:t xml:space="preserve">and consumer </w:t>
      </w:r>
      <w:r>
        <w:lastRenderedPageBreak/>
        <w:t xml:space="preserve">protection </w:t>
      </w:r>
      <w:r w:rsidRPr="00E7541F">
        <w:t>role</w:t>
      </w:r>
      <w:r w:rsidR="00AA4A08">
        <w:t xml:space="preserve"> with respect to virtual schools</w:t>
      </w:r>
      <w:r w:rsidRPr="00E7541F">
        <w:t xml:space="preserve">. </w:t>
      </w:r>
      <w:r>
        <w:t xml:space="preserve">The commissioner gave </w:t>
      </w:r>
      <w:r w:rsidRPr="00E7541F">
        <w:t xml:space="preserve">an overview of the new law and steps </w:t>
      </w:r>
      <w:r w:rsidR="00AA4A08">
        <w:t xml:space="preserve">the Department is </w:t>
      </w:r>
      <w:r w:rsidRPr="00E7541F">
        <w:t xml:space="preserve">taking to implement it. </w:t>
      </w:r>
      <w:r w:rsidR="00AA4A08">
        <w:t>He said b</w:t>
      </w:r>
      <w:r>
        <w:t>ecause the law took effect immediately upon signing</w:t>
      </w:r>
      <w:r w:rsidR="00AA4A08">
        <w:t xml:space="preserve">, </w:t>
      </w:r>
      <w:r>
        <w:t xml:space="preserve">halfway through the school year, </w:t>
      </w:r>
      <w:r w:rsidR="00AA4A08">
        <w:t xml:space="preserve">he is </w:t>
      </w:r>
      <w:r>
        <w:t xml:space="preserve">recommending that the Board authorize </w:t>
      </w:r>
      <w:r w:rsidR="00AA4A08">
        <w:t xml:space="preserve">the commissioner </w:t>
      </w:r>
      <w:r>
        <w:t xml:space="preserve">to issue requests for proposals to open a Commonwealth of Massachusetts Virtual School and to evaluate all responses received, so </w:t>
      </w:r>
      <w:r w:rsidR="00AA4A08">
        <w:t xml:space="preserve">he </w:t>
      </w:r>
      <w:r>
        <w:t>can present recommendations to the Board this spring</w:t>
      </w:r>
      <w:r w:rsidR="00AA4A08">
        <w:t>. The commissioner introduced</w:t>
      </w:r>
      <w:r>
        <w:t xml:space="preserve"> </w:t>
      </w:r>
      <w:r w:rsidRPr="00694A3A">
        <w:t>Deputy Commissioner Jeff Wulfson, Senior Associate Commissioner Bob Bickerton, Associate Commissioner Cliff Chuang, and Luis Rodriguez</w:t>
      </w:r>
      <w:r>
        <w:t>,</w:t>
      </w:r>
      <w:r w:rsidRPr="00694A3A">
        <w:t xml:space="preserve"> Director </w:t>
      </w:r>
      <w:r>
        <w:t xml:space="preserve">of </w:t>
      </w:r>
      <w:r w:rsidR="00AA4A08">
        <w:t xml:space="preserve">the </w:t>
      </w:r>
      <w:r w:rsidRPr="00694A3A">
        <w:t>Office of Digital Learning</w:t>
      </w:r>
      <w:r w:rsidR="00AA4A08">
        <w:t>.</w:t>
      </w:r>
    </w:p>
    <w:p w:rsidR="003B6A5A" w:rsidRPr="00941420" w:rsidRDefault="003B6A5A" w:rsidP="003B6A5A">
      <w:pPr>
        <w:ind w:left="720"/>
      </w:pPr>
    </w:p>
    <w:p w:rsidR="00CC50D8" w:rsidRDefault="00CC50D8">
      <w:pPr>
        <w:rPr>
          <w:bCs/>
        </w:rPr>
      </w:pPr>
      <w:r>
        <w:rPr>
          <w:bCs/>
        </w:rPr>
        <w:t xml:space="preserve">Deputy Commissioner Wulfson </w:t>
      </w:r>
      <w:r w:rsidR="00AA4A08">
        <w:rPr>
          <w:bCs/>
        </w:rPr>
        <w:t xml:space="preserve">explained </w:t>
      </w:r>
      <w:r>
        <w:rPr>
          <w:bCs/>
        </w:rPr>
        <w:t xml:space="preserve">that there will be a cap of three </w:t>
      </w:r>
      <w:r w:rsidR="00B31850">
        <w:rPr>
          <w:bCs/>
        </w:rPr>
        <w:t xml:space="preserve">virtual </w:t>
      </w:r>
      <w:r>
        <w:rPr>
          <w:bCs/>
        </w:rPr>
        <w:t xml:space="preserve">schools during the first few years and the </w:t>
      </w:r>
      <w:r w:rsidR="00970663">
        <w:rPr>
          <w:bCs/>
        </w:rPr>
        <w:t xml:space="preserve">Board will </w:t>
      </w:r>
      <w:r w:rsidR="00B31850">
        <w:rPr>
          <w:bCs/>
        </w:rPr>
        <w:t xml:space="preserve">make the </w:t>
      </w:r>
      <w:r w:rsidR="00970663">
        <w:rPr>
          <w:bCs/>
        </w:rPr>
        <w:t>final decision</w:t>
      </w:r>
      <w:r w:rsidR="00B31850">
        <w:rPr>
          <w:bCs/>
        </w:rPr>
        <w:t>s on award of a virtual school certificate</w:t>
      </w:r>
      <w:r>
        <w:rPr>
          <w:bCs/>
        </w:rPr>
        <w:t xml:space="preserve">. </w:t>
      </w:r>
      <w:r w:rsidR="00B31850">
        <w:rPr>
          <w:bCs/>
        </w:rPr>
        <w:t xml:space="preserve">He said the first RFP, by statute, relates to the existing Greenfield virtual school, and the second RFP would be issued in the fall of 2013. </w:t>
      </w:r>
    </w:p>
    <w:p w:rsidR="00CC50D8" w:rsidRDefault="00CC50D8">
      <w:pPr>
        <w:rPr>
          <w:bCs/>
        </w:rPr>
      </w:pPr>
    </w:p>
    <w:p w:rsidR="00732DDA" w:rsidRDefault="00CC50D8">
      <w:pPr>
        <w:rPr>
          <w:bCs/>
        </w:rPr>
      </w:pPr>
      <w:r>
        <w:rPr>
          <w:bCs/>
        </w:rPr>
        <w:t xml:space="preserve">Chair Banta asked </w:t>
      </w:r>
      <w:r w:rsidR="00732DDA">
        <w:rPr>
          <w:bCs/>
        </w:rPr>
        <w:t xml:space="preserve">about the timing for </w:t>
      </w:r>
      <w:r>
        <w:rPr>
          <w:bCs/>
        </w:rPr>
        <w:t xml:space="preserve">the regulations </w:t>
      </w:r>
      <w:r w:rsidR="00732DDA">
        <w:rPr>
          <w:bCs/>
        </w:rPr>
        <w:t xml:space="preserve">and </w:t>
      </w:r>
      <w:r>
        <w:rPr>
          <w:bCs/>
        </w:rPr>
        <w:t>the request for proposals. Deputy Commission</w:t>
      </w:r>
      <w:r w:rsidR="00F80C73">
        <w:rPr>
          <w:bCs/>
        </w:rPr>
        <w:t xml:space="preserve">er Wulfson said </w:t>
      </w:r>
      <w:r w:rsidR="00732DDA">
        <w:rPr>
          <w:bCs/>
        </w:rPr>
        <w:t xml:space="preserve">any new schools that result from the fall 2013 RFP would </w:t>
      </w:r>
      <w:r>
        <w:rPr>
          <w:bCs/>
        </w:rPr>
        <w:t>open</w:t>
      </w:r>
      <w:r w:rsidR="00732DDA">
        <w:rPr>
          <w:bCs/>
        </w:rPr>
        <w:t xml:space="preserve"> in 2014, and </w:t>
      </w:r>
      <w:r>
        <w:rPr>
          <w:bCs/>
        </w:rPr>
        <w:t xml:space="preserve">the regulations would be </w:t>
      </w:r>
      <w:r w:rsidR="00F80C73">
        <w:rPr>
          <w:bCs/>
        </w:rPr>
        <w:t xml:space="preserve">approved </w:t>
      </w:r>
      <w:r>
        <w:rPr>
          <w:bCs/>
        </w:rPr>
        <w:t xml:space="preserve">by then. </w:t>
      </w:r>
      <w:r w:rsidR="00F80C73">
        <w:rPr>
          <w:bCs/>
        </w:rPr>
        <w:t xml:space="preserve">Ms. Chernow asked how tuition would be handled if </w:t>
      </w:r>
      <w:r w:rsidR="00B6347E">
        <w:rPr>
          <w:bCs/>
        </w:rPr>
        <w:t xml:space="preserve">a </w:t>
      </w:r>
      <w:r w:rsidR="00F80C73">
        <w:rPr>
          <w:bCs/>
        </w:rPr>
        <w:t xml:space="preserve">student leaves halfway through the year. Mr. Wulfson said </w:t>
      </w:r>
      <w:r w:rsidR="00732DDA">
        <w:rPr>
          <w:bCs/>
        </w:rPr>
        <w:t>a</w:t>
      </w:r>
      <w:r w:rsidR="00B6347E">
        <w:rPr>
          <w:bCs/>
        </w:rPr>
        <w:t>s with school choice, the funding</w:t>
      </w:r>
      <w:r w:rsidR="00732DDA">
        <w:rPr>
          <w:bCs/>
        </w:rPr>
        <w:t xml:space="preserve"> goes by FTE and </w:t>
      </w:r>
      <w:r w:rsidR="00B6347E">
        <w:rPr>
          <w:bCs/>
        </w:rPr>
        <w:t xml:space="preserve">could </w:t>
      </w:r>
      <w:r w:rsidR="00732DDA">
        <w:rPr>
          <w:bCs/>
        </w:rPr>
        <w:t xml:space="preserve">account for enrollment for part of a year, though with </w:t>
      </w:r>
      <w:r w:rsidR="00F80C73">
        <w:rPr>
          <w:bCs/>
        </w:rPr>
        <w:t>virtual school</w:t>
      </w:r>
      <w:r w:rsidR="00732DDA">
        <w:rPr>
          <w:bCs/>
        </w:rPr>
        <w:t xml:space="preserve">s a student </w:t>
      </w:r>
      <w:r w:rsidR="00B6347E">
        <w:rPr>
          <w:bCs/>
        </w:rPr>
        <w:t xml:space="preserve">might be able to </w:t>
      </w:r>
      <w:r w:rsidR="00732DDA">
        <w:rPr>
          <w:bCs/>
        </w:rPr>
        <w:t xml:space="preserve">complete a full year’s work in less than 10 months. </w:t>
      </w:r>
      <w:r w:rsidR="00F80C73">
        <w:rPr>
          <w:bCs/>
        </w:rPr>
        <w:t xml:space="preserve"> </w:t>
      </w:r>
    </w:p>
    <w:p w:rsidR="00732DDA" w:rsidRDefault="00732DDA">
      <w:pPr>
        <w:rPr>
          <w:bCs/>
        </w:rPr>
      </w:pPr>
    </w:p>
    <w:p w:rsidR="00732DDA" w:rsidRDefault="00732DDA">
      <w:pPr>
        <w:rPr>
          <w:bCs/>
        </w:rPr>
      </w:pPr>
      <w:r>
        <w:rPr>
          <w:bCs/>
        </w:rPr>
        <w:t xml:space="preserve">Secretary Malone </w:t>
      </w:r>
      <w:r w:rsidR="008D5258">
        <w:rPr>
          <w:bCs/>
        </w:rPr>
        <w:t xml:space="preserve">left </w:t>
      </w:r>
      <w:r>
        <w:rPr>
          <w:bCs/>
        </w:rPr>
        <w:t xml:space="preserve">at 11:15 to attend the Board of Higher Education meeting. Mr. DiTullio </w:t>
      </w:r>
      <w:r w:rsidR="00B6347E">
        <w:rPr>
          <w:bCs/>
        </w:rPr>
        <w:t xml:space="preserve">joined the Board members </w:t>
      </w:r>
      <w:r>
        <w:rPr>
          <w:bCs/>
        </w:rPr>
        <w:t xml:space="preserve">as the secretary’s designee. </w:t>
      </w:r>
    </w:p>
    <w:p w:rsidR="00732DDA" w:rsidRDefault="00732DDA">
      <w:pPr>
        <w:rPr>
          <w:bCs/>
        </w:rPr>
      </w:pPr>
    </w:p>
    <w:p w:rsidR="003A65F6" w:rsidRPr="00B6347E" w:rsidRDefault="00F80C73">
      <w:r w:rsidRPr="00B6347E">
        <w:rPr>
          <w:bCs/>
        </w:rPr>
        <w:t xml:space="preserve">Mr. Roach asked if the </w:t>
      </w:r>
      <w:r w:rsidR="00732DDA" w:rsidRPr="00B6347E">
        <w:rPr>
          <w:bCs/>
        </w:rPr>
        <w:t xml:space="preserve">RFP for Greenfield </w:t>
      </w:r>
      <w:r w:rsidRPr="00B6347E">
        <w:rPr>
          <w:bCs/>
        </w:rPr>
        <w:t>would address the Board’s concerns</w:t>
      </w:r>
      <w:r w:rsidR="00732DDA" w:rsidRPr="00B6347E">
        <w:rPr>
          <w:bCs/>
        </w:rPr>
        <w:t xml:space="preserve">. </w:t>
      </w:r>
      <w:r w:rsidR="008D5258" w:rsidRPr="00B6347E">
        <w:rPr>
          <w:bCs/>
        </w:rPr>
        <w:t xml:space="preserve">Mr. Rodriguez </w:t>
      </w:r>
      <w:r w:rsidRPr="00B6347E">
        <w:rPr>
          <w:bCs/>
        </w:rPr>
        <w:t xml:space="preserve">said the existing </w:t>
      </w:r>
      <w:r w:rsidRPr="00B6347E">
        <w:t xml:space="preserve">Massachusetts </w:t>
      </w:r>
      <w:r w:rsidRPr="00B6347E">
        <w:rPr>
          <w:bCs/>
        </w:rPr>
        <w:t>Virtual Academy</w:t>
      </w:r>
      <w:r w:rsidRPr="00B6347E">
        <w:t xml:space="preserve"> at </w:t>
      </w:r>
      <w:r w:rsidRPr="00B6347E">
        <w:rPr>
          <w:bCs/>
        </w:rPr>
        <w:t>Greenfield</w:t>
      </w:r>
      <w:r w:rsidRPr="00B6347E">
        <w:rPr>
          <w:rFonts w:ascii="Arial" w:hAnsi="Arial" w:cs="Arial"/>
        </w:rPr>
        <w:t xml:space="preserve"> </w:t>
      </w:r>
      <w:r w:rsidRPr="00B6347E">
        <w:t>is grandfathered into the law</w:t>
      </w:r>
      <w:r w:rsidR="00732DDA" w:rsidRPr="00B6347E">
        <w:t xml:space="preserve"> as long as the school complies with the process, but the Board and Department could set </w:t>
      </w:r>
      <w:r w:rsidRPr="00B6347E">
        <w:t xml:space="preserve">performance </w:t>
      </w:r>
      <w:r w:rsidR="00732DDA" w:rsidRPr="00B6347E">
        <w:t xml:space="preserve">expectations as part of the accountability system. </w:t>
      </w:r>
      <w:r w:rsidRPr="00B6347E">
        <w:t xml:space="preserve">Ms. Holmes asked </w:t>
      </w:r>
      <w:r w:rsidR="00732DDA" w:rsidRPr="00B6347E">
        <w:t xml:space="preserve">about </w:t>
      </w:r>
      <w:r w:rsidRPr="00B6347E">
        <w:t xml:space="preserve">the maximum </w:t>
      </w:r>
      <w:r w:rsidR="003A65F6" w:rsidRPr="00B6347E">
        <w:t>number of virtual schools</w:t>
      </w:r>
      <w:r w:rsidRPr="00B6347E">
        <w:t>. Mr. Rodriguez said from 201</w:t>
      </w:r>
      <w:r w:rsidR="003A65F6" w:rsidRPr="00B6347E">
        <w:t>3 to 2016</w:t>
      </w:r>
      <w:r w:rsidR="00732DDA" w:rsidRPr="00B6347E">
        <w:t>,</w:t>
      </w:r>
      <w:r w:rsidR="003A65F6" w:rsidRPr="00B6347E">
        <w:t xml:space="preserve"> t</w:t>
      </w:r>
      <w:r w:rsidRPr="00B6347E">
        <w:t>hree</w:t>
      </w:r>
      <w:r w:rsidR="003A65F6" w:rsidRPr="00B6347E">
        <w:t xml:space="preserve"> schools can be approved</w:t>
      </w:r>
      <w:r w:rsidRPr="00B6347E">
        <w:t>; from 2017-2019 three additional schools can</w:t>
      </w:r>
      <w:r w:rsidR="003A65F6" w:rsidRPr="00B6347E">
        <w:t xml:space="preserve"> </w:t>
      </w:r>
      <w:r w:rsidRPr="00B6347E">
        <w:t xml:space="preserve">be approved; </w:t>
      </w:r>
      <w:r w:rsidR="003A65F6" w:rsidRPr="00B6347E">
        <w:t>and in 2020 four additional schools can be approved. Mr. Roach s</w:t>
      </w:r>
      <w:r w:rsidR="00732DDA" w:rsidRPr="00B6347E">
        <w:t xml:space="preserve">uggested </w:t>
      </w:r>
      <w:r w:rsidR="003A65F6" w:rsidRPr="00B6347E">
        <w:t>consult</w:t>
      </w:r>
      <w:r w:rsidR="00732DDA" w:rsidRPr="00B6347E">
        <w:t>ing</w:t>
      </w:r>
      <w:r w:rsidR="003A65F6" w:rsidRPr="00B6347E">
        <w:t xml:space="preserve"> with social services</w:t>
      </w:r>
      <w:r w:rsidR="00732DDA" w:rsidRPr="00B6347E">
        <w:t xml:space="preserve">/DCF about how the law on </w:t>
      </w:r>
      <w:r w:rsidR="003A65F6" w:rsidRPr="00B6347E">
        <w:t>mandated report</w:t>
      </w:r>
      <w:r w:rsidR="00732DDA" w:rsidRPr="00B6347E">
        <w:t>ing of child abuse and neglect would relate to children in virtual schools</w:t>
      </w:r>
      <w:r w:rsidR="003A65F6" w:rsidRPr="00B6347E">
        <w:t xml:space="preserve">. </w:t>
      </w:r>
    </w:p>
    <w:p w:rsidR="003A65F6" w:rsidRPr="00B6347E" w:rsidRDefault="003A65F6"/>
    <w:p w:rsidR="00970663" w:rsidRDefault="00970663" w:rsidP="00970663">
      <w:pPr>
        <w:rPr>
          <w:b/>
        </w:rPr>
      </w:pPr>
      <w:r>
        <w:rPr>
          <w:b/>
        </w:rPr>
        <w:t>On a motion duly made and seconded, it was:</w:t>
      </w:r>
    </w:p>
    <w:p w:rsidR="00970663" w:rsidRDefault="00970663" w:rsidP="003A65F6">
      <w:pPr>
        <w:ind w:left="1440" w:hanging="1440"/>
        <w:rPr>
          <w:b/>
          <w:color w:val="222222"/>
        </w:rPr>
      </w:pPr>
    </w:p>
    <w:p w:rsidR="003A65F6" w:rsidRDefault="003A65F6" w:rsidP="003A65F6">
      <w:pPr>
        <w:ind w:left="1440" w:hanging="1440"/>
        <w:rPr>
          <w:b/>
          <w:color w:val="222222"/>
        </w:rPr>
      </w:pPr>
      <w:r w:rsidRPr="003A65F6">
        <w:rPr>
          <w:b/>
          <w:color w:val="222222"/>
        </w:rPr>
        <w:t>VOTED:</w:t>
      </w:r>
      <w:r w:rsidRPr="003A65F6">
        <w:rPr>
          <w:b/>
          <w:color w:val="222222"/>
        </w:rPr>
        <w:tab/>
        <w:t>that the Board of Elementary and Secondary Education authorizes the Commissioner, in accordance with General Laws c. 15, § 1F, paragraph 3, to act on behalf of the Board in issuing requests for proposals under G.L. c. 71, § 94 (b), inviting applica</w:t>
      </w:r>
      <w:r>
        <w:rPr>
          <w:b/>
          <w:color w:val="222222"/>
        </w:rPr>
        <w:t>nts that wish to open a Commonw</w:t>
      </w:r>
      <w:r w:rsidRPr="003A65F6">
        <w:rPr>
          <w:b/>
          <w:color w:val="222222"/>
        </w:rPr>
        <w:t>ea</w:t>
      </w:r>
      <w:r>
        <w:rPr>
          <w:b/>
          <w:color w:val="222222"/>
        </w:rPr>
        <w:t>l</w:t>
      </w:r>
      <w:r w:rsidRPr="003A65F6">
        <w:rPr>
          <w:b/>
          <w:color w:val="222222"/>
        </w:rPr>
        <w:t xml:space="preserve">th of Massachusetts Virtual School. The Board further delegates authority to the Commissioner to evaluate all responses received </w:t>
      </w:r>
      <w:r>
        <w:rPr>
          <w:b/>
          <w:color w:val="222222"/>
        </w:rPr>
        <w:t>and</w:t>
      </w:r>
      <w:r w:rsidRPr="003A65F6">
        <w:rPr>
          <w:b/>
          <w:color w:val="222222"/>
        </w:rPr>
        <w:t xml:space="preserve"> to present recommendations to the Board for </w:t>
      </w:r>
      <w:r w:rsidRPr="003A65F6">
        <w:rPr>
          <w:b/>
          <w:color w:val="222222"/>
        </w:rPr>
        <w:lastRenderedPageBreak/>
        <w:t>the issuance of certificates to establish Commonwe</w:t>
      </w:r>
      <w:r>
        <w:rPr>
          <w:b/>
          <w:color w:val="222222"/>
        </w:rPr>
        <w:t>alth of Massachusetts Virtual S</w:t>
      </w:r>
      <w:r w:rsidRPr="003A65F6">
        <w:rPr>
          <w:b/>
          <w:color w:val="222222"/>
        </w:rPr>
        <w:t xml:space="preserve">chools. </w:t>
      </w:r>
    </w:p>
    <w:p w:rsidR="003A65F6" w:rsidRDefault="003A65F6" w:rsidP="003A65F6">
      <w:pPr>
        <w:rPr>
          <w:b/>
          <w:color w:val="222222"/>
        </w:rPr>
      </w:pPr>
    </w:p>
    <w:p w:rsidR="003A65F6" w:rsidRDefault="003A65F6" w:rsidP="003A65F6">
      <w:pPr>
        <w:rPr>
          <w:color w:val="222222"/>
        </w:rPr>
      </w:pPr>
      <w:r>
        <w:rPr>
          <w:color w:val="222222"/>
        </w:rPr>
        <w:t xml:space="preserve">The vote was unanimous. </w:t>
      </w:r>
    </w:p>
    <w:p w:rsidR="003A65F6" w:rsidRDefault="003A65F6" w:rsidP="003A65F6">
      <w:pPr>
        <w:rPr>
          <w:color w:val="222222"/>
        </w:rPr>
      </w:pPr>
    </w:p>
    <w:p w:rsidR="003A65F6" w:rsidRPr="003A65F6" w:rsidRDefault="003A65F6" w:rsidP="003A65F6">
      <w:pPr>
        <w:rPr>
          <w:b/>
          <w:color w:val="222222"/>
        </w:rPr>
      </w:pPr>
      <w:r w:rsidRPr="003A65F6">
        <w:rPr>
          <w:b/>
          <w:color w:val="222222"/>
        </w:rPr>
        <w:t>Update on the State Education Budget</w:t>
      </w:r>
    </w:p>
    <w:p w:rsidR="003A65F6" w:rsidRDefault="003A65F6" w:rsidP="003A65F6">
      <w:pPr>
        <w:rPr>
          <w:color w:val="222222"/>
        </w:rPr>
      </w:pPr>
    </w:p>
    <w:p w:rsidR="0016070F" w:rsidRDefault="003A65F6" w:rsidP="003A65F6">
      <w:pPr>
        <w:rPr>
          <w:color w:val="222222"/>
        </w:rPr>
      </w:pPr>
      <w:r>
        <w:rPr>
          <w:color w:val="222222"/>
        </w:rPr>
        <w:t xml:space="preserve">Commissioner Chester said the Governor’s budget focuses on innovation, investments in </w:t>
      </w:r>
      <w:r w:rsidR="001D5C76">
        <w:rPr>
          <w:color w:val="222222"/>
        </w:rPr>
        <w:t>education,</w:t>
      </w:r>
      <w:r>
        <w:rPr>
          <w:color w:val="222222"/>
        </w:rPr>
        <w:t xml:space="preserve"> and investments in transportation. He said it is a quarter of a billion dollars above the current budget and</w:t>
      </w:r>
      <w:r w:rsidR="0016070F">
        <w:rPr>
          <w:color w:val="222222"/>
        </w:rPr>
        <w:t xml:space="preserve"> is highly</w:t>
      </w:r>
      <w:r>
        <w:rPr>
          <w:color w:val="222222"/>
        </w:rPr>
        <w:t xml:space="preserve"> responsive to the Board’s priorities</w:t>
      </w:r>
      <w:r w:rsidR="0056018F">
        <w:rPr>
          <w:color w:val="222222"/>
        </w:rPr>
        <w:t>, including account</w:t>
      </w:r>
      <w:r w:rsidR="00B6347E">
        <w:rPr>
          <w:color w:val="222222"/>
        </w:rPr>
        <w:t>ability and targeted assistance</w:t>
      </w:r>
      <w:r w:rsidR="0056018F">
        <w:rPr>
          <w:color w:val="222222"/>
        </w:rPr>
        <w:t xml:space="preserve"> and the RETELL initiative</w:t>
      </w:r>
      <w:r>
        <w:rPr>
          <w:color w:val="222222"/>
        </w:rPr>
        <w:t>.</w:t>
      </w:r>
      <w:r w:rsidR="00732DDA">
        <w:rPr>
          <w:color w:val="222222"/>
        </w:rPr>
        <w:t xml:space="preserve"> </w:t>
      </w:r>
      <w:r>
        <w:rPr>
          <w:color w:val="222222"/>
        </w:rPr>
        <w:t xml:space="preserve">Bill Bell, Chief Financial Officer at the Department, </w:t>
      </w:r>
      <w:r w:rsidR="0016070F">
        <w:rPr>
          <w:color w:val="222222"/>
        </w:rPr>
        <w:t xml:space="preserve">outlined the budget timeline and process. </w:t>
      </w:r>
    </w:p>
    <w:p w:rsidR="0016070F" w:rsidRDefault="0016070F" w:rsidP="003A65F6">
      <w:pPr>
        <w:rPr>
          <w:color w:val="222222"/>
        </w:rPr>
      </w:pPr>
    </w:p>
    <w:p w:rsidR="0016070F" w:rsidRDefault="0016070F" w:rsidP="003A65F6">
      <w:pPr>
        <w:rPr>
          <w:color w:val="222222"/>
        </w:rPr>
      </w:pPr>
      <w:r>
        <w:rPr>
          <w:color w:val="222222"/>
        </w:rPr>
        <w:t xml:space="preserve">Ms. Chernow </w:t>
      </w:r>
      <w:r w:rsidR="0056018F">
        <w:rPr>
          <w:color w:val="222222"/>
        </w:rPr>
        <w:t xml:space="preserve">made a motion for the </w:t>
      </w:r>
      <w:r>
        <w:rPr>
          <w:color w:val="222222"/>
        </w:rPr>
        <w:t xml:space="preserve">Board </w:t>
      </w:r>
      <w:r w:rsidR="0056018F">
        <w:rPr>
          <w:color w:val="222222"/>
        </w:rPr>
        <w:t xml:space="preserve">to </w:t>
      </w:r>
      <w:r>
        <w:rPr>
          <w:color w:val="222222"/>
        </w:rPr>
        <w:t xml:space="preserve">send a letter to the co-chairs of </w:t>
      </w:r>
      <w:r w:rsidR="00732DDA">
        <w:rPr>
          <w:color w:val="222222"/>
        </w:rPr>
        <w:t>the Joint Committee on E</w:t>
      </w:r>
      <w:r>
        <w:rPr>
          <w:color w:val="222222"/>
        </w:rPr>
        <w:t>ducation support</w:t>
      </w:r>
      <w:r w:rsidR="0056018F">
        <w:rPr>
          <w:color w:val="222222"/>
        </w:rPr>
        <w:t>ing</w:t>
      </w:r>
      <w:r>
        <w:rPr>
          <w:color w:val="222222"/>
        </w:rPr>
        <w:t xml:space="preserve"> the </w:t>
      </w:r>
      <w:r w:rsidR="0056018F">
        <w:rPr>
          <w:color w:val="222222"/>
        </w:rPr>
        <w:t xml:space="preserve">Governor’s </w:t>
      </w:r>
      <w:r>
        <w:rPr>
          <w:color w:val="222222"/>
        </w:rPr>
        <w:t xml:space="preserve">budget. </w:t>
      </w:r>
    </w:p>
    <w:p w:rsidR="0056018F" w:rsidRDefault="0056018F" w:rsidP="003A65F6">
      <w:pPr>
        <w:rPr>
          <w:b/>
          <w:color w:val="222222"/>
        </w:rPr>
      </w:pPr>
    </w:p>
    <w:p w:rsidR="00970663" w:rsidRDefault="00970663" w:rsidP="00970663">
      <w:pPr>
        <w:rPr>
          <w:b/>
        </w:rPr>
      </w:pPr>
      <w:r>
        <w:rPr>
          <w:b/>
        </w:rPr>
        <w:t>On a motion duly made and seconded, it was:</w:t>
      </w:r>
    </w:p>
    <w:p w:rsidR="00970663" w:rsidRPr="0016070F" w:rsidRDefault="00970663" w:rsidP="003A65F6">
      <w:pPr>
        <w:rPr>
          <w:b/>
          <w:color w:val="222222"/>
        </w:rPr>
      </w:pPr>
    </w:p>
    <w:p w:rsidR="0016070F" w:rsidRDefault="0016070F" w:rsidP="0016070F">
      <w:pPr>
        <w:ind w:left="1440" w:hanging="1440"/>
        <w:rPr>
          <w:color w:val="222222"/>
        </w:rPr>
      </w:pPr>
      <w:r w:rsidRPr="0016070F">
        <w:rPr>
          <w:b/>
          <w:color w:val="222222"/>
        </w:rPr>
        <w:t>VOTED:</w:t>
      </w:r>
      <w:r w:rsidRPr="0016070F">
        <w:rPr>
          <w:b/>
          <w:color w:val="222222"/>
        </w:rPr>
        <w:tab/>
        <w:t>that the Board of Elementary and Secondary Education send a letter to the co-chairs of the Joint Committee on Education in support of the Governor’s budget.</w:t>
      </w:r>
      <w:r>
        <w:rPr>
          <w:color w:val="222222"/>
        </w:rPr>
        <w:t xml:space="preserve"> </w:t>
      </w:r>
    </w:p>
    <w:p w:rsidR="0016070F" w:rsidRDefault="0016070F" w:rsidP="0016070F">
      <w:pPr>
        <w:rPr>
          <w:color w:val="222222"/>
        </w:rPr>
      </w:pPr>
    </w:p>
    <w:p w:rsidR="0016070F" w:rsidRDefault="002E4DCC" w:rsidP="0016070F">
      <w:pPr>
        <w:rPr>
          <w:color w:val="222222"/>
        </w:rPr>
      </w:pPr>
      <w:r>
        <w:rPr>
          <w:color w:val="222222"/>
        </w:rPr>
        <w:t>The vote</w:t>
      </w:r>
      <w:r w:rsidR="008D5258">
        <w:rPr>
          <w:color w:val="222222"/>
        </w:rPr>
        <w:t xml:space="preserve"> was</w:t>
      </w:r>
      <w:r w:rsidR="00473E49">
        <w:rPr>
          <w:color w:val="222222"/>
        </w:rPr>
        <w:t xml:space="preserve"> </w:t>
      </w:r>
      <w:r>
        <w:rPr>
          <w:color w:val="222222"/>
        </w:rPr>
        <w:t>8</w:t>
      </w:r>
      <w:r w:rsidR="0056018F">
        <w:rPr>
          <w:color w:val="222222"/>
        </w:rPr>
        <w:t xml:space="preserve">-0-1. </w:t>
      </w:r>
      <w:r w:rsidR="0016070F">
        <w:rPr>
          <w:color w:val="222222"/>
        </w:rPr>
        <w:t xml:space="preserve">James DiTullio, designee for Secretary Malone, abstained. </w:t>
      </w:r>
    </w:p>
    <w:p w:rsidR="0016070F" w:rsidRDefault="0016070F" w:rsidP="0016070F">
      <w:pPr>
        <w:rPr>
          <w:color w:val="222222"/>
        </w:rPr>
      </w:pPr>
    </w:p>
    <w:p w:rsidR="0016070F" w:rsidRDefault="0016070F" w:rsidP="0016070F">
      <w:pPr>
        <w:rPr>
          <w:color w:val="222222"/>
        </w:rPr>
      </w:pPr>
      <w:r>
        <w:rPr>
          <w:color w:val="222222"/>
        </w:rPr>
        <w:t xml:space="preserve">Mr. Roach </w:t>
      </w:r>
      <w:r w:rsidR="0056018F">
        <w:rPr>
          <w:color w:val="222222"/>
        </w:rPr>
        <w:t xml:space="preserve">expressed concern about inadequate funding to support the </w:t>
      </w:r>
      <w:r>
        <w:rPr>
          <w:color w:val="222222"/>
        </w:rPr>
        <w:t>Department</w:t>
      </w:r>
      <w:r w:rsidR="0056018F">
        <w:rPr>
          <w:color w:val="222222"/>
        </w:rPr>
        <w:t xml:space="preserve">’s capacity to meet its responsibilities, especially with </w:t>
      </w:r>
      <w:r>
        <w:rPr>
          <w:color w:val="222222"/>
        </w:rPr>
        <w:t xml:space="preserve">federal </w:t>
      </w:r>
      <w:r w:rsidR="0056018F">
        <w:rPr>
          <w:color w:val="222222"/>
        </w:rPr>
        <w:t xml:space="preserve">funding </w:t>
      </w:r>
      <w:r>
        <w:rPr>
          <w:color w:val="222222"/>
        </w:rPr>
        <w:t>cuts</w:t>
      </w:r>
      <w:r w:rsidR="00B6347E">
        <w:rPr>
          <w:color w:val="222222"/>
        </w:rPr>
        <w:t xml:space="preserve"> likely</w:t>
      </w:r>
      <w:r>
        <w:rPr>
          <w:color w:val="222222"/>
        </w:rPr>
        <w:t xml:space="preserve">. Commissioner Chester said </w:t>
      </w:r>
      <w:r w:rsidR="0056018F">
        <w:rPr>
          <w:color w:val="222222"/>
        </w:rPr>
        <w:t>he shares the</w:t>
      </w:r>
      <w:r>
        <w:rPr>
          <w:color w:val="222222"/>
        </w:rPr>
        <w:t xml:space="preserve"> concern</w:t>
      </w:r>
      <w:r w:rsidR="00B6347E">
        <w:rPr>
          <w:color w:val="222222"/>
        </w:rPr>
        <w:t>, and</w:t>
      </w:r>
      <w:r w:rsidR="0056018F">
        <w:rPr>
          <w:color w:val="222222"/>
        </w:rPr>
        <w:t xml:space="preserve"> while there is authority </w:t>
      </w:r>
      <w:r w:rsidR="006D68C1">
        <w:rPr>
          <w:color w:val="222222"/>
        </w:rPr>
        <w:t xml:space="preserve">for staffing </w:t>
      </w:r>
      <w:r w:rsidR="0056018F">
        <w:rPr>
          <w:color w:val="222222"/>
        </w:rPr>
        <w:t>i</w:t>
      </w:r>
      <w:r>
        <w:rPr>
          <w:color w:val="222222"/>
        </w:rPr>
        <w:t>n program lines</w:t>
      </w:r>
      <w:r w:rsidR="006D68C1">
        <w:rPr>
          <w:color w:val="222222"/>
        </w:rPr>
        <w:t xml:space="preserve"> in the Governor’s budget</w:t>
      </w:r>
      <w:r w:rsidR="0056018F">
        <w:rPr>
          <w:color w:val="222222"/>
        </w:rPr>
        <w:t xml:space="preserve">, </w:t>
      </w:r>
      <w:r>
        <w:rPr>
          <w:color w:val="222222"/>
        </w:rPr>
        <w:t xml:space="preserve">he does expect cuts to federal accounts. Mr. Roach said staffing concerns should be part of our communication to the Joint Committee. Dr. Noyce and Dr. </w:t>
      </w:r>
      <w:r w:rsidR="009B11CE">
        <w:rPr>
          <w:color w:val="222222"/>
        </w:rPr>
        <w:t>Calderón</w:t>
      </w:r>
      <w:r>
        <w:rPr>
          <w:color w:val="222222"/>
        </w:rPr>
        <w:t xml:space="preserve">-Rosado </w:t>
      </w:r>
      <w:r w:rsidR="00B6347E">
        <w:rPr>
          <w:color w:val="222222"/>
        </w:rPr>
        <w:t>voiced support for</w:t>
      </w:r>
      <w:r>
        <w:rPr>
          <w:color w:val="222222"/>
        </w:rPr>
        <w:t xml:space="preserve"> Mr. Roach’s concerns. </w:t>
      </w:r>
    </w:p>
    <w:p w:rsidR="0016070F" w:rsidRDefault="0016070F" w:rsidP="0016070F">
      <w:pPr>
        <w:rPr>
          <w:color w:val="222222"/>
        </w:rPr>
      </w:pPr>
    </w:p>
    <w:p w:rsidR="00A14EF4" w:rsidRPr="00A14EF4" w:rsidRDefault="00A14EF4" w:rsidP="0016070F">
      <w:pPr>
        <w:rPr>
          <w:b/>
          <w:color w:val="222222"/>
        </w:rPr>
      </w:pPr>
      <w:r w:rsidRPr="00A14EF4">
        <w:rPr>
          <w:b/>
          <w:color w:val="222222"/>
        </w:rPr>
        <w:t>New Leadership Charter School</w:t>
      </w:r>
      <w:r>
        <w:rPr>
          <w:b/>
          <w:color w:val="222222"/>
        </w:rPr>
        <w:t>: R</w:t>
      </w:r>
      <w:r w:rsidRPr="00A14EF4">
        <w:rPr>
          <w:b/>
          <w:color w:val="222222"/>
        </w:rPr>
        <w:t>eport on Probation and Commissioner’s Recommendation on Charter Renewal</w:t>
      </w:r>
    </w:p>
    <w:p w:rsidR="00A14EF4" w:rsidRDefault="00A14EF4" w:rsidP="0016070F">
      <w:pPr>
        <w:rPr>
          <w:color w:val="222222"/>
        </w:rPr>
      </w:pPr>
    </w:p>
    <w:p w:rsidR="00A14EF4" w:rsidRPr="0048371B" w:rsidRDefault="0048371B" w:rsidP="0016070F">
      <w:pPr>
        <w:rPr>
          <w:color w:val="222222"/>
        </w:rPr>
      </w:pPr>
      <w:r w:rsidRPr="0048371B">
        <w:rPr>
          <w:color w:val="222222"/>
        </w:rPr>
        <w:t>Commissioner Chester said the Board has had substan</w:t>
      </w:r>
      <w:r w:rsidR="006D68C1">
        <w:rPr>
          <w:color w:val="222222"/>
        </w:rPr>
        <w:t>tial concerns about this school</w:t>
      </w:r>
      <w:r w:rsidRPr="0048371B">
        <w:rPr>
          <w:color w:val="222222"/>
        </w:rPr>
        <w:t xml:space="preserve"> over </w:t>
      </w:r>
      <w:r w:rsidR="006D68C1">
        <w:rPr>
          <w:color w:val="222222"/>
        </w:rPr>
        <w:t xml:space="preserve">its 15 </w:t>
      </w:r>
      <w:r w:rsidRPr="0048371B">
        <w:rPr>
          <w:color w:val="222222"/>
        </w:rPr>
        <w:t>years</w:t>
      </w:r>
      <w:r w:rsidR="008D5258">
        <w:rPr>
          <w:color w:val="222222"/>
        </w:rPr>
        <w:t xml:space="preserve">; </w:t>
      </w:r>
      <w:r w:rsidR="009F76E4">
        <w:rPr>
          <w:color w:val="222222"/>
        </w:rPr>
        <w:t>most recently, in 2011</w:t>
      </w:r>
      <w:r w:rsidR="008D5258">
        <w:rPr>
          <w:color w:val="222222"/>
        </w:rPr>
        <w:t>,</w:t>
      </w:r>
      <w:r w:rsidR="009F76E4">
        <w:rPr>
          <w:color w:val="222222"/>
        </w:rPr>
        <w:t xml:space="preserve"> </w:t>
      </w:r>
      <w:r w:rsidRPr="0048371B">
        <w:rPr>
          <w:color w:val="222222"/>
        </w:rPr>
        <w:t xml:space="preserve">the Board placed </w:t>
      </w:r>
      <w:r w:rsidR="009F76E4">
        <w:rPr>
          <w:color w:val="222222"/>
        </w:rPr>
        <w:t xml:space="preserve">the school on probation with </w:t>
      </w:r>
      <w:r w:rsidRPr="0048371B">
        <w:rPr>
          <w:color w:val="222222"/>
        </w:rPr>
        <w:t>eight conditions</w:t>
      </w:r>
      <w:r w:rsidR="009F76E4">
        <w:rPr>
          <w:color w:val="222222"/>
        </w:rPr>
        <w:t>. He said m</w:t>
      </w:r>
      <w:r w:rsidRPr="0048371B">
        <w:rPr>
          <w:color w:val="222222"/>
        </w:rPr>
        <w:t xml:space="preserve">ost </w:t>
      </w:r>
      <w:r w:rsidR="009F76E4">
        <w:rPr>
          <w:color w:val="222222"/>
        </w:rPr>
        <w:t xml:space="preserve">of the conditions </w:t>
      </w:r>
      <w:r w:rsidRPr="0048371B">
        <w:rPr>
          <w:color w:val="222222"/>
        </w:rPr>
        <w:t>have not been met</w:t>
      </w:r>
      <w:r w:rsidR="009F76E4">
        <w:rPr>
          <w:color w:val="222222"/>
        </w:rPr>
        <w:t xml:space="preserve"> and academic achievement has continued to decline</w:t>
      </w:r>
      <w:r w:rsidRPr="0048371B">
        <w:rPr>
          <w:color w:val="222222"/>
        </w:rPr>
        <w:t xml:space="preserve">. Commissioner Chester </w:t>
      </w:r>
      <w:r w:rsidR="009F76E4">
        <w:rPr>
          <w:snapToGrid w:val="0"/>
        </w:rPr>
        <w:t xml:space="preserve">acknowledged the dedication of the parents, students, founders, and leaders of the school. He </w:t>
      </w:r>
      <w:r w:rsidRPr="0048371B">
        <w:rPr>
          <w:color w:val="222222"/>
        </w:rPr>
        <w:t xml:space="preserve">said the school’s board of trustees </w:t>
      </w:r>
      <w:r w:rsidR="006D68C1">
        <w:rPr>
          <w:color w:val="222222"/>
        </w:rPr>
        <w:t xml:space="preserve">has voted </w:t>
      </w:r>
      <w:r w:rsidR="009F76E4">
        <w:rPr>
          <w:color w:val="222222"/>
        </w:rPr>
        <w:t>to withdraw the school’s</w:t>
      </w:r>
      <w:r w:rsidRPr="0048371B">
        <w:rPr>
          <w:color w:val="222222"/>
        </w:rPr>
        <w:t xml:space="preserve"> application for renewal</w:t>
      </w:r>
      <w:r w:rsidR="009F76E4">
        <w:rPr>
          <w:color w:val="222222"/>
        </w:rPr>
        <w:t>, and the charter will expire as of June 30, 2013.</w:t>
      </w:r>
    </w:p>
    <w:p w:rsidR="0048371B" w:rsidRDefault="0048371B" w:rsidP="00A14EF4">
      <w:pPr>
        <w:widowControl w:val="0"/>
        <w:rPr>
          <w:snapToGrid w:val="0"/>
        </w:rPr>
      </w:pPr>
    </w:p>
    <w:p w:rsidR="009F76E4" w:rsidRDefault="00A14EF4" w:rsidP="00A14EF4">
      <w:pPr>
        <w:widowControl w:val="0"/>
        <w:rPr>
          <w:snapToGrid w:val="0"/>
        </w:rPr>
      </w:pPr>
      <w:r>
        <w:rPr>
          <w:snapToGrid w:val="0"/>
        </w:rPr>
        <w:t xml:space="preserve">Deputy Commissioner Wulfson said the </w:t>
      </w:r>
      <w:r w:rsidR="008D5258">
        <w:rPr>
          <w:snapToGrid w:val="0"/>
        </w:rPr>
        <w:t>school w</w:t>
      </w:r>
      <w:r w:rsidR="009F76E4">
        <w:rPr>
          <w:snapToGrid w:val="0"/>
        </w:rPr>
        <w:t xml:space="preserve">as given ample time to improve and has not done so. He </w:t>
      </w:r>
      <w:r w:rsidR="008D5258">
        <w:rPr>
          <w:snapToGrid w:val="0"/>
        </w:rPr>
        <w:t xml:space="preserve">said </w:t>
      </w:r>
      <w:r w:rsidR="009F76E4">
        <w:rPr>
          <w:snapToGrid w:val="0"/>
        </w:rPr>
        <w:t xml:space="preserve">there is no process to convert a Horace Mann charter school to a Commonwealth charter school, though parents or others could apply for a </w:t>
      </w:r>
      <w:r w:rsidR="009F76E4">
        <w:rPr>
          <w:snapToGrid w:val="0"/>
        </w:rPr>
        <w:lastRenderedPageBreak/>
        <w:t xml:space="preserve">Commonwealth charter in the next application cycle. </w:t>
      </w:r>
      <w:r w:rsidR="005D1C02">
        <w:rPr>
          <w:snapToGrid w:val="0"/>
        </w:rPr>
        <w:t xml:space="preserve">Commissioner Chester said the trustees have not come forward with any further plans. </w:t>
      </w:r>
    </w:p>
    <w:p w:rsidR="009F76E4" w:rsidRDefault="009F76E4" w:rsidP="00A14EF4">
      <w:pPr>
        <w:widowControl w:val="0"/>
        <w:rPr>
          <w:snapToGrid w:val="0"/>
        </w:rPr>
      </w:pPr>
    </w:p>
    <w:p w:rsidR="00A14EF4" w:rsidRDefault="005D1C02" w:rsidP="00A14EF4">
      <w:pPr>
        <w:widowControl w:val="0"/>
        <w:rPr>
          <w:snapToGrid w:val="0"/>
        </w:rPr>
      </w:pPr>
      <w:r>
        <w:rPr>
          <w:snapToGrid w:val="0"/>
        </w:rPr>
        <w:t>Ms. Chernow said this is a difficult vote because no one wants to close a school, but if the</w:t>
      </w:r>
      <w:r w:rsidR="009F76E4">
        <w:rPr>
          <w:snapToGrid w:val="0"/>
        </w:rPr>
        <w:t xml:space="preserve"> school does not </w:t>
      </w:r>
      <w:r>
        <w:rPr>
          <w:snapToGrid w:val="0"/>
        </w:rPr>
        <w:t xml:space="preserve">meet </w:t>
      </w:r>
      <w:r w:rsidR="009F76E4">
        <w:rPr>
          <w:snapToGrid w:val="0"/>
        </w:rPr>
        <w:t xml:space="preserve">its </w:t>
      </w:r>
      <w:r>
        <w:rPr>
          <w:snapToGrid w:val="0"/>
        </w:rPr>
        <w:t>goals</w:t>
      </w:r>
      <w:r w:rsidR="009F76E4">
        <w:rPr>
          <w:snapToGrid w:val="0"/>
        </w:rPr>
        <w:t>,</w:t>
      </w:r>
      <w:r>
        <w:rPr>
          <w:snapToGrid w:val="0"/>
        </w:rPr>
        <w:t xml:space="preserve"> the Board has an obligation. She said the school has a </w:t>
      </w:r>
      <w:r w:rsidR="00970663">
        <w:rPr>
          <w:snapToGrid w:val="0"/>
        </w:rPr>
        <w:t>long-standing</w:t>
      </w:r>
      <w:r>
        <w:rPr>
          <w:snapToGrid w:val="0"/>
        </w:rPr>
        <w:t xml:space="preserve"> history of poor achievement and a disconnect between parents and trustees. Commissioner Chester said that from preliminary conversations it seems </w:t>
      </w:r>
      <w:r w:rsidR="009F76E4">
        <w:rPr>
          <w:snapToGrid w:val="0"/>
        </w:rPr>
        <w:t xml:space="preserve">that </w:t>
      </w:r>
      <w:r>
        <w:rPr>
          <w:snapToGrid w:val="0"/>
        </w:rPr>
        <w:t xml:space="preserve">parents were not aware of the probationary status. He </w:t>
      </w:r>
      <w:r w:rsidR="002E4DCC">
        <w:rPr>
          <w:snapToGrid w:val="0"/>
        </w:rPr>
        <w:t xml:space="preserve">said in the future </w:t>
      </w:r>
      <w:r>
        <w:rPr>
          <w:snapToGrid w:val="0"/>
        </w:rPr>
        <w:t>when the Board vote</w:t>
      </w:r>
      <w:r w:rsidR="002E4DCC">
        <w:rPr>
          <w:snapToGrid w:val="0"/>
        </w:rPr>
        <w:t xml:space="preserve">s on </w:t>
      </w:r>
      <w:r>
        <w:rPr>
          <w:snapToGrid w:val="0"/>
        </w:rPr>
        <w:t xml:space="preserve">charter </w:t>
      </w:r>
      <w:r w:rsidR="002E4DCC">
        <w:rPr>
          <w:snapToGrid w:val="0"/>
        </w:rPr>
        <w:t>probation, the Department will see to it that parents are notified.</w:t>
      </w:r>
      <w:r>
        <w:rPr>
          <w:snapToGrid w:val="0"/>
        </w:rPr>
        <w:t xml:space="preserve"> Ms. Holmes asked for clarification on the emergency authority being granted to the Commissioner. Mr. Wulfson said that when a school</w:t>
      </w:r>
      <w:r w:rsidR="002E4DCC">
        <w:rPr>
          <w:snapToGrid w:val="0"/>
        </w:rPr>
        <w:t>’</w:t>
      </w:r>
      <w:r>
        <w:rPr>
          <w:snapToGrid w:val="0"/>
        </w:rPr>
        <w:t xml:space="preserve">s charter </w:t>
      </w:r>
      <w:r w:rsidR="00970663">
        <w:rPr>
          <w:snapToGrid w:val="0"/>
        </w:rPr>
        <w:t>is</w:t>
      </w:r>
      <w:r>
        <w:rPr>
          <w:snapToGrid w:val="0"/>
        </w:rPr>
        <w:t xml:space="preserve"> revoked </w:t>
      </w:r>
      <w:r w:rsidR="002E4DCC">
        <w:rPr>
          <w:snapToGrid w:val="0"/>
        </w:rPr>
        <w:t xml:space="preserve">or not renewed, if the school is not </w:t>
      </w:r>
      <w:r w:rsidR="001D5C76">
        <w:rPr>
          <w:snapToGrid w:val="0"/>
        </w:rPr>
        <w:t>viable</w:t>
      </w:r>
      <w:r w:rsidR="002E4DCC">
        <w:rPr>
          <w:snapToGrid w:val="0"/>
        </w:rPr>
        <w:t xml:space="preserve"> through the end of the school</w:t>
      </w:r>
      <w:r>
        <w:rPr>
          <w:snapToGrid w:val="0"/>
        </w:rPr>
        <w:t xml:space="preserve"> year</w:t>
      </w:r>
      <w:r w:rsidR="002E4DCC">
        <w:rPr>
          <w:snapToGrid w:val="0"/>
        </w:rPr>
        <w:t>,</w:t>
      </w:r>
      <w:r>
        <w:rPr>
          <w:snapToGrid w:val="0"/>
        </w:rPr>
        <w:t xml:space="preserve"> the Commissioner </w:t>
      </w:r>
      <w:r w:rsidR="002E4DCC">
        <w:rPr>
          <w:snapToGrid w:val="0"/>
        </w:rPr>
        <w:t xml:space="preserve">needs </w:t>
      </w:r>
      <w:r>
        <w:rPr>
          <w:snapToGrid w:val="0"/>
        </w:rPr>
        <w:t xml:space="preserve">authority to move quickly and revoke the charter. </w:t>
      </w:r>
    </w:p>
    <w:p w:rsidR="00A14EF4" w:rsidRDefault="00A14EF4" w:rsidP="00A14EF4">
      <w:pPr>
        <w:widowControl w:val="0"/>
        <w:ind w:left="1440" w:hanging="1440"/>
        <w:rPr>
          <w:b/>
          <w:snapToGrid w:val="0"/>
        </w:rPr>
      </w:pPr>
    </w:p>
    <w:p w:rsidR="00970663" w:rsidRDefault="00970663" w:rsidP="00970663">
      <w:pPr>
        <w:rPr>
          <w:b/>
        </w:rPr>
      </w:pPr>
      <w:r>
        <w:rPr>
          <w:b/>
        </w:rPr>
        <w:t>On a motion duly made and seconded, it was:</w:t>
      </w:r>
    </w:p>
    <w:p w:rsidR="00970663" w:rsidRDefault="00970663" w:rsidP="00A14EF4">
      <w:pPr>
        <w:widowControl w:val="0"/>
        <w:ind w:left="1440" w:hanging="1440"/>
        <w:rPr>
          <w:b/>
          <w:snapToGrid w:val="0"/>
        </w:rPr>
      </w:pPr>
    </w:p>
    <w:p w:rsidR="00A14EF4" w:rsidRPr="00A14EF4" w:rsidRDefault="00A14EF4" w:rsidP="00A14EF4">
      <w:pPr>
        <w:widowControl w:val="0"/>
        <w:ind w:left="1440" w:hanging="1440"/>
        <w:rPr>
          <w:b/>
          <w:snapToGrid w:val="0"/>
        </w:rPr>
      </w:pPr>
      <w:r w:rsidRPr="00A14EF4">
        <w:rPr>
          <w:b/>
          <w:snapToGrid w:val="0"/>
        </w:rPr>
        <w:t>VOTED:</w:t>
      </w:r>
      <w:r w:rsidRPr="00A14EF4">
        <w:rPr>
          <w:b/>
          <w:snapToGrid w:val="0"/>
        </w:rPr>
        <w:tab/>
        <w:t>that the Board of Elementary and Secondary Education, in accordance with General Laws chapter 71, section 89; General Laws chapter 30A, section 13; and 603 CMR 1.00, hereby acknowledges that New Leadership Charter School has withdrawn its applicati</w:t>
      </w:r>
      <w:r w:rsidR="002E4DCC">
        <w:rPr>
          <w:b/>
          <w:snapToGrid w:val="0"/>
        </w:rPr>
        <w:t xml:space="preserve">on for renewal of a charter.  </w:t>
      </w:r>
      <w:r w:rsidRPr="00A14EF4">
        <w:rPr>
          <w:b/>
        </w:rPr>
        <w:t>Pursuant to 603 CMR 1.12(4), the charter for New Leadership Charter School will expire on June 30, 2013.</w:t>
      </w:r>
    </w:p>
    <w:p w:rsidR="00A14EF4" w:rsidRPr="00A14EF4" w:rsidRDefault="00A14EF4" w:rsidP="00A14EF4">
      <w:pPr>
        <w:widowControl w:val="0"/>
        <w:ind w:left="1440" w:hanging="1440"/>
        <w:rPr>
          <w:b/>
          <w:snapToGrid w:val="0"/>
        </w:rPr>
      </w:pPr>
    </w:p>
    <w:p w:rsidR="00A14EF4" w:rsidRPr="00A14EF4" w:rsidRDefault="00A14EF4" w:rsidP="00A14EF4">
      <w:pPr>
        <w:autoSpaceDE w:val="0"/>
        <w:autoSpaceDN w:val="0"/>
        <w:adjustRightInd w:val="0"/>
        <w:ind w:left="1440"/>
        <w:rPr>
          <w:b/>
        </w:rPr>
      </w:pPr>
      <w:r w:rsidRPr="00A14EF4">
        <w:rPr>
          <w:b/>
        </w:rPr>
        <w:t xml:space="preserve">Provided further, that the Board of Elementary and Secondary Education </w:t>
      </w:r>
      <w:r w:rsidRPr="00A14EF4">
        <w:rPr>
          <w:b/>
          <w:bCs/>
        </w:rPr>
        <w:t xml:space="preserve">authorizes the Commissioner, in accordance with General Laws c. 15, section 1F, paragraph 3, to act on behalf of the Board in suspending and revoking the charter of </w:t>
      </w:r>
      <w:r w:rsidRPr="00A14EF4">
        <w:rPr>
          <w:b/>
        </w:rPr>
        <w:t xml:space="preserve">New Leadership Charter School </w:t>
      </w:r>
      <w:r w:rsidRPr="00A14EF4">
        <w:rPr>
          <w:b/>
          <w:bCs/>
        </w:rPr>
        <w:t xml:space="preserve">on an emergency basis if the Commissioner determines that the health, safety, or education of the school’s students is at immediate risk.  Such suspension and emergency revocation shall be </w:t>
      </w:r>
      <w:r w:rsidRPr="00A14EF4">
        <w:rPr>
          <w:b/>
        </w:rPr>
        <w:t xml:space="preserve">in accordance with General Laws chapter 71, section 89; General Laws chapter 30A, section 13; and 603 CMR 1.00.  The </w:t>
      </w:r>
      <w:r w:rsidRPr="00A14EF4">
        <w:rPr>
          <w:b/>
          <w:bCs/>
        </w:rPr>
        <w:t>Commissioner shall notify the Board in advance of his intent to take such action.</w:t>
      </w:r>
    </w:p>
    <w:p w:rsidR="00A14EF4" w:rsidRPr="00A14EF4" w:rsidRDefault="00A14EF4" w:rsidP="00A14EF4">
      <w:pPr>
        <w:pStyle w:val="BodyTextIndent"/>
        <w:rPr>
          <w:b/>
        </w:rPr>
      </w:pPr>
    </w:p>
    <w:p w:rsidR="00A14EF4" w:rsidRPr="00A14EF4" w:rsidRDefault="00A14EF4" w:rsidP="00A14EF4">
      <w:pPr>
        <w:pStyle w:val="BodyTextIndent"/>
        <w:rPr>
          <w:b/>
          <w:szCs w:val="24"/>
        </w:rPr>
      </w:pPr>
      <w:r w:rsidRPr="00A14EF4">
        <w:rPr>
          <w:b/>
          <w:szCs w:val="24"/>
        </w:rPr>
        <w:t>The board of trustees of New Leadership Charter School shall comply with all procedures and timelines established by the Commissioner to effectuate school closure by June 30, 2013 and, if invoked, suspension and emergency revocation.</w:t>
      </w:r>
    </w:p>
    <w:p w:rsidR="005D1C02" w:rsidRDefault="005D1C02" w:rsidP="0016070F">
      <w:pPr>
        <w:rPr>
          <w:color w:val="222222"/>
        </w:rPr>
      </w:pPr>
    </w:p>
    <w:p w:rsidR="0068013B" w:rsidRPr="005D1C02" w:rsidRDefault="005D1C02" w:rsidP="0016070F">
      <w:pPr>
        <w:rPr>
          <w:bCs/>
        </w:rPr>
      </w:pPr>
      <w:r>
        <w:rPr>
          <w:color w:val="222222"/>
        </w:rPr>
        <w:t xml:space="preserve">The vote was unanimous. </w:t>
      </w:r>
    </w:p>
    <w:p w:rsidR="005372DB" w:rsidRDefault="005372DB">
      <w:pPr>
        <w:rPr>
          <w:b/>
          <w:bCs/>
        </w:rPr>
      </w:pPr>
    </w:p>
    <w:p w:rsidR="002E4DCC" w:rsidRDefault="002E4DCC">
      <w:pPr>
        <w:rPr>
          <w:b/>
          <w:bCs/>
        </w:rPr>
      </w:pPr>
      <w:r>
        <w:rPr>
          <w:b/>
          <w:bCs/>
        </w:rPr>
        <w:br w:type="page"/>
      </w:r>
    </w:p>
    <w:p w:rsidR="0068013B" w:rsidRDefault="005D1C02">
      <w:pPr>
        <w:rPr>
          <w:b/>
          <w:bCs/>
        </w:rPr>
      </w:pPr>
      <w:r>
        <w:rPr>
          <w:b/>
          <w:bCs/>
        </w:rPr>
        <w:lastRenderedPageBreak/>
        <w:t xml:space="preserve">Report on Conditions or Probation </w:t>
      </w:r>
    </w:p>
    <w:p w:rsidR="005D1C02" w:rsidRDefault="005D1C02">
      <w:pPr>
        <w:rPr>
          <w:b/>
          <w:bCs/>
        </w:rPr>
      </w:pPr>
    </w:p>
    <w:p w:rsidR="005D1C02" w:rsidRDefault="003F4F6F">
      <w:pPr>
        <w:rPr>
          <w:b/>
          <w:bCs/>
        </w:rPr>
      </w:pPr>
      <w:r>
        <w:rPr>
          <w:b/>
          <w:bCs/>
        </w:rPr>
        <w:t xml:space="preserve">1. </w:t>
      </w:r>
      <w:r w:rsidR="005D1C02">
        <w:rPr>
          <w:b/>
          <w:bCs/>
        </w:rPr>
        <w:t>Martin Luther King Jr. Charter School of Excellence</w:t>
      </w:r>
    </w:p>
    <w:p w:rsidR="005D1C02" w:rsidRDefault="005D1C02">
      <w:pPr>
        <w:rPr>
          <w:b/>
          <w:bCs/>
        </w:rPr>
      </w:pPr>
    </w:p>
    <w:p w:rsidR="005D1C02" w:rsidRDefault="003F4F6F">
      <w:pPr>
        <w:rPr>
          <w:bCs/>
        </w:rPr>
      </w:pPr>
      <w:r>
        <w:rPr>
          <w:bCs/>
        </w:rPr>
        <w:t xml:space="preserve">Commissioner Chester said the school was put on probation </w:t>
      </w:r>
      <w:r w:rsidR="002D586F">
        <w:rPr>
          <w:bCs/>
        </w:rPr>
        <w:t xml:space="preserve">two </w:t>
      </w:r>
      <w:r>
        <w:rPr>
          <w:bCs/>
        </w:rPr>
        <w:t>year</w:t>
      </w:r>
      <w:r w:rsidR="002D586F">
        <w:rPr>
          <w:bCs/>
        </w:rPr>
        <w:t>s</w:t>
      </w:r>
      <w:r>
        <w:rPr>
          <w:bCs/>
        </w:rPr>
        <w:t xml:space="preserve"> ago and </w:t>
      </w:r>
      <w:r w:rsidR="00B6347E">
        <w:rPr>
          <w:bCs/>
        </w:rPr>
        <w:t xml:space="preserve">has met </w:t>
      </w:r>
      <w:r>
        <w:rPr>
          <w:bCs/>
        </w:rPr>
        <w:t xml:space="preserve">the three conditions. He </w:t>
      </w:r>
      <w:r w:rsidR="001D5C76">
        <w:rPr>
          <w:bCs/>
        </w:rPr>
        <w:t xml:space="preserve">said he </w:t>
      </w:r>
      <w:r>
        <w:rPr>
          <w:bCs/>
        </w:rPr>
        <w:t>is moving to remove the probation</w:t>
      </w:r>
      <w:r w:rsidR="001D5C76">
        <w:rPr>
          <w:bCs/>
        </w:rPr>
        <w:t>,</w:t>
      </w:r>
      <w:r>
        <w:rPr>
          <w:bCs/>
        </w:rPr>
        <w:t xml:space="preserve"> </w:t>
      </w:r>
      <w:r w:rsidR="002E4DCC">
        <w:rPr>
          <w:bCs/>
        </w:rPr>
        <w:t xml:space="preserve">acknowledge the progress the school has made, and </w:t>
      </w:r>
      <w:r>
        <w:rPr>
          <w:bCs/>
        </w:rPr>
        <w:t xml:space="preserve">add new </w:t>
      </w:r>
      <w:r w:rsidR="002E4DCC">
        <w:rPr>
          <w:bCs/>
        </w:rPr>
        <w:t xml:space="preserve">academic </w:t>
      </w:r>
      <w:r>
        <w:rPr>
          <w:bCs/>
        </w:rPr>
        <w:t>conditions.</w:t>
      </w:r>
      <w:r w:rsidR="00073B5D">
        <w:rPr>
          <w:bCs/>
        </w:rPr>
        <w:t xml:space="preserve"> </w:t>
      </w:r>
    </w:p>
    <w:p w:rsidR="002E4DCC" w:rsidRDefault="002E4DCC">
      <w:pPr>
        <w:rPr>
          <w:bCs/>
        </w:rPr>
      </w:pPr>
    </w:p>
    <w:p w:rsidR="002E4DCC" w:rsidRDefault="002E4DCC">
      <w:pPr>
        <w:rPr>
          <w:bCs/>
        </w:rPr>
      </w:pPr>
      <w:r>
        <w:rPr>
          <w:bCs/>
        </w:rPr>
        <w:t>Vice-Chair Beverly Holmes stated that she is recusing herself from participating or voting on this matter because she was a founding member of the charter school.</w:t>
      </w:r>
    </w:p>
    <w:p w:rsidR="00970663" w:rsidRDefault="00970663" w:rsidP="00970663">
      <w:pPr>
        <w:rPr>
          <w:b/>
        </w:rPr>
      </w:pPr>
    </w:p>
    <w:p w:rsidR="00970663" w:rsidRDefault="00970663" w:rsidP="00970663">
      <w:pPr>
        <w:rPr>
          <w:b/>
        </w:rPr>
      </w:pPr>
      <w:r>
        <w:rPr>
          <w:b/>
        </w:rPr>
        <w:t>On a motion duly made and seconded, it was:</w:t>
      </w:r>
    </w:p>
    <w:p w:rsidR="003F4F6F" w:rsidRDefault="003F4F6F">
      <w:pPr>
        <w:rPr>
          <w:bCs/>
        </w:rPr>
      </w:pPr>
    </w:p>
    <w:p w:rsidR="00930357" w:rsidRPr="00930357" w:rsidRDefault="003F4F6F" w:rsidP="00930357">
      <w:pPr>
        <w:ind w:left="1440" w:hanging="1440"/>
        <w:rPr>
          <w:b/>
        </w:rPr>
      </w:pPr>
      <w:r w:rsidRPr="00930357">
        <w:rPr>
          <w:b/>
          <w:bCs/>
        </w:rPr>
        <w:t>VOTED:</w:t>
      </w:r>
      <w:r w:rsidRPr="00930357">
        <w:rPr>
          <w:b/>
          <w:bCs/>
        </w:rPr>
        <w:tab/>
      </w:r>
      <w:r w:rsidR="00930357" w:rsidRPr="00930357">
        <w:rPr>
          <w:b/>
        </w:rPr>
        <w:t xml:space="preserve">that the Board of Elementary and Secondary Education, in accordance with General Laws chapter 71, section 89, and 603 CMR 1.00, hereby removes Martin Luther King, Jr. Charter School of Excellence from probation because it has made progress in achieving the conditions imposed on its charter in January 2011.  The Board of Elementary and Secondary Education explicitly imposes a further set of conditions on the charter of the Martin Luther King, Jr. Charter School of Excellence: </w:t>
      </w:r>
    </w:p>
    <w:p w:rsidR="00930357" w:rsidRPr="00930357" w:rsidRDefault="00930357" w:rsidP="00930357">
      <w:pPr>
        <w:ind w:left="1440" w:hanging="1440"/>
        <w:rPr>
          <w:b/>
        </w:rPr>
      </w:pPr>
    </w:p>
    <w:p w:rsidR="00930357" w:rsidRPr="00930357" w:rsidRDefault="00930357" w:rsidP="00930357">
      <w:pPr>
        <w:numPr>
          <w:ilvl w:val="0"/>
          <w:numId w:val="1"/>
        </w:numPr>
        <w:tabs>
          <w:tab w:val="clear" w:pos="900"/>
        </w:tabs>
        <w:ind w:left="2160"/>
        <w:rPr>
          <w:b/>
        </w:rPr>
      </w:pPr>
      <w:r w:rsidRPr="00930357">
        <w:rPr>
          <w:b/>
        </w:rPr>
        <w:t>No later tha</w:t>
      </w:r>
      <w:r w:rsidR="002D586F">
        <w:rPr>
          <w:b/>
        </w:rPr>
        <w:t>n March</w:t>
      </w:r>
      <w:r w:rsidRPr="00930357">
        <w:rPr>
          <w:b/>
        </w:rPr>
        <w:t xml:space="preserve"> 31, 2013, Martin Luther King, Jr. Charter School of Excellence shall submit to the Charter School Office a comprehensive evaluation of the school’s English language arts program conducted by an external consultant.</w:t>
      </w:r>
    </w:p>
    <w:p w:rsidR="00930357" w:rsidRPr="00930357" w:rsidRDefault="00930357" w:rsidP="00930357">
      <w:pPr>
        <w:ind w:left="1800"/>
        <w:rPr>
          <w:b/>
        </w:rPr>
      </w:pPr>
    </w:p>
    <w:p w:rsidR="00930357" w:rsidRPr="00930357" w:rsidRDefault="002E4DCC" w:rsidP="00930357">
      <w:pPr>
        <w:numPr>
          <w:ilvl w:val="0"/>
          <w:numId w:val="1"/>
        </w:numPr>
        <w:tabs>
          <w:tab w:val="clear" w:pos="900"/>
        </w:tabs>
        <w:ind w:left="2160"/>
        <w:rPr>
          <w:b/>
        </w:rPr>
      </w:pPr>
      <w:r>
        <w:rPr>
          <w:b/>
        </w:rPr>
        <w:t>No later than May</w:t>
      </w:r>
      <w:r w:rsidR="002D586F">
        <w:rPr>
          <w:b/>
        </w:rPr>
        <w:t xml:space="preserve"> 15</w:t>
      </w:r>
      <w:r w:rsidR="00930357" w:rsidRPr="00930357">
        <w:rPr>
          <w:b/>
        </w:rPr>
        <w:t>, 2013, Martin Luther King, Jr. Charter School of Excellence shall submit to, and receive approval from, the Charter School Office for an action plan that specifies the strategies to improve performance in English language arts. The action plan must address implementation of a proven curriculum and instruction program for English language arts. The action plan must include a timetable for the implementation of corrective actions, must set deadlines for the completion of key tasks, and must set clear and specific implementation benchmarks to allow the board of trustees of Martin Luther King, Jr. Charter School of Excellence and the Charter School Office to monitor implementation.</w:t>
      </w:r>
    </w:p>
    <w:p w:rsidR="00930357" w:rsidRPr="00930357" w:rsidRDefault="00930357" w:rsidP="00930357">
      <w:pPr>
        <w:ind w:left="1800"/>
        <w:rPr>
          <w:b/>
        </w:rPr>
      </w:pPr>
    </w:p>
    <w:p w:rsidR="00930357" w:rsidRPr="00930357" w:rsidRDefault="00930357" w:rsidP="00930357">
      <w:pPr>
        <w:numPr>
          <w:ilvl w:val="0"/>
          <w:numId w:val="1"/>
        </w:numPr>
        <w:tabs>
          <w:tab w:val="clear" w:pos="900"/>
        </w:tabs>
        <w:ind w:left="2160"/>
        <w:rPr>
          <w:b/>
        </w:rPr>
      </w:pPr>
      <w:r w:rsidRPr="00930357">
        <w:rPr>
          <w:b/>
        </w:rPr>
        <w:t xml:space="preserve">Martin Luther King, Jr. Charter School of Excellence must demonstrate that it is an academic success by December of 2014 by providing evidence that the school has met or is making substantial progress toward meeting benchmarks in its approved Accountability Plan and, in particular, has </w:t>
      </w:r>
      <w:r w:rsidRPr="00930357">
        <w:rPr>
          <w:b/>
        </w:rPr>
        <w:lastRenderedPageBreak/>
        <w:t>demonstrated significant and sustained academic improvement in English language arts.</w:t>
      </w:r>
    </w:p>
    <w:p w:rsidR="00930357" w:rsidRPr="00930357" w:rsidRDefault="00930357" w:rsidP="00930357">
      <w:pPr>
        <w:rPr>
          <w:b/>
        </w:rPr>
      </w:pPr>
    </w:p>
    <w:p w:rsidR="00930357" w:rsidRPr="00930357" w:rsidRDefault="00930357" w:rsidP="00930357">
      <w:pPr>
        <w:ind w:left="1440"/>
        <w:rPr>
          <w:b/>
        </w:rPr>
      </w:pPr>
      <w:r w:rsidRPr="00930357">
        <w:rPr>
          <w:b/>
        </w:rPr>
        <w:t>Absent further action by the Board of Elementary and Secondary Education, failure to meet these conditions may result in placing Martin Luther King, Jr. Charter School of Excellence on probation, revoking its charter, or imposing additional conditions on its charter.</w:t>
      </w:r>
    </w:p>
    <w:p w:rsidR="00930357" w:rsidRPr="00930357" w:rsidRDefault="00930357" w:rsidP="00930357">
      <w:pPr>
        <w:tabs>
          <w:tab w:val="left" w:pos="-1440"/>
        </w:tabs>
        <w:ind w:left="1440"/>
        <w:rPr>
          <w:b/>
        </w:rPr>
      </w:pPr>
    </w:p>
    <w:p w:rsidR="00930357" w:rsidRPr="00930357" w:rsidRDefault="00930357" w:rsidP="00930357">
      <w:pPr>
        <w:tabs>
          <w:tab w:val="left" w:pos="-1440"/>
        </w:tabs>
        <w:ind w:left="1440"/>
        <w:rPr>
          <w:b/>
        </w:rPr>
      </w:pPr>
      <w:r w:rsidRPr="00930357">
        <w:rPr>
          <w:b/>
        </w:rPr>
        <w:t>Martin Luther King, Jr. Charter School of Excellence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D1C02" w:rsidRDefault="005D1C02">
      <w:pPr>
        <w:rPr>
          <w:b/>
          <w:bCs/>
        </w:rPr>
      </w:pPr>
    </w:p>
    <w:p w:rsidR="005D1C02" w:rsidRDefault="002E4DCC">
      <w:pPr>
        <w:rPr>
          <w:bCs/>
        </w:rPr>
      </w:pPr>
      <w:r>
        <w:rPr>
          <w:color w:val="222222"/>
        </w:rPr>
        <w:t>The vote</w:t>
      </w:r>
      <w:r w:rsidR="008D5258">
        <w:rPr>
          <w:color w:val="222222"/>
        </w:rPr>
        <w:t xml:space="preserve"> was</w:t>
      </w:r>
      <w:r w:rsidR="00473E49">
        <w:rPr>
          <w:color w:val="222222"/>
        </w:rPr>
        <w:t xml:space="preserve"> </w:t>
      </w:r>
      <w:r>
        <w:rPr>
          <w:color w:val="222222"/>
        </w:rPr>
        <w:t xml:space="preserve">8-0-1. Vice-Chair </w:t>
      </w:r>
      <w:r w:rsidR="003F4F6F">
        <w:rPr>
          <w:bCs/>
        </w:rPr>
        <w:t xml:space="preserve">Holmes abstained. </w:t>
      </w:r>
    </w:p>
    <w:p w:rsidR="00930357" w:rsidRDefault="00930357">
      <w:pPr>
        <w:rPr>
          <w:b/>
          <w:bCs/>
        </w:rPr>
      </w:pPr>
    </w:p>
    <w:p w:rsidR="003F4F6F" w:rsidRDefault="003F4F6F">
      <w:pPr>
        <w:rPr>
          <w:b/>
          <w:bCs/>
        </w:rPr>
      </w:pPr>
      <w:r>
        <w:rPr>
          <w:b/>
          <w:bCs/>
        </w:rPr>
        <w:t>2. Pioneer Valley Performing Arts Charter Public School</w:t>
      </w:r>
    </w:p>
    <w:p w:rsidR="00930357" w:rsidRDefault="00930357">
      <w:pPr>
        <w:rPr>
          <w:b/>
          <w:bCs/>
        </w:rPr>
      </w:pPr>
    </w:p>
    <w:p w:rsidR="00930357" w:rsidRDefault="00930357">
      <w:pPr>
        <w:rPr>
          <w:bCs/>
        </w:rPr>
      </w:pPr>
      <w:r>
        <w:rPr>
          <w:bCs/>
        </w:rPr>
        <w:t>Commissioner Chester</w:t>
      </w:r>
      <w:r w:rsidR="00073B5D">
        <w:rPr>
          <w:bCs/>
        </w:rPr>
        <w:t xml:space="preserve"> presented an overview and</w:t>
      </w:r>
      <w:r>
        <w:rPr>
          <w:bCs/>
        </w:rPr>
        <w:t xml:space="preserve"> said </w:t>
      </w:r>
      <w:r w:rsidR="00073B5D">
        <w:rPr>
          <w:bCs/>
        </w:rPr>
        <w:t xml:space="preserve">he is recommending </w:t>
      </w:r>
      <w:r>
        <w:rPr>
          <w:bCs/>
        </w:rPr>
        <w:t xml:space="preserve">the Board </w:t>
      </w:r>
      <w:r w:rsidR="00073B5D">
        <w:rPr>
          <w:bCs/>
        </w:rPr>
        <w:t xml:space="preserve">vote </w:t>
      </w:r>
      <w:r>
        <w:rPr>
          <w:bCs/>
        </w:rPr>
        <w:t>on a further set of conditions.</w:t>
      </w:r>
    </w:p>
    <w:p w:rsidR="00930357" w:rsidRDefault="00930357">
      <w:pPr>
        <w:rPr>
          <w:b/>
          <w:bCs/>
        </w:rPr>
      </w:pPr>
    </w:p>
    <w:p w:rsidR="00970663" w:rsidRDefault="00970663" w:rsidP="00970663">
      <w:pPr>
        <w:rPr>
          <w:b/>
        </w:rPr>
      </w:pPr>
      <w:r>
        <w:rPr>
          <w:b/>
        </w:rPr>
        <w:t>On a motion duly made and seconded, it was:</w:t>
      </w:r>
    </w:p>
    <w:p w:rsidR="00970663" w:rsidRDefault="00970663" w:rsidP="00930357">
      <w:pPr>
        <w:tabs>
          <w:tab w:val="left" w:pos="-1440"/>
        </w:tabs>
        <w:ind w:left="1440" w:hanging="1440"/>
        <w:rPr>
          <w:b/>
        </w:rPr>
      </w:pPr>
    </w:p>
    <w:p w:rsidR="00930357" w:rsidRPr="00930357" w:rsidRDefault="00930357" w:rsidP="00930357">
      <w:pPr>
        <w:tabs>
          <w:tab w:val="left" w:pos="-1440"/>
        </w:tabs>
        <w:ind w:left="1440" w:hanging="1440"/>
        <w:rPr>
          <w:b/>
        </w:rPr>
      </w:pPr>
      <w:r w:rsidRPr="00930357">
        <w:rPr>
          <w:b/>
        </w:rPr>
        <w:t>VOTED:</w:t>
      </w:r>
      <w:r w:rsidRPr="00930357">
        <w:rPr>
          <w:b/>
        </w:rPr>
        <w:tab/>
        <w:t xml:space="preserve">that the Board of Elementary and Secondary Education, in accordance with General Laws chapter 71, section 89, and 603 CMR 1.00, hereby imposes conditions on the school’s charter: </w:t>
      </w:r>
    </w:p>
    <w:p w:rsidR="00930357" w:rsidRPr="00930357" w:rsidRDefault="00930357" w:rsidP="00930357">
      <w:pPr>
        <w:pStyle w:val="BodyText"/>
        <w:ind w:left="1440"/>
        <w:rPr>
          <w:b/>
        </w:rPr>
      </w:pPr>
    </w:p>
    <w:p w:rsidR="00930357" w:rsidRPr="00930357" w:rsidRDefault="002D586F" w:rsidP="00930357">
      <w:pPr>
        <w:widowControl w:val="0"/>
        <w:numPr>
          <w:ilvl w:val="0"/>
          <w:numId w:val="2"/>
        </w:numPr>
        <w:tabs>
          <w:tab w:val="num" w:pos="2160"/>
          <w:tab w:val="num" w:pos="2520"/>
        </w:tabs>
        <w:ind w:right="-360"/>
        <w:rPr>
          <w:b/>
        </w:rPr>
      </w:pPr>
      <w:r>
        <w:rPr>
          <w:b/>
        </w:rPr>
        <w:t>No later than March</w:t>
      </w:r>
      <w:r w:rsidR="00930357" w:rsidRPr="00930357">
        <w:rPr>
          <w:b/>
        </w:rPr>
        <w:t xml:space="preserve"> 31, 2013, Pioneer Valley Performing Arts Charter School shall submit to the Charter School Office a comprehensive evaluation of the school’s mathematics program conducted by an external consultant.</w:t>
      </w:r>
    </w:p>
    <w:p w:rsidR="00930357" w:rsidRPr="00930357" w:rsidRDefault="00930357" w:rsidP="00930357">
      <w:pPr>
        <w:pStyle w:val="ListParagraph"/>
        <w:ind w:left="1980"/>
        <w:rPr>
          <w:b/>
        </w:rPr>
      </w:pPr>
    </w:p>
    <w:p w:rsidR="00930357" w:rsidRPr="00930357" w:rsidRDefault="002D586F" w:rsidP="00073B5D">
      <w:pPr>
        <w:widowControl w:val="0"/>
        <w:numPr>
          <w:ilvl w:val="0"/>
          <w:numId w:val="2"/>
        </w:numPr>
        <w:tabs>
          <w:tab w:val="clear" w:pos="1800"/>
          <w:tab w:val="num" w:pos="1440"/>
          <w:tab w:val="num" w:pos="2160"/>
          <w:tab w:val="num" w:pos="2520"/>
        </w:tabs>
        <w:ind w:right="-360"/>
        <w:rPr>
          <w:b/>
        </w:rPr>
      </w:pPr>
      <w:r>
        <w:rPr>
          <w:b/>
        </w:rPr>
        <w:t>No later than May 15</w:t>
      </w:r>
      <w:r w:rsidR="00930357" w:rsidRPr="00930357">
        <w:rPr>
          <w:b/>
        </w:rPr>
        <w:t>, 2013, Pioneer Valley Performing Arts Charter School shall submit to, and receive approval from, the Charter School Office for an action plan that specifies strategies to improve mathematics performance. The action plan must address implementation of a proven curriculum and instruction program for mathematics. The action plan must include a timetable for the implementation of actions, must set deadlines for the completion of key tasks, and must set clear and specific implementation benchmarks to allow the board of trustees of Pioneer Valley Performing Arts Charter School and the Charter School Office to monitor implementation.</w:t>
      </w:r>
    </w:p>
    <w:p w:rsidR="00930357" w:rsidRPr="00930357" w:rsidRDefault="00930357" w:rsidP="00073B5D">
      <w:pPr>
        <w:ind w:left="900"/>
        <w:rPr>
          <w:b/>
        </w:rPr>
      </w:pPr>
    </w:p>
    <w:p w:rsidR="00930357" w:rsidRPr="00930357" w:rsidRDefault="00930357" w:rsidP="00073B5D">
      <w:pPr>
        <w:numPr>
          <w:ilvl w:val="0"/>
          <w:numId w:val="2"/>
        </w:numPr>
        <w:tabs>
          <w:tab w:val="num" w:pos="2160"/>
        </w:tabs>
        <w:rPr>
          <w:b/>
        </w:rPr>
      </w:pPr>
      <w:r w:rsidRPr="00930357">
        <w:rPr>
          <w:b/>
        </w:rPr>
        <w:lastRenderedPageBreak/>
        <w:t>Pioneer Valley Performing Arts Charter School must demonstrate that it is an academic success by December of 2014 by providing evidence that the school has met or is making substantial progress toward meeting benchmarks in its approved Accountability Plan and, in particular, has demonstrated significant and sustained academic improvement in mathematics.</w:t>
      </w:r>
    </w:p>
    <w:p w:rsidR="00930357" w:rsidRPr="00930357" w:rsidRDefault="00930357" w:rsidP="00930357">
      <w:pPr>
        <w:pStyle w:val="BodyText"/>
        <w:rPr>
          <w:b/>
        </w:rPr>
      </w:pPr>
    </w:p>
    <w:p w:rsidR="00930357" w:rsidRPr="00930357" w:rsidRDefault="00930357" w:rsidP="00930357">
      <w:pPr>
        <w:pStyle w:val="BodyTextIndent"/>
        <w:rPr>
          <w:b/>
        </w:rPr>
      </w:pPr>
      <w:r w:rsidRPr="00930357">
        <w:rPr>
          <w:b/>
        </w:rPr>
        <w:t>Absent further action by the Board of Elementary and Secondary Education, failure to meet these conditions may result in placing Pioneer Valley Performing Arts Charter School on probation, revoking its charter, or imposing additional conditions on its charter.</w:t>
      </w:r>
    </w:p>
    <w:p w:rsidR="00930357" w:rsidRPr="00930357" w:rsidRDefault="00930357" w:rsidP="00930357">
      <w:pPr>
        <w:pStyle w:val="BodyTextIndent"/>
        <w:rPr>
          <w:b/>
        </w:rPr>
      </w:pPr>
    </w:p>
    <w:p w:rsidR="00930357" w:rsidRPr="00930357" w:rsidRDefault="00930357" w:rsidP="00930357">
      <w:pPr>
        <w:pStyle w:val="BodyTextIndent"/>
        <w:rPr>
          <w:b/>
        </w:rPr>
      </w:pPr>
      <w:r w:rsidRPr="00930357">
        <w:rPr>
          <w:b/>
        </w:rPr>
        <w:t>Pioneer Valley Performing Arts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3F4F6F" w:rsidRDefault="003F4F6F">
      <w:pPr>
        <w:rPr>
          <w:bCs/>
        </w:rPr>
      </w:pPr>
    </w:p>
    <w:p w:rsidR="003F4F6F" w:rsidRDefault="003F4F6F">
      <w:pPr>
        <w:rPr>
          <w:bCs/>
        </w:rPr>
      </w:pPr>
      <w:r>
        <w:rPr>
          <w:bCs/>
        </w:rPr>
        <w:t xml:space="preserve">The vote was unanimous. </w:t>
      </w:r>
    </w:p>
    <w:p w:rsidR="003F4F6F" w:rsidRDefault="003F4F6F">
      <w:pPr>
        <w:rPr>
          <w:bCs/>
        </w:rPr>
      </w:pPr>
    </w:p>
    <w:p w:rsidR="003F4F6F" w:rsidRDefault="003F4F6F">
      <w:pPr>
        <w:rPr>
          <w:b/>
          <w:bCs/>
        </w:rPr>
      </w:pPr>
      <w:r w:rsidRPr="003F4F6F">
        <w:rPr>
          <w:b/>
          <w:bCs/>
        </w:rPr>
        <w:t xml:space="preserve">3. Seven Hills Charter Public School </w:t>
      </w:r>
    </w:p>
    <w:p w:rsidR="00930357" w:rsidRDefault="00930357" w:rsidP="00930357">
      <w:pPr>
        <w:rPr>
          <w:bCs/>
        </w:rPr>
      </w:pPr>
    </w:p>
    <w:p w:rsidR="00930357" w:rsidRDefault="00930357" w:rsidP="00930357">
      <w:pPr>
        <w:rPr>
          <w:bCs/>
        </w:rPr>
      </w:pPr>
      <w:r>
        <w:rPr>
          <w:bCs/>
        </w:rPr>
        <w:t xml:space="preserve">Commissioner Chester said the </w:t>
      </w:r>
      <w:r w:rsidR="00970663">
        <w:rPr>
          <w:bCs/>
        </w:rPr>
        <w:t>school</w:t>
      </w:r>
      <w:r w:rsidR="00073B5D">
        <w:rPr>
          <w:bCs/>
        </w:rPr>
        <w:t xml:space="preserve"> has been </w:t>
      </w:r>
      <w:r>
        <w:rPr>
          <w:bCs/>
        </w:rPr>
        <w:t>on pr</w:t>
      </w:r>
      <w:r w:rsidR="00073B5D">
        <w:rPr>
          <w:bCs/>
        </w:rPr>
        <w:t>obation with three conditions</w:t>
      </w:r>
      <w:r w:rsidR="00B6347E">
        <w:rPr>
          <w:bCs/>
        </w:rPr>
        <w:t xml:space="preserve"> and he </w:t>
      </w:r>
      <w:r w:rsidR="00073B5D">
        <w:rPr>
          <w:bCs/>
        </w:rPr>
        <w:t xml:space="preserve">is recommending removal from probation along with a further condition </w:t>
      </w:r>
      <w:r w:rsidR="00B6347E">
        <w:rPr>
          <w:bCs/>
        </w:rPr>
        <w:t xml:space="preserve">to address continuing concerns </w:t>
      </w:r>
      <w:r w:rsidR="00073B5D">
        <w:rPr>
          <w:bCs/>
        </w:rPr>
        <w:t>relating to academic improvement</w:t>
      </w:r>
      <w:r>
        <w:rPr>
          <w:bCs/>
        </w:rPr>
        <w:t xml:space="preserve">. </w:t>
      </w:r>
    </w:p>
    <w:p w:rsidR="00930357" w:rsidRDefault="00930357" w:rsidP="00930357">
      <w:pPr>
        <w:rPr>
          <w:bCs/>
        </w:rPr>
      </w:pPr>
    </w:p>
    <w:p w:rsidR="00970663" w:rsidRDefault="00970663" w:rsidP="00970663">
      <w:pPr>
        <w:rPr>
          <w:b/>
        </w:rPr>
      </w:pPr>
      <w:r>
        <w:rPr>
          <w:b/>
        </w:rPr>
        <w:t>On a motion duly made and seconded, it was:</w:t>
      </w:r>
    </w:p>
    <w:p w:rsidR="00970663" w:rsidRPr="00930357" w:rsidRDefault="00970663" w:rsidP="00930357">
      <w:pPr>
        <w:rPr>
          <w:bCs/>
        </w:rPr>
      </w:pPr>
    </w:p>
    <w:p w:rsidR="00930357" w:rsidRPr="00930357" w:rsidRDefault="00930357" w:rsidP="00930357">
      <w:pPr>
        <w:ind w:left="1440" w:hanging="1440"/>
        <w:rPr>
          <w:b/>
        </w:rPr>
      </w:pPr>
      <w:r w:rsidRPr="00930357">
        <w:rPr>
          <w:b/>
        </w:rPr>
        <w:t>VOTED:</w:t>
      </w:r>
      <w:r w:rsidRPr="00930357">
        <w:rPr>
          <w:b/>
        </w:rPr>
        <w:tab/>
        <w:t xml:space="preserve">that the Board of Elementary and Secondary Education, in accordance with General Laws chapter 71, section 89, and 603 CMR 1.00, hereby removes Seven Hills Charter Public School from probation because it has made progress in achieving the conditions imposed on its charter in February 2011. The Board of Elementary and Secondary Education explicitly imposes a further condition on the charter of the Seven Hills Charter Public School: </w:t>
      </w:r>
    </w:p>
    <w:p w:rsidR="00930357" w:rsidRPr="00930357" w:rsidRDefault="00930357" w:rsidP="00930357">
      <w:pPr>
        <w:ind w:left="2160" w:hanging="1440"/>
        <w:rPr>
          <w:b/>
        </w:rPr>
      </w:pPr>
    </w:p>
    <w:p w:rsidR="00930357" w:rsidRPr="00930357" w:rsidRDefault="00930357" w:rsidP="00930357">
      <w:pPr>
        <w:ind w:left="1440"/>
        <w:rPr>
          <w:b/>
        </w:rPr>
      </w:pPr>
      <w:r w:rsidRPr="00930357">
        <w:rPr>
          <w:b/>
        </w:rPr>
        <w:t>Seven Hills Charter Public School must demonstrate that it is an academic success by December 2014 by providing evidence that the school has met or is making substantial progress toward meeting the benchmarks in its approved Accountability Plan and, in particular, has demonstrated significant and sustained academic improvement.</w:t>
      </w:r>
    </w:p>
    <w:p w:rsidR="00930357" w:rsidRPr="00930357" w:rsidRDefault="00930357" w:rsidP="00930357">
      <w:pPr>
        <w:rPr>
          <w:b/>
        </w:rPr>
      </w:pPr>
    </w:p>
    <w:p w:rsidR="00930357" w:rsidRPr="00930357" w:rsidRDefault="00930357" w:rsidP="00930357">
      <w:pPr>
        <w:ind w:left="1440"/>
        <w:rPr>
          <w:b/>
        </w:rPr>
      </w:pPr>
      <w:r w:rsidRPr="00930357">
        <w:rPr>
          <w:b/>
        </w:rPr>
        <w:t xml:space="preserve">Absent further action by the Board of Elementary and Secondary Education, failure to meet this condition may result in placing Seven </w:t>
      </w:r>
      <w:r w:rsidRPr="00930357">
        <w:rPr>
          <w:b/>
        </w:rPr>
        <w:lastRenderedPageBreak/>
        <w:t>Hills Charter Public School on probation, revoking its charter, or imposing additional conditions on its charter.</w:t>
      </w:r>
    </w:p>
    <w:p w:rsidR="00930357" w:rsidRPr="00930357" w:rsidRDefault="00930357" w:rsidP="00930357">
      <w:pPr>
        <w:tabs>
          <w:tab w:val="left" w:pos="-1440"/>
        </w:tabs>
        <w:ind w:left="2160"/>
        <w:rPr>
          <w:b/>
        </w:rPr>
      </w:pPr>
    </w:p>
    <w:p w:rsidR="00930357" w:rsidRPr="00930357" w:rsidRDefault="00930357" w:rsidP="00930357">
      <w:pPr>
        <w:tabs>
          <w:tab w:val="left" w:pos="-1440"/>
        </w:tabs>
        <w:ind w:left="1440"/>
        <w:rPr>
          <w:b/>
        </w:rPr>
      </w:pPr>
      <w:r w:rsidRPr="00930357">
        <w:rPr>
          <w:b/>
        </w:rPr>
        <w:t>Seven Hills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30357" w:rsidRDefault="00930357" w:rsidP="00930357"/>
    <w:p w:rsidR="00AE396E" w:rsidRDefault="00AE396E">
      <w:pPr>
        <w:rPr>
          <w:bCs/>
        </w:rPr>
      </w:pPr>
      <w:r>
        <w:rPr>
          <w:bCs/>
        </w:rPr>
        <w:t xml:space="preserve">The vote was unanimous. </w:t>
      </w:r>
    </w:p>
    <w:p w:rsidR="00AE396E" w:rsidRDefault="00AE396E">
      <w:pPr>
        <w:rPr>
          <w:bCs/>
        </w:rPr>
      </w:pPr>
    </w:p>
    <w:p w:rsidR="00AE396E" w:rsidRPr="00AE396E" w:rsidRDefault="00AE396E">
      <w:pPr>
        <w:rPr>
          <w:b/>
          <w:bCs/>
        </w:rPr>
      </w:pPr>
      <w:r w:rsidRPr="00AE396E">
        <w:rPr>
          <w:b/>
          <w:bCs/>
        </w:rPr>
        <w:t>Major Amendments</w:t>
      </w:r>
    </w:p>
    <w:p w:rsidR="00AE396E" w:rsidRDefault="00AE396E">
      <w:pPr>
        <w:rPr>
          <w:bCs/>
        </w:rPr>
      </w:pPr>
    </w:p>
    <w:p w:rsidR="00AE396E" w:rsidRPr="00930357" w:rsidRDefault="00AE396E">
      <w:pPr>
        <w:rPr>
          <w:b/>
          <w:bCs/>
        </w:rPr>
      </w:pPr>
      <w:r w:rsidRPr="00930357">
        <w:rPr>
          <w:b/>
          <w:bCs/>
        </w:rPr>
        <w:t xml:space="preserve">1. Berkshire Arts and Technology Charter Public School </w:t>
      </w:r>
    </w:p>
    <w:p w:rsidR="00AE396E" w:rsidRDefault="00AE396E">
      <w:pPr>
        <w:rPr>
          <w:bCs/>
        </w:rPr>
      </w:pPr>
    </w:p>
    <w:p w:rsidR="00AE396E" w:rsidRDefault="0001614D">
      <w:pPr>
        <w:rPr>
          <w:bCs/>
        </w:rPr>
      </w:pPr>
      <w:r>
        <w:rPr>
          <w:bCs/>
        </w:rPr>
        <w:t xml:space="preserve">Commissioner Chester said </w:t>
      </w:r>
      <w:r w:rsidR="00073B5D">
        <w:rPr>
          <w:bCs/>
        </w:rPr>
        <w:t xml:space="preserve">18 </w:t>
      </w:r>
      <w:r w:rsidR="00B6347E">
        <w:rPr>
          <w:bCs/>
        </w:rPr>
        <w:t xml:space="preserve">charter </w:t>
      </w:r>
      <w:r w:rsidR="00073B5D">
        <w:rPr>
          <w:bCs/>
        </w:rPr>
        <w:t xml:space="preserve">schools requested </w:t>
      </w:r>
      <w:r>
        <w:rPr>
          <w:bCs/>
        </w:rPr>
        <w:t>major amendments</w:t>
      </w:r>
      <w:r w:rsidR="00473E49">
        <w:rPr>
          <w:bCs/>
        </w:rPr>
        <w:t xml:space="preserve">; </w:t>
      </w:r>
      <w:r w:rsidR="00073B5D">
        <w:rPr>
          <w:bCs/>
        </w:rPr>
        <w:t xml:space="preserve">some </w:t>
      </w:r>
      <w:r w:rsidR="00473E49">
        <w:rPr>
          <w:bCs/>
        </w:rPr>
        <w:t xml:space="preserve">are </w:t>
      </w:r>
      <w:r w:rsidR="00073B5D">
        <w:rPr>
          <w:bCs/>
        </w:rPr>
        <w:t>on the agenda this month and others</w:t>
      </w:r>
      <w:r w:rsidR="00003442">
        <w:rPr>
          <w:bCs/>
        </w:rPr>
        <w:t xml:space="preserve"> will be presented in February</w:t>
      </w:r>
      <w:r>
        <w:rPr>
          <w:bCs/>
        </w:rPr>
        <w:t>. He said B</w:t>
      </w:r>
      <w:r w:rsidR="00073B5D">
        <w:rPr>
          <w:bCs/>
        </w:rPr>
        <w:t xml:space="preserve">ART’s </w:t>
      </w:r>
      <w:r>
        <w:rPr>
          <w:bCs/>
        </w:rPr>
        <w:t xml:space="preserve">expansion request is for </w:t>
      </w:r>
      <w:r w:rsidR="00073B5D">
        <w:rPr>
          <w:bCs/>
        </w:rPr>
        <w:t>55 s</w:t>
      </w:r>
      <w:r>
        <w:rPr>
          <w:bCs/>
        </w:rPr>
        <w:t xml:space="preserve">tudents and to add </w:t>
      </w:r>
      <w:r w:rsidR="0048371B">
        <w:rPr>
          <w:bCs/>
        </w:rPr>
        <w:t>the town of Pittsfield</w:t>
      </w:r>
      <w:r>
        <w:rPr>
          <w:bCs/>
        </w:rPr>
        <w:t>. Commissioner Chester said</w:t>
      </w:r>
      <w:r w:rsidR="00473E49">
        <w:rPr>
          <w:bCs/>
        </w:rPr>
        <w:t xml:space="preserve"> although</w:t>
      </w:r>
      <w:r w:rsidR="00003442">
        <w:rPr>
          <w:bCs/>
        </w:rPr>
        <w:t xml:space="preserve"> the mayor and s</w:t>
      </w:r>
      <w:r w:rsidR="00473E49">
        <w:rPr>
          <w:bCs/>
        </w:rPr>
        <w:t>uperintendent have objected, h</w:t>
      </w:r>
      <w:r>
        <w:rPr>
          <w:bCs/>
        </w:rPr>
        <w:t>e is recommending the request be</w:t>
      </w:r>
      <w:r w:rsidR="00473E49">
        <w:rPr>
          <w:bCs/>
        </w:rPr>
        <w:t>cause Pittsfield students are already enrolled in the school and this vote would provide transportation reimbursement.</w:t>
      </w:r>
      <w:r>
        <w:rPr>
          <w:bCs/>
        </w:rPr>
        <w:t xml:space="preserve"> Deputy Commissioner Wulfson said </w:t>
      </w:r>
      <w:r w:rsidR="0048371B">
        <w:rPr>
          <w:bCs/>
        </w:rPr>
        <w:t>Pittsfield</w:t>
      </w:r>
      <w:r>
        <w:rPr>
          <w:bCs/>
        </w:rPr>
        <w:t xml:space="preserve"> is still under the charter school cap. Ms. Chernow said the letter from the city and school off</w:t>
      </w:r>
      <w:r w:rsidR="00473E49">
        <w:rPr>
          <w:bCs/>
        </w:rPr>
        <w:t>icials was thoughtful on how</w:t>
      </w:r>
      <w:r>
        <w:rPr>
          <w:bCs/>
        </w:rPr>
        <w:t xml:space="preserve"> the expansion </w:t>
      </w:r>
      <w:r w:rsidR="00473E49">
        <w:rPr>
          <w:bCs/>
        </w:rPr>
        <w:t xml:space="preserve">could </w:t>
      </w:r>
      <w:r>
        <w:rPr>
          <w:bCs/>
        </w:rPr>
        <w:t xml:space="preserve">disrupt the district. Dr. </w:t>
      </w:r>
      <w:r w:rsidR="009B11CE">
        <w:rPr>
          <w:bCs/>
        </w:rPr>
        <w:t>Calderón</w:t>
      </w:r>
      <w:r>
        <w:rPr>
          <w:bCs/>
        </w:rPr>
        <w:t xml:space="preserve">-Rosado asked how transportation works for the school. Mr. Wulfson said currently </w:t>
      </w:r>
      <w:r w:rsidR="00473E49">
        <w:rPr>
          <w:bCs/>
        </w:rPr>
        <w:t xml:space="preserve">BART </w:t>
      </w:r>
      <w:r>
        <w:rPr>
          <w:bCs/>
        </w:rPr>
        <w:t>voluntarily transports students from Pittsfield</w:t>
      </w:r>
      <w:r w:rsidR="00473E49">
        <w:rPr>
          <w:bCs/>
        </w:rPr>
        <w:t xml:space="preserve">; the vote would make it mandatory and provide reimbursement. He clarified that only the district where the school is located is obliged to provide transportation for its students. </w:t>
      </w:r>
    </w:p>
    <w:p w:rsidR="00473E49" w:rsidRDefault="00473E49">
      <w:pPr>
        <w:rPr>
          <w:bCs/>
        </w:rPr>
      </w:pPr>
    </w:p>
    <w:p w:rsidR="00970663" w:rsidRDefault="00970663" w:rsidP="00970663">
      <w:pPr>
        <w:rPr>
          <w:b/>
        </w:rPr>
      </w:pPr>
      <w:r>
        <w:rPr>
          <w:b/>
        </w:rPr>
        <w:t>On a motion duly made and seconded, it was:</w:t>
      </w:r>
    </w:p>
    <w:p w:rsidR="00930357" w:rsidRDefault="00930357" w:rsidP="00970663">
      <w:pPr>
        <w:pStyle w:val="BodyTextIndent3"/>
        <w:ind w:left="0"/>
      </w:pPr>
    </w:p>
    <w:p w:rsidR="00930357" w:rsidRPr="00930357" w:rsidRDefault="00930357" w:rsidP="00930357">
      <w:pPr>
        <w:tabs>
          <w:tab w:val="left" w:pos="-1440"/>
        </w:tabs>
        <w:ind w:left="1440" w:hanging="1440"/>
        <w:rPr>
          <w:b/>
        </w:rPr>
      </w:pPr>
      <w:r w:rsidRPr="00930357">
        <w:rPr>
          <w:b/>
        </w:rPr>
        <w:t>VOTED:</w:t>
      </w:r>
      <w:r w:rsidRPr="00930357">
        <w:rPr>
          <w:b/>
        </w:rPr>
        <w:tab/>
        <w:t>that the Board of Elementary and Secondary Education, in accordance with General Laws chapter 71, section 89, and 603 CMR 1.00, hereby amends the charter granted to the following school as presented by the Commissioner:</w:t>
      </w:r>
    </w:p>
    <w:p w:rsidR="00930357" w:rsidRPr="00930357" w:rsidRDefault="00930357" w:rsidP="00930357">
      <w:pPr>
        <w:tabs>
          <w:tab w:val="left" w:pos="-1440"/>
        </w:tabs>
        <w:rPr>
          <w:b/>
        </w:rPr>
      </w:pPr>
    </w:p>
    <w:p w:rsidR="00930357" w:rsidRPr="00930357" w:rsidRDefault="00930357" w:rsidP="00930357">
      <w:pPr>
        <w:pStyle w:val="BodyTextIndent3"/>
        <w:ind w:left="1440"/>
        <w:rPr>
          <w:b/>
          <w:i/>
          <w:iCs/>
          <w:sz w:val="24"/>
          <w:szCs w:val="24"/>
        </w:rPr>
      </w:pPr>
      <w:r w:rsidRPr="00930357">
        <w:rPr>
          <w:b/>
          <w:i/>
          <w:sz w:val="24"/>
          <w:szCs w:val="24"/>
        </w:rPr>
        <w:t>Berkshire Arts and Technology Charter School (enrollment increase from 308 to 363 students; addition of Pittsfield to the school’s region)</w:t>
      </w:r>
    </w:p>
    <w:p w:rsidR="00930357" w:rsidRPr="00930357" w:rsidRDefault="00930357" w:rsidP="00930357">
      <w:pPr>
        <w:rPr>
          <w:b/>
        </w:rPr>
      </w:pPr>
    </w:p>
    <w:p w:rsidR="00930357" w:rsidRPr="00930357" w:rsidRDefault="00930357" w:rsidP="00930357">
      <w:pPr>
        <w:tabs>
          <w:tab w:val="left" w:pos="1440"/>
          <w:tab w:val="left" w:pos="4320"/>
        </w:tabs>
        <w:ind w:left="2880"/>
        <w:rPr>
          <w:b/>
          <w:bCs/>
        </w:rPr>
      </w:pPr>
      <w:r w:rsidRPr="00930357">
        <w:rPr>
          <w:b/>
          <w:bCs/>
        </w:rPr>
        <w:t xml:space="preserve">Location: </w:t>
      </w:r>
      <w:r w:rsidRPr="00930357">
        <w:rPr>
          <w:b/>
          <w:bCs/>
        </w:rPr>
        <w:tab/>
      </w:r>
      <w:r w:rsidRPr="00930357">
        <w:rPr>
          <w:b/>
          <w:bCs/>
        </w:rPr>
        <w:tab/>
      </w:r>
      <w:r w:rsidRPr="00930357">
        <w:rPr>
          <w:b/>
          <w:bCs/>
        </w:rPr>
        <w:tab/>
        <w:t>Adams</w:t>
      </w:r>
      <w:r w:rsidRPr="00930357">
        <w:rPr>
          <w:b/>
          <w:bCs/>
        </w:rPr>
        <w:tab/>
      </w:r>
      <w:r w:rsidRPr="00930357">
        <w:rPr>
          <w:b/>
          <w:bCs/>
        </w:rPr>
        <w:tab/>
      </w:r>
    </w:p>
    <w:p w:rsidR="00930357" w:rsidRPr="00930357" w:rsidRDefault="00930357" w:rsidP="00930357">
      <w:pPr>
        <w:tabs>
          <w:tab w:val="left" w:pos="1440"/>
          <w:tab w:val="left" w:pos="4320"/>
        </w:tabs>
        <w:ind w:left="5760" w:hanging="2880"/>
        <w:rPr>
          <w:b/>
          <w:bCs/>
        </w:rPr>
      </w:pPr>
      <w:r w:rsidRPr="00930357">
        <w:rPr>
          <w:b/>
          <w:bCs/>
        </w:rPr>
        <w:t>Districts in Region:</w:t>
      </w:r>
      <w:r w:rsidRPr="00930357">
        <w:rPr>
          <w:b/>
          <w:bCs/>
        </w:rPr>
        <w:tab/>
        <w:t>Adams-Cheshire, Clarksburg, Florida, Hancock, Lanesboro, Mt. Greylock, North Adams, Pittsfield, Savoy, Williamstown</w:t>
      </w:r>
    </w:p>
    <w:p w:rsidR="00930357" w:rsidRPr="00930357" w:rsidRDefault="00930357" w:rsidP="00930357">
      <w:pPr>
        <w:tabs>
          <w:tab w:val="left" w:pos="1440"/>
          <w:tab w:val="left" w:pos="4320"/>
        </w:tabs>
        <w:ind w:left="2880"/>
        <w:rPr>
          <w:b/>
          <w:bCs/>
        </w:rPr>
      </w:pPr>
      <w:r w:rsidRPr="00930357">
        <w:rPr>
          <w:b/>
          <w:bCs/>
        </w:rPr>
        <w:lastRenderedPageBreak/>
        <w:t xml:space="preserve">Maximum enrollment:  </w:t>
      </w:r>
      <w:r w:rsidRPr="00930357">
        <w:rPr>
          <w:b/>
          <w:bCs/>
        </w:rPr>
        <w:tab/>
        <w:t>363</w:t>
      </w:r>
    </w:p>
    <w:p w:rsidR="00930357" w:rsidRPr="00930357" w:rsidRDefault="00930357" w:rsidP="00930357">
      <w:pPr>
        <w:tabs>
          <w:tab w:val="left" w:pos="1440"/>
          <w:tab w:val="left" w:pos="4320"/>
        </w:tabs>
        <w:ind w:left="2880"/>
        <w:rPr>
          <w:b/>
          <w:bCs/>
        </w:rPr>
      </w:pPr>
      <w:r>
        <w:rPr>
          <w:b/>
          <w:bCs/>
        </w:rPr>
        <w:t xml:space="preserve">Grade levels:  </w:t>
      </w:r>
      <w:r>
        <w:rPr>
          <w:b/>
          <w:bCs/>
        </w:rPr>
        <w:tab/>
      </w:r>
      <w:r>
        <w:rPr>
          <w:b/>
          <w:bCs/>
        </w:rPr>
        <w:tab/>
      </w:r>
      <w:r w:rsidRPr="00930357">
        <w:rPr>
          <w:b/>
          <w:bCs/>
        </w:rPr>
        <w:t>6-12</w:t>
      </w:r>
      <w:r w:rsidRPr="00930357">
        <w:rPr>
          <w:b/>
          <w:bCs/>
        </w:rPr>
        <w:tab/>
      </w:r>
    </w:p>
    <w:p w:rsidR="00930357" w:rsidRDefault="00930357" w:rsidP="00930357">
      <w:pPr>
        <w:pStyle w:val="BodyTextIndent3"/>
        <w:ind w:left="2160" w:firstLine="720"/>
        <w:rPr>
          <w:b/>
          <w:sz w:val="24"/>
          <w:szCs w:val="24"/>
        </w:rPr>
      </w:pPr>
      <w:r w:rsidRPr="00930357">
        <w:rPr>
          <w:b/>
          <w:bCs/>
          <w:sz w:val="24"/>
          <w:szCs w:val="24"/>
        </w:rPr>
        <w:t xml:space="preserve">Effective year:  </w:t>
      </w:r>
      <w:r w:rsidRPr="00930357">
        <w:rPr>
          <w:b/>
          <w:bCs/>
          <w:sz w:val="24"/>
          <w:szCs w:val="24"/>
        </w:rPr>
        <w:tab/>
      </w:r>
      <w:r w:rsidRPr="00930357">
        <w:rPr>
          <w:b/>
          <w:bCs/>
          <w:sz w:val="24"/>
          <w:szCs w:val="24"/>
        </w:rPr>
        <w:tab/>
        <w:t xml:space="preserve">FY2014 </w:t>
      </w:r>
    </w:p>
    <w:p w:rsidR="001D5C76" w:rsidRDefault="001D5C76">
      <w:pPr>
        <w:rPr>
          <w:b/>
        </w:rPr>
      </w:pPr>
    </w:p>
    <w:p w:rsidR="001D5C76" w:rsidRDefault="001D5C76">
      <w:r>
        <w:t xml:space="preserve">The vote </w:t>
      </w:r>
      <w:r w:rsidR="008D5258">
        <w:t>was</w:t>
      </w:r>
      <w:r>
        <w:t xml:space="preserve"> 8-1</w:t>
      </w:r>
      <w:r w:rsidR="00473E49">
        <w:t>-0. Harneen Chernow voted in opposition</w:t>
      </w:r>
      <w:r>
        <w:t xml:space="preserve">. </w:t>
      </w:r>
    </w:p>
    <w:p w:rsidR="00473E49" w:rsidRDefault="00473E49"/>
    <w:p w:rsidR="001D5C76" w:rsidRDefault="001D5C76">
      <w:pPr>
        <w:rPr>
          <w:b/>
        </w:rPr>
      </w:pPr>
      <w:r w:rsidRPr="001D5C76">
        <w:rPr>
          <w:b/>
        </w:rPr>
        <w:t xml:space="preserve">2. Christa McAuliffe Regional Charter Public School </w:t>
      </w:r>
    </w:p>
    <w:p w:rsidR="001D5C76" w:rsidRDefault="001D5C76">
      <w:pPr>
        <w:rPr>
          <w:b/>
        </w:rPr>
      </w:pPr>
    </w:p>
    <w:p w:rsidR="00473E49" w:rsidRPr="00473E49" w:rsidRDefault="00473E49">
      <w:r w:rsidRPr="00473E49">
        <w:t>Commissioner Chester pr</w:t>
      </w:r>
      <w:r>
        <w:t>esented</w:t>
      </w:r>
      <w:r w:rsidRPr="00473E49">
        <w:t xml:space="preserve"> an overview</w:t>
      </w:r>
      <w:r w:rsidR="00003442">
        <w:t xml:space="preserve"> of the amendment request, which relates to an increase in enrollment</w:t>
      </w:r>
      <w:r w:rsidRPr="00473E49">
        <w:t>.</w:t>
      </w:r>
    </w:p>
    <w:p w:rsidR="00473E49" w:rsidRDefault="00473E49">
      <w:pPr>
        <w:rPr>
          <w:b/>
        </w:rPr>
      </w:pPr>
    </w:p>
    <w:p w:rsidR="00970663" w:rsidRDefault="00970663" w:rsidP="00970663">
      <w:pPr>
        <w:rPr>
          <w:b/>
        </w:rPr>
      </w:pPr>
      <w:r>
        <w:rPr>
          <w:b/>
        </w:rPr>
        <w:t>On a motion duly made and seconded, it was:</w:t>
      </w:r>
    </w:p>
    <w:p w:rsidR="00970663" w:rsidRDefault="00970663">
      <w:pPr>
        <w:rPr>
          <w:b/>
        </w:rPr>
      </w:pPr>
    </w:p>
    <w:p w:rsidR="008B36E0" w:rsidRPr="00473E49" w:rsidRDefault="001D5C76" w:rsidP="008B36E0">
      <w:pPr>
        <w:tabs>
          <w:tab w:val="left" w:pos="-1440"/>
        </w:tabs>
        <w:ind w:left="1440" w:hanging="1440"/>
        <w:rPr>
          <w:b/>
        </w:rPr>
      </w:pPr>
      <w:r w:rsidRPr="00473E49">
        <w:rPr>
          <w:b/>
        </w:rPr>
        <w:t>VOTED:</w:t>
      </w:r>
      <w:r w:rsidRPr="00473E49">
        <w:rPr>
          <w:b/>
        </w:rPr>
        <w:tab/>
      </w:r>
      <w:r w:rsidR="008B36E0" w:rsidRPr="00473E49">
        <w:rPr>
          <w:b/>
        </w:rPr>
        <w:t>that the Board of Elementary and Secondary Education, in accordance with General Laws chapter 71, section 89, and 603 CMR 1.00, hereby amends the charter granted to the following school as presented by the Commissioner:</w:t>
      </w:r>
    </w:p>
    <w:p w:rsidR="008B36E0" w:rsidRPr="00473E49" w:rsidRDefault="008B36E0" w:rsidP="008B36E0">
      <w:pPr>
        <w:pStyle w:val="BodyTextIndent3"/>
        <w:ind w:left="1440"/>
        <w:rPr>
          <w:b/>
          <w:i/>
          <w:sz w:val="24"/>
          <w:szCs w:val="24"/>
        </w:rPr>
      </w:pPr>
    </w:p>
    <w:p w:rsidR="008B36E0" w:rsidRPr="00473E49" w:rsidRDefault="008B36E0" w:rsidP="008B36E0">
      <w:pPr>
        <w:pStyle w:val="BodyTextIndent3"/>
        <w:ind w:left="1440"/>
        <w:rPr>
          <w:b/>
          <w:i/>
          <w:iCs/>
          <w:sz w:val="24"/>
          <w:szCs w:val="24"/>
        </w:rPr>
      </w:pPr>
      <w:r w:rsidRPr="00473E49">
        <w:rPr>
          <w:b/>
          <w:i/>
          <w:sz w:val="24"/>
          <w:szCs w:val="24"/>
        </w:rPr>
        <w:t>Christa McAuliffe Regional Charter Public School (enrollment increase from 306 to 396 students)</w:t>
      </w:r>
    </w:p>
    <w:p w:rsidR="008B36E0" w:rsidRPr="00473E49" w:rsidRDefault="008B36E0" w:rsidP="008B36E0"/>
    <w:p w:rsidR="008B36E0" w:rsidRPr="00473E49" w:rsidRDefault="008B36E0" w:rsidP="008B36E0">
      <w:pPr>
        <w:tabs>
          <w:tab w:val="left" w:pos="1440"/>
          <w:tab w:val="left" w:pos="4320"/>
        </w:tabs>
        <w:ind w:left="2880"/>
        <w:rPr>
          <w:b/>
          <w:bCs/>
        </w:rPr>
      </w:pPr>
      <w:r w:rsidRPr="00473E49">
        <w:rPr>
          <w:b/>
          <w:bCs/>
        </w:rPr>
        <w:t xml:space="preserve">Location: </w:t>
      </w:r>
      <w:r w:rsidRPr="00473E49">
        <w:rPr>
          <w:b/>
          <w:bCs/>
        </w:rPr>
        <w:tab/>
      </w:r>
      <w:r w:rsidRPr="00473E49">
        <w:rPr>
          <w:b/>
          <w:bCs/>
        </w:rPr>
        <w:tab/>
      </w:r>
      <w:r w:rsidRPr="00473E49">
        <w:rPr>
          <w:b/>
          <w:bCs/>
        </w:rPr>
        <w:tab/>
        <w:t>Framingham</w:t>
      </w:r>
      <w:r w:rsidRPr="00473E49">
        <w:rPr>
          <w:b/>
          <w:bCs/>
        </w:rPr>
        <w:tab/>
      </w:r>
    </w:p>
    <w:p w:rsidR="008B36E0" w:rsidRPr="00473E49" w:rsidRDefault="008B36E0" w:rsidP="008B36E0">
      <w:pPr>
        <w:tabs>
          <w:tab w:val="left" w:pos="1440"/>
          <w:tab w:val="left" w:pos="4320"/>
        </w:tabs>
        <w:ind w:left="5760" w:hanging="2880"/>
        <w:rPr>
          <w:b/>
          <w:bCs/>
        </w:rPr>
      </w:pPr>
      <w:r w:rsidRPr="00473E49">
        <w:rPr>
          <w:b/>
          <w:bCs/>
        </w:rPr>
        <w:t>Districts in Region:</w:t>
      </w:r>
      <w:r w:rsidRPr="00473E49">
        <w:rPr>
          <w:b/>
          <w:bCs/>
        </w:rPr>
        <w:tab/>
        <w:t>Ashland, Framingham, Holliston, Hopkington, Marlborough, Natick, Southborough, Sudbury</w:t>
      </w:r>
    </w:p>
    <w:p w:rsidR="008B36E0" w:rsidRPr="00473E49" w:rsidRDefault="008B36E0" w:rsidP="008B36E0">
      <w:pPr>
        <w:tabs>
          <w:tab w:val="left" w:pos="1440"/>
          <w:tab w:val="left" w:pos="4320"/>
        </w:tabs>
        <w:ind w:left="2880"/>
        <w:rPr>
          <w:b/>
          <w:bCs/>
        </w:rPr>
      </w:pPr>
      <w:r w:rsidRPr="00473E49">
        <w:rPr>
          <w:b/>
          <w:bCs/>
        </w:rPr>
        <w:t xml:space="preserve">Maximum enrollment:  </w:t>
      </w:r>
      <w:r w:rsidRPr="00473E49">
        <w:rPr>
          <w:b/>
          <w:bCs/>
        </w:rPr>
        <w:tab/>
        <w:t>396</w:t>
      </w:r>
    </w:p>
    <w:p w:rsidR="008B36E0" w:rsidRPr="00473E49" w:rsidRDefault="008B36E0" w:rsidP="008B36E0">
      <w:pPr>
        <w:tabs>
          <w:tab w:val="left" w:pos="1440"/>
          <w:tab w:val="left" w:pos="4320"/>
        </w:tabs>
        <w:ind w:left="2880"/>
        <w:rPr>
          <w:b/>
          <w:bCs/>
        </w:rPr>
      </w:pPr>
      <w:r w:rsidRPr="00473E49">
        <w:rPr>
          <w:b/>
          <w:bCs/>
        </w:rPr>
        <w:t xml:space="preserve">Grade levels:  </w:t>
      </w:r>
      <w:r w:rsidRPr="00473E49">
        <w:rPr>
          <w:b/>
          <w:bCs/>
        </w:rPr>
        <w:tab/>
      </w:r>
      <w:r w:rsidRPr="00473E49">
        <w:rPr>
          <w:b/>
          <w:bCs/>
        </w:rPr>
        <w:tab/>
        <w:t>6-8</w:t>
      </w:r>
      <w:r w:rsidRPr="00473E49">
        <w:rPr>
          <w:b/>
          <w:bCs/>
        </w:rPr>
        <w:tab/>
      </w:r>
    </w:p>
    <w:p w:rsidR="008B36E0" w:rsidRPr="00473E49" w:rsidRDefault="008B36E0" w:rsidP="008B36E0">
      <w:pPr>
        <w:pStyle w:val="BodyTextIndent3"/>
        <w:ind w:left="2160" w:firstLine="720"/>
        <w:rPr>
          <w:b/>
          <w:sz w:val="24"/>
          <w:szCs w:val="24"/>
        </w:rPr>
      </w:pPr>
      <w:r w:rsidRPr="00473E49">
        <w:rPr>
          <w:b/>
          <w:bCs/>
          <w:sz w:val="24"/>
          <w:szCs w:val="24"/>
        </w:rPr>
        <w:t xml:space="preserve">Effective year:  </w:t>
      </w:r>
      <w:r w:rsidRPr="00473E49">
        <w:rPr>
          <w:b/>
          <w:bCs/>
          <w:sz w:val="24"/>
          <w:szCs w:val="24"/>
        </w:rPr>
        <w:tab/>
      </w:r>
      <w:r w:rsidRPr="00473E49">
        <w:rPr>
          <w:b/>
          <w:bCs/>
          <w:sz w:val="24"/>
          <w:szCs w:val="24"/>
        </w:rPr>
        <w:tab/>
        <w:t xml:space="preserve">FY2014 </w:t>
      </w:r>
    </w:p>
    <w:p w:rsidR="008B36E0" w:rsidRPr="008B36E0" w:rsidRDefault="008B36E0" w:rsidP="008B36E0">
      <w:pPr>
        <w:pStyle w:val="BodyTextIndent3"/>
        <w:ind w:left="1440"/>
        <w:rPr>
          <w:b/>
        </w:rPr>
      </w:pPr>
    </w:p>
    <w:p w:rsidR="00003442" w:rsidRPr="008B36E0" w:rsidRDefault="00003442" w:rsidP="00003442">
      <w:pPr>
        <w:pStyle w:val="BodyTextIndent3"/>
        <w:ind w:left="0"/>
        <w:rPr>
          <w:bCs/>
          <w:sz w:val="24"/>
          <w:szCs w:val="24"/>
        </w:rPr>
      </w:pPr>
      <w:r>
        <w:rPr>
          <w:bCs/>
          <w:sz w:val="24"/>
          <w:szCs w:val="24"/>
        </w:rPr>
        <w:t xml:space="preserve">The vote was unanimous. </w:t>
      </w:r>
    </w:p>
    <w:p w:rsidR="00003442" w:rsidRDefault="00003442">
      <w:pPr>
        <w:rPr>
          <w:b/>
        </w:rPr>
      </w:pPr>
    </w:p>
    <w:p w:rsidR="008B36E0" w:rsidRDefault="008B36E0">
      <w:pPr>
        <w:rPr>
          <w:b/>
        </w:rPr>
      </w:pPr>
      <w:r>
        <w:rPr>
          <w:b/>
        </w:rPr>
        <w:t xml:space="preserve">3. </w:t>
      </w:r>
      <w:r w:rsidR="00473E49">
        <w:rPr>
          <w:b/>
        </w:rPr>
        <w:t xml:space="preserve"> </w:t>
      </w:r>
      <w:r>
        <w:rPr>
          <w:b/>
        </w:rPr>
        <w:t>Foxborough Regional Charter School</w:t>
      </w:r>
    </w:p>
    <w:p w:rsidR="008B36E0" w:rsidRPr="008B36E0" w:rsidRDefault="008B36E0">
      <w:pPr>
        <w:rPr>
          <w:b/>
        </w:rPr>
      </w:pPr>
    </w:p>
    <w:p w:rsidR="008B36E0" w:rsidRDefault="008B36E0">
      <w:r>
        <w:t xml:space="preserve">Commissioner Chester said the school is </w:t>
      </w:r>
      <w:r w:rsidR="00003442">
        <w:t xml:space="preserve">asking </w:t>
      </w:r>
      <w:r>
        <w:t xml:space="preserve">to expand by </w:t>
      </w:r>
      <w:r w:rsidR="00473E49">
        <w:t>100</w:t>
      </w:r>
      <w:r>
        <w:t xml:space="preserve"> seats. </w:t>
      </w:r>
      <w:r w:rsidR="00473E49">
        <w:t xml:space="preserve">Mr. </w:t>
      </w:r>
      <w:r>
        <w:t xml:space="preserve">DiTullio asked if this was the </w:t>
      </w:r>
      <w:r w:rsidR="00473E49">
        <w:t xml:space="preserve">typical number </w:t>
      </w:r>
      <w:r>
        <w:t xml:space="preserve">of seats requested by charter schools. Mr. Chuang said this is a modest request </w:t>
      </w:r>
      <w:r w:rsidR="00473E49">
        <w:t xml:space="preserve">for “right-sizing” </w:t>
      </w:r>
      <w:r>
        <w:t xml:space="preserve">with no new programs being added. </w:t>
      </w:r>
    </w:p>
    <w:p w:rsidR="008B36E0" w:rsidRDefault="008B36E0"/>
    <w:p w:rsidR="00970663" w:rsidRDefault="00970663" w:rsidP="00970663">
      <w:pPr>
        <w:rPr>
          <w:b/>
        </w:rPr>
      </w:pPr>
      <w:r>
        <w:rPr>
          <w:b/>
        </w:rPr>
        <w:t>On a motion duly made and seconded, it was:</w:t>
      </w:r>
    </w:p>
    <w:p w:rsidR="00970663" w:rsidRPr="008B36E0" w:rsidRDefault="00970663"/>
    <w:p w:rsidR="008B36E0" w:rsidRPr="008B36E0" w:rsidRDefault="008B36E0" w:rsidP="008B36E0">
      <w:pPr>
        <w:tabs>
          <w:tab w:val="left" w:pos="-1440"/>
        </w:tabs>
        <w:ind w:left="1440" w:hanging="1440"/>
        <w:rPr>
          <w:b/>
        </w:rPr>
      </w:pPr>
      <w:r w:rsidRPr="008B36E0">
        <w:rPr>
          <w:b/>
        </w:rPr>
        <w:t>VOTED:</w:t>
      </w:r>
      <w:r w:rsidRPr="008B36E0">
        <w:rPr>
          <w:b/>
        </w:rPr>
        <w:tab/>
        <w:t>that the Board of Elementary and Secondary Education, in accordance with General Laws chapter 71, section 89, and 603 CMR 1.00, hereby amends the charter granted to the following school as presented by the Commissioner:</w:t>
      </w:r>
    </w:p>
    <w:p w:rsidR="008B36E0" w:rsidRPr="008B36E0" w:rsidRDefault="008B36E0" w:rsidP="008B36E0">
      <w:pPr>
        <w:pStyle w:val="BodyTextIndent3"/>
        <w:ind w:left="1440"/>
        <w:rPr>
          <w:b/>
          <w:sz w:val="24"/>
          <w:szCs w:val="24"/>
        </w:rPr>
      </w:pPr>
    </w:p>
    <w:p w:rsidR="008B36E0" w:rsidRPr="008B36E0" w:rsidRDefault="008B36E0" w:rsidP="008B36E0">
      <w:pPr>
        <w:pStyle w:val="BodyTextIndent3"/>
        <w:ind w:left="1440"/>
        <w:rPr>
          <w:b/>
          <w:i/>
          <w:iCs/>
          <w:sz w:val="24"/>
          <w:szCs w:val="24"/>
        </w:rPr>
      </w:pPr>
      <w:r w:rsidRPr="008B36E0">
        <w:rPr>
          <w:b/>
          <w:i/>
          <w:sz w:val="24"/>
          <w:szCs w:val="24"/>
        </w:rPr>
        <w:t>Foxborough Regional Charter School (enrollment increase from 1,200 to 1,300 students)</w:t>
      </w:r>
    </w:p>
    <w:p w:rsidR="008B36E0" w:rsidRPr="008B36E0" w:rsidRDefault="008B36E0" w:rsidP="008B36E0">
      <w:pPr>
        <w:rPr>
          <w:b/>
        </w:rPr>
      </w:pPr>
    </w:p>
    <w:p w:rsidR="008B36E0" w:rsidRPr="008B36E0" w:rsidRDefault="008B36E0" w:rsidP="008B36E0">
      <w:pPr>
        <w:tabs>
          <w:tab w:val="left" w:pos="1440"/>
          <w:tab w:val="left" w:pos="4320"/>
        </w:tabs>
        <w:ind w:left="2880"/>
        <w:rPr>
          <w:b/>
          <w:bCs/>
        </w:rPr>
      </w:pPr>
      <w:r w:rsidRPr="008B36E0">
        <w:rPr>
          <w:b/>
          <w:bCs/>
        </w:rPr>
        <w:t xml:space="preserve">Location: </w:t>
      </w:r>
      <w:r w:rsidRPr="008B36E0">
        <w:rPr>
          <w:b/>
          <w:bCs/>
        </w:rPr>
        <w:tab/>
      </w:r>
      <w:r w:rsidRPr="008B36E0">
        <w:rPr>
          <w:b/>
          <w:bCs/>
        </w:rPr>
        <w:tab/>
      </w:r>
      <w:r w:rsidRPr="008B36E0">
        <w:rPr>
          <w:b/>
          <w:bCs/>
        </w:rPr>
        <w:tab/>
        <w:t>Foxborough</w:t>
      </w:r>
      <w:r w:rsidRPr="008B36E0">
        <w:rPr>
          <w:b/>
          <w:bCs/>
        </w:rPr>
        <w:tab/>
      </w:r>
      <w:r w:rsidRPr="008B36E0">
        <w:rPr>
          <w:b/>
          <w:bCs/>
        </w:rPr>
        <w:tab/>
      </w:r>
    </w:p>
    <w:p w:rsidR="008B36E0" w:rsidRPr="008B36E0" w:rsidRDefault="008B36E0" w:rsidP="008B36E0">
      <w:pPr>
        <w:tabs>
          <w:tab w:val="left" w:pos="1440"/>
          <w:tab w:val="left" w:pos="4320"/>
        </w:tabs>
        <w:ind w:left="5760" w:hanging="2880"/>
        <w:rPr>
          <w:b/>
          <w:bCs/>
        </w:rPr>
      </w:pPr>
      <w:r w:rsidRPr="008B36E0">
        <w:rPr>
          <w:b/>
          <w:bCs/>
        </w:rPr>
        <w:t>Districts in Region:</w:t>
      </w:r>
      <w:r w:rsidRPr="008B36E0">
        <w:rPr>
          <w:b/>
          <w:bCs/>
        </w:rPr>
        <w:tab/>
        <w:t xml:space="preserve">Attleboro, Avon, Brocton, Canton, Easton, Foxborough, Mansfield, Medway, Millis, Norfolk, North Attleboro, Norton, Norwood, Plainville, Raynham, Sharon, Stoughton, Walpole, West Bridgewater, Wrentham </w:t>
      </w:r>
    </w:p>
    <w:p w:rsidR="008B36E0" w:rsidRPr="008B36E0" w:rsidRDefault="008B36E0" w:rsidP="008B36E0">
      <w:pPr>
        <w:tabs>
          <w:tab w:val="left" w:pos="1440"/>
          <w:tab w:val="left" w:pos="4320"/>
        </w:tabs>
        <w:ind w:left="2880"/>
        <w:rPr>
          <w:b/>
          <w:bCs/>
        </w:rPr>
      </w:pPr>
      <w:r w:rsidRPr="008B36E0">
        <w:rPr>
          <w:b/>
          <w:bCs/>
        </w:rPr>
        <w:t xml:space="preserve">Maximum enrollment:  </w:t>
      </w:r>
      <w:r w:rsidRPr="008B36E0">
        <w:rPr>
          <w:b/>
          <w:bCs/>
        </w:rPr>
        <w:tab/>
        <w:t>1,300</w:t>
      </w:r>
    </w:p>
    <w:p w:rsidR="008B36E0" w:rsidRPr="008B36E0" w:rsidRDefault="008B36E0" w:rsidP="008B36E0">
      <w:pPr>
        <w:tabs>
          <w:tab w:val="left" w:pos="1440"/>
          <w:tab w:val="left" w:pos="4320"/>
        </w:tabs>
        <w:ind w:left="2880"/>
        <w:rPr>
          <w:b/>
          <w:bCs/>
        </w:rPr>
      </w:pPr>
      <w:r>
        <w:rPr>
          <w:b/>
          <w:bCs/>
        </w:rPr>
        <w:t xml:space="preserve">Grade levels:  </w:t>
      </w:r>
      <w:r>
        <w:rPr>
          <w:b/>
          <w:bCs/>
        </w:rPr>
        <w:tab/>
      </w:r>
      <w:r>
        <w:rPr>
          <w:b/>
          <w:bCs/>
        </w:rPr>
        <w:tab/>
      </w:r>
      <w:r w:rsidRPr="008B36E0">
        <w:rPr>
          <w:b/>
          <w:bCs/>
        </w:rPr>
        <w:t>K-12</w:t>
      </w:r>
      <w:r w:rsidRPr="008B36E0">
        <w:rPr>
          <w:b/>
          <w:bCs/>
        </w:rPr>
        <w:tab/>
      </w:r>
    </w:p>
    <w:p w:rsidR="008B36E0" w:rsidRDefault="008B36E0" w:rsidP="008B36E0">
      <w:pPr>
        <w:pStyle w:val="BodyTextIndent3"/>
        <w:ind w:left="2160" w:firstLine="720"/>
        <w:rPr>
          <w:b/>
          <w:bCs/>
          <w:sz w:val="24"/>
          <w:szCs w:val="24"/>
        </w:rPr>
      </w:pPr>
      <w:r w:rsidRPr="008B36E0">
        <w:rPr>
          <w:b/>
          <w:bCs/>
          <w:sz w:val="24"/>
          <w:szCs w:val="24"/>
        </w:rPr>
        <w:t xml:space="preserve">Effective year:  </w:t>
      </w:r>
      <w:r w:rsidRPr="008B36E0">
        <w:rPr>
          <w:b/>
          <w:bCs/>
          <w:sz w:val="24"/>
          <w:szCs w:val="24"/>
        </w:rPr>
        <w:tab/>
      </w:r>
      <w:r w:rsidRPr="008B36E0">
        <w:rPr>
          <w:b/>
          <w:bCs/>
          <w:sz w:val="24"/>
          <w:szCs w:val="24"/>
        </w:rPr>
        <w:tab/>
        <w:t>FY2014</w:t>
      </w:r>
    </w:p>
    <w:p w:rsidR="008B36E0" w:rsidRPr="008B36E0" w:rsidRDefault="008B36E0" w:rsidP="008B36E0">
      <w:pPr>
        <w:pStyle w:val="BodyTextIndent3"/>
        <w:ind w:left="0"/>
        <w:rPr>
          <w:bCs/>
          <w:sz w:val="24"/>
          <w:szCs w:val="24"/>
        </w:rPr>
      </w:pPr>
      <w:r>
        <w:rPr>
          <w:bCs/>
          <w:sz w:val="24"/>
          <w:szCs w:val="24"/>
        </w:rPr>
        <w:t xml:space="preserve">The vote was unanimous. </w:t>
      </w:r>
    </w:p>
    <w:p w:rsidR="001D5C76" w:rsidRDefault="001D5C76">
      <w:pPr>
        <w:rPr>
          <w:b/>
        </w:rPr>
      </w:pPr>
    </w:p>
    <w:p w:rsidR="00930357" w:rsidRDefault="008B36E0" w:rsidP="008B36E0">
      <w:pPr>
        <w:pStyle w:val="BodyTextIndent3"/>
        <w:ind w:left="0"/>
        <w:rPr>
          <w:b/>
          <w:sz w:val="24"/>
          <w:szCs w:val="24"/>
        </w:rPr>
      </w:pPr>
      <w:r>
        <w:rPr>
          <w:b/>
          <w:sz w:val="24"/>
          <w:szCs w:val="24"/>
        </w:rPr>
        <w:t xml:space="preserve">4. Rising Tide Charter Public School </w:t>
      </w:r>
    </w:p>
    <w:p w:rsidR="008B36E0" w:rsidRDefault="008B36E0" w:rsidP="008B36E0">
      <w:pPr>
        <w:pStyle w:val="BodyTextIndent3"/>
        <w:ind w:left="0"/>
        <w:rPr>
          <w:sz w:val="24"/>
          <w:szCs w:val="24"/>
        </w:rPr>
      </w:pPr>
      <w:r>
        <w:rPr>
          <w:sz w:val="24"/>
          <w:szCs w:val="24"/>
        </w:rPr>
        <w:t xml:space="preserve">Commissioner Chester said the school is requesting to expand to a regional </w:t>
      </w:r>
      <w:r w:rsidR="0048371B">
        <w:rPr>
          <w:sz w:val="24"/>
          <w:szCs w:val="24"/>
        </w:rPr>
        <w:t>school</w:t>
      </w:r>
      <w:r w:rsidR="00473E49">
        <w:rPr>
          <w:sz w:val="24"/>
          <w:szCs w:val="24"/>
        </w:rPr>
        <w:t xml:space="preserve">. </w:t>
      </w:r>
      <w:r w:rsidR="00970663">
        <w:rPr>
          <w:sz w:val="24"/>
          <w:szCs w:val="24"/>
        </w:rPr>
        <w:t xml:space="preserve">Mr.Wulfson </w:t>
      </w:r>
      <w:r>
        <w:rPr>
          <w:sz w:val="24"/>
          <w:szCs w:val="24"/>
        </w:rPr>
        <w:t xml:space="preserve">said the amendment would reduce the financial </w:t>
      </w:r>
      <w:r w:rsidR="00473E49">
        <w:rPr>
          <w:sz w:val="24"/>
          <w:szCs w:val="24"/>
        </w:rPr>
        <w:t xml:space="preserve">impact </w:t>
      </w:r>
      <w:r>
        <w:rPr>
          <w:sz w:val="24"/>
          <w:szCs w:val="24"/>
        </w:rPr>
        <w:t xml:space="preserve">on Plymouth. </w:t>
      </w:r>
    </w:p>
    <w:p w:rsidR="00970663" w:rsidRDefault="00970663" w:rsidP="00970663">
      <w:pPr>
        <w:rPr>
          <w:b/>
        </w:rPr>
      </w:pPr>
    </w:p>
    <w:p w:rsidR="00970663" w:rsidRDefault="00970663" w:rsidP="00970663">
      <w:pPr>
        <w:rPr>
          <w:b/>
        </w:rPr>
      </w:pPr>
      <w:r>
        <w:rPr>
          <w:b/>
        </w:rPr>
        <w:t>On a motion duly made and seconded, it was:</w:t>
      </w:r>
    </w:p>
    <w:p w:rsidR="00970663" w:rsidRDefault="00970663" w:rsidP="008B36E0">
      <w:pPr>
        <w:tabs>
          <w:tab w:val="left" w:pos="-1440"/>
        </w:tabs>
        <w:ind w:left="1440" w:hanging="1440"/>
        <w:rPr>
          <w:b/>
        </w:rPr>
      </w:pPr>
    </w:p>
    <w:p w:rsidR="008B36E0" w:rsidRPr="008B36E0" w:rsidRDefault="008B36E0" w:rsidP="008B36E0">
      <w:pPr>
        <w:tabs>
          <w:tab w:val="left" w:pos="-1440"/>
        </w:tabs>
        <w:ind w:left="1440" w:hanging="1440"/>
        <w:rPr>
          <w:b/>
        </w:rPr>
      </w:pPr>
      <w:r w:rsidRPr="008B36E0">
        <w:rPr>
          <w:b/>
        </w:rPr>
        <w:t>VOTED:</w:t>
      </w:r>
      <w:r w:rsidRPr="008B36E0">
        <w:rPr>
          <w:b/>
        </w:rPr>
        <w:tab/>
        <w:t>that the Board of Elementary and Secondary Education, in accordance with General Laws chapter 71, section 89, and 603 CMR 1.00, hereby amends the charter granted to the following school, as presented by the Commissioner:</w:t>
      </w:r>
    </w:p>
    <w:p w:rsidR="008B36E0" w:rsidRPr="008B36E0" w:rsidRDefault="008B36E0" w:rsidP="008B36E0">
      <w:pPr>
        <w:pStyle w:val="BodyTextIndent3"/>
        <w:ind w:left="1440"/>
        <w:rPr>
          <w:b/>
          <w:i/>
          <w:sz w:val="24"/>
          <w:szCs w:val="24"/>
        </w:rPr>
      </w:pPr>
    </w:p>
    <w:p w:rsidR="008B36E0" w:rsidRPr="008B36E0" w:rsidRDefault="008B36E0" w:rsidP="008B36E0">
      <w:pPr>
        <w:pStyle w:val="BodyTextIndent3"/>
        <w:ind w:left="1440"/>
        <w:rPr>
          <w:b/>
          <w:i/>
          <w:iCs/>
          <w:sz w:val="24"/>
          <w:szCs w:val="24"/>
        </w:rPr>
      </w:pPr>
      <w:r w:rsidRPr="008B36E0">
        <w:rPr>
          <w:b/>
          <w:i/>
          <w:sz w:val="24"/>
          <w:szCs w:val="24"/>
        </w:rPr>
        <w:t>Rising Tide Charter Public School (become a regional school)</w:t>
      </w:r>
    </w:p>
    <w:p w:rsidR="008B36E0" w:rsidRPr="008B36E0" w:rsidRDefault="008B36E0" w:rsidP="008B36E0">
      <w:pPr>
        <w:rPr>
          <w:b/>
        </w:rPr>
      </w:pPr>
    </w:p>
    <w:p w:rsidR="008B36E0" w:rsidRPr="008B36E0" w:rsidRDefault="008B36E0" w:rsidP="008B36E0">
      <w:pPr>
        <w:tabs>
          <w:tab w:val="left" w:pos="1440"/>
          <w:tab w:val="left" w:pos="4320"/>
        </w:tabs>
        <w:ind w:left="2880"/>
        <w:rPr>
          <w:b/>
          <w:bCs/>
        </w:rPr>
      </w:pPr>
      <w:r w:rsidRPr="008B36E0">
        <w:rPr>
          <w:b/>
          <w:bCs/>
        </w:rPr>
        <w:t xml:space="preserve">Location: </w:t>
      </w:r>
      <w:r w:rsidRPr="008B36E0">
        <w:rPr>
          <w:b/>
          <w:bCs/>
        </w:rPr>
        <w:tab/>
      </w:r>
      <w:r w:rsidRPr="008B36E0">
        <w:rPr>
          <w:b/>
          <w:bCs/>
        </w:rPr>
        <w:tab/>
      </w:r>
      <w:r w:rsidRPr="008B36E0">
        <w:rPr>
          <w:b/>
          <w:bCs/>
        </w:rPr>
        <w:tab/>
        <w:t>Plymouth</w:t>
      </w:r>
      <w:r w:rsidRPr="008B36E0">
        <w:rPr>
          <w:b/>
          <w:bCs/>
        </w:rPr>
        <w:tab/>
      </w:r>
      <w:r w:rsidRPr="008B36E0">
        <w:rPr>
          <w:b/>
          <w:bCs/>
        </w:rPr>
        <w:tab/>
      </w:r>
    </w:p>
    <w:p w:rsidR="008B36E0" w:rsidRPr="008B36E0" w:rsidRDefault="008B36E0" w:rsidP="008B36E0">
      <w:pPr>
        <w:tabs>
          <w:tab w:val="left" w:pos="1440"/>
          <w:tab w:val="left" w:pos="4320"/>
        </w:tabs>
        <w:ind w:left="5760" w:hanging="2880"/>
        <w:rPr>
          <w:b/>
          <w:bCs/>
        </w:rPr>
      </w:pPr>
      <w:r w:rsidRPr="008B36E0">
        <w:rPr>
          <w:b/>
          <w:bCs/>
        </w:rPr>
        <w:t>Districts in Region:</w:t>
      </w:r>
      <w:r w:rsidRPr="008B36E0">
        <w:rPr>
          <w:b/>
          <w:bCs/>
        </w:rPr>
        <w:tab/>
        <w:t>Barnstable, Bourne, Carver, Duxbury, Falmouth, Lakeville, Marshfield, Mashpee, Middleborough, Old Rochester, Pembroke, Plymouth, Sandwich, Silver Lake, Wareham</w:t>
      </w:r>
    </w:p>
    <w:p w:rsidR="008B36E0" w:rsidRPr="008B36E0" w:rsidRDefault="008B36E0" w:rsidP="008B36E0">
      <w:pPr>
        <w:tabs>
          <w:tab w:val="left" w:pos="1440"/>
          <w:tab w:val="left" w:pos="4320"/>
        </w:tabs>
        <w:ind w:left="2880"/>
        <w:rPr>
          <w:b/>
          <w:bCs/>
        </w:rPr>
      </w:pPr>
      <w:r w:rsidRPr="008B36E0">
        <w:rPr>
          <w:b/>
          <w:bCs/>
        </w:rPr>
        <w:t xml:space="preserve">Maximum enrollment:  </w:t>
      </w:r>
      <w:r w:rsidRPr="008B36E0">
        <w:rPr>
          <w:b/>
          <w:bCs/>
        </w:rPr>
        <w:tab/>
        <w:t>700</w:t>
      </w:r>
    </w:p>
    <w:p w:rsidR="008B36E0" w:rsidRPr="008B36E0" w:rsidRDefault="008B36E0" w:rsidP="008B36E0">
      <w:pPr>
        <w:tabs>
          <w:tab w:val="left" w:pos="1440"/>
          <w:tab w:val="left" w:pos="4320"/>
        </w:tabs>
        <w:ind w:left="2880"/>
        <w:rPr>
          <w:b/>
          <w:bCs/>
        </w:rPr>
      </w:pPr>
      <w:r>
        <w:rPr>
          <w:b/>
          <w:bCs/>
        </w:rPr>
        <w:t xml:space="preserve">Grade levels:  </w:t>
      </w:r>
      <w:r>
        <w:rPr>
          <w:b/>
          <w:bCs/>
        </w:rPr>
        <w:tab/>
      </w:r>
      <w:r>
        <w:rPr>
          <w:b/>
          <w:bCs/>
        </w:rPr>
        <w:tab/>
      </w:r>
      <w:r w:rsidRPr="008B36E0">
        <w:rPr>
          <w:b/>
          <w:bCs/>
        </w:rPr>
        <w:t>5-12</w:t>
      </w:r>
      <w:r w:rsidRPr="008B36E0">
        <w:rPr>
          <w:b/>
          <w:bCs/>
        </w:rPr>
        <w:tab/>
      </w:r>
    </w:p>
    <w:p w:rsidR="008B36E0" w:rsidRPr="008B36E0" w:rsidRDefault="008B36E0" w:rsidP="008B36E0">
      <w:pPr>
        <w:pStyle w:val="BodyTextIndent3"/>
        <w:ind w:left="2160" w:firstLine="720"/>
        <w:rPr>
          <w:b/>
          <w:sz w:val="24"/>
          <w:szCs w:val="24"/>
        </w:rPr>
      </w:pPr>
      <w:r w:rsidRPr="008B36E0">
        <w:rPr>
          <w:b/>
          <w:bCs/>
          <w:sz w:val="24"/>
          <w:szCs w:val="24"/>
        </w:rPr>
        <w:lastRenderedPageBreak/>
        <w:t xml:space="preserve">Effective year:  </w:t>
      </w:r>
      <w:r w:rsidRPr="008B36E0">
        <w:rPr>
          <w:b/>
          <w:bCs/>
          <w:sz w:val="24"/>
          <w:szCs w:val="24"/>
        </w:rPr>
        <w:tab/>
      </w:r>
      <w:r w:rsidRPr="008B36E0">
        <w:rPr>
          <w:b/>
          <w:bCs/>
          <w:sz w:val="24"/>
          <w:szCs w:val="24"/>
        </w:rPr>
        <w:tab/>
        <w:t xml:space="preserve">FY2014 </w:t>
      </w:r>
    </w:p>
    <w:p w:rsidR="005372DB" w:rsidRDefault="005372DB" w:rsidP="008B36E0">
      <w:pPr>
        <w:pStyle w:val="BodyTextIndent3"/>
        <w:ind w:left="0"/>
        <w:rPr>
          <w:sz w:val="24"/>
          <w:szCs w:val="24"/>
        </w:rPr>
      </w:pPr>
    </w:p>
    <w:p w:rsidR="008B36E0" w:rsidRPr="008B36E0" w:rsidRDefault="00EA0DF9" w:rsidP="008B36E0">
      <w:pPr>
        <w:pStyle w:val="BodyTextIndent3"/>
        <w:ind w:left="0"/>
        <w:rPr>
          <w:sz w:val="24"/>
          <w:szCs w:val="24"/>
        </w:rPr>
      </w:pPr>
      <w:r>
        <w:rPr>
          <w:sz w:val="24"/>
          <w:szCs w:val="24"/>
        </w:rPr>
        <w:t xml:space="preserve">The vote </w:t>
      </w:r>
      <w:r w:rsidR="008D5258">
        <w:rPr>
          <w:sz w:val="24"/>
          <w:szCs w:val="24"/>
        </w:rPr>
        <w:t xml:space="preserve">was </w:t>
      </w:r>
      <w:r>
        <w:rPr>
          <w:sz w:val="24"/>
          <w:szCs w:val="24"/>
        </w:rPr>
        <w:t>8-0-1. Harneen Chernow abstained</w:t>
      </w:r>
      <w:r w:rsidR="008B36E0">
        <w:rPr>
          <w:sz w:val="24"/>
          <w:szCs w:val="24"/>
        </w:rPr>
        <w:t>.</w:t>
      </w:r>
    </w:p>
    <w:p w:rsidR="00970663" w:rsidRDefault="00970663" w:rsidP="008B36E0">
      <w:pPr>
        <w:pStyle w:val="BodyTextIndent3"/>
        <w:ind w:left="0"/>
        <w:rPr>
          <w:b/>
          <w:sz w:val="24"/>
          <w:szCs w:val="24"/>
        </w:rPr>
      </w:pPr>
    </w:p>
    <w:p w:rsidR="00930357" w:rsidRDefault="008B36E0" w:rsidP="008B36E0">
      <w:pPr>
        <w:pStyle w:val="BodyTextIndent3"/>
        <w:ind w:left="0"/>
        <w:rPr>
          <w:b/>
          <w:sz w:val="24"/>
          <w:szCs w:val="24"/>
        </w:rPr>
      </w:pPr>
      <w:r>
        <w:rPr>
          <w:b/>
          <w:sz w:val="24"/>
          <w:szCs w:val="24"/>
        </w:rPr>
        <w:t xml:space="preserve">Information on New Charter Applicants </w:t>
      </w:r>
    </w:p>
    <w:p w:rsidR="00970663" w:rsidRDefault="00716B5B">
      <w:r>
        <w:t xml:space="preserve">Commissioner Chester said the Department is in the final stages of review for the </w:t>
      </w:r>
      <w:r w:rsidR="00EA0DF9">
        <w:t xml:space="preserve">11 </w:t>
      </w:r>
      <w:r>
        <w:t xml:space="preserve">applicants </w:t>
      </w:r>
      <w:r w:rsidR="00EA0DF9">
        <w:t xml:space="preserve">and </w:t>
      </w:r>
      <w:r>
        <w:t>recommendations will be forwarded to the Board</w:t>
      </w:r>
      <w:r w:rsidR="00003442">
        <w:t xml:space="preserve"> soon</w:t>
      </w:r>
      <w:r>
        <w:t xml:space="preserve">. Commissioner Chester said Boston is a large focus because applications are being considered at the same time as expansion requests. Dr. </w:t>
      </w:r>
      <w:r w:rsidR="009B11CE">
        <w:t>Calderón</w:t>
      </w:r>
      <w:r>
        <w:t xml:space="preserve">-Rosado asked if any other cities are close to the charter cap. Mr. Wulfson said no other city is at </w:t>
      </w:r>
      <w:r w:rsidR="00EA0DF9">
        <w:t xml:space="preserve">18 </w:t>
      </w:r>
      <w:r>
        <w:t>percent</w:t>
      </w:r>
      <w:r w:rsidR="00EA0DF9">
        <w:t xml:space="preserve">; </w:t>
      </w:r>
      <w:r>
        <w:t>Springfield and Lawrence ar</w:t>
      </w:r>
      <w:r w:rsidR="00970663">
        <w:t xml:space="preserve">e closer to </w:t>
      </w:r>
      <w:r w:rsidR="00EA0DF9">
        <w:t>9 or 10</w:t>
      </w:r>
      <w:r w:rsidR="00970663">
        <w:t xml:space="preserve"> percent. </w:t>
      </w:r>
      <w:r>
        <w:t xml:space="preserve">He reminded the Board that all applicants </w:t>
      </w:r>
      <w:r w:rsidR="00EA0DF9">
        <w:t xml:space="preserve">in these districts must be </w:t>
      </w:r>
      <w:r>
        <w:t>proven provider</w:t>
      </w:r>
      <w:r w:rsidR="00EA0DF9">
        <w:t>s</w:t>
      </w:r>
      <w:r>
        <w:t xml:space="preserve">. </w:t>
      </w:r>
      <w:r w:rsidR="00EA0DF9">
        <w:t>Commissioner Chester said all charter applicants must clear a high bar.</w:t>
      </w:r>
      <w:r w:rsidR="00003442">
        <w:t xml:space="preserve"> Mr. Roach noted that legislation has been proposed to raise the charter cap.</w:t>
      </w:r>
    </w:p>
    <w:p w:rsidR="00EA0DF9" w:rsidRDefault="00EA0DF9"/>
    <w:p w:rsidR="00EA0DF9" w:rsidRDefault="00EA0DF9">
      <w:r>
        <w:t>Chair Banta thanked Vice-Chair Holmes for chairing the special meeting and thanked Board members, Commissioner Chester, and staff for organizing the joint meeting with the Board of Higher Education.</w:t>
      </w:r>
    </w:p>
    <w:p w:rsidR="00970663" w:rsidRDefault="00970663" w:rsidP="00970663">
      <w:pPr>
        <w:rPr>
          <w:b/>
        </w:rPr>
      </w:pPr>
    </w:p>
    <w:p w:rsidR="00970663" w:rsidRDefault="00970663" w:rsidP="00970663">
      <w:pPr>
        <w:rPr>
          <w:b/>
        </w:rPr>
      </w:pPr>
      <w:r>
        <w:rPr>
          <w:b/>
        </w:rPr>
        <w:t xml:space="preserve">On a motion duly made and seconded, it was: </w:t>
      </w:r>
    </w:p>
    <w:p w:rsidR="00970663" w:rsidRDefault="00970663" w:rsidP="00970663">
      <w:pPr>
        <w:rPr>
          <w:b/>
        </w:rPr>
      </w:pPr>
    </w:p>
    <w:p w:rsidR="00970663" w:rsidRDefault="00970663" w:rsidP="00970663">
      <w:pPr>
        <w:ind w:left="1440" w:hanging="1440"/>
        <w:rPr>
          <w:b/>
        </w:rPr>
      </w:pPr>
      <w:r>
        <w:rPr>
          <w:b/>
        </w:rPr>
        <w:t>VOTED:</w:t>
      </w:r>
      <w:r>
        <w:rPr>
          <w:b/>
        </w:rPr>
        <w:tab/>
        <w:t>that the Board of Elementary and Secondary Education adjourn the meeting at 1</w:t>
      </w:r>
      <w:r w:rsidR="00EA0DF9">
        <w:rPr>
          <w:b/>
        </w:rPr>
        <w:t>2:45 p</w:t>
      </w:r>
      <w:r>
        <w:rPr>
          <w:b/>
        </w:rPr>
        <w:t xml:space="preserve">.m., subject to the call of the chair. </w:t>
      </w:r>
    </w:p>
    <w:p w:rsidR="00970663" w:rsidRDefault="00970663" w:rsidP="00970663">
      <w:pPr>
        <w:ind w:left="1440" w:hanging="1440"/>
        <w:rPr>
          <w:b/>
        </w:rPr>
      </w:pPr>
    </w:p>
    <w:p w:rsidR="00970663" w:rsidRDefault="00970663" w:rsidP="00970663">
      <w:pPr>
        <w:ind w:left="1440" w:hanging="1440"/>
      </w:pPr>
      <w:r>
        <w:t xml:space="preserve">The vote was unanimous. </w:t>
      </w:r>
    </w:p>
    <w:p w:rsidR="00970663" w:rsidRDefault="00970663" w:rsidP="00970663">
      <w:pPr>
        <w:ind w:left="1440" w:hanging="1440"/>
      </w:pPr>
    </w:p>
    <w:p w:rsidR="00FA68C8" w:rsidRDefault="00FA68C8">
      <w:pPr>
        <w:rPr>
          <w:b/>
        </w:rPr>
      </w:pPr>
      <w:r>
        <w:rPr>
          <w:b/>
        </w:rPr>
        <w:br w:type="page"/>
      </w:r>
    </w:p>
    <w:p w:rsidR="00F76E1C" w:rsidRPr="00930357" w:rsidRDefault="00F76E1C" w:rsidP="00930357">
      <w:pPr>
        <w:pStyle w:val="BodyTextIndent3"/>
        <w:ind w:left="2160" w:firstLine="720"/>
        <w:rPr>
          <w:b/>
          <w:sz w:val="24"/>
          <w:szCs w:val="24"/>
        </w:rPr>
      </w:pPr>
      <w:r w:rsidRPr="00930357">
        <w:rPr>
          <w:b/>
          <w:sz w:val="24"/>
          <w:szCs w:val="24"/>
        </w:rPr>
        <w:lastRenderedPageBreak/>
        <w:t>Minutes of the Joint Meeting</w:t>
      </w:r>
      <w:r w:rsidR="00EA0DF9">
        <w:rPr>
          <w:b/>
          <w:sz w:val="24"/>
          <w:szCs w:val="24"/>
        </w:rPr>
        <w:t xml:space="preserve"> of the </w:t>
      </w:r>
    </w:p>
    <w:p w:rsidR="00F76E1C" w:rsidRDefault="00F76E1C" w:rsidP="00F76E1C">
      <w:pPr>
        <w:autoSpaceDE w:val="0"/>
        <w:autoSpaceDN w:val="0"/>
        <w:adjustRightInd w:val="0"/>
        <w:jc w:val="center"/>
        <w:rPr>
          <w:b/>
          <w:bCs/>
        </w:rPr>
      </w:pPr>
      <w:r>
        <w:rPr>
          <w:b/>
          <w:bCs/>
        </w:rPr>
        <w:t xml:space="preserve">Massachusetts Board of Elementary and Secondary Education </w:t>
      </w:r>
    </w:p>
    <w:p w:rsidR="00F76E1C" w:rsidRDefault="00F76E1C" w:rsidP="00F76E1C">
      <w:pPr>
        <w:autoSpaceDE w:val="0"/>
        <w:autoSpaceDN w:val="0"/>
        <w:adjustRightInd w:val="0"/>
        <w:jc w:val="center"/>
        <w:rPr>
          <w:b/>
          <w:bCs/>
        </w:rPr>
      </w:pPr>
      <w:r>
        <w:rPr>
          <w:b/>
          <w:bCs/>
        </w:rPr>
        <w:t>and the Massachusetts Board of Higher Education</w:t>
      </w:r>
    </w:p>
    <w:p w:rsidR="00F76E1C" w:rsidRDefault="00F76E1C" w:rsidP="00F76E1C">
      <w:pPr>
        <w:autoSpaceDE w:val="0"/>
        <w:autoSpaceDN w:val="0"/>
        <w:adjustRightInd w:val="0"/>
        <w:jc w:val="center"/>
        <w:rPr>
          <w:b/>
          <w:bCs/>
        </w:rPr>
      </w:pPr>
    </w:p>
    <w:p w:rsidR="00F76E1C" w:rsidRDefault="00F76E1C" w:rsidP="00F76E1C">
      <w:pPr>
        <w:autoSpaceDE w:val="0"/>
        <w:autoSpaceDN w:val="0"/>
        <w:adjustRightInd w:val="0"/>
        <w:jc w:val="center"/>
        <w:rPr>
          <w:b/>
          <w:bCs/>
        </w:rPr>
      </w:pPr>
      <w:r>
        <w:rPr>
          <w:b/>
          <w:bCs/>
        </w:rPr>
        <w:t>January 29, 2013</w:t>
      </w:r>
    </w:p>
    <w:p w:rsidR="00F76E1C" w:rsidRDefault="00EA0DF9" w:rsidP="00F76E1C">
      <w:pPr>
        <w:autoSpaceDE w:val="0"/>
        <w:autoSpaceDN w:val="0"/>
        <w:adjustRightInd w:val="0"/>
        <w:jc w:val="center"/>
        <w:rPr>
          <w:b/>
          <w:bCs/>
        </w:rPr>
      </w:pPr>
      <w:r>
        <w:rPr>
          <w:b/>
          <w:bCs/>
        </w:rPr>
        <w:t>8:40 a.m. – 10:00</w:t>
      </w:r>
      <w:r w:rsidR="00F76E1C">
        <w:rPr>
          <w:b/>
          <w:bCs/>
        </w:rPr>
        <w:t xml:space="preserve"> a.m.</w:t>
      </w:r>
    </w:p>
    <w:p w:rsidR="00F76E1C" w:rsidRDefault="00F76E1C" w:rsidP="000F3663">
      <w:pPr>
        <w:pStyle w:val="Title"/>
      </w:pPr>
    </w:p>
    <w:p w:rsidR="00F76E1C" w:rsidRDefault="00F76E1C" w:rsidP="000F3663">
      <w:pPr>
        <w:pStyle w:val="Title"/>
      </w:pPr>
      <w:r>
        <w:t xml:space="preserve"> Bridgewater State University</w:t>
      </w:r>
    </w:p>
    <w:p w:rsidR="00F76E1C" w:rsidRDefault="00F76E1C" w:rsidP="000F3663">
      <w:pPr>
        <w:pStyle w:val="Title"/>
      </w:pPr>
      <w:r>
        <w:t>Rondileau Campus Center, Large Ballroom</w:t>
      </w:r>
    </w:p>
    <w:p w:rsidR="00F76E1C" w:rsidRDefault="00F76E1C" w:rsidP="000F3663">
      <w:pPr>
        <w:pStyle w:val="Title"/>
      </w:pPr>
      <w:r>
        <w:t>19 Park Avenue, Bridgewater, MA 02325</w:t>
      </w:r>
    </w:p>
    <w:p w:rsidR="00F76E1C" w:rsidRDefault="00F76E1C"/>
    <w:p w:rsidR="00F76E1C" w:rsidRDefault="00F76E1C" w:rsidP="00F76E1C">
      <w:pPr>
        <w:autoSpaceDE w:val="0"/>
        <w:autoSpaceDN w:val="0"/>
        <w:adjustRightInd w:val="0"/>
        <w:rPr>
          <w:bCs/>
        </w:rPr>
      </w:pPr>
      <w:r>
        <w:rPr>
          <w:bCs/>
        </w:rPr>
        <w:t>Members of the Board of Elementary and Secondary Education Present:</w:t>
      </w:r>
    </w:p>
    <w:p w:rsidR="00F76E1C" w:rsidRDefault="00F76E1C" w:rsidP="00F76E1C">
      <w:pPr>
        <w:rPr>
          <w:b/>
          <w:bCs/>
        </w:rPr>
      </w:pPr>
    </w:p>
    <w:p w:rsidR="00F76E1C" w:rsidRDefault="00F76E1C" w:rsidP="00F76E1C">
      <w:pPr>
        <w:rPr>
          <w:b/>
        </w:rPr>
      </w:pPr>
      <w:r>
        <w:rPr>
          <w:b/>
          <w:bCs/>
        </w:rPr>
        <w:t>Maura Banta</w:t>
      </w:r>
      <w:r>
        <w:rPr>
          <w:bCs/>
        </w:rPr>
        <w:t>, Chair, Melrose</w:t>
      </w:r>
    </w:p>
    <w:p w:rsidR="00F76E1C" w:rsidRDefault="00F76E1C" w:rsidP="00F76E1C">
      <w:r>
        <w:rPr>
          <w:b/>
        </w:rPr>
        <w:t>Beverly Holmes</w:t>
      </w:r>
      <w:r>
        <w:t>, Vice Chair, Springfield</w:t>
      </w:r>
    </w:p>
    <w:p w:rsidR="00F76E1C" w:rsidRDefault="00F76E1C" w:rsidP="00F76E1C">
      <w:r w:rsidRPr="008F2E84">
        <w:rPr>
          <w:b/>
        </w:rPr>
        <w:t>Vanessa Calder</w:t>
      </w:r>
      <w:r w:rsidRPr="00D67073">
        <w:rPr>
          <w:b/>
        </w:rPr>
        <w:t>ó</w:t>
      </w:r>
      <w:r w:rsidRPr="008F2E84">
        <w:rPr>
          <w:b/>
        </w:rPr>
        <w:t>n-Rosado</w:t>
      </w:r>
      <w:r>
        <w:t>, Milton</w:t>
      </w:r>
    </w:p>
    <w:p w:rsidR="00F76E1C" w:rsidRDefault="00F76E1C" w:rsidP="00F76E1C">
      <w:r>
        <w:rPr>
          <w:b/>
        </w:rPr>
        <w:t>Ryan Casey</w:t>
      </w:r>
      <w:r>
        <w:t>, Chair, Student Advisory Council, Franklin</w:t>
      </w:r>
    </w:p>
    <w:p w:rsidR="00F76E1C" w:rsidRDefault="00F76E1C" w:rsidP="00F76E1C">
      <w:pPr>
        <w:rPr>
          <w:b/>
        </w:rPr>
      </w:pPr>
      <w:r>
        <w:rPr>
          <w:b/>
        </w:rPr>
        <w:t>Harneen Chernow</w:t>
      </w:r>
      <w:r>
        <w:t>, Jamaica Plain</w:t>
      </w:r>
      <w:r>
        <w:rPr>
          <w:b/>
        </w:rPr>
        <w:t xml:space="preserve"> </w:t>
      </w:r>
    </w:p>
    <w:p w:rsidR="00F76E1C" w:rsidRDefault="00F76E1C" w:rsidP="00F76E1C">
      <w:pPr>
        <w:rPr>
          <w:b/>
        </w:rPr>
      </w:pPr>
      <w:r>
        <w:rPr>
          <w:b/>
        </w:rPr>
        <w:t>Gerald Chertavian</w:t>
      </w:r>
      <w:r>
        <w:t>, Cambridge</w:t>
      </w:r>
    </w:p>
    <w:p w:rsidR="00F76E1C" w:rsidRDefault="00F76E1C" w:rsidP="00F76E1C">
      <w:pPr>
        <w:rPr>
          <w:b/>
        </w:rPr>
      </w:pPr>
      <w:r>
        <w:rPr>
          <w:b/>
        </w:rPr>
        <w:t xml:space="preserve">Pendred Noyce, </w:t>
      </w:r>
      <w:r w:rsidRPr="008B2862">
        <w:t>Weston</w:t>
      </w:r>
    </w:p>
    <w:p w:rsidR="00F76E1C" w:rsidRDefault="00F76E1C" w:rsidP="00F76E1C">
      <w:pPr>
        <w:rPr>
          <w:b/>
        </w:rPr>
      </w:pPr>
      <w:r>
        <w:rPr>
          <w:b/>
        </w:rPr>
        <w:t xml:space="preserve">Mathew Malone, </w:t>
      </w:r>
      <w:r>
        <w:t>Secretary of Education</w:t>
      </w:r>
    </w:p>
    <w:p w:rsidR="00F76E1C" w:rsidRDefault="00F76E1C" w:rsidP="00F76E1C">
      <w:r w:rsidRPr="00656875">
        <w:rPr>
          <w:b/>
        </w:rPr>
        <w:t>David Roach</w:t>
      </w:r>
      <w:r>
        <w:t>, Sutton</w:t>
      </w:r>
    </w:p>
    <w:p w:rsidR="00F76E1C" w:rsidRDefault="00F76E1C" w:rsidP="00F76E1C">
      <w:pPr>
        <w:rPr>
          <w:b/>
        </w:rPr>
      </w:pPr>
    </w:p>
    <w:p w:rsidR="00F76E1C" w:rsidRDefault="00F76E1C" w:rsidP="00F76E1C">
      <w:r>
        <w:rPr>
          <w:b/>
        </w:rPr>
        <w:t>Mitchell D. Chester</w:t>
      </w:r>
      <w:r>
        <w:t>, Commissioner of Elementary and Secondary Education, Secretary to the Board</w:t>
      </w:r>
    </w:p>
    <w:p w:rsidR="00F76E1C" w:rsidRDefault="00F76E1C" w:rsidP="00F76E1C">
      <w:pPr>
        <w:autoSpaceDE w:val="0"/>
        <w:autoSpaceDN w:val="0"/>
        <w:adjustRightInd w:val="0"/>
        <w:rPr>
          <w:bCs/>
        </w:rPr>
      </w:pPr>
    </w:p>
    <w:p w:rsidR="00F76E1C" w:rsidRDefault="00F76E1C" w:rsidP="00F76E1C">
      <w:pPr>
        <w:autoSpaceDE w:val="0"/>
        <w:autoSpaceDN w:val="0"/>
        <w:adjustRightInd w:val="0"/>
        <w:rPr>
          <w:bCs/>
        </w:rPr>
      </w:pPr>
      <w:r>
        <w:rPr>
          <w:bCs/>
        </w:rPr>
        <w:t>Member of the Board of Elementary and Secondary Education Absent:</w:t>
      </w:r>
    </w:p>
    <w:p w:rsidR="00F76E1C" w:rsidRDefault="00F76E1C" w:rsidP="00F76E1C">
      <w:pPr>
        <w:rPr>
          <w:b/>
        </w:rPr>
      </w:pPr>
      <w:r>
        <w:rPr>
          <w:b/>
        </w:rPr>
        <w:t>Ruth Kaplan</w:t>
      </w:r>
      <w:r>
        <w:t>, Brookline</w:t>
      </w:r>
    </w:p>
    <w:p w:rsidR="00F76E1C" w:rsidRDefault="00F76E1C"/>
    <w:p w:rsidR="00F76E1C" w:rsidRDefault="00F76E1C">
      <w:r>
        <w:t>Members of the Board of Higher Education Present:</w:t>
      </w:r>
    </w:p>
    <w:p w:rsidR="00F76E1C" w:rsidRDefault="00F76E1C"/>
    <w:p w:rsidR="00F76E1C" w:rsidRPr="0052481B" w:rsidRDefault="00F76E1C" w:rsidP="0052481B">
      <w:pPr>
        <w:pStyle w:val="NormalWeb"/>
        <w:shd w:val="clear" w:color="auto" w:fill="FFFFFF"/>
        <w:spacing w:before="0" w:beforeAutospacing="0" w:after="0" w:afterAutospacing="0" w:line="240" w:lineRule="auto"/>
        <w:rPr>
          <w:sz w:val="24"/>
          <w:szCs w:val="24"/>
        </w:rPr>
      </w:pPr>
      <w:r w:rsidRPr="0052481B">
        <w:rPr>
          <w:rStyle w:val="Strong"/>
          <w:sz w:val="24"/>
          <w:szCs w:val="24"/>
        </w:rPr>
        <w:t xml:space="preserve">Charles F. Desmond, Ed.D., </w:t>
      </w:r>
      <w:r w:rsidRPr="00FA68C8">
        <w:rPr>
          <w:rStyle w:val="Strong"/>
          <w:b w:val="0"/>
          <w:sz w:val="24"/>
          <w:szCs w:val="24"/>
        </w:rPr>
        <w:t>Chairman</w:t>
      </w:r>
      <w:r w:rsidRPr="0052481B">
        <w:rPr>
          <w:sz w:val="24"/>
          <w:szCs w:val="24"/>
        </w:rPr>
        <w:t xml:space="preserve"> </w:t>
      </w:r>
      <w:r w:rsidRPr="0052481B">
        <w:rPr>
          <w:sz w:val="24"/>
          <w:szCs w:val="24"/>
        </w:rPr>
        <w:br/>
      </w:r>
      <w:r w:rsidRPr="0052481B">
        <w:rPr>
          <w:rStyle w:val="Strong"/>
          <w:sz w:val="24"/>
          <w:szCs w:val="24"/>
        </w:rPr>
        <w:t xml:space="preserve">Louis Ricciardi, </w:t>
      </w:r>
      <w:r w:rsidRPr="00FA68C8">
        <w:rPr>
          <w:rStyle w:val="Strong"/>
          <w:b w:val="0"/>
          <w:sz w:val="24"/>
          <w:szCs w:val="24"/>
        </w:rPr>
        <w:t>Vice Chair</w:t>
      </w:r>
      <w:r w:rsidRPr="0052481B">
        <w:rPr>
          <w:rStyle w:val="Strong"/>
          <w:sz w:val="24"/>
          <w:szCs w:val="24"/>
        </w:rPr>
        <w:t>,</w:t>
      </w:r>
      <w:r w:rsidRPr="0052481B">
        <w:rPr>
          <w:sz w:val="24"/>
          <w:szCs w:val="24"/>
        </w:rPr>
        <w:t xml:space="preserve"> State University Trustee Representative </w:t>
      </w:r>
    </w:p>
    <w:p w:rsidR="00F76E1C" w:rsidRDefault="00F76E1C" w:rsidP="0052481B">
      <w:pPr>
        <w:pStyle w:val="NormalWeb"/>
        <w:shd w:val="clear" w:color="auto" w:fill="FFFFFF"/>
        <w:spacing w:before="0" w:beforeAutospacing="0" w:after="0" w:afterAutospacing="0" w:line="240" w:lineRule="auto"/>
        <w:rPr>
          <w:sz w:val="24"/>
          <w:szCs w:val="24"/>
        </w:rPr>
      </w:pPr>
      <w:r w:rsidRPr="0052481B">
        <w:rPr>
          <w:rStyle w:val="Strong"/>
          <w:sz w:val="24"/>
          <w:szCs w:val="24"/>
        </w:rPr>
        <w:t xml:space="preserve">David J. Barron </w:t>
      </w:r>
      <w:r w:rsidRPr="0052481B">
        <w:rPr>
          <w:sz w:val="24"/>
          <w:szCs w:val="24"/>
        </w:rPr>
        <w:br/>
      </w:r>
      <w:r w:rsidRPr="0052481B">
        <w:rPr>
          <w:rStyle w:val="Strong"/>
          <w:sz w:val="24"/>
          <w:szCs w:val="24"/>
        </w:rPr>
        <w:t xml:space="preserve">Gianni Falzone, </w:t>
      </w:r>
      <w:r w:rsidRPr="0052481B">
        <w:rPr>
          <w:sz w:val="24"/>
          <w:szCs w:val="24"/>
        </w:rPr>
        <w:t xml:space="preserve">Student Member </w:t>
      </w:r>
      <w:r w:rsidRPr="0052481B">
        <w:rPr>
          <w:sz w:val="24"/>
          <w:szCs w:val="24"/>
        </w:rPr>
        <w:br/>
      </w:r>
      <w:r w:rsidRPr="0052481B">
        <w:rPr>
          <w:rStyle w:val="Strong"/>
          <w:sz w:val="24"/>
          <w:szCs w:val="24"/>
        </w:rPr>
        <w:t>C. Bernard Fulp</w:t>
      </w:r>
      <w:r w:rsidRPr="0052481B">
        <w:rPr>
          <w:sz w:val="24"/>
          <w:szCs w:val="24"/>
        </w:rPr>
        <w:br/>
      </w:r>
      <w:r w:rsidRPr="0052481B">
        <w:rPr>
          <w:rStyle w:val="Strong"/>
          <w:sz w:val="24"/>
          <w:szCs w:val="24"/>
        </w:rPr>
        <w:t>Nancy Hoffman, Ph.D.</w:t>
      </w:r>
      <w:r w:rsidRPr="0052481B">
        <w:rPr>
          <w:sz w:val="24"/>
          <w:szCs w:val="24"/>
        </w:rPr>
        <w:br/>
      </w:r>
      <w:r w:rsidRPr="0052481B">
        <w:rPr>
          <w:rStyle w:val="Strong"/>
          <w:sz w:val="24"/>
          <w:szCs w:val="24"/>
        </w:rPr>
        <w:t>Matthew Malone,</w:t>
      </w:r>
      <w:r w:rsidRPr="0052481B">
        <w:rPr>
          <w:sz w:val="24"/>
          <w:szCs w:val="24"/>
        </w:rPr>
        <w:t xml:space="preserve"> </w:t>
      </w:r>
      <w:r w:rsidR="00FA68C8" w:rsidRPr="00FA68C8">
        <w:rPr>
          <w:sz w:val="24"/>
          <w:szCs w:val="24"/>
        </w:rPr>
        <w:t>Secretary of Education</w:t>
      </w:r>
      <w:r w:rsidRPr="00FA68C8">
        <w:rPr>
          <w:sz w:val="24"/>
          <w:szCs w:val="24"/>
        </w:rPr>
        <w:br/>
      </w:r>
      <w:r w:rsidRPr="0052481B">
        <w:rPr>
          <w:rStyle w:val="Strong"/>
          <w:sz w:val="24"/>
          <w:szCs w:val="24"/>
        </w:rPr>
        <w:t>Keith J. Peden</w:t>
      </w:r>
      <w:r w:rsidRPr="0052481B">
        <w:rPr>
          <w:sz w:val="24"/>
          <w:szCs w:val="24"/>
        </w:rPr>
        <w:br/>
      </w:r>
      <w:r w:rsidRPr="0052481B">
        <w:rPr>
          <w:rStyle w:val="Strong"/>
          <w:sz w:val="24"/>
          <w:szCs w:val="24"/>
        </w:rPr>
        <w:t>Tina Sbrega,</w:t>
      </w:r>
      <w:r w:rsidRPr="0052481B">
        <w:rPr>
          <w:sz w:val="24"/>
          <w:szCs w:val="24"/>
        </w:rPr>
        <w:t xml:space="preserve"> Community College Trustee Representative</w:t>
      </w:r>
      <w:r w:rsidRPr="0052481B">
        <w:rPr>
          <w:sz w:val="24"/>
          <w:szCs w:val="24"/>
        </w:rPr>
        <w:br/>
      </w:r>
      <w:r w:rsidRPr="0052481B">
        <w:rPr>
          <w:rStyle w:val="Strong"/>
          <w:sz w:val="24"/>
          <w:szCs w:val="24"/>
        </w:rPr>
        <w:t>Henry Thomas III,</w:t>
      </w:r>
      <w:r w:rsidRPr="0052481B">
        <w:rPr>
          <w:sz w:val="24"/>
          <w:szCs w:val="24"/>
        </w:rPr>
        <w:t xml:space="preserve"> University of Massachusetts Trustee Representative  </w:t>
      </w:r>
      <w:r w:rsidRPr="0052481B">
        <w:rPr>
          <w:sz w:val="24"/>
          <w:szCs w:val="24"/>
        </w:rPr>
        <w:br/>
      </w:r>
      <w:r w:rsidRPr="0052481B">
        <w:rPr>
          <w:rStyle w:val="Strong"/>
          <w:sz w:val="24"/>
          <w:szCs w:val="24"/>
        </w:rPr>
        <w:t>Paul F. Toner</w:t>
      </w:r>
      <w:r w:rsidRPr="0052481B">
        <w:rPr>
          <w:sz w:val="24"/>
          <w:szCs w:val="24"/>
        </w:rPr>
        <w:t xml:space="preserve">  </w:t>
      </w:r>
    </w:p>
    <w:p w:rsidR="0052481B" w:rsidRPr="0052481B" w:rsidRDefault="0052481B" w:rsidP="0052481B">
      <w:pPr>
        <w:pStyle w:val="NormalWeb"/>
        <w:shd w:val="clear" w:color="auto" w:fill="FFFFFF"/>
        <w:spacing w:before="0" w:beforeAutospacing="0" w:after="0" w:afterAutospacing="0" w:line="240" w:lineRule="auto"/>
        <w:rPr>
          <w:sz w:val="24"/>
          <w:szCs w:val="24"/>
        </w:rPr>
      </w:pPr>
    </w:p>
    <w:p w:rsidR="00F76E1C" w:rsidRPr="00305D4B" w:rsidRDefault="00F76E1C" w:rsidP="0052481B">
      <w:pPr>
        <w:pStyle w:val="NormalWeb"/>
        <w:shd w:val="clear" w:color="auto" w:fill="FFFFFF"/>
        <w:spacing w:before="0" w:beforeAutospacing="0" w:after="0" w:afterAutospacing="0" w:line="240" w:lineRule="auto"/>
        <w:rPr>
          <w:sz w:val="24"/>
          <w:szCs w:val="24"/>
        </w:rPr>
      </w:pPr>
      <w:r w:rsidRPr="00305D4B">
        <w:rPr>
          <w:rStyle w:val="Strong"/>
          <w:iCs/>
          <w:sz w:val="24"/>
          <w:szCs w:val="24"/>
        </w:rPr>
        <w:t>Non-Voting Student Advisors</w:t>
      </w:r>
    </w:p>
    <w:p w:rsidR="00F76E1C" w:rsidRPr="0052481B" w:rsidRDefault="00F76E1C" w:rsidP="0052481B">
      <w:pPr>
        <w:pStyle w:val="NormalWeb"/>
        <w:shd w:val="clear" w:color="auto" w:fill="FFFFFF"/>
        <w:spacing w:before="0" w:beforeAutospacing="0" w:after="0" w:afterAutospacing="0" w:line="240" w:lineRule="auto"/>
        <w:rPr>
          <w:sz w:val="24"/>
          <w:szCs w:val="24"/>
        </w:rPr>
      </w:pPr>
      <w:r w:rsidRPr="0052481B">
        <w:rPr>
          <w:rStyle w:val="Strong"/>
          <w:sz w:val="24"/>
          <w:szCs w:val="24"/>
        </w:rPr>
        <w:t xml:space="preserve">David Chapin, </w:t>
      </w:r>
      <w:r w:rsidRPr="0052481B">
        <w:rPr>
          <w:sz w:val="24"/>
          <w:szCs w:val="24"/>
        </w:rPr>
        <w:t>Community College Student Representative</w:t>
      </w:r>
      <w:r w:rsidRPr="0052481B">
        <w:rPr>
          <w:b/>
          <w:bCs/>
          <w:sz w:val="24"/>
          <w:szCs w:val="24"/>
        </w:rPr>
        <w:br/>
      </w:r>
      <w:r w:rsidRPr="0052481B">
        <w:rPr>
          <w:rStyle w:val="Strong"/>
          <w:sz w:val="24"/>
          <w:szCs w:val="24"/>
        </w:rPr>
        <w:t xml:space="preserve">Nathan Gregoire, </w:t>
      </w:r>
      <w:r w:rsidRPr="0052481B">
        <w:rPr>
          <w:sz w:val="24"/>
          <w:szCs w:val="24"/>
        </w:rPr>
        <w:t>State University Student Representative</w:t>
      </w:r>
    </w:p>
    <w:p w:rsidR="009B11CE" w:rsidRDefault="009B11CE" w:rsidP="0052481B"/>
    <w:p w:rsidR="0052481B" w:rsidRDefault="009B11CE" w:rsidP="0052481B">
      <w:r>
        <w:t>Member</w:t>
      </w:r>
      <w:r w:rsidR="0052481B">
        <w:t xml:space="preserve"> of the Board of Higher Education Absent:</w:t>
      </w:r>
    </w:p>
    <w:p w:rsidR="00F76E1C" w:rsidRDefault="0052481B">
      <w:r w:rsidRPr="0052481B">
        <w:rPr>
          <w:rStyle w:val="Strong"/>
        </w:rPr>
        <w:t>Fernando M. Reimers</w:t>
      </w:r>
    </w:p>
    <w:p w:rsidR="00F76E1C" w:rsidRDefault="00F76E1C"/>
    <w:p w:rsidR="0052481B" w:rsidRDefault="000901E0">
      <w:r>
        <w:t xml:space="preserve">Board of Higher Education </w:t>
      </w:r>
      <w:r w:rsidR="0052481B">
        <w:t xml:space="preserve">Chairman Charles Desmond welcomed </w:t>
      </w:r>
      <w:r w:rsidR="009B11CE">
        <w:t xml:space="preserve">all </w:t>
      </w:r>
      <w:r w:rsidR="0052481B">
        <w:t>members and guests to the joint meeting</w:t>
      </w:r>
      <w:r w:rsidR="008D5258">
        <w:t xml:space="preserve"> to discuss the proposed definition of college and career readiness</w:t>
      </w:r>
      <w:r w:rsidR="0052481B">
        <w:t xml:space="preserve">. </w:t>
      </w:r>
      <w:r>
        <w:t xml:space="preserve">Board members introduced themselves. Board of </w:t>
      </w:r>
      <w:r>
        <w:rPr>
          <w:bCs/>
        </w:rPr>
        <w:t xml:space="preserve">Elementary and Secondary Education </w:t>
      </w:r>
      <w:r w:rsidR="0052481B">
        <w:t xml:space="preserve">Chair Maura Banta thanked </w:t>
      </w:r>
      <w:r w:rsidR="009B11CE">
        <w:t xml:space="preserve">President </w:t>
      </w:r>
      <w:r w:rsidR="0052481B">
        <w:t>Dana Mo</w:t>
      </w:r>
      <w:r w:rsidR="009B11CE">
        <w:t>hler-Faria for hosting the two b</w:t>
      </w:r>
      <w:r w:rsidR="0052481B">
        <w:t xml:space="preserve">oards at Bridgewater State University. Chair Banta </w:t>
      </w:r>
      <w:r>
        <w:t>said she is proud of the work</w:t>
      </w:r>
      <w:r w:rsidR="0052481B">
        <w:t xml:space="preserve"> being done by the Department of Elementary and Secondary Education (ESE) and the Department of Higher Education (DHE). She also welcomed Secretary of Education Mathew Malone. </w:t>
      </w:r>
    </w:p>
    <w:p w:rsidR="000901E0" w:rsidRDefault="000901E0"/>
    <w:p w:rsidR="00F16051" w:rsidRDefault="000901E0">
      <w:r>
        <w:t xml:space="preserve">Dr. </w:t>
      </w:r>
      <w:r w:rsidR="0052481B">
        <w:t xml:space="preserve">Dana Mohler-Faria, President of Bridgewater State University, welcomed Board members to the campus. </w:t>
      </w:r>
    </w:p>
    <w:p w:rsidR="00F16051" w:rsidRDefault="00F16051"/>
    <w:p w:rsidR="00C63C68" w:rsidRDefault="0052481B">
      <w:r>
        <w:t xml:space="preserve">Secretary Malone said he was glad to be part of </w:t>
      </w:r>
      <w:r w:rsidR="00F16051">
        <w:t xml:space="preserve">this historic joint meeting. He said </w:t>
      </w:r>
      <w:r>
        <w:t xml:space="preserve">he </w:t>
      </w:r>
      <w:r w:rsidR="008D5258">
        <w:t xml:space="preserve">shares the </w:t>
      </w:r>
      <w:r>
        <w:t xml:space="preserve">sense of urgency to close </w:t>
      </w:r>
      <w:r w:rsidR="00F16051">
        <w:t xml:space="preserve">achievement gaps and identify what it means to be ready for </w:t>
      </w:r>
      <w:r w:rsidR="008D5258">
        <w:t xml:space="preserve">college </w:t>
      </w:r>
      <w:r w:rsidR="00F16051">
        <w:t xml:space="preserve">and careers. </w:t>
      </w:r>
    </w:p>
    <w:p w:rsidR="00C63C68" w:rsidRDefault="00C63C68"/>
    <w:p w:rsidR="00C63C68" w:rsidRDefault="00F16051">
      <w:r>
        <w:t>Commissioner Chester</w:t>
      </w:r>
      <w:r w:rsidR="008D5258">
        <w:t xml:space="preserve"> thanked President Mohler-Faria </w:t>
      </w:r>
      <w:r>
        <w:t>and gave an overview of the special meeting</w:t>
      </w:r>
      <w:r w:rsidR="008D5258">
        <w:t xml:space="preserve"> that the Board of ESE</w:t>
      </w:r>
      <w:r>
        <w:t xml:space="preserve"> held on Monday night</w:t>
      </w:r>
      <w:r w:rsidR="005850F7">
        <w:t xml:space="preserve"> on this topic</w:t>
      </w:r>
      <w:r>
        <w:t xml:space="preserve">. He said students are still being placed in non-credit bearing higher education courses and that Massachusetts </w:t>
      </w:r>
      <w:r w:rsidR="008D5258">
        <w:t>needs to signal</w:t>
      </w:r>
      <w:r>
        <w:t xml:space="preserve"> </w:t>
      </w:r>
      <w:r w:rsidR="008D5258">
        <w:t>to young people what they need to succeed i</w:t>
      </w:r>
      <w:r>
        <w:t>n post</w:t>
      </w:r>
      <w:r w:rsidR="008D5258">
        <w:t>-s</w:t>
      </w:r>
      <w:r>
        <w:t xml:space="preserve">econdary life. He said the state </w:t>
      </w:r>
      <w:r w:rsidR="008D5258">
        <w:t xml:space="preserve">English language arts and mathematics </w:t>
      </w:r>
      <w:r>
        <w:t>frameworks</w:t>
      </w:r>
      <w:r w:rsidR="008D5258">
        <w:t xml:space="preserve"> incorporating the</w:t>
      </w:r>
      <w:r>
        <w:t xml:space="preserve"> Common Core </w:t>
      </w:r>
      <w:r w:rsidR="008D5258">
        <w:t>State Standards</w:t>
      </w:r>
      <w:r>
        <w:t xml:space="preserve">, MassCore, </w:t>
      </w:r>
      <w:r w:rsidR="008D5258">
        <w:t>the recommendations of the Task Force on Integrati</w:t>
      </w:r>
      <w:r>
        <w:t>n</w:t>
      </w:r>
      <w:r w:rsidR="00C63C68">
        <w:t>g</w:t>
      </w:r>
      <w:r>
        <w:t xml:space="preserve"> College and Career Readiness (ICCR), and </w:t>
      </w:r>
      <w:r w:rsidR="00C63C68">
        <w:t xml:space="preserve">the </w:t>
      </w:r>
      <w:r>
        <w:t xml:space="preserve">PARCC consortium are all part of the work </w:t>
      </w:r>
      <w:r w:rsidR="00CC4B69">
        <w:t>ESE is doing in partnership with DHE</w:t>
      </w:r>
      <w:r>
        <w:t xml:space="preserve"> to furthe</w:t>
      </w:r>
      <w:r w:rsidR="00FA68C8">
        <w:t>r college and career readiness for all high school students.</w:t>
      </w:r>
    </w:p>
    <w:p w:rsidR="00C63C68" w:rsidRDefault="00C63C68"/>
    <w:p w:rsidR="0052481B" w:rsidRDefault="00F16051">
      <w:r>
        <w:t xml:space="preserve">Commissioner Freeland </w:t>
      </w:r>
      <w:r w:rsidR="003600AC">
        <w:t xml:space="preserve">thanked </w:t>
      </w:r>
      <w:r w:rsidR="00C63C68">
        <w:t xml:space="preserve">President Mohler-Faria and </w:t>
      </w:r>
      <w:r w:rsidR="003600AC">
        <w:t>Bridgewater State University for hosting the meeting. He said college and career readiness is a joint responsibility</w:t>
      </w:r>
      <w:r w:rsidR="00C63C68">
        <w:t>,</w:t>
      </w:r>
      <w:r w:rsidR="003600AC">
        <w:t xml:space="preserve"> not just a K-12 issue. Commissioner Freeland said the </w:t>
      </w:r>
      <w:r w:rsidR="00C63C68">
        <w:t xml:space="preserve">discussion of the proposed </w:t>
      </w:r>
      <w:r w:rsidR="003600AC">
        <w:t xml:space="preserve">college and career readiness </w:t>
      </w:r>
      <w:r w:rsidR="00C63C68">
        <w:t>definition at today’s meeting is expected to lead to both boards voting on a common definition. Commissioner Freeland added that he anticipates a similar joint discussion by the two boards in the future about the PARCC assessment</w:t>
      </w:r>
      <w:r w:rsidR="00CC4B69">
        <w:t>s</w:t>
      </w:r>
      <w:r w:rsidR="00C63C68">
        <w:t xml:space="preserve">. </w:t>
      </w:r>
    </w:p>
    <w:p w:rsidR="0052481B" w:rsidRDefault="0052481B"/>
    <w:p w:rsidR="00F76E1C" w:rsidRDefault="0052481B">
      <w:pPr>
        <w:rPr>
          <w:b/>
        </w:rPr>
      </w:pPr>
      <w:r>
        <w:rPr>
          <w:b/>
        </w:rPr>
        <w:t xml:space="preserve">1. </w:t>
      </w:r>
      <w:r w:rsidR="00F76E1C" w:rsidRPr="00F76E1C">
        <w:rPr>
          <w:b/>
        </w:rPr>
        <w:t>Progress Report on Initiatives to Promote College and Career Readiness</w:t>
      </w:r>
    </w:p>
    <w:p w:rsidR="0052481B" w:rsidRDefault="0052481B">
      <w:pPr>
        <w:rPr>
          <w:b/>
        </w:rPr>
      </w:pPr>
    </w:p>
    <w:p w:rsidR="008B65F0" w:rsidRDefault="003600AC">
      <w:r>
        <w:t>Paolo DeM</w:t>
      </w:r>
      <w:r w:rsidRPr="003600AC">
        <w:t>aria</w:t>
      </w:r>
      <w:r w:rsidR="00CC4B69">
        <w:t>, p</w:t>
      </w:r>
      <w:r>
        <w:t>rincipal at Education First</w:t>
      </w:r>
      <w:r w:rsidR="00FA68C8">
        <w:t xml:space="preserve"> and policy leader of the Core to College network</w:t>
      </w:r>
      <w:r>
        <w:t xml:space="preserve">, addressed the </w:t>
      </w:r>
      <w:r w:rsidR="00C63C68">
        <w:t>b</w:t>
      </w:r>
      <w:r>
        <w:t xml:space="preserve">oards on the national significance of the </w:t>
      </w:r>
      <w:r w:rsidR="00C63C68">
        <w:t xml:space="preserve">proposed </w:t>
      </w:r>
      <w:r>
        <w:t>college and career readiness definition. He said it send</w:t>
      </w:r>
      <w:r w:rsidR="00C63C68">
        <w:t>s</w:t>
      </w:r>
      <w:r>
        <w:t xml:space="preserve"> a clear signal </w:t>
      </w:r>
      <w:r w:rsidR="00C63C68">
        <w:t xml:space="preserve">to </w:t>
      </w:r>
      <w:r>
        <w:t xml:space="preserve">students and parents </w:t>
      </w:r>
      <w:r w:rsidR="00C63C68">
        <w:t xml:space="preserve">about </w:t>
      </w:r>
      <w:r>
        <w:t xml:space="preserve">what it means to be prepared. </w:t>
      </w:r>
      <w:r w:rsidR="007411B2">
        <w:t>D</w:t>
      </w:r>
      <w:r w:rsidR="008B65F0">
        <w:t xml:space="preserve">r. DeMaria said Massachusetts is leading the way on </w:t>
      </w:r>
      <w:r w:rsidR="00CC4B69">
        <w:t xml:space="preserve">collaboration and alignment from </w:t>
      </w:r>
      <w:r w:rsidR="008B65F0">
        <w:t>preki</w:t>
      </w:r>
      <w:r w:rsidR="00CC4B69">
        <w:t xml:space="preserve">ndergarten through </w:t>
      </w:r>
      <w:r w:rsidR="008B65F0">
        <w:t>higher</w:t>
      </w:r>
      <w:r w:rsidR="00CC4B69">
        <w:t xml:space="preserve"> </w:t>
      </w:r>
      <w:r w:rsidR="008B65F0">
        <w:t xml:space="preserve">education. </w:t>
      </w:r>
    </w:p>
    <w:p w:rsidR="0052481B" w:rsidRDefault="007411B2">
      <w:r>
        <w:lastRenderedPageBreak/>
        <w:t xml:space="preserve">The board chairs invited members to comment. </w:t>
      </w:r>
      <w:r w:rsidR="003600AC">
        <w:t xml:space="preserve">Dr. </w:t>
      </w:r>
      <w:r w:rsidR="009B11CE">
        <w:t>Calderón</w:t>
      </w:r>
      <w:r w:rsidR="00CC4B69">
        <w:t>-</w:t>
      </w:r>
      <w:r w:rsidR="003600AC">
        <w:t xml:space="preserve">Rosado </w:t>
      </w:r>
      <w:r>
        <w:t xml:space="preserve">suggested </w:t>
      </w:r>
      <w:r w:rsidR="00CC4B69">
        <w:t xml:space="preserve">that </w:t>
      </w:r>
      <w:r w:rsidR="003600AC">
        <w:t>a comprehensive definition should include social</w:t>
      </w:r>
      <w:r>
        <w:t>-</w:t>
      </w:r>
      <w:r w:rsidR="003600AC">
        <w:t>emotional needs</w:t>
      </w:r>
      <w:r>
        <w:t xml:space="preserve"> and should connect to early education and care</w:t>
      </w:r>
      <w:r w:rsidR="003600AC">
        <w:t xml:space="preserve">. </w:t>
      </w:r>
      <w:r>
        <w:t>Dr. Hoffman said research has not shown Accuplacer to be the best predictor of college success. D</w:t>
      </w:r>
      <w:r w:rsidR="003600AC">
        <w:t xml:space="preserve">r. DeMaria </w:t>
      </w:r>
      <w:r w:rsidR="00CC4B69">
        <w:t xml:space="preserve">responded that </w:t>
      </w:r>
      <w:r>
        <w:t>some states are piloting alternatives and looking at other factors. Mr. Barron asked</w:t>
      </w:r>
      <w:r w:rsidR="00CC4B69">
        <w:t xml:space="preserve"> about other states’ experience with </w:t>
      </w:r>
      <w:r>
        <w:t xml:space="preserve">Accuplacer. Dr. </w:t>
      </w:r>
      <w:r w:rsidR="007117F6">
        <w:t xml:space="preserve">DeMaria said </w:t>
      </w:r>
      <w:r>
        <w:t xml:space="preserve">all </w:t>
      </w:r>
      <w:r w:rsidR="007117F6">
        <w:t xml:space="preserve">states are </w:t>
      </w:r>
      <w:r>
        <w:t xml:space="preserve">struggling with these questions. </w:t>
      </w:r>
    </w:p>
    <w:p w:rsidR="007117F6" w:rsidRDefault="007117F6"/>
    <w:p w:rsidR="007411B2" w:rsidRDefault="007117F6">
      <w:r>
        <w:t>Chairman Desmond introduced Pati Gregson, Associate Commissioner at ESE, and Su</w:t>
      </w:r>
      <w:r w:rsidR="00FA68C8">
        <w:t>san</w:t>
      </w:r>
      <w:r w:rsidR="008750C9">
        <w:t xml:space="preserve"> </w:t>
      </w:r>
      <w:r w:rsidR="00FA68C8">
        <w:t>Lane, Senior Director at DHE. Dr</w:t>
      </w:r>
      <w:r w:rsidR="008750C9">
        <w:t xml:space="preserve">. Lane </w:t>
      </w:r>
      <w:r w:rsidR="005B4BAE">
        <w:t>presented</w:t>
      </w:r>
      <w:r w:rsidR="008750C9">
        <w:t xml:space="preserve"> an overview of the process of drafting the college and career readiness definition. </w:t>
      </w:r>
      <w:r w:rsidR="00FA68C8">
        <w:t>Mr. Riccardi</w:t>
      </w:r>
      <w:r w:rsidR="005B4BAE">
        <w:t xml:space="preserve"> asked if the</w:t>
      </w:r>
      <w:r w:rsidR="007411B2">
        <w:t xml:space="preserve"> cu</w:t>
      </w:r>
      <w:r w:rsidR="005B4BAE">
        <w:t xml:space="preserve">rriculum </w:t>
      </w:r>
      <w:r w:rsidR="007411B2">
        <w:t xml:space="preserve">frameworks are integrated with higher education. </w:t>
      </w:r>
      <w:r w:rsidR="005B4BAE">
        <w:t xml:space="preserve">Commissioner Chester said the Massachusetts curriculum frameworks are </w:t>
      </w:r>
      <w:r w:rsidR="007411B2">
        <w:t>connected to teacher preparation as well as expectations</w:t>
      </w:r>
      <w:r w:rsidR="00CC4B69">
        <w:t xml:space="preserve"> for students</w:t>
      </w:r>
      <w:r w:rsidR="007411B2">
        <w:t>. Commissioner Freeland added that Fitchburg State University President Antonucci is leading the initiative to align teacher preparation wi</w:t>
      </w:r>
      <w:r w:rsidR="00CC4B69">
        <w:t xml:space="preserve">th the Massachusetts curriculum </w:t>
      </w:r>
      <w:r w:rsidR="007411B2">
        <w:t>frameworks.</w:t>
      </w:r>
    </w:p>
    <w:p w:rsidR="007411B2" w:rsidRDefault="007411B2"/>
    <w:p w:rsidR="007117F6" w:rsidRDefault="005B4BAE">
      <w:r>
        <w:t xml:space="preserve">Mr. Chertavian </w:t>
      </w:r>
      <w:r w:rsidR="007411B2">
        <w:t>commended the leadership that ESE and DHE have shown</w:t>
      </w:r>
      <w:r w:rsidR="005850F7">
        <w:t xml:space="preserve">, noting that the proposed </w:t>
      </w:r>
      <w:r>
        <w:t xml:space="preserve">policy changes </w:t>
      </w:r>
      <w:r w:rsidR="005850F7">
        <w:t xml:space="preserve">are critical because the </w:t>
      </w:r>
      <w:r>
        <w:t xml:space="preserve">economy </w:t>
      </w:r>
      <w:r w:rsidR="005850F7">
        <w:t xml:space="preserve">has changed </w:t>
      </w:r>
      <w:r>
        <w:t xml:space="preserve">and </w:t>
      </w:r>
      <w:r w:rsidR="005850F7">
        <w:t>everyone needs some form of post-</w:t>
      </w:r>
      <w:r>
        <w:t xml:space="preserve">secondary education. Mr. Fulp asked </w:t>
      </w:r>
      <w:r w:rsidR="005850F7">
        <w:t xml:space="preserve">about </w:t>
      </w:r>
      <w:r>
        <w:t xml:space="preserve">involvement of employers. </w:t>
      </w:r>
      <w:r w:rsidR="00305D4B">
        <w:t>Ms. Gregson said employers were heavily involved with the ICCR Task</w:t>
      </w:r>
      <w:r w:rsidR="005850F7">
        <w:t xml:space="preserve"> F</w:t>
      </w:r>
      <w:r w:rsidR="00305D4B">
        <w:t xml:space="preserve">orce, which includes an advisory board and employer champions. </w:t>
      </w:r>
    </w:p>
    <w:p w:rsidR="00305D4B" w:rsidRDefault="00305D4B"/>
    <w:p w:rsidR="00305D4B" w:rsidRDefault="005850F7">
      <w:r>
        <w:t>Chairman Desmond, Chair Banta, and Commissioner</w:t>
      </w:r>
      <w:r w:rsidR="00305D4B">
        <w:t xml:space="preserve">s Chester and Freeland thanked members </w:t>
      </w:r>
      <w:r>
        <w:t xml:space="preserve">of both boards </w:t>
      </w:r>
      <w:r w:rsidR="00305D4B">
        <w:t xml:space="preserve">for joining together for the meeting. </w:t>
      </w:r>
      <w:r>
        <w:t xml:space="preserve">Chairman Desmond noted this will be an ongoing conversation. </w:t>
      </w:r>
    </w:p>
    <w:p w:rsidR="00305D4B" w:rsidRDefault="00305D4B"/>
    <w:p w:rsidR="00305D4B" w:rsidRPr="003600AC" w:rsidRDefault="005850F7">
      <w:r>
        <w:t>The joint m</w:t>
      </w:r>
      <w:r w:rsidR="00305D4B">
        <w:t xml:space="preserve">eeting adjourned at </w:t>
      </w:r>
      <w:r w:rsidR="009B11CE">
        <w:t xml:space="preserve">10:00 </w:t>
      </w:r>
      <w:r w:rsidR="00305D4B">
        <w:t xml:space="preserve">a.m. </w:t>
      </w:r>
    </w:p>
    <w:p w:rsidR="00F76E1C" w:rsidRDefault="00F76E1C">
      <w:pPr>
        <w:rPr>
          <w:b/>
        </w:rPr>
      </w:pPr>
    </w:p>
    <w:p w:rsidR="005850F7" w:rsidRDefault="005850F7" w:rsidP="005850F7">
      <w:pPr>
        <w:jc w:val="right"/>
      </w:pPr>
    </w:p>
    <w:p w:rsidR="005850F7" w:rsidRDefault="005850F7" w:rsidP="005850F7">
      <w:pPr>
        <w:jc w:val="right"/>
      </w:pPr>
    </w:p>
    <w:p w:rsidR="005850F7" w:rsidRDefault="005850F7" w:rsidP="005850F7">
      <w:pPr>
        <w:jc w:val="right"/>
      </w:pPr>
    </w:p>
    <w:p w:rsidR="005850F7" w:rsidRDefault="005850F7" w:rsidP="005850F7">
      <w:pPr>
        <w:jc w:val="right"/>
      </w:pPr>
    </w:p>
    <w:p w:rsidR="005850F7" w:rsidRDefault="005850F7" w:rsidP="005850F7">
      <w:pPr>
        <w:jc w:val="right"/>
      </w:pPr>
    </w:p>
    <w:p w:rsidR="005850F7" w:rsidRPr="00F76E1C" w:rsidRDefault="005850F7">
      <w:pPr>
        <w:rPr>
          <w:b/>
        </w:rPr>
      </w:pPr>
    </w:p>
    <w:p w:rsidR="005850F7" w:rsidRDefault="005850F7">
      <w:pPr>
        <w:rPr>
          <w:b/>
          <w:bCs/>
        </w:rPr>
      </w:pPr>
      <w:r>
        <w:br w:type="page"/>
      </w:r>
    </w:p>
    <w:p w:rsidR="000F3663" w:rsidRDefault="000F3663" w:rsidP="000F3663">
      <w:pPr>
        <w:pStyle w:val="Title"/>
      </w:pPr>
      <w:r>
        <w:lastRenderedPageBreak/>
        <w:t>Minutes of the Special Meeting</w:t>
      </w:r>
    </w:p>
    <w:p w:rsidR="000F3663" w:rsidRDefault="000F3663" w:rsidP="000F366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0F3663" w:rsidRDefault="000F3663" w:rsidP="000F3663">
      <w:pPr>
        <w:autoSpaceDE w:val="0"/>
        <w:autoSpaceDN w:val="0"/>
        <w:adjustRightInd w:val="0"/>
        <w:jc w:val="center"/>
        <w:rPr>
          <w:b/>
          <w:bCs/>
        </w:rPr>
      </w:pPr>
    </w:p>
    <w:p w:rsidR="000F3663" w:rsidRDefault="000F3663" w:rsidP="000F3663">
      <w:pPr>
        <w:autoSpaceDE w:val="0"/>
        <w:autoSpaceDN w:val="0"/>
        <w:adjustRightInd w:val="0"/>
        <w:jc w:val="center"/>
        <w:rPr>
          <w:b/>
          <w:bCs/>
        </w:rPr>
      </w:pPr>
      <w:r>
        <w:rPr>
          <w:b/>
          <w:bCs/>
        </w:rPr>
        <w:t>January 28, 2013</w:t>
      </w:r>
    </w:p>
    <w:p w:rsidR="000F3663" w:rsidRDefault="000F3663" w:rsidP="000F3663">
      <w:pPr>
        <w:autoSpaceDE w:val="0"/>
        <w:autoSpaceDN w:val="0"/>
        <w:adjustRightInd w:val="0"/>
        <w:jc w:val="center"/>
        <w:rPr>
          <w:b/>
          <w:bCs/>
        </w:rPr>
      </w:pPr>
      <w:r>
        <w:rPr>
          <w:b/>
          <w:bCs/>
        </w:rPr>
        <w:t>5:20 p.m. – 7:05 p.m.</w:t>
      </w:r>
    </w:p>
    <w:p w:rsidR="000F3663" w:rsidRDefault="000F3663" w:rsidP="000F3663">
      <w:pPr>
        <w:autoSpaceDE w:val="0"/>
        <w:autoSpaceDN w:val="0"/>
        <w:adjustRightInd w:val="0"/>
        <w:jc w:val="center"/>
        <w:rPr>
          <w:b/>
          <w:bCs/>
        </w:rPr>
      </w:pPr>
    </w:p>
    <w:p w:rsidR="000F3663" w:rsidRDefault="000F3663" w:rsidP="000F3663">
      <w:pPr>
        <w:autoSpaceDE w:val="0"/>
        <w:autoSpaceDN w:val="0"/>
        <w:adjustRightInd w:val="0"/>
        <w:jc w:val="center"/>
        <w:rPr>
          <w:b/>
          <w:bCs/>
        </w:rPr>
      </w:pPr>
      <w:r>
        <w:rPr>
          <w:b/>
          <w:bCs/>
        </w:rPr>
        <w:t>Department of Elementary and Secondary Education</w:t>
      </w:r>
    </w:p>
    <w:p w:rsidR="000F3663" w:rsidRDefault="000F3663" w:rsidP="000F3663">
      <w:pPr>
        <w:autoSpaceDE w:val="0"/>
        <w:autoSpaceDN w:val="0"/>
        <w:adjustRightInd w:val="0"/>
        <w:jc w:val="center"/>
        <w:rPr>
          <w:b/>
          <w:bCs/>
        </w:rPr>
      </w:pPr>
      <w:r>
        <w:rPr>
          <w:b/>
          <w:bCs/>
        </w:rPr>
        <w:t>75 Pleasant Street</w:t>
      </w:r>
    </w:p>
    <w:p w:rsidR="000F3663" w:rsidRDefault="000F3663" w:rsidP="000F366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0F3663" w:rsidRDefault="000F3663" w:rsidP="000F3663">
      <w:pPr>
        <w:autoSpaceDE w:val="0"/>
        <w:autoSpaceDN w:val="0"/>
        <w:adjustRightInd w:val="0"/>
        <w:jc w:val="center"/>
        <w:rPr>
          <w:b/>
          <w:bCs/>
        </w:rPr>
      </w:pPr>
    </w:p>
    <w:p w:rsidR="000F3663" w:rsidRDefault="000F3663" w:rsidP="000F3663">
      <w:pPr>
        <w:autoSpaceDE w:val="0"/>
        <w:autoSpaceDN w:val="0"/>
        <w:adjustRightInd w:val="0"/>
        <w:rPr>
          <w:bCs/>
        </w:rPr>
      </w:pPr>
      <w:r>
        <w:rPr>
          <w:bCs/>
        </w:rPr>
        <w:t>Members of the Board of Elementary and Secondary Education Present:</w:t>
      </w:r>
    </w:p>
    <w:p w:rsidR="000F3663" w:rsidRDefault="000F3663" w:rsidP="000F3663">
      <w:pPr>
        <w:rPr>
          <w:b/>
        </w:rPr>
      </w:pPr>
    </w:p>
    <w:p w:rsidR="000F3663" w:rsidRDefault="000F3663" w:rsidP="000F3663">
      <w:r>
        <w:rPr>
          <w:b/>
        </w:rPr>
        <w:t>Beverly Holmes</w:t>
      </w:r>
      <w:r>
        <w:t>, Vice Chair, Springfield</w:t>
      </w:r>
    </w:p>
    <w:p w:rsidR="000F3663" w:rsidRDefault="000F3663" w:rsidP="000F3663">
      <w:r w:rsidRPr="008F2E84">
        <w:rPr>
          <w:b/>
        </w:rPr>
        <w:t>Vanessa Calder</w:t>
      </w:r>
      <w:r w:rsidRPr="00D67073">
        <w:rPr>
          <w:b/>
        </w:rPr>
        <w:t>ó</w:t>
      </w:r>
      <w:r w:rsidRPr="008F2E84">
        <w:rPr>
          <w:b/>
        </w:rPr>
        <w:t>n-Rosado</w:t>
      </w:r>
      <w:r>
        <w:t>, Milton</w:t>
      </w:r>
    </w:p>
    <w:p w:rsidR="000F3663" w:rsidRDefault="000F3663" w:rsidP="000F3663">
      <w:r>
        <w:rPr>
          <w:b/>
        </w:rPr>
        <w:t>Ryan Casey</w:t>
      </w:r>
      <w:r>
        <w:t>, Chair, Student Advisory Council, Franklin</w:t>
      </w:r>
    </w:p>
    <w:p w:rsidR="000F3663" w:rsidRDefault="000F3663" w:rsidP="000F3663">
      <w:pPr>
        <w:rPr>
          <w:b/>
        </w:rPr>
      </w:pPr>
      <w:r>
        <w:rPr>
          <w:b/>
        </w:rPr>
        <w:t>Harneen Chernow</w:t>
      </w:r>
      <w:r>
        <w:t>, Jamaica Plain</w:t>
      </w:r>
      <w:r>
        <w:rPr>
          <w:b/>
        </w:rPr>
        <w:t xml:space="preserve"> </w:t>
      </w:r>
    </w:p>
    <w:p w:rsidR="000F3663" w:rsidRDefault="000F3663" w:rsidP="000F3663">
      <w:pPr>
        <w:rPr>
          <w:b/>
        </w:rPr>
      </w:pPr>
      <w:r>
        <w:rPr>
          <w:b/>
        </w:rPr>
        <w:t>Gerald Chertavian</w:t>
      </w:r>
      <w:r>
        <w:t>, Cambridge</w:t>
      </w:r>
    </w:p>
    <w:p w:rsidR="000F3663" w:rsidRDefault="000F3663" w:rsidP="000F3663">
      <w:pPr>
        <w:rPr>
          <w:b/>
        </w:rPr>
      </w:pPr>
      <w:r>
        <w:rPr>
          <w:b/>
        </w:rPr>
        <w:t xml:space="preserve">Pendred Noyce, </w:t>
      </w:r>
      <w:r w:rsidRPr="008B2862">
        <w:t>Weston</w:t>
      </w:r>
    </w:p>
    <w:p w:rsidR="000F3663" w:rsidRDefault="000F3663" w:rsidP="000F3663">
      <w:pPr>
        <w:rPr>
          <w:b/>
        </w:rPr>
      </w:pPr>
      <w:r>
        <w:rPr>
          <w:b/>
        </w:rPr>
        <w:t xml:space="preserve">Mathew Malone, </w:t>
      </w:r>
      <w:r>
        <w:t>Secretary of Education</w:t>
      </w:r>
    </w:p>
    <w:p w:rsidR="000F3663" w:rsidRDefault="000F3663" w:rsidP="000F3663">
      <w:r w:rsidRPr="00656875">
        <w:rPr>
          <w:b/>
        </w:rPr>
        <w:t>David Roach</w:t>
      </w:r>
      <w:r>
        <w:t>, Sutton</w:t>
      </w:r>
    </w:p>
    <w:p w:rsidR="000F3663" w:rsidRDefault="000F3663" w:rsidP="000F3663">
      <w:pPr>
        <w:rPr>
          <w:b/>
        </w:rPr>
      </w:pPr>
    </w:p>
    <w:p w:rsidR="000F3663" w:rsidRDefault="000F3663" w:rsidP="000F3663">
      <w:r>
        <w:rPr>
          <w:b/>
        </w:rPr>
        <w:t>Mitchell D. Chester</w:t>
      </w:r>
      <w:r>
        <w:t>, Commissioner of Elementary and Secondary Education, Secretary to the Board</w:t>
      </w:r>
    </w:p>
    <w:p w:rsidR="000F3663" w:rsidRDefault="000F3663" w:rsidP="000F3663">
      <w:pPr>
        <w:autoSpaceDE w:val="0"/>
        <w:autoSpaceDN w:val="0"/>
        <w:adjustRightInd w:val="0"/>
        <w:rPr>
          <w:bCs/>
        </w:rPr>
      </w:pPr>
    </w:p>
    <w:p w:rsidR="000F3663" w:rsidRDefault="000F3663" w:rsidP="000F3663">
      <w:pPr>
        <w:autoSpaceDE w:val="0"/>
        <w:autoSpaceDN w:val="0"/>
        <w:adjustRightInd w:val="0"/>
        <w:rPr>
          <w:bCs/>
        </w:rPr>
      </w:pPr>
      <w:r>
        <w:rPr>
          <w:bCs/>
        </w:rPr>
        <w:t>Member</w:t>
      </w:r>
      <w:r w:rsidR="00E3280B">
        <w:rPr>
          <w:bCs/>
        </w:rPr>
        <w:t>s</w:t>
      </w:r>
      <w:r>
        <w:rPr>
          <w:bCs/>
        </w:rPr>
        <w:t xml:space="preserve"> of the Board of Elementary and Secondary Education Absent:</w:t>
      </w:r>
    </w:p>
    <w:p w:rsidR="000F3663" w:rsidRDefault="000F3663" w:rsidP="000F3663">
      <w:pPr>
        <w:rPr>
          <w:b/>
        </w:rPr>
      </w:pPr>
    </w:p>
    <w:p w:rsidR="000F3663" w:rsidRDefault="000F3663" w:rsidP="000F366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0F3663" w:rsidRDefault="000F3663" w:rsidP="000F3663">
      <w:pPr>
        <w:rPr>
          <w:b/>
        </w:rPr>
      </w:pPr>
      <w:r>
        <w:rPr>
          <w:b/>
        </w:rPr>
        <w:t>Ruth Kaplan</w:t>
      </w:r>
      <w:r>
        <w:t>, Brookline</w:t>
      </w:r>
    </w:p>
    <w:p w:rsidR="0010691E" w:rsidRDefault="0010691E"/>
    <w:p w:rsidR="000F3663" w:rsidRDefault="000F3663">
      <w:r>
        <w:t>Vice-Chair Holmes called the meeting to order at 5:20 p.m.</w:t>
      </w:r>
    </w:p>
    <w:p w:rsidR="000F3663" w:rsidRDefault="000F3663"/>
    <w:p w:rsidR="000F3663" w:rsidRDefault="000F3663">
      <w:r>
        <w:t xml:space="preserve">Commissioner Chester introduced </w:t>
      </w:r>
      <w:r w:rsidR="006D2A21">
        <w:t>Matthew Malone</w:t>
      </w:r>
      <w:r w:rsidR="00E3280B">
        <w:t>,</w:t>
      </w:r>
      <w:r w:rsidR="006D2A21">
        <w:t xml:space="preserve"> </w:t>
      </w:r>
      <w:r>
        <w:t xml:space="preserve">Secretary </w:t>
      </w:r>
      <w:r w:rsidR="00E3280B">
        <w:t>o</w:t>
      </w:r>
      <w:r w:rsidR="006D2A21">
        <w:t>f Education</w:t>
      </w:r>
      <w:r w:rsidR="00E3280B">
        <w:t>,</w:t>
      </w:r>
      <w:r w:rsidR="006D2A21">
        <w:t xml:space="preserve"> </w:t>
      </w:r>
      <w:r>
        <w:t xml:space="preserve">and </w:t>
      </w:r>
      <w:r w:rsidR="006D2A21">
        <w:t>Richard Freeland</w:t>
      </w:r>
      <w:r w:rsidR="00E3280B">
        <w:t>,</w:t>
      </w:r>
      <w:r w:rsidR="006D2A21">
        <w:t xml:space="preserve"> Commissioner of Higher Education. Commissioner </w:t>
      </w:r>
      <w:r w:rsidR="00E3280B">
        <w:t xml:space="preserve">Chester </w:t>
      </w:r>
      <w:r w:rsidR="006D2A21">
        <w:t xml:space="preserve">gave the Board an overview of the work the Department </w:t>
      </w:r>
      <w:r w:rsidR="00C02007">
        <w:t xml:space="preserve">of Elementary and Secondary Education </w:t>
      </w:r>
      <w:r w:rsidR="00E3280B">
        <w:t xml:space="preserve">(ESE) </w:t>
      </w:r>
      <w:r w:rsidR="006D2A21">
        <w:t xml:space="preserve">is doing around college and career readiness </w:t>
      </w:r>
      <w:r w:rsidR="00E3280B">
        <w:t xml:space="preserve">in </w:t>
      </w:r>
      <w:r w:rsidR="006D2A21">
        <w:t xml:space="preserve">collaboration with the Department of Higher Education. </w:t>
      </w:r>
      <w:r w:rsidR="00C02007">
        <w:t>He noted that Commissioner Freeland chairs the higher education board for PARCC, the multi-state Partnership for Assessment of Readiness for College and Careers.</w:t>
      </w:r>
    </w:p>
    <w:p w:rsidR="006D2A21" w:rsidRDefault="006D2A21"/>
    <w:p w:rsidR="006D2A21" w:rsidRDefault="006D2A21">
      <w:r>
        <w:t xml:space="preserve">Commissioner Freeland </w:t>
      </w:r>
      <w:r w:rsidR="006F0EEF">
        <w:t xml:space="preserve">said the Department </w:t>
      </w:r>
      <w:r>
        <w:t xml:space="preserve">of Higher Education </w:t>
      </w:r>
      <w:r w:rsidR="006F0EEF">
        <w:t xml:space="preserve">(DHE) </w:t>
      </w:r>
      <w:r>
        <w:t>is c</w:t>
      </w:r>
      <w:r w:rsidR="006F0EEF">
        <w:t>ollaborating with ESE</w:t>
      </w:r>
      <w:r>
        <w:t xml:space="preserve"> to</w:t>
      </w:r>
      <w:r w:rsidR="00C02007">
        <w:t xml:space="preserve"> define what it</w:t>
      </w:r>
      <w:r>
        <w:t xml:space="preserve"> means to be college and career ready</w:t>
      </w:r>
      <w:r w:rsidR="00261254">
        <w:t xml:space="preserve"> and </w:t>
      </w:r>
      <w:r>
        <w:t>this work is strengthening the link between K-12 and higher education. Commissioner Freeland said his office is focused on college admission standards,</w:t>
      </w:r>
      <w:r w:rsidR="00C02007">
        <w:t xml:space="preserve"> dual enrollment programs, lesse</w:t>
      </w:r>
      <w:r>
        <w:t xml:space="preserve">ning the </w:t>
      </w:r>
      <w:r w:rsidR="00E3280B">
        <w:t xml:space="preserve">need for remedial courses, and </w:t>
      </w:r>
      <w:r w:rsidR="00C02007">
        <w:t xml:space="preserve">working with </w:t>
      </w:r>
      <w:r w:rsidR="00E3280B">
        <w:t>a</w:t>
      </w:r>
      <w:r>
        <w:t xml:space="preserve"> multi-state consortium for </w:t>
      </w:r>
      <w:r w:rsidR="00C02007">
        <w:t xml:space="preserve">student </w:t>
      </w:r>
      <w:r>
        <w:t xml:space="preserve">assessments. </w:t>
      </w:r>
      <w:r w:rsidR="00C02007">
        <w:t>He said DHE has aligned its college admission standards with the MassCore curriculum that the Board has defined, to be phased in over several years.</w:t>
      </w:r>
    </w:p>
    <w:p w:rsidR="006D2A21" w:rsidRDefault="006D2A21"/>
    <w:p w:rsidR="00D72370" w:rsidRDefault="00933A47">
      <w:r>
        <w:t xml:space="preserve">Dr. Noyce asked about college enrollment patterns. Commissioner Freeland said </w:t>
      </w:r>
      <w:r w:rsidR="00261254">
        <w:t xml:space="preserve">over 50 </w:t>
      </w:r>
      <w:r>
        <w:t xml:space="preserve">percent of Massachusetts high school graduates enroll in a Massachusetts public institution of higher education. </w:t>
      </w:r>
      <w:r w:rsidR="009B66ED">
        <w:t xml:space="preserve">Mr. Roach </w:t>
      </w:r>
      <w:r w:rsidR="00C02007">
        <w:t>commented on the use of the Accuplacer test and asked what short term</w:t>
      </w:r>
      <w:r w:rsidR="009B66ED">
        <w:t xml:space="preserve"> solutions</w:t>
      </w:r>
      <w:r w:rsidR="00E3280B">
        <w:t xml:space="preserve"> a</w:t>
      </w:r>
      <w:r w:rsidR="009B66ED">
        <w:t>re available</w:t>
      </w:r>
      <w:r w:rsidR="00D72370">
        <w:t xml:space="preserve"> for problems that have been identified</w:t>
      </w:r>
      <w:r w:rsidR="009B66ED">
        <w:t xml:space="preserve">. Commissioner Freeland said </w:t>
      </w:r>
      <w:r w:rsidR="00D72370">
        <w:t xml:space="preserve">the ideas include having all students take </w:t>
      </w:r>
      <w:r w:rsidR="009B66ED">
        <w:t>four years of mathematics</w:t>
      </w:r>
      <w:r w:rsidR="00D72370">
        <w:t xml:space="preserve"> in high school</w:t>
      </w:r>
      <w:r w:rsidR="009B66ED">
        <w:t xml:space="preserve">, </w:t>
      </w:r>
      <w:r w:rsidR="00D72370">
        <w:t xml:space="preserve">administering </w:t>
      </w:r>
      <w:r w:rsidR="009B66ED">
        <w:t xml:space="preserve">Accuplacer </w:t>
      </w:r>
      <w:r w:rsidR="00D72370">
        <w:t xml:space="preserve">to students </w:t>
      </w:r>
      <w:r w:rsidR="00261254">
        <w:t xml:space="preserve">while </w:t>
      </w:r>
      <w:r w:rsidR="00D72370">
        <w:t>in high school</w:t>
      </w:r>
      <w:r w:rsidR="009B66ED">
        <w:t xml:space="preserve">, reviewing how </w:t>
      </w:r>
      <w:r w:rsidR="00D72370">
        <w:t xml:space="preserve">different </w:t>
      </w:r>
      <w:r w:rsidR="009B66ED">
        <w:t>campus admissions offices</w:t>
      </w:r>
      <w:r w:rsidR="00D72370">
        <w:t xml:space="preserve"> use the scores, and considering some alternatives to Accuplacer.</w:t>
      </w:r>
      <w:r w:rsidR="009B66ED">
        <w:t xml:space="preserve"> </w:t>
      </w:r>
      <w:r w:rsidR="00D72370">
        <w:t>Commissioner Freeland said there is concern that over 60 percent of students in community colleges have to take at least one remedial course.</w:t>
      </w:r>
    </w:p>
    <w:p w:rsidR="00D72370" w:rsidRDefault="00D72370"/>
    <w:p w:rsidR="00933A47" w:rsidRDefault="009B66ED">
      <w:r>
        <w:t xml:space="preserve">Mr. Chertavian asked </w:t>
      </w:r>
      <w:r w:rsidR="00D72370">
        <w:t xml:space="preserve">about factors tied to college completion, including academic preparation, financial issues, and support in dealing with complications that particularly affect students who are the first in their families to attend college. He noted that 80% of college students </w:t>
      </w:r>
      <w:r>
        <w:t xml:space="preserve">work while </w:t>
      </w:r>
      <w:r w:rsidR="00D72370">
        <w:t xml:space="preserve">they are </w:t>
      </w:r>
      <w:r>
        <w:t xml:space="preserve">in school. Commissioner Freeland </w:t>
      </w:r>
      <w:r w:rsidR="00D72370">
        <w:t>said the Governor has proposed a large infusion of funding to support needy students, and the learning community model is a promising model for providing other kinds of support to students</w:t>
      </w:r>
      <w:r>
        <w:t>. Ms. Chernow said adult learners need assistance to navigate the college system. Commissioner Freeland said clear pathways to careers are needed, rather than multiple pathways to var</w:t>
      </w:r>
      <w:r w:rsidR="00E3280B">
        <w:t xml:space="preserve">ious degrees. </w:t>
      </w:r>
    </w:p>
    <w:p w:rsidR="00933A47" w:rsidRDefault="00933A47"/>
    <w:p w:rsidR="006D2A21" w:rsidRDefault="00933A47">
      <w:r>
        <w:t xml:space="preserve">Dr. Noyce asked </w:t>
      </w:r>
      <w:r w:rsidR="00E3280B">
        <w:t>if</w:t>
      </w:r>
      <w:r w:rsidR="009B66ED">
        <w:t xml:space="preserve"> MassCore is used as </w:t>
      </w:r>
      <w:r>
        <w:t xml:space="preserve">an </w:t>
      </w:r>
      <w:r w:rsidR="009B66ED">
        <w:t xml:space="preserve">admission standard for enrollment at </w:t>
      </w:r>
      <w:r>
        <w:t xml:space="preserve">a community college. Commissioner Freeland said the community colleges are open enrollment institutions. Dr. Noyce asked about the </w:t>
      </w:r>
      <w:r w:rsidR="009B66ED">
        <w:t>dual enrollment</w:t>
      </w:r>
      <w:r>
        <w:t xml:space="preserve"> program</w:t>
      </w:r>
      <w:r w:rsidR="009B66ED">
        <w:t xml:space="preserve">. </w:t>
      </w:r>
      <w:r w:rsidR="00134C50">
        <w:t>A</w:t>
      </w:r>
      <w:r w:rsidR="00C02007">
        <w:t>u</w:t>
      </w:r>
      <w:r w:rsidR="00134C50">
        <w:t>ndrea Kelly, Deputy Commissioner at</w:t>
      </w:r>
      <w:r w:rsidR="006F0EEF">
        <w:t xml:space="preserve"> DHE</w:t>
      </w:r>
      <w:r w:rsidR="00134C50">
        <w:t xml:space="preserve">, </w:t>
      </w:r>
      <w:r>
        <w:t xml:space="preserve">said the </w:t>
      </w:r>
      <w:r w:rsidR="00134C50">
        <w:t xml:space="preserve">dual enrollment </w:t>
      </w:r>
      <w:r>
        <w:t>program is funded through the state budget and the line item is now</w:t>
      </w:r>
      <w:r w:rsidR="00261254">
        <w:t xml:space="preserve"> $750,000, down from $2 million </w:t>
      </w:r>
      <w:r>
        <w:t xml:space="preserve">a few years ago. She added that </w:t>
      </w:r>
      <w:r w:rsidR="00134C50">
        <w:t xml:space="preserve">some </w:t>
      </w:r>
      <w:r w:rsidR="006F0EEF">
        <w:t>colleges</w:t>
      </w:r>
      <w:r w:rsidR="00134C50">
        <w:t xml:space="preserve"> use their own budget to fund the program. </w:t>
      </w:r>
    </w:p>
    <w:p w:rsidR="00134C50" w:rsidRDefault="00134C50"/>
    <w:p w:rsidR="00933A47" w:rsidRDefault="00134C50">
      <w:r>
        <w:t xml:space="preserve">Commissioner Chester introduced </w:t>
      </w:r>
      <w:r w:rsidR="00E3280B">
        <w:t xml:space="preserve">Associate Commissioner </w:t>
      </w:r>
      <w:r>
        <w:t>Pati Gregson and Keith Westrich</w:t>
      </w:r>
      <w:r w:rsidR="00E3280B">
        <w:t>,</w:t>
      </w:r>
      <w:r w:rsidR="00261254">
        <w:t xml:space="preserve"> Director of College and</w:t>
      </w:r>
      <w:r>
        <w:t xml:space="preserve"> Career Readiness at</w:t>
      </w:r>
      <w:r w:rsidR="00E3280B">
        <w:t xml:space="preserve"> ESE</w:t>
      </w:r>
      <w:r>
        <w:t>. Mr. Westrich spoke about the Task</w:t>
      </w:r>
      <w:r w:rsidR="00E3280B">
        <w:t xml:space="preserve"> F</w:t>
      </w:r>
      <w:r>
        <w:t xml:space="preserve">orce on the Integration of College and Career Readiness </w:t>
      </w:r>
      <w:r w:rsidR="006F0EEF">
        <w:t xml:space="preserve">(ICCR) recommendations and how they relate to the collaboration with </w:t>
      </w:r>
      <w:r w:rsidR="00E3280B">
        <w:t>DHE</w:t>
      </w:r>
      <w:r w:rsidR="006F0EEF">
        <w:t>. Ms. Gregson said the process for the joint definition began by working with college engagement teams, regional readiness centers, the ICCR Task</w:t>
      </w:r>
      <w:r w:rsidR="00933A47">
        <w:t xml:space="preserve"> F</w:t>
      </w:r>
      <w:r w:rsidR="006F0EEF">
        <w:t>orce</w:t>
      </w:r>
      <w:r w:rsidR="00933A47">
        <w:t xml:space="preserve"> recommendations</w:t>
      </w:r>
      <w:r w:rsidR="006F0EEF">
        <w:t>, the Massachusetts PARCC Coordinating Council, and a public review of the draft. Susan Lane</w:t>
      </w:r>
      <w:r w:rsidR="00E3280B">
        <w:t>,</w:t>
      </w:r>
      <w:r w:rsidR="006F0EEF">
        <w:t xml:space="preserve"> Senior Director from DHE</w:t>
      </w:r>
      <w:r w:rsidR="00E3280B">
        <w:t>,</w:t>
      </w:r>
      <w:r w:rsidR="006F0EEF">
        <w:t xml:space="preserve"> gave the Board a summary of the </w:t>
      </w:r>
      <w:r w:rsidR="00933A47">
        <w:t xml:space="preserve">proposed </w:t>
      </w:r>
      <w:r w:rsidR="006F0EEF">
        <w:t xml:space="preserve">definition </w:t>
      </w:r>
      <w:r w:rsidR="00933A47">
        <w:t xml:space="preserve">of college and career readiness </w:t>
      </w:r>
      <w:r w:rsidR="00E11F6F">
        <w:t xml:space="preserve">and its essential competencies. </w:t>
      </w:r>
      <w:r w:rsidR="00933A47">
        <w:t xml:space="preserve">Commissioner Freeland said the plan is for both boards to vote on the definition and </w:t>
      </w:r>
      <w:r w:rsidR="000F1B28">
        <w:t xml:space="preserve">eventually </w:t>
      </w:r>
      <w:r w:rsidR="00933A47">
        <w:t xml:space="preserve">on the </w:t>
      </w:r>
      <w:r w:rsidR="00261254">
        <w:t>PARCC assessment standards.</w:t>
      </w:r>
    </w:p>
    <w:p w:rsidR="00933A47" w:rsidRDefault="00933A47"/>
    <w:p w:rsidR="00134C50" w:rsidRDefault="00E11F6F">
      <w:r>
        <w:t xml:space="preserve">Dr. Noyce said an employer voice is </w:t>
      </w:r>
      <w:r w:rsidR="000F1B28">
        <w:t xml:space="preserve">needed </w:t>
      </w:r>
      <w:r>
        <w:t>in the readiness standards. Mr. Westrich said the ICCR Task</w:t>
      </w:r>
      <w:r w:rsidR="00261254">
        <w:t xml:space="preserve"> F</w:t>
      </w:r>
      <w:r>
        <w:t>orce</w:t>
      </w:r>
      <w:r w:rsidR="00261254">
        <w:t xml:space="preserve"> included </w:t>
      </w:r>
      <w:r>
        <w:t>business</w:t>
      </w:r>
      <w:r w:rsidR="00E3280B">
        <w:t xml:space="preserve"> representatives </w:t>
      </w:r>
      <w:r w:rsidR="00261254">
        <w:t xml:space="preserve">and they participated in the </w:t>
      </w:r>
      <w:r>
        <w:t xml:space="preserve">definition and recommendations. Vice-Chair Holmes </w:t>
      </w:r>
      <w:r w:rsidR="000F1B28">
        <w:t xml:space="preserve">recommended that </w:t>
      </w:r>
      <w:r>
        <w:t>interns</w:t>
      </w:r>
      <w:r w:rsidR="00261254">
        <w:t>hips</w:t>
      </w:r>
      <w:r>
        <w:t xml:space="preserve"> be </w:t>
      </w:r>
      <w:r w:rsidR="00261254">
        <w:t xml:space="preserve">available to a </w:t>
      </w:r>
      <w:r>
        <w:t>bro</w:t>
      </w:r>
      <w:r w:rsidR="00261254">
        <w:t xml:space="preserve">ad range of students. Mr. </w:t>
      </w:r>
      <w:r>
        <w:t xml:space="preserve">Westrich </w:t>
      </w:r>
      <w:r w:rsidR="00261254">
        <w:t xml:space="preserve">described </w:t>
      </w:r>
      <w:r>
        <w:t xml:space="preserve">the connecting activities </w:t>
      </w:r>
      <w:r w:rsidR="00261254">
        <w:t xml:space="preserve">that bring together a wide range of </w:t>
      </w:r>
      <w:r>
        <w:t xml:space="preserve">students and businesses. Mr. Chertavian said </w:t>
      </w:r>
      <w:r w:rsidR="00261254">
        <w:t xml:space="preserve">small </w:t>
      </w:r>
      <w:r>
        <w:lastRenderedPageBreak/>
        <w:t>businesses</w:t>
      </w:r>
      <w:r w:rsidR="00261254">
        <w:t xml:space="preserve"> as well as </w:t>
      </w:r>
      <w:r>
        <w:t xml:space="preserve">large </w:t>
      </w:r>
      <w:r w:rsidR="00261254">
        <w:t xml:space="preserve">employers </w:t>
      </w:r>
      <w:r>
        <w:t xml:space="preserve">need to be involved with </w:t>
      </w:r>
      <w:r w:rsidR="00261254">
        <w:t xml:space="preserve">these </w:t>
      </w:r>
      <w:r>
        <w:t>programs.</w:t>
      </w:r>
      <w:r w:rsidR="00261254">
        <w:t xml:space="preserve"> Mr. Westrich agreed and said employers should see this as an opportunity, not a cost.</w:t>
      </w:r>
      <w:r>
        <w:t xml:space="preserve"> </w:t>
      </w:r>
    </w:p>
    <w:p w:rsidR="00261254" w:rsidRDefault="00261254">
      <w:r>
        <w:t xml:space="preserve">Dr. </w:t>
      </w:r>
      <w:r w:rsidRPr="00261254">
        <w:t>Calder</w:t>
      </w:r>
      <w:r w:rsidRPr="00D67073">
        <w:t>ó</w:t>
      </w:r>
      <w:r w:rsidRPr="00261254">
        <w:t>n-Rosado</w:t>
      </w:r>
      <w:r>
        <w:t xml:space="preserve"> commented that young people need advising, coaching, and mentoring and asked how these connect to the proposed definition. Commissioner Freeland said the definition describes the ends, not the means. </w:t>
      </w:r>
    </w:p>
    <w:p w:rsidR="00261254" w:rsidRDefault="00261254"/>
    <w:p w:rsidR="00E11F6F" w:rsidRDefault="00E11F6F">
      <w:r>
        <w:t>Commissioner Chester thanked Commissioner Freeland and the D</w:t>
      </w:r>
      <w:r w:rsidR="00C02007">
        <w:t xml:space="preserve">HE staff </w:t>
      </w:r>
      <w:r>
        <w:t xml:space="preserve">for their </w:t>
      </w:r>
      <w:r w:rsidR="00C02007">
        <w:t xml:space="preserve">ongoing </w:t>
      </w:r>
      <w:r>
        <w:t xml:space="preserve">work and </w:t>
      </w:r>
      <w:r w:rsidR="00C02007">
        <w:t>for their presentation</w:t>
      </w:r>
      <w:r>
        <w:t xml:space="preserve"> to the Board. </w:t>
      </w:r>
    </w:p>
    <w:p w:rsidR="00E11F6F" w:rsidRDefault="00E11F6F"/>
    <w:p w:rsidR="00E11F6F" w:rsidRPr="00C0035A" w:rsidRDefault="00E11F6F" w:rsidP="00E11F6F">
      <w:pPr>
        <w:rPr>
          <w:b/>
        </w:rPr>
      </w:pPr>
      <w:r w:rsidRPr="00C0035A">
        <w:rPr>
          <w:b/>
        </w:rPr>
        <w:t xml:space="preserve">On a motion duly made and seconded, it was: </w:t>
      </w:r>
    </w:p>
    <w:p w:rsidR="00E11F6F" w:rsidRPr="00C0035A" w:rsidRDefault="00E11F6F" w:rsidP="00E11F6F">
      <w:pPr>
        <w:rPr>
          <w:b/>
        </w:rPr>
      </w:pPr>
    </w:p>
    <w:p w:rsidR="00E11F6F" w:rsidRPr="00C0035A" w:rsidRDefault="00E11F6F" w:rsidP="00E11F6F">
      <w:pPr>
        <w:ind w:left="1440" w:hanging="1440"/>
        <w:rPr>
          <w:b/>
        </w:rPr>
      </w:pPr>
      <w:r w:rsidRPr="00C0035A">
        <w:rPr>
          <w:b/>
        </w:rPr>
        <w:t xml:space="preserve">VOTED: </w:t>
      </w:r>
      <w:r w:rsidRPr="00C0035A">
        <w:rPr>
          <w:b/>
        </w:rPr>
        <w:tab/>
        <w:t xml:space="preserve">that the Board of Elementary and Secondary Education adjourn the meeting at 7:05 p.m., subject to the call of the </w:t>
      </w:r>
      <w:r w:rsidR="00E3280B">
        <w:rPr>
          <w:b/>
        </w:rPr>
        <w:t>C</w:t>
      </w:r>
      <w:r w:rsidRPr="00C0035A">
        <w:rPr>
          <w:b/>
        </w:rPr>
        <w:t xml:space="preserve">hair. </w:t>
      </w:r>
    </w:p>
    <w:p w:rsidR="00E11F6F" w:rsidRDefault="00E11F6F" w:rsidP="00E11F6F">
      <w:pPr>
        <w:ind w:left="1440" w:hanging="1440"/>
      </w:pPr>
    </w:p>
    <w:p w:rsidR="00E11F6F" w:rsidRDefault="00E11F6F" w:rsidP="00E11F6F">
      <w:pPr>
        <w:ind w:left="1440" w:hanging="1440"/>
      </w:pPr>
      <w:r>
        <w:t xml:space="preserve">The vote was unanimous. </w:t>
      </w:r>
    </w:p>
    <w:p w:rsidR="00970663" w:rsidRDefault="00970663" w:rsidP="00E11F6F">
      <w:pPr>
        <w:ind w:left="1440" w:hanging="1440"/>
        <w:jc w:val="right"/>
      </w:pPr>
    </w:p>
    <w:p w:rsidR="00970663" w:rsidRDefault="00970663" w:rsidP="00E11F6F">
      <w:pPr>
        <w:ind w:left="1440" w:hanging="1440"/>
        <w:jc w:val="right"/>
      </w:pPr>
    </w:p>
    <w:p w:rsidR="00970663" w:rsidRDefault="00970663" w:rsidP="00E11F6F">
      <w:pPr>
        <w:ind w:left="1440" w:hanging="1440"/>
        <w:jc w:val="right"/>
      </w:pPr>
    </w:p>
    <w:p w:rsidR="00970663" w:rsidRDefault="00970663" w:rsidP="00E11F6F">
      <w:pPr>
        <w:ind w:left="1440" w:hanging="1440"/>
        <w:jc w:val="right"/>
      </w:pPr>
    </w:p>
    <w:p w:rsidR="00970663" w:rsidRDefault="00970663" w:rsidP="00E11F6F">
      <w:pPr>
        <w:ind w:left="1440" w:hanging="1440"/>
        <w:jc w:val="right"/>
      </w:pPr>
    </w:p>
    <w:p w:rsidR="00970663" w:rsidRDefault="00970663" w:rsidP="00E11F6F">
      <w:pPr>
        <w:ind w:left="1440" w:hanging="1440"/>
        <w:jc w:val="right"/>
      </w:pPr>
    </w:p>
    <w:p w:rsidR="00E11F6F" w:rsidRDefault="00E11F6F" w:rsidP="00E11F6F">
      <w:pPr>
        <w:ind w:left="1440" w:hanging="1440"/>
        <w:jc w:val="right"/>
      </w:pPr>
      <w:r>
        <w:t>Respectfully submitted,</w:t>
      </w:r>
    </w:p>
    <w:p w:rsidR="00E11F6F" w:rsidRDefault="00E11F6F" w:rsidP="00E11F6F">
      <w:pPr>
        <w:ind w:left="1440" w:hanging="1440"/>
        <w:jc w:val="right"/>
      </w:pPr>
    </w:p>
    <w:p w:rsidR="00E11F6F" w:rsidRDefault="00E11F6F" w:rsidP="00E11F6F">
      <w:pPr>
        <w:ind w:left="1440" w:hanging="1440"/>
        <w:jc w:val="right"/>
      </w:pPr>
      <w:r>
        <w:tab/>
        <w:t xml:space="preserve">Mitchell </w:t>
      </w:r>
      <w:r w:rsidR="00C02007">
        <w:t xml:space="preserve">D. </w:t>
      </w:r>
      <w:r>
        <w:t>Chester</w:t>
      </w:r>
    </w:p>
    <w:p w:rsidR="00E11F6F" w:rsidRDefault="00E11F6F" w:rsidP="00E11F6F">
      <w:pPr>
        <w:ind w:left="1440" w:hanging="1440"/>
        <w:jc w:val="right"/>
      </w:pPr>
      <w:r>
        <w:t xml:space="preserve">           Commissioner of Elementary and Secondary Education </w:t>
      </w:r>
    </w:p>
    <w:p w:rsidR="00E11F6F" w:rsidRDefault="00E11F6F" w:rsidP="00E11F6F">
      <w:pPr>
        <w:ind w:left="1440" w:hanging="1440"/>
        <w:jc w:val="right"/>
      </w:pPr>
      <w:r>
        <w:t>and Secretary to the Board</w:t>
      </w:r>
    </w:p>
    <w:sectPr w:rsidR="00E11F6F" w:rsidSect="00C75DD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5E" w:rsidRDefault="0054315E" w:rsidP="005372DB">
      <w:r>
        <w:separator/>
      </w:r>
    </w:p>
  </w:endnote>
  <w:endnote w:type="continuationSeparator" w:id="0">
    <w:p w:rsidR="0054315E" w:rsidRDefault="0054315E" w:rsidP="0053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344"/>
      <w:docPartObj>
        <w:docPartGallery w:val="Page Numbers (Bottom of Page)"/>
        <w:docPartUnique/>
      </w:docPartObj>
    </w:sdtPr>
    <w:sdtEndPr/>
    <w:sdtContent>
      <w:p w:rsidR="00261254" w:rsidRDefault="00D670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61254" w:rsidRDefault="0026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5E" w:rsidRDefault="0054315E" w:rsidP="005372DB">
      <w:r>
        <w:separator/>
      </w:r>
    </w:p>
  </w:footnote>
  <w:footnote w:type="continuationSeparator" w:id="0">
    <w:p w:rsidR="0054315E" w:rsidRDefault="0054315E" w:rsidP="0053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D95"/>
    <w:multiLevelType w:val="hybridMultilevel"/>
    <w:tmpl w:val="11647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51539"/>
    <w:multiLevelType w:val="hybridMultilevel"/>
    <w:tmpl w:val="44E8EF6C"/>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5066B1"/>
    <w:multiLevelType w:val="hybridMultilevel"/>
    <w:tmpl w:val="1AC0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D74A5"/>
    <w:multiLevelType w:val="hybridMultilevel"/>
    <w:tmpl w:val="44E8EF6C"/>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340"/>
        </w:tabs>
        <w:ind w:left="2340" w:hanging="360"/>
      </w:pPr>
      <w:rPr>
        <w:rFonts w:ascii="Symbol" w:hAnsi="Symbol" w:hint="default"/>
        <w:sz w:val="24"/>
        <w:szCs w:val="24"/>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3663"/>
    <w:rsid w:val="00003442"/>
    <w:rsid w:val="0001614D"/>
    <w:rsid w:val="00066D61"/>
    <w:rsid w:val="00073B5D"/>
    <w:rsid w:val="000901E0"/>
    <w:rsid w:val="000F1B28"/>
    <w:rsid w:val="000F3663"/>
    <w:rsid w:val="0010691E"/>
    <w:rsid w:val="00134C50"/>
    <w:rsid w:val="00145BFF"/>
    <w:rsid w:val="0016070F"/>
    <w:rsid w:val="00160D07"/>
    <w:rsid w:val="00197D37"/>
    <w:rsid w:val="001A3F69"/>
    <w:rsid w:val="001C1919"/>
    <w:rsid w:val="001D5C76"/>
    <w:rsid w:val="0020355E"/>
    <w:rsid w:val="00261254"/>
    <w:rsid w:val="00261276"/>
    <w:rsid w:val="002B7E80"/>
    <w:rsid w:val="002B7EBF"/>
    <w:rsid w:val="002C1B0D"/>
    <w:rsid w:val="002D586F"/>
    <w:rsid w:val="002E4DCC"/>
    <w:rsid w:val="00305D4B"/>
    <w:rsid w:val="003600AC"/>
    <w:rsid w:val="003A65F6"/>
    <w:rsid w:val="003B1F7D"/>
    <w:rsid w:val="003B5F55"/>
    <w:rsid w:val="003B6A5A"/>
    <w:rsid w:val="003F4F6F"/>
    <w:rsid w:val="004304FC"/>
    <w:rsid w:val="00431265"/>
    <w:rsid w:val="00473E49"/>
    <w:rsid w:val="0048371B"/>
    <w:rsid w:val="0052481B"/>
    <w:rsid w:val="005372DB"/>
    <w:rsid w:val="00542743"/>
    <w:rsid w:val="0054315E"/>
    <w:rsid w:val="0056018F"/>
    <w:rsid w:val="005808DD"/>
    <w:rsid w:val="005850F7"/>
    <w:rsid w:val="005B4BAE"/>
    <w:rsid w:val="005D1C02"/>
    <w:rsid w:val="005D47CC"/>
    <w:rsid w:val="006263AC"/>
    <w:rsid w:val="00633D48"/>
    <w:rsid w:val="0068013B"/>
    <w:rsid w:val="00683918"/>
    <w:rsid w:val="006D2A21"/>
    <w:rsid w:val="006D68C1"/>
    <w:rsid w:val="006F0EEF"/>
    <w:rsid w:val="00701564"/>
    <w:rsid w:val="007117F6"/>
    <w:rsid w:val="00716B5B"/>
    <w:rsid w:val="00732DDA"/>
    <w:rsid w:val="007411B2"/>
    <w:rsid w:val="0075591B"/>
    <w:rsid w:val="007C4F30"/>
    <w:rsid w:val="007D34A7"/>
    <w:rsid w:val="00806A1C"/>
    <w:rsid w:val="0083525B"/>
    <w:rsid w:val="0085255F"/>
    <w:rsid w:val="008750C9"/>
    <w:rsid w:val="008B36E0"/>
    <w:rsid w:val="008B65F0"/>
    <w:rsid w:val="008D5258"/>
    <w:rsid w:val="00930357"/>
    <w:rsid w:val="00933A47"/>
    <w:rsid w:val="00970663"/>
    <w:rsid w:val="009A701F"/>
    <w:rsid w:val="009B11CE"/>
    <w:rsid w:val="009B3D10"/>
    <w:rsid w:val="009B66ED"/>
    <w:rsid w:val="009F76E4"/>
    <w:rsid w:val="00A14EF4"/>
    <w:rsid w:val="00A678BA"/>
    <w:rsid w:val="00AA4A08"/>
    <w:rsid w:val="00AD768C"/>
    <w:rsid w:val="00AE396E"/>
    <w:rsid w:val="00B21F3B"/>
    <w:rsid w:val="00B31850"/>
    <w:rsid w:val="00B6347E"/>
    <w:rsid w:val="00C02007"/>
    <w:rsid w:val="00C63C68"/>
    <w:rsid w:val="00C6507F"/>
    <w:rsid w:val="00C75DD1"/>
    <w:rsid w:val="00CB5D5E"/>
    <w:rsid w:val="00CC4B69"/>
    <w:rsid w:val="00CC50D8"/>
    <w:rsid w:val="00D67073"/>
    <w:rsid w:val="00D72370"/>
    <w:rsid w:val="00DB3676"/>
    <w:rsid w:val="00E11F6F"/>
    <w:rsid w:val="00E3280B"/>
    <w:rsid w:val="00E8197A"/>
    <w:rsid w:val="00E85499"/>
    <w:rsid w:val="00EA0DF9"/>
    <w:rsid w:val="00F11688"/>
    <w:rsid w:val="00F13543"/>
    <w:rsid w:val="00F16051"/>
    <w:rsid w:val="00F76E1C"/>
    <w:rsid w:val="00F80C73"/>
    <w:rsid w:val="00FA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BE9FFAD-223D-4531-8F13-926D8256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663"/>
    <w:rPr>
      <w:sz w:val="24"/>
      <w:szCs w:val="24"/>
    </w:rPr>
  </w:style>
  <w:style w:type="paragraph" w:styleId="Heading3">
    <w:name w:val="heading 3"/>
    <w:basedOn w:val="Normal"/>
    <w:next w:val="Normal"/>
    <w:link w:val="Heading3Char"/>
    <w:qFormat/>
    <w:rsid w:val="00930357"/>
    <w:pPr>
      <w:keepNext/>
      <w:widowControl w:val="0"/>
      <w:tabs>
        <w:tab w:val="left" w:pos="5400"/>
      </w:tabs>
      <w:ind w:left="720"/>
      <w:outlineLvl w:val="2"/>
    </w:pPr>
    <w:rPr>
      <w:rFonts w:ascii="Arial" w:hAnsi="Arial"/>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0F3663"/>
    <w:pPr>
      <w:autoSpaceDE w:val="0"/>
      <w:autoSpaceDN w:val="0"/>
      <w:adjustRightInd w:val="0"/>
      <w:jc w:val="center"/>
    </w:pPr>
    <w:rPr>
      <w:b/>
      <w:bCs/>
    </w:rPr>
  </w:style>
  <w:style w:type="character" w:customStyle="1" w:styleId="TitleChar">
    <w:name w:val="Title Char"/>
    <w:basedOn w:val="DefaultParagraphFont"/>
    <w:rsid w:val="000F366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0F3663"/>
    <w:rPr>
      <w:b/>
      <w:bCs/>
      <w:sz w:val="24"/>
      <w:szCs w:val="24"/>
    </w:rPr>
  </w:style>
  <w:style w:type="character" w:styleId="Hyperlink">
    <w:name w:val="Hyperlink"/>
    <w:basedOn w:val="DefaultParagraphFont"/>
    <w:uiPriority w:val="99"/>
    <w:unhideWhenUsed/>
    <w:rsid w:val="00F76E1C"/>
    <w:rPr>
      <w:color w:val="000066"/>
      <w:u w:val="single"/>
    </w:rPr>
  </w:style>
  <w:style w:type="paragraph" w:styleId="NormalWeb">
    <w:name w:val="Normal (Web)"/>
    <w:basedOn w:val="Normal"/>
    <w:uiPriority w:val="99"/>
    <w:unhideWhenUsed/>
    <w:rsid w:val="00F76E1C"/>
    <w:pPr>
      <w:spacing w:before="100" w:beforeAutospacing="1" w:after="100" w:afterAutospacing="1" w:line="384" w:lineRule="auto"/>
    </w:pPr>
    <w:rPr>
      <w:color w:val="000000"/>
      <w:sz w:val="16"/>
      <w:szCs w:val="16"/>
    </w:rPr>
  </w:style>
  <w:style w:type="character" w:styleId="Strong">
    <w:name w:val="Strong"/>
    <w:basedOn w:val="DefaultParagraphFont"/>
    <w:uiPriority w:val="22"/>
    <w:qFormat/>
    <w:rsid w:val="00F76E1C"/>
    <w:rPr>
      <w:b/>
      <w:bCs/>
    </w:rPr>
  </w:style>
  <w:style w:type="character" w:styleId="Emphasis">
    <w:name w:val="Emphasis"/>
    <w:basedOn w:val="DefaultParagraphFont"/>
    <w:uiPriority w:val="20"/>
    <w:qFormat/>
    <w:rsid w:val="00F76E1C"/>
    <w:rPr>
      <w:i/>
      <w:iCs/>
    </w:rPr>
  </w:style>
  <w:style w:type="character" w:customStyle="1" w:styleId="st">
    <w:name w:val="st"/>
    <w:basedOn w:val="DefaultParagraphFont"/>
    <w:rsid w:val="00F80C73"/>
  </w:style>
  <w:style w:type="paragraph" w:styleId="BodyTextIndent">
    <w:name w:val="Body Text Indent"/>
    <w:basedOn w:val="Normal"/>
    <w:link w:val="BodyTextIndentChar"/>
    <w:rsid w:val="00A14EF4"/>
    <w:pPr>
      <w:widowControl w:val="0"/>
      <w:ind w:left="1440"/>
    </w:pPr>
    <w:rPr>
      <w:snapToGrid w:val="0"/>
      <w:szCs w:val="20"/>
    </w:rPr>
  </w:style>
  <w:style w:type="character" w:customStyle="1" w:styleId="BodyTextIndentChar">
    <w:name w:val="Body Text Indent Char"/>
    <w:basedOn w:val="DefaultParagraphFont"/>
    <w:link w:val="BodyTextIndent"/>
    <w:rsid w:val="00A14EF4"/>
    <w:rPr>
      <w:snapToGrid w:val="0"/>
      <w:sz w:val="24"/>
    </w:rPr>
  </w:style>
  <w:style w:type="paragraph" w:styleId="BodyText">
    <w:name w:val="Body Text"/>
    <w:basedOn w:val="Normal"/>
    <w:link w:val="BodyTextChar"/>
    <w:rsid w:val="00930357"/>
    <w:pPr>
      <w:spacing w:after="120"/>
    </w:pPr>
  </w:style>
  <w:style w:type="character" w:customStyle="1" w:styleId="BodyTextChar">
    <w:name w:val="Body Text Char"/>
    <w:basedOn w:val="DefaultParagraphFont"/>
    <w:link w:val="BodyText"/>
    <w:rsid w:val="00930357"/>
    <w:rPr>
      <w:sz w:val="24"/>
      <w:szCs w:val="24"/>
    </w:rPr>
  </w:style>
  <w:style w:type="paragraph" w:styleId="ListParagraph">
    <w:name w:val="List Paragraph"/>
    <w:basedOn w:val="Normal"/>
    <w:uiPriority w:val="34"/>
    <w:qFormat/>
    <w:rsid w:val="00930357"/>
    <w:pPr>
      <w:widowControl w:val="0"/>
      <w:ind w:left="720"/>
    </w:pPr>
    <w:rPr>
      <w:snapToGrid w:val="0"/>
      <w:szCs w:val="20"/>
    </w:rPr>
  </w:style>
  <w:style w:type="paragraph" w:styleId="BodyTextIndent3">
    <w:name w:val="Body Text Indent 3"/>
    <w:basedOn w:val="Normal"/>
    <w:link w:val="BodyTextIndent3Char"/>
    <w:rsid w:val="00930357"/>
    <w:pPr>
      <w:spacing w:after="120"/>
      <w:ind w:left="360"/>
    </w:pPr>
    <w:rPr>
      <w:sz w:val="16"/>
      <w:szCs w:val="16"/>
    </w:rPr>
  </w:style>
  <w:style w:type="character" w:customStyle="1" w:styleId="BodyTextIndent3Char">
    <w:name w:val="Body Text Indent 3 Char"/>
    <w:basedOn w:val="DefaultParagraphFont"/>
    <w:link w:val="BodyTextIndent3"/>
    <w:rsid w:val="00930357"/>
    <w:rPr>
      <w:sz w:val="16"/>
      <w:szCs w:val="16"/>
    </w:rPr>
  </w:style>
  <w:style w:type="character" w:customStyle="1" w:styleId="Heading3Char">
    <w:name w:val="Heading 3 Char"/>
    <w:basedOn w:val="DefaultParagraphFont"/>
    <w:link w:val="Heading3"/>
    <w:rsid w:val="00930357"/>
    <w:rPr>
      <w:rFonts w:ascii="Arial" w:hAnsi="Arial"/>
      <w:i/>
      <w:snapToGrid w:val="0"/>
      <w:sz w:val="18"/>
    </w:rPr>
  </w:style>
  <w:style w:type="paragraph" w:styleId="Header">
    <w:name w:val="header"/>
    <w:basedOn w:val="Normal"/>
    <w:link w:val="HeaderChar"/>
    <w:rsid w:val="005372DB"/>
    <w:pPr>
      <w:tabs>
        <w:tab w:val="center" w:pos="4680"/>
        <w:tab w:val="right" w:pos="9360"/>
      </w:tabs>
    </w:pPr>
  </w:style>
  <w:style w:type="character" w:customStyle="1" w:styleId="HeaderChar">
    <w:name w:val="Header Char"/>
    <w:basedOn w:val="DefaultParagraphFont"/>
    <w:link w:val="Header"/>
    <w:rsid w:val="005372DB"/>
    <w:rPr>
      <w:sz w:val="24"/>
      <w:szCs w:val="24"/>
    </w:rPr>
  </w:style>
  <w:style w:type="paragraph" w:styleId="Footer">
    <w:name w:val="footer"/>
    <w:basedOn w:val="Normal"/>
    <w:link w:val="FooterChar"/>
    <w:uiPriority w:val="99"/>
    <w:rsid w:val="005372DB"/>
    <w:pPr>
      <w:tabs>
        <w:tab w:val="center" w:pos="4680"/>
        <w:tab w:val="right" w:pos="9360"/>
      </w:tabs>
    </w:pPr>
  </w:style>
  <w:style w:type="character" w:customStyle="1" w:styleId="FooterChar">
    <w:name w:val="Footer Char"/>
    <w:basedOn w:val="DefaultParagraphFont"/>
    <w:link w:val="Footer"/>
    <w:uiPriority w:val="99"/>
    <w:rsid w:val="00537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146450">
      <w:bodyDiv w:val="1"/>
      <w:marLeft w:val="225"/>
      <w:marRight w:val="225"/>
      <w:marTop w:val="225"/>
      <w:marBottom w:val="525"/>
      <w:divBdr>
        <w:top w:val="none" w:sz="0" w:space="0" w:color="auto"/>
        <w:left w:val="none" w:sz="0" w:space="0" w:color="auto"/>
        <w:bottom w:val="none" w:sz="0" w:space="0" w:color="auto"/>
        <w:right w:val="none" w:sz="0" w:space="0" w:color="auto"/>
      </w:divBdr>
      <w:divsChild>
        <w:div w:id="1736464914">
          <w:marLeft w:val="0"/>
          <w:marRight w:val="0"/>
          <w:marTop w:val="150"/>
          <w:marBottom w:val="0"/>
          <w:divBdr>
            <w:top w:val="none" w:sz="0" w:space="0" w:color="auto"/>
            <w:left w:val="none" w:sz="0" w:space="0" w:color="auto"/>
            <w:bottom w:val="none" w:sz="0" w:space="0" w:color="auto"/>
            <w:right w:val="none" w:sz="0" w:space="0" w:color="auto"/>
          </w:divBdr>
          <w:divsChild>
            <w:div w:id="1336567007">
              <w:marLeft w:val="0"/>
              <w:marRight w:val="0"/>
              <w:marTop w:val="0"/>
              <w:marBottom w:val="0"/>
              <w:divBdr>
                <w:top w:val="single" w:sz="24" w:space="0" w:color="FFFFFF"/>
                <w:left w:val="single" w:sz="24" w:space="0" w:color="FFFFFF"/>
                <w:bottom w:val="single" w:sz="24" w:space="0" w:color="FFFFFF"/>
                <w:right w:val="single" w:sz="24" w:space="0" w:color="FFFFFF"/>
              </w:divBdr>
              <w:divsChild>
                <w:div w:id="232857791">
                  <w:marLeft w:val="0"/>
                  <w:marRight w:val="0"/>
                  <w:marTop w:val="0"/>
                  <w:marBottom w:val="0"/>
                  <w:divBdr>
                    <w:top w:val="single" w:sz="6" w:space="0" w:color="737382"/>
                    <w:left w:val="single" w:sz="6" w:space="0" w:color="737382"/>
                    <w:bottom w:val="single" w:sz="6" w:space="0" w:color="737382"/>
                    <w:right w:val="single" w:sz="6" w:space="0" w:color="737382"/>
                  </w:divBdr>
                  <w:divsChild>
                    <w:div w:id="1995261123">
                      <w:marLeft w:val="0"/>
                      <w:marRight w:val="225"/>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Board Meeting Minutes, January 2013</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January 28 2013 Special Meeting and January 29 2013 Regular Meeting</dc:title>
  <dc:creator>ESE</dc:creator>
  <cp:lastModifiedBy>Zou, Dong (EOE)</cp:lastModifiedBy>
  <cp:revision>5</cp:revision>
  <cp:lastPrinted>2013-03-13T19:02:00Z</cp:lastPrinted>
  <dcterms:created xsi:type="dcterms:W3CDTF">2013-03-13T19:01:00Z</dcterms:created>
  <dcterms:modified xsi:type="dcterms:W3CDTF">2018-12-31T21:32:00Z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2013</vt:lpwstr>
  </property>
</Properties>
</file>