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BD7" w:rsidRPr="00E20BD7" w:rsidRDefault="00E20BD7" w:rsidP="00E20BD7">
      <w:pPr>
        <w:pStyle w:val="normal0"/>
        <w:spacing w:before="0" w:beforeAutospacing="0" w:after="0" w:afterAutospacing="0"/>
        <w:jc w:val="center"/>
      </w:pPr>
      <w:bookmarkStart w:id="0" w:name="OLE_LINK3"/>
      <w:bookmarkStart w:id="1" w:name="OLE_LINK4"/>
      <w:r w:rsidRPr="00E20BD7">
        <w:rPr>
          <w:rStyle w:val="normalchar"/>
          <w:b/>
          <w:bCs/>
        </w:rPr>
        <w:t>Minutes of the Regular Meeting</w:t>
      </w:r>
    </w:p>
    <w:p w:rsidR="00E20BD7" w:rsidRPr="00E20BD7" w:rsidRDefault="00E20BD7" w:rsidP="00E20BD7">
      <w:pPr>
        <w:pStyle w:val="normal0"/>
        <w:spacing w:before="0" w:beforeAutospacing="0" w:after="0" w:afterAutospacing="0"/>
        <w:jc w:val="center"/>
      </w:pPr>
      <w:r w:rsidRPr="00E20BD7">
        <w:rPr>
          <w:rStyle w:val="normalchar"/>
          <w:b/>
          <w:bCs/>
        </w:rPr>
        <w:t xml:space="preserve">of the Massachusetts Board of Elementary and Secondary Education </w:t>
      </w:r>
    </w:p>
    <w:bookmarkEnd w:id="0"/>
    <w:bookmarkEnd w:id="1"/>
    <w:p w:rsidR="00E20BD7" w:rsidRPr="00E20BD7" w:rsidRDefault="00E20BD7" w:rsidP="00E20BD7">
      <w:pPr>
        <w:pStyle w:val="normal0"/>
        <w:spacing w:before="0" w:beforeAutospacing="0" w:after="0" w:afterAutospacing="0"/>
      </w:pPr>
      <w:r w:rsidRPr="00E20BD7">
        <w:t> </w:t>
      </w:r>
    </w:p>
    <w:p w:rsidR="00E20BD7" w:rsidRPr="00E20BD7" w:rsidRDefault="00B56CAB" w:rsidP="00E20BD7">
      <w:pPr>
        <w:pStyle w:val="normal0"/>
        <w:spacing w:before="0" w:beforeAutospacing="0" w:after="0" w:afterAutospacing="0"/>
        <w:jc w:val="center"/>
      </w:pPr>
      <w:r>
        <w:rPr>
          <w:rStyle w:val="normalchar"/>
          <w:b/>
          <w:bCs/>
        </w:rPr>
        <w:t>Tues</w:t>
      </w:r>
      <w:r w:rsidR="00E20BD7" w:rsidRPr="00E20BD7">
        <w:rPr>
          <w:rStyle w:val="normalchar"/>
          <w:b/>
          <w:bCs/>
        </w:rPr>
        <w:t>day, October</w:t>
      </w:r>
      <w:r>
        <w:rPr>
          <w:rStyle w:val="normalchar"/>
          <w:b/>
          <w:bCs/>
        </w:rPr>
        <w:t xml:space="preserve"> 21</w:t>
      </w:r>
      <w:r w:rsidR="00E20BD7" w:rsidRPr="00E20BD7">
        <w:rPr>
          <w:rStyle w:val="normalchar"/>
          <w:b/>
          <w:bCs/>
        </w:rPr>
        <w:t>, 2014</w:t>
      </w:r>
    </w:p>
    <w:p w:rsidR="00E20BD7" w:rsidRPr="00E20BD7" w:rsidRDefault="00E20BD7" w:rsidP="00E20BD7">
      <w:pPr>
        <w:pStyle w:val="normal0"/>
        <w:spacing w:before="0" w:beforeAutospacing="0" w:after="0" w:afterAutospacing="0"/>
        <w:jc w:val="center"/>
      </w:pPr>
      <w:r w:rsidRPr="00E20BD7">
        <w:rPr>
          <w:rStyle w:val="normalchar"/>
          <w:b/>
          <w:bCs/>
        </w:rPr>
        <w:t xml:space="preserve"> </w:t>
      </w:r>
      <w:r w:rsidR="00B56CAB">
        <w:rPr>
          <w:rStyle w:val="normalchar"/>
          <w:b/>
          <w:bCs/>
        </w:rPr>
        <w:t>8:30</w:t>
      </w:r>
      <w:r w:rsidRPr="00E20BD7">
        <w:rPr>
          <w:rStyle w:val="normalchar"/>
          <w:b/>
          <w:bCs/>
        </w:rPr>
        <w:t xml:space="preserve"> </w:t>
      </w:r>
      <w:r w:rsidR="00B56CAB">
        <w:rPr>
          <w:rStyle w:val="normalchar"/>
          <w:b/>
          <w:bCs/>
        </w:rPr>
        <w:t>a</w:t>
      </w:r>
      <w:r w:rsidRPr="00E20BD7">
        <w:rPr>
          <w:rStyle w:val="normalchar"/>
          <w:b/>
          <w:bCs/>
        </w:rPr>
        <w:t>.m. – </w:t>
      </w:r>
      <w:r w:rsidR="005817B4">
        <w:rPr>
          <w:rStyle w:val="normalchar"/>
          <w:b/>
          <w:bCs/>
        </w:rPr>
        <w:t>12:55 p.m.</w:t>
      </w:r>
    </w:p>
    <w:p w:rsidR="00E20BD7" w:rsidRPr="00E20BD7" w:rsidRDefault="00E20BD7" w:rsidP="00E20BD7">
      <w:pPr>
        <w:pStyle w:val="normal0"/>
        <w:spacing w:before="0" w:beforeAutospacing="0" w:after="0" w:afterAutospacing="0"/>
        <w:jc w:val="center"/>
      </w:pPr>
    </w:p>
    <w:p w:rsidR="00E20BD7" w:rsidRPr="00E20BD7" w:rsidRDefault="00E20BD7" w:rsidP="00E20BD7">
      <w:pPr>
        <w:pStyle w:val="normal0"/>
        <w:spacing w:before="0" w:beforeAutospacing="0" w:after="0" w:afterAutospacing="0"/>
        <w:jc w:val="center"/>
        <w:rPr>
          <w:b/>
        </w:rPr>
      </w:pPr>
      <w:r w:rsidRPr="00E20BD7">
        <w:rPr>
          <w:b/>
        </w:rPr>
        <w:t>Department of Elementary and Secondary Education</w:t>
      </w:r>
    </w:p>
    <w:p w:rsidR="00E20BD7" w:rsidRPr="00E20BD7" w:rsidRDefault="00E20BD7" w:rsidP="00E20BD7">
      <w:pPr>
        <w:pStyle w:val="normal0"/>
        <w:spacing w:before="0" w:beforeAutospacing="0" w:after="0" w:afterAutospacing="0"/>
        <w:jc w:val="center"/>
        <w:rPr>
          <w:b/>
        </w:rPr>
      </w:pPr>
      <w:r w:rsidRPr="00E20BD7">
        <w:rPr>
          <w:b/>
        </w:rPr>
        <w:t>75 Pleasant Street, Malden, MA</w:t>
      </w:r>
    </w:p>
    <w:p w:rsidR="00E20BD7" w:rsidRPr="00E20BD7" w:rsidRDefault="00E20BD7" w:rsidP="00E20BD7">
      <w:pPr>
        <w:pStyle w:val="normal0"/>
        <w:spacing w:before="0" w:beforeAutospacing="0" w:after="0" w:afterAutospacing="0"/>
      </w:pPr>
    </w:p>
    <w:p w:rsidR="00E20BD7" w:rsidRPr="00E20BD7" w:rsidRDefault="00E20BD7" w:rsidP="00E20BD7">
      <w:pPr>
        <w:pStyle w:val="normal0"/>
        <w:spacing w:before="0" w:beforeAutospacing="0" w:after="0" w:afterAutospacing="0"/>
      </w:pPr>
      <w:r w:rsidRPr="00E20BD7">
        <w:t>Members of the Board of Elementary and Secondary Education Present:</w:t>
      </w:r>
    </w:p>
    <w:p w:rsidR="00E20BD7" w:rsidRPr="00E20BD7" w:rsidRDefault="00E20BD7" w:rsidP="00E20BD7">
      <w:pPr>
        <w:pStyle w:val="normal0"/>
        <w:spacing w:before="0" w:beforeAutospacing="0" w:after="0" w:afterAutospacing="0"/>
        <w:rPr>
          <w:b/>
          <w:bCs/>
          <w:color w:val="000000"/>
        </w:rPr>
      </w:pPr>
    </w:p>
    <w:p w:rsidR="00E20BD7" w:rsidRPr="00E20BD7" w:rsidRDefault="00E20BD7" w:rsidP="00E20BD7">
      <w:pPr>
        <w:pStyle w:val="normal0"/>
        <w:spacing w:before="0" w:beforeAutospacing="0" w:after="0" w:afterAutospacing="0"/>
        <w:rPr>
          <w:color w:val="000000"/>
        </w:rPr>
      </w:pPr>
      <w:r w:rsidRPr="00E20BD7">
        <w:rPr>
          <w:b/>
          <w:bCs/>
          <w:color w:val="000000"/>
        </w:rPr>
        <w:t>Margaret McKenna</w:t>
      </w:r>
      <w:r w:rsidRPr="00E20BD7">
        <w:rPr>
          <w:bCs/>
          <w:color w:val="000000"/>
        </w:rPr>
        <w:t>, Chair, Boston</w:t>
      </w:r>
    </w:p>
    <w:p w:rsidR="000E682A" w:rsidRPr="00E20BD7" w:rsidRDefault="000E682A" w:rsidP="000E682A">
      <w:pPr>
        <w:rPr>
          <w:color w:val="000000"/>
        </w:rPr>
      </w:pPr>
      <w:r w:rsidRPr="00E20BD7">
        <w:rPr>
          <w:b/>
          <w:bCs/>
          <w:color w:val="000000"/>
        </w:rPr>
        <w:t>Harneen Chernow</w:t>
      </w:r>
      <w:r w:rsidRPr="00E20BD7">
        <w:rPr>
          <w:bCs/>
          <w:color w:val="000000"/>
        </w:rPr>
        <w:t>, Vice-Chair, Jamaica Plain</w:t>
      </w:r>
    </w:p>
    <w:p w:rsidR="00E20BD7" w:rsidRPr="00E20BD7" w:rsidRDefault="00E20BD7" w:rsidP="00E20BD7">
      <w:pPr>
        <w:rPr>
          <w:color w:val="000000"/>
        </w:rPr>
      </w:pPr>
      <w:r w:rsidRPr="00E20BD7">
        <w:rPr>
          <w:b/>
          <w:bCs/>
          <w:color w:val="000000"/>
        </w:rPr>
        <w:t>Vanessa Calderón-Rosado</w:t>
      </w:r>
      <w:r w:rsidRPr="00E20BD7">
        <w:rPr>
          <w:bCs/>
          <w:color w:val="000000"/>
        </w:rPr>
        <w:t>, Milton</w:t>
      </w:r>
    </w:p>
    <w:p w:rsidR="00E20BD7" w:rsidRPr="00E20BD7" w:rsidRDefault="00E20BD7" w:rsidP="00E20BD7">
      <w:pPr>
        <w:rPr>
          <w:color w:val="000000"/>
        </w:rPr>
      </w:pPr>
      <w:r w:rsidRPr="00E20BD7">
        <w:rPr>
          <w:b/>
          <w:bCs/>
          <w:color w:val="000000"/>
        </w:rPr>
        <w:t>Katherine Craven</w:t>
      </w:r>
      <w:r w:rsidRPr="00E20BD7">
        <w:rPr>
          <w:bCs/>
          <w:color w:val="000000"/>
        </w:rPr>
        <w:t>, Brookline</w:t>
      </w:r>
    </w:p>
    <w:p w:rsidR="00E20BD7" w:rsidRPr="00E20BD7" w:rsidRDefault="00E20BD7" w:rsidP="00E20BD7">
      <w:pPr>
        <w:rPr>
          <w:color w:val="000000"/>
        </w:rPr>
      </w:pPr>
      <w:r w:rsidRPr="00E20BD7">
        <w:rPr>
          <w:b/>
          <w:bCs/>
          <w:color w:val="000000"/>
        </w:rPr>
        <w:t>Karen Daniels</w:t>
      </w:r>
      <w:r w:rsidRPr="00E20BD7">
        <w:rPr>
          <w:bCs/>
          <w:color w:val="000000"/>
        </w:rPr>
        <w:t>, Milton</w:t>
      </w:r>
    </w:p>
    <w:p w:rsidR="00E20BD7" w:rsidRPr="00E20BD7" w:rsidRDefault="00351BF4" w:rsidP="00E20BD7">
      <w:pPr>
        <w:rPr>
          <w:color w:val="000000"/>
        </w:rPr>
      </w:pPr>
      <w:r w:rsidRPr="00351BF4">
        <w:rPr>
          <w:b/>
          <w:bCs/>
          <w:color w:val="000000"/>
        </w:rPr>
        <w:t>Matthew Malone</w:t>
      </w:r>
      <w:r>
        <w:rPr>
          <w:bCs/>
          <w:color w:val="000000"/>
        </w:rPr>
        <w:t xml:space="preserve">, </w:t>
      </w:r>
      <w:r w:rsidR="00E20BD7" w:rsidRPr="00E20BD7">
        <w:rPr>
          <w:bCs/>
          <w:color w:val="000000"/>
        </w:rPr>
        <w:t>Sec</w:t>
      </w:r>
      <w:r w:rsidR="00E20BD7">
        <w:rPr>
          <w:bCs/>
          <w:color w:val="000000"/>
        </w:rPr>
        <w:t>retary of Education</w:t>
      </w:r>
      <w:r>
        <w:rPr>
          <w:bCs/>
          <w:color w:val="000000"/>
        </w:rPr>
        <w:t xml:space="preserve">, by </w:t>
      </w:r>
      <w:r w:rsidRPr="00351BF4">
        <w:rPr>
          <w:bCs/>
          <w:color w:val="000000"/>
        </w:rPr>
        <w:t>James DiTullio</w:t>
      </w:r>
      <w:r w:rsidR="00CF0C8C">
        <w:rPr>
          <w:bCs/>
          <w:color w:val="000000"/>
        </w:rPr>
        <w:t>, Designee</w:t>
      </w:r>
    </w:p>
    <w:p w:rsidR="00E20BD7" w:rsidRPr="00E20BD7" w:rsidRDefault="00E20BD7" w:rsidP="00E20BD7">
      <w:pPr>
        <w:rPr>
          <w:color w:val="000000"/>
        </w:rPr>
      </w:pPr>
      <w:r w:rsidRPr="00E20BD7">
        <w:rPr>
          <w:b/>
          <w:bCs/>
          <w:color w:val="000000"/>
        </w:rPr>
        <w:t>Pendred Noyce</w:t>
      </w:r>
      <w:r w:rsidRPr="00E20BD7">
        <w:rPr>
          <w:bCs/>
          <w:color w:val="000000"/>
        </w:rPr>
        <w:t>, Boston</w:t>
      </w:r>
    </w:p>
    <w:p w:rsidR="00E20BD7" w:rsidRPr="00E20BD7" w:rsidRDefault="00E20BD7" w:rsidP="00E20BD7">
      <w:pPr>
        <w:rPr>
          <w:color w:val="000000"/>
        </w:rPr>
      </w:pPr>
      <w:r w:rsidRPr="00E20BD7">
        <w:rPr>
          <w:b/>
          <w:bCs/>
          <w:color w:val="000000"/>
        </w:rPr>
        <w:t>David Roach</w:t>
      </w:r>
      <w:r w:rsidRPr="00E20BD7">
        <w:rPr>
          <w:bCs/>
          <w:color w:val="000000"/>
        </w:rPr>
        <w:t>, Millbury</w:t>
      </w:r>
    </w:p>
    <w:p w:rsidR="00E20BD7" w:rsidRPr="00E20BD7" w:rsidRDefault="00E20BD7" w:rsidP="00E20BD7">
      <w:pPr>
        <w:rPr>
          <w:color w:val="000000"/>
        </w:rPr>
      </w:pPr>
      <w:r w:rsidRPr="00E20BD7">
        <w:rPr>
          <w:b/>
          <w:bCs/>
          <w:color w:val="000000"/>
        </w:rPr>
        <w:t>Mary Ann Stewart</w:t>
      </w:r>
      <w:r w:rsidRPr="00E20BD7">
        <w:rPr>
          <w:bCs/>
          <w:color w:val="000000"/>
        </w:rPr>
        <w:t>, Lexington</w:t>
      </w:r>
    </w:p>
    <w:p w:rsidR="00E20BD7" w:rsidRPr="00E20BD7" w:rsidRDefault="00E20BD7" w:rsidP="00E20BD7">
      <w:pPr>
        <w:rPr>
          <w:color w:val="000000"/>
        </w:rPr>
      </w:pPr>
      <w:r w:rsidRPr="00E20BD7">
        <w:rPr>
          <w:b/>
          <w:bCs/>
          <w:color w:val="000000"/>
        </w:rPr>
        <w:t>Donald Willyard</w:t>
      </w:r>
      <w:r w:rsidRPr="00E20BD7">
        <w:rPr>
          <w:bCs/>
          <w:color w:val="000000"/>
        </w:rPr>
        <w:t>, Chair, Student Advisory Council, Revere</w:t>
      </w:r>
    </w:p>
    <w:p w:rsidR="00E20BD7" w:rsidRPr="00E20BD7" w:rsidRDefault="00E20BD7" w:rsidP="00E20BD7">
      <w:pPr>
        <w:pStyle w:val="normal0"/>
        <w:spacing w:before="0" w:beforeAutospacing="0" w:after="0" w:afterAutospacing="0"/>
      </w:pPr>
      <w:r w:rsidRPr="00E20BD7">
        <w:t> </w:t>
      </w:r>
    </w:p>
    <w:p w:rsidR="00E20BD7" w:rsidRPr="00E20BD7" w:rsidRDefault="00E20BD7" w:rsidP="00E20BD7">
      <w:pPr>
        <w:pStyle w:val="normal0"/>
        <w:spacing w:before="0" w:beforeAutospacing="0" w:after="0" w:afterAutospacing="0"/>
      </w:pPr>
      <w:r w:rsidRPr="00E20BD7">
        <w:rPr>
          <w:rStyle w:val="normalchar"/>
          <w:b/>
          <w:bCs/>
        </w:rPr>
        <w:t>Mitchell D. Chester</w:t>
      </w:r>
      <w:r w:rsidRPr="00E20BD7">
        <w:t>, Commissioner of Elementary and Secondary Education, Secretary to the Board</w:t>
      </w:r>
    </w:p>
    <w:p w:rsidR="00E20BD7" w:rsidRPr="00E20BD7" w:rsidRDefault="00E20BD7" w:rsidP="00E20BD7">
      <w:pPr>
        <w:pStyle w:val="normal0"/>
        <w:spacing w:before="0" w:beforeAutospacing="0" w:after="0" w:afterAutospacing="0"/>
      </w:pPr>
    </w:p>
    <w:p w:rsidR="00E20BD7" w:rsidRPr="00E20BD7" w:rsidRDefault="00E20BD7" w:rsidP="00E20BD7">
      <w:pPr>
        <w:pStyle w:val="normal0"/>
        <w:spacing w:before="0" w:beforeAutospacing="0" w:after="0" w:afterAutospacing="0"/>
      </w:pPr>
      <w:r w:rsidRPr="00E20BD7">
        <w:t>Member of the Board of Elementary and Secondary Education Absent:</w:t>
      </w:r>
    </w:p>
    <w:p w:rsidR="00E20BD7" w:rsidRPr="00E20BD7" w:rsidRDefault="00E20BD7" w:rsidP="00E20BD7">
      <w:pPr>
        <w:rPr>
          <w:color w:val="000000"/>
        </w:rPr>
      </w:pPr>
      <w:r w:rsidRPr="00E20BD7">
        <w:rPr>
          <w:b/>
          <w:bCs/>
          <w:color w:val="000000"/>
        </w:rPr>
        <w:t>James Morton</w:t>
      </w:r>
      <w:r w:rsidRPr="00E20BD7">
        <w:rPr>
          <w:bCs/>
          <w:color w:val="000000"/>
        </w:rPr>
        <w:t>, Springfield</w:t>
      </w:r>
    </w:p>
    <w:p w:rsidR="00F70916" w:rsidRDefault="00F70916" w:rsidP="00F70916">
      <w:pPr>
        <w:pStyle w:val="Default"/>
      </w:pPr>
    </w:p>
    <w:p w:rsidR="00B1460A" w:rsidRDefault="00B1460A" w:rsidP="00F70916">
      <w:pPr>
        <w:pStyle w:val="Default"/>
      </w:pPr>
    </w:p>
    <w:p w:rsidR="00E20BD7" w:rsidRPr="00F70916" w:rsidRDefault="00E20BD7" w:rsidP="00F70916">
      <w:pPr>
        <w:pStyle w:val="Default"/>
      </w:pPr>
      <w:r>
        <w:t xml:space="preserve">Chair McKenna called the meeting to order at </w:t>
      </w:r>
      <w:r w:rsidR="00B56CAB">
        <w:t>8:30 a.m.</w:t>
      </w:r>
    </w:p>
    <w:p w:rsidR="00F70916" w:rsidRPr="00E20BD7" w:rsidRDefault="00F70916" w:rsidP="00F70916">
      <w:pPr>
        <w:pStyle w:val="Default"/>
      </w:pPr>
    </w:p>
    <w:p w:rsidR="00B56CAB" w:rsidRDefault="00E20BD7" w:rsidP="00E20BD7">
      <w:pPr>
        <w:pStyle w:val="normal0"/>
        <w:spacing w:before="0" w:beforeAutospacing="0" w:after="0" w:afterAutospacing="0"/>
      </w:pPr>
      <w:r w:rsidRPr="00E20BD7">
        <w:rPr>
          <w:b/>
        </w:rPr>
        <w:t xml:space="preserve">Comments from the Chair </w:t>
      </w:r>
    </w:p>
    <w:p w:rsidR="00B1460A" w:rsidRDefault="00B1460A" w:rsidP="00EE14B9">
      <w:pPr>
        <w:pStyle w:val="normal0"/>
        <w:spacing w:before="0" w:beforeAutospacing="0" w:after="0" w:afterAutospacing="0"/>
      </w:pPr>
    </w:p>
    <w:p w:rsidR="0062703E" w:rsidRDefault="00B56CAB" w:rsidP="00EE14B9">
      <w:pPr>
        <w:pStyle w:val="normal0"/>
        <w:spacing w:before="0" w:beforeAutospacing="0" w:after="0" w:afterAutospacing="0"/>
        <w:rPr>
          <w:rStyle w:val="normalchar"/>
          <w:bCs/>
        </w:rPr>
      </w:pPr>
      <w:r w:rsidRPr="00EE14B9">
        <w:t xml:space="preserve">Chair McKenna welcomed members of the Board and the public. She </w:t>
      </w:r>
      <w:r w:rsidR="00B1460A">
        <w:t xml:space="preserve">reported on </w:t>
      </w:r>
      <w:r w:rsidRPr="00EE14B9">
        <w:t xml:space="preserve">the </w:t>
      </w:r>
      <w:r w:rsidR="00EE14B9" w:rsidRPr="00EE14B9">
        <w:t xml:space="preserve">briefing session </w:t>
      </w:r>
      <w:r w:rsidR="00B1460A">
        <w:t xml:space="preserve">that the Board had on Monday afternoon, October 20, </w:t>
      </w:r>
      <w:r w:rsidR="00EE14B9" w:rsidRPr="00EE14B9">
        <w:t xml:space="preserve">on </w:t>
      </w:r>
      <w:r w:rsidRPr="00EE14B9">
        <w:t>charter</w:t>
      </w:r>
      <w:r w:rsidR="00EE14B9" w:rsidRPr="00EE14B9">
        <w:t xml:space="preserve"> schools and the </w:t>
      </w:r>
      <w:r w:rsidR="00B1460A">
        <w:t xml:space="preserve">Board’s </w:t>
      </w:r>
      <w:r w:rsidR="00EE14B9" w:rsidRPr="00EE14B9">
        <w:t xml:space="preserve">authorizing role. </w:t>
      </w:r>
      <w:r w:rsidR="00B1460A">
        <w:t xml:space="preserve">Chair McKenna recapped the Board’s </w:t>
      </w:r>
      <w:r w:rsidR="00EE14B9" w:rsidRPr="00EE14B9">
        <w:t xml:space="preserve">special meeting </w:t>
      </w:r>
      <w:r w:rsidR="00B1460A">
        <w:t xml:space="preserve">on Monday evening, October 20, which </w:t>
      </w:r>
      <w:r w:rsidR="00EE14B9" w:rsidRPr="00EE14B9">
        <w:t xml:space="preserve">focused on early literacy, particularly statewide achievement results, summer learning loss, and intervention strategies. </w:t>
      </w:r>
      <w:r w:rsidR="00B1460A">
        <w:t xml:space="preserve">She </w:t>
      </w:r>
      <w:r w:rsidR="00EE14B9" w:rsidRPr="00EE14B9">
        <w:t xml:space="preserve">said the </w:t>
      </w:r>
      <w:r w:rsidR="00EE14B9">
        <w:t xml:space="preserve">Board of </w:t>
      </w:r>
      <w:r w:rsidR="00EE14B9" w:rsidRPr="00EE14B9">
        <w:rPr>
          <w:rStyle w:val="normalchar"/>
          <w:bCs/>
        </w:rPr>
        <w:t xml:space="preserve">Elementary and Secondary Education will continue its </w:t>
      </w:r>
      <w:r w:rsidR="00B1460A">
        <w:rPr>
          <w:rStyle w:val="normalchar"/>
          <w:bCs/>
        </w:rPr>
        <w:t>focus on early literacy by scheduling a special joint meeting</w:t>
      </w:r>
      <w:r w:rsidR="00B1460A" w:rsidRPr="00EE14B9">
        <w:rPr>
          <w:rStyle w:val="normalchar"/>
          <w:bCs/>
        </w:rPr>
        <w:t xml:space="preserve"> </w:t>
      </w:r>
      <w:r w:rsidR="00EE14B9" w:rsidRPr="00EE14B9">
        <w:rPr>
          <w:rStyle w:val="normalchar"/>
          <w:bCs/>
        </w:rPr>
        <w:t>with the Board of Early Education and Care</w:t>
      </w:r>
      <w:r w:rsidR="00EE14B9">
        <w:rPr>
          <w:rStyle w:val="normalchar"/>
          <w:bCs/>
        </w:rPr>
        <w:t xml:space="preserve">. </w:t>
      </w:r>
      <w:r w:rsidR="00B1460A">
        <w:rPr>
          <w:rStyle w:val="normalchar"/>
          <w:bCs/>
        </w:rPr>
        <w:t xml:space="preserve">Chair McKenna noted that </w:t>
      </w:r>
      <w:r w:rsidR="00EE14B9">
        <w:rPr>
          <w:rStyle w:val="normalchar"/>
          <w:bCs/>
        </w:rPr>
        <w:t>she rec</w:t>
      </w:r>
      <w:r w:rsidR="0062703E">
        <w:rPr>
          <w:rStyle w:val="normalchar"/>
          <w:bCs/>
        </w:rPr>
        <w:t>ently spoke at the annual con</w:t>
      </w:r>
      <w:r w:rsidR="00B1460A">
        <w:rPr>
          <w:rStyle w:val="normalchar"/>
          <w:bCs/>
        </w:rPr>
        <w:t xml:space="preserve">ference of the </w:t>
      </w:r>
      <w:r w:rsidR="00EE14B9">
        <w:rPr>
          <w:rStyle w:val="normalchar"/>
          <w:bCs/>
        </w:rPr>
        <w:t xml:space="preserve">National </w:t>
      </w:r>
      <w:r w:rsidR="00B1460A">
        <w:rPr>
          <w:rStyle w:val="normalchar"/>
          <w:bCs/>
        </w:rPr>
        <w:t>Association of State Board</w:t>
      </w:r>
      <w:r w:rsidR="00EE14B9">
        <w:rPr>
          <w:rStyle w:val="normalchar"/>
          <w:bCs/>
        </w:rPr>
        <w:t xml:space="preserve">s of Education. </w:t>
      </w:r>
    </w:p>
    <w:p w:rsidR="0062703E" w:rsidRDefault="0062703E" w:rsidP="00EE14B9">
      <w:pPr>
        <w:pStyle w:val="normal0"/>
        <w:spacing w:before="0" w:beforeAutospacing="0" w:after="0" w:afterAutospacing="0"/>
        <w:rPr>
          <w:rStyle w:val="normalchar"/>
          <w:bCs/>
        </w:rPr>
      </w:pPr>
    </w:p>
    <w:p w:rsidR="000944C4" w:rsidRDefault="0062703E" w:rsidP="002D572B">
      <w:pPr>
        <w:pStyle w:val="normal0"/>
        <w:spacing w:before="0" w:beforeAutospacing="0" w:after="0" w:afterAutospacing="0"/>
        <w:rPr>
          <w:rStyle w:val="normalchar"/>
          <w:bCs/>
        </w:rPr>
      </w:pPr>
      <w:r>
        <w:rPr>
          <w:rStyle w:val="normalchar"/>
          <w:bCs/>
        </w:rPr>
        <w:t>Chair McKenna asked Mary Ann Stewart to report on her recent visits to private special education schools. Ms. Stewart visited the New England Center for Children and Nashoba Learning Group</w:t>
      </w:r>
      <w:r w:rsidR="004439FC">
        <w:rPr>
          <w:rStyle w:val="normalchar"/>
          <w:bCs/>
        </w:rPr>
        <w:t xml:space="preserve"> </w:t>
      </w:r>
      <w:r w:rsidR="00B1460A">
        <w:rPr>
          <w:rStyle w:val="normalchar"/>
          <w:bCs/>
        </w:rPr>
        <w:t xml:space="preserve">and </w:t>
      </w:r>
      <w:r w:rsidR="004439FC">
        <w:rPr>
          <w:rStyle w:val="normalchar"/>
          <w:bCs/>
        </w:rPr>
        <w:t>view</w:t>
      </w:r>
      <w:r w:rsidR="00B1460A">
        <w:rPr>
          <w:rStyle w:val="normalchar"/>
          <w:bCs/>
        </w:rPr>
        <w:t>ed</w:t>
      </w:r>
      <w:r w:rsidR="004439FC">
        <w:rPr>
          <w:rStyle w:val="normalchar"/>
          <w:bCs/>
        </w:rPr>
        <w:t xml:space="preserve"> their use of restraint</w:t>
      </w:r>
      <w:r>
        <w:rPr>
          <w:rStyle w:val="normalchar"/>
          <w:bCs/>
        </w:rPr>
        <w:t xml:space="preserve"> and seclusion. Chair McKenna </w:t>
      </w:r>
      <w:r w:rsidR="00B1460A">
        <w:rPr>
          <w:rStyle w:val="normalchar"/>
          <w:bCs/>
        </w:rPr>
        <w:t xml:space="preserve">said the Board </w:t>
      </w:r>
      <w:r w:rsidR="000944C4">
        <w:rPr>
          <w:rStyle w:val="normalchar"/>
          <w:bCs/>
        </w:rPr>
        <w:t>would hold a h</w:t>
      </w:r>
      <w:r>
        <w:rPr>
          <w:rStyle w:val="normalchar"/>
          <w:bCs/>
        </w:rPr>
        <w:t xml:space="preserve">earing </w:t>
      </w:r>
      <w:r w:rsidR="000944C4">
        <w:rPr>
          <w:rStyle w:val="normalchar"/>
          <w:bCs/>
        </w:rPr>
        <w:t xml:space="preserve">in the next few weeks on </w:t>
      </w:r>
      <w:r>
        <w:rPr>
          <w:rStyle w:val="normalchar"/>
          <w:bCs/>
        </w:rPr>
        <w:t xml:space="preserve">the </w:t>
      </w:r>
      <w:r w:rsidR="000944C4">
        <w:rPr>
          <w:rStyle w:val="normalchar"/>
          <w:bCs/>
        </w:rPr>
        <w:t>proposed amendments to the restraint regulations</w:t>
      </w:r>
      <w:r>
        <w:rPr>
          <w:rStyle w:val="normalchar"/>
          <w:bCs/>
        </w:rPr>
        <w:t xml:space="preserve">. </w:t>
      </w:r>
      <w:r w:rsidR="000944C4">
        <w:rPr>
          <w:rStyle w:val="normalchar"/>
          <w:bCs/>
        </w:rPr>
        <w:t>The C</w:t>
      </w:r>
      <w:r>
        <w:rPr>
          <w:rStyle w:val="normalchar"/>
          <w:bCs/>
        </w:rPr>
        <w:t xml:space="preserve">hair </w:t>
      </w:r>
      <w:r w:rsidR="000944C4">
        <w:rPr>
          <w:rStyle w:val="normalchar"/>
          <w:bCs/>
        </w:rPr>
        <w:t xml:space="preserve">also noted that some people have come to today’s meeting to speak on charter school applicants’ waiver requests, although the Board will not be taking action on that matter today. She said the Board would schedule a separate forum </w:t>
      </w:r>
      <w:r>
        <w:rPr>
          <w:rStyle w:val="normalchar"/>
          <w:bCs/>
        </w:rPr>
        <w:t xml:space="preserve">to </w:t>
      </w:r>
      <w:r w:rsidR="000944C4">
        <w:rPr>
          <w:rStyle w:val="normalchar"/>
          <w:bCs/>
        </w:rPr>
        <w:t>hear from the public on the waiver requests</w:t>
      </w:r>
      <w:r>
        <w:rPr>
          <w:rStyle w:val="normalchar"/>
          <w:bCs/>
        </w:rPr>
        <w:t>.</w:t>
      </w:r>
    </w:p>
    <w:p w:rsidR="00513E48" w:rsidRPr="002D572B" w:rsidRDefault="00513E48" w:rsidP="002D572B">
      <w:pPr>
        <w:pStyle w:val="normal0"/>
        <w:spacing w:before="0" w:beforeAutospacing="0" w:after="0" w:afterAutospacing="0"/>
        <w:rPr>
          <w:rStyle w:val="normalchar"/>
        </w:rPr>
      </w:pPr>
    </w:p>
    <w:p w:rsidR="00E20BD7" w:rsidRPr="00E20BD7" w:rsidRDefault="00E20BD7" w:rsidP="00E20BD7">
      <w:pPr>
        <w:rPr>
          <w:rStyle w:val="normalchar"/>
          <w:b/>
          <w:bCs/>
        </w:rPr>
      </w:pPr>
      <w:r w:rsidRPr="00E20BD7">
        <w:rPr>
          <w:rStyle w:val="normalchar"/>
          <w:b/>
          <w:bCs/>
        </w:rPr>
        <w:t>Comments from the Commissioner</w:t>
      </w:r>
    </w:p>
    <w:p w:rsidR="000944C4" w:rsidRDefault="000944C4" w:rsidP="00E20BD7">
      <w:pPr>
        <w:rPr>
          <w:rStyle w:val="normalchar"/>
          <w:bCs/>
        </w:rPr>
      </w:pPr>
    </w:p>
    <w:p w:rsidR="00447F71" w:rsidRDefault="0062703E" w:rsidP="00E20BD7">
      <w:pPr>
        <w:rPr>
          <w:rStyle w:val="normalchar"/>
          <w:bCs/>
        </w:rPr>
      </w:pPr>
      <w:r w:rsidRPr="0062703E">
        <w:rPr>
          <w:rStyle w:val="normalchar"/>
          <w:bCs/>
        </w:rPr>
        <w:t xml:space="preserve">Commissioner Chester informed members of the recent National Milken Educator award that went to </w:t>
      </w:r>
      <w:r w:rsidRPr="0062703E">
        <w:t xml:space="preserve">Anthony Petrelis, a teacher at John J. McGlynn Elementary School in Medford. </w:t>
      </w:r>
      <w:r w:rsidRPr="0062703E">
        <w:rPr>
          <w:rStyle w:val="normalchar"/>
          <w:bCs/>
        </w:rPr>
        <w:t xml:space="preserve"> </w:t>
      </w:r>
      <w:r>
        <w:rPr>
          <w:rStyle w:val="normalchar"/>
          <w:bCs/>
        </w:rPr>
        <w:t>He noted that the U</w:t>
      </w:r>
      <w:r w:rsidR="004439FC">
        <w:rPr>
          <w:rStyle w:val="normalchar"/>
          <w:bCs/>
        </w:rPr>
        <w:t>.</w:t>
      </w:r>
      <w:r>
        <w:rPr>
          <w:rStyle w:val="normalchar"/>
          <w:bCs/>
        </w:rPr>
        <w:t>S</w:t>
      </w:r>
      <w:r w:rsidR="004439FC">
        <w:rPr>
          <w:rStyle w:val="normalchar"/>
          <w:bCs/>
        </w:rPr>
        <w:t>.</w:t>
      </w:r>
      <w:r>
        <w:rPr>
          <w:rStyle w:val="normalchar"/>
          <w:bCs/>
        </w:rPr>
        <w:t xml:space="preserve"> Department of Education (USED) </w:t>
      </w:r>
      <w:r w:rsidR="000944C4">
        <w:rPr>
          <w:rStyle w:val="normalchar"/>
          <w:bCs/>
        </w:rPr>
        <w:t>has approved</w:t>
      </w:r>
      <w:r>
        <w:rPr>
          <w:rStyle w:val="normalchar"/>
          <w:bCs/>
        </w:rPr>
        <w:t xml:space="preserve"> </w:t>
      </w:r>
      <w:r w:rsidR="000944C4">
        <w:rPr>
          <w:rStyle w:val="normalchar"/>
          <w:bCs/>
        </w:rPr>
        <w:t xml:space="preserve">the flexibility waiver extension for </w:t>
      </w:r>
      <w:r>
        <w:rPr>
          <w:rStyle w:val="normalchar"/>
          <w:bCs/>
        </w:rPr>
        <w:t xml:space="preserve">Massachusetts </w:t>
      </w:r>
      <w:r w:rsidR="000944C4">
        <w:rPr>
          <w:rStyle w:val="normalchar"/>
          <w:bCs/>
        </w:rPr>
        <w:t xml:space="preserve">under the </w:t>
      </w:r>
      <w:r>
        <w:rPr>
          <w:rStyle w:val="normalchar"/>
          <w:bCs/>
        </w:rPr>
        <w:t>E</w:t>
      </w:r>
      <w:r w:rsidR="007B7EE3">
        <w:rPr>
          <w:rStyle w:val="normalchar"/>
          <w:bCs/>
        </w:rPr>
        <w:t xml:space="preserve">lementary and </w:t>
      </w:r>
      <w:r>
        <w:rPr>
          <w:rStyle w:val="normalchar"/>
          <w:bCs/>
        </w:rPr>
        <w:t>S</w:t>
      </w:r>
      <w:r w:rsidR="007B7EE3">
        <w:rPr>
          <w:rStyle w:val="normalchar"/>
          <w:bCs/>
        </w:rPr>
        <w:t xml:space="preserve">econdary </w:t>
      </w:r>
      <w:r>
        <w:rPr>
          <w:rStyle w:val="normalchar"/>
          <w:bCs/>
        </w:rPr>
        <w:t>E</w:t>
      </w:r>
      <w:r w:rsidR="007B7EE3">
        <w:rPr>
          <w:rStyle w:val="normalchar"/>
          <w:bCs/>
        </w:rPr>
        <w:t xml:space="preserve">ducation </w:t>
      </w:r>
      <w:r>
        <w:rPr>
          <w:rStyle w:val="normalchar"/>
          <w:bCs/>
        </w:rPr>
        <w:t>A</w:t>
      </w:r>
      <w:r w:rsidR="007B7EE3">
        <w:rPr>
          <w:rStyle w:val="normalchar"/>
          <w:bCs/>
        </w:rPr>
        <w:t>ct</w:t>
      </w:r>
      <w:r w:rsidR="000944C4">
        <w:rPr>
          <w:rStyle w:val="normalchar"/>
          <w:bCs/>
        </w:rPr>
        <w:t>, which allows Massachusetts to continue to use its updated school and district accountability system</w:t>
      </w:r>
      <w:r>
        <w:rPr>
          <w:rStyle w:val="normalchar"/>
          <w:bCs/>
        </w:rPr>
        <w:t xml:space="preserve">. Commissioner Chester said </w:t>
      </w:r>
      <w:r w:rsidR="00B937B8">
        <w:rPr>
          <w:rStyle w:val="normalchar"/>
          <w:bCs/>
        </w:rPr>
        <w:t xml:space="preserve">while </w:t>
      </w:r>
      <w:r>
        <w:rPr>
          <w:rStyle w:val="normalchar"/>
          <w:bCs/>
        </w:rPr>
        <w:t>USED</w:t>
      </w:r>
      <w:r w:rsidR="00CF0C8C">
        <w:rPr>
          <w:rStyle w:val="normalchar"/>
          <w:bCs/>
        </w:rPr>
        <w:t xml:space="preserve"> </w:t>
      </w:r>
      <w:r w:rsidR="00DE200C">
        <w:rPr>
          <w:rStyle w:val="normalchar"/>
          <w:bCs/>
        </w:rPr>
        <w:t xml:space="preserve">did </w:t>
      </w:r>
      <w:r>
        <w:rPr>
          <w:rStyle w:val="normalchar"/>
          <w:bCs/>
        </w:rPr>
        <w:t xml:space="preserve">not approve </w:t>
      </w:r>
      <w:r w:rsidR="00B937B8">
        <w:rPr>
          <w:rStyle w:val="normalchar"/>
          <w:bCs/>
        </w:rPr>
        <w:t xml:space="preserve">the </w:t>
      </w:r>
      <w:r w:rsidR="007B7EE3">
        <w:rPr>
          <w:rStyle w:val="normalchar"/>
          <w:bCs/>
        </w:rPr>
        <w:t xml:space="preserve">plan for allowing districts to choose </w:t>
      </w:r>
      <w:r w:rsidR="00DE200C">
        <w:rPr>
          <w:rStyle w:val="normalchar"/>
          <w:bCs/>
        </w:rPr>
        <w:t xml:space="preserve">either </w:t>
      </w:r>
      <w:r w:rsidR="007B7EE3">
        <w:rPr>
          <w:rStyle w:val="normalchar"/>
          <w:bCs/>
        </w:rPr>
        <w:t xml:space="preserve">MCAS or PARCC in </w:t>
      </w:r>
      <w:r w:rsidR="00E611F5">
        <w:rPr>
          <w:rStyle w:val="normalchar"/>
          <w:bCs/>
        </w:rPr>
        <w:t>FY</w:t>
      </w:r>
      <w:r w:rsidR="007B7EE3">
        <w:rPr>
          <w:rStyle w:val="normalchar"/>
          <w:bCs/>
        </w:rPr>
        <w:t>2015</w:t>
      </w:r>
      <w:r w:rsidR="00B937B8">
        <w:rPr>
          <w:rStyle w:val="normalchar"/>
          <w:bCs/>
        </w:rPr>
        <w:t xml:space="preserve">, </w:t>
      </w:r>
      <w:r w:rsidR="007B7EE3">
        <w:rPr>
          <w:rStyle w:val="normalchar"/>
          <w:bCs/>
        </w:rPr>
        <w:t xml:space="preserve">there is no penalty, as the Board will make </w:t>
      </w:r>
      <w:r w:rsidR="00E611F5">
        <w:rPr>
          <w:rStyle w:val="normalchar"/>
          <w:bCs/>
        </w:rPr>
        <w:t xml:space="preserve">its </w:t>
      </w:r>
      <w:r w:rsidR="007B7EE3">
        <w:rPr>
          <w:rStyle w:val="normalchar"/>
          <w:bCs/>
        </w:rPr>
        <w:t xml:space="preserve">decision on </w:t>
      </w:r>
      <w:r w:rsidR="00E611F5">
        <w:rPr>
          <w:rStyle w:val="normalchar"/>
          <w:bCs/>
        </w:rPr>
        <w:t xml:space="preserve">a single assessment system </w:t>
      </w:r>
      <w:r w:rsidR="007B7EE3">
        <w:rPr>
          <w:rStyle w:val="normalchar"/>
          <w:bCs/>
        </w:rPr>
        <w:t>in</w:t>
      </w:r>
      <w:r w:rsidR="00E611F5">
        <w:rPr>
          <w:rStyle w:val="normalchar"/>
          <w:bCs/>
        </w:rPr>
        <w:t xml:space="preserve"> time for FY2016.</w:t>
      </w:r>
      <w:r w:rsidR="007B7EE3">
        <w:rPr>
          <w:rStyle w:val="normalchar"/>
          <w:bCs/>
        </w:rPr>
        <w:t xml:space="preserve"> He reminded </w:t>
      </w:r>
      <w:r w:rsidR="00E611F5">
        <w:rPr>
          <w:rStyle w:val="normalchar"/>
          <w:bCs/>
        </w:rPr>
        <w:t xml:space="preserve">the </w:t>
      </w:r>
      <w:r w:rsidR="007B7EE3">
        <w:rPr>
          <w:rStyle w:val="normalchar"/>
          <w:bCs/>
        </w:rPr>
        <w:t>Board of the Department’s upcoming statewide curr</w:t>
      </w:r>
      <w:r w:rsidR="004439FC">
        <w:rPr>
          <w:rStyle w:val="normalchar"/>
          <w:bCs/>
        </w:rPr>
        <w:t xml:space="preserve">iculum and instruction summit. </w:t>
      </w:r>
      <w:r w:rsidR="00447F71">
        <w:rPr>
          <w:rStyle w:val="normalchar"/>
          <w:bCs/>
        </w:rPr>
        <w:t>The c</w:t>
      </w:r>
      <w:r w:rsidR="007B7EE3">
        <w:rPr>
          <w:rStyle w:val="normalchar"/>
          <w:bCs/>
        </w:rPr>
        <w:t>ommissi</w:t>
      </w:r>
      <w:r w:rsidR="00E611F5">
        <w:rPr>
          <w:rStyle w:val="normalchar"/>
          <w:bCs/>
        </w:rPr>
        <w:t xml:space="preserve">oner reported on the October 17 </w:t>
      </w:r>
      <w:r w:rsidR="007B7EE3">
        <w:rPr>
          <w:rStyle w:val="normalchar"/>
          <w:bCs/>
        </w:rPr>
        <w:t xml:space="preserve">conference </w:t>
      </w:r>
      <w:r w:rsidR="00E611F5">
        <w:rPr>
          <w:rStyle w:val="normalchar"/>
          <w:bCs/>
        </w:rPr>
        <w:t xml:space="preserve">he attended </w:t>
      </w:r>
      <w:r w:rsidR="007B7EE3">
        <w:rPr>
          <w:rStyle w:val="normalchar"/>
          <w:bCs/>
        </w:rPr>
        <w:t>on opportunity, equity, and outcomes at the Federal Reserve</w:t>
      </w:r>
      <w:r w:rsidR="00E611F5">
        <w:rPr>
          <w:rStyle w:val="normalchar"/>
          <w:bCs/>
        </w:rPr>
        <w:t xml:space="preserve"> Bank of Boston</w:t>
      </w:r>
      <w:r w:rsidR="007B7EE3">
        <w:rPr>
          <w:rStyle w:val="normalchar"/>
          <w:bCs/>
        </w:rPr>
        <w:t xml:space="preserve">. </w:t>
      </w:r>
    </w:p>
    <w:p w:rsidR="00447F71" w:rsidRDefault="00447F71" w:rsidP="00E20BD7">
      <w:pPr>
        <w:rPr>
          <w:rStyle w:val="normalchar"/>
          <w:bCs/>
        </w:rPr>
      </w:pPr>
    </w:p>
    <w:p w:rsidR="0062703E" w:rsidRPr="0062703E" w:rsidRDefault="00447F71" w:rsidP="00E20BD7">
      <w:pPr>
        <w:rPr>
          <w:rStyle w:val="normalchar"/>
          <w:bCs/>
        </w:rPr>
      </w:pPr>
      <w:r>
        <w:rPr>
          <w:rStyle w:val="normalchar"/>
          <w:bCs/>
        </w:rPr>
        <w:t>Commissioner Chester</w:t>
      </w:r>
      <w:r w:rsidR="007B7EE3">
        <w:rPr>
          <w:rStyle w:val="normalchar"/>
          <w:bCs/>
        </w:rPr>
        <w:t xml:space="preserve"> updated </w:t>
      </w:r>
      <w:r w:rsidR="00E611F5">
        <w:rPr>
          <w:rStyle w:val="normalchar"/>
          <w:bCs/>
        </w:rPr>
        <w:t xml:space="preserve">the </w:t>
      </w:r>
      <w:r w:rsidR="007B7EE3">
        <w:rPr>
          <w:rStyle w:val="normalchar"/>
          <w:bCs/>
        </w:rPr>
        <w:t>Board on the cha</w:t>
      </w:r>
      <w:r>
        <w:rPr>
          <w:rStyle w:val="normalchar"/>
          <w:bCs/>
        </w:rPr>
        <w:t>rter school application process</w:t>
      </w:r>
      <w:r w:rsidR="007B7EE3">
        <w:rPr>
          <w:rStyle w:val="normalchar"/>
          <w:bCs/>
        </w:rPr>
        <w:t xml:space="preserve"> and</w:t>
      </w:r>
      <w:r w:rsidR="00E611F5">
        <w:rPr>
          <w:rStyle w:val="normalchar"/>
          <w:bCs/>
        </w:rPr>
        <w:t xml:space="preserve"> the</w:t>
      </w:r>
      <w:r w:rsidR="007B7EE3">
        <w:rPr>
          <w:rStyle w:val="normalchar"/>
          <w:bCs/>
        </w:rPr>
        <w:t xml:space="preserve"> impact of the calculation of the lowest ten percent of districts</w:t>
      </w:r>
      <w:r w:rsidR="00E611F5">
        <w:rPr>
          <w:rStyle w:val="normalchar"/>
          <w:bCs/>
        </w:rPr>
        <w:t>, particularly on the charter applicant groups from Brockton and Fitchburg</w:t>
      </w:r>
      <w:r w:rsidR="007B7EE3">
        <w:rPr>
          <w:rStyle w:val="normalchar"/>
          <w:bCs/>
        </w:rPr>
        <w:t xml:space="preserve">. He said the </w:t>
      </w:r>
      <w:r w:rsidR="00E611F5">
        <w:rPr>
          <w:rStyle w:val="normalchar"/>
          <w:bCs/>
        </w:rPr>
        <w:t xml:space="preserve">Board followed an open process and made appropriate decisions, but these two applications are caught in a collision of various requirements. Commissioner Chester said the Board and Department will take the time necessary to review the </w:t>
      </w:r>
      <w:r>
        <w:rPr>
          <w:rStyle w:val="normalchar"/>
          <w:bCs/>
        </w:rPr>
        <w:t xml:space="preserve">waiver requests, the comments, and the </w:t>
      </w:r>
      <w:r w:rsidR="00E611F5">
        <w:rPr>
          <w:rStyle w:val="normalchar"/>
          <w:bCs/>
        </w:rPr>
        <w:t>optio</w:t>
      </w:r>
      <w:r>
        <w:rPr>
          <w:rStyle w:val="normalchar"/>
          <w:bCs/>
        </w:rPr>
        <w:t xml:space="preserve">ns under the law, and then he will make a recommendation to the Board. </w:t>
      </w:r>
      <w:r w:rsidR="007B7EE3">
        <w:rPr>
          <w:rStyle w:val="normalchar"/>
          <w:bCs/>
        </w:rPr>
        <w:t xml:space="preserve"> </w:t>
      </w:r>
    </w:p>
    <w:p w:rsidR="0062703E" w:rsidRDefault="0062703E" w:rsidP="00E20BD7">
      <w:pPr>
        <w:rPr>
          <w:rStyle w:val="normalchar"/>
          <w:b/>
          <w:bCs/>
        </w:rPr>
      </w:pPr>
    </w:p>
    <w:p w:rsidR="00E20BD7" w:rsidRDefault="00E20BD7" w:rsidP="00E20BD7">
      <w:pPr>
        <w:rPr>
          <w:rStyle w:val="normalchar"/>
          <w:b/>
          <w:bCs/>
        </w:rPr>
      </w:pPr>
      <w:r w:rsidRPr="00E20BD7">
        <w:rPr>
          <w:rStyle w:val="normalchar"/>
          <w:b/>
          <w:bCs/>
        </w:rPr>
        <w:t xml:space="preserve">Comments from the Secretary </w:t>
      </w:r>
    </w:p>
    <w:p w:rsidR="00447F71" w:rsidRPr="00E20BD7" w:rsidRDefault="00447F71" w:rsidP="00E20BD7">
      <w:pPr>
        <w:rPr>
          <w:rStyle w:val="normalchar"/>
          <w:b/>
          <w:bCs/>
        </w:rPr>
      </w:pPr>
    </w:p>
    <w:p w:rsidR="00E20BD7" w:rsidRPr="007B7EE3" w:rsidRDefault="007B7EE3" w:rsidP="00E20BD7">
      <w:pPr>
        <w:rPr>
          <w:rStyle w:val="normalchar"/>
          <w:bCs/>
        </w:rPr>
      </w:pPr>
      <w:r w:rsidRPr="007B7EE3">
        <w:rPr>
          <w:rStyle w:val="normalchar"/>
          <w:bCs/>
        </w:rPr>
        <w:t xml:space="preserve">Mr. DiTullio said </w:t>
      </w:r>
      <w:r w:rsidR="004439FC">
        <w:rPr>
          <w:rStyle w:val="normalchar"/>
          <w:bCs/>
        </w:rPr>
        <w:t>the Board’</w:t>
      </w:r>
      <w:r>
        <w:rPr>
          <w:rStyle w:val="normalchar"/>
          <w:bCs/>
        </w:rPr>
        <w:t xml:space="preserve">s special meeting on early </w:t>
      </w:r>
      <w:r w:rsidR="00447F71">
        <w:rPr>
          <w:rStyle w:val="normalchar"/>
          <w:bCs/>
        </w:rPr>
        <w:t xml:space="preserve">literacy </w:t>
      </w:r>
      <w:r w:rsidR="00B937B8">
        <w:rPr>
          <w:rStyle w:val="normalchar"/>
          <w:bCs/>
        </w:rPr>
        <w:t>was</w:t>
      </w:r>
      <w:r>
        <w:rPr>
          <w:rStyle w:val="normalchar"/>
          <w:bCs/>
        </w:rPr>
        <w:t xml:space="preserve"> a fruitful discussion</w:t>
      </w:r>
      <w:r w:rsidR="00447F71">
        <w:rPr>
          <w:rStyle w:val="normalchar"/>
          <w:bCs/>
        </w:rPr>
        <w:t>. Noting the importance of interagency collaboration on early literacy, he commended the plan for a joint ESE-EEC board meeting</w:t>
      </w:r>
      <w:r>
        <w:rPr>
          <w:rStyle w:val="normalchar"/>
          <w:bCs/>
        </w:rPr>
        <w:t xml:space="preserve">. He said Governor Patrick is giving </w:t>
      </w:r>
      <w:r w:rsidR="00447F71">
        <w:rPr>
          <w:rStyle w:val="normalchar"/>
          <w:bCs/>
        </w:rPr>
        <w:t xml:space="preserve">his final </w:t>
      </w:r>
      <w:r>
        <w:rPr>
          <w:rStyle w:val="normalchar"/>
          <w:bCs/>
        </w:rPr>
        <w:t xml:space="preserve">speech on education </w:t>
      </w:r>
      <w:r w:rsidR="00447F71">
        <w:rPr>
          <w:rStyle w:val="normalchar"/>
          <w:bCs/>
        </w:rPr>
        <w:t xml:space="preserve">this week </w:t>
      </w:r>
      <w:r>
        <w:rPr>
          <w:rStyle w:val="normalchar"/>
          <w:bCs/>
        </w:rPr>
        <w:t xml:space="preserve">at Bunker Hill Community College. Mr. DiTullio said the executive office is focused on creating a seamless transition for the incoming governor. </w:t>
      </w:r>
    </w:p>
    <w:p w:rsidR="00E20BD7" w:rsidRPr="00E20BD7" w:rsidRDefault="00E20BD7" w:rsidP="00E20BD7">
      <w:pPr>
        <w:rPr>
          <w:rStyle w:val="normalchar"/>
          <w:bCs/>
        </w:rPr>
      </w:pPr>
    </w:p>
    <w:p w:rsidR="00E20BD7" w:rsidRPr="00E20BD7" w:rsidRDefault="00E20BD7" w:rsidP="00E20BD7">
      <w:pPr>
        <w:rPr>
          <w:rStyle w:val="normalchar"/>
          <w:b/>
          <w:bCs/>
        </w:rPr>
      </w:pPr>
      <w:r w:rsidRPr="00E20BD7">
        <w:rPr>
          <w:rStyle w:val="normalchar"/>
          <w:b/>
          <w:bCs/>
        </w:rPr>
        <w:t>Comments from the Public</w:t>
      </w:r>
    </w:p>
    <w:p w:rsidR="00E20BD7" w:rsidRPr="00E20BD7" w:rsidRDefault="00E20BD7" w:rsidP="00E20BD7">
      <w:pPr>
        <w:rPr>
          <w:rStyle w:val="normalchar"/>
          <w:bCs/>
        </w:rPr>
      </w:pPr>
    </w:p>
    <w:p w:rsidR="001D170D" w:rsidRPr="001D170D" w:rsidRDefault="001D170D" w:rsidP="001D170D">
      <w:pPr>
        <w:pStyle w:val="ListParagraph"/>
        <w:numPr>
          <w:ilvl w:val="0"/>
          <w:numId w:val="2"/>
        </w:numPr>
      </w:pPr>
      <w:r w:rsidRPr="001D170D">
        <w:t xml:space="preserve">Chris Martes, CEO &amp; President, Strategies for Children, addressed the Board on early literacy. </w:t>
      </w:r>
    </w:p>
    <w:p w:rsidR="001D170D" w:rsidRPr="001D170D" w:rsidRDefault="001D170D" w:rsidP="001D170D">
      <w:pPr>
        <w:pStyle w:val="ListParagraph"/>
        <w:numPr>
          <w:ilvl w:val="0"/>
          <w:numId w:val="2"/>
        </w:numPr>
      </w:pPr>
      <w:r w:rsidRPr="001D170D">
        <w:t xml:space="preserve">Yvonne Powell, representative of the local stakeholders group, addressed the Board on the Dearborn School, Boston. </w:t>
      </w:r>
    </w:p>
    <w:p w:rsidR="001D170D" w:rsidRPr="001D170D" w:rsidRDefault="001D170D" w:rsidP="001D170D">
      <w:pPr>
        <w:pStyle w:val="ListParagraph"/>
        <w:numPr>
          <w:ilvl w:val="0"/>
          <w:numId w:val="2"/>
        </w:numPr>
      </w:pPr>
      <w:r w:rsidRPr="001D170D">
        <w:t xml:space="preserve">Carlos Rojas Álvarez, representative of the Boston Student Advisory Council and Youth on Board, addressed the Board on Level 5 schools. </w:t>
      </w:r>
    </w:p>
    <w:p w:rsidR="001D170D" w:rsidRPr="001D170D" w:rsidRDefault="001D170D" w:rsidP="001D170D">
      <w:pPr>
        <w:pStyle w:val="ListParagraph"/>
        <w:numPr>
          <w:ilvl w:val="0"/>
          <w:numId w:val="2"/>
        </w:numPr>
      </w:pPr>
      <w:r w:rsidRPr="001D170D">
        <w:t>Tracy O'Connell Novick, Worcester School C</w:t>
      </w:r>
      <w:r w:rsidR="00447F71">
        <w:t xml:space="preserve">ommittee Member, addressed the </w:t>
      </w:r>
      <w:r w:rsidRPr="001D170D">
        <w:t xml:space="preserve">Board on accountability. </w:t>
      </w:r>
    </w:p>
    <w:p w:rsidR="001D170D" w:rsidRPr="001D170D" w:rsidRDefault="001D170D" w:rsidP="001D170D">
      <w:pPr>
        <w:pStyle w:val="ListParagraph"/>
        <w:numPr>
          <w:ilvl w:val="0"/>
          <w:numId w:val="2"/>
        </w:numPr>
      </w:pPr>
      <w:r w:rsidRPr="001D170D">
        <w:t xml:space="preserve">Matt Holzer, Headmaster of Boston Green </w:t>
      </w:r>
      <w:r w:rsidR="00447F71">
        <w:t xml:space="preserve">Academy </w:t>
      </w:r>
      <w:r w:rsidRPr="001D170D">
        <w:t xml:space="preserve">Horace Mann Charter School, addressed the Board on the school’s probation. </w:t>
      </w:r>
    </w:p>
    <w:p w:rsidR="001D170D" w:rsidRPr="001D170D" w:rsidRDefault="001D170D" w:rsidP="001D170D">
      <w:pPr>
        <w:pStyle w:val="ListParagraph"/>
        <w:numPr>
          <w:ilvl w:val="0"/>
          <w:numId w:val="2"/>
        </w:numPr>
      </w:pPr>
      <w:r w:rsidRPr="001D170D">
        <w:t xml:space="preserve">Carl Tillona, Principal of the Greenfield Virtual School, addressed the Board on the school’s probation. </w:t>
      </w:r>
    </w:p>
    <w:p w:rsidR="001D170D" w:rsidRPr="001D170D" w:rsidRDefault="001D170D" w:rsidP="001D170D">
      <w:pPr>
        <w:pStyle w:val="ListParagraph"/>
        <w:numPr>
          <w:ilvl w:val="0"/>
          <w:numId w:val="2"/>
        </w:numPr>
      </w:pPr>
      <w:r w:rsidRPr="001D170D">
        <w:rPr>
          <w:color w:val="000000"/>
        </w:rPr>
        <w:t xml:space="preserve">Barbara </w:t>
      </w:r>
      <w:proofErr w:type="spellStart"/>
      <w:r w:rsidRPr="001D170D">
        <w:rPr>
          <w:color w:val="000000"/>
        </w:rPr>
        <w:t>Madeloni</w:t>
      </w:r>
      <w:proofErr w:type="spellEnd"/>
      <w:r w:rsidRPr="001D170D">
        <w:rPr>
          <w:color w:val="000000"/>
        </w:rPr>
        <w:t xml:space="preserve">, President of </w:t>
      </w:r>
      <w:r w:rsidR="00447F71">
        <w:rPr>
          <w:color w:val="000000"/>
        </w:rPr>
        <w:t>the Massachusetts</w:t>
      </w:r>
      <w:r w:rsidRPr="001D170D">
        <w:rPr>
          <w:color w:val="000000"/>
        </w:rPr>
        <w:t xml:space="preserve"> Teachers Association, addressed the Board on charter schools. </w:t>
      </w:r>
    </w:p>
    <w:p w:rsidR="004439FC" w:rsidRDefault="001D170D" w:rsidP="004439FC">
      <w:pPr>
        <w:pStyle w:val="ListParagraph"/>
        <w:numPr>
          <w:ilvl w:val="0"/>
          <w:numId w:val="2"/>
        </w:numPr>
        <w:rPr>
          <w:color w:val="000000"/>
        </w:rPr>
      </w:pPr>
      <w:r w:rsidRPr="001D170D">
        <w:rPr>
          <w:color w:val="000000"/>
        </w:rPr>
        <w:t>Kathleen Smith, Superintendent, Brockton Public Schools, address</w:t>
      </w:r>
      <w:r>
        <w:rPr>
          <w:color w:val="000000"/>
        </w:rPr>
        <w:t>ed the Board on charter schools.</w:t>
      </w:r>
    </w:p>
    <w:p w:rsidR="001D170D" w:rsidRPr="004439FC" w:rsidRDefault="001D170D" w:rsidP="004439FC">
      <w:pPr>
        <w:pStyle w:val="ListParagraph"/>
        <w:numPr>
          <w:ilvl w:val="0"/>
          <w:numId w:val="2"/>
        </w:numPr>
        <w:rPr>
          <w:color w:val="000000"/>
        </w:rPr>
      </w:pPr>
      <w:r w:rsidRPr="001D170D">
        <w:lastRenderedPageBreak/>
        <w:t xml:space="preserve">Andre Ravenelle, </w:t>
      </w:r>
      <w:r w:rsidRPr="004439FC">
        <w:rPr>
          <w:color w:val="000000"/>
        </w:rPr>
        <w:t xml:space="preserve">Superintendent, Fitchburg Public Schools, addressed the Board on charter schools.  </w:t>
      </w:r>
    </w:p>
    <w:p w:rsidR="001D170D" w:rsidRPr="001D170D" w:rsidRDefault="001D170D" w:rsidP="001D170D">
      <w:pPr>
        <w:pStyle w:val="ListParagraph"/>
        <w:numPr>
          <w:ilvl w:val="0"/>
          <w:numId w:val="2"/>
        </w:numPr>
        <w:rPr>
          <w:color w:val="000000"/>
        </w:rPr>
      </w:pPr>
      <w:r>
        <w:rPr>
          <w:color w:val="000000"/>
        </w:rPr>
        <w:t>Beth Anderson</w:t>
      </w:r>
      <w:r w:rsidRPr="001D170D">
        <w:rPr>
          <w:color w:val="000000"/>
        </w:rPr>
        <w:t xml:space="preserve">, MA Public Charter School Association, addressed the Board on charter schools.  </w:t>
      </w:r>
    </w:p>
    <w:p w:rsidR="001D170D" w:rsidRPr="001D170D" w:rsidRDefault="001D170D" w:rsidP="001D170D">
      <w:pPr>
        <w:pStyle w:val="ListParagraph"/>
        <w:numPr>
          <w:ilvl w:val="0"/>
          <w:numId w:val="2"/>
        </w:numPr>
        <w:rPr>
          <w:color w:val="000000"/>
        </w:rPr>
      </w:pPr>
      <w:r w:rsidRPr="001D170D">
        <w:t xml:space="preserve">Michael Sullivan, representative of the New Heights Charter School of Brockton founding group, </w:t>
      </w:r>
      <w:r w:rsidRPr="001D170D">
        <w:rPr>
          <w:color w:val="000000"/>
        </w:rPr>
        <w:t xml:space="preserve">addressed the Board on charter schools. </w:t>
      </w:r>
    </w:p>
    <w:p w:rsidR="001D170D" w:rsidRPr="001D170D" w:rsidRDefault="001D170D" w:rsidP="001D170D">
      <w:pPr>
        <w:pStyle w:val="ListParagraph"/>
        <w:numPr>
          <w:ilvl w:val="0"/>
          <w:numId w:val="2"/>
        </w:numPr>
        <w:rPr>
          <w:color w:val="000000"/>
        </w:rPr>
      </w:pPr>
      <w:r w:rsidRPr="001D170D">
        <w:t xml:space="preserve">Jennifer Jones, representative of the Academy for the Whole Child Charter School founding group, addressed the Board on charter schools. </w:t>
      </w:r>
    </w:p>
    <w:p w:rsidR="001D170D" w:rsidRDefault="001D170D" w:rsidP="00F70916"/>
    <w:p w:rsidR="001D170D" w:rsidRPr="00C03A57" w:rsidRDefault="001D170D" w:rsidP="001D170D">
      <w:r w:rsidRPr="00C03A57">
        <w:rPr>
          <w:b/>
          <w:bCs/>
        </w:rPr>
        <w:t xml:space="preserve">Approval of Minutes </w:t>
      </w:r>
    </w:p>
    <w:p w:rsidR="001D170D" w:rsidRPr="00C03A57" w:rsidRDefault="001D170D" w:rsidP="001D170D">
      <w:pPr>
        <w:pStyle w:val="Default"/>
        <w:rPr>
          <w:b/>
          <w:bCs/>
        </w:rPr>
      </w:pPr>
    </w:p>
    <w:p w:rsidR="001D170D" w:rsidRPr="00C03A57" w:rsidRDefault="001D170D" w:rsidP="001D170D">
      <w:pPr>
        <w:pStyle w:val="Default"/>
      </w:pPr>
      <w:r w:rsidRPr="00C03A57">
        <w:rPr>
          <w:b/>
          <w:bCs/>
        </w:rPr>
        <w:t xml:space="preserve">On a motion duly made and seconded, it was: </w:t>
      </w:r>
    </w:p>
    <w:p w:rsidR="001D170D" w:rsidRPr="00C03A57" w:rsidRDefault="001D170D" w:rsidP="001D170D">
      <w:pPr>
        <w:pStyle w:val="Default"/>
        <w:rPr>
          <w:b/>
          <w:bCs/>
        </w:rPr>
      </w:pPr>
    </w:p>
    <w:p w:rsidR="001D170D" w:rsidRDefault="001D170D" w:rsidP="001D170D">
      <w:pPr>
        <w:pStyle w:val="Default"/>
        <w:ind w:left="1440" w:hanging="1440"/>
        <w:rPr>
          <w:b/>
          <w:color w:val="auto"/>
        </w:rPr>
      </w:pPr>
      <w:r w:rsidRPr="00C03A57">
        <w:rPr>
          <w:b/>
          <w:bCs/>
          <w:color w:val="auto"/>
        </w:rPr>
        <w:t xml:space="preserve">VOTED: </w:t>
      </w:r>
      <w:r w:rsidRPr="00C03A57">
        <w:rPr>
          <w:b/>
          <w:bCs/>
          <w:color w:val="auto"/>
        </w:rPr>
        <w:tab/>
        <w:t>that the Board of Elementary and Secondary Education approve the minutes of the</w:t>
      </w:r>
      <w:r>
        <w:rPr>
          <w:b/>
          <w:color w:val="auto"/>
        </w:rPr>
        <w:t xml:space="preserve"> September 19, 2014 Special Meeting and September 20, 2014 Regular Meeting.</w:t>
      </w:r>
    </w:p>
    <w:p w:rsidR="001D170D" w:rsidRDefault="001D170D" w:rsidP="001D170D">
      <w:pPr>
        <w:pStyle w:val="Default"/>
        <w:ind w:left="1440" w:hanging="1440"/>
        <w:rPr>
          <w:bCs/>
          <w:color w:val="auto"/>
        </w:rPr>
      </w:pPr>
    </w:p>
    <w:p w:rsidR="001D170D" w:rsidRPr="000F0AFA" w:rsidRDefault="001D170D" w:rsidP="001D170D">
      <w:pPr>
        <w:pStyle w:val="Default"/>
      </w:pPr>
      <w:r w:rsidRPr="000F0AFA">
        <w:t xml:space="preserve">The vote was unanimous. </w:t>
      </w:r>
    </w:p>
    <w:p w:rsidR="001D170D" w:rsidRDefault="001D170D" w:rsidP="00F70916"/>
    <w:p w:rsidR="006D4002" w:rsidRDefault="006D4002" w:rsidP="00F70916">
      <w:pPr>
        <w:rPr>
          <w:b/>
        </w:rPr>
      </w:pPr>
      <w:r w:rsidRPr="006D4002">
        <w:rPr>
          <w:b/>
        </w:rPr>
        <w:t xml:space="preserve">Election of Vice-Chair </w:t>
      </w:r>
    </w:p>
    <w:p w:rsidR="006D4002" w:rsidRDefault="006D4002" w:rsidP="00F70916">
      <w:pPr>
        <w:rPr>
          <w:b/>
        </w:rPr>
      </w:pPr>
    </w:p>
    <w:p w:rsidR="001C5CB9" w:rsidRPr="006D4002" w:rsidRDefault="006D4002" w:rsidP="00F70916">
      <w:pPr>
        <w:rPr>
          <w:b/>
        </w:rPr>
      </w:pPr>
      <w:r>
        <w:t xml:space="preserve">Harneen Chernow nominated David Roach to serve as vice-chair to the Board. Ms. Chernow said Mr. Roach has outstanding knowledge of both education policy and school district administration. </w:t>
      </w:r>
    </w:p>
    <w:p w:rsidR="006D4002" w:rsidRDefault="006D4002">
      <w:pPr>
        <w:rPr>
          <w:rStyle w:val="normalchar"/>
          <w:b/>
          <w:bCs/>
        </w:rPr>
      </w:pPr>
      <w:bookmarkStart w:id="2" w:name="OLE_LINK1"/>
      <w:bookmarkStart w:id="3" w:name="OLE_LINK2"/>
    </w:p>
    <w:p w:rsidR="006D4002" w:rsidRDefault="006D4002" w:rsidP="006D4002">
      <w:pPr>
        <w:rPr>
          <w:b/>
          <w:bCs/>
        </w:rPr>
      </w:pPr>
      <w:r w:rsidRPr="00C03A57">
        <w:rPr>
          <w:b/>
          <w:bCs/>
        </w:rPr>
        <w:t>On a motion duly made and seconded, it was:</w:t>
      </w:r>
    </w:p>
    <w:p w:rsidR="006D4002" w:rsidRPr="00BC5571" w:rsidRDefault="006D4002" w:rsidP="006D4002">
      <w:pPr>
        <w:rPr>
          <w:b/>
        </w:rPr>
      </w:pPr>
    </w:p>
    <w:p w:rsidR="006D4002" w:rsidRPr="00BC5571" w:rsidRDefault="006D4002" w:rsidP="006D4002">
      <w:pPr>
        <w:pStyle w:val="BodyTextIndent2"/>
        <w:tabs>
          <w:tab w:val="clear" w:pos="1890"/>
          <w:tab w:val="left" w:pos="1440"/>
          <w:tab w:val="left" w:pos="1530"/>
          <w:tab w:val="left" w:pos="1980"/>
        </w:tabs>
        <w:ind w:left="1440" w:hanging="1440"/>
        <w:rPr>
          <w:b/>
        </w:rPr>
      </w:pPr>
      <w:r w:rsidRPr="00BC5571">
        <w:rPr>
          <w:b/>
        </w:rPr>
        <w:t>VOTED:</w:t>
      </w:r>
      <w:r w:rsidRPr="00BC5571">
        <w:rPr>
          <w:b/>
        </w:rPr>
        <w:tab/>
        <w:t xml:space="preserve">that the Board of Elementary and Secondary Education elect David Roach to serve as Vice-Chair of the Board, in accordance with Article I of the By-Laws. </w:t>
      </w:r>
    </w:p>
    <w:p w:rsidR="006D4002" w:rsidRDefault="006D4002" w:rsidP="006D4002">
      <w:pPr>
        <w:pStyle w:val="BodyTextIndent2"/>
        <w:tabs>
          <w:tab w:val="clear" w:pos="1890"/>
          <w:tab w:val="left" w:pos="1440"/>
          <w:tab w:val="left" w:pos="1530"/>
          <w:tab w:val="left" w:pos="1980"/>
        </w:tabs>
        <w:ind w:left="1440" w:hanging="1440"/>
      </w:pPr>
    </w:p>
    <w:p w:rsidR="006D4002" w:rsidRDefault="006D4002" w:rsidP="006D4002">
      <w:pPr>
        <w:pStyle w:val="Default"/>
      </w:pPr>
      <w:r w:rsidRPr="000F0AFA">
        <w:t xml:space="preserve">The vote was </w:t>
      </w:r>
      <w:r>
        <w:t xml:space="preserve">9-0-1. David Roach abstained. </w:t>
      </w:r>
    </w:p>
    <w:p w:rsidR="006D4002" w:rsidRDefault="006D4002" w:rsidP="006D4002">
      <w:pPr>
        <w:pStyle w:val="Default"/>
      </w:pPr>
    </w:p>
    <w:p w:rsidR="006D4002" w:rsidRPr="006D4002" w:rsidRDefault="006D4002" w:rsidP="006D4002">
      <w:pPr>
        <w:pStyle w:val="Default"/>
        <w:rPr>
          <w:b/>
        </w:rPr>
      </w:pPr>
      <w:r w:rsidRPr="006D4002">
        <w:rPr>
          <w:b/>
        </w:rPr>
        <w:t>Board of Elementary and Secondary Education FY16 Budget Proposal and Report from the Board's Budget Committee</w:t>
      </w:r>
    </w:p>
    <w:p w:rsidR="006D4002" w:rsidRDefault="006D4002">
      <w:pPr>
        <w:rPr>
          <w:rStyle w:val="normalchar"/>
          <w:b/>
          <w:bCs/>
        </w:rPr>
      </w:pPr>
    </w:p>
    <w:p w:rsidR="00720CED" w:rsidRDefault="006D4002">
      <w:pPr>
        <w:rPr>
          <w:rStyle w:val="normalchar"/>
          <w:bCs/>
        </w:rPr>
      </w:pPr>
      <w:r w:rsidRPr="00720CED">
        <w:rPr>
          <w:rStyle w:val="normalchar"/>
          <w:bCs/>
        </w:rPr>
        <w:t xml:space="preserve">David Roach, chair of the budget committee, said </w:t>
      </w:r>
      <w:r w:rsidR="00767E19">
        <w:rPr>
          <w:rStyle w:val="normalchar"/>
          <w:bCs/>
        </w:rPr>
        <w:t xml:space="preserve">the committee </w:t>
      </w:r>
      <w:r w:rsidRPr="00720CED">
        <w:rPr>
          <w:rStyle w:val="normalchar"/>
          <w:bCs/>
        </w:rPr>
        <w:t>had a preliminary discussion on establishing budget priorities, such as school and district turnaround, early literacy, educator evaluation, and curriculum. He said the finding</w:t>
      </w:r>
      <w:r w:rsidR="00720CED" w:rsidRPr="00720CED">
        <w:rPr>
          <w:rStyle w:val="normalchar"/>
          <w:bCs/>
        </w:rPr>
        <w:t>s</w:t>
      </w:r>
      <w:r w:rsidRPr="00720CED">
        <w:rPr>
          <w:rStyle w:val="normalchar"/>
          <w:bCs/>
        </w:rPr>
        <w:t xml:space="preserve"> of the </w:t>
      </w:r>
      <w:r w:rsidR="006E027F">
        <w:rPr>
          <w:rStyle w:val="normalchar"/>
          <w:bCs/>
        </w:rPr>
        <w:t>F</w:t>
      </w:r>
      <w:r w:rsidRPr="00720CED">
        <w:rPr>
          <w:rStyle w:val="normalchar"/>
          <w:bCs/>
        </w:rPr>
        <w:t xml:space="preserve">oundation </w:t>
      </w:r>
      <w:r w:rsidR="006E027F">
        <w:rPr>
          <w:rStyle w:val="normalchar"/>
          <w:bCs/>
        </w:rPr>
        <w:t>Budget Review C</w:t>
      </w:r>
      <w:r w:rsidRPr="00720CED">
        <w:rPr>
          <w:rStyle w:val="normalchar"/>
          <w:bCs/>
        </w:rPr>
        <w:t>ommission</w:t>
      </w:r>
      <w:r w:rsidR="00720CED" w:rsidRPr="00720CED">
        <w:rPr>
          <w:rStyle w:val="normalchar"/>
          <w:bCs/>
        </w:rPr>
        <w:t xml:space="preserve"> will likely have an impact on the budget. Commissioner Chester said the Federal Reserve</w:t>
      </w:r>
      <w:r w:rsidR="00B937B8">
        <w:rPr>
          <w:rStyle w:val="normalchar"/>
          <w:bCs/>
        </w:rPr>
        <w:t xml:space="preserve"> Bank</w:t>
      </w:r>
      <w:r w:rsidR="00720CED" w:rsidRPr="00720CED">
        <w:rPr>
          <w:rStyle w:val="normalchar"/>
          <w:bCs/>
        </w:rPr>
        <w:t xml:space="preserve"> conference </w:t>
      </w:r>
      <w:r w:rsidR="006E027F">
        <w:rPr>
          <w:rStyle w:val="normalchar"/>
          <w:bCs/>
        </w:rPr>
        <w:t xml:space="preserve">affirmed </w:t>
      </w:r>
      <w:r w:rsidR="00720CED" w:rsidRPr="00720CED">
        <w:rPr>
          <w:rStyle w:val="normalchar"/>
          <w:bCs/>
        </w:rPr>
        <w:t xml:space="preserve">the correlation between education </w:t>
      </w:r>
      <w:r w:rsidR="004439FC">
        <w:rPr>
          <w:rStyle w:val="normalchar"/>
          <w:bCs/>
        </w:rPr>
        <w:t xml:space="preserve">and </w:t>
      </w:r>
      <w:r w:rsidR="00767E19">
        <w:rPr>
          <w:rStyle w:val="normalchar"/>
          <w:bCs/>
        </w:rPr>
        <w:t>future success and income:</w:t>
      </w:r>
      <w:r w:rsidR="00720CED" w:rsidRPr="00720CED">
        <w:rPr>
          <w:rStyle w:val="normalchar"/>
          <w:bCs/>
        </w:rPr>
        <w:t xml:space="preserve"> education is the key to opportunity. He said while it is appropriate for local education agencies to </w:t>
      </w:r>
      <w:r w:rsidR="00767E19">
        <w:rPr>
          <w:rStyle w:val="normalchar"/>
          <w:bCs/>
        </w:rPr>
        <w:t xml:space="preserve">manage and direct </w:t>
      </w:r>
      <w:r w:rsidR="00720CED" w:rsidRPr="00720CED">
        <w:rPr>
          <w:rStyle w:val="normalchar"/>
          <w:bCs/>
        </w:rPr>
        <w:t>local</w:t>
      </w:r>
      <w:r w:rsidR="00767E19">
        <w:rPr>
          <w:rStyle w:val="normalchar"/>
          <w:bCs/>
        </w:rPr>
        <w:t xml:space="preserve"> schools</w:t>
      </w:r>
      <w:r w:rsidR="00720CED" w:rsidRPr="00720CED">
        <w:rPr>
          <w:rStyle w:val="normalchar"/>
          <w:bCs/>
        </w:rPr>
        <w:t xml:space="preserve">, the </w:t>
      </w:r>
      <w:proofErr w:type="spellStart"/>
      <w:r w:rsidR="00720CED" w:rsidRPr="00767E19">
        <w:rPr>
          <w:rStyle w:val="normalchar"/>
          <w:bCs/>
          <w:i/>
        </w:rPr>
        <w:t>McDuffy</w:t>
      </w:r>
      <w:proofErr w:type="spellEnd"/>
      <w:r w:rsidR="00767E19">
        <w:rPr>
          <w:rStyle w:val="normalchar"/>
          <w:bCs/>
        </w:rPr>
        <w:t xml:space="preserve"> and </w:t>
      </w:r>
      <w:r w:rsidR="00720CED" w:rsidRPr="00767E19">
        <w:rPr>
          <w:rStyle w:val="normalchar"/>
          <w:bCs/>
          <w:i/>
        </w:rPr>
        <w:t>Hancock</w:t>
      </w:r>
      <w:r w:rsidR="00720CED" w:rsidRPr="00720CED">
        <w:rPr>
          <w:rStyle w:val="normalchar"/>
          <w:bCs/>
        </w:rPr>
        <w:t xml:space="preserve"> decision</w:t>
      </w:r>
      <w:r w:rsidR="00767E19">
        <w:rPr>
          <w:rStyle w:val="normalchar"/>
          <w:bCs/>
        </w:rPr>
        <w:t>s of the Massachusetts Supreme Judicial Court</w:t>
      </w:r>
      <w:r w:rsidR="00720CED" w:rsidRPr="00720CED">
        <w:rPr>
          <w:rStyle w:val="normalchar"/>
          <w:bCs/>
        </w:rPr>
        <w:t xml:space="preserve"> made it clear that the </w:t>
      </w:r>
      <w:r w:rsidR="00767E19">
        <w:rPr>
          <w:rStyle w:val="normalchar"/>
          <w:bCs/>
        </w:rPr>
        <w:t xml:space="preserve">Commonwealth, through its executive and legislative officials, </w:t>
      </w:r>
      <w:r w:rsidR="00720CED" w:rsidRPr="00720CED">
        <w:rPr>
          <w:rStyle w:val="normalchar"/>
          <w:bCs/>
        </w:rPr>
        <w:t xml:space="preserve">has a </w:t>
      </w:r>
      <w:r w:rsidR="00767E19">
        <w:rPr>
          <w:rStyle w:val="normalchar"/>
          <w:bCs/>
        </w:rPr>
        <w:t xml:space="preserve">fundamental constitutional duty to </w:t>
      </w:r>
      <w:r w:rsidR="00720CED" w:rsidRPr="00720CED">
        <w:t>educat</w:t>
      </w:r>
      <w:r w:rsidR="00767E19">
        <w:t xml:space="preserve">e all children to a high standard. </w:t>
      </w:r>
      <w:r w:rsidR="00720CED">
        <w:rPr>
          <w:rStyle w:val="normalchar"/>
          <w:bCs/>
        </w:rPr>
        <w:t xml:space="preserve">Commissioner Chester </w:t>
      </w:r>
      <w:r w:rsidR="00767E19">
        <w:rPr>
          <w:rStyle w:val="normalchar"/>
          <w:bCs/>
        </w:rPr>
        <w:t>noted that Department capacity is a continuing challenge; of the $5 billion in state funds appropriated for K-12 education each year, less than 0.5% goes to the Department to fulfill</w:t>
      </w:r>
      <w:r w:rsidR="009442F9">
        <w:rPr>
          <w:rStyle w:val="normalchar"/>
          <w:bCs/>
        </w:rPr>
        <w:t xml:space="preserve"> our responsibilities</w:t>
      </w:r>
      <w:r w:rsidR="00720CED">
        <w:rPr>
          <w:rStyle w:val="normalchar"/>
          <w:bCs/>
        </w:rPr>
        <w:t xml:space="preserve">. </w:t>
      </w:r>
    </w:p>
    <w:p w:rsidR="00720CED" w:rsidRDefault="00720CED">
      <w:pPr>
        <w:rPr>
          <w:rStyle w:val="normalchar"/>
          <w:bCs/>
        </w:rPr>
      </w:pPr>
    </w:p>
    <w:p w:rsidR="001C4F0E" w:rsidRDefault="00720CED">
      <w:pPr>
        <w:rPr>
          <w:rStyle w:val="normalchar"/>
          <w:bCs/>
        </w:rPr>
      </w:pPr>
      <w:r>
        <w:rPr>
          <w:rStyle w:val="normalchar"/>
          <w:bCs/>
        </w:rPr>
        <w:lastRenderedPageBreak/>
        <w:t>Chair McKenna said the Board</w:t>
      </w:r>
      <w:r w:rsidR="006E027F">
        <w:rPr>
          <w:rStyle w:val="normalchar"/>
          <w:bCs/>
        </w:rPr>
        <w:t xml:space="preserve">’s budget should reflect its priorities, especially </w:t>
      </w:r>
      <w:r>
        <w:rPr>
          <w:rStyle w:val="normalchar"/>
          <w:bCs/>
        </w:rPr>
        <w:t xml:space="preserve">initiatives vital to closing the achievement gap. Deputy Commissioner Wulfson reminded </w:t>
      </w:r>
      <w:r w:rsidR="006E027F">
        <w:rPr>
          <w:rStyle w:val="normalchar"/>
          <w:bCs/>
        </w:rPr>
        <w:t xml:space="preserve">the </w:t>
      </w:r>
      <w:r>
        <w:rPr>
          <w:rStyle w:val="normalchar"/>
          <w:bCs/>
        </w:rPr>
        <w:t xml:space="preserve">Board that </w:t>
      </w:r>
      <w:r w:rsidR="006E027F">
        <w:rPr>
          <w:rStyle w:val="normalchar"/>
          <w:bCs/>
        </w:rPr>
        <w:t xml:space="preserve">federal </w:t>
      </w:r>
      <w:r>
        <w:rPr>
          <w:rStyle w:val="normalchar"/>
          <w:bCs/>
        </w:rPr>
        <w:t xml:space="preserve">Race to the </w:t>
      </w:r>
      <w:proofErr w:type="gramStart"/>
      <w:r>
        <w:rPr>
          <w:rStyle w:val="normalchar"/>
          <w:bCs/>
        </w:rPr>
        <w:t>Top</w:t>
      </w:r>
      <w:proofErr w:type="gramEnd"/>
      <w:r>
        <w:rPr>
          <w:rStyle w:val="normalchar"/>
          <w:bCs/>
        </w:rPr>
        <w:t xml:space="preserve"> fund</w:t>
      </w:r>
      <w:r w:rsidR="006E027F">
        <w:rPr>
          <w:rStyle w:val="normalchar"/>
          <w:bCs/>
        </w:rPr>
        <w:t xml:space="preserve">ing is </w:t>
      </w:r>
      <w:r>
        <w:rPr>
          <w:rStyle w:val="normalchar"/>
          <w:bCs/>
        </w:rPr>
        <w:t xml:space="preserve">phasing out this year. </w:t>
      </w:r>
      <w:r w:rsidR="003B6661">
        <w:rPr>
          <w:rStyle w:val="normalchar"/>
          <w:bCs/>
        </w:rPr>
        <w:t>Ms. Chernow said during her time on the Board she has seen the contraction of state</w:t>
      </w:r>
      <w:r w:rsidR="00B937B8">
        <w:rPr>
          <w:rStyle w:val="normalchar"/>
          <w:bCs/>
        </w:rPr>
        <w:t xml:space="preserve"> funding</w:t>
      </w:r>
      <w:r w:rsidR="003B6661">
        <w:rPr>
          <w:rStyle w:val="normalchar"/>
          <w:bCs/>
        </w:rPr>
        <w:t xml:space="preserve"> </w:t>
      </w:r>
      <w:r w:rsidR="00B774C8">
        <w:rPr>
          <w:rStyle w:val="normalchar"/>
          <w:bCs/>
        </w:rPr>
        <w:t xml:space="preserve">while </w:t>
      </w:r>
      <w:r w:rsidR="003B6661">
        <w:rPr>
          <w:rStyle w:val="normalchar"/>
          <w:bCs/>
        </w:rPr>
        <w:t>the Department</w:t>
      </w:r>
      <w:r w:rsidR="006E027F">
        <w:rPr>
          <w:rStyle w:val="normalchar"/>
          <w:bCs/>
        </w:rPr>
        <w:t xml:space="preserve"> </w:t>
      </w:r>
      <w:r w:rsidR="00B937B8">
        <w:rPr>
          <w:rStyle w:val="normalchar"/>
          <w:bCs/>
        </w:rPr>
        <w:t xml:space="preserve">is </w:t>
      </w:r>
      <w:r w:rsidR="006E027F">
        <w:rPr>
          <w:rStyle w:val="normalchar"/>
          <w:bCs/>
        </w:rPr>
        <w:t>expected to play an increased role</w:t>
      </w:r>
      <w:r w:rsidR="003B6661">
        <w:rPr>
          <w:rStyle w:val="normalchar"/>
          <w:bCs/>
        </w:rPr>
        <w:t xml:space="preserve">. Ms. Noyce asked </w:t>
      </w:r>
      <w:r w:rsidR="006E027F">
        <w:rPr>
          <w:rStyle w:val="normalchar"/>
          <w:bCs/>
        </w:rPr>
        <w:t>about</w:t>
      </w:r>
      <w:r w:rsidR="003B6661">
        <w:rPr>
          <w:rStyle w:val="normalchar"/>
          <w:bCs/>
        </w:rPr>
        <w:t xml:space="preserve"> per pupil expenditures. Mr. Wulfson said the statewide </w:t>
      </w:r>
      <w:r w:rsidR="006E027F">
        <w:rPr>
          <w:rStyle w:val="normalchar"/>
          <w:bCs/>
        </w:rPr>
        <w:t xml:space="preserve">average </w:t>
      </w:r>
      <w:r w:rsidR="003B6661">
        <w:rPr>
          <w:rStyle w:val="normalchar"/>
          <w:bCs/>
        </w:rPr>
        <w:t xml:space="preserve">per pupil expenditure is </w:t>
      </w:r>
      <w:r w:rsidR="006E027F">
        <w:rPr>
          <w:rStyle w:val="normalchar"/>
          <w:bCs/>
        </w:rPr>
        <w:t xml:space="preserve">about </w:t>
      </w:r>
      <w:r w:rsidR="003B6661">
        <w:rPr>
          <w:rStyle w:val="normalchar"/>
          <w:bCs/>
        </w:rPr>
        <w:t>$14,000</w:t>
      </w:r>
      <w:r w:rsidR="004439FC">
        <w:rPr>
          <w:rStyle w:val="normalchar"/>
          <w:bCs/>
        </w:rPr>
        <w:t xml:space="preserve">, </w:t>
      </w:r>
      <w:r w:rsidR="006E027F">
        <w:rPr>
          <w:rStyle w:val="normalchar"/>
          <w:bCs/>
        </w:rPr>
        <w:t xml:space="preserve">though generally higher in cities and affluent suburbs. He said </w:t>
      </w:r>
      <w:r w:rsidR="003B6661">
        <w:rPr>
          <w:rStyle w:val="normalchar"/>
          <w:bCs/>
        </w:rPr>
        <w:t>districts r</w:t>
      </w:r>
      <w:r w:rsidR="006E027F">
        <w:rPr>
          <w:rStyle w:val="normalchar"/>
          <w:bCs/>
        </w:rPr>
        <w:t>eceive additional funds for low-</w:t>
      </w:r>
      <w:r w:rsidR="003B6661">
        <w:rPr>
          <w:rStyle w:val="normalchar"/>
          <w:bCs/>
        </w:rPr>
        <w:t xml:space="preserve">income </w:t>
      </w:r>
      <w:r w:rsidR="006E027F">
        <w:rPr>
          <w:rStyle w:val="normalchar"/>
          <w:bCs/>
        </w:rPr>
        <w:t xml:space="preserve">students </w:t>
      </w:r>
      <w:r w:rsidR="003B6661">
        <w:rPr>
          <w:rStyle w:val="normalchar"/>
          <w:bCs/>
        </w:rPr>
        <w:t xml:space="preserve">and English language learners through Chapter 70. He </w:t>
      </w:r>
      <w:r w:rsidR="006E027F">
        <w:rPr>
          <w:rStyle w:val="normalchar"/>
          <w:bCs/>
        </w:rPr>
        <w:t xml:space="preserve">added that </w:t>
      </w:r>
      <w:r w:rsidR="003B6661">
        <w:rPr>
          <w:rStyle w:val="normalchar"/>
          <w:bCs/>
        </w:rPr>
        <w:t>the state does not currently have a way to track those funds to ensure t</w:t>
      </w:r>
      <w:r w:rsidR="004439FC">
        <w:rPr>
          <w:rStyle w:val="normalchar"/>
          <w:bCs/>
        </w:rPr>
        <w:t>hey</w:t>
      </w:r>
      <w:r w:rsidR="003B6661">
        <w:rPr>
          <w:rStyle w:val="normalchar"/>
          <w:bCs/>
        </w:rPr>
        <w:t xml:space="preserve"> are being spent effectively. </w:t>
      </w:r>
      <w:r w:rsidR="006E027F">
        <w:rPr>
          <w:rStyle w:val="normalchar"/>
          <w:bCs/>
        </w:rPr>
        <w:t xml:space="preserve">The Commissioner noted districts have complete discretion in how they spend Chapter 70 funds. </w:t>
      </w:r>
      <w:r w:rsidR="001564A3">
        <w:rPr>
          <w:rStyle w:val="normalchar"/>
          <w:bCs/>
        </w:rPr>
        <w:t xml:space="preserve">In response to a question, Deputy Commissioner Wulfson said over half the staff of the Department is federally funded. </w:t>
      </w:r>
      <w:r w:rsidR="003B6661">
        <w:rPr>
          <w:rStyle w:val="normalchar"/>
          <w:bCs/>
        </w:rPr>
        <w:t xml:space="preserve">Mr. Roach said the </w:t>
      </w:r>
      <w:r w:rsidR="001564A3">
        <w:rPr>
          <w:rStyle w:val="normalchar"/>
          <w:bCs/>
        </w:rPr>
        <w:t xml:space="preserve">state </w:t>
      </w:r>
      <w:r w:rsidR="003B6661">
        <w:rPr>
          <w:rStyle w:val="normalchar"/>
          <w:bCs/>
        </w:rPr>
        <w:t xml:space="preserve">budget must </w:t>
      </w:r>
      <w:r w:rsidR="001564A3">
        <w:rPr>
          <w:rStyle w:val="normalchar"/>
          <w:bCs/>
        </w:rPr>
        <w:t xml:space="preserve">provide adequate funding to </w:t>
      </w:r>
      <w:r w:rsidR="003B6661">
        <w:rPr>
          <w:rStyle w:val="normalchar"/>
          <w:bCs/>
        </w:rPr>
        <w:t>pro</w:t>
      </w:r>
      <w:r w:rsidR="004439FC">
        <w:rPr>
          <w:rStyle w:val="normalchar"/>
          <w:bCs/>
        </w:rPr>
        <w:t xml:space="preserve">tect long term investments </w:t>
      </w:r>
      <w:r w:rsidR="001564A3">
        <w:rPr>
          <w:rStyle w:val="normalchar"/>
          <w:bCs/>
        </w:rPr>
        <w:t xml:space="preserve">and progress </w:t>
      </w:r>
      <w:r w:rsidR="004439FC">
        <w:rPr>
          <w:rStyle w:val="normalchar"/>
          <w:bCs/>
        </w:rPr>
        <w:t xml:space="preserve">in </w:t>
      </w:r>
      <w:r w:rsidR="003B6661">
        <w:rPr>
          <w:rStyle w:val="normalchar"/>
          <w:bCs/>
        </w:rPr>
        <w:t>education.</w:t>
      </w:r>
    </w:p>
    <w:p w:rsidR="001C4F0E" w:rsidRDefault="001C4F0E">
      <w:pPr>
        <w:rPr>
          <w:rStyle w:val="normalchar"/>
          <w:bCs/>
        </w:rPr>
      </w:pPr>
    </w:p>
    <w:p w:rsidR="009A2288" w:rsidRDefault="005A6896" w:rsidP="009A2288">
      <w:pPr>
        <w:rPr>
          <w:rStyle w:val="normalchar"/>
          <w:b/>
          <w:bCs/>
        </w:rPr>
      </w:pPr>
      <w:r w:rsidRPr="009A2288">
        <w:rPr>
          <w:rStyle w:val="normalchar"/>
          <w:b/>
          <w:bCs/>
        </w:rPr>
        <w:t>Update on Level 5 Schools</w:t>
      </w:r>
    </w:p>
    <w:p w:rsidR="001564A3" w:rsidRDefault="001564A3" w:rsidP="009A2288">
      <w:pPr>
        <w:rPr>
          <w:rStyle w:val="normalchar"/>
          <w:b/>
          <w:bCs/>
        </w:rPr>
      </w:pPr>
    </w:p>
    <w:p w:rsidR="009A2288" w:rsidRPr="009A2288" w:rsidRDefault="009A2288" w:rsidP="009A2288">
      <w:pPr>
        <w:rPr>
          <w:rStyle w:val="normalchar"/>
        </w:rPr>
      </w:pPr>
      <w:r w:rsidRPr="009A2288">
        <w:rPr>
          <w:rStyle w:val="normalchar"/>
          <w:bCs/>
        </w:rPr>
        <w:t xml:space="preserve">Commissioner Chester said </w:t>
      </w:r>
      <w:r w:rsidR="001564A3">
        <w:rPr>
          <w:rStyle w:val="normalchar"/>
          <w:bCs/>
        </w:rPr>
        <w:t>this month’s</w:t>
      </w:r>
      <w:r w:rsidRPr="009A2288">
        <w:rPr>
          <w:rStyle w:val="normalchar"/>
          <w:bCs/>
        </w:rPr>
        <w:t xml:space="preserve"> update on Level 5 schools</w:t>
      </w:r>
      <w:r w:rsidR="001564A3">
        <w:rPr>
          <w:rStyle w:val="normalchar"/>
          <w:bCs/>
        </w:rPr>
        <w:t xml:space="preserve"> provides </w:t>
      </w:r>
      <w:r w:rsidRPr="009A2288">
        <w:t xml:space="preserve">information </w:t>
      </w:r>
      <w:r w:rsidR="00B774C8">
        <w:t xml:space="preserve">about </w:t>
      </w:r>
      <w:r w:rsidRPr="009A2288">
        <w:t xml:space="preserve">visits that have been scheduled with the four schools; </w:t>
      </w:r>
      <w:r w:rsidR="001564A3">
        <w:t xml:space="preserve">the </w:t>
      </w:r>
      <w:r w:rsidRPr="009A2288">
        <w:t xml:space="preserve">Level 5 Quarterly Progress Monitoring plan; </w:t>
      </w:r>
      <w:r w:rsidR="001564A3">
        <w:t xml:space="preserve">and </w:t>
      </w:r>
      <w:r w:rsidRPr="009A2288">
        <w:t>School Site Council/Parent Advisory Council updates</w:t>
      </w:r>
      <w:r>
        <w:t>. He said he visited the Parker Elementary School and New Bedford High School, and is very encouraged by the work and perspectives of parents and stu</w:t>
      </w:r>
      <w:r w:rsidR="001564A3">
        <w:t>dents. Deputy Commissioner Alan</w:t>
      </w:r>
      <w:r>
        <w:t xml:space="preserve"> Ingram updated the Board on the Dearborn Middle School</w:t>
      </w:r>
      <w:r w:rsidR="001564A3">
        <w:t xml:space="preserve"> in Boston, which is a Level 4 school</w:t>
      </w:r>
      <w:r>
        <w:t xml:space="preserve">. He said the Department has been working with </w:t>
      </w:r>
      <w:r w:rsidR="00B774C8">
        <w:t xml:space="preserve">the </w:t>
      </w:r>
      <w:r>
        <w:t xml:space="preserve">Boston Public Schools since August to set expectations and assist in the turnaround planning. </w:t>
      </w:r>
      <w:r w:rsidRPr="009A2288">
        <w:rPr>
          <w:rStyle w:val="normalchar"/>
          <w:bCs/>
        </w:rPr>
        <w:t xml:space="preserve"> </w:t>
      </w:r>
      <w:r>
        <w:rPr>
          <w:rStyle w:val="normalchar"/>
          <w:bCs/>
        </w:rPr>
        <w:t xml:space="preserve">Ms. Chernow </w:t>
      </w:r>
      <w:r w:rsidR="00B774C8">
        <w:rPr>
          <w:rStyle w:val="normalchar"/>
          <w:bCs/>
        </w:rPr>
        <w:t xml:space="preserve">commented on </w:t>
      </w:r>
      <w:r>
        <w:rPr>
          <w:rStyle w:val="normalchar"/>
          <w:bCs/>
        </w:rPr>
        <w:t xml:space="preserve">staff turnover at </w:t>
      </w:r>
      <w:r w:rsidR="001564A3">
        <w:rPr>
          <w:rStyle w:val="normalchar"/>
          <w:bCs/>
        </w:rPr>
        <w:t xml:space="preserve">Level 5 </w:t>
      </w:r>
      <w:r>
        <w:rPr>
          <w:rStyle w:val="normalchar"/>
          <w:bCs/>
        </w:rPr>
        <w:t xml:space="preserve">schools. Ms. Noyce </w:t>
      </w:r>
      <w:r w:rsidR="00B774C8">
        <w:rPr>
          <w:rStyle w:val="normalchar"/>
          <w:bCs/>
        </w:rPr>
        <w:t xml:space="preserve">noted </w:t>
      </w:r>
      <w:r w:rsidR="001564A3">
        <w:rPr>
          <w:rStyle w:val="normalchar"/>
          <w:bCs/>
        </w:rPr>
        <w:t xml:space="preserve">that the </w:t>
      </w:r>
      <w:r>
        <w:rPr>
          <w:rStyle w:val="normalchar"/>
          <w:bCs/>
        </w:rPr>
        <w:t xml:space="preserve">Board </w:t>
      </w:r>
      <w:r w:rsidR="001564A3">
        <w:rPr>
          <w:rStyle w:val="normalchar"/>
          <w:bCs/>
        </w:rPr>
        <w:t xml:space="preserve">does not function as the school board for the Level 5 schools; </w:t>
      </w:r>
      <w:r>
        <w:rPr>
          <w:rStyle w:val="normalchar"/>
          <w:bCs/>
        </w:rPr>
        <w:t xml:space="preserve">staffing and building level decisions are the </w:t>
      </w:r>
      <w:r w:rsidR="001564A3">
        <w:rPr>
          <w:rStyle w:val="normalchar"/>
          <w:bCs/>
        </w:rPr>
        <w:t>responsibility of the receiver</w:t>
      </w:r>
      <w:r w:rsidR="00A802B5">
        <w:rPr>
          <w:rStyle w:val="normalchar"/>
          <w:bCs/>
        </w:rPr>
        <w:t xml:space="preserve">. </w:t>
      </w:r>
    </w:p>
    <w:p w:rsidR="009A2288" w:rsidRPr="009A2288" w:rsidRDefault="009A2288">
      <w:pPr>
        <w:rPr>
          <w:rStyle w:val="normalchar"/>
          <w:bCs/>
        </w:rPr>
      </w:pPr>
    </w:p>
    <w:p w:rsidR="005A6896" w:rsidRDefault="005A6896">
      <w:pPr>
        <w:rPr>
          <w:rStyle w:val="normalchar"/>
          <w:b/>
          <w:bCs/>
        </w:rPr>
      </w:pPr>
      <w:r w:rsidRPr="005A6896">
        <w:rPr>
          <w:rStyle w:val="normalchar"/>
          <w:b/>
          <w:bCs/>
        </w:rPr>
        <w:t>Update on PARCC</w:t>
      </w:r>
    </w:p>
    <w:p w:rsidR="001564A3" w:rsidRPr="005A6896" w:rsidRDefault="001564A3">
      <w:pPr>
        <w:rPr>
          <w:rStyle w:val="normalchar"/>
          <w:b/>
          <w:bCs/>
        </w:rPr>
      </w:pPr>
    </w:p>
    <w:p w:rsidR="0076095B" w:rsidRDefault="005A6896" w:rsidP="0076095B">
      <w:pPr>
        <w:rPr>
          <w:bCs/>
        </w:rPr>
      </w:pPr>
      <w:r>
        <w:rPr>
          <w:rStyle w:val="normalchar"/>
          <w:bCs/>
        </w:rPr>
        <w:t xml:space="preserve">Deputy Commissioner Wulfson </w:t>
      </w:r>
      <w:r w:rsidR="00BA2619">
        <w:rPr>
          <w:rStyle w:val="normalchar"/>
          <w:bCs/>
        </w:rPr>
        <w:t xml:space="preserve">made a </w:t>
      </w:r>
      <w:r w:rsidR="001564A3">
        <w:rPr>
          <w:rStyle w:val="normalchar"/>
          <w:bCs/>
        </w:rPr>
        <w:t xml:space="preserve">presentation </w:t>
      </w:r>
      <w:r w:rsidR="00BA2619">
        <w:rPr>
          <w:rStyle w:val="normalchar"/>
          <w:bCs/>
        </w:rPr>
        <w:t xml:space="preserve">on PARCC </w:t>
      </w:r>
      <w:r w:rsidR="001564A3">
        <w:rPr>
          <w:rStyle w:val="normalchar"/>
          <w:bCs/>
        </w:rPr>
        <w:t>including a</w:t>
      </w:r>
      <w:r>
        <w:rPr>
          <w:rStyle w:val="normalchar"/>
          <w:bCs/>
        </w:rPr>
        <w:t>n overview of the organizational structure</w:t>
      </w:r>
      <w:r w:rsidR="001564A3">
        <w:rPr>
          <w:rStyle w:val="normalchar"/>
          <w:bCs/>
        </w:rPr>
        <w:t xml:space="preserve"> for the PARCC consortium</w:t>
      </w:r>
      <w:r>
        <w:rPr>
          <w:rStyle w:val="normalchar"/>
          <w:bCs/>
        </w:rPr>
        <w:t xml:space="preserve">. He </w:t>
      </w:r>
      <w:r w:rsidR="00B774C8">
        <w:rPr>
          <w:rStyle w:val="normalchar"/>
          <w:bCs/>
        </w:rPr>
        <w:t xml:space="preserve">said </w:t>
      </w:r>
      <w:r w:rsidR="00BC5571" w:rsidRPr="005A6896">
        <w:rPr>
          <w:bCs/>
        </w:rPr>
        <w:t>Commissioner Chester</w:t>
      </w:r>
      <w:r w:rsidR="001564A3">
        <w:rPr>
          <w:bCs/>
        </w:rPr>
        <w:t xml:space="preserve"> chairs </w:t>
      </w:r>
      <w:r>
        <w:rPr>
          <w:bCs/>
        </w:rPr>
        <w:t>the</w:t>
      </w:r>
      <w:r w:rsidR="00BC5571" w:rsidRPr="005A6896">
        <w:rPr>
          <w:bCs/>
        </w:rPr>
        <w:t xml:space="preserve"> PARCC governing board, and </w:t>
      </w:r>
      <w:r w:rsidR="001564A3">
        <w:rPr>
          <w:bCs/>
        </w:rPr>
        <w:t xml:space="preserve">our </w:t>
      </w:r>
      <w:r w:rsidR="004439FC">
        <w:rPr>
          <w:bCs/>
        </w:rPr>
        <w:t>staff and Massachusetts</w:t>
      </w:r>
      <w:r w:rsidR="00BC5571" w:rsidRPr="005A6896">
        <w:rPr>
          <w:bCs/>
        </w:rPr>
        <w:t xml:space="preserve"> educators are deeply engaged in </w:t>
      </w:r>
      <w:r>
        <w:rPr>
          <w:bCs/>
        </w:rPr>
        <w:t xml:space="preserve">the </w:t>
      </w:r>
      <w:r w:rsidR="00BC5571" w:rsidRPr="005A6896">
        <w:rPr>
          <w:bCs/>
        </w:rPr>
        <w:t>process</w:t>
      </w:r>
      <w:r>
        <w:rPr>
          <w:bCs/>
        </w:rPr>
        <w:t xml:space="preserve">. Commissioner Chester said Massachusetts </w:t>
      </w:r>
      <w:r w:rsidR="00BC5571" w:rsidRPr="005A6896">
        <w:rPr>
          <w:bCs/>
        </w:rPr>
        <w:t xml:space="preserve">state leadership set </w:t>
      </w:r>
      <w:r w:rsidR="001564A3">
        <w:rPr>
          <w:bCs/>
        </w:rPr>
        <w:t xml:space="preserve">a </w:t>
      </w:r>
      <w:r w:rsidR="00BC5571" w:rsidRPr="005A6896">
        <w:rPr>
          <w:bCs/>
        </w:rPr>
        <w:t>high bar when jo</w:t>
      </w:r>
      <w:r>
        <w:rPr>
          <w:bCs/>
        </w:rPr>
        <w:t xml:space="preserve">ining the </w:t>
      </w:r>
      <w:r w:rsidR="001564A3">
        <w:rPr>
          <w:bCs/>
        </w:rPr>
        <w:t xml:space="preserve">multi-state PARCC </w:t>
      </w:r>
      <w:r>
        <w:rPr>
          <w:bCs/>
        </w:rPr>
        <w:t xml:space="preserve">consortium. </w:t>
      </w:r>
      <w:r w:rsidR="0076095B">
        <w:rPr>
          <w:bCs/>
        </w:rPr>
        <w:t xml:space="preserve">He said </w:t>
      </w:r>
      <w:r w:rsidR="001564A3">
        <w:rPr>
          <w:bCs/>
        </w:rPr>
        <w:t xml:space="preserve">13 states are currently active members </w:t>
      </w:r>
      <w:r w:rsidR="0076095B">
        <w:rPr>
          <w:bCs/>
        </w:rPr>
        <w:t xml:space="preserve">in the consortium, </w:t>
      </w:r>
      <w:r w:rsidR="001564A3">
        <w:rPr>
          <w:bCs/>
        </w:rPr>
        <w:t xml:space="preserve">with a couple of states having dropped out </w:t>
      </w:r>
      <w:r w:rsidR="0076095B" w:rsidRPr="0076095B">
        <w:rPr>
          <w:bCs/>
        </w:rPr>
        <w:t xml:space="preserve">due to political and budgetary conditions in their states. </w:t>
      </w:r>
      <w:r w:rsidR="0076095B">
        <w:rPr>
          <w:bCs/>
        </w:rPr>
        <w:t xml:space="preserve">Mr. Wulfson reviewed the final data on districts choosing either PARCC or MCAS for spring 2015 administration. </w:t>
      </w:r>
      <w:r w:rsidR="001564A3">
        <w:rPr>
          <w:bCs/>
        </w:rPr>
        <w:t xml:space="preserve">He </w:t>
      </w:r>
      <w:r w:rsidR="0076095B">
        <w:rPr>
          <w:bCs/>
        </w:rPr>
        <w:t>update</w:t>
      </w:r>
      <w:r w:rsidR="001564A3">
        <w:rPr>
          <w:bCs/>
        </w:rPr>
        <w:t>d the Board</w:t>
      </w:r>
      <w:r w:rsidR="0076095B">
        <w:rPr>
          <w:bCs/>
        </w:rPr>
        <w:t xml:space="preserve"> on technology pilot funding through the IT Bond Bill and assistance for municipalities through MassIT. Mr. DiTullio said </w:t>
      </w:r>
      <w:r w:rsidR="00BA2619">
        <w:rPr>
          <w:bCs/>
        </w:rPr>
        <w:t xml:space="preserve">the Commonwealth is promoting school </w:t>
      </w:r>
      <w:r w:rsidR="001564A3">
        <w:rPr>
          <w:bCs/>
        </w:rPr>
        <w:t xml:space="preserve">technology upgrades for instruction, not </w:t>
      </w:r>
      <w:r w:rsidR="00BA2619">
        <w:rPr>
          <w:bCs/>
        </w:rPr>
        <w:t xml:space="preserve">just for </w:t>
      </w:r>
      <w:r w:rsidR="0076095B">
        <w:rPr>
          <w:bCs/>
        </w:rPr>
        <w:t xml:space="preserve">assessment. Liz Davis, Associate Commissioner of Assessment, informed Board members </w:t>
      </w:r>
      <w:r w:rsidR="00B774C8">
        <w:rPr>
          <w:bCs/>
        </w:rPr>
        <w:t xml:space="preserve">that </w:t>
      </w:r>
      <w:r w:rsidR="0076095B">
        <w:rPr>
          <w:bCs/>
        </w:rPr>
        <w:t>a PARCC training session in</w:t>
      </w:r>
      <w:r w:rsidR="004439FC">
        <w:rPr>
          <w:bCs/>
        </w:rPr>
        <w:t xml:space="preserve"> Burlington </w:t>
      </w:r>
      <w:r w:rsidR="00BA2619">
        <w:rPr>
          <w:bCs/>
        </w:rPr>
        <w:t xml:space="preserve">will be provided </w:t>
      </w:r>
      <w:r w:rsidR="004439FC">
        <w:rPr>
          <w:bCs/>
        </w:rPr>
        <w:t>for over 5</w:t>
      </w:r>
      <w:r w:rsidR="0076095B">
        <w:rPr>
          <w:bCs/>
        </w:rPr>
        <w:t xml:space="preserve">00 educators. </w:t>
      </w:r>
      <w:r w:rsidR="0076095B" w:rsidRPr="0076095B">
        <w:rPr>
          <w:bCs/>
        </w:rPr>
        <w:t xml:space="preserve"> </w:t>
      </w:r>
    </w:p>
    <w:p w:rsidR="0076095B" w:rsidRDefault="0076095B" w:rsidP="0076095B">
      <w:pPr>
        <w:rPr>
          <w:bCs/>
        </w:rPr>
      </w:pPr>
    </w:p>
    <w:p w:rsidR="0076095B" w:rsidRDefault="0076095B" w:rsidP="0076095B">
      <w:pPr>
        <w:rPr>
          <w:bCs/>
        </w:rPr>
      </w:pPr>
      <w:r>
        <w:rPr>
          <w:bCs/>
        </w:rPr>
        <w:t xml:space="preserve">Chris Malone, Assistant Superintendent of Revere Public Schools, </w:t>
      </w:r>
      <w:r w:rsidR="004022D8">
        <w:rPr>
          <w:bCs/>
        </w:rPr>
        <w:t xml:space="preserve">presented to the Board on Revere’s experience piloting PARCC and their use of technology in the classroom. He said </w:t>
      </w:r>
      <w:r w:rsidR="00BA2619">
        <w:rPr>
          <w:bCs/>
        </w:rPr>
        <w:t xml:space="preserve">students are very positive about the online experience for instruction as well as </w:t>
      </w:r>
      <w:r w:rsidR="004022D8">
        <w:rPr>
          <w:bCs/>
        </w:rPr>
        <w:t xml:space="preserve">assessment. </w:t>
      </w:r>
      <w:r w:rsidR="00BA2619">
        <w:rPr>
          <w:bCs/>
        </w:rPr>
        <w:t xml:space="preserve">Mr. Malone </w:t>
      </w:r>
      <w:r w:rsidR="00B774C8">
        <w:rPr>
          <w:bCs/>
        </w:rPr>
        <w:t xml:space="preserve">thanked </w:t>
      </w:r>
      <w:r w:rsidR="00BA2619">
        <w:rPr>
          <w:bCs/>
        </w:rPr>
        <w:t xml:space="preserve">the Department for its assistance in resolving </w:t>
      </w:r>
      <w:r w:rsidR="00B774C8">
        <w:rPr>
          <w:bCs/>
        </w:rPr>
        <w:t xml:space="preserve">some problems </w:t>
      </w:r>
      <w:r w:rsidR="00BA2619">
        <w:rPr>
          <w:bCs/>
        </w:rPr>
        <w:t>with the PARCC field test, concerning u</w:t>
      </w:r>
      <w:r w:rsidR="004022D8">
        <w:rPr>
          <w:bCs/>
        </w:rPr>
        <w:t xml:space="preserve">ploading student data, the mathematics equation editor, and Pearson customer service. Mr. Willyard said he </w:t>
      </w:r>
      <w:r w:rsidR="00BA2619">
        <w:rPr>
          <w:bCs/>
        </w:rPr>
        <w:t xml:space="preserve">has heard from students who are enthusiastic about </w:t>
      </w:r>
      <w:r w:rsidR="004022D8">
        <w:rPr>
          <w:bCs/>
        </w:rPr>
        <w:t xml:space="preserve">Revere’s work to bring technology into their classrooms. </w:t>
      </w:r>
      <w:r w:rsidR="00BA2619">
        <w:rPr>
          <w:bCs/>
        </w:rPr>
        <w:t xml:space="preserve">Chair McKenna asked about the Department’s survey of testing in Massachusetts districts. Mr. Wulfson said the initial </w:t>
      </w:r>
      <w:r w:rsidR="00BA2619">
        <w:rPr>
          <w:bCs/>
        </w:rPr>
        <w:lastRenderedPageBreak/>
        <w:t>information is in the packet distributed to the Board at this meeting, with a more detailed report expected in February.</w:t>
      </w:r>
    </w:p>
    <w:p w:rsidR="00AA29B5" w:rsidRDefault="00AA29B5" w:rsidP="0076095B">
      <w:pPr>
        <w:rPr>
          <w:bCs/>
        </w:rPr>
      </w:pPr>
    </w:p>
    <w:p w:rsidR="00AA29B5" w:rsidRPr="00AA29B5" w:rsidRDefault="00AA29B5" w:rsidP="0076095B">
      <w:pPr>
        <w:rPr>
          <w:b/>
          <w:bCs/>
        </w:rPr>
      </w:pPr>
      <w:r w:rsidRPr="00AA29B5">
        <w:rPr>
          <w:b/>
        </w:rPr>
        <w:t>Amendments to Regulations on Educator Licensure and Preparation Program Approval (603 CMR 7) and Educator License Renewal (603 CMR 44): Requirements for Teachers of Deaf/Hard of Hearing Students</w:t>
      </w:r>
    </w:p>
    <w:p w:rsidR="00BC5571" w:rsidRDefault="00BC5571" w:rsidP="005A6896">
      <w:pPr>
        <w:rPr>
          <w:bCs/>
        </w:rPr>
      </w:pPr>
    </w:p>
    <w:p w:rsidR="00AA29B5" w:rsidRDefault="00AA29B5" w:rsidP="005A6896">
      <w:pPr>
        <w:rPr>
          <w:bCs/>
        </w:rPr>
      </w:pPr>
      <w:r>
        <w:rPr>
          <w:bCs/>
        </w:rPr>
        <w:t xml:space="preserve">Commissioner Chester said the Board is taking </w:t>
      </w:r>
      <w:r w:rsidR="00BA2619">
        <w:rPr>
          <w:bCs/>
        </w:rPr>
        <w:t xml:space="preserve">final </w:t>
      </w:r>
      <w:r>
        <w:rPr>
          <w:bCs/>
        </w:rPr>
        <w:t xml:space="preserve">action </w:t>
      </w:r>
      <w:r w:rsidR="00BA2619">
        <w:rPr>
          <w:bCs/>
        </w:rPr>
        <w:t xml:space="preserve">today </w:t>
      </w:r>
      <w:r>
        <w:rPr>
          <w:bCs/>
        </w:rPr>
        <w:t xml:space="preserve">on regulations that went out for public comment in February. He </w:t>
      </w:r>
      <w:r w:rsidR="007151F3">
        <w:rPr>
          <w:bCs/>
        </w:rPr>
        <w:t xml:space="preserve">pointed out the summary of comments and the Department’s response on various issues. </w:t>
      </w:r>
      <w:r w:rsidR="004439FC">
        <w:rPr>
          <w:bCs/>
        </w:rPr>
        <w:t>He noted that the D</w:t>
      </w:r>
      <w:r>
        <w:rPr>
          <w:bCs/>
        </w:rPr>
        <w:t xml:space="preserve">epartment worked with various disability groups </w:t>
      </w:r>
      <w:r w:rsidR="007151F3">
        <w:rPr>
          <w:bCs/>
        </w:rPr>
        <w:t xml:space="preserve">and educator preparation programs </w:t>
      </w:r>
      <w:r>
        <w:rPr>
          <w:bCs/>
        </w:rPr>
        <w:t>on the regulations. Mr. DiTullio said the</w:t>
      </w:r>
      <w:r w:rsidR="007151F3">
        <w:rPr>
          <w:bCs/>
        </w:rPr>
        <w:t>se</w:t>
      </w:r>
      <w:r>
        <w:rPr>
          <w:bCs/>
        </w:rPr>
        <w:t xml:space="preserve"> regulations </w:t>
      </w:r>
      <w:r w:rsidR="007151F3">
        <w:rPr>
          <w:bCs/>
        </w:rPr>
        <w:t xml:space="preserve">are a good </w:t>
      </w:r>
      <w:r>
        <w:rPr>
          <w:bCs/>
        </w:rPr>
        <w:t xml:space="preserve">example </w:t>
      </w:r>
      <w:r w:rsidR="007151F3">
        <w:rPr>
          <w:bCs/>
        </w:rPr>
        <w:t xml:space="preserve">of how the Department reviews and takes into account all the </w:t>
      </w:r>
      <w:r>
        <w:rPr>
          <w:bCs/>
        </w:rPr>
        <w:t>public comments</w:t>
      </w:r>
      <w:r w:rsidR="007151F3">
        <w:rPr>
          <w:bCs/>
        </w:rPr>
        <w:t xml:space="preserve">, and the final regulations are improved as a result of the process. </w:t>
      </w:r>
    </w:p>
    <w:p w:rsidR="00AA29B5" w:rsidRDefault="00AA29B5" w:rsidP="005A6896">
      <w:pPr>
        <w:rPr>
          <w:bCs/>
        </w:rPr>
      </w:pPr>
    </w:p>
    <w:p w:rsidR="00BC5571" w:rsidRDefault="00BC5571" w:rsidP="00BC5571">
      <w:pPr>
        <w:rPr>
          <w:b/>
          <w:bCs/>
        </w:rPr>
      </w:pPr>
      <w:r w:rsidRPr="00C03A57">
        <w:rPr>
          <w:b/>
          <w:bCs/>
        </w:rPr>
        <w:t>On a motion duly made and seconded, it was:</w:t>
      </w:r>
    </w:p>
    <w:p w:rsidR="00AA29B5" w:rsidRDefault="00AA29B5" w:rsidP="00AA29B5">
      <w:pPr>
        <w:pStyle w:val="Default"/>
      </w:pPr>
    </w:p>
    <w:p w:rsidR="00AA29B5" w:rsidRPr="00AA29B5" w:rsidRDefault="00AA29B5" w:rsidP="00AA29B5">
      <w:pPr>
        <w:ind w:left="1440" w:hanging="1440"/>
        <w:rPr>
          <w:b/>
          <w:bCs/>
        </w:rPr>
      </w:pPr>
      <w:r w:rsidRPr="00AA29B5">
        <w:rPr>
          <w:b/>
        </w:rPr>
        <w:t xml:space="preserve">VOTED: </w:t>
      </w:r>
      <w:r w:rsidRPr="00AA29B5">
        <w:rPr>
          <w:b/>
        </w:rPr>
        <w:tab/>
        <w:t>that the Board of Elementary and Secondary Education, in accordance with M.G.L. c. 69, § 1B, and c. 71, § 38G, and having solicited and reviewed public comment in accordance with the Administrative Procedure Act, G.L. c.30A, § 3, hereby adopt the amendments to the Regulations on Educator Licensure and Preparation Program Approval (603 CMR 7) and Educator License Renewal (603 CMR 44), as presented by the Commissioner. The amendments relate to the requirements for Teachers of Deaf/Hard of Hearing Students.</w:t>
      </w:r>
    </w:p>
    <w:p w:rsidR="00AA29B5" w:rsidRDefault="00AA29B5">
      <w:pPr>
        <w:rPr>
          <w:rStyle w:val="normalchar"/>
          <w:bCs/>
        </w:rPr>
      </w:pPr>
    </w:p>
    <w:p w:rsidR="00AA29B5" w:rsidRDefault="00AA29B5">
      <w:pPr>
        <w:rPr>
          <w:rStyle w:val="normalchar"/>
          <w:bCs/>
        </w:rPr>
      </w:pPr>
      <w:r>
        <w:rPr>
          <w:rStyle w:val="normalchar"/>
          <w:bCs/>
        </w:rPr>
        <w:t xml:space="preserve">The vote was unanimous. </w:t>
      </w:r>
    </w:p>
    <w:p w:rsidR="00AA29B5" w:rsidRDefault="00AA29B5">
      <w:pPr>
        <w:rPr>
          <w:rStyle w:val="normalchar"/>
          <w:bCs/>
        </w:rPr>
      </w:pPr>
    </w:p>
    <w:p w:rsidR="00AA29B5" w:rsidRPr="00BC5571" w:rsidRDefault="00AA29B5">
      <w:pPr>
        <w:rPr>
          <w:b/>
        </w:rPr>
      </w:pPr>
      <w:r w:rsidRPr="00BC5571">
        <w:rPr>
          <w:b/>
        </w:rPr>
        <w:t xml:space="preserve">Boston Green </w:t>
      </w:r>
      <w:r w:rsidR="007151F3">
        <w:rPr>
          <w:b/>
        </w:rPr>
        <w:t xml:space="preserve">Academy </w:t>
      </w:r>
      <w:r w:rsidRPr="00BC5571">
        <w:rPr>
          <w:b/>
        </w:rPr>
        <w:t>Horace Mann Charter School: Probation Recommendation</w:t>
      </w:r>
    </w:p>
    <w:p w:rsidR="00AA29B5" w:rsidRDefault="00AA29B5"/>
    <w:p w:rsidR="00AA29B5" w:rsidRDefault="00AA29B5">
      <w:r>
        <w:t>Mr. DiTullio presented Chair McKenna with a recusal letter from Secretary Malone</w:t>
      </w:r>
      <w:r w:rsidR="00D7734C">
        <w:t xml:space="preserve"> (the letter is attached to these minutes)</w:t>
      </w:r>
      <w:r>
        <w:t xml:space="preserve">. Secretary Malone </w:t>
      </w:r>
      <w:r w:rsidR="00D7734C">
        <w:t xml:space="preserve">has </w:t>
      </w:r>
      <w:proofErr w:type="spellStart"/>
      <w:r>
        <w:t>recused</w:t>
      </w:r>
      <w:proofErr w:type="spellEnd"/>
      <w:r>
        <w:t xml:space="preserve"> himself </w:t>
      </w:r>
      <w:r w:rsidR="00D7734C">
        <w:t xml:space="preserve">from this matter </w:t>
      </w:r>
      <w:r>
        <w:t>due to a possible conflict of interest as an applicant for the posi</w:t>
      </w:r>
      <w:r w:rsidR="00B774C8">
        <w:t>tion of Boston s</w:t>
      </w:r>
      <w:r>
        <w:t>uperintendent</w:t>
      </w:r>
      <w:r w:rsidR="00B774C8">
        <w:t xml:space="preserve"> of s</w:t>
      </w:r>
      <w:r w:rsidR="00E526DB">
        <w:t>chools</w:t>
      </w:r>
      <w:r>
        <w:t xml:space="preserve">. Mr. DiTullio said </w:t>
      </w:r>
      <w:r w:rsidR="00D7734C">
        <w:t xml:space="preserve">the Governor has </w:t>
      </w:r>
      <w:r w:rsidR="00E526DB">
        <w:t xml:space="preserve">assigned this particular matter to </w:t>
      </w:r>
      <w:r w:rsidR="00D7734C">
        <w:t xml:space="preserve">him. </w:t>
      </w:r>
    </w:p>
    <w:p w:rsidR="00AA29B5" w:rsidRDefault="00AA29B5"/>
    <w:p w:rsidR="00BC5571" w:rsidRDefault="00AA29B5">
      <w:r w:rsidRPr="00E526DB">
        <w:t>Commissioner</w:t>
      </w:r>
      <w:r>
        <w:t xml:space="preserve"> Chester </w:t>
      </w:r>
      <w:r w:rsidR="00E526DB">
        <w:t xml:space="preserve">presented an overview of the </w:t>
      </w:r>
      <w:r w:rsidR="00BC5571">
        <w:t>concern</w:t>
      </w:r>
      <w:r w:rsidR="00E526DB">
        <w:t>s about the school, including f</w:t>
      </w:r>
      <w:r w:rsidR="00BC5571">
        <w:t xml:space="preserve">inancial viability, failure to follow regulatory requirements, and academic progress. He said the Department and Board </w:t>
      </w:r>
      <w:r w:rsidR="00E526DB">
        <w:t xml:space="preserve">want to signal concerns early, </w:t>
      </w:r>
      <w:r w:rsidR="00BC5571">
        <w:t>in this case one year before the possible renewal of the charter</w:t>
      </w:r>
      <w:r w:rsidR="00E526DB">
        <w:t>, so the school can address the problems</w:t>
      </w:r>
      <w:r w:rsidR="00B774C8">
        <w:t xml:space="preserve"> in timely fashion</w:t>
      </w:r>
      <w:r w:rsidR="00BC5571">
        <w:t xml:space="preserve">. </w:t>
      </w:r>
    </w:p>
    <w:p w:rsidR="00BC5571" w:rsidRDefault="00BC5571"/>
    <w:p w:rsidR="00BC5571" w:rsidRDefault="00BC5571">
      <w:r>
        <w:t xml:space="preserve">Chair McKenna </w:t>
      </w:r>
      <w:r w:rsidR="00E526DB">
        <w:t>commended the school</w:t>
      </w:r>
      <w:r w:rsidR="00AB30CB">
        <w:t xml:space="preserve"> and its</w:t>
      </w:r>
      <w:r w:rsidR="00E526DB">
        <w:t xml:space="preserve"> headmaster for </w:t>
      </w:r>
      <w:r w:rsidR="00AB30CB">
        <w:t xml:space="preserve">their </w:t>
      </w:r>
      <w:r w:rsidR="00E526DB">
        <w:t xml:space="preserve">openness and willingness to move forward and </w:t>
      </w:r>
      <w:r>
        <w:t xml:space="preserve">focus </w:t>
      </w:r>
      <w:r w:rsidR="00E526DB">
        <w:t xml:space="preserve">on </w:t>
      </w:r>
      <w:r>
        <w:t xml:space="preserve">improvement. Ms. Chernow </w:t>
      </w:r>
      <w:r w:rsidR="00E526DB">
        <w:t xml:space="preserve">asked if this school is part of the district’s turnaround strategy. </w:t>
      </w:r>
      <w:r>
        <w:t>Associate Commissioner Cliff Chuang said the school was started as a</w:t>
      </w:r>
      <w:r w:rsidR="004439FC">
        <w:t>n</w:t>
      </w:r>
      <w:r>
        <w:t xml:space="preserve"> improvement effort, and 40% of </w:t>
      </w:r>
      <w:r w:rsidR="00E526DB">
        <w:t xml:space="preserve">the </w:t>
      </w:r>
      <w:r>
        <w:t xml:space="preserve">students </w:t>
      </w:r>
      <w:r w:rsidR="00E526DB">
        <w:t>are continuing t</w:t>
      </w:r>
      <w:r w:rsidR="004439FC">
        <w:t>o attend the school. H</w:t>
      </w:r>
      <w:r>
        <w:t xml:space="preserve">e clarified that </w:t>
      </w:r>
      <w:r w:rsidR="00E526DB">
        <w:t xml:space="preserve">as </w:t>
      </w:r>
      <w:r>
        <w:t xml:space="preserve">a Horace Mann </w:t>
      </w:r>
      <w:r w:rsidR="00E526DB">
        <w:t xml:space="preserve">charter </w:t>
      </w:r>
      <w:r>
        <w:t>school</w:t>
      </w:r>
      <w:r w:rsidR="00E526DB">
        <w:t>,</w:t>
      </w:r>
      <w:r>
        <w:t xml:space="preserve"> it is still being measured against the statewide performance criteria.</w:t>
      </w:r>
    </w:p>
    <w:p w:rsidR="00BC5571" w:rsidRDefault="00BC5571"/>
    <w:p w:rsidR="00BC5571" w:rsidRDefault="00BC5571" w:rsidP="00BC5571">
      <w:pPr>
        <w:rPr>
          <w:b/>
          <w:bCs/>
        </w:rPr>
      </w:pPr>
      <w:r w:rsidRPr="00C03A57">
        <w:rPr>
          <w:b/>
          <w:bCs/>
        </w:rPr>
        <w:t>On a motion duly made and seconded, it was:</w:t>
      </w:r>
    </w:p>
    <w:p w:rsidR="00BC5571" w:rsidRPr="00BC5571" w:rsidRDefault="00BC5571">
      <w:pPr>
        <w:rPr>
          <w:b/>
        </w:rPr>
      </w:pPr>
    </w:p>
    <w:p w:rsidR="00BC5571" w:rsidRPr="00BC5571" w:rsidRDefault="00BC5571" w:rsidP="00BC5571">
      <w:pPr>
        <w:tabs>
          <w:tab w:val="left" w:pos="-1440"/>
        </w:tabs>
        <w:ind w:left="1440" w:hanging="1440"/>
        <w:rPr>
          <w:b/>
        </w:rPr>
      </w:pPr>
      <w:r w:rsidRPr="00BC5571">
        <w:rPr>
          <w:b/>
        </w:rPr>
        <w:t>VOTED:</w:t>
      </w:r>
      <w:r w:rsidRPr="00BC5571">
        <w:rPr>
          <w:b/>
        </w:rPr>
        <w:tab/>
        <w:t xml:space="preserve">that the Board of Elementary and Secondary Education, in accordance with General Laws chapter 71, section 89, and 603 CMR 1.12(2), hereby places the Boston Green Academy Horace Mann Charter School (BGA) on probation </w:t>
      </w:r>
      <w:r w:rsidRPr="00BC5571">
        <w:rPr>
          <w:b/>
        </w:rPr>
        <w:lastRenderedPageBreak/>
        <w:t xml:space="preserve">and directs the school to meet the following terms of probation, as recommended by the Commissioner: </w:t>
      </w:r>
    </w:p>
    <w:p w:rsidR="00BC5571" w:rsidRPr="00BC5571" w:rsidRDefault="00BC5571" w:rsidP="00BC5571">
      <w:pPr>
        <w:contextualSpacing/>
        <w:rPr>
          <w:b/>
        </w:rPr>
      </w:pPr>
    </w:p>
    <w:p w:rsidR="00BC5571" w:rsidRPr="00BC5571" w:rsidRDefault="00BC5571" w:rsidP="00BC5571">
      <w:pPr>
        <w:pStyle w:val="ListParagraph"/>
        <w:widowControl w:val="0"/>
        <w:numPr>
          <w:ilvl w:val="0"/>
          <w:numId w:val="12"/>
        </w:numPr>
        <w:rPr>
          <w:b/>
        </w:rPr>
      </w:pPr>
      <w:r w:rsidRPr="00BC5571">
        <w:rPr>
          <w:b/>
        </w:rPr>
        <w:t xml:space="preserve">Beginning in October of 2014 and until further notice, BGA must submit to the Department, at </w:t>
      </w:r>
      <w:hyperlink r:id="rId11" w:history="1">
        <w:r w:rsidRPr="00BC5571">
          <w:rPr>
            <w:rStyle w:val="Hyperlink"/>
            <w:b/>
          </w:rPr>
          <w:t>charterschools@doe.mass.edu</w:t>
        </w:r>
      </w:hyperlink>
      <w:r w:rsidRPr="00BC5571">
        <w:rPr>
          <w:b/>
        </w:rPr>
        <w:t>,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rsidR="00BC5571" w:rsidRPr="00BC5571" w:rsidRDefault="00BC5571" w:rsidP="00BC5571">
      <w:pPr>
        <w:pStyle w:val="ListParagraph"/>
        <w:widowControl w:val="0"/>
        <w:numPr>
          <w:ilvl w:val="0"/>
          <w:numId w:val="12"/>
        </w:numPr>
        <w:rPr>
          <w:b/>
        </w:rPr>
      </w:pPr>
      <w:r w:rsidRPr="00BC5571">
        <w:rPr>
          <w:b/>
        </w:rPr>
        <w:t>By December 31, 2014, the school's board of trustees must have completed a comprehensive self-evaluation of its own capacity and must have recruited additional board members with needed expertise, as identified by the board of trustees and the Department.</w:t>
      </w:r>
    </w:p>
    <w:p w:rsidR="00BC5571" w:rsidRPr="00BC5571" w:rsidRDefault="00BC5571" w:rsidP="00BC5571">
      <w:pPr>
        <w:pStyle w:val="ListParagraph"/>
        <w:widowControl w:val="0"/>
        <w:numPr>
          <w:ilvl w:val="0"/>
          <w:numId w:val="12"/>
        </w:numPr>
        <w:contextualSpacing w:val="0"/>
        <w:rPr>
          <w:b/>
        </w:rPr>
      </w:pPr>
      <w:r w:rsidRPr="00BC5571">
        <w:rPr>
          <w:b/>
        </w:rPr>
        <w:t>By December 31, 2014, the school must establish an escrow account in an amount determined by the Department in consultation with the school to pay for any potential closing, legal, and audit expenses associated with closure, should that occur.</w:t>
      </w:r>
    </w:p>
    <w:p w:rsidR="00BC5571" w:rsidRPr="00BC5571" w:rsidRDefault="00BC5571" w:rsidP="00BC5571">
      <w:pPr>
        <w:pStyle w:val="ListParagraph"/>
        <w:widowControl w:val="0"/>
        <w:numPr>
          <w:ilvl w:val="0"/>
          <w:numId w:val="12"/>
        </w:numPr>
        <w:rPr>
          <w:b/>
        </w:rPr>
      </w:pPr>
      <w:r w:rsidRPr="00BC5571">
        <w:rPr>
          <w:b/>
        </w:rPr>
        <w:t>By February 28, 2015, the school's board of trustees must engage in training conducted by an external consultant, acceptable to and approved in advance by the Department, on the roles and responsibilities of a board of trustees for a charter school.</w:t>
      </w:r>
    </w:p>
    <w:p w:rsidR="00BC5571" w:rsidRPr="00BC5571" w:rsidRDefault="00BC5571" w:rsidP="00BC5571">
      <w:pPr>
        <w:pStyle w:val="ListParagraph"/>
        <w:widowControl w:val="0"/>
        <w:numPr>
          <w:ilvl w:val="0"/>
          <w:numId w:val="12"/>
        </w:numPr>
        <w:contextualSpacing w:val="0"/>
        <w:rPr>
          <w:b/>
        </w:rPr>
      </w:pPr>
      <w:r w:rsidRPr="00BC5571">
        <w:rPr>
          <w:b/>
        </w:rPr>
        <w:t xml:space="preserve">By February 28, 2015, all members of the board of trustees of BGA will complete the series of six trainings offered online by the Office of the Attorney General regarding the Open Meeting Law. All board members will sign the required certificate stating that they have received, read, and viewed the following materials: the Open Meeting Law, G.L. c. 30A, §§ 18-25; regulations promulgated by the Attorney General under G.L. c. 30A, § 25; and educational materials available from the Attorney General explaining the Open Meeting Law and its application. </w:t>
      </w:r>
    </w:p>
    <w:p w:rsidR="00BC5571" w:rsidRPr="00BC5571" w:rsidRDefault="00BC5571" w:rsidP="00BC5571">
      <w:pPr>
        <w:pStyle w:val="ListParagraph"/>
        <w:widowControl w:val="0"/>
        <w:numPr>
          <w:ilvl w:val="0"/>
          <w:numId w:val="12"/>
        </w:numPr>
        <w:contextualSpacing w:val="0"/>
        <w:rPr>
          <w:b/>
        </w:rPr>
      </w:pPr>
      <w:r w:rsidRPr="00BC5571">
        <w:rPr>
          <w:b/>
        </w:rPr>
        <w:t xml:space="preserve">By November 1, 2015, as documented by the school’s FY15 independent financial audit, the school must remedy all material weaknesses and deficiencies identified in the FY13 financial audit and any subsequent findings in the school’s audit for FY14. The school must have an unqualified opinion on its FY15 audit without any identified material weaknesses. </w:t>
      </w:r>
    </w:p>
    <w:p w:rsidR="00BC5571" w:rsidRPr="00BC5571" w:rsidRDefault="00BC5571" w:rsidP="00BC5571">
      <w:pPr>
        <w:pStyle w:val="ListParagraph"/>
        <w:widowControl w:val="0"/>
        <w:numPr>
          <w:ilvl w:val="0"/>
          <w:numId w:val="12"/>
        </w:numPr>
        <w:contextualSpacing w:val="0"/>
        <w:rPr>
          <w:b/>
        </w:rPr>
      </w:pPr>
      <w:r w:rsidRPr="00BC5571">
        <w:rPr>
          <w:b/>
        </w:rPr>
        <w:t>By December 31, 2015, the school must demonstrate that it is an academic success through evidence of significant academic improvement in mathematics and English language arts.</w:t>
      </w:r>
    </w:p>
    <w:p w:rsidR="00BC5571" w:rsidRPr="00BC5571" w:rsidRDefault="00BC5571" w:rsidP="00BC5571">
      <w:pPr>
        <w:pStyle w:val="ListParagraph"/>
        <w:widowControl w:val="0"/>
        <w:numPr>
          <w:ilvl w:val="0"/>
          <w:numId w:val="12"/>
        </w:numPr>
        <w:contextualSpacing w:val="0"/>
        <w:rPr>
          <w:b/>
        </w:rPr>
      </w:pPr>
      <w:r w:rsidRPr="00BC5571">
        <w:rPr>
          <w:b/>
        </w:rPr>
        <w:t xml:space="preserve">The school will submit all documentation required by the Department in accordance with deadlines established by the Department for the remainder of the school’s charter term including, but not limited to, documents for approval and appointment of new board members; financial disclosures of board members; the school’s annual financial audit; the school’s application to renew its charter, if desired; the school’s annual report and end of year financial report; and all required and accompanying documentation. </w:t>
      </w:r>
    </w:p>
    <w:p w:rsidR="00BC5571" w:rsidRPr="00BC5571" w:rsidRDefault="00BC5571" w:rsidP="00BC5571">
      <w:pPr>
        <w:rPr>
          <w:b/>
        </w:rPr>
      </w:pPr>
    </w:p>
    <w:p w:rsidR="00BC5571" w:rsidRPr="00BC5571" w:rsidRDefault="00BC5571" w:rsidP="00BC5571">
      <w:pPr>
        <w:ind w:left="1440"/>
        <w:rPr>
          <w:b/>
        </w:rPr>
      </w:pPr>
      <w:r w:rsidRPr="00BC5571">
        <w:rPr>
          <w:b/>
          <w:iCs/>
        </w:rPr>
        <w:t xml:space="preserve">In addition to meeting the terms of probation, </w:t>
      </w:r>
      <w:r w:rsidRPr="00BC5571">
        <w:rPr>
          <w:b/>
        </w:rPr>
        <w:t>Boston Green Academy Horace Mann Charter School</w:t>
      </w:r>
      <w:r w:rsidRPr="00BC5571">
        <w:rPr>
          <w:b/>
          <w:iCs/>
        </w:rPr>
        <w:t xml:space="preserve">, like all charter schools, must comply with the terms of its charter. </w:t>
      </w:r>
      <w:r w:rsidRPr="00BC5571">
        <w:rPr>
          <w:b/>
        </w:rPr>
        <w:t xml:space="preserve">The Commissioner shall review and report to the Board on the success or lack of success of Boston Green Academy Horace Mann Charter School in meeting the terms of probation and its charter and, based </w:t>
      </w:r>
      <w:r w:rsidRPr="00BC5571">
        <w:rPr>
          <w:b/>
        </w:rPr>
        <w:lastRenderedPageBreak/>
        <w:t>upon his review, shall recommend such further action as he deems appropriate.</w:t>
      </w:r>
    </w:p>
    <w:p w:rsidR="00BC5571" w:rsidRPr="00BC5571" w:rsidRDefault="00BC5571" w:rsidP="00BC5571">
      <w:pPr>
        <w:rPr>
          <w:b/>
        </w:rPr>
      </w:pPr>
    </w:p>
    <w:p w:rsidR="00BC5571" w:rsidRDefault="00BC5571">
      <w:r>
        <w:t xml:space="preserve">The vote was unanimous. </w:t>
      </w:r>
    </w:p>
    <w:p w:rsidR="00BC5571" w:rsidRPr="00BC5571" w:rsidRDefault="00BC5571">
      <w:pPr>
        <w:rPr>
          <w:b/>
        </w:rPr>
      </w:pPr>
    </w:p>
    <w:p w:rsidR="00BC5571" w:rsidRDefault="00BC5571">
      <w:pPr>
        <w:rPr>
          <w:b/>
        </w:rPr>
      </w:pPr>
      <w:r w:rsidRPr="00BC5571">
        <w:rPr>
          <w:b/>
        </w:rPr>
        <w:t xml:space="preserve">Greenfield Commonwealth Virtual School: </w:t>
      </w:r>
      <w:r w:rsidR="00E526DB">
        <w:rPr>
          <w:b/>
        </w:rPr>
        <w:t xml:space="preserve">Probation </w:t>
      </w:r>
      <w:r w:rsidRPr="00BC5571">
        <w:rPr>
          <w:b/>
        </w:rPr>
        <w:t>Recommendation</w:t>
      </w:r>
    </w:p>
    <w:p w:rsidR="001D062F" w:rsidRPr="00BC5571" w:rsidRDefault="001D062F">
      <w:pPr>
        <w:rPr>
          <w:b/>
        </w:rPr>
      </w:pPr>
    </w:p>
    <w:p w:rsidR="000E53F2" w:rsidRDefault="004439FC" w:rsidP="001D062F">
      <w:r>
        <w:t xml:space="preserve">Commissioner </w:t>
      </w:r>
      <w:r w:rsidR="000E53F2" w:rsidRPr="001D062F">
        <w:t xml:space="preserve">Chester </w:t>
      </w:r>
      <w:r w:rsidR="00B92A40">
        <w:t xml:space="preserve">presented an overview. He </w:t>
      </w:r>
      <w:r w:rsidR="000E53F2" w:rsidRPr="001D062F">
        <w:t>said i</w:t>
      </w:r>
      <w:r w:rsidR="000E53F2" w:rsidRPr="000E53F2">
        <w:t>n 2010, the Massac</w:t>
      </w:r>
      <w:r w:rsidR="00B92A40">
        <w:t xml:space="preserve">husetts Virtual Academy (MAVA) </w:t>
      </w:r>
      <w:r w:rsidR="000E53F2" w:rsidRPr="000E53F2">
        <w:t>began operations as a virtual innovation school, approved b</w:t>
      </w:r>
      <w:r w:rsidR="000E53F2" w:rsidRPr="001D062F">
        <w:t xml:space="preserve">y the Greenfield Public Schools. </w:t>
      </w:r>
      <w:r w:rsidR="00B92A40">
        <w:t xml:space="preserve">The commissioner </w:t>
      </w:r>
      <w:r w:rsidR="000E53F2" w:rsidRPr="001D062F">
        <w:t xml:space="preserve">said </w:t>
      </w:r>
      <w:r w:rsidR="00B92A40">
        <w:t>i</w:t>
      </w:r>
      <w:r w:rsidR="00163813">
        <w:t xml:space="preserve">n 2013, </w:t>
      </w:r>
      <w:r w:rsidR="00B92A40">
        <w:t>Governor Patrick signed the</w:t>
      </w:r>
      <w:r w:rsidR="000E53F2" w:rsidRPr="000E53F2">
        <w:t xml:space="preserve"> </w:t>
      </w:r>
      <w:r w:rsidR="000E53F2" w:rsidRPr="001D062F">
        <w:t xml:space="preserve">virtual school law authorizing </w:t>
      </w:r>
      <w:r w:rsidR="000E53F2" w:rsidRPr="000E53F2">
        <w:t xml:space="preserve">the Board to adopt regulations and, through the </w:t>
      </w:r>
      <w:r w:rsidR="001D062F" w:rsidRPr="001D062F">
        <w:t>Department</w:t>
      </w:r>
      <w:r w:rsidR="000E53F2" w:rsidRPr="000E53F2">
        <w:t>, to oversee the establishment and operation of virtual schools</w:t>
      </w:r>
      <w:r w:rsidR="001D062F">
        <w:t xml:space="preserve">. Commissioner Chester said the </w:t>
      </w:r>
      <w:r w:rsidR="000E53F2" w:rsidRPr="000E53F2">
        <w:t>new statute was responsive to the posi</w:t>
      </w:r>
      <w:r w:rsidR="001D062F">
        <w:t xml:space="preserve">tion the Board adopted in 2011: </w:t>
      </w:r>
      <w:r w:rsidR="000E53F2" w:rsidRPr="000E53F2">
        <w:t>that there should be a stronger oversight and consumer protection role for the state than the one provided by the innovation school statute.</w:t>
      </w:r>
      <w:r w:rsidR="00B92A40">
        <w:t xml:space="preserve"> The commissioner noted that the 2013 legislation carved out a continuation for MAVA</w:t>
      </w:r>
      <w:r w:rsidR="003D32FD">
        <w:t>, now called Greenfield Commonwealth Virtual School (GCVS)</w:t>
      </w:r>
      <w:r w:rsidR="00B774C8">
        <w:t>,</w:t>
      </w:r>
      <w:r w:rsidR="00B92A40">
        <w:t xml:space="preserve"> with additional oversight.</w:t>
      </w:r>
    </w:p>
    <w:p w:rsidR="001D062F" w:rsidRDefault="001D062F" w:rsidP="001D062F"/>
    <w:p w:rsidR="001D062F" w:rsidRDefault="001D062F" w:rsidP="001D062F">
      <w:r w:rsidRPr="001D062F">
        <w:t>Associate Commissioner Cliff Chuang said the recommendation of probation is based upon concerns regarding the academic pe</w:t>
      </w:r>
      <w:r>
        <w:t>rformance and governance of the</w:t>
      </w:r>
      <w:r w:rsidRPr="001D062F">
        <w:t xml:space="preserve"> virtual school</w:t>
      </w:r>
      <w:r>
        <w:t xml:space="preserve">. He said </w:t>
      </w:r>
      <w:r w:rsidR="00163813">
        <w:t xml:space="preserve">the Board attached </w:t>
      </w:r>
      <w:r>
        <w:t xml:space="preserve">conditions to </w:t>
      </w:r>
      <w:r w:rsidR="003D32FD">
        <w:t xml:space="preserve">GCVS’s </w:t>
      </w:r>
      <w:r>
        <w:t>virtual school certificate</w:t>
      </w:r>
      <w:r w:rsidR="00163813">
        <w:t xml:space="preserve"> when it was granted</w:t>
      </w:r>
      <w:r>
        <w:t xml:space="preserve">, </w:t>
      </w:r>
      <w:r w:rsidR="00163813">
        <w:t xml:space="preserve">and the school has not met </w:t>
      </w:r>
      <w:r>
        <w:t xml:space="preserve">two </w:t>
      </w:r>
      <w:r w:rsidR="00163813">
        <w:t>conditions</w:t>
      </w:r>
      <w:r>
        <w:t xml:space="preserve">. </w:t>
      </w:r>
      <w:r w:rsidR="00163813">
        <w:t xml:space="preserve">The commissioner is recommending probation </w:t>
      </w:r>
      <w:r w:rsidR="001011AC">
        <w:t xml:space="preserve">with additional </w:t>
      </w:r>
      <w:r w:rsidR="00163813">
        <w:t>conditions.</w:t>
      </w:r>
    </w:p>
    <w:p w:rsidR="001D062F" w:rsidRDefault="001D062F" w:rsidP="001D062F"/>
    <w:p w:rsidR="001D062F" w:rsidRDefault="001D062F" w:rsidP="001D062F">
      <w:pPr>
        <w:rPr>
          <w:bCs/>
          <w:color w:val="000000"/>
        </w:rPr>
      </w:pPr>
      <w:r>
        <w:t>Ms. Noyce noted the additional conditions focus on English language arts (ELA) and mathematics. She said it would be an unfortunate unintended consequence if the school’s science achievement slipped due to a foc</w:t>
      </w:r>
      <w:r w:rsidR="0089004E">
        <w:t>us on only ELA and mathematics</w:t>
      </w:r>
      <w:r w:rsidR="001011AC">
        <w:t xml:space="preserve">, and suggested the virtual school </w:t>
      </w:r>
      <w:r w:rsidR="00B774C8">
        <w:t>needs to align its curriculum in</w:t>
      </w:r>
      <w:r w:rsidR="001011AC">
        <w:t xml:space="preserve"> all subjects</w:t>
      </w:r>
      <w:r w:rsidR="0089004E">
        <w:t xml:space="preserve">. Ms. </w:t>
      </w:r>
      <w:r w:rsidR="0089004E" w:rsidRPr="0089004E">
        <w:rPr>
          <w:bCs/>
          <w:color w:val="000000"/>
        </w:rPr>
        <w:t>Calderón-Rosado</w:t>
      </w:r>
      <w:r w:rsidR="0089004E">
        <w:rPr>
          <w:bCs/>
          <w:color w:val="000000"/>
        </w:rPr>
        <w:t xml:space="preserve"> asked about access and equity with regard</w:t>
      </w:r>
      <w:r w:rsidR="00B774C8">
        <w:rPr>
          <w:bCs/>
          <w:color w:val="000000"/>
        </w:rPr>
        <w:t xml:space="preserve"> to </w:t>
      </w:r>
      <w:r w:rsidR="0089004E">
        <w:rPr>
          <w:bCs/>
          <w:color w:val="000000"/>
        </w:rPr>
        <w:t xml:space="preserve">special education </w:t>
      </w:r>
      <w:r w:rsidR="00B774C8">
        <w:rPr>
          <w:bCs/>
          <w:color w:val="000000"/>
        </w:rPr>
        <w:t xml:space="preserve">students </w:t>
      </w:r>
      <w:r w:rsidR="0089004E">
        <w:rPr>
          <w:bCs/>
          <w:color w:val="000000"/>
        </w:rPr>
        <w:t>and English language le</w:t>
      </w:r>
      <w:r w:rsidR="00163813">
        <w:rPr>
          <w:bCs/>
          <w:color w:val="000000"/>
        </w:rPr>
        <w:t xml:space="preserve">arners. </w:t>
      </w:r>
      <w:r w:rsidR="001011AC">
        <w:rPr>
          <w:bCs/>
          <w:color w:val="000000"/>
        </w:rPr>
        <w:t xml:space="preserve">She suggested adding a condition regarding identifying and serving English language learners and special education students, as required by law. </w:t>
      </w:r>
      <w:r w:rsidR="00163813">
        <w:rPr>
          <w:bCs/>
          <w:color w:val="000000"/>
        </w:rPr>
        <w:t>Mr. Roach said there have</w:t>
      </w:r>
      <w:r w:rsidR="0089004E">
        <w:rPr>
          <w:bCs/>
          <w:color w:val="000000"/>
        </w:rPr>
        <w:t xml:space="preserve"> been concerns about the </w:t>
      </w:r>
      <w:r w:rsidR="00B774C8">
        <w:rPr>
          <w:bCs/>
          <w:color w:val="000000"/>
        </w:rPr>
        <w:t xml:space="preserve">virtual </w:t>
      </w:r>
      <w:r w:rsidR="0089004E">
        <w:rPr>
          <w:bCs/>
          <w:color w:val="000000"/>
        </w:rPr>
        <w:t xml:space="preserve">school for some time, and he hopes </w:t>
      </w:r>
      <w:r w:rsidR="00163813">
        <w:rPr>
          <w:bCs/>
          <w:color w:val="000000"/>
        </w:rPr>
        <w:t xml:space="preserve">the school </w:t>
      </w:r>
      <w:r w:rsidR="0089004E">
        <w:rPr>
          <w:bCs/>
          <w:color w:val="000000"/>
        </w:rPr>
        <w:t>will benefit from the oversight and</w:t>
      </w:r>
      <w:r w:rsidR="00163813">
        <w:rPr>
          <w:bCs/>
          <w:color w:val="000000"/>
        </w:rPr>
        <w:t xml:space="preserve"> address the concerns</w:t>
      </w:r>
      <w:r w:rsidR="0089004E">
        <w:rPr>
          <w:bCs/>
          <w:color w:val="000000"/>
        </w:rPr>
        <w:t xml:space="preserve">. </w:t>
      </w:r>
    </w:p>
    <w:p w:rsidR="001011AC" w:rsidRDefault="001011AC" w:rsidP="001D062F">
      <w:pPr>
        <w:rPr>
          <w:bCs/>
          <w:color w:val="000000"/>
        </w:rPr>
      </w:pPr>
    </w:p>
    <w:p w:rsidR="001011AC" w:rsidRDefault="001011AC" w:rsidP="001D062F">
      <w:pPr>
        <w:rPr>
          <w:bCs/>
          <w:color w:val="000000"/>
        </w:rPr>
      </w:pPr>
      <w:r>
        <w:rPr>
          <w:bCs/>
          <w:color w:val="000000"/>
        </w:rPr>
        <w:t xml:space="preserve">Chair McKenna proposed that the main motion </w:t>
      </w:r>
      <w:r w:rsidR="00AB30CB">
        <w:rPr>
          <w:bCs/>
          <w:color w:val="000000"/>
        </w:rPr>
        <w:t xml:space="preserve">as presented </w:t>
      </w:r>
      <w:r>
        <w:rPr>
          <w:bCs/>
          <w:color w:val="000000"/>
        </w:rPr>
        <w:t xml:space="preserve">in the Board book be amended to include a requirement that the school align its curriculum in </w:t>
      </w:r>
      <w:r w:rsidRPr="001011AC">
        <w:rPr>
          <w:bCs/>
          <w:color w:val="000000"/>
          <w:u w:val="single"/>
        </w:rPr>
        <w:t>all</w:t>
      </w:r>
      <w:r>
        <w:rPr>
          <w:bCs/>
          <w:color w:val="000000"/>
        </w:rPr>
        <w:t xml:space="preserve"> subjects, and to add a condition relating to identifying and serving English language learners and special education students, as required by law. </w:t>
      </w:r>
    </w:p>
    <w:p w:rsidR="001011AC" w:rsidRDefault="001011AC" w:rsidP="001D062F">
      <w:pPr>
        <w:rPr>
          <w:bCs/>
          <w:color w:val="000000"/>
        </w:rPr>
      </w:pPr>
    </w:p>
    <w:p w:rsidR="001011AC" w:rsidRDefault="001011AC" w:rsidP="001D062F">
      <w:pPr>
        <w:rPr>
          <w:bCs/>
          <w:color w:val="000000"/>
        </w:rPr>
      </w:pPr>
      <w:r>
        <w:rPr>
          <w:bCs/>
          <w:color w:val="000000"/>
        </w:rPr>
        <w:t>The main motion was duly made and seconded.</w:t>
      </w:r>
    </w:p>
    <w:p w:rsidR="001011AC" w:rsidRDefault="001011AC" w:rsidP="001D062F">
      <w:pPr>
        <w:rPr>
          <w:bCs/>
          <w:color w:val="000000"/>
        </w:rPr>
      </w:pPr>
    </w:p>
    <w:p w:rsidR="001011AC" w:rsidRDefault="001011AC" w:rsidP="001011AC">
      <w:pPr>
        <w:rPr>
          <w:b/>
          <w:bCs/>
        </w:rPr>
      </w:pPr>
      <w:r w:rsidRPr="00C03A57">
        <w:rPr>
          <w:b/>
          <w:bCs/>
        </w:rPr>
        <w:t>On a motion duly made and seconded, it was:</w:t>
      </w:r>
    </w:p>
    <w:p w:rsidR="001011AC" w:rsidRPr="00BC5571" w:rsidRDefault="001011AC" w:rsidP="001011AC">
      <w:pPr>
        <w:rPr>
          <w:b/>
        </w:rPr>
      </w:pPr>
    </w:p>
    <w:p w:rsidR="003D32FD" w:rsidRDefault="001011AC" w:rsidP="003D32FD">
      <w:pPr>
        <w:ind w:left="1440" w:hanging="1440"/>
        <w:rPr>
          <w:b/>
        </w:rPr>
      </w:pPr>
      <w:r w:rsidRPr="00BC5571">
        <w:rPr>
          <w:b/>
        </w:rPr>
        <w:t>VOTED:</w:t>
      </w:r>
      <w:r w:rsidRPr="00BC5571">
        <w:rPr>
          <w:b/>
        </w:rPr>
        <w:tab/>
        <w:t>that the Board of Elementary and Secondary Education</w:t>
      </w:r>
      <w:r>
        <w:rPr>
          <w:b/>
        </w:rPr>
        <w:t xml:space="preserve"> amend the main motion</w:t>
      </w:r>
      <w:r w:rsidRPr="00BC5571">
        <w:rPr>
          <w:b/>
        </w:rPr>
        <w:t xml:space="preserve">, </w:t>
      </w:r>
      <w:r w:rsidR="003D32FD">
        <w:rPr>
          <w:b/>
        </w:rPr>
        <w:t xml:space="preserve">as follows: </w:t>
      </w:r>
    </w:p>
    <w:p w:rsidR="003D32FD" w:rsidRDefault="003D32FD" w:rsidP="003D32FD">
      <w:pPr>
        <w:pStyle w:val="ListParagraph"/>
        <w:numPr>
          <w:ilvl w:val="0"/>
          <w:numId w:val="14"/>
        </w:numPr>
        <w:rPr>
          <w:b/>
        </w:rPr>
      </w:pPr>
      <w:r w:rsidRPr="003D32FD">
        <w:rPr>
          <w:b/>
        </w:rPr>
        <w:t xml:space="preserve">add to </w:t>
      </w:r>
      <w:r w:rsidR="00A67736">
        <w:rPr>
          <w:b/>
        </w:rPr>
        <w:t xml:space="preserve">the </w:t>
      </w:r>
      <w:r>
        <w:rPr>
          <w:b/>
        </w:rPr>
        <w:t xml:space="preserve">condition </w:t>
      </w:r>
      <w:r w:rsidR="00A67736">
        <w:rPr>
          <w:b/>
        </w:rPr>
        <w:t xml:space="preserve">relating to alignment of curriculum, </w:t>
      </w:r>
      <w:r w:rsidRPr="003D32FD">
        <w:rPr>
          <w:b/>
        </w:rPr>
        <w:t>the words “all subjects in” so that it reads, “provide evidence that it has completed the alignment of its curriculum to all subjects in the Massachusetts curriculum frameworks” and</w:t>
      </w:r>
    </w:p>
    <w:p w:rsidR="003D32FD" w:rsidRDefault="003D32FD" w:rsidP="003D32FD">
      <w:pPr>
        <w:pStyle w:val="ListParagraph"/>
        <w:numPr>
          <w:ilvl w:val="0"/>
          <w:numId w:val="14"/>
        </w:numPr>
        <w:rPr>
          <w:b/>
        </w:rPr>
      </w:pPr>
      <w:proofErr w:type="gramStart"/>
      <w:r>
        <w:rPr>
          <w:b/>
        </w:rPr>
        <w:t>add</w:t>
      </w:r>
      <w:proofErr w:type="gramEnd"/>
      <w:r>
        <w:rPr>
          <w:b/>
        </w:rPr>
        <w:t xml:space="preserve"> a new condition that requires GCVS to provide evidence that it has fully implemented a system to identify and serve English language </w:t>
      </w:r>
      <w:r>
        <w:rPr>
          <w:b/>
        </w:rPr>
        <w:lastRenderedPageBreak/>
        <w:t>learners and special education students that is consistent with all applicable federal and state laws and regulations.</w:t>
      </w:r>
    </w:p>
    <w:p w:rsidR="003D32FD" w:rsidRDefault="003D32FD" w:rsidP="003D32FD">
      <w:pPr>
        <w:pStyle w:val="ListParagraph"/>
        <w:ind w:left="1800"/>
        <w:rPr>
          <w:b/>
        </w:rPr>
      </w:pPr>
    </w:p>
    <w:p w:rsidR="003D32FD" w:rsidRDefault="003D32FD" w:rsidP="003D32FD">
      <w:pPr>
        <w:pStyle w:val="ListParagraph"/>
        <w:ind w:left="0"/>
      </w:pPr>
      <w:r>
        <w:t>The vote was unanimous.</w:t>
      </w:r>
      <w:r w:rsidR="00A67736">
        <w:t xml:space="preserve"> </w:t>
      </w:r>
      <w:r>
        <w:t>The Board then voted on the motion as amended.</w:t>
      </w:r>
    </w:p>
    <w:p w:rsidR="003D32FD" w:rsidRDefault="003D32FD" w:rsidP="003D32FD">
      <w:pPr>
        <w:pStyle w:val="ListParagraph"/>
        <w:ind w:left="0"/>
      </w:pPr>
    </w:p>
    <w:p w:rsidR="003D32FD" w:rsidRDefault="003D32FD" w:rsidP="003D32FD">
      <w:pPr>
        <w:rPr>
          <w:b/>
          <w:bCs/>
        </w:rPr>
      </w:pPr>
      <w:r w:rsidRPr="00C03A57">
        <w:rPr>
          <w:b/>
          <w:bCs/>
        </w:rPr>
        <w:t>On a motion duly made and seconded, it was:</w:t>
      </w:r>
    </w:p>
    <w:p w:rsidR="003D32FD" w:rsidRPr="00BC5571" w:rsidRDefault="003D32FD" w:rsidP="003D32FD">
      <w:pPr>
        <w:rPr>
          <w:b/>
        </w:rPr>
      </w:pPr>
    </w:p>
    <w:p w:rsidR="0089004E" w:rsidRPr="00A67736" w:rsidRDefault="003D32FD" w:rsidP="00A67736">
      <w:pPr>
        <w:ind w:left="1440" w:hanging="1440"/>
        <w:rPr>
          <w:b/>
        </w:rPr>
      </w:pPr>
      <w:r w:rsidRPr="00BC5571">
        <w:rPr>
          <w:b/>
        </w:rPr>
        <w:t>VOTED:</w:t>
      </w:r>
      <w:r w:rsidRPr="00BC5571">
        <w:rPr>
          <w:b/>
        </w:rPr>
        <w:tab/>
        <w:t>that the Board of Elementary and Secondary Education</w:t>
      </w:r>
      <w:r w:rsidR="0089004E" w:rsidRPr="00A67736">
        <w:rPr>
          <w:b/>
        </w:rPr>
        <w:t>, in accordance with General Laws chapter 71, section 94, and 603 CMR 52.12(2), hereby places the Massachusetts Virtual Academy at Greenfield Commonwealth Virtual School (GCVS) on probation and directs the school to meet the following terms of probation, as recommended by the Commissioner</w:t>
      </w:r>
      <w:r w:rsidR="00A67736">
        <w:rPr>
          <w:b/>
        </w:rPr>
        <w:t xml:space="preserve"> and amended by the Board</w:t>
      </w:r>
      <w:r w:rsidR="0089004E" w:rsidRPr="00A67736">
        <w:rPr>
          <w:b/>
        </w:rPr>
        <w:t xml:space="preserve">: </w:t>
      </w:r>
    </w:p>
    <w:p w:rsidR="0089004E" w:rsidRPr="0035694C" w:rsidRDefault="0089004E" w:rsidP="0089004E">
      <w:pPr>
        <w:widowControl w:val="0"/>
        <w:ind w:left="1440" w:right="-360"/>
      </w:pPr>
    </w:p>
    <w:p w:rsidR="00A67736" w:rsidRDefault="0089004E" w:rsidP="00A67736">
      <w:pPr>
        <w:widowControl w:val="0"/>
        <w:numPr>
          <w:ilvl w:val="0"/>
          <w:numId w:val="11"/>
        </w:numPr>
        <w:tabs>
          <w:tab w:val="clear" w:pos="720"/>
          <w:tab w:val="num" w:pos="1440"/>
        </w:tabs>
        <w:ind w:left="1440" w:right="-360"/>
        <w:rPr>
          <w:b/>
        </w:rPr>
      </w:pPr>
      <w:r w:rsidRPr="00A67736">
        <w:rPr>
          <w:b/>
        </w:rPr>
        <w:t xml:space="preserve">By October 31, 2014, GCVS will submit to the Department a final draft of a contract with K12, Inc., that addresses all issues already communicated to GCVS by the Department, for approval by the Commissioner. </w:t>
      </w:r>
    </w:p>
    <w:p w:rsidR="00A67736" w:rsidRPr="00A67736" w:rsidRDefault="00A67736" w:rsidP="00A67736">
      <w:pPr>
        <w:widowControl w:val="0"/>
        <w:numPr>
          <w:ilvl w:val="0"/>
          <w:numId w:val="11"/>
        </w:numPr>
        <w:tabs>
          <w:tab w:val="clear" w:pos="720"/>
          <w:tab w:val="num" w:pos="1440"/>
        </w:tabs>
        <w:ind w:left="1440" w:right="-360"/>
        <w:rPr>
          <w:b/>
        </w:rPr>
      </w:pPr>
      <w:r w:rsidRPr="00A67736">
        <w:rPr>
          <w:b/>
        </w:rPr>
        <w:t>By December 31, 2014, GCVS will provide evidence that it has fully implemented a system to identify and serve English language learners and special education students that is consistent with all applicable federal and state laws and regulations.</w:t>
      </w:r>
    </w:p>
    <w:p w:rsidR="0089004E" w:rsidRPr="00A67736" w:rsidRDefault="0089004E" w:rsidP="00A67736">
      <w:pPr>
        <w:widowControl w:val="0"/>
        <w:numPr>
          <w:ilvl w:val="0"/>
          <w:numId w:val="11"/>
        </w:numPr>
        <w:tabs>
          <w:tab w:val="clear" w:pos="720"/>
          <w:tab w:val="num" w:pos="1440"/>
        </w:tabs>
        <w:ind w:left="1440" w:right="-360"/>
        <w:rPr>
          <w:b/>
        </w:rPr>
      </w:pPr>
      <w:r w:rsidRPr="00A67736">
        <w:rPr>
          <w:b/>
        </w:rPr>
        <w:t xml:space="preserve">By December 31, 2014, GCVS will provide evidence that it has completed the alignment of its curriculum to </w:t>
      </w:r>
      <w:r w:rsidR="00A67736" w:rsidRPr="00A67736">
        <w:rPr>
          <w:b/>
        </w:rPr>
        <w:t xml:space="preserve">all subjects in </w:t>
      </w:r>
      <w:r w:rsidRPr="00A67736">
        <w:rPr>
          <w:b/>
        </w:rPr>
        <w:t xml:space="preserve">the Massachusetts curriculum frameworks: </w:t>
      </w:r>
      <w:hyperlink r:id="rId12" w:history="1">
        <w:r w:rsidRPr="00A67736">
          <w:rPr>
            <w:rStyle w:val="Hyperlink"/>
            <w:b/>
          </w:rPr>
          <w:t>http://www.doe.mass.edu/frameworks/current.html</w:t>
        </w:r>
      </w:hyperlink>
      <w:r w:rsidR="00A67736" w:rsidRPr="00A67736">
        <w:rPr>
          <w:b/>
        </w:rPr>
        <w:t>.</w:t>
      </w:r>
    </w:p>
    <w:p w:rsidR="0089004E" w:rsidRPr="00A67736" w:rsidRDefault="00A67736" w:rsidP="0089004E">
      <w:pPr>
        <w:widowControl w:val="0"/>
        <w:numPr>
          <w:ilvl w:val="0"/>
          <w:numId w:val="11"/>
        </w:numPr>
        <w:tabs>
          <w:tab w:val="clear" w:pos="720"/>
          <w:tab w:val="num" w:pos="1440"/>
        </w:tabs>
        <w:ind w:left="1440" w:right="-360"/>
        <w:rPr>
          <w:b/>
        </w:rPr>
      </w:pPr>
      <w:r w:rsidRPr="00A67736">
        <w:rPr>
          <w:b/>
        </w:rPr>
        <w:t xml:space="preserve">By December 31, 2014, GCVS will submit to the Department a comprehensive </w:t>
      </w:r>
      <w:r w:rsidR="0089004E" w:rsidRPr="00A67736">
        <w:rPr>
          <w:b/>
        </w:rPr>
        <w:t>evaluation of the school’s mathematics and English language arts programs and of the school’s instructional practices, such evaluation to be conducted by one or more external consultants acceptable to the Department.</w:t>
      </w:r>
    </w:p>
    <w:p w:rsidR="0089004E" w:rsidRPr="00A67736" w:rsidRDefault="0089004E" w:rsidP="0089004E">
      <w:pPr>
        <w:widowControl w:val="0"/>
        <w:numPr>
          <w:ilvl w:val="0"/>
          <w:numId w:val="11"/>
        </w:numPr>
        <w:tabs>
          <w:tab w:val="clear" w:pos="720"/>
          <w:tab w:val="num" w:pos="1440"/>
        </w:tabs>
        <w:ind w:left="1440" w:right="-360"/>
        <w:rPr>
          <w:b/>
        </w:rPr>
      </w:pPr>
      <w:r w:rsidRPr="00A67736">
        <w:rPr>
          <w:b/>
        </w:rPr>
        <w:t>By January 31, 2015, GCVS will submit an action plan to the Department for approval that specifies strategies to improve mathematics and English language arts performance. The plan must address how the school will utilize and support instructional staff to implement the plan. The plan must include a timetable for the implementation of actions, must set deadlines for the completion of key tasks, and must set clear and specific implementation benchmarks to allow the GCVS board of trustees and the Department to monitor implementation.</w:t>
      </w:r>
    </w:p>
    <w:p w:rsidR="0089004E" w:rsidRPr="00A67736" w:rsidRDefault="0089004E" w:rsidP="0089004E">
      <w:pPr>
        <w:widowControl w:val="0"/>
        <w:numPr>
          <w:ilvl w:val="0"/>
          <w:numId w:val="11"/>
        </w:numPr>
        <w:tabs>
          <w:tab w:val="clear" w:pos="720"/>
          <w:tab w:val="num" w:pos="1440"/>
        </w:tabs>
        <w:ind w:left="1440" w:right="-360"/>
        <w:rPr>
          <w:b/>
        </w:rPr>
      </w:pPr>
      <w:r w:rsidRPr="00A67736">
        <w:rPr>
          <w:b/>
        </w:rPr>
        <w:t>By December 31, 2015, GCVS must demonstrate that it is an academic success through evidence of significant academic improvement in mathematics and English language arts.</w:t>
      </w:r>
    </w:p>
    <w:p w:rsidR="0089004E" w:rsidRPr="00A67736" w:rsidRDefault="0089004E" w:rsidP="0089004E">
      <w:pPr>
        <w:widowControl w:val="0"/>
        <w:numPr>
          <w:ilvl w:val="0"/>
          <w:numId w:val="11"/>
        </w:numPr>
        <w:tabs>
          <w:tab w:val="clear" w:pos="720"/>
          <w:tab w:val="num" w:pos="1440"/>
        </w:tabs>
        <w:ind w:left="1440" w:right="-360"/>
        <w:rPr>
          <w:b/>
        </w:rPr>
      </w:pPr>
      <w:r w:rsidRPr="00A67736">
        <w:rPr>
          <w:b/>
        </w:rPr>
        <w:t xml:space="preserve">Beginning immediately and until further notice, GCVS must submit to the Department, at </w:t>
      </w:r>
      <w:hyperlink r:id="rId13" w:history="1">
        <w:r w:rsidRPr="00A67736">
          <w:rPr>
            <w:rStyle w:val="Hyperlink"/>
            <w:b/>
          </w:rPr>
          <w:t>jgwatkin@doe.mass.edu</w:t>
        </w:r>
      </w:hyperlink>
      <w:r w:rsidRPr="00A67736">
        <w:rPr>
          <w:b/>
        </w:rPr>
        <w:t xml:space="preserve"> or 75 Pleasant St., Malden, MA, 02148, board meeting agendas and materials, prior to each board meeting at the same time that these items are sent to GCVS board members. Further, GCVS must submit to the Department the minutes of these proceedings as soon as the GCVS board approves them. The Department reserves the right to require the submission of additional information, such as quarterly or monthly financial statements, if board materials do not already include this information, and the school must provide such additional information within two business days.</w:t>
      </w:r>
    </w:p>
    <w:p w:rsidR="0089004E" w:rsidRPr="00A67736" w:rsidRDefault="0089004E" w:rsidP="0089004E">
      <w:pPr>
        <w:rPr>
          <w:b/>
        </w:rPr>
      </w:pPr>
    </w:p>
    <w:p w:rsidR="0089004E" w:rsidRPr="00A67736" w:rsidRDefault="0089004E" w:rsidP="0089004E">
      <w:pPr>
        <w:ind w:left="1440"/>
        <w:rPr>
          <w:b/>
        </w:rPr>
      </w:pPr>
      <w:r w:rsidRPr="00A67736">
        <w:rPr>
          <w:b/>
          <w:iCs/>
        </w:rPr>
        <w:t xml:space="preserve">In addition to meeting the terms of probation, the </w:t>
      </w:r>
      <w:r w:rsidRPr="00A67736">
        <w:rPr>
          <w:b/>
        </w:rPr>
        <w:t>Massachusetts Virtual Academy at Greenfield Commonwealth Virtual School</w:t>
      </w:r>
      <w:r w:rsidRPr="00A67736">
        <w:rPr>
          <w:b/>
          <w:iCs/>
        </w:rPr>
        <w:t xml:space="preserve"> must also comply </w:t>
      </w:r>
      <w:r w:rsidRPr="00A67736">
        <w:rPr>
          <w:b/>
          <w:iCs/>
        </w:rPr>
        <w:lastRenderedPageBreak/>
        <w:t xml:space="preserve">with the terms of its certificate. </w:t>
      </w:r>
      <w:r w:rsidRPr="00A67736">
        <w:rPr>
          <w:b/>
        </w:rPr>
        <w:t>The Commissioner shall review and report to the Board on the success or lack of success of Massachusetts Virtual Academy at Greenfield Commonwealth Virtual School in meeting the terms of probation and its certificate and, based upon his review, shall recommend such further action as he deems appropriate.</w:t>
      </w:r>
    </w:p>
    <w:p w:rsidR="0089004E" w:rsidRPr="00A67736" w:rsidRDefault="0089004E" w:rsidP="001D062F">
      <w:pPr>
        <w:rPr>
          <w:b/>
          <w:bCs/>
          <w:color w:val="000000"/>
        </w:rPr>
      </w:pPr>
      <w:r w:rsidRPr="00A67736">
        <w:rPr>
          <w:b/>
          <w:bCs/>
          <w:color w:val="000000"/>
        </w:rPr>
        <w:tab/>
      </w:r>
    </w:p>
    <w:p w:rsidR="00BC5571" w:rsidRPr="0035694C" w:rsidRDefault="0035694C">
      <w:r w:rsidRPr="0035694C">
        <w:t xml:space="preserve">The vote was unanimous. </w:t>
      </w:r>
    </w:p>
    <w:p w:rsidR="00BC5571" w:rsidRDefault="00BC5571"/>
    <w:p w:rsidR="00BC5571" w:rsidRDefault="00632410">
      <w:pPr>
        <w:rPr>
          <w:b/>
        </w:rPr>
      </w:pPr>
      <w:r>
        <w:rPr>
          <w:b/>
        </w:rPr>
        <w:t>KIPP Academy Lynn Charter School: Removal of Conditions</w:t>
      </w:r>
    </w:p>
    <w:p w:rsidR="00632410" w:rsidRDefault="00632410">
      <w:pPr>
        <w:rPr>
          <w:b/>
        </w:rPr>
      </w:pPr>
    </w:p>
    <w:p w:rsidR="00632410" w:rsidRDefault="00E47547">
      <w:r>
        <w:rPr>
          <w:bCs/>
        </w:rPr>
        <w:t xml:space="preserve">Commissioner Chester </w:t>
      </w:r>
      <w:r w:rsidR="00AB30CB">
        <w:rPr>
          <w:bCs/>
        </w:rPr>
        <w:t xml:space="preserve">presented an overview, noting that this matter was brought to the full Board at the request of a member. He </w:t>
      </w:r>
      <w:r>
        <w:rPr>
          <w:bCs/>
        </w:rPr>
        <w:t xml:space="preserve">said the conditions </w:t>
      </w:r>
      <w:r w:rsidR="00AB30CB">
        <w:rPr>
          <w:bCs/>
        </w:rPr>
        <w:t xml:space="preserve">that had been </w:t>
      </w:r>
      <w:r>
        <w:rPr>
          <w:bCs/>
        </w:rPr>
        <w:t xml:space="preserve">imposed on the school pertained to compliance and governance issues that surfaced during the school’s </w:t>
      </w:r>
      <w:r w:rsidR="00AB30CB">
        <w:rPr>
          <w:bCs/>
        </w:rPr>
        <w:t xml:space="preserve">renewal process. </w:t>
      </w:r>
      <w:r>
        <w:t>He recommend</w:t>
      </w:r>
      <w:r w:rsidR="009C1633">
        <w:t>s</w:t>
      </w:r>
      <w:r>
        <w:t xml:space="preserve"> that the Board remove the conditions placed on KIPP Lynn’s charter because the school has met all of the conditions imposed. </w:t>
      </w:r>
    </w:p>
    <w:p w:rsidR="00E47547" w:rsidRDefault="00E47547"/>
    <w:p w:rsidR="00E47547" w:rsidRDefault="00E47547">
      <w:pPr>
        <w:rPr>
          <w:bCs/>
        </w:rPr>
      </w:pPr>
      <w:r>
        <w:t xml:space="preserve">Ms. Chernow said the school was </w:t>
      </w:r>
      <w:r>
        <w:rPr>
          <w:bCs/>
        </w:rPr>
        <w:t>originally chartered to provide students with 220 sc</w:t>
      </w:r>
      <w:r w:rsidR="00AB30CB">
        <w:rPr>
          <w:bCs/>
        </w:rPr>
        <w:t>hool days per</w:t>
      </w:r>
      <w:r>
        <w:rPr>
          <w:bCs/>
        </w:rPr>
        <w:t xml:space="preserve"> year and now offers 185 day</w:t>
      </w:r>
      <w:r w:rsidR="00AB30CB">
        <w:rPr>
          <w:bCs/>
        </w:rPr>
        <w:t>s</w:t>
      </w:r>
      <w:r>
        <w:rPr>
          <w:bCs/>
        </w:rPr>
        <w:t xml:space="preserve">, </w:t>
      </w:r>
      <w:r w:rsidR="00AB30CB">
        <w:rPr>
          <w:bCs/>
        </w:rPr>
        <w:t xml:space="preserve">which seems to be a significant change. </w:t>
      </w:r>
      <w:r>
        <w:rPr>
          <w:bCs/>
        </w:rPr>
        <w:t xml:space="preserve">Associate Commissioner Cliff Chuang said </w:t>
      </w:r>
      <w:r w:rsidR="00AB30CB">
        <w:rPr>
          <w:bCs/>
        </w:rPr>
        <w:t>that is what the amendment process is for</w:t>
      </w:r>
      <w:r w:rsidR="00EA0837">
        <w:rPr>
          <w:bCs/>
        </w:rPr>
        <w:t xml:space="preserve">; the design of the school year has evolved </w:t>
      </w:r>
      <w:r w:rsidR="00DF1225">
        <w:rPr>
          <w:bCs/>
        </w:rPr>
        <w:t xml:space="preserve">although </w:t>
      </w:r>
      <w:r w:rsidR="00EA0837">
        <w:rPr>
          <w:bCs/>
        </w:rPr>
        <w:t>the school h</w:t>
      </w:r>
      <w:r w:rsidR="00AB30CB">
        <w:rPr>
          <w:bCs/>
        </w:rPr>
        <w:t>as a longer instructional day.</w:t>
      </w:r>
      <w:r w:rsidR="00EA0837">
        <w:rPr>
          <w:bCs/>
        </w:rPr>
        <w:t xml:space="preserve"> He said</w:t>
      </w:r>
      <w:r w:rsidR="00AB30CB">
        <w:rPr>
          <w:bCs/>
        </w:rPr>
        <w:t xml:space="preserve"> </w:t>
      </w:r>
      <w:r w:rsidR="00EA0837">
        <w:rPr>
          <w:bCs/>
        </w:rPr>
        <w:t xml:space="preserve">the charter </w:t>
      </w:r>
      <w:r>
        <w:rPr>
          <w:bCs/>
        </w:rPr>
        <w:t>amendment process allows for a cer</w:t>
      </w:r>
      <w:r w:rsidR="009C1633">
        <w:rPr>
          <w:bCs/>
        </w:rPr>
        <w:t xml:space="preserve">tain level of change </w:t>
      </w:r>
      <w:r>
        <w:rPr>
          <w:bCs/>
        </w:rPr>
        <w:t xml:space="preserve">to be </w:t>
      </w:r>
      <w:r w:rsidR="00EA0837">
        <w:rPr>
          <w:bCs/>
        </w:rPr>
        <w:t xml:space="preserve">approved by </w:t>
      </w:r>
      <w:r>
        <w:rPr>
          <w:bCs/>
        </w:rPr>
        <w:t xml:space="preserve">the Commissioner, and </w:t>
      </w:r>
      <w:r w:rsidR="00EA0837">
        <w:rPr>
          <w:bCs/>
        </w:rPr>
        <w:t xml:space="preserve">more </w:t>
      </w:r>
      <w:r>
        <w:rPr>
          <w:bCs/>
        </w:rPr>
        <w:t xml:space="preserve">significant changes </w:t>
      </w:r>
      <w:r w:rsidR="00DF1225">
        <w:rPr>
          <w:bCs/>
        </w:rPr>
        <w:t xml:space="preserve">are </w:t>
      </w:r>
      <w:r>
        <w:rPr>
          <w:bCs/>
        </w:rPr>
        <w:t xml:space="preserve">brought to the Board. </w:t>
      </w:r>
      <w:r w:rsidR="00EA0837">
        <w:rPr>
          <w:bCs/>
        </w:rPr>
        <w:t xml:space="preserve">Mr. Chuang </w:t>
      </w:r>
      <w:r w:rsidR="009C1633">
        <w:rPr>
          <w:bCs/>
        </w:rPr>
        <w:t xml:space="preserve">said the school has an extended </w:t>
      </w:r>
      <w:r w:rsidR="00EA0837">
        <w:rPr>
          <w:bCs/>
        </w:rPr>
        <w:t>instructional day</w:t>
      </w:r>
      <w:r w:rsidR="009C1633">
        <w:rPr>
          <w:bCs/>
        </w:rPr>
        <w:t xml:space="preserve"> </w:t>
      </w:r>
      <w:r w:rsidR="00EA0837">
        <w:rPr>
          <w:bCs/>
        </w:rPr>
        <w:t xml:space="preserve">and </w:t>
      </w:r>
      <w:r w:rsidR="009C1633">
        <w:rPr>
          <w:bCs/>
        </w:rPr>
        <w:t xml:space="preserve">outstanding </w:t>
      </w:r>
      <w:r w:rsidR="00EA0837">
        <w:rPr>
          <w:bCs/>
        </w:rPr>
        <w:t xml:space="preserve">results </w:t>
      </w:r>
      <w:r w:rsidR="009C1633">
        <w:rPr>
          <w:bCs/>
        </w:rPr>
        <w:t xml:space="preserve">for students. </w:t>
      </w:r>
      <w:r w:rsidR="00EA0837">
        <w:rPr>
          <w:bCs/>
        </w:rPr>
        <w:t xml:space="preserve">Commissioner Chester noted that the school provides 1375 hours of structured learning time to its students each school year, compared to 990 hours for most traditional public secondary schools. </w:t>
      </w:r>
      <w:r w:rsidR="001F3C8E">
        <w:rPr>
          <w:bCs/>
        </w:rPr>
        <w:t xml:space="preserve">Chair McKenna requested a further discussion on the </w:t>
      </w:r>
      <w:r w:rsidR="00EA0837">
        <w:rPr>
          <w:bCs/>
        </w:rPr>
        <w:t xml:space="preserve">charter </w:t>
      </w:r>
      <w:r w:rsidR="001F3C8E">
        <w:rPr>
          <w:bCs/>
        </w:rPr>
        <w:t xml:space="preserve">amendment process and delegations. </w:t>
      </w:r>
    </w:p>
    <w:p w:rsidR="001F3C8E" w:rsidRDefault="001F3C8E">
      <w:pPr>
        <w:rPr>
          <w:bCs/>
        </w:rPr>
      </w:pPr>
    </w:p>
    <w:p w:rsidR="001F3C8E" w:rsidRDefault="001F3C8E" w:rsidP="001F3C8E">
      <w:pPr>
        <w:rPr>
          <w:b/>
          <w:bCs/>
        </w:rPr>
      </w:pPr>
      <w:r w:rsidRPr="00C03A57">
        <w:rPr>
          <w:b/>
          <w:bCs/>
        </w:rPr>
        <w:t>On a motion duly made and seconded, it was:</w:t>
      </w:r>
    </w:p>
    <w:p w:rsidR="001F3C8E" w:rsidRDefault="001F3C8E">
      <w:pPr>
        <w:rPr>
          <w:bCs/>
        </w:rPr>
      </w:pPr>
    </w:p>
    <w:p w:rsidR="001F3C8E" w:rsidRPr="001F3C8E" w:rsidRDefault="001F3C8E" w:rsidP="001F3C8E">
      <w:pPr>
        <w:pStyle w:val="Default"/>
        <w:ind w:left="1440" w:hanging="1440"/>
        <w:rPr>
          <w:b/>
        </w:rPr>
      </w:pPr>
      <w:r w:rsidRPr="001F3C8E">
        <w:rPr>
          <w:b/>
        </w:rPr>
        <w:t xml:space="preserve">VOTED: </w:t>
      </w:r>
      <w:r w:rsidRPr="001F3C8E">
        <w:rPr>
          <w:b/>
        </w:rPr>
        <w:tab/>
        <w:t xml:space="preserve">that the Board of Elementary and Secondary Education, in accordance with General Laws chapter 71, section 89, and 603 CMR 1.00, hereby removes the conditions from the charter of the KIPP Academy Lynn Charter School because the school has met the conditions imposed in March 2014. </w:t>
      </w:r>
    </w:p>
    <w:p w:rsidR="001F3C8E" w:rsidRPr="001F3C8E" w:rsidRDefault="001F3C8E" w:rsidP="001F3C8E">
      <w:pPr>
        <w:pStyle w:val="Default"/>
        <w:ind w:left="1440"/>
        <w:rPr>
          <w:b/>
        </w:rPr>
      </w:pPr>
    </w:p>
    <w:p w:rsidR="001F3C8E" w:rsidRPr="001F3C8E" w:rsidRDefault="001F3C8E" w:rsidP="001F3C8E">
      <w:pPr>
        <w:ind w:left="1440"/>
        <w:rPr>
          <w:b/>
        </w:rPr>
      </w:pPr>
      <w:r w:rsidRPr="001F3C8E">
        <w:rPr>
          <w:b/>
        </w:rPr>
        <w:t>KIPP Academy Lynn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1F3C8E" w:rsidRDefault="001F3C8E">
      <w:pPr>
        <w:rPr>
          <w:bCs/>
        </w:rPr>
      </w:pPr>
    </w:p>
    <w:p w:rsidR="00716A11" w:rsidRDefault="00716A11">
      <w:pPr>
        <w:rPr>
          <w:bCs/>
        </w:rPr>
      </w:pPr>
      <w:r>
        <w:rPr>
          <w:bCs/>
        </w:rPr>
        <w:t xml:space="preserve">The vote was </w:t>
      </w:r>
      <w:r w:rsidR="00E526DB">
        <w:rPr>
          <w:bCs/>
        </w:rPr>
        <w:t>9-0-1. Harneen</w:t>
      </w:r>
      <w:r w:rsidR="005817B4">
        <w:rPr>
          <w:bCs/>
        </w:rPr>
        <w:t xml:space="preserve"> Chernow abstained. </w:t>
      </w:r>
    </w:p>
    <w:p w:rsidR="00716A11" w:rsidRDefault="00716A11">
      <w:pPr>
        <w:rPr>
          <w:bCs/>
        </w:rPr>
      </w:pPr>
    </w:p>
    <w:p w:rsidR="00E47547" w:rsidRDefault="001F3C8E">
      <w:pPr>
        <w:rPr>
          <w:b/>
          <w:bCs/>
        </w:rPr>
      </w:pPr>
      <w:r>
        <w:rPr>
          <w:b/>
          <w:bCs/>
        </w:rPr>
        <w:t>Timeline and Process for Educator Licensure Policy Review</w:t>
      </w:r>
    </w:p>
    <w:p w:rsidR="001F3C8E" w:rsidRPr="0007220D" w:rsidRDefault="001F3C8E" w:rsidP="001F3C8E"/>
    <w:p w:rsidR="001F3C8E" w:rsidRDefault="001F3C8E" w:rsidP="0007220D">
      <w:r w:rsidRPr="0007220D">
        <w:t xml:space="preserve">Commissioner Chester said the Department is in the very early stages of soliciting feedback from the field on initiatives to upgrade our licensure requirements and the connections to educator preparation programs. He said </w:t>
      </w:r>
      <w:r w:rsidR="002C62EC">
        <w:t xml:space="preserve">the Board has responsibility to establish standards for </w:t>
      </w:r>
      <w:r w:rsidRPr="001F3C8E">
        <w:t>certifyi</w:t>
      </w:r>
      <w:r w:rsidRPr="0007220D">
        <w:t>ng (licensing) educators,</w:t>
      </w:r>
      <w:r w:rsidRPr="001F3C8E">
        <w:t xml:space="preserve"> principles of educator evaluation</w:t>
      </w:r>
      <w:r w:rsidRPr="0007220D">
        <w:t xml:space="preserve">, and guidelines for educator preparation programs. </w:t>
      </w:r>
      <w:r w:rsidR="0007220D" w:rsidRPr="0007220D">
        <w:t xml:space="preserve">He said the Massachusetts system </w:t>
      </w:r>
      <w:r w:rsidR="002C62EC">
        <w:t xml:space="preserve">seeks to promote </w:t>
      </w:r>
      <w:r w:rsidR="0007220D" w:rsidRPr="001F3C8E">
        <w:t>growth and development for</w:t>
      </w:r>
      <w:r w:rsidR="002C62EC">
        <w:t xml:space="preserve"> </w:t>
      </w:r>
      <w:r w:rsidR="002C62EC">
        <w:lastRenderedPageBreak/>
        <w:t>educators</w:t>
      </w:r>
      <w:r w:rsidR="00DF1225">
        <w:t>,</w:t>
      </w:r>
      <w:r w:rsidR="0007220D" w:rsidRPr="001F3C8E">
        <w:t xml:space="preserve"> place student l</w:t>
      </w:r>
      <w:r w:rsidR="00DF1225">
        <w:t>earning at the center,</w:t>
      </w:r>
      <w:r w:rsidR="0007220D" w:rsidRPr="0007220D">
        <w:t xml:space="preserve"> recogni</w:t>
      </w:r>
      <w:r w:rsidR="002C62EC">
        <w:t xml:space="preserve">ze </w:t>
      </w:r>
      <w:r w:rsidR="0007220D" w:rsidRPr="001F3C8E">
        <w:t>excellenc</w:t>
      </w:r>
      <w:r w:rsidR="0007220D" w:rsidRPr="0007220D">
        <w:t>e in teaching and</w:t>
      </w:r>
      <w:r w:rsidR="002C62EC">
        <w:t xml:space="preserve"> leading</w:t>
      </w:r>
      <w:r w:rsidR="00DF1225">
        <w:t>,</w:t>
      </w:r>
      <w:r w:rsidR="0007220D" w:rsidRPr="0007220D">
        <w:t xml:space="preserve"> </w:t>
      </w:r>
      <w:r w:rsidR="002C62EC">
        <w:t xml:space="preserve">and set </w:t>
      </w:r>
      <w:r w:rsidR="0007220D" w:rsidRPr="001F3C8E">
        <w:t>a high standard for professional teaching</w:t>
      </w:r>
      <w:r w:rsidR="0007220D" w:rsidRPr="0007220D">
        <w:t xml:space="preserve">. </w:t>
      </w:r>
    </w:p>
    <w:p w:rsidR="0007220D" w:rsidRDefault="0007220D" w:rsidP="0007220D"/>
    <w:p w:rsidR="0007220D" w:rsidRDefault="0007220D" w:rsidP="0007220D">
      <w:r>
        <w:t xml:space="preserve">Associate Commissioner </w:t>
      </w:r>
      <w:r w:rsidR="002C62EC">
        <w:t xml:space="preserve">Heather </w:t>
      </w:r>
      <w:r>
        <w:t xml:space="preserve">Peske </w:t>
      </w:r>
      <w:r w:rsidR="00022B54">
        <w:t xml:space="preserve">said the Department engaged with over </w:t>
      </w:r>
      <w:r w:rsidR="002C62EC">
        <w:t xml:space="preserve">300 </w:t>
      </w:r>
      <w:r w:rsidR="00022B54">
        <w:t xml:space="preserve">educators and </w:t>
      </w:r>
      <w:r w:rsidR="002C62EC">
        <w:t>25</w:t>
      </w:r>
      <w:r w:rsidR="00022B54">
        <w:t xml:space="preserve"> focus groups on the topic of licensure redesign. She said the next step in the process is holding public forums for educators to weigh in on the draft proposals. Ms. Peske o</w:t>
      </w:r>
      <w:r w:rsidR="002C62EC">
        <w:t>utlined the upcoming engagement</w:t>
      </w:r>
      <w:r w:rsidR="00022B54">
        <w:t xml:space="preserve"> opportunities. </w:t>
      </w:r>
    </w:p>
    <w:p w:rsidR="00022B54" w:rsidRDefault="00022B54" w:rsidP="0007220D"/>
    <w:p w:rsidR="00022B54" w:rsidRDefault="00022B54" w:rsidP="0007220D">
      <w:r>
        <w:t>Ms. Chernow said the draft policy options pro</w:t>
      </w:r>
      <w:r w:rsidR="002C62EC">
        <w:t>vided in the memorandum to the B</w:t>
      </w:r>
      <w:r>
        <w:t xml:space="preserve">oard look very different from the draft policy options recently given to the field. She said the proposals </w:t>
      </w:r>
      <w:r w:rsidR="002C62EC">
        <w:t xml:space="preserve">include linking </w:t>
      </w:r>
      <w:r>
        <w:t>educator evaluation to licensure decisions</w:t>
      </w:r>
      <w:r w:rsidR="002C62EC">
        <w:t xml:space="preserve">, which is a loaded concept in light of a new evaluation system, a </w:t>
      </w:r>
      <w:r>
        <w:t>new assessment system</w:t>
      </w:r>
      <w:r w:rsidR="002C62EC">
        <w:t>, and district-determined measures</w:t>
      </w:r>
      <w:r>
        <w:t xml:space="preserve">. </w:t>
      </w:r>
      <w:r w:rsidR="002C62EC">
        <w:t xml:space="preserve">Ms. Noyce said the system should be designed to produce a diverse and well qualified educator workforce. </w:t>
      </w:r>
      <w:r>
        <w:t xml:space="preserve">Chair McKenna said she would </w:t>
      </w:r>
      <w:r w:rsidR="004439FC">
        <w:t>not</w:t>
      </w:r>
      <w:r>
        <w:t xml:space="preserve"> want to see licensure redesign </w:t>
      </w:r>
      <w:r w:rsidR="002C62EC">
        <w:t xml:space="preserve">place undue burdens </w:t>
      </w:r>
      <w:r>
        <w:t>on educator preparation programs. She said a balance must be struck between entry requirements into the field and sufficient experience to have an impact on students</w:t>
      </w:r>
      <w:r w:rsidR="002C62EC">
        <w:t xml:space="preserve">, and </w:t>
      </w:r>
      <w:r w:rsidR="00D878AE">
        <w:t xml:space="preserve">she would not favor a system that places teachers in a classroom based solely on a test. She added that </w:t>
      </w:r>
      <w:r w:rsidR="002C62EC">
        <w:t>the system should enable the identification of distinguished or superior teachers</w:t>
      </w:r>
      <w:r w:rsidR="00716A11">
        <w:t xml:space="preserve">. </w:t>
      </w:r>
      <w:r w:rsidR="00D878AE">
        <w:t xml:space="preserve">Chair McKenna </w:t>
      </w:r>
      <w:r w:rsidR="00716A11">
        <w:t xml:space="preserve">said the licensure system </w:t>
      </w:r>
      <w:r w:rsidR="00DF1225">
        <w:t xml:space="preserve">should not </w:t>
      </w:r>
      <w:r w:rsidR="00716A11">
        <w:t>replace the district</w:t>
      </w:r>
      <w:r w:rsidR="002C62EC">
        <w:t>’</w:t>
      </w:r>
      <w:r w:rsidR="00716A11">
        <w:t xml:space="preserve">s obligation to </w:t>
      </w:r>
      <w:r w:rsidR="00D878AE">
        <w:t xml:space="preserve">hire, </w:t>
      </w:r>
      <w:r w:rsidR="00716A11">
        <w:t>evaluate, and</w:t>
      </w:r>
      <w:r w:rsidR="00D878AE">
        <w:t>,</w:t>
      </w:r>
      <w:r w:rsidR="00716A11">
        <w:t xml:space="preserve"> </w:t>
      </w:r>
      <w:r w:rsidR="00D878AE">
        <w:t xml:space="preserve">when necessary, </w:t>
      </w:r>
      <w:r w:rsidR="00716A11">
        <w:t xml:space="preserve">fire their personnel. Mr. Roach said he </w:t>
      </w:r>
      <w:r w:rsidR="00D878AE">
        <w:t xml:space="preserve">has </w:t>
      </w:r>
      <w:r w:rsidR="00716A11">
        <w:t xml:space="preserve">heard </w:t>
      </w:r>
      <w:r w:rsidR="00D878AE">
        <w:t>concerns from the field about</w:t>
      </w:r>
      <w:r w:rsidR="00716A11">
        <w:t xml:space="preserve"> t</w:t>
      </w:r>
      <w:r w:rsidR="004439FC">
        <w:t xml:space="preserve">he draft policies. He </w:t>
      </w:r>
      <w:r w:rsidR="00D878AE">
        <w:t xml:space="preserve">encouraged </w:t>
      </w:r>
      <w:r w:rsidR="004439FC">
        <w:t>the D</w:t>
      </w:r>
      <w:r w:rsidR="00716A11">
        <w:t xml:space="preserve">epartment and Board </w:t>
      </w:r>
      <w:r w:rsidR="00D878AE">
        <w:t xml:space="preserve">to </w:t>
      </w:r>
      <w:r w:rsidR="00716A11">
        <w:t xml:space="preserve">be respectful of </w:t>
      </w:r>
      <w:r w:rsidR="00D878AE">
        <w:t xml:space="preserve">the </w:t>
      </w:r>
      <w:r w:rsidR="00716A11">
        <w:t>viewpoints</w:t>
      </w:r>
      <w:r w:rsidR="00D878AE">
        <w:t xml:space="preserve"> of educators and </w:t>
      </w:r>
      <w:r w:rsidR="00716A11">
        <w:t xml:space="preserve">all types of preparation programs. </w:t>
      </w:r>
      <w:r w:rsidR="00D878AE">
        <w:t>Commissioner Chester said he will keep the Board posted about this initiative.</w:t>
      </w:r>
    </w:p>
    <w:p w:rsidR="00716A11" w:rsidRDefault="00716A11" w:rsidP="0007220D"/>
    <w:p w:rsidR="00716A11" w:rsidRPr="00716A11" w:rsidRDefault="00E526DB" w:rsidP="0007220D">
      <w:pPr>
        <w:rPr>
          <w:b/>
          <w:bCs/>
        </w:rPr>
      </w:pPr>
      <w:r w:rsidRPr="00716A11">
        <w:rPr>
          <w:b/>
        </w:rPr>
        <w:t xml:space="preserve">Procedures </w:t>
      </w:r>
      <w:r>
        <w:rPr>
          <w:b/>
        </w:rPr>
        <w:t xml:space="preserve">for </w:t>
      </w:r>
      <w:proofErr w:type="spellStart"/>
      <w:r w:rsidR="00716A11" w:rsidRPr="00716A11">
        <w:rPr>
          <w:b/>
        </w:rPr>
        <w:t>Superintendency</w:t>
      </w:r>
      <w:proofErr w:type="spellEnd"/>
      <w:r w:rsidR="00716A11" w:rsidRPr="00716A11">
        <w:rPr>
          <w:b/>
        </w:rPr>
        <w:t xml:space="preserve"> Unions</w:t>
      </w:r>
      <w:r>
        <w:rPr>
          <w:b/>
        </w:rPr>
        <w:t xml:space="preserve"> under Mass. Gen. </w:t>
      </w:r>
      <w:proofErr w:type="gramStart"/>
      <w:r>
        <w:rPr>
          <w:b/>
        </w:rPr>
        <w:t>Laws</w:t>
      </w:r>
      <w:proofErr w:type="gramEnd"/>
      <w:r>
        <w:rPr>
          <w:b/>
        </w:rPr>
        <w:t xml:space="preserve"> c. 71, s. 61; </w:t>
      </w:r>
      <w:r w:rsidR="00716A11" w:rsidRPr="00716A11">
        <w:rPr>
          <w:b/>
        </w:rPr>
        <w:t xml:space="preserve">Authorization to Commissioner </w:t>
      </w:r>
    </w:p>
    <w:p w:rsidR="001F3C8E" w:rsidRDefault="00716A11" w:rsidP="001F3C8E">
      <w:pPr>
        <w:spacing w:before="100" w:beforeAutospacing="1" w:after="100" w:afterAutospacing="1"/>
      </w:pPr>
      <w:r w:rsidRPr="00716A11">
        <w:t>Commissioner Chester said superintendency unions are cooperative arrangements between two or more school committees, typically in small towns, to share the services of a superintendent of schools and central office staff, while allowing each town to keep its own school comm</w:t>
      </w:r>
      <w:r w:rsidR="00D878AE">
        <w:t>ittee and school buildings. T</w:t>
      </w:r>
      <w:r w:rsidRPr="00716A11">
        <w:t xml:space="preserve">here are currently 49 superintendency unions in the Commonwealth. </w:t>
      </w:r>
      <w:r w:rsidR="00DF1225">
        <w:t>The C</w:t>
      </w:r>
      <w:r w:rsidRPr="00716A11">
        <w:t xml:space="preserve">ommissioner said the guidelines for the </w:t>
      </w:r>
      <w:proofErr w:type="spellStart"/>
      <w:r w:rsidR="00D878AE" w:rsidRPr="00716A11">
        <w:t>superintendency</w:t>
      </w:r>
      <w:proofErr w:type="spellEnd"/>
      <w:r w:rsidR="00D878AE" w:rsidRPr="00716A11">
        <w:t xml:space="preserve"> </w:t>
      </w:r>
      <w:r w:rsidRPr="00716A11">
        <w:t xml:space="preserve">unions </w:t>
      </w:r>
      <w:r w:rsidR="004439FC" w:rsidRPr="00716A11">
        <w:t>have</w:t>
      </w:r>
      <w:r w:rsidR="00D878AE">
        <w:t xml:space="preserve"> no</w:t>
      </w:r>
      <w:r w:rsidR="004439FC" w:rsidRPr="00716A11">
        <w:t>t</w:t>
      </w:r>
      <w:r w:rsidRPr="00716A11">
        <w:t xml:space="preserve"> been updated since 1983 and he </w:t>
      </w:r>
      <w:r w:rsidR="004439FC">
        <w:t>is asking the Board to delegate</w:t>
      </w:r>
      <w:r w:rsidRPr="00716A11">
        <w:t xml:space="preserve"> to the Commissioner the authority to issue and update guidelines and administrative procedures on the formation, reorganization, or dissolution of superintendency unions.</w:t>
      </w:r>
    </w:p>
    <w:p w:rsidR="005817B4" w:rsidRDefault="005817B4" w:rsidP="005817B4">
      <w:pPr>
        <w:rPr>
          <w:b/>
          <w:bCs/>
        </w:rPr>
      </w:pPr>
      <w:r w:rsidRPr="00C03A57">
        <w:rPr>
          <w:b/>
          <w:bCs/>
        </w:rPr>
        <w:t>On a motion duly made and seconded, it was:</w:t>
      </w:r>
    </w:p>
    <w:p w:rsidR="005817B4" w:rsidRDefault="005817B4" w:rsidP="005817B4">
      <w:pPr>
        <w:pStyle w:val="BodyTextIndent"/>
        <w:ind w:left="1440" w:hanging="1440"/>
      </w:pPr>
    </w:p>
    <w:p w:rsidR="00716A11" w:rsidRPr="005817B4" w:rsidRDefault="00716A11" w:rsidP="005817B4">
      <w:pPr>
        <w:pStyle w:val="BodyTextIndent"/>
        <w:ind w:left="1440" w:hanging="1440"/>
        <w:rPr>
          <w:b/>
        </w:rPr>
      </w:pPr>
      <w:r w:rsidRPr="005817B4">
        <w:rPr>
          <w:b/>
        </w:rPr>
        <w:t>V</w:t>
      </w:r>
      <w:r w:rsidR="005817B4" w:rsidRPr="005817B4">
        <w:rPr>
          <w:b/>
        </w:rPr>
        <w:t>OT</w:t>
      </w:r>
      <w:r w:rsidRPr="005817B4">
        <w:rPr>
          <w:b/>
        </w:rPr>
        <w:t>ED:</w:t>
      </w:r>
      <w:r w:rsidRPr="005817B4">
        <w:rPr>
          <w:b/>
        </w:rPr>
        <w:tab/>
        <w:t xml:space="preserve">that the Board of Elementary and Secondary Education authorize the Commissioner, in accordance with General Laws c. 15, § 1F, paragraph 3, to act on behalf of the Board in updating the guidelines and administrative procedures on formation, reorganization, or dissolution of superintendency unions (in particular, the 1983 </w:t>
      </w:r>
      <w:r w:rsidRPr="005817B4">
        <w:rPr>
          <w:b/>
          <w:i/>
        </w:rPr>
        <w:t>Policy on the Dissolution of a School Union</w:t>
      </w:r>
      <w:r w:rsidRPr="005817B4">
        <w:rPr>
          <w:b/>
        </w:rPr>
        <w:t xml:space="preserve">), per General Laws c. 71, §§ 52, 53A, 53B, 59, 59A, 61, 62, 63, and 64; provided that the Commissioner shall report to the Board on the updated guidelines. </w:t>
      </w:r>
    </w:p>
    <w:p w:rsidR="00716A11" w:rsidRPr="00716A11" w:rsidRDefault="005817B4" w:rsidP="001F3C8E">
      <w:pPr>
        <w:spacing w:before="100" w:beforeAutospacing="1" w:after="100" w:afterAutospacing="1"/>
      </w:pPr>
      <w:r>
        <w:t xml:space="preserve">The vote was unanimous. </w:t>
      </w:r>
    </w:p>
    <w:p w:rsidR="005817B4" w:rsidRDefault="005817B4" w:rsidP="005817B4">
      <w:pPr>
        <w:pStyle w:val="Default"/>
        <w:rPr>
          <w:b/>
          <w:bCs/>
        </w:rPr>
      </w:pPr>
    </w:p>
    <w:p w:rsidR="005817B4" w:rsidRPr="000F0AFA" w:rsidRDefault="005817B4" w:rsidP="005817B4">
      <w:pPr>
        <w:pStyle w:val="Default"/>
      </w:pPr>
      <w:r w:rsidRPr="000F0AFA">
        <w:rPr>
          <w:b/>
          <w:bCs/>
        </w:rPr>
        <w:t xml:space="preserve">On a motion duly made and seconded, it was: </w:t>
      </w:r>
    </w:p>
    <w:p w:rsidR="005817B4" w:rsidRPr="000F0AFA" w:rsidRDefault="005817B4" w:rsidP="005817B4">
      <w:pPr>
        <w:pStyle w:val="Default"/>
        <w:rPr>
          <w:b/>
          <w:bCs/>
        </w:rPr>
      </w:pPr>
    </w:p>
    <w:p w:rsidR="005817B4" w:rsidRPr="000F0AFA" w:rsidRDefault="005817B4" w:rsidP="005817B4">
      <w:pPr>
        <w:pStyle w:val="Default"/>
        <w:ind w:left="1440" w:hanging="1440"/>
      </w:pPr>
      <w:r w:rsidRPr="000F0AFA">
        <w:rPr>
          <w:b/>
          <w:bCs/>
        </w:rPr>
        <w:t xml:space="preserve">VOTED: </w:t>
      </w:r>
      <w:r w:rsidRPr="000F0AFA">
        <w:rPr>
          <w:b/>
          <w:bCs/>
        </w:rPr>
        <w:tab/>
        <w:t>that the Board of Elementary and Secondary Educat</w:t>
      </w:r>
      <w:r>
        <w:rPr>
          <w:b/>
          <w:bCs/>
        </w:rPr>
        <w:t>ion adjourn the meeting at 12:55</w:t>
      </w:r>
      <w:r w:rsidRPr="000F0AFA">
        <w:rPr>
          <w:b/>
          <w:bCs/>
        </w:rPr>
        <w:t xml:space="preserve"> p</w:t>
      </w:r>
      <w:r>
        <w:rPr>
          <w:b/>
          <w:bCs/>
        </w:rPr>
        <w:t>.</w:t>
      </w:r>
      <w:r w:rsidRPr="000F0AFA">
        <w:rPr>
          <w:b/>
          <w:bCs/>
        </w:rPr>
        <w:t>m</w:t>
      </w:r>
      <w:r>
        <w:rPr>
          <w:b/>
          <w:bCs/>
        </w:rPr>
        <w:t>.</w:t>
      </w:r>
      <w:r w:rsidRPr="000F0AFA">
        <w:rPr>
          <w:b/>
          <w:bCs/>
        </w:rPr>
        <w:t xml:space="preserve">, subject to the call of the chair. </w:t>
      </w:r>
    </w:p>
    <w:p w:rsidR="005817B4" w:rsidRPr="000F0AFA" w:rsidRDefault="005817B4" w:rsidP="005817B4">
      <w:pPr>
        <w:pStyle w:val="Default"/>
      </w:pPr>
    </w:p>
    <w:p w:rsidR="005817B4" w:rsidRPr="000F0AFA" w:rsidRDefault="005817B4" w:rsidP="005817B4">
      <w:pPr>
        <w:pStyle w:val="Default"/>
      </w:pPr>
      <w:r w:rsidRPr="000F0AFA">
        <w:t xml:space="preserve">The vote was unanimous. </w:t>
      </w:r>
    </w:p>
    <w:p w:rsidR="005817B4" w:rsidRDefault="005817B4" w:rsidP="005817B4"/>
    <w:p w:rsidR="005817B4" w:rsidRDefault="005817B4" w:rsidP="005817B4">
      <w:pPr>
        <w:pStyle w:val="Default"/>
        <w:jc w:val="right"/>
      </w:pPr>
    </w:p>
    <w:p w:rsidR="005817B4" w:rsidRDefault="005817B4" w:rsidP="005817B4">
      <w:pPr>
        <w:pStyle w:val="Default"/>
        <w:jc w:val="right"/>
      </w:pPr>
    </w:p>
    <w:p w:rsidR="005817B4" w:rsidRDefault="005817B4" w:rsidP="005817B4">
      <w:pPr>
        <w:pStyle w:val="Default"/>
        <w:jc w:val="right"/>
      </w:pPr>
    </w:p>
    <w:p w:rsidR="005817B4" w:rsidRDefault="005817B4" w:rsidP="005817B4">
      <w:pPr>
        <w:pStyle w:val="Default"/>
        <w:jc w:val="right"/>
      </w:pPr>
    </w:p>
    <w:p w:rsidR="005817B4" w:rsidRPr="00891D1E" w:rsidRDefault="005817B4" w:rsidP="005817B4">
      <w:pPr>
        <w:pStyle w:val="Default"/>
        <w:jc w:val="right"/>
      </w:pPr>
      <w:r w:rsidRPr="00891D1E">
        <w:t xml:space="preserve">Respectfully submitted, </w:t>
      </w:r>
    </w:p>
    <w:p w:rsidR="005817B4" w:rsidRPr="00891D1E" w:rsidRDefault="005817B4" w:rsidP="005817B4">
      <w:pPr>
        <w:pStyle w:val="Default"/>
        <w:jc w:val="right"/>
      </w:pPr>
      <w:r w:rsidRPr="00891D1E">
        <w:t xml:space="preserve">Mitchell D. Chester </w:t>
      </w:r>
    </w:p>
    <w:p w:rsidR="005817B4" w:rsidRPr="00891D1E" w:rsidRDefault="005817B4" w:rsidP="005817B4">
      <w:pPr>
        <w:pStyle w:val="Default"/>
        <w:jc w:val="right"/>
      </w:pPr>
      <w:r w:rsidRPr="00891D1E">
        <w:t xml:space="preserve">Commissioner of Elementary and Secondary Education </w:t>
      </w:r>
    </w:p>
    <w:p w:rsidR="005817B4" w:rsidRDefault="005817B4" w:rsidP="005817B4">
      <w:pPr>
        <w:jc w:val="right"/>
      </w:pPr>
      <w:r w:rsidRPr="00891D1E">
        <w:t xml:space="preserve">and Secretary to the Board </w:t>
      </w:r>
    </w:p>
    <w:p w:rsidR="001F3C8E" w:rsidRPr="00716A11" w:rsidRDefault="001F3C8E">
      <w:pPr>
        <w:rPr>
          <w:b/>
          <w:bCs/>
        </w:rPr>
      </w:pPr>
    </w:p>
    <w:p w:rsidR="00BC5571" w:rsidRPr="00716A11" w:rsidRDefault="00BC5571"/>
    <w:p w:rsidR="00BC5571" w:rsidRDefault="00BC5571"/>
    <w:p w:rsidR="00BC5571" w:rsidRDefault="00BC5571"/>
    <w:p w:rsidR="0070218B" w:rsidRDefault="0070218B" w:rsidP="0070218B"/>
    <w:p w:rsidR="001D170D" w:rsidRPr="00E20BD7" w:rsidRDefault="001932E6" w:rsidP="00F440CA">
      <w:pPr>
        <w:jc w:val="center"/>
      </w:pPr>
      <w:r>
        <w:rPr>
          <w:rStyle w:val="normalchar"/>
          <w:b/>
          <w:bCs/>
        </w:rPr>
        <w:br w:type="page"/>
      </w:r>
      <w:r w:rsidR="001D170D" w:rsidRPr="00E20BD7">
        <w:rPr>
          <w:rStyle w:val="normalchar"/>
          <w:b/>
          <w:bCs/>
        </w:rPr>
        <w:lastRenderedPageBreak/>
        <w:t xml:space="preserve">Minutes of the </w:t>
      </w:r>
      <w:r w:rsidR="001D170D">
        <w:rPr>
          <w:rStyle w:val="normalchar"/>
          <w:b/>
          <w:bCs/>
        </w:rPr>
        <w:t xml:space="preserve">Special </w:t>
      </w:r>
      <w:r w:rsidR="001D170D" w:rsidRPr="00E20BD7">
        <w:rPr>
          <w:rStyle w:val="normalchar"/>
          <w:b/>
          <w:bCs/>
        </w:rPr>
        <w:t>Meeting</w:t>
      </w:r>
    </w:p>
    <w:p w:rsidR="001D170D" w:rsidRPr="00E20BD7" w:rsidRDefault="001D170D" w:rsidP="001D170D">
      <w:pPr>
        <w:pStyle w:val="normal0"/>
        <w:spacing w:before="0" w:beforeAutospacing="0" w:after="0" w:afterAutospacing="0"/>
        <w:jc w:val="center"/>
      </w:pPr>
      <w:r w:rsidRPr="00E20BD7">
        <w:rPr>
          <w:rStyle w:val="normalchar"/>
          <w:b/>
          <w:bCs/>
        </w:rPr>
        <w:t xml:space="preserve">of the Massachusetts Board of Elementary and Secondary Education </w:t>
      </w:r>
    </w:p>
    <w:p w:rsidR="001D170D" w:rsidRPr="00E20BD7" w:rsidRDefault="001D170D" w:rsidP="001D170D">
      <w:pPr>
        <w:pStyle w:val="normal0"/>
        <w:spacing w:before="0" w:beforeAutospacing="0" w:after="0" w:afterAutospacing="0"/>
      </w:pPr>
      <w:r w:rsidRPr="00E20BD7">
        <w:t> </w:t>
      </w:r>
    </w:p>
    <w:p w:rsidR="001D170D" w:rsidRPr="00E20BD7" w:rsidRDefault="001D170D" w:rsidP="001D170D">
      <w:pPr>
        <w:pStyle w:val="normal0"/>
        <w:spacing w:before="0" w:beforeAutospacing="0" w:after="0" w:afterAutospacing="0"/>
        <w:jc w:val="center"/>
      </w:pPr>
      <w:r w:rsidRPr="00E20BD7">
        <w:rPr>
          <w:rStyle w:val="normalchar"/>
          <w:b/>
          <w:bCs/>
        </w:rPr>
        <w:t>Monday, October 20, 2014</w:t>
      </w:r>
    </w:p>
    <w:bookmarkEnd w:id="2"/>
    <w:bookmarkEnd w:id="3"/>
    <w:p w:rsidR="001D170D" w:rsidRPr="00E20BD7" w:rsidRDefault="001D170D" w:rsidP="001D170D">
      <w:pPr>
        <w:pStyle w:val="normal0"/>
        <w:spacing w:before="0" w:beforeAutospacing="0" w:after="0" w:afterAutospacing="0"/>
        <w:jc w:val="center"/>
      </w:pPr>
      <w:r w:rsidRPr="00E20BD7">
        <w:rPr>
          <w:rStyle w:val="normalchar"/>
          <w:b/>
          <w:bCs/>
        </w:rPr>
        <w:t xml:space="preserve"> 5:15 p.m. – </w:t>
      </w:r>
      <w:r w:rsidR="0070218B">
        <w:rPr>
          <w:rStyle w:val="normalchar"/>
          <w:b/>
          <w:bCs/>
        </w:rPr>
        <w:t>6:55 pm</w:t>
      </w:r>
    </w:p>
    <w:p w:rsidR="001D170D" w:rsidRPr="00E20BD7" w:rsidRDefault="001D170D" w:rsidP="001D170D">
      <w:pPr>
        <w:pStyle w:val="normal0"/>
        <w:spacing w:before="0" w:beforeAutospacing="0" w:after="0" w:afterAutospacing="0"/>
        <w:jc w:val="center"/>
      </w:pPr>
    </w:p>
    <w:p w:rsidR="001D170D" w:rsidRPr="00E20BD7" w:rsidRDefault="001D170D" w:rsidP="001D170D">
      <w:pPr>
        <w:pStyle w:val="normal0"/>
        <w:spacing w:before="0" w:beforeAutospacing="0" w:after="0" w:afterAutospacing="0"/>
        <w:jc w:val="center"/>
        <w:rPr>
          <w:b/>
        </w:rPr>
      </w:pPr>
      <w:r w:rsidRPr="00E20BD7">
        <w:rPr>
          <w:b/>
        </w:rPr>
        <w:t>Department of Elementary and Secondary Education</w:t>
      </w:r>
    </w:p>
    <w:p w:rsidR="001D170D" w:rsidRPr="00E20BD7" w:rsidRDefault="001D170D" w:rsidP="001D170D">
      <w:pPr>
        <w:pStyle w:val="normal0"/>
        <w:spacing w:before="0" w:beforeAutospacing="0" w:after="0" w:afterAutospacing="0"/>
        <w:jc w:val="center"/>
        <w:rPr>
          <w:b/>
        </w:rPr>
      </w:pPr>
      <w:r w:rsidRPr="00E20BD7">
        <w:rPr>
          <w:b/>
        </w:rPr>
        <w:t>75 Pleasant Street, Malden, MA</w:t>
      </w:r>
    </w:p>
    <w:p w:rsidR="001D170D" w:rsidRPr="00E20BD7" w:rsidRDefault="001D170D" w:rsidP="001D170D">
      <w:pPr>
        <w:pStyle w:val="normal0"/>
        <w:spacing w:before="0" w:beforeAutospacing="0" w:after="0" w:afterAutospacing="0"/>
      </w:pPr>
    </w:p>
    <w:p w:rsidR="001D170D" w:rsidRPr="00E20BD7" w:rsidRDefault="001D170D" w:rsidP="001D170D">
      <w:pPr>
        <w:pStyle w:val="normal0"/>
        <w:spacing w:before="0" w:beforeAutospacing="0" w:after="0" w:afterAutospacing="0"/>
      </w:pPr>
      <w:r w:rsidRPr="00E20BD7">
        <w:t>Members of the Board of Elementary and Secondary Education Present:</w:t>
      </w:r>
    </w:p>
    <w:p w:rsidR="001D170D" w:rsidRPr="00E20BD7" w:rsidRDefault="001D170D" w:rsidP="001D170D">
      <w:pPr>
        <w:pStyle w:val="normal0"/>
        <w:spacing w:before="0" w:beforeAutospacing="0" w:after="0" w:afterAutospacing="0"/>
        <w:rPr>
          <w:b/>
          <w:bCs/>
          <w:color w:val="000000"/>
        </w:rPr>
      </w:pPr>
    </w:p>
    <w:p w:rsidR="001D170D" w:rsidRPr="00E20BD7" w:rsidRDefault="001D170D" w:rsidP="001D170D">
      <w:pPr>
        <w:pStyle w:val="normal0"/>
        <w:spacing w:before="0" w:beforeAutospacing="0" w:after="0" w:afterAutospacing="0"/>
        <w:rPr>
          <w:color w:val="000000"/>
        </w:rPr>
      </w:pPr>
      <w:r w:rsidRPr="00E20BD7">
        <w:rPr>
          <w:b/>
          <w:bCs/>
          <w:color w:val="000000"/>
        </w:rPr>
        <w:t>Margaret McKenna</w:t>
      </w:r>
      <w:r w:rsidRPr="00E20BD7">
        <w:rPr>
          <w:bCs/>
          <w:color w:val="000000"/>
        </w:rPr>
        <w:t>, Chair, Boston</w:t>
      </w:r>
    </w:p>
    <w:p w:rsidR="00F440CA" w:rsidRPr="00E20BD7" w:rsidRDefault="00F440CA" w:rsidP="00F440CA">
      <w:pPr>
        <w:rPr>
          <w:color w:val="000000"/>
        </w:rPr>
      </w:pPr>
      <w:r w:rsidRPr="00E20BD7">
        <w:rPr>
          <w:b/>
          <w:bCs/>
          <w:color w:val="000000"/>
        </w:rPr>
        <w:t>Harneen Chernow</w:t>
      </w:r>
      <w:r w:rsidRPr="00E20BD7">
        <w:rPr>
          <w:bCs/>
          <w:color w:val="000000"/>
        </w:rPr>
        <w:t>, Vice-Chair, Jamaica Plain</w:t>
      </w:r>
    </w:p>
    <w:p w:rsidR="001D170D" w:rsidRPr="00E20BD7" w:rsidRDefault="001D170D" w:rsidP="001D170D">
      <w:pPr>
        <w:rPr>
          <w:color w:val="000000"/>
        </w:rPr>
      </w:pPr>
      <w:r w:rsidRPr="00E20BD7">
        <w:rPr>
          <w:b/>
          <w:bCs/>
          <w:color w:val="000000"/>
        </w:rPr>
        <w:t>Vanessa Calderón-Rosado</w:t>
      </w:r>
      <w:r w:rsidRPr="00E20BD7">
        <w:rPr>
          <w:bCs/>
          <w:color w:val="000000"/>
        </w:rPr>
        <w:t>, Milton</w:t>
      </w:r>
    </w:p>
    <w:p w:rsidR="001D170D" w:rsidRPr="00E20BD7" w:rsidRDefault="001D170D" w:rsidP="001D170D">
      <w:pPr>
        <w:rPr>
          <w:color w:val="000000"/>
        </w:rPr>
      </w:pPr>
      <w:r w:rsidRPr="00E20BD7">
        <w:rPr>
          <w:b/>
          <w:bCs/>
          <w:color w:val="000000"/>
        </w:rPr>
        <w:t>Katherine Craven</w:t>
      </w:r>
      <w:r w:rsidRPr="00E20BD7">
        <w:rPr>
          <w:bCs/>
          <w:color w:val="000000"/>
        </w:rPr>
        <w:t>, Brookline</w:t>
      </w:r>
    </w:p>
    <w:p w:rsidR="001D170D" w:rsidRPr="00E20BD7" w:rsidRDefault="001D170D" w:rsidP="001D170D">
      <w:pPr>
        <w:rPr>
          <w:color w:val="000000"/>
        </w:rPr>
      </w:pPr>
      <w:r w:rsidRPr="00E20BD7">
        <w:rPr>
          <w:b/>
          <w:bCs/>
          <w:color w:val="000000"/>
        </w:rPr>
        <w:t>Karen Daniels</w:t>
      </w:r>
      <w:r w:rsidRPr="00E20BD7">
        <w:rPr>
          <w:bCs/>
          <w:color w:val="000000"/>
        </w:rPr>
        <w:t>, Milton</w:t>
      </w:r>
    </w:p>
    <w:p w:rsidR="001D170D" w:rsidRPr="00E20BD7" w:rsidRDefault="001D170D" w:rsidP="001D170D">
      <w:pPr>
        <w:rPr>
          <w:color w:val="000000"/>
        </w:rPr>
      </w:pPr>
      <w:r w:rsidRPr="00E20BD7">
        <w:rPr>
          <w:b/>
          <w:bCs/>
          <w:color w:val="000000"/>
        </w:rPr>
        <w:t>Matthew Malone</w:t>
      </w:r>
      <w:r w:rsidRPr="00E20BD7">
        <w:rPr>
          <w:bCs/>
          <w:color w:val="000000"/>
        </w:rPr>
        <w:t>, Secretary of Education, Roslindale</w:t>
      </w:r>
    </w:p>
    <w:p w:rsidR="001D170D" w:rsidRPr="00E20BD7" w:rsidRDefault="001D170D" w:rsidP="001D170D">
      <w:pPr>
        <w:rPr>
          <w:color w:val="000000"/>
        </w:rPr>
      </w:pPr>
      <w:r w:rsidRPr="00E20BD7">
        <w:rPr>
          <w:b/>
          <w:bCs/>
          <w:color w:val="000000"/>
        </w:rPr>
        <w:t>James Morton</w:t>
      </w:r>
      <w:r w:rsidRPr="00E20BD7">
        <w:rPr>
          <w:bCs/>
          <w:color w:val="000000"/>
        </w:rPr>
        <w:t>, Springfield</w:t>
      </w:r>
    </w:p>
    <w:p w:rsidR="001D170D" w:rsidRPr="00E20BD7" w:rsidRDefault="001D170D" w:rsidP="001D170D">
      <w:pPr>
        <w:rPr>
          <w:color w:val="000000"/>
        </w:rPr>
      </w:pPr>
      <w:r w:rsidRPr="00E20BD7">
        <w:rPr>
          <w:b/>
          <w:bCs/>
          <w:color w:val="000000"/>
        </w:rPr>
        <w:t>David Roach</w:t>
      </w:r>
      <w:r w:rsidRPr="00E20BD7">
        <w:rPr>
          <w:bCs/>
          <w:color w:val="000000"/>
        </w:rPr>
        <w:t>, Millbury</w:t>
      </w:r>
    </w:p>
    <w:p w:rsidR="001D170D" w:rsidRPr="00E20BD7" w:rsidRDefault="001D170D" w:rsidP="001D170D">
      <w:pPr>
        <w:rPr>
          <w:color w:val="000000"/>
        </w:rPr>
      </w:pPr>
      <w:r w:rsidRPr="00E20BD7">
        <w:rPr>
          <w:b/>
          <w:bCs/>
          <w:color w:val="000000"/>
        </w:rPr>
        <w:t>Mary Ann Stewart</w:t>
      </w:r>
      <w:r w:rsidRPr="00E20BD7">
        <w:rPr>
          <w:bCs/>
          <w:color w:val="000000"/>
        </w:rPr>
        <w:t>, Lexington</w:t>
      </w:r>
    </w:p>
    <w:p w:rsidR="001D170D" w:rsidRPr="00E20BD7" w:rsidRDefault="001D170D" w:rsidP="001D170D">
      <w:pPr>
        <w:rPr>
          <w:color w:val="000000"/>
        </w:rPr>
      </w:pPr>
      <w:r w:rsidRPr="00E20BD7">
        <w:rPr>
          <w:b/>
          <w:bCs/>
          <w:color w:val="000000"/>
        </w:rPr>
        <w:t>Donald Willyard</w:t>
      </w:r>
      <w:r w:rsidRPr="00E20BD7">
        <w:rPr>
          <w:bCs/>
          <w:color w:val="000000"/>
        </w:rPr>
        <w:t>, Chair, Student Advisory Council, Revere</w:t>
      </w:r>
    </w:p>
    <w:p w:rsidR="001D170D" w:rsidRPr="00E20BD7" w:rsidRDefault="001D170D" w:rsidP="001D170D">
      <w:pPr>
        <w:pStyle w:val="normal0"/>
        <w:spacing w:before="0" w:beforeAutospacing="0" w:after="0" w:afterAutospacing="0"/>
      </w:pPr>
      <w:r w:rsidRPr="00E20BD7">
        <w:t> </w:t>
      </w:r>
    </w:p>
    <w:p w:rsidR="001D170D" w:rsidRPr="00E20BD7" w:rsidRDefault="001D170D" w:rsidP="001D170D">
      <w:pPr>
        <w:pStyle w:val="normal0"/>
        <w:spacing w:before="0" w:beforeAutospacing="0" w:after="0" w:afterAutospacing="0"/>
      </w:pPr>
      <w:r w:rsidRPr="00E20BD7">
        <w:rPr>
          <w:rStyle w:val="normalchar"/>
          <w:b/>
          <w:bCs/>
        </w:rPr>
        <w:t>Mitchell D. Chester</w:t>
      </w:r>
      <w:r w:rsidRPr="00E20BD7">
        <w:t>, Commissioner of Elementary and Secondary Education, Secretary to the Board</w:t>
      </w:r>
    </w:p>
    <w:p w:rsidR="001D170D" w:rsidRPr="00E20BD7" w:rsidRDefault="001D170D" w:rsidP="001D170D">
      <w:pPr>
        <w:pStyle w:val="normal0"/>
        <w:spacing w:before="0" w:beforeAutospacing="0" w:after="0" w:afterAutospacing="0"/>
      </w:pPr>
    </w:p>
    <w:p w:rsidR="001D170D" w:rsidRPr="00E20BD7" w:rsidRDefault="001D170D" w:rsidP="001D170D">
      <w:pPr>
        <w:pStyle w:val="normal0"/>
        <w:spacing w:before="0" w:beforeAutospacing="0" w:after="0" w:afterAutospacing="0"/>
      </w:pPr>
      <w:r w:rsidRPr="00E20BD7">
        <w:t>Member of the Board of Elementary and Secondary Education Absent:</w:t>
      </w:r>
    </w:p>
    <w:p w:rsidR="001D170D" w:rsidRPr="00E20BD7" w:rsidRDefault="001D170D" w:rsidP="001D170D">
      <w:pPr>
        <w:rPr>
          <w:color w:val="000000"/>
        </w:rPr>
      </w:pPr>
      <w:r w:rsidRPr="00E20BD7">
        <w:rPr>
          <w:b/>
          <w:bCs/>
          <w:color w:val="000000"/>
        </w:rPr>
        <w:t>Pendred Noyce</w:t>
      </w:r>
      <w:r w:rsidRPr="00E20BD7">
        <w:rPr>
          <w:bCs/>
          <w:color w:val="000000"/>
        </w:rPr>
        <w:t>, Boston</w:t>
      </w:r>
    </w:p>
    <w:p w:rsidR="001D170D" w:rsidRDefault="001D170D" w:rsidP="001D170D">
      <w:pPr>
        <w:pStyle w:val="normal0"/>
        <w:spacing w:before="0" w:beforeAutospacing="0" w:after="0" w:afterAutospacing="0"/>
      </w:pPr>
    </w:p>
    <w:p w:rsidR="00F440CA" w:rsidRPr="00E20BD7" w:rsidRDefault="00F440CA" w:rsidP="001D170D">
      <w:pPr>
        <w:pStyle w:val="normal0"/>
        <w:spacing w:before="0" w:beforeAutospacing="0" w:after="0" w:afterAutospacing="0"/>
      </w:pPr>
    </w:p>
    <w:p w:rsidR="001D170D" w:rsidRPr="00E20BD7" w:rsidRDefault="001D170D" w:rsidP="001D170D">
      <w:pPr>
        <w:pStyle w:val="normal0"/>
        <w:spacing w:before="0" w:beforeAutospacing="0" w:after="0" w:afterAutospacing="0"/>
      </w:pPr>
      <w:r w:rsidRPr="00E20BD7">
        <w:t xml:space="preserve">Chair McKenna called the meeting to order at 5:15 p.m. </w:t>
      </w:r>
      <w:r w:rsidR="00F440CA">
        <w:t>She</w:t>
      </w:r>
      <w:r w:rsidRPr="00E20BD7">
        <w:t xml:space="preserve"> welcomed members to the special meeting on early literacy. </w:t>
      </w:r>
    </w:p>
    <w:p w:rsidR="001D170D" w:rsidRPr="00E20BD7" w:rsidRDefault="001D170D" w:rsidP="001D170D">
      <w:pPr>
        <w:pStyle w:val="normal0"/>
        <w:spacing w:before="0" w:beforeAutospacing="0" w:after="0" w:afterAutospacing="0"/>
      </w:pPr>
    </w:p>
    <w:p w:rsidR="001D170D" w:rsidRPr="00E20BD7" w:rsidRDefault="001D170D" w:rsidP="001D170D">
      <w:pPr>
        <w:pStyle w:val="normal0"/>
        <w:spacing w:before="0" w:beforeAutospacing="0" w:after="0" w:afterAutospacing="0"/>
      </w:pPr>
      <w:r w:rsidRPr="00E20BD7">
        <w:t>Commissioner Chester provided Board members with background on the current state of early literacy. He said Massachusetts is currently the top in the nation on the National Assessment of Educational Progress (NAEP)</w:t>
      </w:r>
      <w:r w:rsidR="00F440CA">
        <w:t xml:space="preserve"> and has the highest standard for early grade reading – but the concern is that </w:t>
      </w:r>
      <w:r w:rsidRPr="00E20BD7">
        <w:t>MCAS results for 3</w:t>
      </w:r>
      <w:r w:rsidRPr="00E20BD7">
        <w:rPr>
          <w:vertAlign w:val="superscript"/>
        </w:rPr>
        <w:t>rd</w:t>
      </w:r>
      <w:r w:rsidRPr="00E20BD7">
        <w:t xml:space="preserve"> and 4</w:t>
      </w:r>
      <w:r w:rsidRPr="00E20BD7">
        <w:rPr>
          <w:vertAlign w:val="superscript"/>
        </w:rPr>
        <w:t>th</w:t>
      </w:r>
      <w:r w:rsidRPr="00E20BD7">
        <w:t xml:space="preserve"> grade reading are stagnant. He presented </w:t>
      </w:r>
      <w:r w:rsidR="00F440CA">
        <w:t xml:space="preserve">the Massachusetts </w:t>
      </w:r>
      <w:r w:rsidRPr="00E20BD7">
        <w:t>3</w:t>
      </w:r>
      <w:r w:rsidRPr="00E20BD7">
        <w:rPr>
          <w:vertAlign w:val="superscript"/>
        </w:rPr>
        <w:t>rd</w:t>
      </w:r>
      <w:r w:rsidRPr="00E20BD7">
        <w:t xml:space="preserve"> and 4</w:t>
      </w:r>
      <w:r w:rsidRPr="00E20BD7">
        <w:rPr>
          <w:vertAlign w:val="superscript"/>
        </w:rPr>
        <w:t>th</w:t>
      </w:r>
      <w:r w:rsidRPr="00E20BD7">
        <w:t xml:space="preserve"> grade results, including </w:t>
      </w:r>
      <w:r w:rsidR="00F440CA">
        <w:t>dis</w:t>
      </w:r>
      <w:r w:rsidRPr="00E20BD7">
        <w:t xml:space="preserve">aggregated by subgroup. </w:t>
      </w:r>
    </w:p>
    <w:p w:rsidR="001D170D" w:rsidRPr="00E20BD7" w:rsidRDefault="001D170D" w:rsidP="001D170D">
      <w:pPr>
        <w:pStyle w:val="normal0"/>
        <w:spacing w:before="0" w:beforeAutospacing="0" w:after="0" w:afterAutospacing="0"/>
      </w:pPr>
    </w:p>
    <w:p w:rsidR="001D170D" w:rsidRPr="00E20BD7" w:rsidRDefault="001D170D" w:rsidP="001D170D">
      <w:pPr>
        <w:pStyle w:val="normal0"/>
        <w:spacing w:before="0" w:beforeAutospacing="0" w:after="0" w:afterAutospacing="0"/>
      </w:pPr>
      <w:r w:rsidRPr="00E20BD7">
        <w:t xml:space="preserve">Associate Commissioner Jonathan Landman said promising practices </w:t>
      </w:r>
      <w:r w:rsidR="00F440CA">
        <w:t>in early grade literacy include</w:t>
      </w:r>
      <w:r w:rsidRPr="00E20BD7">
        <w:t xml:space="preserve">: skilled leadership, clear expectations for instructional practices, standards-based instruction, strategic use of assessment, and encouraged reading and support. Early Literacy Partnerships with various statewide agencies were reviewed. Mr. Landman said </w:t>
      </w:r>
      <w:r w:rsidR="00F440CA">
        <w:t>the state</w:t>
      </w:r>
      <w:r w:rsidRPr="00E20BD7">
        <w:t xml:space="preserve"> budget </w:t>
      </w:r>
      <w:r w:rsidR="00F440CA">
        <w:t xml:space="preserve">provides funding for </w:t>
      </w:r>
      <w:r w:rsidRPr="00E20BD7">
        <w:t>c</w:t>
      </w:r>
      <w:r w:rsidR="00F440CA">
        <w:t>onsolidated literacy programs, Bay State Reading I</w:t>
      </w:r>
      <w:r w:rsidRPr="00E20BD7">
        <w:t>nstitute</w:t>
      </w:r>
      <w:r w:rsidR="00B97193">
        <w:t>,</w:t>
      </w:r>
      <w:r w:rsidRPr="00E20BD7">
        <w:t xml:space="preserve"> and early intervention tutorial literacy. He said the Department’s District and School Assistance Centers provide literacy support for Level 3 and Level 4 schools and districts. Chair McKenna said many schools and districts change reading programs frequently, thus disrupting learning. She said she would like to see Massachusetts become a leader in early literacy. </w:t>
      </w:r>
    </w:p>
    <w:p w:rsidR="001D170D" w:rsidRPr="00E20BD7" w:rsidRDefault="001D170D" w:rsidP="001D170D">
      <w:pPr>
        <w:pStyle w:val="normal0"/>
        <w:spacing w:before="0" w:beforeAutospacing="0" w:after="0" w:afterAutospacing="0"/>
        <w:rPr>
          <w:b/>
        </w:rPr>
      </w:pPr>
    </w:p>
    <w:p w:rsidR="001D170D" w:rsidRPr="00E20BD7" w:rsidRDefault="00F440CA" w:rsidP="001D170D">
      <w:r>
        <w:t>Katherine Craven arrived at 5:20</w:t>
      </w:r>
      <w:r w:rsidR="001D170D" w:rsidRPr="00E20BD7">
        <w:t xml:space="preserve"> p</w:t>
      </w:r>
      <w:r>
        <w:t>.</w:t>
      </w:r>
      <w:r w:rsidR="001D170D" w:rsidRPr="00E20BD7">
        <w:t xml:space="preserve">m. </w:t>
      </w:r>
    </w:p>
    <w:p w:rsidR="001D170D" w:rsidRPr="00E20BD7" w:rsidRDefault="001D170D" w:rsidP="001D170D"/>
    <w:p w:rsidR="001D170D" w:rsidRPr="00E20BD7" w:rsidRDefault="001D170D" w:rsidP="001D170D">
      <w:r w:rsidRPr="00E20BD7">
        <w:lastRenderedPageBreak/>
        <w:t>Commissioner Chester introduced Tara Christian Clark</w:t>
      </w:r>
      <w:r w:rsidR="00B97193">
        <w:t>,</w:t>
      </w:r>
      <w:r w:rsidRPr="00E20BD7">
        <w:t xml:space="preserve"> principal of the Alfred G. </w:t>
      </w:r>
      <w:proofErr w:type="spellStart"/>
      <w:r w:rsidRPr="00E20BD7">
        <w:t>Zanetti</w:t>
      </w:r>
      <w:proofErr w:type="spellEnd"/>
      <w:r w:rsidRPr="00E20BD7">
        <w:t xml:space="preserve"> Montessori Magnet School</w:t>
      </w:r>
      <w:r w:rsidR="00B97193">
        <w:t xml:space="preserve"> in Springfield</w:t>
      </w:r>
      <w:r w:rsidRPr="00E20BD7">
        <w:t xml:space="preserve">. Ms. Clark </w:t>
      </w:r>
      <w:r w:rsidR="00B97193">
        <w:t xml:space="preserve">and members of her staff spoke about the school’s progress in reading proficiency. </w:t>
      </w:r>
      <w:r w:rsidRPr="00E20BD7">
        <w:t xml:space="preserve">She said the focus was to build the foundation for </w:t>
      </w:r>
      <w:r w:rsidR="004439FC">
        <w:t xml:space="preserve">educators </w:t>
      </w:r>
      <w:r w:rsidRPr="00E20BD7">
        <w:t xml:space="preserve">to teach students how to read without using a specific program. In response to Chair McKenna’s question, Ms. Clark said the school at one time had a higher rate of English language learners, </w:t>
      </w:r>
      <w:r w:rsidR="00DF1225">
        <w:t xml:space="preserve">who </w:t>
      </w:r>
      <w:r w:rsidR="00B97193">
        <w:t xml:space="preserve">are </w:t>
      </w:r>
      <w:r w:rsidRPr="00E20BD7">
        <w:t xml:space="preserve">now </w:t>
      </w:r>
      <w:r w:rsidR="00B97193">
        <w:t xml:space="preserve">integrated </w:t>
      </w:r>
      <w:r w:rsidRPr="00E20BD7">
        <w:t xml:space="preserve">into the regular program of instruction. She said enrollment is </w:t>
      </w:r>
      <w:r w:rsidR="00B97193">
        <w:t xml:space="preserve">about </w:t>
      </w:r>
      <w:r w:rsidRPr="00E20BD7">
        <w:t xml:space="preserve">400 students, 65 percent of whom </w:t>
      </w:r>
      <w:r w:rsidR="00B97193">
        <w:t>are low-income</w:t>
      </w:r>
      <w:r w:rsidRPr="00E20BD7">
        <w:t xml:space="preserve">. Colette Proctor, instructional leader, said literacy crosses subject matters. She said MCAS open response mathematics questions </w:t>
      </w:r>
      <w:r w:rsidR="00B97193">
        <w:t xml:space="preserve">used to be </w:t>
      </w:r>
      <w:r w:rsidRPr="00E20BD7">
        <w:t xml:space="preserve">a problem for students, and now the performance </w:t>
      </w:r>
      <w:r w:rsidR="00B97193" w:rsidRPr="00E20BD7">
        <w:t xml:space="preserve">gap </w:t>
      </w:r>
      <w:r w:rsidRPr="00E20BD7">
        <w:t xml:space="preserve">in that area has closed. Ms. Clark said </w:t>
      </w:r>
      <w:r w:rsidR="00B97193">
        <w:t>she believes principals should h</w:t>
      </w:r>
      <w:r w:rsidRPr="00E20BD7">
        <w:t xml:space="preserve">ave a </w:t>
      </w:r>
      <w:r w:rsidR="00B97193">
        <w:t xml:space="preserve">solid </w:t>
      </w:r>
      <w:r w:rsidRPr="00E20BD7">
        <w:t xml:space="preserve">background in literacy and not </w:t>
      </w:r>
      <w:r w:rsidR="00B97193">
        <w:t xml:space="preserve">rely </w:t>
      </w:r>
      <w:r w:rsidRPr="00E20BD7">
        <w:t xml:space="preserve">solely on a packaged literacy program. Secretary Malone noted that the school has programs </w:t>
      </w:r>
      <w:r w:rsidR="00B97193">
        <w:t xml:space="preserve">for </w:t>
      </w:r>
      <w:r w:rsidRPr="00E20BD7">
        <w:t xml:space="preserve">children as young as three years old. He </w:t>
      </w:r>
      <w:r w:rsidR="00B97193">
        <w:t>said it is important to build</w:t>
      </w:r>
      <w:r w:rsidRPr="00E20BD7">
        <w:t xml:space="preserve"> a solid educational base in the early years, to lead to improved results as the child develops. Commissioner Chester said Zanetti was in the first cohort of Level 4 schools and </w:t>
      </w:r>
      <w:r w:rsidR="00B97193">
        <w:t>has made remarkable progress</w:t>
      </w:r>
      <w:r w:rsidRPr="00E20BD7">
        <w:t xml:space="preserve">. </w:t>
      </w:r>
    </w:p>
    <w:p w:rsidR="001D170D" w:rsidRPr="00E20BD7" w:rsidRDefault="001D170D" w:rsidP="001D170D"/>
    <w:p w:rsidR="001D170D" w:rsidRPr="00E20BD7" w:rsidRDefault="001D170D" w:rsidP="001D170D">
      <w:pPr>
        <w:pStyle w:val="Default"/>
      </w:pPr>
      <w:r w:rsidRPr="00E20BD7">
        <w:t>Secretary Malone introduced Dr. Nonie K. Lesaux, Professor of Education and Society at the Harvard Graduate School of Education and co-chair of the Commonwealth's Early Literacy Expert Panel. Dr. Lesaux said the panel is charged with making</w:t>
      </w:r>
      <w:r w:rsidRPr="00F70916">
        <w:t xml:space="preserve"> bold recommendations that better align the work </w:t>
      </w:r>
      <w:r w:rsidR="00B97193">
        <w:t xml:space="preserve">on </w:t>
      </w:r>
      <w:r w:rsidRPr="00F70916">
        <w:t xml:space="preserve">early literacy across the three educational agencies, the Department of Early Education and Care (EEC), the Department of Elementary and Secondary Education (ESE), and the Department of Higher Education (DHE). </w:t>
      </w:r>
      <w:r w:rsidRPr="00E20BD7">
        <w:t>She said the panel’s</w:t>
      </w:r>
      <w:r w:rsidR="00DF1225">
        <w:t xml:space="preserve"> framework is composed of four</w:t>
      </w:r>
      <w:r w:rsidRPr="00F70916">
        <w:t xml:space="preserve"> key domains for developing literac</w:t>
      </w:r>
      <w:r w:rsidRPr="00E20BD7">
        <w:t xml:space="preserve">y-related policy strategies: </w:t>
      </w:r>
      <w:r w:rsidRPr="00F70916">
        <w:t>assess</w:t>
      </w:r>
      <w:r w:rsidRPr="00E20BD7">
        <w:t xml:space="preserve">ing learning and development; promoting reading; building language; and </w:t>
      </w:r>
      <w:r w:rsidRPr="00F70916">
        <w:t xml:space="preserve">building adult capacity. </w:t>
      </w:r>
      <w:r w:rsidRPr="00E20BD7">
        <w:t>Dr. Lesaux said the panel is specifically looking at the intersection of early intervention, screening, and home visits. She said there is a particular gap in services for</w:t>
      </w:r>
      <w:r w:rsidR="00B97193">
        <w:t xml:space="preserve"> children from</w:t>
      </w:r>
      <w:r w:rsidRPr="00E20BD7">
        <w:t xml:space="preserve"> birth</w:t>
      </w:r>
      <w:r w:rsidR="00B97193">
        <w:t xml:space="preserve"> to age five</w:t>
      </w:r>
      <w:r w:rsidRPr="00E20BD7">
        <w:t xml:space="preserve">. </w:t>
      </w:r>
    </w:p>
    <w:p w:rsidR="001D170D" w:rsidRPr="00E20BD7" w:rsidRDefault="001D170D" w:rsidP="001D170D">
      <w:pPr>
        <w:pStyle w:val="Default"/>
      </w:pPr>
    </w:p>
    <w:p w:rsidR="001D170D" w:rsidRPr="00E20BD7" w:rsidRDefault="001D170D" w:rsidP="001D170D">
      <w:pPr>
        <w:pStyle w:val="Default"/>
      </w:pPr>
      <w:r w:rsidRPr="00E20BD7">
        <w:t xml:space="preserve">Mr. Morton introduced Tiffany </w:t>
      </w:r>
      <w:proofErr w:type="spellStart"/>
      <w:r w:rsidRPr="00E20BD7">
        <w:t>Gueye</w:t>
      </w:r>
      <w:proofErr w:type="spellEnd"/>
      <w:r w:rsidR="00B97193">
        <w:t>, CEO</w:t>
      </w:r>
      <w:r w:rsidRPr="00E20BD7">
        <w:t xml:space="preserve"> of BELL (Building Educated Leaders for Life), </w:t>
      </w:r>
      <w:proofErr w:type="gramStart"/>
      <w:r w:rsidRPr="00E20BD7">
        <w:t>a</w:t>
      </w:r>
      <w:proofErr w:type="gramEnd"/>
      <w:r w:rsidRPr="00E20BD7">
        <w:t xml:space="preserve"> national non-profit organization</w:t>
      </w:r>
      <w:r w:rsidR="00B97193">
        <w:t xml:space="preserve"> that is </w:t>
      </w:r>
      <w:r w:rsidRPr="00E20BD7">
        <w:t>working to improve performance in high-poverty schools through the summer and</w:t>
      </w:r>
      <w:r w:rsidR="00B97193">
        <w:t xml:space="preserve"> through</w:t>
      </w:r>
      <w:r w:rsidRPr="00E20BD7">
        <w:t xml:space="preserve"> after</w:t>
      </w:r>
      <w:r w:rsidR="00B97193">
        <w:t>-</w:t>
      </w:r>
      <w:r w:rsidRPr="00E20BD7">
        <w:t xml:space="preserve">school learning experiences </w:t>
      </w:r>
      <w:r w:rsidR="00B97193">
        <w:t xml:space="preserve">for </w:t>
      </w:r>
      <w:r w:rsidRPr="00E20BD7">
        <w:t>at-risk students. Mr. Morton said BELL has seen learning improvement gains with their students of 5.7 to 6 months through their summer programs. Ms. Gueye said BELL is now in communities around the nation providing access to rigorous programs and enrichment activities that the</w:t>
      </w:r>
      <w:r w:rsidR="00B97193">
        <w:t xml:space="preserve"> students</w:t>
      </w:r>
      <w:r w:rsidRPr="00E20BD7">
        <w:t xml:space="preserve"> would </w:t>
      </w:r>
      <w:r w:rsidR="00B97193">
        <w:t>not</w:t>
      </w:r>
      <w:r w:rsidRPr="00E20BD7">
        <w:t xml:space="preserve"> otherwise </w:t>
      </w:r>
      <w:r w:rsidR="00B97193">
        <w:t>have</w:t>
      </w:r>
      <w:r w:rsidRPr="00E20BD7">
        <w:t xml:space="preserve"> had an opportunity to experience. She said both mandatory and voluntary summer learning programs have been shown to work and sustain gains during th</w:t>
      </w:r>
      <w:r w:rsidR="00B97193">
        <w:t>r</w:t>
      </w:r>
      <w:r w:rsidRPr="00E20BD7">
        <w:t xml:space="preserve">ough the school year. </w:t>
      </w:r>
    </w:p>
    <w:p w:rsidR="001D170D" w:rsidRPr="00E20BD7" w:rsidRDefault="001D170D" w:rsidP="001D170D">
      <w:pPr>
        <w:pStyle w:val="Default"/>
      </w:pPr>
    </w:p>
    <w:p w:rsidR="001D170D" w:rsidRPr="00E20BD7" w:rsidRDefault="001D170D" w:rsidP="001D170D">
      <w:pPr>
        <w:pStyle w:val="Default"/>
      </w:pPr>
      <w:r w:rsidRPr="00E20BD7">
        <w:t xml:space="preserve">Secretary Malone said </w:t>
      </w:r>
      <w:r w:rsidR="00370E35">
        <w:t xml:space="preserve">in </w:t>
      </w:r>
      <w:r w:rsidRPr="00E20BD7">
        <w:t xml:space="preserve">his visits </w:t>
      </w:r>
      <w:r w:rsidR="00370E35">
        <w:t xml:space="preserve">to schools over the </w:t>
      </w:r>
      <w:r w:rsidRPr="00E20BD7">
        <w:t xml:space="preserve">summer, he saw enrichment and academic programs </w:t>
      </w:r>
      <w:r w:rsidR="00370E35">
        <w:t xml:space="preserve">having a positive impact on </w:t>
      </w:r>
      <w:r w:rsidRPr="00E20BD7">
        <w:t>children. He said a fo</w:t>
      </w:r>
      <w:r w:rsidR="00DF1225">
        <w:t>rmal</w:t>
      </w:r>
      <w:r w:rsidR="004439FC">
        <w:t xml:space="preserve"> structure between the B</w:t>
      </w:r>
      <w:r w:rsidRPr="00E20BD7">
        <w:t>oards of EEC and ESE should be created to ensure continued collaboration. In response to Commissioner Chester’s question,</w:t>
      </w:r>
      <w:r w:rsidR="00370E35">
        <w:t xml:space="preserve"> Dr</w:t>
      </w:r>
      <w:r w:rsidRPr="00E20BD7">
        <w:t>. Lesaux said the data on retention</w:t>
      </w:r>
      <w:r w:rsidR="00370E35">
        <w:t xml:space="preserve"> </w:t>
      </w:r>
      <w:r w:rsidR="00DF1225">
        <w:t xml:space="preserve">of students in grade </w:t>
      </w:r>
      <w:r w:rsidR="00370E35">
        <w:t>show it is both costly and ineffective</w:t>
      </w:r>
      <w:r w:rsidRPr="00E20BD7">
        <w:t xml:space="preserve">. She said retention programs allow policy makers to </w:t>
      </w:r>
      <w:r w:rsidR="00370E35">
        <w:t>appear to be taking</w:t>
      </w:r>
      <w:r w:rsidRPr="00E20BD7">
        <w:t xml:space="preserve"> action, when research shows that targeted services </w:t>
      </w:r>
      <w:r w:rsidR="00370E35">
        <w:t xml:space="preserve">make the difference. </w:t>
      </w:r>
      <w:r w:rsidRPr="00E20BD7">
        <w:t xml:space="preserve">Chair McKenna informed Board members of a study by Dr. James Kim on the READS for Summer Learning intervention program, which provides </w:t>
      </w:r>
      <w:r w:rsidRPr="00E20BD7">
        <w:rPr>
          <w:rStyle w:val="Strong"/>
          <w:b w:val="0"/>
        </w:rPr>
        <w:t>a</w:t>
      </w:r>
      <w:r w:rsidRPr="00E20BD7">
        <w:t xml:space="preserve">ccess to books at home, </w:t>
      </w:r>
      <w:r w:rsidRPr="00E20BD7">
        <w:rPr>
          <w:rStyle w:val="Strong"/>
          <w:b w:val="0"/>
        </w:rPr>
        <w:t>b</w:t>
      </w:r>
      <w:r w:rsidRPr="00E20BD7">
        <w:t xml:space="preserve">ooks that are well-matched to each child’s reading level and interests, and </w:t>
      </w:r>
      <w:r w:rsidRPr="00E20BD7">
        <w:rPr>
          <w:rStyle w:val="Strong"/>
          <w:b w:val="0"/>
        </w:rPr>
        <w:t>c</w:t>
      </w:r>
      <w:r w:rsidRPr="00E20BD7">
        <w:t>omprehension activities. She said follow-up phone calls with parents and families to promote home book reading activities were shown to have an impact. In response to Mr. Roach’s question</w:t>
      </w:r>
      <w:r w:rsidR="00370E35">
        <w:t xml:space="preserve"> about early intervention services</w:t>
      </w:r>
      <w:r w:rsidRPr="00E20BD7">
        <w:t>,</w:t>
      </w:r>
      <w:r w:rsidR="00370E35">
        <w:t xml:space="preserve"> Dr</w:t>
      </w:r>
      <w:r w:rsidRPr="00E20BD7">
        <w:t xml:space="preserve">. </w:t>
      </w:r>
      <w:proofErr w:type="spellStart"/>
      <w:r w:rsidRPr="00E20BD7">
        <w:t>Leseaux</w:t>
      </w:r>
      <w:proofErr w:type="spellEnd"/>
      <w:r w:rsidRPr="00E20BD7">
        <w:t xml:space="preserve"> said </w:t>
      </w:r>
      <w:r w:rsidR="00370E35">
        <w:t>some states in the Midwest</w:t>
      </w:r>
      <w:r w:rsidRPr="00E20BD7">
        <w:t xml:space="preserve"> have </w:t>
      </w:r>
      <w:r w:rsidR="00370E35">
        <w:t xml:space="preserve">a system of </w:t>
      </w:r>
      <w:r w:rsidRPr="00E20BD7">
        <w:t xml:space="preserve">intervention services specifically targeted to the child’s need. She said a parent information model should not supplant clinical or expert services. </w:t>
      </w:r>
    </w:p>
    <w:p w:rsidR="001D170D" w:rsidRPr="00E20BD7" w:rsidRDefault="001D170D" w:rsidP="001D170D">
      <w:pPr>
        <w:pStyle w:val="Default"/>
      </w:pPr>
    </w:p>
    <w:p w:rsidR="001D170D" w:rsidRDefault="001D170D" w:rsidP="001D170D">
      <w:pPr>
        <w:pStyle w:val="Default"/>
      </w:pPr>
      <w:r w:rsidRPr="00E20BD7">
        <w:t xml:space="preserve">Chair McKenna thanked </w:t>
      </w:r>
      <w:r w:rsidR="00B97193">
        <w:t xml:space="preserve">the </w:t>
      </w:r>
      <w:r w:rsidRPr="00E20BD7">
        <w:t xml:space="preserve">presenters for their time and valuable information. </w:t>
      </w:r>
    </w:p>
    <w:p w:rsidR="001D170D" w:rsidRDefault="001D170D" w:rsidP="001D170D">
      <w:pPr>
        <w:pStyle w:val="Default"/>
        <w:rPr>
          <w:b/>
          <w:bCs/>
        </w:rPr>
      </w:pPr>
    </w:p>
    <w:p w:rsidR="001D170D" w:rsidRPr="002D572B" w:rsidRDefault="001D170D" w:rsidP="002D572B">
      <w:pPr>
        <w:rPr>
          <w:b/>
          <w:bCs/>
          <w:color w:val="000000"/>
        </w:rPr>
      </w:pPr>
      <w:r w:rsidRPr="000F0AFA">
        <w:rPr>
          <w:b/>
          <w:bCs/>
        </w:rPr>
        <w:t xml:space="preserve">On a motion duly made and seconded, it was: </w:t>
      </w:r>
    </w:p>
    <w:p w:rsidR="001D170D" w:rsidRPr="000F0AFA" w:rsidRDefault="001D170D" w:rsidP="001D170D">
      <w:pPr>
        <w:pStyle w:val="Default"/>
        <w:rPr>
          <w:b/>
          <w:bCs/>
        </w:rPr>
      </w:pPr>
    </w:p>
    <w:p w:rsidR="001D170D" w:rsidRPr="000F0AFA" w:rsidRDefault="001D170D" w:rsidP="001D170D">
      <w:pPr>
        <w:pStyle w:val="Default"/>
        <w:ind w:left="1440" w:hanging="1440"/>
      </w:pPr>
      <w:r w:rsidRPr="000F0AFA">
        <w:rPr>
          <w:b/>
          <w:bCs/>
        </w:rPr>
        <w:t xml:space="preserve">VOTED: </w:t>
      </w:r>
      <w:r w:rsidRPr="000F0AFA">
        <w:rPr>
          <w:b/>
          <w:bCs/>
        </w:rPr>
        <w:tab/>
        <w:t>that the Board of Elementary and Secondary Educat</w:t>
      </w:r>
      <w:r>
        <w:rPr>
          <w:b/>
          <w:bCs/>
        </w:rPr>
        <w:t>ion adjourn the meeting at 6:55</w:t>
      </w:r>
      <w:r w:rsidRPr="000F0AFA">
        <w:rPr>
          <w:b/>
          <w:bCs/>
        </w:rPr>
        <w:t xml:space="preserve"> p</w:t>
      </w:r>
      <w:r>
        <w:rPr>
          <w:b/>
          <w:bCs/>
        </w:rPr>
        <w:t>.</w:t>
      </w:r>
      <w:r w:rsidRPr="000F0AFA">
        <w:rPr>
          <w:b/>
          <w:bCs/>
        </w:rPr>
        <w:t>m</w:t>
      </w:r>
      <w:r>
        <w:rPr>
          <w:b/>
          <w:bCs/>
        </w:rPr>
        <w:t>.</w:t>
      </w:r>
      <w:r w:rsidRPr="000F0AFA">
        <w:rPr>
          <w:b/>
          <w:bCs/>
        </w:rPr>
        <w:t xml:space="preserve">, subject to the call of the chair. </w:t>
      </w:r>
    </w:p>
    <w:p w:rsidR="001D170D" w:rsidRPr="000F0AFA" w:rsidRDefault="001D170D" w:rsidP="001D170D">
      <w:pPr>
        <w:pStyle w:val="Default"/>
      </w:pPr>
    </w:p>
    <w:p w:rsidR="001D170D" w:rsidRPr="000F0AFA" w:rsidRDefault="001D170D" w:rsidP="001D170D">
      <w:pPr>
        <w:pStyle w:val="Default"/>
      </w:pPr>
      <w:r w:rsidRPr="000F0AFA">
        <w:t xml:space="preserve">The vote was unanimous. </w:t>
      </w:r>
    </w:p>
    <w:p w:rsidR="001D170D" w:rsidRDefault="001D170D" w:rsidP="001D170D"/>
    <w:p w:rsidR="001D170D" w:rsidRDefault="001D170D" w:rsidP="001D170D">
      <w:pPr>
        <w:pStyle w:val="Default"/>
        <w:jc w:val="right"/>
      </w:pPr>
    </w:p>
    <w:p w:rsidR="001D170D" w:rsidRDefault="001D170D" w:rsidP="001D170D">
      <w:pPr>
        <w:pStyle w:val="Default"/>
        <w:jc w:val="right"/>
      </w:pPr>
    </w:p>
    <w:p w:rsidR="001D170D" w:rsidRDefault="001D170D" w:rsidP="001D170D">
      <w:pPr>
        <w:pStyle w:val="Default"/>
        <w:jc w:val="right"/>
      </w:pPr>
    </w:p>
    <w:p w:rsidR="001D170D" w:rsidRDefault="001D170D" w:rsidP="001D170D">
      <w:pPr>
        <w:pStyle w:val="Default"/>
        <w:jc w:val="right"/>
      </w:pPr>
    </w:p>
    <w:p w:rsidR="001D170D" w:rsidRPr="00891D1E" w:rsidRDefault="001D170D" w:rsidP="001D170D">
      <w:pPr>
        <w:pStyle w:val="Default"/>
        <w:jc w:val="right"/>
      </w:pPr>
      <w:r w:rsidRPr="00891D1E">
        <w:t xml:space="preserve">Respectfully submitted, </w:t>
      </w:r>
    </w:p>
    <w:p w:rsidR="001D170D" w:rsidRPr="00891D1E" w:rsidRDefault="001D170D" w:rsidP="001D170D">
      <w:pPr>
        <w:pStyle w:val="Default"/>
        <w:jc w:val="right"/>
      </w:pPr>
      <w:r w:rsidRPr="00891D1E">
        <w:t xml:space="preserve">Mitchell D. Chester </w:t>
      </w:r>
    </w:p>
    <w:p w:rsidR="001D170D" w:rsidRPr="00891D1E" w:rsidRDefault="001D170D" w:rsidP="001D170D">
      <w:pPr>
        <w:pStyle w:val="Default"/>
        <w:jc w:val="right"/>
      </w:pPr>
      <w:r w:rsidRPr="00891D1E">
        <w:t xml:space="preserve">Commissioner of Elementary and Secondary Education </w:t>
      </w:r>
    </w:p>
    <w:p w:rsidR="001D170D" w:rsidRDefault="001D170D" w:rsidP="001D170D">
      <w:pPr>
        <w:jc w:val="right"/>
      </w:pPr>
      <w:r w:rsidRPr="00891D1E">
        <w:t xml:space="preserve">and Secretary to the Board </w:t>
      </w:r>
    </w:p>
    <w:p w:rsidR="00D7734C" w:rsidRDefault="00D7734C">
      <w:r>
        <w:br w:type="page"/>
      </w:r>
    </w:p>
    <w:p w:rsidR="005A5F8D" w:rsidRDefault="005A5F8D" w:rsidP="005A5F8D">
      <w:pPr>
        <w:spacing w:before="42"/>
        <w:ind w:left="2906" w:right="2281"/>
        <w:jc w:val="center"/>
        <w:rPr>
          <w:rFonts w:ascii="Arial" w:eastAsia="Arial" w:hAnsi="Arial" w:cs="Arial"/>
          <w:sz w:val="14"/>
          <w:szCs w:val="14"/>
        </w:rPr>
      </w:pPr>
      <w:r>
        <w:rPr>
          <w:rFonts w:asciiTheme="minorHAnsi" w:eastAsiaTheme="minorHAnsi" w:hAnsiTheme="minorHAnsi" w:cstheme="minorBidi"/>
          <w:noProof/>
          <w:sz w:val="22"/>
          <w:szCs w:val="22"/>
          <w:lang w:eastAsia="zh-CN" w:bidi="km-KH"/>
        </w:rPr>
        <w:lastRenderedPageBreak/>
        <w:drawing>
          <wp:anchor distT="0" distB="0" distL="114300" distR="114300" simplePos="0" relativeHeight="251660288" behindDoc="1" locked="0" layoutInCell="1" allowOverlap="1">
            <wp:simplePos x="0" y="0"/>
            <wp:positionH relativeFrom="page">
              <wp:posOffset>1791970</wp:posOffset>
            </wp:positionH>
            <wp:positionV relativeFrom="paragraph">
              <wp:posOffset>-103505</wp:posOffset>
            </wp:positionV>
            <wp:extent cx="646430" cy="841375"/>
            <wp:effectExtent l="19050" t="0" r="1270" b="0"/>
            <wp:wrapNone/>
            <wp:docPr id="2" name="Picture 2" descr="Commonwealth of 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46430" cy="841375"/>
                    </a:xfrm>
                    <a:prstGeom prst="rect">
                      <a:avLst/>
                    </a:prstGeom>
                    <a:noFill/>
                  </pic:spPr>
                </pic:pic>
              </a:graphicData>
            </a:graphic>
          </wp:anchor>
        </w:drawing>
      </w:r>
      <w:r>
        <w:rPr>
          <w:rFonts w:ascii="Arial" w:eastAsia="Arial" w:hAnsi="Arial" w:cs="Arial"/>
          <w:color w:val="313131"/>
          <w:w w:val="114"/>
          <w:sz w:val="14"/>
          <w:szCs w:val="14"/>
        </w:rPr>
        <w:t>THE</w:t>
      </w:r>
      <w:r>
        <w:rPr>
          <w:rFonts w:ascii="Arial" w:eastAsia="Arial" w:hAnsi="Arial" w:cs="Arial"/>
          <w:color w:val="313131"/>
          <w:spacing w:val="23"/>
          <w:w w:val="114"/>
          <w:sz w:val="14"/>
          <w:szCs w:val="14"/>
        </w:rPr>
        <w:t xml:space="preserve"> </w:t>
      </w:r>
      <w:r>
        <w:rPr>
          <w:rFonts w:ascii="Arial" w:eastAsia="Arial" w:hAnsi="Arial" w:cs="Arial"/>
          <w:color w:val="313131"/>
          <w:w w:val="114"/>
          <w:sz w:val="14"/>
          <w:szCs w:val="14"/>
        </w:rPr>
        <w:t>COMMONWEALTH</w:t>
      </w:r>
      <w:r>
        <w:rPr>
          <w:rFonts w:ascii="Arial" w:eastAsia="Arial" w:hAnsi="Arial" w:cs="Arial"/>
          <w:color w:val="313131"/>
          <w:spacing w:val="-11"/>
          <w:w w:val="114"/>
          <w:sz w:val="14"/>
          <w:szCs w:val="14"/>
        </w:rPr>
        <w:t xml:space="preserve"> </w:t>
      </w:r>
      <w:r>
        <w:rPr>
          <w:rFonts w:ascii="Arial" w:eastAsia="Arial" w:hAnsi="Arial" w:cs="Arial"/>
          <w:color w:val="313131"/>
          <w:sz w:val="14"/>
          <w:szCs w:val="14"/>
        </w:rPr>
        <w:t>OF</w:t>
      </w:r>
      <w:r>
        <w:rPr>
          <w:rFonts w:ascii="Arial" w:eastAsia="Arial" w:hAnsi="Arial" w:cs="Arial"/>
          <w:color w:val="313131"/>
          <w:spacing w:val="37"/>
          <w:sz w:val="14"/>
          <w:szCs w:val="14"/>
        </w:rPr>
        <w:t xml:space="preserve"> </w:t>
      </w:r>
      <w:r>
        <w:rPr>
          <w:rFonts w:ascii="Arial" w:eastAsia="Arial" w:hAnsi="Arial" w:cs="Arial"/>
          <w:color w:val="313131"/>
          <w:w w:val="113"/>
          <w:sz w:val="14"/>
          <w:szCs w:val="14"/>
        </w:rPr>
        <w:t>MASSACHUSETTS</w:t>
      </w:r>
    </w:p>
    <w:p w:rsidR="005A5F8D" w:rsidRDefault="005A5F8D" w:rsidP="005A5F8D">
      <w:pPr>
        <w:spacing w:before="7" w:line="100" w:lineRule="exact"/>
        <w:rPr>
          <w:sz w:val="10"/>
          <w:szCs w:val="10"/>
        </w:rPr>
      </w:pPr>
    </w:p>
    <w:p w:rsidR="005A5F8D" w:rsidRDefault="005A5F8D" w:rsidP="005A5F8D">
      <w:pPr>
        <w:spacing w:line="384" w:lineRule="auto"/>
        <w:ind w:left="3444" w:right="2806"/>
        <w:jc w:val="center"/>
        <w:rPr>
          <w:rFonts w:ascii="Arial" w:eastAsia="Arial" w:hAnsi="Arial" w:cs="Arial"/>
          <w:sz w:val="12"/>
          <w:szCs w:val="12"/>
        </w:rPr>
      </w:pPr>
      <w:r>
        <w:rPr>
          <w:rFonts w:ascii="Arial" w:eastAsia="Arial" w:hAnsi="Arial" w:cs="Arial"/>
          <w:color w:val="313131"/>
          <w:w w:val="119"/>
          <w:sz w:val="12"/>
          <w:szCs w:val="12"/>
        </w:rPr>
        <w:t>EXECUTIVE</w:t>
      </w:r>
      <w:r>
        <w:rPr>
          <w:rFonts w:ascii="Arial" w:eastAsia="Arial" w:hAnsi="Arial" w:cs="Arial"/>
          <w:color w:val="313131"/>
          <w:spacing w:val="5"/>
          <w:w w:val="119"/>
          <w:sz w:val="12"/>
          <w:szCs w:val="12"/>
        </w:rPr>
        <w:t xml:space="preserve"> </w:t>
      </w:r>
      <w:r>
        <w:rPr>
          <w:rFonts w:ascii="Arial" w:eastAsia="Arial" w:hAnsi="Arial" w:cs="Arial"/>
          <w:color w:val="313131"/>
          <w:w w:val="119"/>
          <w:sz w:val="12"/>
          <w:szCs w:val="12"/>
        </w:rPr>
        <w:t>OFFICE</w:t>
      </w:r>
      <w:r>
        <w:rPr>
          <w:rFonts w:ascii="Arial" w:eastAsia="Arial" w:hAnsi="Arial" w:cs="Arial"/>
          <w:color w:val="313131"/>
          <w:spacing w:val="18"/>
          <w:w w:val="119"/>
          <w:sz w:val="12"/>
          <w:szCs w:val="12"/>
        </w:rPr>
        <w:t xml:space="preserve"> </w:t>
      </w:r>
      <w:proofErr w:type="gramStart"/>
      <w:r>
        <w:rPr>
          <w:rFonts w:ascii="Arial" w:eastAsia="Arial" w:hAnsi="Arial" w:cs="Arial"/>
          <w:color w:val="313131"/>
          <w:sz w:val="12"/>
          <w:szCs w:val="12"/>
        </w:rPr>
        <w:t xml:space="preserve">OF </w:t>
      </w:r>
      <w:r>
        <w:rPr>
          <w:rFonts w:ascii="Arial" w:eastAsia="Arial" w:hAnsi="Arial" w:cs="Arial"/>
          <w:color w:val="313131"/>
          <w:spacing w:val="10"/>
          <w:sz w:val="12"/>
          <w:szCs w:val="12"/>
        </w:rPr>
        <w:t xml:space="preserve"> </w:t>
      </w:r>
      <w:r>
        <w:rPr>
          <w:rFonts w:ascii="Arial" w:eastAsia="Arial" w:hAnsi="Arial" w:cs="Arial"/>
          <w:color w:val="313131"/>
          <w:w w:val="115"/>
          <w:sz w:val="12"/>
          <w:szCs w:val="12"/>
        </w:rPr>
        <w:t>EDUCATION</w:t>
      </w:r>
      <w:proofErr w:type="gramEnd"/>
      <w:r>
        <w:rPr>
          <w:rFonts w:ascii="Arial" w:eastAsia="Arial" w:hAnsi="Arial" w:cs="Arial"/>
          <w:color w:val="313131"/>
          <w:w w:val="115"/>
          <w:sz w:val="12"/>
          <w:szCs w:val="12"/>
        </w:rPr>
        <w:t xml:space="preserve"> </w:t>
      </w:r>
      <w:r>
        <w:rPr>
          <w:rFonts w:ascii="Arial" w:eastAsia="Arial" w:hAnsi="Arial" w:cs="Arial"/>
          <w:color w:val="424242"/>
          <w:sz w:val="12"/>
          <w:szCs w:val="12"/>
        </w:rPr>
        <w:t>ONE</w:t>
      </w:r>
      <w:r>
        <w:rPr>
          <w:rFonts w:ascii="Arial" w:eastAsia="Arial" w:hAnsi="Arial" w:cs="Arial"/>
          <w:color w:val="424242"/>
          <w:spacing w:val="8"/>
          <w:sz w:val="12"/>
          <w:szCs w:val="12"/>
        </w:rPr>
        <w:t xml:space="preserve"> </w:t>
      </w:r>
      <w:r>
        <w:rPr>
          <w:rFonts w:ascii="Arial" w:eastAsia="Arial" w:hAnsi="Arial" w:cs="Arial"/>
          <w:color w:val="313131"/>
          <w:sz w:val="12"/>
          <w:szCs w:val="12"/>
        </w:rPr>
        <w:t>ASHBURTON</w:t>
      </w:r>
      <w:r>
        <w:rPr>
          <w:rFonts w:ascii="Arial" w:eastAsia="Arial" w:hAnsi="Arial" w:cs="Arial"/>
          <w:color w:val="313131"/>
          <w:spacing w:val="24"/>
          <w:sz w:val="12"/>
          <w:szCs w:val="12"/>
        </w:rPr>
        <w:t xml:space="preserve"> </w:t>
      </w:r>
      <w:r>
        <w:rPr>
          <w:rFonts w:ascii="Arial" w:eastAsia="Arial" w:hAnsi="Arial" w:cs="Arial"/>
          <w:color w:val="313131"/>
          <w:sz w:val="12"/>
          <w:szCs w:val="12"/>
        </w:rPr>
        <w:t xml:space="preserve">PLACE </w:t>
      </w:r>
      <w:r>
        <w:rPr>
          <w:rFonts w:ascii="Arial" w:eastAsia="Arial" w:hAnsi="Arial" w:cs="Arial"/>
          <w:color w:val="313131"/>
          <w:spacing w:val="20"/>
          <w:sz w:val="12"/>
          <w:szCs w:val="12"/>
        </w:rPr>
        <w:t xml:space="preserve"> </w:t>
      </w:r>
      <w:r>
        <w:rPr>
          <w:rFonts w:ascii="Arial" w:eastAsia="Arial" w:hAnsi="Arial" w:cs="Arial"/>
          <w:color w:val="010101"/>
          <w:sz w:val="12"/>
          <w:szCs w:val="12"/>
        </w:rPr>
        <w:t>•</w:t>
      </w:r>
      <w:r>
        <w:rPr>
          <w:rFonts w:ascii="Arial" w:eastAsia="Arial" w:hAnsi="Arial" w:cs="Arial"/>
          <w:color w:val="010101"/>
          <w:spacing w:val="27"/>
          <w:sz w:val="12"/>
          <w:szCs w:val="12"/>
        </w:rPr>
        <w:t xml:space="preserve"> </w:t>
      </w:r>
      <w:r>
        <w:rPr>
          <w:rFonts w:ascii="Arial" w:eastAsia="Arial" w:hAnsi="Arial" w:cs="Arial"/>
          <w:color w:val="424242"/>
          <w:sz w:val="12"/>
          <w:szCs w:val="12"/>
        </w:rPr>
        <w:t xml:space="preserve">ROOM </w:t>
      </w:r>
      <w:r>
        <w:rPr>
          <w:rFonts w:ascii="Arial" w:eastAsia="Arial" w:hAnsi="Arial" w:cs="Arial"/>
          <w:color w:val="424242"/>
          <w:w w:val="108"/>
          <w:sz w:val="12"/>
          <w:szCs w:val="12"/>
        </w:rPr>
        <w:t>1403</w:t>
      </w:r>
    </w:p>
    <w:p w:rsidR="005A5F8D" w:rsidRDefault="005A5F8D" w:rsidP="005A5F8D">
      <w:pPr>
        <w:spacing w:before="2" w:line="135" w:lineRule="exact"/>
        <w:ind w:left="4078" w:right="3429"/>
        <w:jc w:val="center"/>
        <w:rPr>
          <w:rFonts w:ascii="Arial" w:eastAsia="Arial" w:hAnsi="Arial" w:cs="Arial"/>
          <w:sz w:val="12"/>
          <w:szCs w:val="12"/>
        </w:rPr>
      </w:pPr>
      <w:r>
        <w:rPr>
          <w:rFonts w:ascii="Arial" w:eastAsia="Arial" w:hAnsi="Arial" w:cs="Arial"/>
          <w:color w:val="313131"/>
          <w:w w:val="105"/>
          <w:sz w:val="12"/>
          <w:szCs w:val="12"/>
        </w:rPr>
        <w:t>BOSTO</w:t>
      </w:r>
      <w:r>
        <w:rPr>
          <w:rFonts w:ascii="Arial" w:eastAsia="Arial" w:hAnsi="Arial" w:cs="Arial"/>
          <w:color w:val="313131"/>
          <w:spacing w:val="-12"/>
          <w:w w:val="106"/>
          <w:sz w:val="12"/>
          <w:szCs w:val="12"/>
        </w:rPr>
        <w:t>N</w:t>
      </w:r>
      <w:proofErr w:type="gramStart"/>
      <w:r>
        <w:rPr>
          <w:rFonts w:ascii="Arial" w:eastAsia="Arial" w:hAnsi="Arial" w:cs="Arial"/>
          <w:color w:val="878787"/>
          <w:spacing w:val="-7"/>
          <w:w w:val="225"/>
          <w:sz w:val="12"/>
          <w:szCs w:val="12"/>
        </w:rPr>
        <w:t>,</w:t>
      </w:r>
      <w:r>
        <w:rPr>
          <w:rFonts w:ascii="Arial" w:eastAsia="Arial" w:hAnsi="Arial" w:cs="Arial"/>
          <w:color w:val="313131"/>
          <w:w w:val="107"/>
          <w:sz w:val="12"/>
          <w:szCs w:val="12"/>
        </w:rPr>
        <w:t>M</w:t>
      </w:r>
      <w:r>
        <w:rPr>
          <w:rFonts w:ascii="Arial" w:eastAsia="Arial" w:hAnsi="Arial" w:cs="Arial"/>
          <w:color w:val="313131"/>
          <w:w w:val="106"/>
          <w:sz w:val="12"/>
          <w:szCs w:val="12"/>
        </w:rPr>
        <w:t>A</w:t>
      </w:r>
      <w:proofErr w:type="gramEnd"/>
      <w:r>
        <w:rPr>
          <w:rFonts w:ascii="Arial" w:eastAsia="Arial" w:hAnsi="Arial" w:cs="Arial"/>
          <w:color w:val="313131"/>
          <w:sz w:val="12"/>
          <w:szCs w:val="12"/>
        </w:rPr>
        <w:t xml:space="preserve"> </w:t>
      </w:r>
      <w:r>
        <w:rPr>
          <w:rFonts w:ascii="Arial" w:eastAsia="Arial" w:hAnsi="Arial" w:cs="Arial"/>
          <w:color w:val="313131"/>
          <w:spacing w:val="-4"/>
          <w:sz w:val="12"/>
          <w:szCs w:val="12"/>
        </w:rPr>
        <w:t xml:space="preserve"> </w:t>
      </w:r>
      <w:r>
        <w:rPr>
          <w:rFonts w:ascii="Arial" w:eastAsia="Arial" w:hAnsi="Arial" w:cs="Arial"/>
          <w:color w:val="424242"/>
          <w:w w:val="110"/>
          <w:sz w:val="12"/>
          <w:szCs w:val="12"/>
        </w:rPr>
        <w:t>02108</w:t>
      </w:r>
    </w:p>
    <w:p w:rsidR="005A5F8D" w:rsidRDefault="005A5F8D" w:rsidP="005A5F8D">
      <w:pPr>
        <w:spacing w:before="8" w:line="140" w:lineRule="exact"/>
        <w:rPr>
          <w:sz w:val="14"/>
          <w:szCs w:val="14"/>
        </w:rPr>
      </w:pPr>
    </w:p>
    <w:p w:rsidR="005A5F8D" w:rsidRDefault="005A5F8D" w:rsidP="005A5F8D">
      <w:pPr>
        <w:spacing w:before="8" w:line="140" w:lineRule="exact"/>
        <w:rPr>
          <w:sz w:val="14"/>
          <w:szCs w:val="14"/>
        </w:rPr>
      </w:pPr>
    </w:p>
    <w:p w:rsidR="005A5F8D" w:rsidRDefault="0077070E" w:rsidP="005A5F8D">
      <w:pPr>
        <w:spacing w:before="8" w:line="140" w:lineRule="exact"/>
        <w:rPr>
          <w:sz w:val="14"/>
          <w:szCs w:val="14"/>
        </w:rPr>
      </w:pPr>
      <w:r>
        <w:rPr>
          <w:noProof/>
          <w:sz w:val="14"/>
          <w:szCs w:val="14"/>
        </w:rPr>
        <w:pict>
          <v:shapetype id="_x0000_t202" coordsize="21600,21600" o:spt="202" path="m,l,21600r21600,l21600,xe">
            <v:stroke joinstyle="miter"/>
            <v:path gradientshapeok="t" o:connecttype="rect"/>
          </v:shapetype>
          <v:shape id="_x0000_s1029" type="#_x0000_t202" style="position:absolute;margin-left:339.5pt;margin-top:.85pt;width:98.65pt;height:45.3pt;z-index:251662336;mso-width-relative:margin;mso-height-relative:margin" stroked="f">
            <v:textbox style="mso-next-textbox:#_x0000_s1029">
              <w:txbxContent>
                <w:p w:rsidR="005A5F8D" w:rsidRPr="00C5769B" w:rsidRDefault="005A5F8D" w:rsidP="005A5F8D">
                  <w:pPr>
                    <w:rPr>
                      <w:rFonts w:ascii="Arial Narrow" w:eastAsiaTheme="minorHAnsi" w:hAnsi="Arial Narrow" w:cstheme="minorBidi"/>
                      <w:sz w:val="18"/>
                      <w:szCs w:val="18"/>
                    </w:rPr>
                  </w:pPr>
                  <w:r w:rsidRPr="00C5769B">
                    <w:rPr>
                      <w:rFonts w:ascii="Arial Narrow" w:eastAsia="Arial" w:hAnsi="Arial Narrow" w:cs="Arial"/>
                      <w:color w:val="424242"/>
                      <w:w w:val="98"/>
                      <w:sz w:val="18"/>
                      <w:szCs w:val="18"/>
                    </w:rPr>
                    <w:t>TE</w:t>
                  </w:r>
                  <w:r w:rsidRPr="00C5769B">
                    <w:rPr>
                      <w:rFonts w:ascii="Arial Narrow" w:eastAsia="Arial" w:hAnsi="Arial Narrow" w:cs="Arial"/>
                      <w:color w:val="424242"/>
                      <w:spacing w:val="-6"/>
                      <w:w w:val="99"/>
                      <w:sz w:val="18"/>
                      <w:szCs w:val="18"/>
                    </w:rPr>
                    <w:t>L</w:t>
                  </w:r>
                  <w:r w:rsidRPr="00C5769B">
                    <w:rPr>
                      <w:rFonts w:ascii="Arial Narrow" w:eastAsia="Arial" w:hAnsi="Arial Narrow" w:cs="Arial"/>
                      <w:color w:val="676767"/>
                      <w:w w:val="159"/>
                      <w:sz w:val="18"/>
                      <w:szCs w:val="18"/>
                    </w:rPr>
                    <w:t>:</w:t>
                  </w:r>
                  <w:r w:rsidRPr="00C5769B">
                    <w:rPr>
                      <w:rFonts w:ascii="Arial Narrow" w:eastAsia="Arial" w:hAnsi="Arial Narrow" w:cs="Arial"/>
                      <w:color w:val="676767"/>
                      <w:sz w:val="18"/>
                      <w:szCs w:val="18"/>
                    </w:rPr>
                    <w:t xml:space="preserve"> </w:t>
                  </w:r>
                  <w:r w:rsidRPr="00C5769B">
                    <w:rPr>
                      <w:rFonts w:ascii="Arial Narrow" w:eastAsia="Arial" w:hAnsi="Arial Narrow" w:cs="Arial"/>
                      <w:color w:val="676767"/>
                      <w:spacing w:val="14"/>
                      <w:sz w:val="18"/>
                      <w:szCs w:val="18"/>
                    </w:rPr>
                    <w:t xml:space="preserve"> </w:t>
                  </w:r>
                  <w:r w:rsidRPr="00C5769B">
                    <w:rPr>
                      <w:rFonts w:ascii="Arial Narrow" w:eastAsia="Arial" w:hAnsi="Arial Narrow" w:cs="Arial"/>
                      <w:color w:val="424242"/>
                      <w:sz w:val="18"/>
                      <w:szCs w:val="18"/>
                    </w:rPr>
                    <w:t>(617)</w:t>
                  </w:r>
                  <w:r w:rsidRPr="00C5769B">
                    <w:rPr>
                      <w:rFonts w:ascii="Arial Narrow" w:eastAsia="Arial" w:hAnsi="Arial Narrow" w:cs="Arial"/>
                      <w:color w:val="424242"/>
                      <w:spacing w:val="-5"/>
                      <w:sz w:val="18"/>
                      <w:szCs w:val="18"/>
                    </w:rPr>
                    <w:t xml:space="preserve"> </w:t>
                  </w:r>
                  <w:r w:rsidRPr="00C5769B">
                    <w:rPr>
                      <w:rFonts w:ascii="Arial Narrow" w:eastAsia="Arial" w:hAnsi="Arial Narrow" w:cs="Arial"/>
                      <w:color w:val="313131"/>
                      <w:sz w:val="18"/>
                      <w:szCs w:val="18"/>
                    </w:rPr>
                    <w:t>979-8340</w:t>
                  </w:r>
                </w:p>
                <w:p w:rsidR="005A5F8D" w:rsidRPr="00C5769B" w:rsidRDefault="005A5F8D" w:rsidP="005A5F8D">
                  <w:pPr>
                    <w:ind w:left="10" w:right="-20"/>
                    <w:rPr>
                      <w:rFonts w:ascii="Arial Narrow" w:eastAsia="Arial" w:hAnsi="Arial Narrow" w:cs="Arial"/>
                      <w:sz w:val="18"/>
                      <w:szCs w:val="18"/>
                    </w:rPr>
                  </w:pPr>
                  <w:r w:rsidRPr="00C5769B">
                    <w:rPr>
                      <w:rFonts w:ascii="Arial Narrow" w:eastAsia="Arial" w:hAnsi="Arial Narrow" w:cs="Arial"/>
                      <w:color w:val="424242"/>
                      <w:sz w:val="18"/>
                      <w:szCs w:val="18"/>
                    </w:rPr>
                    <w:t>FAX:</w:t>
                  </w:r>
                  <w:r w:rsidRPr="00C5769B">
                    <w:rPr>
                      <w:rFonts w:ascii="Arial Narrow" w:eastAsia="Arial" w:hAnsi="Arial Narrow" w:cs="Arial"/>
                      <w:color w:val="424242"/>
                      <w:spacing w:val="33"/>
                      <w:sz w:val="18"/>
                      <w:szCs w:val="18"/>
                    </w:rPr>
                    <w:t xml:space="preserve"> </w:t>
                  </w:r>
                  <w:r w:rsidRPr="00C5769B">
                    <w:rPr>
                      <w:rFonts w:ascii="Arial Narrow" w:eastAsia="Arial" w:hAnsi="Arial Narrow" w:cs="Arial"/>
                      <w:color w:val="424242"/>
                      <w:sz w:val="18"/>
                      <w:szCs w:val="18"/>
                    </w:rPr>
                    <w:t>(617)</w:t>
                  </w:r>
                  <w:r w:rsidRPr="00C5769B">
                    <w:rPr>
                      <w:rFonts w:ascii="Arial Narrow" w:eastAsia="Arial" w:hAnsi="Arial Narrow" w:cs="Arial"/>
                      <w:color w:val="424242"/>
                      <w:spacing w:val="-9"/>
                      <w:sz w:val="18"/>
                      <w:szCs w:val="18"/>
                    </w:rPr>
                    <w:t xml:space="preserve"> </w:t>
                  </w:r>
                  <w:r w:rsidRPr="00C5769B">
                    <w:rPr>
                      <w:rFonts w:ascii="Arial Narrow" w:eastAsia="Arial" w:hAnsi="Arial Narrow" w:cs="Arial"/>
                      <w:color w:val="424242"/>
                      <w:sz w:val="18"/>
                      <w:szCs w:val="18"/>
                    </w:rPr>
                    <w:t>727-0049</w:t>
                  </w:r>
                </w:p>
                <w:p w:rsidR="005A5F8D" w:rsidRPr="00C5769B" w:rsidRDefault="0077070E" w:rsidP="005A5F8D">
                  <w:pPr>
                    <w:ind w:right="-20"/>
                    <w:rPr>
                      <w:rFonts w:ascii="Arial Narrow" w:eastAsia="Arial" w:hAnsi="Arial Narrow" w:cs="Arial"/>
                      <w:sz w:val="18"/>
                      <w:szCs w:val="18"/>
                    </w:rPr>
                  </w:pPr>
                  <w:hyperlink r:id="rId15">
                    <w:r w:rsidR="005A5F8D" w:rsidRPr="00C5769B">
                      <w:rPr>
                        <w:rFonts w:ascii="Arial Narrow" w:eastAsia="Arial" w:hAnsi="Arial Narrow" w:cs="Arial"/>
                        <w:color w:val="313131"/>
                        <w:w w:val="92"/>
                        <w:sz w:val="18"/>
                        <w:szCs w:val="18"/>
                      </w:rPr>
                      <w:t>ww</w:t>
                    </w:r>
                    <w:r w:rsidR="005A5F8D" w:rsidRPr="00C5769B">
                      <w:rPr>
                        <w:rFonts w:ascii="Arial Narrow" w:eastAsia="Arial" w:hAnsi="Arial Narrow" w:cs="Arial"/>
                        <w:color w:val="313131"/>
                        <w:spacing w:val="-11"/>
                        <w:w w:val="92"/>
                        <w:sz w:val="18"/>
                        <w:szCs w:val="18"/>
                      </w:rPr>
                      <w:t>w</w:t>
                    </w:r>
                    <w:r w:rsidR="005A5F8D" w:rsidRPr="00C5769B">
                      <w:rPr>
                        <w:rFonts w:ascii="Arial Narrow" w:eastAsia="Arial" w:hAnsi="Arial Narrow" w:cs="Arial"/>
                        <w:color w:val="878787"/>
                        <w:spacing w:val="-11"/>
                        <w:w w:val="147"/>
                        <w:sz w:val="18"/>
                        <w:szCs w:val="18"/>
                      </w:rPr>
                      <w:t>.</w:t>
                    </w:r>
                    <w:r w:rsidR="005A5F8D" w:rsidRPr="00C5769B">
                      <w:rPr>
                        <w:rFonts w:ascii="Arial Narrow" w:eastAsia="Arial" w:hAnsi="Arial Narrow" w:cs="Arial"/>
                        <w:color w:val="424242"/>
                        <w:w w:val="89"/>
                        <w:sz w:val="18"/>
                        <w:szCs w:val="18"/>
                      </w:rPr>
                      <w:t>mass.gov/education</w:t>
                    </w:r>
                  </w:hyperlink>
                </w:p>
                <w:p w:rsidR="005A5F8D" w:rsidRDefault="005A5F8D" w:rsidP="005A5F8D"/>
              </w:txbxContent>
            </v:textbox>
          </v:shape>
        </w:pict>
      </w:r>
    </w:p>
    <w:p w:rsidR="005A5F8D" w:rsidRDefault="0077070E" w:rsidP="005A5F8D">
      <w:pPr>
        <w:spacing w:before="8" w:line="140" w:lineRule="exact"/>
        <w:rPr>
          <w:sz w:val="14"/>
          <w:szCs w:val="14"/>
        </w:rPr>
      </w:pPr>
      <w:r w:rsidRPr="0077070E">
        <w:rPr>
          <w:rFonts w:ascii="Arial Narrow" w:eastAsia="Arial" w:hAnsi="Arial Narrow" w:cs="Arial"/>
          <w:b/>
          <w:bCs/>
          <w:noProof/>
          <w:color w:val="424242"/>
          <w:w w:val="98"/>
          <w:sz w:val="18"/>
          <w:szCs w:val="18"/>
          <w:lang w:eastAsia="zh-TW"/>
        </w:rPr>
        <w:pict>
          <v:shape id="_x0000_s1027" type="#_x0000_t202" style="position:absolute;margin-left:32.95pt;margin-top:4.7pt;width:101.55pt;height:70.25pt;z-index:251661312;mso-width-relative:margin;mso-height-relative:margin" stroked="f">
            <v:textbox style="mso-next-textbox:#_x0000_s1027">
              <w:txbxContent>
                <w:p w:rsidR="005A5F8D" w:rsidRPr="00C5769B" w:rsidRDefault="005A5F8D" w:rsidP="005A5F8D">
                  <w:pPr>
                    <w:ind w:right="63"/>
                    <w:jc w:val="center"/>
                    <w:rPr>
                      <w:rFonts w:ascii="Arial Narrow" w:eastAsia="Arial" w:hAnsi="Arial Narrow" w:cs="Arial"/>
                      <w:sz w:val="18"/>
                      <w:szCs w:val="18"/>
                    </w:rPr>
                  </w:pPr>
                  <w:r w:rsidRPr="00C5769B">
                    <w:rPr>
                      <w:rFonts w:ascii="Arial Narrow" w:hAnsi="Arial Narrow"/>
                      <w:color w:val="424242"/>
                      <w:w w:val="98"/>
                      <w:sz w:val="18"/>
                      <w:szCs w:val="18"/>
                    </w:rPr>
                    <w:t>D</w:t>
                  </w:r>
                  <w:r>
                    <w:rPr>
                      <w:rFonts w:ascii="Arial Narrow" w:hAnsi="Arial Narrow"/>
                      <w:color w:val="424242"/>
                      <w:w w:val="98"/>
                      <w:sz w:val="18"/>
                      <w:szCs w:val="18"/>
                    </w:rPr>
                    <w:t>EVAL</w:t>
                  </w:r>
                  <w:r w:rsidRPr="00C5769B">
                    <w:rPr>
                      <w:rFonts w:ascii="Arial Narrow" w:hAnsi="Arial Narrow"/>
                      <w:color w:val="424242"/>
                      <w:spacing w:val="-8"/>
                      <w:w w:val="98"/>
                      <w:sz w:val="18"/>
                      <w:szCs w:val="18"/>
                    </w:rPr>
                    <w:t xml:space="preserve"> </w:t>
                  </w:r>
                  <w:r w:rsidRPr="00C5769B">
                    <w:rPr>
                      <w:rFonts w:ascii="Arial Narrow" w:eastAsia="Arial" w:hAnsi="Arial Narrow" w:cs="Arial"/>
                      <w:color w:val="313131"/>
                      <w:sz w:val="18"/>
                      <w:szCs w:val="18"/>
                    </w:rPr>
                    <w:t>L.</w:t>
                  </w:r>
                  <w:r w:rsidRPr="00C5769B">
                    <w:rPr>
                      <w:rFonts w:ascii="Arial Narrow" w:eastAsia="Arial" w:hAnsi="Arial Narrow" w:cs="Arial"/>
                      <w:color w:val="313131"/>
                      <w:spacing w:val="1"/>
                      <w:sz w:val="18"/>
                      <w:szCs w:val="18"/>
                    </w:rPr>
                    <w:t xml:space="preserve"> </w:t>
                  </w:r>
                  <w:r w:rsidRPr="00C5769B">
                    <w:rPr>
                      <w:rFonts w:ascii="Arial Narrow" w:eastAsia="Arial" w:hAnsi="Arial Narrow" w:cs="Arial"/>
                      <w:color w:val="313131"/>
                      <w:w w:val="86"/>
                      <w:sz w:val="18"/>
                      <w:szCs w:val="18"/>
                    </w:rPr>
                    <w:t>PAT</w:t>
                  </w:r>
                  <w:r>
                    <w:rPr>
                      <w:rFonts w:ascii="Arial Narrow" w:eastAsia="Arial" w:hAnsi="Arial Narrow" w:cs="Arial"/>
                      <w:color w:val="313131"/>
                      <w:spacing w:val="-2"/>
                      <w:w w:val="87"/>
                      <w:sz w:val="18"/>
                      <w:szCs w:val="18"/>
                    </w:rPr>
                    <w:t>RICK</w:t>
                  </w:r>
                </w:p>
                <w:p w:rsidR="005A5F8D" w:rsidRPr="00C5769B" w:rsidRDefault="005A5F8D" w:rsidP="005A5F8D">
                  <w:pPr>
                    <w:jc w:val="center"/>
                    <w:rPr>
                      <w:rFonts w:ascii="Arial Narrow" w:hAnsi="Arial Narrow"/>
                      <w:sz w:val="18"/>
                      <w:szCs w:val="18"/>
                    </w:rPr>
                  </w:pPr>
                  <w:r w:rsidRPr="00C5769B">
                    <w:rPr>
                      <w:rFonts w:ascii="Arial Narrow" w:eastAsia="Arial" w:hAnsi="Arial Narrow" w:cs="Arial"/>
                      <w:bCs/>
                      <w:color w:val="424242"/>
                      <w:w w:val="98"/>
                      <w:sz w:val="18"/>
                      <w:szCs w:val="18"/>
                    </w:rPr>
                    <w:t>GOVERNOR</w:t>
                  </w:r>
                </w:p>
                <w:p w:rsidR="005A5F8D" w:rsidRDefault="005A5F8D" w:rsidP="005A5F8D">
                  <w:pPr>
                    <w:ind w:right="-35"/>
                    <w:rPr>
                      <w:rFonts w:ascii="Arial Narrow" w:eastAsia="Arial" w:hAnsi="Arial Narrow" w:cs="Arial"/>
                      <w:color w:val="313131"/>
                      <w:w w:val="88"/>
                      <w:sz w:val="18"/>
                      <w:szCs w:val="18"/>
                    </w:rPr>
                  </w:pPr>
                </w:p>
                <w:p w:rsidR="005A5F8D" w:rsidRPr="00C5769B" w:rsidRDefault="005A5F8D" w:rsidP="005A5F8D">
                  <w:pPr>
                    <w:ind w:right="-35"/>
                    <w:jc w:val="center"/>
                    <w:rPr>
                      <w:rFonts w:ascii="Arial Narrow" w:eastAsia="Arial" w:hAnsi="Arial Narrow" w:cs="Arial"/>
                      <w:sz w:val="18"/>
                      <w:szCs w:val="18"/>
                    </w:rPr>
                  </w:pPr>
                  <w:r w:rsidRPr="00C5769B">
                    <w:rPr>
                      <w:rFonts w:ascii="Arial Narrow" w:eastAsia="Arial" w:hAnsi="Arial Narrow" w:cs="Arial"/>
                      <w:color w:val="313131"/>
                      <w:w w:val="88"/>
                      <w:sz w:val="18"/>
                      <w:szCs w:val="18"/>
                    </w:rPr>
                    <w:t>MATTHEW</w:t>
                  </w:r>
                  <w:r w:rsidRPr="00C5769B">
                    <w:rPr>
                      <w:rFonts w:ascii="Arial Narrow" w:eastAsia="Arial" w:hAnsi="Arial Narrow" w:cs="Arial"/>
                      <w:color w:val="313131"/>
                      <w:spacing w:val="-15"/>
                      <w:sz w:val="18"/>
                      <w:szCs w:val="18"/>
                    </w:rPr>
                    <w:t xml:space="preserve"> </w:t>
                  </w:r>
                  <w:r w:rsidRPr="00C5769B">
                    <w:rPr>
                      <w:rFonts w:ascii="Arial Narrow" w:eastAsia="Arial" w:hAnsi="Arial Narrow" w:cs="Arial"/>
                      <w:color w:val="424242"/>
                      <w:spacing w:val="-11"/>
                      <w:sz w:val="18"/>
                      <w:szCs w:val="18"/>
                    </w:rPr>
                    <w:t>H</w:t>
                  </w:r>
                  <w:r w:rsidRPr="00C5769B">
                    <w:rPr>
                      <w:rFonts w:ascii="Arial Narrow" w:eastAsia="Arial" w:hAnsi="Arial Narrow" w:cs="Arial"/>
                      <w:color w:val="878787"/>
                      <w:spacing w:val="-3"/>
                      <w:w w:val="159"/>
                      <w:sz w:val="18"/>
                      <w:szCs w:val="18"/>
                    </w:rPr>
                    <w:t>.</w:t>
                  </w:r>
                  <w:r>
                    <w:rPr>
                      <w:rFonts w:ascii="Arial Narrow" w:eastAsia="Arial" w:hAnsi="Arial Narrow" w:cs="Arial"/>
                      <w:color w:val="878787"/>
                      <w:spacing w:val="-3"/>
                      <w:w w:val="159"/>
                      <w:sz w:val="18"/>
                      <w:szCs w:val="18"/>
                    </w:rPr>
                    <w:t xml:space="preserve"> </w:t>
                  </w:r>
                  <w:r w:rsidRPr="00C5769B">
                    <w:rPr>
                      <w:rFonts w:ascii="Arial Narrow" w:eastAsia="Arial" w:hAnsi="Arial Narrow" w:cs="Arial"/>
                      <w:color w:val="313131"/>
                      <w:w w:val="87"/>
                      <w:sz w:val="18"/>
                      <w:szCs w:val="18"/>
                    </w:rPr>
                    <w:t>MALONE</w:t>
                  </w:r>
                </w:p>
                <w:p w:rsidR="005A5F8D" w:rsidRPr="00C5769B" w:rsidRDefault="005A5F8D" w:rsidP="005A5F8D">
                  <w:pPr>
                    <w:ind w:right="259"/>
                    <w:jc w:val="center"/>
                    <w:rPr>
                      <w:rFonts w:ascii="Arial Narrow" w:eastAsia="Arial" w:hAnsi="Arial Narrow" w:cs="Arial"/>
                      <w:sz w:val="18"/>
                      <w:szCs w:val="18"/>
                    </w:rPr>
                  </w:pPr>
                  <w:r w:rsidRPr="00C5769B">
                    <w:rPr>
                      <w:rFonts w:ascii="Arial Narrow" w:eastAsia="Arial" w:hAnsi="Arial Narrow" w:cs="Arial"/>
                      <w:bCs/>
                      <w:color w:val="424242"/>
                      <w:w w:val="98"/>
                      <w:sz w:val="18"/>
                      <w:szCs w:val="18"/>
                    </w:rPr>
                    <w:t>SECRETARY</w:t>
                  </w:r>
                </w:p>
                <w:p w:rsidR="005A5F8D" w:rsidRDefault="005A5F8D" w:rsidP="005A5F8D"/>
              </w:txbxContent>
            </v:textbox>
          </v:shape>
        </w:pict>
      </w:r>
    </w:p>
    <w:p w:rsidR="005A5F8D" w:rsidRDefault="005A5F8D" w:rsidP="005A5F8D">
      <w:pPr>
        <w:spacing w:before="8" w:line="140" w:lineRule="exact"/>
        <w:rPr>
          <w:sz w:val="14"/>
          <w:szCs w:val="14"/>
        </w:rPr>
      </w:pPr>
    </w:p>
    <w:p w:rsidR="005A5F8D" w:rsidRDefault="005A5F8D" w:rsidP="005A5F8D">
      <w:pPr>
        <w:spacing w:before="8" w:line="140" w:lineRule="exact"/>
        <w:rPr>
          <w:sz w:val="14"/>
          <w:szCs w:val="14"/>
        </w:rPr>
      </w:pPr>
    </w:p>
    <w:p w:rsidR="005A5F8D" w:rsidRDefault="005A5F8D" w:rsidP="005A5F8D">
      <w:pPr>
        <w:spacing w:before="8" w:line="140" w:lineRule="exact"/>
        <w:rPr>
          <w:sz w:val="14"/>
          <w:szCs w:val="14"/>
        </w:rPr>
      </w:pPr>
    </w:p>
    <w:p w:rsidR="005A5F8D" w:rsidRDefault="005A5F8D" w:rsidP="005A5F8D">
      <w:pPr>
        <w:spacing w:before="8" w:line="140" w:lineRule="exact"/>
        <w:rPr>
          <w:sz w:val="14"/>
          <w:szCs w:val="14"/>
        </w:rPr>
      </w:pPr>
    </w:p>
    <w:p w:rsidR="005A5F8D" w:rsidRDefault="005A5F8D" w:rsidP="005A5F8D">
      <w:pPr>
        <w:spacing w:before="8" w:line="140" w:lineRule="exact"/>
        <w:rPr>
          <w:sz w:val="14"/>
          <w:szCs w:val="14"/>
        </w:rPr>
      </w:pPr>
    </w:p>
    <w:p w:rsidR="005A5F8D" w:rsidRDefault="005A5F8D" w:rsidP="005A5F8D">
      <w:pPr>
        <w:spacing w:before="8" w:line="140" w:lineRule="exact"/>
        <w:rPr>
          <w:sz w:val="14"/>
          <w:szCs w:val="14"/>
        </w:rPr>
      </w:pPr>
    </w:p>
    <w:p w:rsidR="005A5F8D" w:rsidRDefault="005A5F8D" w:rsidP="005A5F8D">
      <w:pPr>
        <w:spacing w:before="8" w:line="140" w:lineRule="exact"/>
        <w:rPr>
          <w:sz w:val="14"/>
          <w:szCs w:val="14"/>
        </w:rPr>
      </w:pPr>
    </w:p>
    <w:p w:rsidR="005A5F8D" w:rsidRDefault="005A5F8D" w:rsidP="005A5F8D">
      <w:pPr>
        <w:spacing w:before="8" w:line="140" w:lineRule="exact"/>
        <w:rPr>
          <w:sz w:val="14"/>
          <w:szCs w:val="14"/>
        </w:rPr>
      </w:pPr>
    </w:p>
    <w:p w:rsidR="005A5F8D" w:rsidRDefault="005A5F8D" w:rsidP="005A5F8D">
      <w:pPr>
        <w:spacing w:before="8" w:line="140" w:lineRule="exact"/>
        <w:rPr>
          <w:sz w:val="14"/>
          <w:szCs w:val="14"/>
        </w:rPr>
      </w:pPr>
    </w:p>
    <w:p w:rsidR="005A5F8D" w:rsidRDefault="005A5F8D" w:rsidP="005A5F8D">
      <w:pPr>
        <w:spacing w:before="8" w:line="140" w:lineRule="exact"/>
        <w:rPr>
          <w:sz w:val="14"/>
          <w:szCs w:val="14"/>
        </w:rPr>
      </w:pPr>
    </w:p>
    <w:p w:rsidR="005A5F8D" w:rsidRDefault="005A5F8D" w:rsidP="005A5F8D">
      <w:pPr>
        <w:spacing w:before="8" w:line="140" w:lineRule="exact"/>
        <w:rPr>
          <w:sz w:val="14"/>
          <w:szCs w:val="14"/>
        </w:rPr>
      </w:pPr>
    </w:p>
    <w:p w:rsidR="005A5F8D" w:rsidRPr="00C5769B" w:rsidRDefault="005A5F8D" w:rsidP="005A5F8D">
      <w:pPr>
        <w:spacing w:line="181" w:lineRule="exact"/>
        <w:ind w:right="-64"/>
        <w:rPr>
          <w:sz w:val="22"/>
          <w:szCs w:val="22"/>
        </w:rPr>
      </w:pPr>
      <w:r w:rsidRPr="00C5769B">
        <w:rPr>
          <w:color w:val="424242"/>
          <w:sz w:val="22"/>
          <w:szCs w:val="22"/>
        </w:rPr>
        <w:t>October 20, 20</w:t>
      </w:r>
      <w:r w:rsidRPr="00C5769B">
        <w:rPr>
          <w:color w:val="313131"/>
          <w:sz w:val="22"/>
          <w:szCs w:val="22"/>
        </w:rPr>
        <w:t>14</w:t>
      </w:r>
    </w:p>
    <w:p w:rsidR="005A5F8D" w:rsidRPr="00C5769B" w:rsidRDefault="005A5F8D" w:rsidP="005A5F8D">
      <w:pPr>
        <w:spacing w:before="5" w:line="170" w:lineRule="exact"/>
        <w:rPr>
          <w:sz w:val="22"/>
          <w:szCs w:val="22"/>
        </w:rPr>
      </w:pPr>
    </w:p>
    <w:p w:rsidR="005A5F8D" w:rsidRPr="00C5769B" w:rsidRDefault="005A5F8D" w:rsidP="005A5F8D">
      <w:pPr>
        <w:ind w:right="-20"/>
        <w:rPr>
          <w:sz w:val="22"/>
          <w:szCs w:val="22"/>
        </w:rPr>
      </w:pPr>
      <w:r w:rsidRPr="00C5769B">
        <w:rPr>
          <w:color w:val="313131"/>
          <w:sz w:val="22"/>
          <w:szCs w:val="22"/>
        </w:rPr>
        <w:t xml:space="preserve">Margaret McKenna, </w:t>
      </w:r>
      <w:r w:rsidRPr="00C5769B">
        <w:rPr>
          <w:color w:val="424242"/>
          <w:sz w:val="22"/>
          <w:szCs w:val="22"/>
        </w:rPr>
        <w:t>Chair</w:t>
      </w:r>
    </w:p>
    <w:p w:rsidR="005A5F8D" w:rsidRPr="00C5769B" w:rsidRDefault="005A5F8D" w:rsidP="005A5F8D">
      <w:pPr>
        <w:ind w:right="-20"/>
        <w:rPr>
          <w:sz w:val="22"/>
          <w:szCs w:val="22"/>
        </w:rPr>
      </w:pPr>
      <w:r w:rsidRPr="00C5769B">
        <w:rPr>
          <w:color w:val="313131"/>
          <w:sz w:val="22"/>
          <w:szCs w:val="22"/>
        </w:rPr>
        <w:t xml:space="preserve">Board </w:t>
      </w:r>
      <w:r w:rsidRPr="00C5769B">
        <w:rPr>
          <w:color w:val="424242"/>
          <w:sz w:val="22"/>
          <w:szCs w:val="22"/>
        </w:rPr>
        <w:t xml:space="preserve">of </w:t>
      </w:r>
      <w:r w:rsidRPr="00C5769B">
        <w:rPr>
          <w:color w:val="313131"/>
          <w:sz w:val="22"/>
          <w:szCs w:val="22"/>
        </w:rPr>
        <w:t xml:space="preserve">Elementary </w:t>
      </w:r>
      <w:r w:rsidRPr="00C5769B">
        <w:rPr>
          <w:color w:val="424242"/>
          <w:sz w:val="22"/>
          <w:szCs w:val="22"/>
        </w:rPr>
        <w:t>and Secondary Education</w:t>
      </w:r>
    </w:p>
    <w:p w:rsidR="005A5F8D" w:rsidRPr="00C5769B" w:rsidRDefault="005A5F8D" w:rsidP="005A5F8D">
      <w:pPr>
        <w:ind w:right="-20"/>
        <w:rPr>
          <w:sz w:val="22"/>
          <w:szCs w:val="22"/>
        </w:rPr>
      </w:pPr>
      <w:r w:rsidRPr="00C5769B">
        <w:rPr>
          <w:color w:val="424242"/>
          <w:sz w:val="22"/>
          <w:szCs w:val="22"/>
        </w:rPr>
        <w:t xml:space="preserve">75 </w:t>
      </w:r>
      <w:r w:rsidRPr="00C5769B">
        <w:rPr>
          <w:color w:val="313131"/>
          <w:sz w:val="22"/>
          <w:szCs w:val="22"/>
        </w:rPr>
        <w:t xml:space="preserve">Pleasant </w:t>
      </w:r>
      <w:proofErr w:type="gramStart"/>
      <w:r w:rsidRPr="00C5769B">
        <w:rPr>
          <w:color w:val="424242"/>
          <w:sz w:val="22"/>
          <w:szCs w:val="22"/>
        </w:rPr>
        <w:t>Street</w:t>
      </w:r>
      <w:proofErr w:type="gramEnd"/>
    </w:p>
    <w:p w:rsidR="005A5F8D" w:rsidRPr="00C5769B" w:rsidRDefault="005A5F8D" w:rsidP="005A5F8D">
      <w:pPr>
        <w:ind w:right="-20"/>
        <w:rPr>
          <w:sz w:val="22"/>
          <w:szCs w:val="22"/>
        </w:rPr>
      </w:pPr>
      <w:r w:rsidRPr="00C5769B">
        <w:rPr>
          <w:color w:val="313131"/>
          <w:sz w:val="22"/>
          <w:szCs w:val="22"/>
        </w:rPr>
        <w:t>Malden</w:t>
      </w:r>
      <w:r w:rsidRPr="00C5769B">
        <w:rPr>
          <w:color w:val="676767"/>
          <w:sz w:val="22"/>
          <w:szCs w:val="22"/>
        </w:rPr>
        <w:t xml:space="preserve">, </w:t>
      </w:r>
      <w:r w:rsidRPr="00C5769B">
        <w:rPr>
          <w:color w:val="313131"/>
          <w:sz w:val="22"/>
          <w:szCs w:val="22"/>
        </w:rPr>
        <w:t>MA 02148</w:t>
      </w:r>
    </w:p>
    <w:p w:rsidR="005A5F8D" w:rsidRPr="00C5769B" w:rsidRDefault="005A5F8D" w:rsidP="005A5F8D">
      <w:pPr>
        <w:rPr>
          <w:sz w:val="22"/>
          <w:szCs w:val="22"/>
        </w:rPr>
      </w:pPr>
    </w:p>
    <w:p w:rsidR="005A5F8D" w:rsidRPr="00C5769B" w:rsidRDefault="005A5F8D" w:rsidP="005A5F8D">
      <w:pPr>
        <w:ind w:right="-20"/>
        <w:rPr>
          <w:sz w:val="22"/>
          <w:szCs w:val="22"/>
        </w:rPr>
      </w:pPr>
      <w:r w:rsidRPr="00C5769B">
        <w:rPr>
          <w:color w:val="313131"/>
          <w:sz w:val="22"/>
          <w:szCs w:val="22"/>
        </w:rPr>
        <w:t xml:space="preserve">Dear </w:t>
      </w:r>
      <w:r w:rsidRPr="00C5769B">
        <w:rPr>
          <w:color w:val="424242"/>
          <w:sz w:val="22"/>
          <w:szCs w:val="22"/>
        </w:rPr>
        <w:t xml:space="preserve">Chair </w:t>
      </w:r>
      <w:r w:rsidRPr="00C5769B">
        <w:rPr>
          <w:color w:val="313131"/>
          <w:sz w:val="22"/>
          <w:szCs w:val="22"/>
        </w:rPr>
        <w:t>McKenna:</w:t>
      </w:r>
    </w:p>
    <w:p w:rsidR="005A5F8D" w:rsidRPr="00C5769B" w:rsidRDefault="005A5F8D" w:rsidP="005A5F8D">
      <w:pPr>
        <w:rPr>
          <w:sz w:val="22"/>
          <w:szCs w:val="22"/>
        </w:rPr>
      </w:pPr>
    </w:p>
    <w:p w:rsidR="005A5F8D" w:rsidRPr="00C5769B" w:rsidRDefault="005A5F8D" w:rsidP="005A5F8D">
      <w:pPr>
        <w:ind w:right="1142" w:firstLine="461"/>
        <w:rPr>
          <w:sz w:val="22"/>
          <w:szCs w:val="22"/>
        </w:rPr>
      </w:pPr>
      <w:r w:rsidRPr="00C5769B">
        <w:rPr>
          <w:color w:val="424242"/>
          <w:sz w:val="22"/>
          <w:szCs w:val="22"/>
        </w:rPr>
        <w:t xml:space="preserve">Tomorrow, </w:t>
      </w:r>
      <w:r w:rsidRPr="00C5769B">
        <w:rPr>
          <w:color w:val="313131"/>
          <w:sz w:val="22"/>
          <w:szCs w:val="22"/>
        </w:rPr>
        <w:t xml:space="preserve">the Board </w:t>
      </w:r>
      <w:r w:rsidRPr="00C5769B">
        <w:rPr>
          <w:color w:val="424242"/>
          <w:sz w:val="22"/>
          <w:szCs w:val="22"/>
        </w:rPr>
        <w:t xml:space="preserve">of </w:t>
      </w:r>
      <w:r w:rsidRPr="00C5769B">
        <w:rPr>
          <w:color w:val="565656"/>
          <w:sz w:val="22"/>
          <w:szCs w:val="22"/>
        </w:rPr>
        <w:t>E</w:t>
      </w:r>
      <w:r w:rsidRPr="00C5769B">
        <w:rPr>
          <w:color w:val="313131"/>
          <w:sz w:val="22"/>
          <w:szCs w:val="22"/>
        </w:rPr>
        <w:t xml:space="preserve">lementary </w:t>
      </w:r>
      <w:r w:rsidRPr="00C5769B">
        <w:rPr>
          <w:color w:val="424242"/>
          <w:sz w:val="22"/>
          <w:szCs w:val="22"/>
        </w:rPr>
        <w:t xml:space="preserve">and Secondary Education </w:t>
      </w:r>
      <w:r w:rsidRPr="00C5769B">
        <w:rPr>
          <w:color w:val="313131"/>
          <w:sz w:val="22"/>
          <w:szCs w:val="22"/>
        </w:rPr>
        <w:t xml:space="preserve">will be </w:t>
      </w:r>
      <w:r w:rsidRPr="00C5769B">
        <w:rPr>
          <w:color w:val="424242"/>
          <w:sz w:val="22"/>
          <w:szCs w:val="22"/>
        </w:rPr>
        <w:t xml:space="preserve">considering </w:t>
      </w:r>
      <w:r w:rsidRPr="00C5769B">
        <w:rPr>
          <w:color w:val="313131"/>
          <w:sz w:val="22"/>
          <w:szCs w:val="22"/>
        </w:rPr>
        <w:t xml:space="preserve">and </w:t>
      </w:r>
      <w:r w:rsidRPr="00C5769B">
        <w:rPr>
          <w:color w:val="424242"/>
          <w:sz w:val="22"/>
          <w:szCs w:val="22"/>
        </w:rPr>
        <w:t>voting on Commissioner Chester</w:t>
      </w:r>
      <w:r w:rsidRPr="00C5769B">
        <w:rPr>
          <w:color w:val="676767"/>
        </w:rPr>
        <w:t>’</w:t>
      </w:r>
      <w:r w:rsidRPr="00C5769B">
        <w:rPr>
          <w:color w:val="424242"/>
          <w:sz w:val="22"/>
          <w:szCs w:val="22"/>
        </w:rPr>
        <w:t xml:space="preserve">s </w:t>
      </w:r>
      <w:r w:rsidRPr="00C5769B">
        <w:rPr>
          <w:color w:val="313131"/>
          <w:sz w:val="22"/>
          <w:szCs w:val="22"/>
        </w:rPr>
        <w:t>recommendat</w:t>
      </w:r>
      <w:r w:rsidRPr="00C5769B">
        <w:rPr>
          <w:color w:val="0F0F0F"/>
          <w:sz w:val="22"/>
          <w:szCs w:val="22"/>
        </w:rPr>
        <w:t>i</w:t>
      </w:r>
      <w:r w:rsidRPr="00C5769B">
        <w:rPr>
          <w:color w:val="424242"/>
          <w:sz w:val="22"/>
          <w:szCs w:val="22"/>
        </w:rPr>
        <w:t xml:space="preserve">on </w:t>
      </w:r>
      <w:r w:rsidRPr="00C5769B">
        <w:rPr>
          <w:color w:val="313131"/>
          <w:sz w:val="22"/>
          <w:szCs w:val="22"/>
        </w:rPr>
        <w:t xml:space="preserve">to place </w:t>
      </w:r>
      <w:r w:rsidRPr="00C5769B">
        <w:rPr>
          <w:color w:val="424242"/>
          <w:sz w:val="22"/>
          <w:szCs w:val="22"/>
        </w:rPr>
        <w:t xml:space="preserve">the </w:t>
      </w:r>
      <w:r w:rsidRPr="00C5769B">
        <w:rPr>
          <w:color w:val="313131"/>
          <w:sz w:val="22"/>
          <w:szCs w:val="22"/>
        </w:rPr>
        <w:t xml:space="preserve">Boston </w:t>
      </w:r>
      <w:r w:rsidRPr="00C5769B">
        <w:rPr>
          <w:color w:val="424242"/>
          <w:sz w:val="22"/>
          <w:szCs w:val="22"/>
        </w:rPr>
        <w:t xml:space="preserve">Green </w:t>
      </w:r>
      <w:r w:rsidRPr="00C5769B">
        <w:rPr>
          <w:color w:val="313131"/>
          <w:sz w:val="22"/>
          <w:szCs w:val="22"/>
        </w:rPr>
        <w:t xml:space="preserve">Academy </w:t>
      </w:r>
      <w:r w:rsidRPr="00C5769B">
        <w:rPr>
          <w:color w:val="424242"/>
          <w:sz w:val="22"/>
          <w:szCs w:val="22"/>
        </w:rPr>
        <w:t xml:space="preserve">Horace </w:t>
      </w:r>
      <w:r w:rsidRPr="00C5769B">
        <w:rPr>
          <w:color w:val="313131"/>
          <w:sz w:val="22"/>
          <w:szCs w:val="22"/>
        </w:rPr>
        <w:t xml:space="preserve">Mann </w:t>
      </w:r>
      <w:r w:rsidRPr="00C5769B">
        <w:rPr>
          <w:color w:val="424242"/>
          <w:sz w:val="22"/>
          <w:szCs w:val="22"/>
        </w:rPr>
        <w:t xml:space="preserve">Charter </w:t>
      </w:r>
      <w:r w:rsidRPr="00C5769B">
        <w:rPr>
          <w:color w:val="313131"/>
          <w:sz w:val="22"/>
          <w:szCs w:val="22"/>
        </w:rPr>
        <w:t xml:space="preserve">School </w:t>
      </w:r>
      <w:r w:rsidRPr="00C5769B">
        <w:rPr>
          <w:color w:val="424242"/>
          <w:sz w:val="22"/>
          <w:szCs w:val="22"/>
        </w:rPr>
        <w:t xml:space="preserve">on probation. </w:t>
      </w:r>
      <w:r w:rsidRPr="00C5769B">
        <w:rPr>
          <w:color w:val="313131"/>
          <w:sz w:val="22"/>
          <w:szCs w:val="22"/>
        </w:rPr>
        <w:t xml:space="preserve">I </w:t>
      </w:r>
      <w:r w:rsidRPr="00C5769B">
        <w:rPr>
          <w:color w:val="424242"/>
          <w:sz w:val="22"/>
          <w:szCs w:val="22"/>
        </w:rPr>
        <w:t xml:space="preserve">wanted </w:t>
      </w:r>
      <w:r w:rsidRPr="00C5769B">
        <w:rPr>
          <w:color w:val="313131"/>
          <w:sz w:val="22"/>
          <w:szCs w:val="22"/>
        </w:rPr>
        <w:t xml:space="preserve">to make </w:t>
      </w:r>
      <w:r w:rsidRPr="00C5769B">
        <w:rPr>
          <w:color w:val="424242"/>
          <w:sz w:val="22"/>
          <w:szCs w:val="22"/>
        </w:rPr>
        <w:t xml:space="preserve">you and </w:t>
      </w:r>
      <w:r w:rsidRPr="00C5769B">
        <w:rPr>
          <w:color w:val="313131"/>
          <w:sz w:val="22"/>
          <w:szCs w:val="22"/>
        </w:rPr>
        <w:t>th</w:t>
      </w:r>
      <w:r w:rsidRPr="00C5769B">
        <w:rPr>
          <w:color w:val="565656"/>
          <w:sz w:val="22"/>
          <w:szCs w:val="22"/>
        </w:rPr>
        <w:t xml:space="preserve">e </w:t>
      </w:r>
      <w:r w:rsidRPr="00C5769B">
        <w:rPr>
          <w:color w:val="424242"/>
          <w:sz w:val="22"/>
          <w:szCs w:val="22"/>
        </w:rPr>
        <w:t xml:space="preserve">rest of the Board </w:t>
      </w:r>
      <w:r w:rsidRPr="00C5769B">
        <w:rPr>
          <w:color w:val="313131"/>
          <w:sz w:val="22"/>
          <w:szCs w:val="22"/>
        </w:rPr>
        <w:t xml:space="preserve">aware </w:t>
      </w:r>
      <w:r w:rsidRPr="00C5769B">
        <w:rPr>
          <w:color w:val="424242"/>
          <w:sz w:val="22"/>
          <w:szCs w:val="22"/>
        </w:rPr>
        <w:t xml:space="preserve">of why </w:t>
      </w:r>
      <w:r w:rsidRPr="00C5769B">
        <w:rPr>
          <w:color w:val="313131"/>
          <w:sz w:val="22"/>
          <w:szCs w:val="22"/>
        </w:rPr>
        <w:t xml:space="preserve">I </w:t>
      </w:r>
      <w:r w:rsidRPr="00C5769B">
        <w:rPr>
          <w:color w:val="424242"/>
          <w:sz w:val="22"/>
          <w:szCs w:val="22"/>
        </w:rPr>
        <w:t xml:space="preserve">cannot </w:t>
      </w:r>
      <w:r w:rsidRPr="00C5769B">
        <w:rPr>
          <w:color w:val="313131"/>
          <w:sz w:val="22"/>
          <w:szCs w:val="22"/>
        </w:rPr>
        <w:t xml:space="preserve">participate in </w:t>
      </w:r>
      <w:r w:rsidRPr="00C5769B">
        <w:rPr>
          <w:color w:val="424242"/>
          <w:sz w:val="22"/>
          <w:szCs w:val="22"/>
        </w:rPr>
        <w:t>those deliberations.</w:t>
      </w:r>
    </w:p>
    <w:p w:rsidR="005A5F8D" w:rsidRPr="00C5769B" w:rsidRDefault="005A5F8D" w:rsidP="005A5F8D">
      <w:pPr>
        <w:rPr>
          <w:sz w:val="22"/>
          <w:szCs w:val="22"/>
        </w:rPr>
      </w:pPr>
    </w:p>
    <w:p w:rsidR="005A5F8D" w:rsidRPr="00C5769B" w:rsidRDefault="005A5F8D" w:rsidP="005A5F8D">
      <w:pPr>
        <w:ind w:right="1104" w:firstLine="470"/>
        <w:rPr>
          <w:sz w:val="22"/>
          <w:szCs w:val="22"/>
        </w:rPr>
      </w:pPr>
      <w:r w:rsidRPr="00C5769B">
        <w:rPr>
          <w:color w:val="424242"/>
          <w:sz w:val="22"/>
          <w:szCs w:val="22"/>
        </w:rPr>
        <w:t>On February 26,</w:t>
      </w:r>
      <w:r w:rsidR="00513E48">
        <w:rPr>
          <w:color w:val="424242"/>
          <w:sz w:val="22"/>
          <w:szCs w:val="22"/>
        </w:rPr>
        <w:t xml:space="preserve"> </w:t>
      </w:r>
      <w:r w:rsidRPr="00C5769B">
        <w:rPr>
          <w:color w:val="424242"/>
          <w:sz w:val="22"/>
          <w:szCs w:val="22"/>
        </w:rPr>
        <w:t xml:space="preserve">2014, </w:t>
      </w:r>
      <w:r w:rsidRPr="00C5769B">
        <w:rPr>
          <w:color w:val="313131"/>
          <w:sz w:val="22"/>
          <w:szCs w:val="22"/>
        </w:rPr>
        <w:t xml:space="preserve">the </w:t>
      </w:r>
      <w:r w:rsidRPr="00C5769B">
        <w:rPr>
          <w:color w:val="424242"/>
          <w:sz w:val="22"/>
          <w:szCs w:val="22"/>
        </w:rPr>
        <w:t xml:space="preserve">Boston School Committee </w:t>
      </w:r>
      <w:r w:rsidRPr="00C5769B">
        <w:rPr>
          <w:color w:val="313131"/>
          <w:sz w:val="22"/>
          <w:szCs w:val="22"/>
        </w:rPr>
        <w:t xml:space="preserve">approved the </w:t>
      </w:r>
      <w:r w:rsidRPr="00C5769B">
        <w:rPr>
          <w:color w:val="424242"/>
          <w:sz w:val="22"/>
          <w:szCs w:val="22"/>
        </w:rPr>
        <w:t xml:space="preserve">formation of a </w:t>
      </w:r>
      <w:r w:rsidRPr="00C5769B">
        <w:rPr>
          <w:color w:val="313131"/>
          <w:sz w:val="22"/>
          <w:szCs w:val="22"/>
        </w:rPr>
        <w:t>12</w:t>
      </w:r>
      <w:r w:rsidRPr="00C5769B">
        <w:rPr>
          <w:color w:val="0F0F0F"/>
          <w:sz w:val="22"/>
          <w:szCs w:val="22"/>
        </w:rPr>
        <w:t>-</w:t>
      </w:r>
      <w:r w:rsidRPr="00C5769B">
        <w:rPr>
          <w:color w:val="313131"/>
          <w:sz w:val="22"/>
          <w:szCs w:val="22"/>
        </w:rPr>
        <w:t xml:space="preserve">member </w:t>
      </w:r>
      <w:r w:rsidRPr="00C5769B">
        <w:rPr>
          <w:color w:val="424242"/>
          <w:sz w:val="22"/>
          <w:szCs w:val="22"/>
        </w:rPr>
        <w:t xml:space="preserve">search committee </w:t>
      </w:r>
      <w:r w:rsidRPr="00C5769B">
        <w:rPr>
          <w:color w:val="313131"/>
          <w:sz w:val="22"/>
          <w:szCs w:val="22"/>
        </w:rPr>
        <w:t xml:space="preserve">to find </w:t>
      </w:r>
      <w:r w:rsidRPr="00C5769B">
        <w:rPr>
          <w:color w:val="424242"/>
          <w:sz w:val="22"/>
          <w:szCs w:val="22"/>
        </w:rPr>
        <w:t xml:space="preserve">a </w:t>
      </w:r>
      <w:r w:rsidRPr="00C5769B">
        <w:rPr>
          <w:color w:val="313131"/>
          <w:sz w:val="22"/>
          <w:szCs w:val="22"/>
        </w:rPr>
        <w:t xml:space="preserve">new </w:t>
      </w:r>
      <w:r w:rsidRPr="00C5769B">
        <w:rPr>
          <w:color w:val="424242"/>
          <w:sz w:val="22"/>
          <w:szCs w:val="22"/>
        </w:rPr>
        <w:t xml:space="preserve">superintendent of the </w:t>
      </w:r>
      <w:r w:rsidRPr="00C5769B">
        <w:rPr>
          <w:color w:val="313131"/>
          <w:sz w:val="22"/>
          <w:szCs w:val="22"/>
        </w:rPr>
        <w:t xml:space="preserve">Boston Public Schools. </w:t>
      </w:r>
      <w:r w:rsidRPr="00C5769B">
        <w:rPr>
          <w:color w:val="424242"/>
          <w:sz w:val="22"/>
          <w:szCs w:val="22"/>
        </w:rPr>
        <w:t>On March 12,</w:t>
      </w:r>
      <w:r w:rsidR="00513E48">
        <w:rPr>
          <w:color w:val="424242"/>
          <w:sz w:val="22"/>
          <w:szCs w:val="22"/>
        </w:rPr>
        <w:t xml:space="preserve"> </w:t>
      </w:r>
      <w:r w:rsidRPr="00C5769B">
        <w:rPr>
          <w:color w:val="424242"/>
          <w:sz w:val="22"/>
          <w:szCs w:val="22"/>
        </w:rPr>
        <w:t>20</w:t>
      </w:r>
      <w:r w:rsidRPr="00C5769B">
        <w:rPr>
          <w:color w:val="0F0F0F"/>
        </w:rPr>
        <w:t>1</w:t>
      </w:r>
      <w:r w:rsidRPr="00C5769B">
        <w:rPr>
          <w:color w:val="313131"/>
          <w:sz w:val="22"/>
          <w:szCs w:val="22"/>
        </w:rPr>
        <w:t>4</w:t>
      </w:r>
      <w:r w:rsidRPr="00C5769B">
        <w:rPr>
          <w:color w:val="676767"/>
          <w:sz w:val="22"/>
          <w:szCs w:val="22"/>
        </w:rPr>
        <w:t xml:space="preserve">, </w:t>
      </w:r>
      <w:r w:rsidRPr="00C5769B">
        <w:rPr>
          <w:color w:val="313131"/>
          <w:sz w:val="22"/>
          <w:szCs w:val="22"/>
        </w:rPr>
        <w:t>the Bo</w:t>
      </w:r>
      <w:r w:rsidRPr="00C5769B">
        <w:rPr>
          <w:color w:val="565656"/>
          <w:sz w:val="22"/>
          <w:szCs w:val="22"/>
        </w:rPr>
        <w:t>s</w:t>
      </w:r>
      <w:r w:rsidRPr="00C5769B">
        <w:rPr>
          <w:color w:val="313131"/>
          <w:sz w:val="22"/>
          <w:szCs w:val="22"/>
        </w:rPr>
        <w:t xml:space="preserve">ton </w:t>
      </w:r>
      <w:r w:rsidRPr="00C5769B">
        <w:rPr>
          <w:color w:val="424242"/>
          <w:sz w:val="22"/>
          <w:szCs w:val="22"/>
        </w:rPr>
        <w:t xml:space="preserve">School </w:t>
      </w:r>
      <w:r w:rsidRPr="00C5769B">
        <w:rPr>
          <w:color w:val="565656"/>
          <w:sz w:val="22"/>
          <w:szCs w:val="22"/>
        </w:rPr>
        <w:t>Co</w:t>
      </w:r>
      <w:r w:rsidRPr="00C5769B">
        <w:rPr>
          <w:color w:val="313131"/>
          <w:sz w:val="22"/>
          <w:szCs w:val="22"/>
        </w:rPr>
        <w:t xml:space="preserve">mmittee approved the recommendation </w:t>
      </w:r>
      <w:r w:rsidRPr="00C5769B">
        <w:rPr>
          <w:color w:val="424242"/>
          <w:sz w:val="22"/>
          <w:szCs w:val="22"/>
        </w:rPr>
        <w:t xml:space="preserve">of </w:t>
      </w:r>
      <w:r w:rsidRPr="00C5769B">
        <w:rPr>
          <w:color w:val="313131"/>
          <w:sz w:val="22"/>
          <w:szCs w:val="22"/>
        </w:rPr>
        <w:t xml:space="preserve">the </w:t>
      </w:r>
      <w:r w:rsidRPr="00C5769B">
        <w:rPr>
          <w:color w:val="424242"/>
          <w:sz w:val="22"/>
          <w:szCs w:val="22"/>
        </w:rPr>
        <w:t xml:space="preserve">search </w:t>
      </w:r>
      <w:r w:rsidRPr="00C5769B">
        <w:rPr>
          <w:color w:val="313131"/>
          <w:sz w:val="22"/>
          <w:szCs w:val="22"/>
        </w:rPr>
        <w:t xml:space="preserve">committee </w:t>
      </w:r>
      <w:r w:rsidRPr="00C5769B">
        <w:rPr>
          <w:color w:val="424242"/>
          <w:sz w:val="22"/>
          <w:szCs w:val="22"/>
        </w:rPr>
        <w:t xml:space="preserve">to hire </w:t>
      </w:r>
      <w:r>
        <w:rPr>
          <w:color w:val="424242"/>
        </w:rPr>
        <w:t>Ha</w:t>
      </w:r>
      <w:r w:rsidRPr="00C5769B">
        <w:rPr>
          <w:color w:val="424242"/>
          <w:sz w:val="22"/>
          <w:szCs w:val="22"/>
        </w:rPr>
        <w:t xml:space="preserve">zard, </w:t>
      </w:r>
      <w:r w:rsidRPr="00C5769B">
        <w:rPr>
          <w:color w:val="313131"/>
          <w:sz w:val="22"/>
          <w:szCs w:val="22"/>
        </w:rPr>
        <w:t>Young</w:t>
      </w:r>
      <w:r w:rsidRPr="00C5769B">
        <w:rPr>
          <w:color w:val="676767"/>
          <w:sz w:val="22"/>
          <w:szCs w:val="22"/>
        </w:rPr>
        <w:t xml:space="preserve">, </w:t>
      </w:r>
      <w:proofErr w:type="spellStart"/>
      <w:r w:rsidRPr="00C5769B">
        <w:rPr>
          <w:color w:val="313131"/>
          <w:sz w:val="22"/>
          <w:szCs w:val="22"/>
        </w:rPr>
        <w:t>Attea</w:t>
      </w:r>
      <w:proofErr w:type="spellEnd"/>
      <w:r w:rsidRPr="00C5769B">
        <w:rPr>
          <w:color w:val="313131"/>
          <w:sz w:val="22"/>
          <w:szCs w:val="22"/>
        </w:rPr>
        <w:t xml:space="preserve"> </w:t>
      </w:r>
      <w:r w:rsidRPr="00C5769B">
        <w:rPr>
          <w:rFonts w:eastAsia="Arial"/>
          <w:color w:val="424242"/>
          <w:sz w:val="22"/>
          <w:szCs w:val="22"/>
        </w:rPr>
        <w:t xml:space="preserve">&amp; </w:t>
      </w:r>
      <w:r w:rsidRPr="00C5769B">
        <w:rPr>
          <w:color w:val="313131"/>
          <w:sz w:val="22"/>
          <w:szCs w:val="22"/>
        </w:rPr>
        <w:t>As</w:t>
      </w:r>
      <w:r w:rsidRPr="00C5769B">
        <w:rPr>
          <w:color w:val="565656"/>
          <w:sz w:val="22"/>
          <w:szCs w:val="22"/>
        </w:rPr>
        <w:t>soc</w:t>
      </w:r>
      <w:r w:rsidRPr="00C5769B">
        <w:rPr>
          <w:color w:val="313131"/>
          <w:sz w:val="22"/>
          <w:szCs w:val="22"/>
        </w:rPr>
        <w:t>iate</w:t>
      </w:r>
      <w:r w:rsidRPr="00C5769B">
        <w:rPr>
          <w:color w:val="565656"/>
          <w:sz w:val="22"/>
          <w:szCs w:val="22"/>
        </w:rPr>
        <w:t xml:space="preserve">s </w:t>
      </w:r>
      <w:r w:rsidRPr="00C5769B">
        <w:rPr>
          <w:color w:val="424242"/>
          <w:sz w:val="22"/>
          <w:szCs w:val="22"/>
        </w:rPr>
        <w:t xml:space="preserve">(HY </w:t>
      </w:r>
      <w:r w:rsidRPr="00C5769B">
        <w:rPr>
          <w:color w:val="313131"/>
          <w:sz w:val="22"/>
          <w:szCs w:val="22"/>
        </w:rPr>
        <w:t xml:space="preserve">A) as </w:t>
      </w:r>
      <w:r w:rsidRPr="00C5769B">
        <w:rPr>
          <w:color w:val="424242"/>
          <w:sz w:val="22"/>
          <w:szCs w:val="22"/>
        </w:rPr>
        <w:t xml:space="preserve">the search </w:t>
      </w:r>
      <w:r w:rsidRPr="00C5769B">
        <w:rPr>
          <w:color w:val="313131"/>
          <w:sz w:val="22"/>
          <w:szCs w:val="22"/>
        </w:rPr>
        <w:t xml:space="preserve">firm charged with recruiting and </w:t>
      </w:r>
      <w:r w:rsidRPr="00C5769B">
        <w:rPr>
          <w:color w:val="424242"/>
          <w:sz w:val="22"/>
          <w:szCs w:val="22"/>
        </w:rPr>
        <w:t xml:space="preserve">vetting candidates for </w:t>
      </w:r>
      <w:r w:rsidRPr="00C5769B">
        <w:rPr>
          <w:color w:val="313131"/>
          <w:sz w:val="22"/>
          <w:szCs w:val="22"/>
        </w:rPr>
        <w:t xml:space="preserve">the position of </w:t>
      </w:r>
      <w:r w:rsidRPr="00C5769B">
        <w:rPr>
          <w:color w:val="424242"/>
          <w:sz w:val="22"/>
          <w:szCs w:val="22"/>
        </w:rPr>
        <w:t xml:space="preserve">superintendent </w:t>
      </w:r>
      <w:r>
        <w:rPr>
          <w:color w:val="424242"/>
        </w:rPr>
        <w:t>of t</w:t>
      </w:r>
      <w:r w:rsidRPr="00C5769B">
        <w:rPr>
          <w:color w:val="424242"/>
          <w:sz w:val="22"/>
          <w:szCs w:val="22"/>
        </w:rPr>
        <w:t xml:space="preserve">he </w:t>
      </w:r>
      <w:r w:rsidRPr="00C5769B">
        <w:rPr>
          <w:color w:val="313131"/>
          <w:sz w:val="22"/>
          <w:szCs w:val="22"/>
        </w:rPr>
        <w:t xml:space="preserve">Boston Public </w:t>
      </w:r>
      <w:r w:rsidRPr="00C5769B">
        <w:rPr>
          <w:color w:val="424242"/>
          <w:sz w:val="22"/>
          <w:szCs w:val="22"/>
        </w:rPr>
        <w:t xml:space="preserve">Schools. On </w:t>
      </w:r>
      <w:r w:rsidRPr="00C5769B">
        <w:rPr>
          <w:color w:val="313131"/>
          <w:sz w:val="22"/>
          <w:szCs w:val="22"/>
        </w:rPr>
        <w:t>March 25</w:t>
      </w:r>
      <w:r w:rsidRPr="00C5769B">
        <w:rPr>
          <w:color w:val="565656"/>
          <w:sz w:val="22"/>
          <w:szCs w:val="22"/>
        </w:rPr>
        <w:t>,</w:t>
      </w:r>
      <w:r w:rsidR="00513E48">
        <w:rPr>
          <w:color w:val="565656"/>
          <w:sz w:val="22"/>
          <w:szCs w:val="22"/>
        </w:rPr>
        <w:t xml:space="preserve"> </w:t>
      </w:r>
      <w:r w:rsidRPr="00C5769B">
        <w:rPr>
          <w:color w:val="565656"/>
          <w:sz w:val="22"/>
          <w:szCs w:val="22"/>
        </w:rPr>
        <w:t>20</w:t>
      </w:r>
      <w:r w:rsidRPr="00C5769B">
        <w:rPr>
          <w:color w:val="313131"/>
          <w:sz w:val="22"/>
          <w:szCs w:val="22"/>
        </w:rPr>
        <w:t>14</w:t>
      </w:r>
      <w:r w:rsidRPr="00C5769B">
        <w:rPr>
          <w:color w:val="565656"/>
          <w:sz w:val="22"/>
          <w:szCs w:val="22"/>
        </w:rPr>
        <w:t xml:space="preserve">, </w:t>
      </w:r>
      <w:r w:rsidRPr="00C5769B">
        <w:rPr>
          <w:color w:val="424242"/>
          <w:sz w:val="22"/>
          <w:szCs w:val="22"/>
        </w:rPr>
        <w:t xml:space="preserve">HYA </w:t>
      </w:r>
      <w:r w:rsidRPr="00C5769B">
        <w:rPr>
          <w:color w:val="313131"/>
          <w:sz w:val="22"/>
          <w:szCs w:val="22"/>
        </w:rPr>
        <w:t xml:space="preserve">inquired about my interest in the Boston </w:t>
      </w:r>
      <w:r w:rsidRPr="00C5769B">
        <w:rPr>
          <w:color w:val="424242"/>
          <w:sz w:val="22"/>
          <w:szCs w:val="22"/>
        </w:rPr>
        <w:t xml:space="preserve">superintendent </w:t>
      </w:r>
      <w:r w:rsidRPr="00C5769B">
        <w:rPr>
          <w:color w:val="313131"/>
          <w:sz w:val="22"/>
          <w:szCs w:val="22"/>
        </w:rPr>
        <w:t>position</w:t>
      </w:r>
      <w:r w:rsidRPr="00C5769B">
        <w:rPr>
          <w:color w:val="676767"/>
          <w:sz w:val="22"/>
          <w:szCs w:val="22"/>
        </w:rPr>
        <w:t xml:space="preserve">. </w:t>
      </w:r>
      <w:r w:rsidRPr="00C5769B">
        <w:rPr>
          <w:color w:val="424242"/>
          <w:sz w:val="22"/>
          <w:szCs w:val="22"/>
        </w:rPr>
        <w:t xml:space="preserve">On March 26, </w:t>
      </w:r>
      <w:r w:rsidRPr="00C5769B">
        <w:rPr>
          <w:color w:val="313131"/>
          <w:sz w:val="22"/>
          <w:szCs w:val="22"/>
        </w:rPr>
        <w:t xml:space="preserve">2014, I </w:t>
      </w:r>
      <w:r w:rsidRPr="00C5769B">
        <w:rPr>
          <w:color w:val="424242"/>
          <w:sz w:val="22"/>
          <w:szCs w:val="22"/>
        </w:rPr>
        <w:t xml:space="preserve">signed </w:t>
      </w:r>
      <w:r w:rsidRPr="00C5769B">
        <w:rPr>
          <w:color w:val="313131"/>
          <w:sz w:val="22"/>
          <w:szCs w:val="22"/>
        </w:rPr>
        <w:t xml:space="preserve">an appearance </w:t>
      </w:r>
      <w:r w:rsidRPr="00C5769B">
        <w:rPr>
          <w:color w:val="424242"/>
          <w:sz w:val="22"/>
          <w:szCs w:val="22"/>
        </w:rPr>
        <w:t xml:space="preserve">of </w:t>
      </w:r>
      <w:r w:rsidRPr="00C5769B">
        <w:rPr>
          <w:color w:val="313131"/>
          <w:sz w:val="22"/>
          <w:szCs w:val="22"/>
        </w:rPr>
        <w:t xml:space="preserve">a </w:t>
      </w:r>
      <w:r w:rsidRPr="00C5769B">
        <w:rPr>
          <w:color w:val="424242"/>
          <w:sz w:val="22"/>
          <w:szCs w:val="22"/>
        </w:rPr>
        <w:t xml:space="preserve">conflict of </w:t>
      </w:r>
      <w:r w:rsidRPr="00C5769B">
        <w:rPr>
          <w:color w:val="313131"/>
          <w:sz w:val="22"/>
          <w:szCs w:val="22"/>
        </w:rPr>
        <w:t>interest disclosur</w:t>
      </w:r>
      <w:r w:rsidRPr="00C5769B">
        <w:rPr>
          <w:color w:val="565656"/>
          <w:sz w:val="22"/>
          <w:szCs w:val="22"/>
        </w:rPr>
        <w:t xml:space="preserve">e </w:t>
      </w:r>
      <w:r w:rsidRPr="00C5769B">
        <w:rPr>
          <w:color w:val="424242"/>
          <w:sz w:val="22"/>
          <w:szCs w:val="22"/>
        </w:rPr>
        <w:t xml:space="preserve">as </w:t>
      </w:r>
      <w:r w:rsidRPr="00C5769B">
        <w:rPr>
          <w:color w:val="313131"/>
          <w:sz w:val="22"/>
          <w:szCs w:val="22"/>
        </w:rPr>
        <w:t xml:space="preserve">required </w:t>
      </w:r>
      <w:r w:rsidRPr="00C5769B">
        <w:rPr>
          <w:color w:val="424242"/>
          <w:sz w:val="22"/>
          <w:szCs w:val="22"/>
        </w:rPr>
        <w:t xml:space="preserve">by G.L. </w:t>
      </w:r>
      <w:r w:rsidRPr="00C5769B">
        <w:rPr>
          <w:color w:val="313131"/>
          <w:sz w:val="22"/>
          <w:szCs w:val="22"/>
        </w:rPr>
        <w:t>c</w:t>
      </w:r>
      <w:r w:rsidRPr="00C5769B">
        <w:rPr>
          <w:color w:val="010101"/>
          <w:sz w:val="22"/>
          <w:szCs w:val="22"/>
        </w:rPr>
        <w:t xml:space="preserve">. </w:t>
      </w:r>
      <w:r w:rsidRPr="00C5769B">
        <w:rPr>
          <w:color w:val="313131"/>
          <w:sz w:val="22"/>
          <w:szCs w:val="22"/>
        </w:rPr>
        <w:t>268A</w:t>
      </w:r>
      <w:r w:rsidRPr="00C5769B">
        <w:rPr>
          <w:color w:val="676767"/>
          <w:sz w:val="22"/>
          <w:szCs w:val="22"/>
        </w:rPr>
        <w:t xml:space="preserve">, </w:t>
      </w:r>
      <w:r w:rsidRPr="00C5769B">
        <w:rPr>
          <w:color w:val="565656"/>
          <w:sz w:val="22"/>
          <w:szCs w:val="22"/>
        </w:rPr>
        <w:t xml:space="preserve">s </w:t>
      </w:r>
      <w:r w:rsidRPr="00C5769B">
        <w:rPr>
          <w:color w:val="424242"/>
          <w:sz w:val="22"/>
          <w:szCs w:val="22"/>
        </w:rPr>
        <w:t>23(b</w:t>
      </w:r>
      <w:proofErr w:type="gramStart"/>
      <w:r w:rsidRPr="00C5769B">
        <w:rPr>
          <w:color w:val="424242"/>
          <w:sz w:val="22"/>
          <w:szCs w:val="22"/>
        </w:rPr>
        <w:t>)(</w:t>
      </w:r>
      <w:proofErr w:type="gramEnd"/>
      <w:r w:rsidRPr="00C5769B">
        <w:rPr>
          <w:color w:val="424242"/>
          <w:sz w:val="22"/>
          <w:szCs w:val="22"/>
        </w:rPr>
        <w:t xml:space="preserve">3) and expressed my </w:t>
      </w:r>
      <w:r w:rsidRPr="00C5769B">
        <w:rPr>
          <w:color w:val="313131"/>
          <w:sz w:val="22"/>
          <w:szCs w:val="22"/>
        </w:rPr>
        <w:t xml:space="preserve">desire to be </w:t>
      </w:r>
      <w:r w:rsidRPr="00C5769B">
        <w:rPr>
          <w:color w:val="424242"/>
          <w:sz w:val="22"/>
          <w:szCs w:val="22"/>
        </w:rPr>
        <w:t xml:space="preserve">considered </w:t>
      </w:r>
      <w:r w:rsidRPr="00C5769B">
        <w:rPr>
          <w:color w:val="313131"/>
          <w:sz w:val="22"/>
          <w:szCs w:val="22"/>
        </w:rPr>
        <w:t>by</w:t>
      </w:r>
      <w:r>
        <w:t xml:space="preserve"> </w:t>
      </w:r>
      <w:r w:rsidRPr="00C5769B">
        <w:rPr>
          <w:color w:val="313131"/>
          <w:sz w:val="22"/>
          <w:szCs w:val="22"/>
        </w:rPr>
        <w:t xml:space="preserve">the </w:t>
      </w:r>
      <w:r w:rsidRPr="00C5769B">
        <w:rPr>
          <w:color w:val="424242"/>
          <w:sz w:val="22"/>
          <w:szCs w:val="22"/>
        </w:rPr>
        <w:t xml:space="preserve">search </w:t>
      </w:r>
      <w:r w:rsidRPr="00C5769B">
        <w:rPr>
          <w:color w:val="313131"/>
          <w:sz w:val="22"/>
          <w:szCs w:val="22"/>
        </w:rPr>
        <w:t xml:space="preserve">firm </w:t>
      </w:r>
      <w:r w:rsidRPr="00C5769B">
        <w:rPr>
          <w:color w:val="424242"/>
          <w:sz w:val="22"/>
          <w:szCs w:val="22"/>
        </w:rPr>
        <w:t xml:space="preserve">and </w:t>
      </w:r>
      <w:r w:rsidRPr="00C5769B">
        <w:rPr>
          <w:color w:val="313131"/>
          <w:sz w:val="22"/>
          <w:szCs w:val="22"/>
        </w:rPr>
        <w:t xml:space="preserve">the </w:t>
      </w:r>
      <w:r w:rsidRPr="00C5769B">
        <w:rPr>
          <w:color w:val="424242"/>
          <w:sz w:val="22"/>
          <w:szCs w:val="22"/>
        </w:rPr>
        <w:t xml:space="preserve">search </w:t>
      </w:r>
      <w:r w:rsidRPr="00C5769B">
        <w:rPr>
          <w:color w:val="313131"/>
          <w:sz w:val="22"/>
          <w:szCs w:val="22"/>
        </w:rPr>
        <w:t xml:space="preserve">committee </w:t>
      </w:r>
      <w:r w:rsidRPr="00C5769B">
        <w:rPr>
          <w:color w:val="424242"/>
          <w:sz w:val="22"/>
          <w:szCs w:val="22"/>
        </w:rPr>
        <w:t xml:space="preserve">for </w:t>
      </w:r>
      <w:r w:rsidRPr="00C5769B">
        <w:rPr>
          <w:color w:val="313131"/>
          <w:sz w:val="22"/>
          <w:szCs w:val="22"/>
        </w:rPr>
        <w:t xml:space="preserve">the position. </w:t>
      </w:r>
      <w:r w:rsidRPr="00C5769B">
        <w:rPr>
          <w:color w:val="0F0F0F"/>
          <w:sz w:val="22"/>
          <w:szCs w:val="22"/>
        </w:rPr>
        <w:t xml:space="preserve">I </w:t>
      </w:r>
      <w:r w:rsidRPr="00C5769B">
        <w:rPr>
          <w:color w:val="313131"/>
          <w:sz w:val="22"/>
          <w:szCs w:val="22"/>
        </w:rPr>
        <w:t xml:space="preserve">filed </w:t>
      </w:r>
      <w:r w:rsidRPr="00C5769B">
        <w:rPr>
          <w:color w:val="424242"/>
          <w:sz w:val="22"/>
          <w:szCs w:val="22"/>
        </w:rPr>
        <w:t xml:space="preserve">that </w:t>
      </w:r>
      <w:r w:rsidRPr="00C5769B">
        <w:rPr>
          <w:color w:val="313131"/>
          <w:sz w:val="22"/>
          <w:szCs w:val="22"/>
        </w:rPr>
        <w:t xml:space="preserve">disclosure with my </w:t>
      </w:r>
      <w:r w:rsidRPr="00C5769B">
        <w:rPr>
          <w:color w:val="424242"/>
          <w:sz w:val="22"/>
          <w:szCs w:val="22"/>
        </w:rPr>
        <w:t>appointing</w:t>
      </w:r>
      <w:r>
        <w:t xml:space="preserve"> </w:t>
      </w:r>
      <w:r w:rsidRPr="00C5769B">
        <w:rPr>
          <w:color w:val="424242"/>
          <w:sz w:val="22"/>
          <w:szCs w:val="22"/>
        </w:rPr>
        <w:t>authority,</w:t>
      </w:r>
      <w:r>
        <w:rPr>
          <w:color w:val="424242"/>
        </w:rPr>
        <w:t xml:space="preserve"> </w:t>
      </w:r>
      <w:r w:rsidRPr="00C5769B">
        <w:rPr>
          <w:color w:val="313131"/>
          <w:sz w:val="22"/>
          <w:szCs w:val="22"/>
        </w:rPr>
        <w:t xml:space="preserve">Governor </w:t>
      </w:r>
      <w:proofErr w:type="spellStart"/>
      <w:r w:rsidRPr="00C5769B">
        <w:rPr>
          <w:color w:val="313131"/>
          <w:sz w:val="22"/>
          <w:szCs w:val="22"/>
        </w:rPr>
        <w:t>Deval</w:t>
      </w:r>
      <w:proofErr w:type="spellEnd"/>
      <w:r w:rsidRPr="00C5769B">
        <w:rPr>
          <w:color w:val="313131"/>
          <w:sz w:val="22"/>
          <w:szCs w:val="22"/>
        </w:rPr>
        <w:t xml:space="preserve"> Patrick. Although I am not </w:t>
      </w:r>
      <w:r w:rsidRPr="00C5769B">
        <w:rPr>
          <w:color w:val="565656"/>
          <w:sz w:val="22"/>
          <w:szCs w:val="22"/>
        </w:rPr>
        <w:t>"</w:t>
      </w:r>
      <w:r w:rsidRPr="00C5769B">
        <w:rPr>
          <w:color w:val="313131"/>
          <w:sz w:val="22"/>
          <w:szCs w:val="22"/>
        </w:rPr>
        <w:t xml:space="preserve">negotiating" </w:t>
      </w:r>
      <w:r w:rsidRPr="00C5769B">
        <w:rPr>
          <w:color w:val="424242"/>
          <w:sz w:val="22"/>
          <w:szCs w:val="22"/>
        </w:rPr>
        <w:t xml:space="preserve">for </w:t>
      </w:r>
      <w:r w:rsidRPr="00C5769B">
        <w:rPr>
          <w:color w:val="313131"/>
          <w:sz w:val="22"/>
          <w:szCs w:val="22"/>
        </w:rPr>
        <w:t xml:space="preserve">a position </w:t>
      </w:r>
      <w:r w:rsidRPr="00C5769B">
        <w:rPr>
          <w:color w:val="424242"/>
          <w:sz w:val="22"/>
          <w:szCs w:val="22"/>
        </w:rPr>
        <w:t xml:space="preserve">or </w:t>
      </w:r>
      <w:r w:rsidRPr="00C5769B">
        <w:rPr>
          <w:color w:val="313131"/>
          <w:sz w:val="22"/>
          <w:szCs w:val="22"/>
        </w:rPr>
        <w:t>making an arrang</w:t>
      </w:r>
      <w:r w:rsidRPr="00C5769B">
        <w:rPr>
          <w:color w:val="565656"/>
          <w:sz w:val="22"/>
          <w:szCs w:val="22"/>
        </w:rPr>
        <w:t xml:space="preserve">ement </w:t>
      </w:r>
      <w:r w:rsidRPr="00C5769B">
        <w:rPr>
          <w:color w:val="424242"/>
          <w:sz w:val="22"/>
          <w:szCs w:val="22"/>
        </w:rPr>
        <w:t xml:space="preserve">concerning future employment in </w:t>
      </w:r>
      <w:r w:rsidRPr="00C5769B">
        <w:rPr>
          <w:color w:val="313131"/>
          <w:sz w:val="22"/>
          <w:szCs w:val="22"/>
        </w:rPr>
        <w:t xml:space="preserve">the </w:t>
      </w:r>
      <w:r w:rsidRPr="00C5769B">
        <w:rPr>
          <w:color w:val="424242"/>
          <w:sz w:val="22"/>
          <w:szCs w:val="22"/>
        </w:rPr>
        <w:t>literal sense of</w:t>
      </w:r>
      <w:r>
        <w:rPr>
          <w:color w:val="424242"/>
        </w:rPr>
        <w:t xml:space="preserve"> </w:t>
      </w:r>
      <w:r w:rsidRPr="00C5769B">
        <w:rPr>
          <w:color w:val="424242"/>
          <w:sz w:val="22"/>
          <w:szCs w:val="22"/>
        </w:rPr>
        <w:t xml:space="preserve">those words, </w:t>
      </w:r>
      <w:r w:rsidRPr="00C5769B">
        <w:rPr>
          <w:color w:val="313131"/>
          <w:sz w:val="22"/>
          <w:szCs w:val="22"/>
        </w:rPr>
        <w:t xml:space="preserve">I was </w:t>
      </w:r>
      <w:r w:rsidRPr="00C5769B">
        <w:rPr>
          <w:color w:val="424242"/>
          <w:sz w:val="22"/>
          <w:szCs w:val="22"/>
        </w:rPr>
        <w:t xml:space="preserve">in contact with </w:t>
      </w:r>
      <w:r w:rsidRPr="00C5769B">
        <w:rPr>
          <w:color w:val="313131"/>
          <w:sz w:val="22"/>
          <w:szCs w:val="22"/>
        </w:rPr>
        <w:t xml:space="preserve">the </w:t>
      </w:r>
      <w:r w:rsidRPr="00C5769B">
        <w:rPr>
          <w:color w:val="424242"/>
          <w:sz w:val="22"/>
          <w:szCs w:val="22"/>
        </w:rPr>
        <w:t xml:space="preserve">search firm </w:t>
      </w:r>
      <w:r w:rsidRPr="00C5769B">
        <w:rPr>
          <w:color w:val="313131"/>
          <w:sz w:val="22"/>
          <w:szCs w:val="22"/>
        </w:rPr>
        <w:t xml:space="preserve">and I </w:t>
      </w:r>
      <w:r w:rsidRPr="00C5769B">
        <w:rPr>
          <w:color w:val="424242"/>
          <w:sz w:val="22"/>
          <w:szCs w:val="22"/>
        </w:rPr>
        <w:t xml:space="preserve">am </w:t>
      </w:r>
      <w:r w:rsidRPr="00C5769B">
        <w:rPr>
          <w:color w:val="313131"/>
          <w:sz w:val="22"/>
          <w:szCs w:val="22"/>
        </w:rPr>
        <w:t xml:space="preserve">currently </w:t>
      </w:r>
      <w:r w:rsidRPr="00C5769B">
        <w:rPr>
          <w:color w:val="424242"/>
          <w:sz w:val="22"/>
          <w:szCs w:val="22"/>
        </w:rPr>
        <w:t xml:space="preserve">following the </w:t>
      </w:r>
      <w:r w:rsidRPr="00C5769B">
        <w:rPr>
          <w:color w:val="313131"/>
          <w:sz w:val="22"/>
          <w:szCs w:val="22"/>
        </w:rPr>
        <w:t xml:space="preserve">application process </w:t>
      </w:r>
      <w:r w:rsidRPr="00C5769B">
        <w:rPr>
          <w:color w:val="424242"/>
          <w:sz w:val="22"/>
          <w:szCs w:val="22"/>
        </w:rPr>
        <w:t xml:space="preserve">set forth by </w:t>
      </w:r>
      <w:r w:rsidRPr="00C5769B">
        <w:rPr>
          <w:color w:val="313131"/>
          <w:sz w:val="22"/>
          <w:szCs w:val="22"/>
        </w:rPr>
        <w:t xml:space="preserve">the </w:t>
      </w:r>
      <w:r w:rsidRPr="00C5769B">
        <w:rPr>
          <w:color w:val="424242"/>
          <w:sz w:val="22"/>
          <w:szCs w:val="22"/>
        </w:rPr>
        <w:t xml:space="preserve">search firm and the search committee. Under </w:t>
      </w:r>
      <w:r w:rsidRPr="00C5769B">
        <w:rPr>
          <w:color w:val="313131"/>
          <w:sz w:val="22"/>
          <w:szCs w:val="22"/>
        </w:rPr>
        <w:t xml:space="preserve">the </w:t>
      </w:r>
      <w:r w:rsidRPr="00C5769B">
        <w:rPr>
          <w:color w:val="424242"/>
          <w:sz w:val="22"/>
          <w:szCs w:val="22"/>
        </w:rPr>
        <w:t xml:space="preserve">State </w:t>
      </w:r>
      <w:r w:rsidRPr="00C5769B">
        <w:rPr>
          <w:color w:val="565656"/>
          <w:sz w:val="22"/>
          <w:szCs w:val="22"/>
        </w:rPr>
        <w:t>E</w:t>
      </w:r>
      <w:r w:rsidRPr="00C5769B">
        <w:rPr>
          <w:color w:val="313131"/>
          <w:sz w:val="22"/>
          <w:szCs w:val="22"/>
        </w:rPr>
        <w:t>thics</w:t>
      </w:r>
      <w:r>
        <w:rPr>
          <w:color w:val="313131"/>
        </w:rPr>
        <w:t xml:space="preserve"> </w:t>
      </w:r>
      <w:r w:rsidRPr="00C5769B">
        <w:rPr>
          <w:color w:val="313131"/>
          <w:sz w:val="22"/>
          <w:szCs w:val="22"/>
        </w:rPr>
        <w:t>Commission's int</w:t>
      </w:r>
      <w:r w:rsidRPr="00C5769B">
        <w:rPr>
          <w:color w:val="565656"/>
          <w:sz w:val="22"/>
          <w:szCs w:val="22"/>
        </w:rPr>
        <w:t>e</w:t>
      </w:r>
      <w:r w:rsidRPr="00C5769B">
        <w:rPr>
          <w:color w:val="313131"/>
          <w:sz w:val="22"/>
          <w:szCs w:val="22"/>
        </w:rPr>
        <w:t xml:space="preserve">rpretation </w:t>
      </w:r>
      <w:r w:rsidRPr="00C5769B">
        <w:rPr>
          <w:color w:val="424242"/>
          <w:sz w:val="22"/>
          <w:szCs w:val="22"/>
        </w:rPr>
        <w:t>of</w:t>
      </w:r>
      <w:r>
        <w:rPr>
          <w:color w:val="424242"/>
        </w:rPr>
        <w:t xml:space="preserve"> </w:t>
      </w:r>
      <w:r w:rsidRPr="00C5769B">
        <w:rPr>
          <w:color w:val="424242"/>
          <w:sz w:val="22"/>
          <w:szCs w:val="22"/>
        </w:rPr>
        <w:t xml:space="preserve">G.L. c. 268A, </w:t>
      </w:r>
      <w:r w:rsidRPr="00C5769B">
        <w:rPr>
          <w:color w:val="313131"/>
          <w:sz w:val="22"/>
          <w:szCs w:val="22"/>
        </w:rPr>
        <w:t xml:space="preserve">l felt it necessary to </w:t>
      </w:r>
      <w:r w:rsidRPr="00C5769B">
        <w:rPr>
          <w:color w:val="424242"/>
          <w:sz w:val="22"/>
          <w:szCs w:val="22"/>
        </w:rPr>
        <w:t xml:space="preserve">file a </w:t>
      </w:r>
      <w:r w:rsidRPr="00C5769B">
        <w:rPr>
          <w:color w:val="313131"/>
          <w:sz w:val="22"/>
          <w:szCs w:val="22"/>
        </w:rPr>
        <w:t xml:space="preserve">disclosure </w:t>
      </w:r>
      <w:r w:rsidRPr="00C5769B">
        <w:rPr>
          <w:color w:val="424242"/>
          <w:sz w:val="22"/>
          <w:szCs w:val="22"/>
        </w:rPr>
        <w:t xml:space="preserve">with </w:t>
      </w:r>
      <w:r w:rsidRPr="00C5769B">
        <w:rPr>
          <w:color w:val="313131"/>
          <w:sz w:val="22"/>
          <w:szCs w:val="22"/>
        </w:rPr>
        <w:t>th</w:t>
      </w:r>
      <w:r w:rsidRPr="00C5769B">
        <w:rPr>
          <w:color w:val="565656"/>
          <w:sz w:val="22"/>
          <w:szCs w:val="22"/>
        </w:rPr>
        <w:t xml:space="preserve">e </w:t>
      </w:r>
      <w:r w:rsidRPr="00C5769B">
        <w:rPr>
          <w:color w:val="424242"/>
          <w:sz w:val="22"/>
          <w:szCs w:val="22"/>
        </w:rPr>
        <w:t>Governor.</w:t>
      </w:r>
    </w:p>
    <w:p w:rsidR="005A5F8D" w:rsidRPr="00C5769B" w:rsidRDefault="005A5F8D" w:rsidP="005A5F8D">
      <w:pPr>
        <w:rPr>
          <w:sz w:val="22"/>
          <w:szCs w:val="22"/>
        </w:rPr>
      </w:pPr>
    </w:p>
    <w:p w:rsidR="005A5F8D" w:rsidRPr="00C5769B" w:rsidRDefault="005A5F8D" w:rsidP="005A5F8D">
      <w:pPr>
        <w:ind w:right="1157" w:firstLine="461"/>
        <w:rPr>
          <w:color w:val="424242"/>
          <w:sz w:val="22"/>
          <w:szCs w:val="22"/>
        </w:rPr>
      </w:pPr>
      <w:r w:rsidRPr="00C5769B">
        <w:rPr>
          <w:color w:val="424242"/>
          <w:sz w:val="22"/>
          <w:szCs w:val="22"/>
        </w:rPr>
        <w:t xml:space="preserve">Given the </w:t>
      </w:r>
      <w:r w:rsidRPr="00C5769B">
        <w:rPr>
          <w:color w:val="313131"/>
          <w:sz w:val="22"/>
          <w:szCs w:val="22"/>
        </w:rPr>
        <w:t xml:space="preserve">above </w:t>
      </w:r>
      <w:r w:rsidRPr="00C5769B">
        <w:rPr>
          <w:color w:val="424242"/>
          <w:sz w:val="22"/>
          <w:szCs w:val="22"/>
        </w:rPr>
        <w:t>and as requ</w:t>
      </w:r>
      <w:r w:rsidRPr="00C5769B">
        <w:rPr>
          <w:color w:val="0F0F0F"/>
          <w:sz w:val="22"/>
          <w:szCs w:val="22"/>
        </w:rPr>
        <w:t>i</w:t>
      </w:r>
      <w:r w:rsidRPr="00C5769B">
        <w:rPr>
          <w:color w:val="313131"/>
          <w:sz w:val="22"/>
          <w:szCs w:val="22"/>
        </w:rPr>
        <w:t xml:space="preserve">red </w:t>
      </w:r>
      <w:r w:rsidRPr="00C5769B">
        <w:rPr>
          <w:color w:val="424242"/>
          <w:sz w:val="22"/>
          <w:szCs w:val="22"/>
        </w:rPr>
        <w:t xml:space="preserve">by G.L. c. </w:t>
      </w:r>
      <w:r w:rsidRPr="00C5769B">
        <w:rPr>
          <w:color w:val="313131"/>
          <w:sz w:val="22"/>
          <w:szCs w:val="22"/>
        </w:rPr>
        <w:t xml:space="preserve">268A, </w:t>
      </w:r>
      <w:r w:rsidRPr="00C5769B">
        <w:rPr>
          <w:color w:val="424242"/>
          <w:sz w:val="22"/>
          <w:szCs w:val="22"/>
        </w:rPr>
        <w:t xml:space="preserve">s. 6,  </w:t>
      </w:r>
      <w:r w:rsidRPr="00C5769B">
        <w:rPr>
          <w:color w:val="313131"/>
          <w:sz w:val="22"/>
          <w:szCs w:val="22"/>
        </w:rPr>
        <w:t xml:space="preserve">I  must abstain from participating in matters </w:t>
      </w:r>
      <w:r w:rsidRPr="00C5769B">
        <w:rPr>
          <w:color w:val="424242"/>
          <w:sz w:val="22"/>
          <w:szCs w:val="22"/>
        </w:rPr>
        <w:t xml:space="preserve">in which </w:t>
      </w:r>
      <w:r w:rsidRPr="00C5769B">
        <w:rPr>
          <w:color w:val="313131"/>
          <w:sz w:val="22"/>
          <w:szCs w:val="22"/>
        </w:rPr>
        <w:t xml:space="preserve">the </w:t>
      </w:r>
      <w:r w:rsidRPr="00C5769B">
        <w:rPr>
          <w:color w:val="424242"/>
          <w:sz w:val="22"/>
          <w:szCs w:val="22"/>
        </w:rPr>
        <w:t xml:space="preserve">Boston Public School system </w:t>
      </w:r>
      <w:r w:rsidRPr="00C5769B">
        <w:rPr>
          <w:color w:val="313131"/>
          <w:sz w:val="22"/>
          <w:szCs w:val="22"/>
        </w:rPr>
        <w:t xml:space="preserve">has </w:t>
      </w:r>
      <w:r w:rsidRPr="00C5769B">
        <w:rPr>
          <w:color w:val="424242"/>
          <w:sz w:val="22"/>
          <w:szCs w:val="22"/>
        </w:rPr>
        <w:t xml:space="preserve">a reasonably foreseeable </w:t>
      </w:r>
      <w:r w:rsidRPr="00C5769B">
        <w:rPr>
          <w:color w:val="313131"/>
          <w:sz w:val="22"/>
          <w:szCs w:val="22"/>
        </w:rPr>
        <w:t xml:space="preserve">financial </w:t>
      </w:r>
      <w:r w:rsidRPr="00C5769B">
        <w:rPr>
          <w:color w:val="424242"/>
          <w:sz w:val="22"/>
          <w:szCs w:val="22"/>
        </w:rPr>
        <w:t xml:space="preserve">interest unless </w:t>
      </w:r>
      <w:r w:rsidRPr="00C5769B">
        <w:rPr>
          <w:color w:val="313131"/>
          <w:sz w:val="22"/>
          <w:szCs w:val="22"/>
        </w:rPr>
        <w:t xml:space="preserve">I </w:t>
      </w:r>
      <w:r w:rsidRPr="00C5769B">
        <w:rPr>
          <w:color w:val="565656"/>
          <w:sz w:val="22"/>
          <w:szCs w:val="22"/>
        </w:rPr>
        <w:t>rece</w:t>
      </w:r>
      <w:r w:rsidRPr="00C5769B">
        <w:rPr>
          <w:color w:val="313131"/>
          <w:sz w:val="22"/>
          <w:szCs w:val="22"/>
        </w:rPr>
        <w:t xml:space="preserve">ive </w:t>
      </w:r>
      <w:r w:rsidRPr="00C5769B">
        <w:rPr>
          <w:color w:val="424242"/>
          <w:sz w:val="22"/>
          <w:szCs w:val="22"/>
        </w:rPr>
        <w:t xml:space="preserve">a </w:t>
      </w:r>
      <w:r w:rsidRPr="00C5769B">
        <w:rPr>
          <w:color w:val="313131"/>
          <w:sz w:val="22"/>
          <w:szCs w:val="22"/>
        </w:rPr>
        <w:t xml:space="preserve">written </w:t>
      </w:r>
      <w:r w:rsidRPr="00C5769B">
        <w:rPr>
          <w:color w:val="424242"/>
          <w:sz w:val="22"/>
          <w:szCs w:val="22"/>
        </w:rPr>
        <w:t xml:space="preserve">determination </w:t>
      </w:r>
      <w:r w:rsidRPr="00C5769B">
        <w:rPr>
          <w:color w:val="313131"/>
          <w:sz w:val="22"/>
          <w:szCs w:val="22"/>
        </w:rPr>
        <w:t xml:space="preserve">from the </w:t>
      </w:r>
      <w:r w:rsidRPr="00C5769B">
        <w:rPr>
          <w:color w:val="424242"/>
          <w:sz w:val="22"/>
          <w:szCs w:val="22"/>
        </w:rPr>
        <w:t xml:space="preserve">Governor </w:t>
      </w:r>
      <w:r w:rsidRPr="00C5769B">
        <w:rPr>
          <w:color w:val="313131"/>
          <w:sz w:val="22"/>
          <w:szCs w:val="22"/>
        </w:rPr>
        <w:t xml:space="preserve">allowing me to do </w:t>
      </w:r>
      <w:r w:rsidRPr="00C5769B">
        <w:rPr>
          <w:color w:val="424242"/>
          <w:sz w:val="22"/>
          <w:szCs w:val="22"/>
        </w:rPr>
        <w:t xml:space="preserve">so.  Pursuant </w:t>
      </w:r>
      <w:r w:rsidRPr="00C5769B">
        <w:rPr>
          <w:color w:val="313131"/>
          <w:sz w:val="22"/>
          <w:szCs w:val="22"/>
        </w:rPr>
        <w:t xml:space="preserve">to </w:t>
      </w:r>
      <w:proofErr w:type="spellStart"/>
      <w:r w:rsidRPr="00C5769B">
        <w:rPr>
          <w:color w:val="424242"/>
          <w:sz w:val="22"/>
          <w:szCs w:val="22"/>
        </w:rPr>
        <w:t>G</w:t>
      </w:r>
      <w:r w:rsidRPr="00C5769B">
        <w:rPr>
          <w:color w:val="676767"/>
          <w:sz w:val="22"/>
          <w:szCs w:val="22"/>
        </w:rPr>
        <w:t>.</w:t>
      </w:r>
      <w:r w:rsidRPr="00C5769B">
        <w:rPr>
          <w:color w:val="424242"/>
          <w:sz w:val="22"/>
          <w:szCs w:val="22"/>
        </w:rPr>
        <w:t>L</w:t>
      </w:r>
      <w:r w:rsidRPr="00C5769B">
        <w:rPr>
          <w:color w:val="676767"/>
          <w:sz w:val="22"/>
          <w:szCs w:val="22"/>
        </w:rPr>
        <w:t>.</w:t>
      </w:r>
      <w:r w:rsidRPr="00C5769B">
        <w:rPr>
          <w:color w:val="424242"/>
          <w:sz w:val="22"/>
          <w:szCs w:val="22"/>
        </w:rPr>
        <w:t>c</w:t>
      </w:r>
      <w:proofErr w:type="spellEnd"/>
      <w:r w:rsidRPr="00C5769B">
        <w:rPr>
          <w:color w:val="424242"/>
          <w:sz w:val="22"/>
          <w:szCs w:val="22"/>
        </w:rPr>
        <w:t xml:space="preserve">. 71, s. </w:t>
      </w:r>
      <w:r w:rsidRPr="00C5769B">
        <w:rPr>
          <w:color w:val="313131"/>
          <w:sz w:val="22"/>
          <w:szCs w:val="22"/>
        </w:rPr>
        <w:t>89</w:t>
      </w:r>
      <w:r w:rsidRPr="00C5769B">
        <w:rPr>
          <w:color w:val="676767"/>
          <w:sz w:val="22"/>
          <w:szCs w:val="22"/>
        </w:rPr>
        <w:t xml:space="preserve">, </w:t>
      </w:r>
      <w:r w:rsidRPr="00C5769B">
        <w:rPr>
          <w:color w:val="424242"/>
          <w:sz w:val="22"/>
          <w:szCs w:val="22"/>
        </w:rPr>
        <w:t xml:space="preserve">a </w:t>
      </w:r>
      <w:r w:rsidRPr="00C5769B">
        <w:rPr>
          <w:color w:val="313131"/>
          <w:sz w:val="22"/>
          <w:szCs w:val="22"/>
        </w:rPr>
        <w:t xml:space="preserve">Horace Mann </w:t>
      </w:r>
      <w:r w:rsidRPr="00C5769B">
        <w:rPr>
          <w:color w:val="424242"/>
          <w:sz w:val="22"/>
          <w:szCs w:val="22"/>
        </w:rPr>
        <w:t xml:space="preserve">charter school </w:t>
      </w:r>
      <w:r w:rsidRPr="00C5769B">
        <w:rPr>
          <w:color w:val="313131"/>
          <w:sz w:val="22"/>
          <w:szCs w:val="22"/>
        </w:rPr>
        <w:t xml:space="preserve">must have </w:t>
      </w:r>
      <w:r w:rsidRPr="00C5769B">
        <w:rPr>
          <w:color w:val="424242"/>
          <w:sz w:val="22"/>
          <w:szCs w:val="22"/>
        </w:rPr>
        <w:t xml:space="preserve">its charter approved </w:t>
      </w:r>
      <w:r w:rsidRPr="00C5769B">
        <w:rPr>
          <w:color w:val="313131"/>
          <w:sz w:val="22"/>
          <w:szCs w:val="22"/>
        </w:rPr>
        <w:t>by th</w:t>
      </w:r>
      <w:r w:rsidRPr="00C5769B">
        <w:rPr>
          <w:color w:val="565656"/>
          <w:sz w:val="22"/>
          <w:szCs w:val="22"/>
        </w:rPr>
        <w:t>e loc</w:t>
      </w:r>
      <w:r w:rsidRPr="00C5769B">
        <w:rPr>
          <w:color w:val="313131"/>
          <w:sz w:val="22"/>
          <w:szCs w:val="22"/>
        </w:rPr>
        <w:t xml:space="preserve">al </w:t>
      </w:r>
      <w:r w:rsidRPr="00C5769B">
        <w:rPr>
          <w:color w:val="424242"/>
          <w:sz w:val="22"/>
          <w:szCs w:val="22"/>
        </w:rPr>
        <w:t xml:space="preserve">school committee, and </w:t>
      </w:r>
      <w:r w:rsidRPr="00C5769B">
        <w:rPr>
          <w:color w:val="313131"/>
          <w:sz w:val="22"/>
          <w:szCs w:val="22"/>
        </w:rPr>
        <w:t xml:space="preserve">funding for </w:t>
      </w:r>
      <w:r w:rsidRPr="00C5769B">
        <w:rPr>
          <w:color w:val="424242"/>
          <w:sz w:val="22"/>
          <w:szCs w:val="22"/>
        </w:rPr>
        <w:t xml:space="preserve">a Horace </w:t>
      </w:r>
      <w:r w:rsidRPr="00C5769B">
        <w:rPr>
          <w:color w:val="313131"/>
          <w:sz w:val="22"/>
          <w:szCs w:val="22"/>
        </w:rPr>
        <w:t>Man</w:t>
      </w:r>
      <w:r w:rsidRPr="00C5769B">
        <w:rPr>
          <w:color w:val="565656"/>
          <w:sz w:val="22"/>
          <w:szCs w:val="22"/>
        </w:rPr>
        <w:t xml:space="preserve">n </w:t>
      </w:r>
      <w:r w:rsidRPr="00C5769B">
        <w:rPr>
          <w:color w:val="424242"/>
          <w:sz w:val="22"/>
          <w:szCs w:val="22"/>
        </w:rPr>
        <w:t xml:space="preserve">charter school comes directly from </w:t>
      </w:r>
      <w:r w:rsidRPr="00C5769B">
        <w:rPr>
          <w:color w:val="313131"/>
          <w:sz w:val="22"/>
          <w:szCs w:val="22"/>
        </w:rPr>
        <w:t xml:space="preserve">the </w:t>
      </w:r>
      <w:r w:rsidRPr="00C5769B">
        <w:rPr>
          <w:color w:val="424242"/>
          <w:sz w:val="22"/>
          <w:szCs w:val="22"/>
        </w:rPr>
        <w:t xml:space="preserve">school </w:t>
      </w:r>
      <w:r w:rsidRPr="00C5769B">
        <w:rPr>
          <w:color w:val="313131"/>
          <w:sz w:val="22"/>
          <w:szCs w:val="22"/>
        </w:rPr>
        <w:t xml:space="preserve">district in </w:t>
      </w:r>
      <w:r w:rsidRPr="00C5769B">
        <w:rPr>
          <w:color w:val="424242"/>
          <w:sz w:val="22"/>
          <w:szCs w:val="22"/>
        </w:rPr>
        <w:t xml:space="preserve">which the school </w:t>
      </w:r>
      <w:r w:rsidRPr="00C5769B">
        <w:rPr>
          <w:color w:val="313131"/>
          <w:sz w:val="22"/>
          <w:szCs w:val="22"/>
        </w:rPr>
        <w:t>is located</w:t>
      </w:r>
      <w:r w:rsidRPr="00C5769B">
        <w:rPr>
          <w:color w:val="565656"/>
          <w:sz w:val="22"/>
          <w:szCs w:val="22"/>
        </w:rPr>
        <w:t xml:space="preserve">, </w:t>
      </w:r>
      <w:r w:rsidRPr="00C5769B">
        <w:rPr>
          <w:color w:val="313131"/>
          <w:sz w:val="22"/>
          <w:szCs w:val="22"/>
        </w:rPr>
        <w:t xml:space="preserve">through a memorandum </w:t>
      </w:r>
      <w:r w:rsidRPr="00C5769B">
        <w:rPr>
          <w:color w:val="424242"/>
          <w:sz w:val="22"/>
          <w:szCs w:val="22"/>
        </w:rPr>
        <w:t xml:space="preserve">of </w:t>
      </w:r>
      <w:r w:rsidRPr="00C5769B">
        <w:rPr>
          <w:color w:val="313131"/>
          <w:sz w:val="22"/>
          <w:szCs w:val="22"/>
        </w:rPr>
        <w:t xml:space="preserve">understanding </w:t>
      </w:r>
      <w:r w:rsidRPr="00C5769B">
        <w:rPr>
          <w:color w:val="424242"/>
          <w:sz w:val="22"/>
          <w:szCs w:val="22"/>
        </w:rPr>
        <w:t xml:space="preserve">with </w:t>
      </w:r>
      <w:r w:rsidRPr="00C5769B">
        <w:rPr>
          <w:color w:val="313131"/>
          <w:sz w:val="22"/>
          <w:szCs w:val="22"/>
        </w:rPr>
        <w:t>the di</w:t>
      </w:r>
      <w:r w:rsidRPr="00C5769B">
        <w:rPr>
          <w:color w:val="565656"/>
          <w:sz w:val="22"/>
          <w:szCs w:val="22"/>
        </w:rPr>
        <w:t>st</w:t>
      </w:r>
      <w:r w:rsidRPr="00C5769B">
        <w:rPr>
          <w:color w:val="313131"/>
          <w:sz w:val="22"/>
          <w:szCs w:val="22"/>
        </w:rPr>
        <w:t xml:space="preserve">rict. </w:t>
      </w:r>
      <w:r w:rsidRPr="00C5769B">
        <w:rPr>
          <w:color w:val="424242"/>
          <w:sz w:val="22"/>
          <w:szCs w:val="22"/>
        </w:rPr>
        <w:t xml:space="preserve">The </w:t>
      </w:r>
      <w:r w:rsidRPr="00C5769B">
        <w:rPr>
          <w:color w:val="565656"/>
          <w:sz w:val="22"/>
          <w:szCs w:val="22"/>
        </w:rPr>
        <w:t>Co</w:t>
      </w:r>
      <w:r w:rsidRPr="00C5769B">
        <w:rPr>
          <w:color w:val="313131"/>
          <w:sz w:val="22"/>
          <w:szCs w:val="22"/>
        </w:rPr>
        <w:t>mmissioner's recommendation</w:t>
      </w:r>
      <w:r w:rsidRPr="00C5769B">
        <w:rPr>
          <w:color w:val="565656"/>
          <w:sz w:val="22"/>
          <w:szCs w:val="22"/>
        </w:rPr>
        <w:t xml:space="preserve">, </w:t>
      </w:r>
      <w:r w:rsidRPr="00C5769B">
        <w:rPr>
          <w:color w:val="424242"/>
          <w:sz w:val="22"/>
          <w:szCs w:val="22"/>
        </w:rPr>
        <w:t xml:space="preserve">which will </w:t>
      </w:r>
      <w:r w:rsidRPr="00C5769B">
        <w:rPr>
          <w:rFonts w:eastAsia="Arial"/>
          <w:color w:val="424242"/>
          <w:sz w:val="22"/>
          <w:szCs w:val="22"/>
        </w:rPr>
        <w:t xml:space="preserve">be </w:t>
      </w:r>
      <w:r w:rsidRPr="00C5769B">
        <w:rPr>
          <w:color w:val="424242"/>
          <w:sz w:val="22"/>
          <w:szCs w:val="22"/>
        </w:rPr>
        <w:t xml:space="preserve">discussed and voted on by </w:t>
      </w:r>
      <w:r w:rsidRPr="00C5769B">
        <w:rPr>
          <w:color w:val="313131"/>
          <w:sz w:val="22"/>
          <w:szCs w:val="22"/>
        </w:rPr>
        <w:t>th</w:t>
      </w:r>
      <w:r w:rsidRPr="00C5769B">
        <w:rPr>
          <w:color w:val="565656"/>
          <w:sz w:val="22"/>
          <w:szCs w:val="22"/>
        </w:rPr>
        <w:t xml:space="preserve">e </w:t>
      </w:r>
      <w:r w:rsidRPr="00C5769B">
        <w:rPr>
          <w:color w:val="313131"/>
          <w:sz w:val="22"/>
          <w:szCs w:val="22"/>
        </w:rPr>
        <w:t xml:space="preserve">Board </w:t>
      </w:r>
      <w:r w:rsidRPr="00C5769B">
        <w:rPr>
          <w:color w:val="424242"/>
          <w:sz w:val="22"/>
          <w:szCs w:val="22"/>
        </w:rPr>
        <w:t xml:space="preserve">on October 21, </w:t>
      </w:r>
      <w:r w:rsidRPr="00C5769B">
        <w:rPr>
          <w:color w:val="313131"/>
          <w:sz w:val="22"/>
          <w:szCs w:val="22"/>
        </w:rPr>
        <w:t>2014</w:t>
      </w:r>
      <w:r w:rsidRPr="00C5769B">
        <w:rPr>
          <w:color w:val="565656"/>
          <w:sz w:val="22"/>
          <w:szCs w:val="22"/>
        </w:rPr>
        <w:t xml:space="preserve">, </w:t>
      </w:r>
      <w:r w:rsidRPr="00C5769B">
        <w:rPr>
          <w:color w:val="424242"/>
          <w:sz w:val="22"/>
          <w:szCs w:val="22"/>
        </w:rPr>
        <w:t xml:space="preserve">may </w:t>
      </w:r>
      <w:r w:rsidRPr="00C5769B">
        <w:rPr>
          <w:color w:val="313131"/>
          <w:sz w:val="22"/>
          <w:szCs w:val="22"/>
        </w:rPr>
        <w:t xml:space="preserve">have </w:t>
      </w:r>
      <w:r w:rsidRPr="00C5769B">
        <w:rPr>
          <w:color w:val="424242"/>
          <w:sz w:val="22"/>
          <w:szCs w:val="22"/>
        </w:rPr>
        <w:t xml:space="preserve">a financial impact on the Boston </w:t>
      </w:r>
      <w:r w:rsidRPr="00C5769B">
        <w:rPr>
          <w:color w:val="313131"/>
          <w:sz w:val="22"/>
          <w:szCs w:val="22"/>
        </w:rPr>
        <w:t xml:space="preserve">Public </w:t>
      </w:r>
      <w:r w:rsidRPr="00C5769B">
        <w:rPr>
          <w:color w:val="424242"/>
          <w:sz w:val="22"/>
          <w:szCs w:val="22"/>
        </w:rPr>
        <w:t xml:space="preserve">Schools, as </w:t>
      </w:r>
      <w:r w:rsidRPr="00C5769B">
        <w:rPr>
          <w:color w:val="313131"/>
          <w:sz w:val="22"/>
          <w:szCs w:val="22"/>
        </w:rPr>
        <w:t xml:space="preserve">the </w:t>
      </w:r>
      <w:r w:rsidRPr="00C5769B">
        <w:rPr>
          <w:color w:val="424242"/>
          <w:sz w:val="22"/>
          <w:szCs w:val="22"/>
        </w:rPr>
        <w:t xml:space="preserve">school </w:t>
      </w:r>
      <w:r w:rsidRPr="00C5769B">
        <w:rPr>
          <w:color w:val="313131"/>
          <w:sz w:val="22"/>
          <w:szCs w:val="22"/>
        </w:rPr>
        <w:t xml:space="preserve">district provides the </w:t>
      </w:r>
      <w:r w:rsidRPr="00C5769B">
        <w:rPr>
          <w:color w:val="424242"/>
          <w:sz w:val="22"/>
          <w:szCs w:val="22"/>
        </w:rPr>
        <w:t xml:space="preserve">funding for the Boston Green </w:t>
      </w:r>
      <w:r w:rsidRPr="00C5769B">
        <w:rPr>
          <w:color w:val="313131"/>
          <w:sz w:val="22"/>
          <w:szCs w:val="22"/>
        </w:rPr>
        <w:t xml:space="preserve">Academy </w:t>
      </w:r>
      <w:r w:rsidRPr="00C5769B">
        <w:rPr>
          <w:color w:val="424242"/>
          <w:sz w:val="22"/>
          <w:szCs w:val="22"/>
        </w:rPr>
        <w:t xml:space="preserve">Horace </w:t>
      </w:r>
      <w:r w:rsidRPr="00C5769B">
        <w:rPr>
          <w:color w:val="313131"/>
          <w:sz w:val="22"/>
          <w:szCs w:val="22"/>
        </w:rPr>
        <w:t xml:space="preserve">Mann </w:t>
      </w:r>
      <w:r w:rsidRPr="00C5769B">
        <w:rPr>
          <w:color w:val="424242"/>
          <w:sz w:val="22"/>
          <w:szCs w:val="22"/>
        </w:rPr>
        <w:t>Charter School.</w:t>
      </w:r>
    </w:p>
    <w:p w:rsidR="005A5F8D" w:rsidRPr="00C5769B" w:rsidRDefault="005A5F8D" w:rsidP="005A5F8D">
      <w:pPr>
        <w:ind w:right="1157" w:firstLine="461"/>
        <w:rPr>
          <w:color w:val="424242"/>
          <w:sz w:val="22"/>
          <w:szCs w:val="22"/>
        </w:rPr>
      </w:pPr>
    </w:p>
    <w:p w:rsidR="005A5F8D" w:rsidRDefault="005A5F8D" w:rsidP="005A5F8D">
      <w:pPr>
        <w:ind w:right="1232"/>
        <w:rPr>
          <w:color w:val="333333"/>
        </w:rPr>
      </w:pPr>
    </w:p>
    <w:p w:rsidR="005A5F8D" w:rsidRPr="00C5769B" w:rsidRDefault="005A5F8D" w:rsidP="005A5F8D">
      <w:pPr>
        <w:ind w:right="1232"/>
        <w:rPr>
          <w:sz w:val="22"/>
          <w:szCs w:val="22"/>
        </w:rPr>
      </w:pPr>
      <w:r w:rsidRPr="00C5769B">
        <w:rPr>
          <w:color w:val="333333"/>
          <w:sz w:val="22"/>
          <w:szCs w:val="22"/>
        </w:rPr>
        <w:t xml:space="preserve">Therefore, </w:t>
      </w:r>
      <w:r w:rsidRPr="00C5769B">
        <w:rPr>
          <w:color w:val="444444"/>
          <w:sz w:val="22"/>
          <w:szCs w:val="22"/>
        </w:rPr>
        <w:t xml:space="preserve">as </w:t>
      </w:r>
      <w:r w:rsidRPr="00C5769B">
        <w:rPr>
          <w:color w:val="333333"/>
          <w:sz w:val="22"/>
          <w:szCs w:val="22"/>
        </w:rPr>
        <w:t xml:space="preserve">required by </w:t>
      </w:r>
      <w:r w:rsidRPr="00C5769B">
        <w:rPr>
          <w:color w:val="444444"/>
          <w:sz w:val="22"/>
          <w:szCs w:val="22"/>
        </w:rPr>
        <w:t xml:space="preserve">G.L. c. 268A, s. 6, Governor </w:t>
      </w:r>
      <w:r w:rsidRPr="00C5769B">
        <w:rPr>
          <w:color w:val="333333"/>
          <w:sz w:val="22"/>
          <w:szCs w:val="22"/>
        </w:rPr>
        <w:t xml:space="preserve">Patrick </w:t>
      </w:r>
      <w:r w:rsidRPr="00C5769B">
        <w:rPr>
          <w:color w:val="444444"/>
          <w:sz w:val="22"/>
          <w:szCs w:val="22"/>
        </w:rPr>
        <w:t xml:space="preserve">determined, and </w:t>
      </w:r>
      <w:r w:rsidRPr="00C5769B">
        <w:rPr>
          <w:color w:val="333333"/>
          <w:sz w:val="22"/>
          <w:szCs w:val="22"/>
        </w:rPr>
        <w:t xml:space="preserve">I agree, that </w:t>
      </w:r>
      <w:r w:rsidRPr="00C5769B">
        <w:rPr>
          <w:color w:val="161616"/>
          <w:sz w:val="22"/>
          <w:szCs w:val="22"/>
        </w:rPr>
        <w:t xml:space="preserve">I </w:t>
      </w:r>
      <w:r w:rsidRPr="00C5769B">
        <w:rPr>
          <w:color w:val="333333"/>
          <w:sz w:val="22"/>
          <w:szCs w:val="22"/>
        </w:rPr>
        <w:t xml:space="preserve">should </w:t>
      </w:r>
      <w:proofErr w:type="spellStart"/>
      <w:r w:rsidRPr="00C5769B">
        <w:rPr>
          <w:color w:val="444444"/>
          <w:sz w:val="22"/>
          <w:szCs w:val="22"/>
        </w:rPr>
        <w:t>recuse</w:t>
      </w:r>
      <w:proofErr w:type="spellEnd"/>
      <w:r w:rsidRPr="00C5769B">
        <w:rPr>
          <w:color w:val="444444"/>
          <w:sz w:val="22"/>
          <w:szCs w:val="22"/>
        </w:rPr>
        <w:t xml:space="preserve"> </w:t>
      </w:r>
      <w:r w:rsidRPr="00C5769B">
        <w:rPr>
          <w:color w:val="333333"/>
          <w:sz w:val="22"/>
          <w:szCs w:val="22"/>
        </w:rPr>
        <w:t xml:space="preserve">myself from </w:t>
      </w:r>
      <w:r>
        <w:rPr>
          <w:color w:val="444444"/>
        </w:rPr>
        <w:t>considera</w:t>
      </w:r>
      <w:r w:rsidRPr="00C5769B">
        <w:rPr>
          <w:color w:val="444444"/>
          <w:sz w:val="22"/>
          <w:szCs w:val="22"/>
        </w:rPr>
        <w:t xml:space="preserve">tion of </w:t>
      </w:r>
      <w:r w:rsidRPr="00C5769B">
        <w:rPr>
          <w:color w:val="333333"/>
          <w:sz w:val="22"/>
          <w:szCs w:val="22"/>
        </w:rPr>
        <w:t xml:space="preserve">this matter </w:t>
      </w:r>
      <w:r w:rsidRPr="00C5769B">
        <w:rPr>
          <w:color w:val="444444"/>
          <w:sz w:val="22"/>
          <w:szCs w:val="22"/>
        </w:rPr>
        <w:t xml:space="preserve">(see </w:t>
      </w:r>
      <w:r w:rsidRPr="00C5769B">
        <w:rPr>
          <w:color w:val="333333"/>
          <w:sz w:val="22"/>
          <w:szCs w:val="22"/>
        </w:rPr>
        <w:t xml:space="preserve">attached </w:t>
      </w:r>
      <w:r>
        <w:rPr>
          <w:color w:val="333333"/>
        </w:rPr>
        <w:t>d</w:t>
      </w:r>
      <w:r w:rsidRPr="00C5769B">
        <w:rPr>
          <w:color w:val="5D5D5D"/>
          <w:sz w:val="22"/>
          <w:szCs w:val="22"/>
        </w:rPr>
        <w:t>isc</w:t>
      </w:r>
      <w:r w:rsidRPr="00C5769B">
        <w:rPr>
          <w:color w:val="333333"/>
          <w:sz w:val="22"/>
          <w:szCs w:val="22"/>
        </w:rPr>
        <w:t xml:space="preserve">losure form). </w:t>
      </w:r>
      <w:r w:rsidRPr="00C5769B">
        <w:rPr>
          <w:color w:val="444444"/>
          <w:sz w:val="22"/>
          <w:szCs w:val="22"/>
        </w:rPr>
        <w:lastRenderedPageBreak/>
        <w:t xml:space="preserve">Governor </w:t>
      </w:r>
      <w:r w:rsidRPr="00C5769B">
        <w:rPr>
          <w:color w:val="333333"/>
          <w:sz w:val="22"/>
          <w:szCs w:val="22"/>
        </w:rPr>
        <w:t xml:space="preserve">Patrick has assigned this matter to Undersecretary </w:t>
      </w:r>
      <w:r w:rsidRPr="00C5769B">
        <w:rPr>
          <w:color w:val="444444"/>
          <w:sz w:val="22"/>
          <w:szCs w:val="22"/>
        </w:rPr>
        <w:t xml:space="preserve">of Education </w:t>
      </w:r>
      <w:r w:rsidRPr="00C5769B">
        <w:rPr>
          <w:color w:val="161616"/>
          <w:sz w:val="22"/>
          <w:szCs w:val="22"/>
        </w:rPr>
        <w:t>J</w:t>
      </w:r>
      <w:r w:rsidRPr="00C5769B">
        <w:rPr>
          <w:color w:val="444444"/>
          <w:sz w:val="22"/>
          <w:szCs w:val="22"/>
        </w:rPr>
        <w:t xml:space="preserve">ames </w:t>
      </w:r>
      <w:proofErr w:type="spellStart"/>
      <w:r w:rsidRPr="00C5769B">
        <w:rPr>
          <w:color w:val="333333"/>
          <w:sz w:val="22"/>
          <w:szCs w:val="22"/>
        </w:rPr>
        <w:t>DiTullio</w:t>
      </w:r>
      <w:proofErr w:type="spellEnd"/>
      <w:r w:rsidRPr="00C5769B">
        <w:rPr>
          <w:color w:val="333333"/>
          <w:sz w:val="22"/>
          <w:szCs w:val="22"/>
        </w:rPr>
        <w:t xml:space="preserve">, </w:t>
      </w:r>
      <w:r w:rsidRPr="00C5769B">
        <w:rPr>
          <w:color w:val="444444"/>
          <w:sz w:val="22"/>
          <w:szCs w:val="22"/>
        </w:rPr>
        <w:t xml:space="preserve">who will </w:t>
      </w:r>
      <w:r w:rsidRPr="00C5769B">
        <w:rPr>
          <w:color w:val="333333"/>
          <w:sz w:val="22"/>
          <w:szCs w:val="22"/>
        </w:rPr>
        <w:t>parti</w:t>
      </w:r>
      <w:r w:rsidR="00513E48">
        <w:rPr>
          <w:color w:val="333333"/>
          <w:sz w:val="22"/>
          <w:szCs w:val="22"/>
        </w:rPr>
        <w:t>cipate</w:t>
      </w:r>
      <w:r w:rsidRPr="00C5769B">
        <w:rPr>
          <w:color w:val="333333"/>
          <w:sz w:val="22"/>
          <w:szCs w:val="22"/>
        </w:rPr>
        <w:t xml:space="preserve"> </w:t>
      </w:r>
      <w:r w:rsidRPr="00C5769B">
        <w:rPr>
          <w:color w:val="444444"/>
          <w:sz w:val="22"/>
          <w:szCs w:val="22"/>
        </w:rPr>
        <w:t xml:space="preserve">in </w:t>
      </w:r>
      <w:r w:rsidRPr="00C5769B">
        <w:rPr>
          <w:color w:val="333333"/>
          <w:sz w:val="22"/>
          <w:szCs w:val="22"/>
        </w:rPr>
        <w:t xml:space="preserve">deliberations and </w:t>
      </w:r>
      <w:r w:rsidRPr="00C5769B">
        <w:rPr>
          <w:color w:val="444444"/>
          <w:sz w:val="22"/>
          <w:szCs w:val="22"/>
        </w:rPr>
        <w:t xml:space="preserve">vote on </w:t>
      </w:r>
      <w:r w:rsidRPr="00C5769B">
        <w:rPr>
          <w:color w:val="333333"/>
          <w:sz w:val="22"/>
          <w:szCs w:val="22"/>
        </w:rPr>
        <w:t xml:space="preserve">the </w:t>
      </w:r>
      <w:r w:rsidRPr="00C5769B">
        <w:rPr>
          <w:color w:val="444444"/>
          <w:sz w:val="22"/>
          <w:szCs w:val="22"/>
        </w:rPr>
        <w:t>Commissioner's recommendation.</w:t>
      </w:r>
    </w:p>
    <w:p w:rsidR="005A5F8D" w:rsidRPr="00C5769B" w:rsidRDefault="005A5F8D" w:rsidP="005A5F8D">
      <w:pPr>
        <w:rPr>
          <w:sz w:val="22"/>
          <w:szCs w:val="22"/>
        </w:rPr>
      </w:pPr>
    </w:p>
    <w:p w:rsidR="005A5F8D" w:rsidRPr="00C5769B" w:rsidRDefault="005A5F8D" w:rsidP="005A5F8D">
      <w:pPr>
        <w:ind w:right="3789"/>
        <w:jc w:val="center"/>
        <w:rPr>
          <w:sz w:val="22"/>
          <w:szCs w:val="22"/>
        </w:rPr>
      </w:pPr>
      <w:r w:rsidRPr="00C5769B">
        <w:rPr>
          <w:color w:val="444444"/>
          <w:sz w:val="22"/>
          <w:szCs w:val="22"/>
        </w:rPr>
        <w:t>Sincerely,</w:t>
      </w:r>
    </w:p>
    <w:p w:rsidR="005A5F8D" w:rsidRDefault="005A5F8D" w:rsidP="005A5F8D">
      <w:pPr>
        <w:ind w:right="3188"/>
        <w:jc w:val="center"/>
        <w:rPr>
          <w:color w:val="333333"/>
        </w:rPr>
      </w:pPr>
    </w:p>
    <w:p w:rsidR="005A5F8D" w:rsidRPr="00C5769B" w:rsidRDefault="005A5F8D" w:rsidP="005A5F8D">
      <w:pPr>
        <w:ind w:right="3188"/>
        <w:jc w:val="center"/>
        <w:rPr>
          <w:sz w:val="22"/>
          <w:szCs w:val="22"/>
        </w:rPr>
      </w:pPr>
      <w:r w:rsidRPr="00C5769B">
        <w:rPr>
          <w:color w:val="333333"/>
          <w:sz w:val="22"/>
          <w:szCs w:val="22"/>
        </w:rPr>
        <w:t>Matthew H. Malone</w:t>
      </w:r>
    </w:p>
    <w:p w:rsidR="005A5F8D" w:rsidRPr="00C5769B" w:rsidRDefault="005A5F8D" w:rsidP="005A5F8D">
      <w:pPr>
        <w:ind w:right="3016"/>
        <w:jc w:val="center"/>
        <w:rPr>
          <w:sz w:val="22"/>
          <w:szCs w:val="22"/>
        </w:rPr>
      </w:pPr>
      <w:r w:rsidRPr="00C5769B">
        <w:rPr>
          <w:color w:val="333333"/>
          <w:sz w:val="22"/>
          <w:szCs w:val="22"/>
        </w:rPr>
        <w:t xml:space="preserve">Secretary </w:t>
      </w:r>
      <w:r w:rsidRPr="00C5769B">
        <w:rPr>
          <w:color w:val="444444"/>
          <w:sz w:val="22"/>
          <w:szCs w:val="22"/>
        </w:rPr>
        <w:t xml:space="preserve">of </w:t>
      </w:r>
      <w:r w:rsidRPr="00C5769B">
        <w:rPr>
          <w:color w:val="333333"/>
          <w:sz w:val="22"/>
          <w:szCs w:val="22"/>
        </w:rPr>
        <w:t>Education</w:t>
      </w:r>
    </w:p>
    <w:p w:rsidR="005A5F8D" w:rsidRPr="00C5769B" w:rsidRDefault="005A5F8D" w:rsidP="005A5F8D">
      <w:pPr>
        <w:rPr>
          <w:sz w:val="22"/>
          <w:szCs w:val="22"/>
        </w:rPr>
      </w:pPr>
    </w:p>
    <w:p w:rsidR="005A5F8D" w:rsidRDefault="005A5F8D" w:rsidP="005A5F8D">
      <w:pPr>
        <w:ind w:right="-20"/>
        <w:rPr>
          <w:color w:val="444444"/>
        </w:rPr>
      </w:pPr>
    </w:p>
    <w:p w:rsidR="005A5F8D" w:rsidRPr="00C5769B" w:rsidRDefault="005A5F8D" w:rsidP="005A5F8D">
      <w:pPr>
        <w:ind w:right="-20"/>
        <w:rPr>
          <w:sz w:val="22"/>
          <w:szCs w:val="22"/>
        </w:rPr>
      </w:pPr>
      <w:r w:rsidRPr="00C5769B">
        <w:rPr>
          <w:color w:val="444444"/>
          <w:sz w:val="22"/>
          <w:szCs w:val="22"/>
        </w:rPr>
        <w:t>Attachment</w:t>
      </w:r>
    </w:p>
    <w:p w:rsidR="005A5F8D" w:rsidRPr="00C5769B" w:rsidRDefault="005A5F8D" w:rsidP="005A5F8D">
      <w:pPr>
        <w:rPr>
          <w:sz w:val="22"/>
          <w:szCs w:val="22"/>
        </w:rPr>
      </w:pPr>
    </w:p>
    <w:p w:rsidR="005A5F8D" w:rsidRDefault="005A5F8D" w:rsidP="005A5F8D">
      <w:pPr>
        <w:tabs>
          <w:tab w:val="left" w:pos="-90"/>
        </w:tabs>
        <w:ind w:left="720" w:right="-20" w:hanging="720"/>
      </w:pPr>
      <w:r w:rsidRPr="00C5769B">
        <w:rPr>
          <w:color w:val="444444"/>
          <w:sz w:val="22"/>
          <w:szCs w:val="22"/>
        </w:rPr>
        <w:t xml:space="preserve">cc: </w:t>
      </w:r>
      <w:r>
        <w:rPr>
          <w:color w:val="444444"/>
        </w:rPr>
        <w:tab/>
      </w:r>
      <w:r w:rsidRPr="00C5769B">
        <w:rPr>
          <w:color w:val="333333"/>
          <w:sz w:val="22"/>
          <w:szCs w:val="22"/>
        </w:rPr>
        <w:t>James E. DiTullio</w:t>
      </w:r>
      <w:r w:rsidRPr="00C5769B">
        <w:rPr>
          <w:color w:val="5D5D5D"/>
          <w:sz w:val="22"/>
          <w:szCs w:val="22"/>
        </w:rPr>
        <w:t xml:space="preserve">, </w:t>
      </w:r>
      <w:r w:rsidRPr="00C5769B">
        <w:rPr>
          <w:color w:val="444444"/>
          <w:sz w:val="22"/>
          <w:szCs w:val="22"/>
        </w:rPr>
        <w:t xml:space="preserve">Undersecretary of </w:t>
      </w:r>
      <w:r w:rsidRPr="00C5769B">
        <w:rPr>
          <w:color w:val="333333"/>
          <w:sz w:val="22"/>
          <w:szCs w:val="22"/>
        </w:rPr>
        <w:t xml:space="preserve">Education </w:t>
      </w:r>
      <w:r w:rsidRPr="00C5769B">
        <w:rPr>
          <w:rFonts w:eastAsia="Arial"/>
          <w:color w:val="444444"/>
          <w:sz w:val="22"/>
          <w:szCs w:val="22"/>
        </w:rPr>
        <w:t xml:space="preserve">&amp; </w:t>
      </w:r>
      <w:r w:rsidRPr="00C5769B">
        <w:rPr>
          <w:color w:val="333333"/>
          <w:sz w:val="22"/>
          <w:szCs w:val="22"/>
        </w:rPr>
        <w:t xml:space="preserve">General </w:t>
      </w:r>
      <w:r w:rsidRPr="00C5769B">
        <w:rPr>
          <w:color w:val="444444"/>
          <w:sz w:val="22"/>
          <w:szCs w:val="22"/>
        </w:rPr>
        <w:t xml:space="preserve">Counsel, </w:t>
      </w:r>
      <w:r w:rsidRPr="00C5769B">
        <w:rPr>
          <w:color w:val="6E6E6E"/>
          <w:sz w:val="22"/>
          <w:szCs w:val="22"/>
        </w:rPr>
        <w:t>E</w:t>
      </w:r>
      <w:r w:rsidRPr="00C5769B">
        <w:rPr>
          <w:color w:val="333333"/>
          <w:sz w:val="22"/>
          <w:szCs w:val="22"/>
        </w:rPr>
        <w:t xml:space="preserve">xecutive </w:t>
      </w:r>
      <w:r w:rsidRPr="00C5769B">
        <w:rPr>
          <w:color w:val="444444"/>
          <w:sz w:val="22"/>
          <w:szCs w:val="22"/>
        </w:rPr>
        <w:t>Office of</w:t>
      </w:r>
      <w:r>
        <w:t xml:space="preserve">   </w:t>
      </w:r>
    </w:p>
    <w:p w:rsidR="005A5F8D" w:rsidRPr="00C5769B" w:rsidRDefault="005A5F8D" w:rsidP="005A5F8D">
      <w:pPr>
        <w:tabs>
          <w:tab w:val="left" w:pos="-90"/>
        </w:tabs>
        <w:ind w:left="720" w:right="-20" w:hanging="720"/>
        <w:rPr>
          <w:sz w:val="22"/>
          <w:szCs w:val="22"/>
        </w:rPr>
      </w:pPr>
      <w:r>
        <w:t xml:space="preserve">                     </w:t>
      </w:r>
      <w:r w:rsidRPr="00C5769B">
        <w:rPr>
          <w:color w:val="444444"/>
          <w:sz w:val="22"/>
          <w:szCs w:val="22"/>
        </w:rPr>
        <w:t>Education</w:t>
      </w:r>
    </w:p>
    <w:p w:rsidR="005A5F8D" w:rsidRPr="00C5769B" w:rsidRDefault="005A5F8D" w:rsidP="005A5F8D">
      <w:pPr>
        <w:ind w:right="-20" w:firstLine="720"/>
        <w:rPr>
          <w:sz w:val="22"/>
          <w:szCs w:val="22"/>
        </w:rPr>
      </w:pPr>
      <w:r w:rsidRPr="00C5769B">
        <w:rPr>
          <w:color w:val="333333"/>
          <w:sz w:val="22"/>
          <w:szCs w:val="22"/>
        </w:rPr>
        <w:t>Jamie Hoag</w:t>
      </w:r>
      <w:r w:rsidRPr="00C5769B">
        <w:rPr>
          <w:color w:val="5D5D5D"/>
          <w:sz w:val="22"/>
          <w:szCs w:val="22"/>
        </w:rPr>
        <w:t xml:space="preserve">, </w:t>
      </w:r>
      <w:r w:rsidRPr="00C5769B">
        <w:rPr>
          <w:color w:val="333333"/>
          <w:sz w:val="22"/>
          <w:szCs w:val="22"/>
        </w:rPr>
        <w:t xml:space="preserve">Deputy </w:t>
      </w:r>
      <w:r w:rsidRPr="00C5769B">
        <w:rPr>
          <w:color w:val="444444"/>
          <w:sz w:val="22"/>
          <w:szCs w:val="22"/>
        </w:rPr>
        <w:t xml:space="preserve">Chief </w:t>
      </w:r>
      <w:r w:rsidRPr="00C5769B">
        <w:rPr>
          <w:color w:val="333333"/>
          <w:sz w:val="22"/>
          <w:szCs w:val="22"/>
        </w:rPr>
        <w:t xml:space="preserve">Legal </w:t>
      </w:r>
      <w:r w:rsidRPr="00C5769B">
        <w:rPr>
          <w:color w:val="444444"/>
          <w:sz w:val="22"/>
          <w:szCs w:val="22"/>
        </w:rPr>
        <w:t xml:space="preserve">Counsel </w:t>
      </w:r>
      <w:r w:rsidRPr="00C5769B">
        <w:rPr>
          <w:color w:val="333333"/>
          <w:sz w:val="22"/>
          <w:szCs w:val="22"/>
        </w:rPr>
        <w:t xml:space="preserve">to </w:t>
      </w:r>
      <w:r w:rsidRPr="00C5769B">
        <w:rPr>
          <w:color w:val="444444"/>
          <w:sz w:val="22"/>
          <w:szCs w:val="22"/>
        </w:rPr>
        <w:t xml:space="preserve">the </w:t>
      </w:r>
      <w:r w:rsidRPr="00C5769B">
        <w:rPr>
          <w:color w:val="333333"/>
          <w:sz w:val="22"/>
          <w:szCs w:val="22"/>
        </w:rPr>
        <w:t>Governor</w:t>
      </w:r>
    </w:p>
    <w:p w:rsidR="005A5F8D" w:rsidRPr="00C5769B" w:rsidRDefault="005A5F8D" w:rsidP="005A5F8D">
      <w:pPr>
        <w:ind w:right="-20" w:firstLine="720"/>
        <w:rPr>
          <w:sz w:val="22"/>
          <w:szCs w:val="22"/>
        </w:rPr>
      </w:pPr>
      <w:r w:rsidRPr="00C5769B">
        <w:rPr>
          <w:color w:val="333333"/>
          <w:sz w:val="22"/>
          <w:szCs w:val="22"/>
        </w:rPr>
        <w:t xml:space="preserve">Mitchell D. </w:t>
      </w:r>
      <w:r w:rsidRPr="00C5769B">
        <w:rPr>
          <w:color w:val="444444"/>
          <w:sz w:val="22"/>
          <w:szCs w:val="22"/>
        </w:rPr>
        <w:t xml:space="preserve">Chester, Commissioner of </w:t>
      </w:r>
      <w:r w:rsidRPr="00C5769B">
        <w:rPr>
          <w:color w:val="5D5D5D"/>
          <w:sz w:val="22"/>
          <w:szCs w:val="22"/>
        </w:rPr>
        <w:t>E</w:t>
      </w:r>
      <w:r w:rsidRPr="00C5769B">
        <w:rPr>
          <w:color w:val="333333"/>
          <w:sz w:val="22"/>
          <w:szCs w:val="22"/>
        </w:rPr>
        <w:t xml:space="preserve">lementary </w:t>
      </w:r>
      <w:r w:rsidRPr="00C5769B">
        <w:rPr>
          <w:color w:val="444444"/>
          <w:sz w:val="22"/>
          <w:szCs w:val="22"/>
        </w:rPr>
        <w:t xml:space="preserve">and </w:t>
      </w:r>
      <w:r w:rsidRPr="00C5769B">
        <w:rPr>
          <w:color w:val="333333"/>
          <w:sz w:val="22"/>
          <w:szCs w:val="22"/>
        </w:rPr>
        <w:t>Secondary Educa</w:t>
      </w:r>
      <w:r w:rsidRPr="00C5769B">
        <w:rPr>
          <w:color w:val="5D5D5D"/>
          <w:sz w:val="22"/>
          <w:szCs w:val="22"/>
        </w:rPr>
        <w:t>t</w:t>
      </w:r>
      <w:r w:rsidRPr="00C5769B">
        <w:rPr>
          <w:color w:val="333333"/>
          <w:sz w:val="22"/>
          <w:szCs w:val="22"/>
        </w:rPr>
        <w:t>ion</w:t>
      </w:r>
    </w:p>
    <w:p w:rsidR="005A5F8D" w:rsidRDefault="005A5F8D" w:rsidP="005A5F8D">
      <w:pPr>
        <w:ind w:right="-20" w:firstLine="720"/>
        <w:rPr>
          <w:color w:val="444444"/>
        </w:rPr>
      </w:pPr>
      <w:r w:rsidRPr="00C5769B">
        <w:rPr>
          <w:color w:val="333333"/>
          <w:sz w:val="22"/>
          <w:szCs w:val="22"/>
        </w:rPr>
        <w:t xml:space="preserve">Rhoda </w:t>
      </w:r>
      <w:r w:rsidRPr="00C5769B">
        <w:rPr>
          <w:color w:val="444444"/>
          <w:sz w:val="22"/>
          <w:szCs w:val="22"/>
        </w:rPr>
        <w:t>E. Schneider, Genera</w:t>
      </w:r>
      <w:r w:rsidRPr="00C5769B">
        <w:rPr>
          <w:color w:val="161616"/>
          <w:sz w:val="22"/>
          <w:szCs w:val="22"/>
        </w:rPr>
        <w:t xml:space="preserve">l </w:t>
      </w:r>
      <w:r w:rsidRPr="00C5769B">
        <w:rPr>
          <w:color w:val="444444"/>
          <w:sz w:val="22"/>
          <w:szCs w:val="22"/>
        </w:rPr>
        <w:t xml:space="preserve">Counsel, </w:t>
      </w:r>
      <w:r w:rsidR="00280436">
        <w:rPr>
          <w:color w:val="333333"/>
          <w:sz w:val="22"/>
          <w:szCs w:val="22"/>
        </w:rPr>
        <w:t>Depart</w:t>
      </w:r>
      <w:r w:rsidRPr="00C5769B">
        <w:rPr>
          <w:color w:val="333333"/>
          <w:sz w:val="22"/>
          <w:szCs w:val="22"/>
        </w:rPr>
        <w:t xml:space="preserve">ment </w:t>
      </w:r>
      <w:r w:rsidRPr="00C5769B">
        <w:rPr>
          <w:color w:val="444444"/>
          <w:sz w:val="22"/>
          <w:szCs w:val="22"/>
        </w:rPr>
        <w:t xml:space="preserve">of </w:t>
      </w:r>
      <w:r w:rsidRPr="00C5769B">
        <w:rPr>
          <w:color w:val="333333"/>
          <w:sz w:val="22"/>
          <w:szCs w:val="22"/>
        </w:rPr>
        <w:t>Elemen</w:t>
      </w:r>
      <w:r w:rsidRPr="00C5769B">
        <w:rPr>
          <w:color w:val="5D5D5D"/>
          <w:sz w:val="22"/>
          <w:szCs w:val="22"/>
        </w:rPr>
        <w:t>t</w:t>
      </w:r>
      <w:r w:rsidRPr="00C5769B">
        <w:rPr>
          <w:color w:val="333333"/>
          <w:sz w:val="22"/>
          <w:szCs w:val="22"/>
        </w:rPr>
        <w:t xml:space="preserve">ary and </w:t>
      </w:r>
      <w:r w:rsidRPr="00C5769B">
        <w:rPr>
          <w:color w:val="444444"/>
          <w:sz w:val="22"/>
          <w:szCs w:val="22"/>
        </w:rPr>
        <w:t xml:space="preserve">Secondary </w:t>
      </w:r>
    </w:p>
    <w:p w:rsidR="005A5F8D" w:rsidRPr="00C5769B" w:rsidRDefault="005A5F8D" w:rsidP="005A5F8D">
      <w:pPr>
        <w:ind w:right="-20" w:firstLine="720"/>
        <w:rPr>
          <w:sz w:val="22"/>
          <w:szCs w:val="22"/>
        </w:rPr>
      </w:pPr>
      <w:r>
        <w:rPr>
          <w:color w:val="444444"/>
        </w:rPr>
        <w:t xml:space="preserve">      </w:t>
      </w:r>
      <w:r w:rsidRPr="00C5769B">
        <w:rPr>
          <w:color w:val="5D5D5D"/>
          <w:sz w:val="22"/>
          <w:szCs w:val="22"/>
        </w:rPr>
        <w:t>Ed</w:t>
      </w:r>
      <w:r w:rsidRPr="00C5769B">
        <w:rPr>
          <w:color w:val="333333"/>
          <w:sz w:val="22"/>
          <w:szCs w:val="22"/>
        </w:rPr>
        <w:t>ucation</w:t>
      </w:r>
    </w:p>
    <w:p w:rsidR="005A5F8D" w:rsidRDefault="005A5F8D" w:rsidP="00CD4F0C">
      <w:pPr>
        <w:ind w:right="-20" w:firstLine="720"/>
        <w:rPr>
          <w:color w:val="444444"/>
          <w:sz w:val="22"/>
          <w:szCs w:val="22"/>
        </w:rPr>
      </w:pPr>
      <w:r w:rsidRPr="00C5769B">
        <w:rPr>
          <w:color w:val="444444"/>
          <w:sz w:val="22"/>
          <w:szCs w:val="22"/>
        </w:rPr>
        <w:t xml:space="preserve">State </w:t>
      </w:r>
      <w:r w:rsidRPr="00C5769B">
        <w:rPr>
          <w:color w:val="333333"/>
          <w:sz w:val="22"/>
          <w:szCs w:val="22"/>
        </w:rPr>
        <w:t xml:space="preserve">Ethics </w:t>
      </w:r>
      <w:r w:rsidRPr="00C5769B">
        <w:rPr>
          <w:color w:val="444444"/>
          <w:sz w:val="22"/>
          <w:szCs w:val="22"/>
        </w:rPr>
        <w:t>Commissio</w:t>
      </w:r>
      <w:r w:rsidR="00CD4F0C">
        <w:rPr>
          <w:color w:val="444444"/>
          <w:sz w:val="22"/>
          <w:szCs w:val="22"/>
        </w:rPr>
        <w:t>n</w:t>
      </w:r>
    </w:p>
    <w:p w:rsidR="00CD4F0C" w:rsidRDefault="00CD4F0C" w:rsidP="00CD4F0C">
      <w:pPr>
        <w:ind w:right="-20" w:firstLine="720"/>
        <w:rPr>
          <w:color w:val="444444"/>
          <w:sz w:val="22"/>
          <w:szCs w:val="22"/>
        </w:rPr>
      </w:pPr>
    </w:p>
    <w:p w:rsidR="00CD4F0C" w:rsidRDefault="00CD4F0C" w:rsidP="00CD4F0C">
      <w:pPr>
        <w:ind w:right="-20" w:firstLine="720"/>
        <w:rPr>
          <w:color w:val="444444"/>
          <w:sz w:val="22"/>
          <w:szCs w:val="22"/>
        </w:rPr>
      </w:pPr>
    </w:p>
    <w:p w:rsidR="00CD4F0C" w:rsidRDefault="00CD4F0C" w:rsidP="00CD4F0C">
      <w:pPr>
        <w:ind w:right="-20" w:firstLine="720"/>
        <w:rPr>
          <w:color w:val="444444"/>
          <w:sz w:val="22"/>
          <w:szCs w:val="22"/>
        </w:rPr>
      </w:pPr>
    </w:p>
    <w:p w:rsidR="0010691E" w:rsidRPr="00E20BD7" w:rsidRDefault="0010691E" w:rsidP="00CD4F0C"/>
    <w:sectPr w:rsidR="0010691E" w:rsidRPr="00E20BD7" w:rsidSect="00513E48">
      <w:footerReference w:type="default" r:id="rId16"/>
      <w:pgSz w:w="12240" w:h="15840"/>
      <w:pgMar w:top="720" w:right="1440" w:bottom="108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3F8" w:rsidRDefault="000373F8" w:rsidP="004439FC">
      <w:r>
        <w:separator/>
      </w:r>
    </w:p>
  </w:endnote>
  <w:endnote w:type="continuationSeparator" w:id="0">
    <w:p w:rsidR="000373F8" w:rsidRDefault="000373F8" w:rsidP="004439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4829806"/>
      <w:docPartObj>
        <w:docPartGallery w:val="Page Numbers (Bottom of Page)"/>
        <w:docPartUnique/>
      </w:docPartObj>
    </w:sdtPr>
    <w:sdtContent>
      <w:p w:rsidR="00DF1225" w:rsidRDefault="0077070E">
        <w:pPr>
          <w:pStyle w:val="Footer"/>
          <w:jc w:val="right"/>
        </w:pPr>
        <w:r w:rsidRPr="004439FC">
          <w:rPr>
            <w:sz w:val="22"/>
            <w:szCs w:val="22"/>
          </w:rPr>
          <w:fldChar w:fldCharType="begin"/>
        </w:r>
        <w:r w:rsidR="00DF1225" w:rsidRPr="004439FC">
          <w:rPr>
            <w:sz w:val="22"/>
            <w:szCs w:val="22"/>
          </w:rPr>
          <w:instrText xml:space="preserve"> PAGE   \* MERGEFORMAT </w:instrText>
        </w:r>
        <w:r w:rsidRPr="004439FC">
          <w:rPr>
            <w:sz w:val="22"/>
            <w:szCs w:val="22"/>
          </w:rPr>
          <w:fldChar w:fldCharType="separate"/>
        </w:r>
        <w:r w:rsidR="00513E48">
          <w:rPr>
            <w:noProof/>
            <w:sz w:val="22"/>
            <w:szCs w:val="22"/>
          </w:rPr>
          <w:t>15</w:t>
        </w:r>
        <w:r w:rsidRPr="004439FC">
          <w:rPr>
            <w:sz w:val="22"/>
            <w:szCs w:val="22"/>
          </w:rPr>
          <w:fldChar w:fldCharType="end"/>
        </w:r>
      </w:p>
    </w:sdtContent>
  </w:sdt>
  <w:p w:rsidR="00DF1225" w:rsidRDefault="00DF12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3F8" w:rsidRDefault="000373F8" w:rsidP="004439FC">
      <w:r>
        <w:separator/>
      </w:r>
    </w:p>
  </w:footnote>
  <w:footnote w:type="continuationSeparator" w:id="0">
    <w:p w:rsidR="000373F8" w:rsidRDefault="000373F8" w:rsidP="004439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4607"/>
    <w:multiLevelType w:val="multilevel"/>
    <w:tmpl w:val="5F7C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2437DD"/>
    <w:multiLevelType w:val="hybridMultilevel"/>
    <w:tmpl w:val="96E67514"/>
    <w:lvl w:ilvl="0" w:tplc="21FE5974">
      <w:start w:val="1"/>
      <w:numFmt w:val="decimal"/>
      <w:lvlText w:val="%1."/>
      <w:lvlJc w:val="left"/>
      <w:pPr>
        <w:ind w:left="720" w:hanging="360"/>
      </w:pPr>
      <w:rPr>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05E2C"/>
    <w:multiLevelType w:val="hybridMultilevel"/>
    <w:tmpl w:val="1D6C20EA"/>
    <w:lvl w:ilvl="0" w:tplc="F65271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D05F3"/>
    <w:multiLevelType w:val="hybridMultilevel"/>
    <w:tmpl w:val="03F41032"/>
    <w:lvl w:ilvl="0" w:tplc="ACACC3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255DD"/>
    <w:multiLevelType w:val="multilevel"/>
    <w:tmpl w:val="DCC4F51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5">
    <w:nsid w:val="279370FD"/>
    <w:multiLevelType w:val="hybridMultilevel"/>
    <w:tmpl w:val="D7BCD4B4"/>
    <w:lvl w:ilvl="0" w:tplc="AB16E810">
      <w:start w:val="1"/>
      <w:numFmt w:val="bullet"/>
      <w:lvlText w:val=""/>
      <w:lvlJc w:val="left"/>
      <w:pPr>
        <w:tabs>
          <w:tab w:val="num" w:pos="720"/>
        </w:tabs>
        <w:ind w:left="720" w:hanging="360"/>
      </w:pPr>
      <w:rPr>
        <w:rFonts w:ascii="Wingdings 2" w:hAnsi="Wingdings 2" w:hint="default"/>
      </w:rPr>
    </w:lvl>
    <w:lvl w:ilvl="1" w:tplc="2F18369A">
      <w:start w:val="1"/>
      <w:numFmt w:val="bullet"/>
      <w:lvlText w:val=""/>
      <w:lvlJc w:val="left"/>
      <w:pPr>
        <w:tabs>
          <w:tab w:val="num" w:pos="1440"/>
        </w:tabs>
        <w:ind w:left="1440" w:hanging="360"/>
      </w:pPr>
      <w:rPr>
        <w:rFonts w:ascii="Wingdings 2" w:hAnsi="Wingdings 2" w:hint="default"/>
      </w:rPr>
    </w:lvl>
    <w:lvl w:ilvl="2" w:tplc="1DFA67AA" w:tentative="1">
      <w:start w:val="1"/>
      <w:numFmt w:val="bullet"/>
      <w:lvlText w:val=""/>
      <w:lvlJc w:val="left"/>
      <w:pPr>
        <w:tabs>
          <w:tab w:val="num" w:pos="2160"/>
        </w:tabs>
        <w:ind w:left="2160" w:hanging="360"/>
      </w:pPr>
      <w:rPr>
        <w:rFonts w:ascii="Wingdings 2" w:hAnsi="Wingdings 2" w:hint="default"/>
      </w:rPr>
    </w:lvl>
    <w:lvl w:ilvl="3" w:tplc="805CEC40" w:tentative="1">
      <w:start w:val="1"/>
      <w:numFmt w:val="bullet"/>
      <w:lvlText w:val=""/>
      <w:lvlJc w:val="left"/>
      <w:pPr>
        <w:tabs>
          <w:tab w:val="num" w:pos="2880"/>
        </w:tabs>
        <w:ind w:left="2880" w:hanging="360"/>
      </w:pPr>
      <w:rPr>
        <w:rFonts w:ascii="Wingdings 2" w:hAnsi="Wingdings 2" w:hint="default"/>
      </w:rPr>
    </w:lvl>
    <w:lvl w:ilvl="4" w:tplc="E266F3E4" w:tentative="1">
      <w:start w:val="1"/>
      <w:numFmt w:val="bullet"/>
      <w:lvlText w:val=""/>
      <w:lvlJc w:val="left"/>
      <w:pPr>
        <w:tabs>
          <w:tab w:val="num" w:pos="3600"/>
        </w:tabs>
        <w:ind w:left="3600" w:hanging="360"/>
      </w:pPr>
      <w:rPr>
        <w:rFonts w:ascii="Wingdings 2" w:hAnsi="Wingdings 2" w:hint="default"/>
      </w:rPr>
    </w:lvl>
    <w:lvl w:ilvl="5" w:tplc="1F008A5C" w:tentative="1">
      <w:start w:val="1"/>
      <w:numFmt w:val="bullet"/>
      <w:lvlText w:val=""/>
      <w:lvlJc w:val="left"/>
      <w:pPr>
        <w:tabs>
          <w:tab w:val="num" w:pos="4320"/>
        </w:tabs>
        <w:ind w:left="4320" w:hanging="360"/>
      </w:pPr>
      <w:rPr>
        <w:rFonts w:ascii="Wingdings 2" w:hAnsi="Wingdings 2" w:hint="default"/>
      </w:rPr>
    </w:lvl>
    <w:lvl w:ilvl="6" w:tplc="6138FA72" w:tentative="1">
      <w:start w:val="1"/>
      <w:numFmt w:val="bullet"/>
      <w:lvlText w:val=""/>
      <w:lvlJc w:val="left"/>
      <w:pPr>
        <w:tabs>
          <w:tab w:val="num" w:pos="5040"/>
        </w:tabs>
        <w:ind w:left="5040" w:hanging="360"/>
      </w:pPr>
      <w:rPr>
        <w:rFonts w:ascii="Wingdings 2" w:hAnsi="Wingdings 2" w:hint="default"/>
      </w:rPr>
    </w:lvl>
    <w:lvl w:ilvl="7" w:tplc="89BA4B68" w:tentative="1">
      <w:start w:val="1"/>
      <w:numFmt w:val="bullet"/>
      <w:lvlText w:val=""/>
      <w:lvlJc w:val="left"/>
      <w:pPr>
        <w:tabs>
          <w:tab w:val="num" w:pos="5760"/>
        </w:tabs>
        <w:ind w:left="5760" w:hanging="360"/>
      </w:pPr>
      <w:rPr>
        <w:rFonts w:ascii="Wingdings 2" w:hAnsi="Wingdings 2" w:hint="default"/>
      </w:rPr>
    </w:lvl>
    <w:lvl w:ilvl="8" w:tplc="3FDE9BC6" w:tentative="1">
      <w:start w:val="1"/>
      <w:numFmt w:val="bullet"/>
      <w:lvlText w:val=""/>
      <w:lvlJc w:val="left"/>
      <w:pPr>
        <w:tabs>
          <w:tab w:val="num" w:pos="6480"/>
        </w:tabs>
        <w:ind w:left="6480" w:hanging="360"/>
      </w:pPr>
      <w:rPr>
        <w:rFonts w:ascii="Wingdings 2" w:hAnsi="Wingdings 2" w:hint="default"/>
      </w:rPr>
    </w:lvl>
  </w:abstractNum>
  <w:abstractNum w:abstractNumId="6">
    <w:nsid w:val="27FB0668"/>
    <w:multiLevelType w:val="hybridMultilevel"/>
    <w:tmpl w:val="0CFC5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90A5120"/>
    <w:multiLevelType w:val="hybridMultilevel"/>
    <w:tmpl w:val="E98078FE"/>
    <w:lvl w:ilvl="0" w:tplc="2988B0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72F7F"/>
    <w:multiLevelType w:val="hybridMultilevel"/>
    <w:tmpl w:val="8D6E4142"/>
    <w:lvl w:ilvl="0" w:tplc="02D87E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5826C5"/>
    <w:multiLevelType w:val="hybridMultilevel"/>
    <w:tmpl w:val="FF4EE9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6B64D2D"/>
    <w:multiLevelType w:val="hybridMultilevel"/>
    <w:tmpl w:val="7598D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3903D0"/>
    <w:multiLevelType w:val="hybridMultilevel"/>
    <w:tmpl w:val="D674D0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0EF6F82"/>
    <w:multiLevelType w:val="hybridMultilevel"/>
    <w:tmpl w:val="15C69218"/>
    <w:lvl w:ilvl="0" w:tplc="508A16D0">
      <w:start w:val="1"/>
      <w:numFmt w:val="bullet"/>
      <w:lvlText w:val=""/>
      <w:lvlJc w:val="left"/>
      <w:pPr>
        <w:tabs>
          <w:tab w:val="num" w:pos="720"/>
        </w:tabs>
        <w:ind w:left="720" w:hanging="360"/>
      </w:pPr>
      <w:rPr>
        <w:rFonts w:ascii="Wingdings 2" w:hAnsi="Wingdings 2" w:hint="default"/>
      </w:rPr>
    </w:lvl>
    <w:lvl w:ilvl="1" w:tplc="8A72D88A">
      <w:start w:val="1"/>
      <w:numFmt w:val="bullet"/>
      <w:lvlText w:val=""/>
      <w:lvlJc w:val="left"/>
      <w:pPr>
        <w:tabs>
          <w:tab w:val="num" w:pos="1440"/>
        </w:tabs>
        <w:ind w:left="1440" w:hanging="360"/>
      </w:pPr>
      <w:rPr>
        <w:rFonts w:ascii="Wingdings 2" w:hAnsi="Wingdings 2" w:hint="default"/>
      </w:rPr>
    </w:lvl>
    <w:lvl w:ilvl="2" w:tplc="BE6CA46C" w:tentative="1">
      <w:start w:val="1"/>
      <w:numFmt w:val="bullet"/>
      <w:lvlText w:val=""/>
      <w:lvlJc w:val="left"/>
      <w:pPr>
        <w:tabs>
          <w:tab w:val="num" w:pos="2160"/>
        </w:tabs>
        <w:ind w:left="2160" w:hanging="360"/>
      </w:pPr>
      <w:rPr>
        <w:rFonts w:ascii="Wingdings 2" w:hAnsi="Wingdings 2" w:hint="default"/>
      </w:rPr>
    </w:lvl>
    <w:lvl w:ilvl="3" w:tplc="6450C906" w:tentative="1">
      <w:start w:val="1"/>
      <w:numFmt w:val="bullet"/>
      <w:lvlText w:val=""/>
      <w:lvlJc w:val="left"/>
      <w:pPr>
        <w:tabs>
          <w:tab w:val="num" w:pos="2880"/>
        </w:tabs>
        <w:ind w:left="2880" w:hanging="360"/>
      </w:pPr>
      <w:rPr>
        <w:rFonts w:ascii="Wingdings 2" w:hAnsi="Wingdings 2" w:hint="default"/>
      </w:rPr>
    </w:lvl>
    <w:lvl w:ilvl="4" w:tplc="7D86E56E" w:tentative="1">
      <w:start w:val="1"/>
      <w:numFmt w:val="bullet"/>
      <w:lvlText w:val=""/>
      <w:lvlJc w:val="left"/>
      <w:pPr>
        <w:tabs>
          <w:tab w:val="num" w:pos="3600"/>
        </w:tabs>
        <w:ind w:left="3600" w:hanging="360"/>
      </w:pPr>
      <w:rPr>
        <w:rFonts w:ascii="Wingdings 2" w:hAnsi="Wingdings 2" w:hint="default"/>
      </w:rPr>
    </w:lvl>
    <w:lvl w:ilvl="5" w:tplc="5986FF7E" w:tentative="1">
      <w:start w:val="1"/>
      <w:numFmt w:val="bullet"/>
      <w:lvlText w:val=""/>
      <w:lvlJc w:val="left"/>
      <w:pPr>
        <w:tabs>
          <w:tab w:val="num" w:pos="4320"/>
        </w:tabs>
        <w:ind w:left="4320" w:hanging="360"/>
      </w:pPr>
      <w:rPr>
        <w:rFonts w:ascii="Wingdings 2" w:hAnsi="Wingdings 2" w:hint="default"/>
      </w:rPr>
    </w:lvl>
    <w:lvl w:ilvl="6" w:tplc="465EF818" w:tentative="1">
      <w:start w:val="1"/>
      <w:numFmt w:val="bullet"/>
      <w:lvlText w:val=""/>
      <w:lvlJc w:val="left"/>
      <w:pPr>
        <w:tabs>
          <w:tab w:val="num" w:pos="5040"/>
        </w:tabs>
        <w:ind w:left="5040" w:hanging="360"/>
      </w:pPr>
      <w:rPr>
        <w:rFonts w:ascii="Wingdings 2" w:hAnsi="Wingdings 2" w:hint="default"/>
      </w:rPr>
    </w:lvl>
    <w:lvl w:ilvl="7" w:tplc="694CF450" w:tentative="1">
      <w:start w:val="1"/>
      <w:numFmt w:val="bullet"/>
      <w:lvlText w:val=""/>
      <w:lvlJc w:val="left"/>
      <w:pPr>
        <w:tabs>
          <w:tab w:val="num" w:pos="5760"/>
        </w:tabs>
        <w:ind w:left="5760" w:hanging="360"/>
      </w:pPr>
      <w:rPr>
        <w:rFonts w:ascii="Wingdings 2" w:hAnsi="Wingdings 2" w:hint="default"/>
      </w:rPr>
    </w:lvl>
    <w:lvl w:ilvl="8" w:tplc="320EC6FE" w:tentative="1">
      <w:start w:val="1"/>
      <w:numFmt w:val="bullet"/>
      <w:lvlText w:val=""/>
      <w:lvlJc w:val="left"/>
      <w:pPr>
        <w:tabs>
          <w:tab w:val="num" w:pos="6480"/>
        </w:tabs>
        <w:ind w:left="6480" w:hanging="360"/>
      </w:pPr>
      <w:rPr>
        <w:rFonts w:ascii="Wingdings 2" w:hAnsi="Wingdings 2" w:hint="default"/>
      </w:rPr>
    </w:lvl>
  </w:abstractNum>
  <w:abstractNum w:abstractNumId="13">
    <w:nsid w:val="7C93650F"/>
    <w:multiLevelType w:val="hybridMultilevel"/>
    <w:tmpl w:val="DFDED0C2"/>
    <w:lvl w:ilvl="0" w:tplc="2E2819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2"/>
  </w:num>
  <w:num w:numId="5">
    <w:abstractNumId w:val="7"/>
  </w:num>
  <w:num w:numId="6">
    <w:abstractNumId w:val="8"/>
  </w:num>
  <w:num w:numId="7">
    <w:abstractNumId w:val="13"/>
  </w:num>
  <w:num w:numId="8">
    <w:abstractNumId w:val="3"/>
  </w:num>
  <w:num w:numId="9">
    <w:abstractNumId w:val="5"/>
  </w:num>
  <w:num w:numId="10">
    <w:abstractNumId w:val="12"/>
  </w:num>
  <w:num w:numId="11">
    <w:abstractNumId w:val="4"/>
  </w:num>
  <w:num w:numId="12">
    <w:abstractNumId w:val="11"/>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A6429"/>
    <w:rsid w:val="00022B54"/>
    <w:rsid w:val="00022CF1"/>
    <w:rsid w:val="000373F8"/>
    <w:rsid w:val="0007220D"/>
    <w:rsid w:val="000944C4"/>
    <w:rsid w:val="000E53F2"/>
    <w:rsid w:val="000E682A"/>
    <w:rsid w:val="001011AC"/>
    <w:rsid w:val="0010691E"/>
    <w:rsid w:val="001564A3"/>
    <w:rsid w:val="00160D07"/>
    <w:rsid w:val="00163813"/>
    <w:rsid w:val="00167EF2"/>
    <w:rsid w:val="001932E6"/>
    <w:rsid w:val="00197B0E"/>
    <w:rsid w:val="001C1919"/>
    <w:rsid w:val="001C4F0E"/>
    <w:rsid w:val="001C5CB9"/>
    <w:rsid w:val="001D062F"/>
    <w:rsid w:val="001D170D"/>
    <w:rsid w:val="001D1764"/>
    <w:rsid w:val="001F3C8E"/>
    <w:rsid w:val="0020355E"/>
    <w:rsid w:val="00203C5A"/>
    <w:rsid w:val="00261276"/>
    <w:rsid w:val="00280436"/>
    <w:rsid w:val="002C1B0D"/>
    <w:rsid w:val="002C62EC"/>
    <w:rsid w:val="002D572B"/>
    <w:rsid w:val="003246BE"/>
    <w:rsid w:val="00351BF4"/>
    <w:rsid w:val="0035694C"/>
    <w:rsid w:val="00370CF1"/>
    <w:rsid w:val="00370E35"/>
    <w:rsid w:val="003B5F55"/>
    <w:rsid w:val="003B6661"/>
    <w:rsid w:val="003D32FD"/>
    <w:rsid w:val="003D799C"/>
    <w:rsid w:val="004022D8"/>
    <w:rsid w:val="004304FC"/>
    <w:rsid w:val="004439FC"/>
    <w:rsid w:val="00447F71"/>
    <w:rsid w:val="004523F8"/>
    <w:rsid w:val="004B6747"/>
    <w:rsid w:val="00513E48"/>
    <w:rsid w:val="005237EC"/>
    <w:rsid w:val="00542743"/>
    <w:rsid w:val="005808DD"/>
    <w:rsid w:val="005817B4"/>
    <w:rsid w:val="005A4C50"/>
    <w:rsid w:val="005A5F8D"/>
    <w:rsid w:val="005A6896"/>
    <w:rsid w:val="0062703E"/>
    <w:rsid w:val="00632410"/>
    <w:rsid w:val="00633D48"/>
    <w:rsid w:val="00643A13"/>
    <w:rsid w:val="006B45A6"/>
    <w:rsid w:val="006C3E28"/>
    <w:rsid w:val="006D4002"/>
    <w:rsid w:val="006E027F"/>
    <w:rsid w:val="0070218B"/>
    <w:rsid w:val="00706081"/>
    <w:rsid w:val="007151F3"/>
    <w:rsid w:val="00716A11"/>
    <w:rsid w:val="00720CED"/>
    <w:rsid w:val="00724F59"/>
    <w:rsid w:val="00724F65"/>
    <w:rsid w:val="0075591B"/>
    <w:rsid w:val="0076095B"/>
    <w:rsid w:val="00767E19"/>
    <w:rsid w:val="0077070E"/>
    <w:rsid w:val="007B7EE3"/>
    <w:rsid w:val="00822F65"/>
    <w:rsid w:val="00831B24"/>
    <w:rsid w:val="0085255F"/>
    <w:rsid w:val="00881705"/>
    <w:rsid w:val="0089004E"/>
    <w:rsid w:val="009442F9"/>
    <w:rsid w:val="009517E3"/>
    <w:rsid w:val="00983F45"/>
    <w:rsid w:val="009A2288"/>
    <w:rsid w:val="009B3D10"/>
    <w:rsid w:val="009C1633"/>
    <w:rsid w:val="00A14FF5"/>
    <w:rsid w:val="00A51B3F"/>
    <w:rsid w:val="00A67736"/>
    <w:rsid w:val="00A802B5"/>
    <w:rsid w:val="00AA29B5"/>
    <w:rsid w:val="00AB30CB"/>
    <w:rsid w:val="00B13D30"/>
    <w:rsid w:val="00B1460A"/>
    <w:rsid w:val="00B37EF1"/>
    <w:rsid w:val="00B56CAB"/>
    <w:rsid w:val="00B74113"/>
    <w:rsid w:val="00B774C8"/>
    <w:rsid w:val="00B92A40"/>
    <w:rsid w:val="00B937B8"/>
    <w:rsid w:val="00B97193"/>
    <w:rsid w:val="00BA2619"/>
    <w:rsid w:val="00BA6429"/>
    <w:rsid w:val="00BC5571"/>
    <w:rsid w:val="00C1207F"/>
    <w:rsid w:val="00C152C7"/>
    <w:rsid w:val="00C468A4"/>
    <w:rsid w:val="00C75DD1"/>
    <w:rsid w:val="00CD4F0C"/>
    <w:rsid w:val="00CF0C8C"/>
    <w:rsid w:val="00CF6BDD"/>
    <w:rsid w:val="00D252B6"/>
    <w:rsid w:val="00D27285"/>
    <w:rsid w:val="00D55EB5"/>
    <w:rsid w:val="00D7734C"/>
    <w:rsid w:val="00D878AE"/>
    <w:rsid w:val="00DE200C"/>
    <w:rsid w:val="00DF1225"/>
    <w:rsid w:val="00DF7CA4"/>
    <w:rsid w:val="00E20BD7"/>
    <w:rsid w:val="00E47547"/>
    <w:rsid w:val="00E526DB"/>
    <w:rsid w:val="00E611F5"/>
    <w:rsid w:val="00EA0837"/>
    <w:rsid w:val="00EE14B9"/>
    <w:rsid w:val="00F11688"/>
    <w:rsid w:val="00F140CE"/>
    <w:rsid w:val="00F440CA"/>
    <w:rsid w:val="00F7091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4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BA6429"/>
    <w:pPr>
      <w:spacing w:before="100" w:beforeAutospacing="1" w:after="100" w:afterAutospacing="1"/>
    </w:pPr>
  </w:style>
  <w:style w:type="character" w:customStyle="1" w:styleId="normalchar">
    <w:name w:val="normal__char"/>
    <w:basedOn w:val="DefaultParagraphFont"/>
    <w:rsid w:val="00BA6429"/>
  </w:style>
  <w:style w:type="paragraph" w:styleId="ListParagraph">
    <w:name w:val="List Paragraph"/>
    <w:basedOn w:val="Normal"/>
    <w:qFormat/>
    <w:rsid w:val="00BA6429"/>
    <w:pPr>
      <w:ind w:left="720"/>
      <w:contextualSpacing/>
    </w:pPr>
  </w:style>
  <w:style w:type="paragraph" w:customStyle="1" w:styleId="Default">
    <w:name w:val="Default"/>
    <w:rsid w:val="00BA6429"/>
    <w:pPr>
      <w:autoSpaceDE w:val="0"/>
      <w:autoSpaceDN w:val="0"/>
      <w:adjustRightInd w:val="0"/>
    </w:pPr>
    <w:rPr>
      <w:color w:val="000000"/>
      <w:sz w:val="24"/>
      <w:szCs w:val="24"/>
    </w:rPr>
  </w:style>
  <w:style w:type="character" w:styleId="Strong">
    <w:name w:val="Strong"/>
    <w:basedOn w:val="DefaultParagraphFont"/>
    <w:uiPriority w:val="22"/>
    <w:qFormat/>
    <w:rsid w:val="00F140CE"/>
    <w:rPr>
      <w:b/>
      <w:bCs/>
    </w:rPr>
  </w:style>
  <w:style w:type="paragraph" w:styleId="BodyTextIndent2">
    <w:name w:val="Body Text Indent 2"/>
    <w:basedOn w:val="Normal"/>
    <w:link w:val="BodyTextIndent2Char"/>
    <w:rsid w:val="006D4002"/>
    <w:pPr>
      <w:tabs>
        <w:tab w:val="left" w:pos="1890"/>
      </w:tabs>
      <w:ind w:left="1890" w:hanging="1800"/>
    </w:pPr>
    <w:rPr>
      <w:rFonts w:ascii="Times" w:eastAsia="Times" w:hAnsi="Times"/>
      <w:szCs w:val="20"/>
    </w:rPr>
  </w:style>
  <w:style w:type="character" w:customStyle="1" w:styleId="BodyTextIndent2Char">
    <w:name w:val="Body Text Indent 2 Char"/>
    <w:basedOn w:val="DefaultParagraphFont"/>
    <w:link w:val="BodyTextIndent2"/>
    <w:rsid w:val="006D4002"/>
    <w:rPr>
      <w:rFonts w:ascii="Times" w:eastAsia="Times" w:hAnsi="Times"/>
      <w:sz w:val="24"/>
    </w:rPr>
  </w:style>
  <w:style w:type="character" w:styleId="Hyperlink">
    <w:name w:val="Hyperlink"/>
    <w:basedOn w:val="DefaultParagraphFont"/>
    <w:uiPriority w:val="99"/>
    <w:unhideWhenUsed/>
    <w:rsid w:val="006D4002"/>
    <w:rPr>
      <w:color w:val="0000FF"/>
      <w:u w:val="single"/>
    </w:rPr>
  </w:style>
  <w:style w:type="paragraph" w:styleId="NormalWeb">
    <w:name w:val="Normal (Web)"/>
    <w:basedOn w:val="Normal"/>
    <w:uiPriority w:val="99"/>
    <w:unhideWhenUsed/>
    <w:rsid w:val="0076095B"/>
    <w:pPr>
      <w:spacing w:before="100" w:beforeAutospacing="1" w:after="100" w:afterAutospacing="1"/>
    </w:pPr>
  </w:style>
  <w:style w:type="character" w:styleId="FollowedHyperlink">
    <w:name w:val="FollowedHyperlink"/>
    <w:basedOn w:val="DefaultParagraphFont"/>
    <w:rsid w:val="0035694C"/>
    <w:rPr>
      <w:color w:val="800080" w:themeColor="followedHyperlink"/>
      <w:u w:val="single"/>
    </w:rPr>
  </w:style>
  <w:style w:type="paragraph" w:styleId="BodyTextIndent">
    <w:name w:val="Body Text Indent"/>
    <w:basedOn w:val="Normal"/>
    <w:link w:val="BodyTextIndentChar"/>
    <w:rsid w:val="00716A11"/>
    <w:pPr>
      <w:spacing w:after="120"/>
      <w:ind w:left="360"/>
    </w:pPr>
  </w:style>
  <w:style w:type="character" w:customStyle="1" w:styleId="BodyTextIndentChar">
    <w:name w:val="Body Text Indent Char"/>
    <w:basedOn w:val="DefaultParagraphFont"/>
    <w:link w:val="BodyTextIndent"/>
    <w:rsid w:val="00716A11"/>
    <w:rPr>
      <w:sz w:val="24"/>
      <w:szCs w:val="24"/>
    </w:rPr>
  </w:style>
  <w:style w:type="paragraph" w:styleId="Header">
    <w:name w:val="header"/>
    <w:basedOn w:val="Normal"/>
    <w:link w:val="HeaderChar"/>
    <w:rsid w:val="004439FC"/>
    <w:pPr>
      <w:tabs>
        <w:tab w:val="center" w:pos="4680"/>
        <w:tab w:val="right" w:pos="9360"/>
      </w:tabs>
    </w:pPr>
  </w:style>
  <w:style w:type="character" w:customStyle="1" w:styleId="HeaderChar">
    <w:name w:val="Header Char"/>
    <w:basedOn w:val="DefaultParagraphFont"/>
    <w:link w:val="Header"/>
    <w:rsid w:val="004439FC"/>
    <w:rPr>
      <w:sz w:val="24"/>
      <w:szCs w:val="24"/>
    </w:rPr>
  </w:style>
  <w:style w:type="paragraph" w:styleId="Footer">
    <w:name w:val="footer"/>
    <w:basedOn w:val="Normal"/>
    <w:link w:val="FooterChar"/>
    <w:uiPriority w:val="99"/>
    <w:rsid w:val="004439FC"/>
    <w:pPr>
      <w:tabs>
        <w:tab w:val="center" w:pos="4680"/>
        <w:tab w:val="right" w:pos="9360"/>
      </w:tabs>
    </w:pPr>
  </w:style>
  <w:style w:type="character" w:customStyle="1" w:styleId="FooterChar">
    <w:name w:val="Footer Char"/>
    <w:basedOn w:val="DefaultParagraphFont"/>
    <w:link w:val="Footer"/>
    <w:uiPriority w:val="99"/>
    <w:rsid w:val="004439FC"/>
    <w:rPr>
      <w:sz w:val="24"/>
      <w:szCs w:val="24"/>
    </w:rPr>
  </w:style>
  <w:style w:type="paragraph" w:styleId="BalloonText">
    <w:name w:val="Balloon Text"/>
    <w:basedOn w:val="Normal"/>
    <w:link w:val="BalloonTextChar"/>
    <w:rsid w:val="00983F45"/>
    <w:rPr>
      <w:rFonts w:ascii="Tahoma" w:hAnsi="Tahoma" w:cs="Tahoma"/>
      <w:sz w:val="16"/>
      <w:szCs w:val="16"/>
    </w:rPr>
  </w:style>
  <w:style w:type="character" w:customStyle="1" w:styleId="BalloonTextChar">
    <w:name w:val="Balloon Text Char"/>
    <w:basedOn w:val="DefaultParagraphFont"/>
    <w:link w:val="BalloonText"/>
    <w:rsid w:val="00983F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3816000">
      <w:bodyDiv w:val="1"/>
      <w:marLeft w:val="0"/>
      <w:marRight w:val="0"/>
      <w:marTop w:val="0"/>
      <w:marBottom w:val="0"/>
      <w:divBdr>
        <w:top w:val="none" w:sz="0" w:space="0" w:color="auto"/>
        <w:left w:val="none" w:sz="0" w:space="0" w:color="auto"/>
        <w:bottom w:val="none" w:sz="0" w:space="0" w:color="auto"/>
        <w:right w:val="none" w:sz="0" w:space="0" w:color="auto"/>
      </w:divBdr>
    </w:div>
    <w:div w:id="1962226205">
      <w:bodyDiv w:val="1"/>
      <w:marLeft w:val="0"/>
      <w:marRight w:val="0"/>
      <w:marTop w:val="0"/>
      <w:marBottom w:val="0"/>
      <w:divBdr>
        <w:top w:val="none" w:sz="0" w:space="0" w:color="auto"/>
        <w:left w:val="none" w:sz="0" w:space="0" w:color="auto"/>
        <w:bottom w:val="none" w:sz="0" w:space="0" w:color="auto"/>
        <w:right w:val="none" w:sz="0" w:space="0" w:color="auto"/>
      </w:divBdr>
      <w:divsChild>
        <w:div w:id="1571040505">
          <w:marLeft w:val="1166"/>
          <w:marRight w:val="0"/>
          <w:marTop w:val="125"/>
          <w:marBottom w:val="0"/>
          <w:divBdr>
            <w:top w:val="none" w:sz="0" w:space="0" w:color="auto"/>
            <w:left w:val="none" w:sz="0" w:space="0" w:color="auto"/>
            <w:bottom w:val="none" w:sz="0" w:space="0" w:color="auto"/>
            <w:right w:val="none" w:sz="0" w:space="0" w:color="auto"/>
          </w:divBdr>
        </w:div>
      </w:divsChild>
    </w:div>
    <w:div w:id="2131166416">
      <w:bodyDiv w:val="1"/>
      <w:marLeft w:val="0"/>
      <w:marRight w:val="0"/>
      <w:marTop w:val="0"/>
      <w:marBottom w:val="0"/>
      <w:divBdr>
        <w:top w:val="none" w:sz="0" w:space="0" w:color="auto"/>
        <w:left w:val="none" w:sz="0" w:space="0" w:color="auto"/>
        <w:bottom w:val="none" w:sz="0" w:space="0" w:color="auto"/>
        <w:right w:val="none" w:sz="0" w:space="0" w:color="auto"/>
      </w:divBdr>
      <w:divsChild>
        <w:div w:id="824666509">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gwatkin@doe.mass.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frameworks/current.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terschools@doe.mass.edu" TargetMode="External"/><Relationship Id="rId5" Type="http://schemas.openxmlformats.org/officeDocument/2006/relationships/numbering" Target="numbering.xml"/><Relationship Id="rId15" Type="http://schemas.openxmlformats.org/officeDocument/2006/relationships/hyperlink" Target="http://www.mass.gov/educ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DESE-231-12220</_dlc_DocId>
    <_dlc_DocIdUrl xmlns="733efe1c-5bbe-4968-87dc-d400e65c879f">
      <Url>https://sharepoint.doemass.org/ese/webteam/cps/_layouts/DocIdRedir.aspx?ID=DESE-231-12220</Url>
      <Description>DESE-231-12220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D46EB2F8-A67A-458E-9162-596885D9E05D}">
  <ds:schemaRefs>
    <ds:schemaRef ds:uri="http://schemas.microsoft.com/sharepoint/events"/>
  </ds:schemaRefs>
</ds:datastoreItem>
</file>

<file path=customXml/itemProps2.xml><?xml version="1.0" encoding="utf-8"?>
<ds:datastoreItem xmlns:ds="http://schemas.openxmlformats.org/officeDocument/2006/customXml" ds:itemID="{4CECA7A1-6452-47CE-BCEC-92DAA413069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7ABD10D-247E-4413-86EC-A492094DA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2EC30-9CE6-44A8-BB02-8C3DEAD545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6240</Words>
  <Characters>34253</Characters>
  <Application>Microsoft Office Word</Application>
  <DocSecurity>0</DocSecurity>
  <Lines>716</Lines>
  <Paragraphs>186</Paragraphs>
  <ScaleCrop>false</ScaleCrop>
  <HeadingPairs>
    <vt:vector size="2" baseType="variant">
      <vt:variant>
        <vt:lpstr>Title</vt:lpstr>
      </vt:variant>
      <vt:variant>
        <vt:i4>1</vt:i4>
      </vt:variant>
    </vt:vector>
  </HeadingPairs>
  <TitlesOfParts>
    <vt:vector size="1" baseType="lpstr">
      <vt:lpstr>Minutes of the Special and Regular Meetings of the Massachusetts Board of Elementary and Secondary Education, October 2014</vt:lpstr>
    </vt:vector>
  </TitlesOfParts>
  <Company/>
  <LinksUpToDate>false</LinksUpToDate>
  <CharactersWithSpaces>40442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October 20 2014 Special Meeting and October 21 2014 Regular Meeting</dc:title>
  <dc:creator>ESE</dc:creator>
  <cp:lastModifiedBy>dzou</cp:lastModifiedBy>
  <cp:revision>8</cp:revision>
  <cp:lastPrinted>2014-11-20T14:36:00Z</cp:lastPrinted>
  <dcterms:created xsi:type="dcterms:W3CDTF">2014-11-20T15:06:00Z</dcterms:created>
  <dcterms:modified xsi:type="dcterms:W3CDTF">2014-12-03T20:15:00Z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 2014</vt:lpwstr>
  </property>
</Properties>
</file>