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37D9D" w14:textId="77777777" w:rsidR="00881863" w:rsidRDefault="00BA41D8">
      <w:pPr>
        <w:pStyle w:val="BodyText"/>
        <w:rPr>
          <w:rFonts w:ascii="Times New Roman"/>
        </w:rPr>
      </w:pPr>
      <w:r>
        <w:rPr>
          <w:noProof/>
          <w:sz w:val="22"/>
          <w:lang w:eastAsia="zh-CN"/>
        </w:rPr>
        <mc:AlternateContent>
          <mc:Choice Requires="wps">
            <w:drawing>
              <wp:anchor distT="0" distB="0" distL="114300" distR="114300" simplePos="0" relativeHeight="251661312" behindDoc="0" locked="0" layoutInCell="1" allowOverlap="1" wp14:anchorId="4EFB5F7D" wp14:editId="1C8B1CE6">
                <wp:simplePos x="0" y="0"/>
                <wp:positionH relativeFrom="page">
                  <wp:posOffset>647700</wp:posOffset>
                </wp:positionH>
                <wp:positionV relativeFrom="paragraph">
                  <wp:posOffset>120015</wp:posOffset>
                </wp:positionV>
                <wp:extent cx="0" cy="9114155"/>
                <wp:effectExtent l="10160" t="10795" r="8890" b="9525"/>
                <wp:wrapNone/>
                <wp:docPr id="10" name="Line 12"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1415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72E9" id="Line 12" o:spid="_x0000_s1026" alt="vertical line"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pt,9.45pt" to="51pt,7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" strokeweight=".36pt">
                <w10:wrap anchorx="page"/>
              </v:line>
            </w:pict>
          </mc:Fallback>
        </mc:AlternateContent>
      </w:r>
      <w:r w:rsidR="00F72A10">
        <w:rPr>
          <w:noProof/>
          <w:sz w:val="22"/>
          <w:lang w:eastAsia="zh-CN"/>
        </w:rPr>
        <mc:AlternateContent>
          <mc:Choice Requires="wps">
            <w:drawing>
              <wp:anchor distT="0" distB="0" distL="114300" distR="114300" simplePos="0" relativeHeight="1072" behindDoc="0" locked="0" layoutInCell="1" allowOverlap="1" wp14:anchorId="1FE058E8" wp14:editId="7CBF7C57">
                <wp:simplePos x="0" y="0"/>
                <wp:positionH relativeFrom="page">
                  <wp:posOffset>7578871</wp:posOffset>
                </wp:positionH>
                <wp:positionV relativeFrom="paragraph">
                  <wp:posOffset>-123120</wp:posOffset>
                </wp:positionV>
                <wp:extent cx="0" cy="9114155"/>
                <wp:effectExtent l="10160" t="10795" r="8890" b="9525"/>
                <wp:wrapNone/>
                <wp:docPr id="8" name="Line 12"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1415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3C97" id="Line 12" o:spid="_x0000_s1026" alt="vertical line" style="position:absolute;flip:y;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6.75pt,-9.7pt" to="596.75pt,7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" strokeweight=".36pt">
                <w10:wrap anchorx="page"/>
              </v:line>
            </w:pict>
          </mc:Fallback>
        </mc:AlternateContent>
      </w:r>
    </w:p>
    <w:p w14:paraId="1FA6BE90" w14:textId="77777777" w:rsidR="00881863" w:rsidRDefault="00EB6960">
      <w:pPr>
        <w:tabs>
          <w:tab w:val="left" w:pos="1353"/>
        </w:tabs>
        <w:spacing w:before="239"/>
        <w:ind w:left="104"/>
        <w:rPr>
          <w:b/>
          <w:sz w:val="34"/>
        </w:rPr>
      </w:pPr>
      <w:r>
        <w:rPr>
          <w:w w:val="115"/>
          <w:sz w:val="34"/>
        </w:rPr>
        <w:tab/>
      </w:r>
      <w:r w:rsidR="00D520CA">
        <w:rPr>
          <w:b/>
          <w:w w:val="115"/>
          <w:sz w:val="34"/>
        </w:rPr>
        <w:t>K</w:t>
      </w:r>
      <w:r>
        <w:rPr>
          <w:b/>
          <w:w w:val="115"/>
          <w:sz w:val="34"/>
        </w:rPr>
        <w:t>ORN FERRY</w:t>
      </w:r>
    </w:p>
    <w:p w14:paraId="5AE95B93" w14:textId="77777777" w:rsidR="00881863" w:rsidRDefault="00881863">
      <w:pPr>
        <w:pStyle w:val="BodyText"/>
        <w:rPr>
          <w:b/>
          <w:sz w:val="38"/>
        </w:rPr>
      </w:pPr>
    </w:p>
    <w:p w14:paraId="456AF842" w14:textId="77777777" w:rsidR="00E17820" w:rsidRPr="00E17820" w:rsidRDefault="00E17820" w:rsidP="00E17820">
      <w:pPr>
        <w:pStyle w:val="BodyText"/>
        <w:jc w:val="center"/>
        <w:rPr>
          <w:b/>
          <w:sz w:val="38"/>
        </w:rPr>
      </w:pPr>
      <w:r w:rsidRPr="00E17820">
        <w:rPr>
          <w:b/>
          <w:noProof/>
          <w:sz w:val="38"/>
          <w:lang w:eastAsia="zh-CN"/>
        </w:rPr>
        <w:drawing>
          <wp:inline distT="0" distB="0" distL="0" distR="0" wp14:anchorId="5912216C" wp14:editId="279903FA">
            <wp:extent cx="1912938" cy="933450"/>
            <wp:effectExtent l="0" t="0" r="0" b="0"/>
            <wp:docPr id="4" name="Picture 2" descr="ESE Star Logo"/>
            <wp:cNvGraphicFramePr/>
            <a:graphic xmlns:a="http://schemas.openxmlformats.org/drawingml/2006/main">
              <a:graphicData uri="http://schemas.openxmlformats.org/drawingml/2006/picture">
                <pic:pic xmlns:pic="http://schemas.openxmlformats.org/drawingml/2006/picture">
                  <pic:nvPicPr>
                    <pic:cNvPr id="4" name="Picture 2" descr="F:\Logos\Master-Logo_205x100_color[1].png"/>
                    <pic:cNvPicPr>
                      <a:picLocks noChangeAspect="1" noChangeArrowheads="1"/>
                    </pic:cNvPicPr>
                  </pic:nvPicPr>
                  <pic:blipFill>
                    <a:blip r:embed="rId10" cstate="print">
                      <a:grayscl/>
                    </a:blip>
                    <a:srcRect/>
                    <a:stretch>
                      <a:fillRect/>
                    </a:stretch>
                  </pic:blipFill>
                  <pic:spPr bwMode="auto">
                    <a:xfrm>
                      <a:off x="0" y="0"/>
                      <a:ext cx="1912938" cy="933450"/>
                    </a:xfrm>
                    <a:prstGeom prst="rect">
                      <a:avLst/>
                    </a:prstGeom>
                    <a:noFill/>
                    <a:ln w="9525">
                      <a:noFill/>
                      <a:miter lim="800000"/>
                      <a:headEnd/>
                      <a:tailEnd/>
                    </a:ln>
                  </pic:spPr>
                </pic:pic>
              </a:graphicData>
            </a:graphic>
          </wp:inline>
        </w:drawing>
      </w:r>
    </w:p>
    <w:p w14:paraId="33C2DE5C" w14:textId="77777777" w:rsidR="00881863" w:rsidRDefault="00D520CA">
      <w:pPr>
        <w:pStyle w:val="Heading1"/>
        <w:spacing w:line="285" w:lineRule="exact"/>
      </w:pPr>
      <w:r>
        <w:t xml:space="preserve">Commissioner, Massachusetts </w:t>
      </w:r>
      <w:r w:rsidR="00481AA4">
        <w:t xml:space="preserve">Department of Elementary and </w:t>
      </w:r>
      <w:r w:rsidR="00EB6960">
        <w:t>Secondary</w:t>
      </w:r>
    </w:p>
    <w:p w14:paraId="55D935DA" w14:textId="77777777" w:rsidR="00881863" w:rsidRDefault="00481AA4">
      <w:pPr>
        <w:spacing w:before="17" w:line="249" w:lineRule="auto"/>
        <w:ind w:left="3823" w:right="3987" w:firstLine="1524"/>
        <w:rPr>
          <w:b/>
          <w:i/>
          <w:sz w:val="26"/>
        </w:rPr>
      </w:pPr>
      <w:r>
        <w:rPr>
          <w:b/>
          <w:i/>
          <w:sz w:val="26"/>
        </w:rPr>
        <w:t xml:space="preserve">Education Suggested </w:t>
      </w:r>
      <w:r w:rsidR="00EB6960">
        <w:rPr>
          <w:b/>
          <w:i/>
          <w:sz w:val="26"/>
        </w:rPr>
        <w:t>Interview Questions</w:t>
      </w:r>
    </w:p>
    <w:p w14:paraId="08F3E283" w14:textId="77777777" w:rsidR="00881863" w:rsidRPr="00D520CA" w:rsidRDefault="00EB6960" w:rsidP="00D520CA">
      <w:pPr>
        <w:spacing w:before="234" w:line="254" w:lineRule="auto"/>
        <w:ind w:left="1229" w:right="1794" w:firstLine="2"/>
        <w:rPr>
          <w:i/>
          <w:sz w:val="20"/>
          <w:szCs w:val="20"/>
        </w:rPr>
      </w:pPr>
      <w:r w:rsidRPr="00D520CA">
        <w:rPr>
          <w:b/>
          <w:i/>
          <w:w w:val="105"/>
          <w:sz w:val="20"/>
          <w:szCs w:val="20"/>
        </w:rPr>
        <w:t xml:space="preserve">NOTE: </w:t>
      </w:r>
      <w:r w:rsidRPr="00D520CA">
        <w:rPr>
          <w:i/>
          <w:w w:val="105"/>
          <w:sz w:val="20"/>
          <w:szCs w:val="20"/>
        </w:rPr>
        <w:t xml:space="preserve">We suggest that the Board ask each candidate </w:t>
      </w:r>
      <w:r w:rsidRPr="00D520CA">
        <w:rPr>
          <w:w w:val="105"/>
          <w:sz w:val="20"/>
          <w:szCs w:val="20"/>
        </w:rPr>
        <w:t xml:space="preserve">a </w:t>
      </w:r>
      <w:r w:rsidRPr="00D520CA">
        <w:rPr>
          <w:i/>
          <w:w w:val="105"/>
          <w:sz w:val="20"/>
          <w:szCs w:val="20"/>
        </w:rPr>
        <w:t xml:space="preserve">consistent set of questions to be able to compare the candidates more easily. Of course, that should not preclude also asking candidates individualized questions. These following questions are provided as </w:t>
      </w:r>
      <w:r w:rsidRPr="00D520CA">
        <w:rPr>
          <w:w w:val="105"/>
          <w:sz w:val="20"/>
          <w:szCs w:val="20"/>
        </w:rPr>
        <w:t xml:space="preserve">a </w:t>
      </w:r>
      <w:r w:rsidRPr="00D520CA">
        <w:rPr>
          <w:i/>
          <w:w w:val="105"/>
          <w:sz w:val="20"/>
          <w:szCs w:val="20"/>
        </w:rPr>
        <w:t>guideline.</w:t>
      </w:r>
      <w:r w:rsidR="00481AA4">
        <w:rPr>
          <w:i/>
          <w:w w:val="105"/>
          <w:sz w:val="20"/>
          <w:szCs w:val="20"/>
        </w:rPr>
        <w:t xml:space="preserve"> </w:t>
      </w:r>
      <w:r w:rsidRPr="00D520CA">
        <w:rPr>
          <w:i/>
          <w:w w:val="105"/>
          <w:sz w:val="20"/>
          <w:szCs w:val="20"/>
        </w:rPr>
        <w:t xml:space="preserve">They were drawn from </w:t>
      </w:r>
      <w:r w:rsidRPr="00D520CA">
        <w:rPr>
          <w:w w:val="105"/>
          <w:sz w:val="20"/>
          <w:szCs w:val="20"/>
        </w:rPr>
        <w:t xml:space="preserve">a </w:t>
      </w:r>
      <w:r w:rsidRPr="00D520CA">
        <w:rPr>
          <w:i/>
          <w:w w:val="105"/>
          <w:sz w:val="20"/>
          <w:szCs w:val="20"/>
        </w:rPr>
        <w:t>wide variety of sources and informed by the Board's discussions. Some of these questions come directly from Board members, and those are included here essentially as suggested and wherever possible assigned to the members who submitted them.</w:t>
      </w:r>
    </w:p>
    <w:p w14:paraId="0F4567CD" w14:textId="77777777" w:rsidR="00881863" w:rsidRPr="00D520CA" w:rsidRDefault="00881863">
      <w:pPr>
        <w:pStyle w:val="BodyText"/>
        <w:spacing w:before="6"/>
        <w:rPr>
          <w:i/>
          <w:sz w:val="22"/>
          <w:szCs w:val="22"/>
        </w:rPr>
      </w:pPr>
    </w:p>
    <w:p w14:paraId="74ABDD64" w14:textId="77777777" w:rsidR="00881863" w:rsidRPr="00481AA4" w:rsidRDefault="00EB6960">
      <w:pPr>
        <w:pStyle w:val="Heading3"/>
        <w:ind w:left="965"/>
      </w:pPr>
      <w:r w:rsidRPr="00481AA4">
        <w:rPr>
          <w:w w:val="105"/>
          <w:u w:val="single"/>
        </w:rPr>
        <w:t>Opening:</w:t>
      </w:r>
    </w:p>
    <w:p w14:paraId="00592ED5" w14:textId="77777777" w:rsidR="00881863" w:rsidRPr="00481AA4" w:rsidRDefault="00EB6960" w:rsidP="00D520CA">
      <w:pPr>
        <w:pStyle w:val="BodyText"/>
        <w:spacing w:before="137"/>
        <w:ind w:left="957"/>
      </w:pPr>
      <w:r w:rsidRPr="00481AA4">
        <w:rPr>
          <w:w w:val="105"/>
        </w:rPr>
        <w:t>Chair will provide a welcome statement for each interview.</w:t>
      </w:r>
    </w:p>
    <w:p w14:paraId="78664B43" w14:textId="77777777" w:rsidR="00881863" w:rsidRPr="00481AA4" w:rsidRDefault="00881863">
      <w:pPr>
        <w:pStyle w:val="BodyText"/>
        <w:spacing w:before="4"/>
      </w:pPr>
    </w:p>
    <w:p w14:paraId="076237CA" w14:textId="77777777" w:rsidR="00881863" w:rsidRPr="00EB6960" w:rsidRDefault="00EB6960">
      <w:pPr>
        <w:pStyle w:val="Heading3"/>
        <w:ind w:left="987"/>
        <w:rPr>
          <w:w w:val="105"/>
          <w:u w:val="single"/>
        </w:rPr>
      </w:pPr>
      <w:r w:rsidRPr="00EB6960">
        <w:rPr>
          <w:w w:val="105"/>
          <w:u w:val="single"/>
        </w:rPr>
        <w:t>Questions:</w:t>
      </w:r>
    </w:p>
    <w:p w14:paraId="5E02F834" w14:textId="77777777" w:rsidR="00EB6960" w:rsidRPr="00481AA4" w:rsidRDefault="00EB6960">
      <w:pPr>
        <w:pStyle w:val="Heading3"/>
        <w:ind w:left="987"/>
      </w:pPr>
    </w:p>
    <w:p w14:paraId="32F8C918" w14:textId="77777777" w:rsidR="00881863" w:rsidRPr="00481AA4" w:rsidRDefault="00881863">
      <w:pPr>
        <w:pStyle w:val="BodyText"/>
        <w:spacing w:before="9"/>
        <w:rPr>
          <w:b/>
        </w:rPr>
      </w:pPr>
    </w:p>
    <w:p w14:paraId="0D476E45" w14:textId="77777777" w:rsidR="00881863" w:rsidRPr="00481AA4" w:rsidRDefault="00EB6960" w:rsidP="00EB6960">
      <w:pPr>
        <w:pStyle w:val="ListParagraph"/>
        <w:numPr>
          <w:ilvl w:val="0"/>
          <w:numId w:val="1"/>
        </w:numPr>
        <w:tabs>
          <w:tab w:val="left" w:pos="1468"/>
          <w:tab w:val="left" w:pos="1469"/>
        </w:tabs>
        <w:spacing w:line="254" w:lineRule="auto"/>
        <w:ind w:right="1443" w:hanging="477"/>
        <w:jc w:val="left"/>
        <w:rPr>
          <w:sz w:val="20"/>
          <w:szCs w:val="20"/>
        </w:rPr>
      </w:pPr>
      <w:r w:rsidRPr="00481AA4">
        <w:rPr>
          <w:b/>
          <w:w w:val="105"/>
          <w:sz w:val="20"/>
          <w:szCs w:val="20"/>
        </w:rPr>
        <w:t xml:space="preserve">Chair Sagan: </w:t>
      </w:r>
      <w:r w:rsidRPr="00481AA4">
        <w:rPr>
          <w:w w:val="105"/>
          <w:sz w:val="20"/>
          <w:szCs w:val="20"/>
        </w:rPr>
        <w:t>The Department's mission is "to strengthen the Commonwealth's public education system so that every student is prepared to succeed in postsecondary education, compete in the global economy, and understand the rights and responsibilities of American citizens, and in so doing, to close all proficiency gaps." Given all that your know about Massachusetts and this position, what convinces you this is the right job for you at this point in your</w:t>
      </w:r>
      <w:r w:rsidRPr="00481AA4">
        <w:rPr>
          <w:spacing w:val="18"/>
          <w:w w:val="105"/>
          <w:sz w:val="20"/>
          <w:szCs w:val="20"/>
        </w:rPr>
        <w:t xml:space="preserve"> </w:t>
      </w:r>
      <w:r w:rsidRPr="00481AA4">
        <w:rPr>
          <w:w w:val="105"/>
          <w:sz w:val="20"/>
          <w:szCs w:val="20"/>
        </w:rPr>
        <w:t>career?</w:t>
      </w:r>
    </w:p>
    <w:p w14:paraId="085E0AA9" w14:textId="77777777" w:rsidR="00881863" w:rsidRPr="00481AA4" w:rsidRDefault="00881863">
      <w:pPr>
        <w:pStyle w:val="BodyText"/>
        <w:spacing w:before="8"/>
      </w:pPr>
    </w:p>
    <w:p w14:paraId="1ACBB4B6" w14:textId="77777777" w:rsidR="00881863" w:rsidRPr="00481AA4" w:rsidRDefault="00EB6960">
      <w:pPr>
        <w:pStyle w:val="ListParagraph"/>
        <w:numPr>
          <w:ilvl w:val="0"/>
          <w:numId w:val="1"/>
        </w:numPr>
        <w:tabs>
          <w:tab w:val="left" w:pos="1456"/>
          <w:tab w:val="left" w:pos="1457"/>
        </w:tabs>
        <w:spacing w:line="252" w:lineRule="auto"/>
        <w:ind w:left="1453" w:right="1487" w:hanging="506"/>
        <w:jc w:val="left"/>
        <w:rPr>
          <w:sz w:val="20"/>
          <w:szCs w:val="20"/>
        </w:rPr>
      </w:pPr>
      <w:r w:rsidRPr="00481AA4">
        <w:rPr>
          <w:b/>
          <w:w w:val="105"/>
          <w:sz w:val="20"/>
          <w:szCs w:val="20"/>
        </w:rPr>
        <w:t xml:space="preserve">Member Craven: </w:t>
      </w:r>
      <w:r w:rsidRPr="00481AA4">
        <w:rPr>
          <w:w w:val="105"/>
          <w:sz w:val="20"/>
          <w:szCs w:val="20"/>
        </w:rPr>
        <w:t>We are deeply committed to diversity and inclusion as a cornerstone of excellence and equity. How would you define diversity in K-12 education and why is it important to your work? Please be sure to describe some specific strategies you have employed to foster diversity.</w:t>
      </w:r>
    </w:p>
    <w:p w14:paraId="13E07041" w14:textId="77777777" w:rsidR="00881863" w:rsidRPr="00481AA4" w:rsidRDefault="00881863">
      <w:pPr>
        <w:pStyle w:val="BodyText"/>
        <w:spacing w:before="7"/>
      </w:pPr>
    </w:p>
    <w:p w14:paraId="243F21B1" w14:textId="77777777" w:rsidR="00881863" w:rsidRPr="00481AA4" w:rsidRDefault="00EB6960">
      <w:pPr>
        <w:pStyle w:val="ListParagraph"/>
        <w:numPr>
          <w:ilvl w:val="0"/>
          <w:numId w:val="1"/>
        </w:numPr>
        <w:tabs>
          <w:tab w:val="left" w:pos="1449"/>
          <w:tab w:val="left" w:pos="1450"/>
        </w:tabs>
        <w:spacing w:before="1" w:line="254" w:lineRule="auto"/>
        <w:ind w:left="1446" w:right="1642" w:hanging="502"/>
        <w:jc w:val="left"/>
        <w:rPr>
          <w:sz w:val="20"/>
          <w:szCs w:val="20"/>
        </w:rPr>
      </w:pPr>
      <w:r w:rsidRPr="00481AA4">
        <w:rPr>
          <w:b/>
          <w:w w:val="105"/>
          <w:sz w:val="20"/>
          <w:szCs w:val="20"/>
        </w:rPr>
        <w:t xml:space="preserve">Member Moriarty: </w:t>
      </w:r>
      <w:r w:rsidRPr="00481AA4">
        <w:rPr>
          <w:w w:val="105"/>
          <w:sz w:val="20"/>
          <w:szCs w:val="20"/>
        </w:rPr>
        <w:t>Turning around performance in the lowest performing schools, whether it is called the "Achievement Gap", or "Equity Gap" or the "Opportunity Gap", has been one of the most glaring disappointments of our efforts since 1993 Education Reform Act. What is your understanding of the roots of the problem, and what are the key strategies that you as Commissioner will champion to change this</w:t>
      </w:r>
      <w:r w:rsidRPr="00481AA4">
        <w:rPr>
          <w:spacing w:val="22"/>
          <w:w w:val="105"/>
          <w:sz w:val="20"/>
          <w:szCs w:val="20"/>
        </w:rPr>
        <w:t xml:space="preserve"> </w:t>
      </w:r>
      <w:r w:rsidRPr="00481AA4">
        <w:rPr>
          <w:w w:val="105"/>
          <w:sz w:val="20"/>
          <w:szCs w:val="20"/>
        </w:rPr>
        <w:t>reality?</w:t>
      </w:r>
    </w:p>
    <w:p w14:paraId="24FC3FFF" w14:textId="77777777" w:rsidR="00481AA4" w:rsidRPr="00481AA4" w:rsidRDefault="00481AA4" w:rsidP="00481AA4">
      <w:pPr>
        <w:tabs>
          <w:tab w:val="left" w:pos="1449"/>
          <w:tab w:val="left" w:pos="1450"/>
        </w:tabs>
        <w:spacing w:before="1" w:line="254" w:lineRule="auto"/>
        <w:ind w:right="1642"/>
        <w:rPr>
          <w:sz w:val="20"/>
          <w:szCs w:val="20"/>
        </w:rPr>
      </w:pPr>
    </w:p>
    <w:p w14:paraId="7C2FD20E" w14:textId="77777777" w:rsidR="00881863" w:rsidRPr="00481AA4" w:rsidRDefault="00881863">
      <w:pPr>
        <w:pStyle w:val="BodyText"/>
        <w:spacing w:before="5"/>
      </w:pPr>
    </w:p>
    <w:p w14:paraId="519A5AAC" w14:textId="77777777" w:rsidR="00881863" w:rsidRPr="00481AA4" w:rsidRDefault="00EB6960">
      <w:pPr>
        <w:pStyle w:val="ListParagraph"/>
        <w:numPr>
          <w:ilvl w:val="0"/>
          <w:numId w:val="1"/>
        </w:numPr>
        <w:tabs>
          <w:tab w:val="left" w:pos="1449"/>
          <w:tab w:val="left" w:pos="1450"/>
        </w:tabs>
        <w:spacing w:line="247" w:lineRule="auto"/>
        <w:ind w:left="1443" w:right="1385" w:hanging="507"/>
        <w:jc w:val="left"/>
        <w:rPr>
          <w:sz w:val="20"/>
          <w:szCs w:val="20"/>
        </w:rPr>
      </w:pPr>
      <w:r w:rsidRPr="00481AA4">
        <w:rPr>
          <w:b/>
          <w:w w:val="105"/>
          <w:sz w:val="20"/>
          <w:szCs w:val="20"/>
        </w:rPr>
        <w:t>Member</w:t>
      </w:r>
      <w:r w:rsidRPr="00481AA4">
        <w:rPr>
          <w:b/>
          <w:spacing w:val="-9"/>
          <w:w w:val="105"/>
          <w:sz w:val="20"/>
          <w:szCs w:val="20"/>
        </w:rPr>
        <w:t xml:space="preserve"> </w:t>
      </w:r>
      <w:r w:rsidRPr="00481AA4">
        <w:rPr>
          <w:b/>
          <w:w w:val="105"/>
          <w:sz w:val="20"/>
          <w:szCs w:val="20"/>
        </w:rPr>
        <w:t>Moriarty:</w:t>
      </w:r>
      <w:r w:rsidRPr="00481AA4">
        <w:rPr>
          <w:b/>
          <w:spacing w:val="-12"/>
          <w:w w:val="105"/>
          <w:sz w:val="20"/>
          <w:szCs w:val="20"/>
        </w:rPr>
        <w:t xml:space="preserve"> </w:t>
      </w:r>
      <w:r w:rsidRPr="00481AA4">
        <w:rPr>
          <w:w w:val="105"/>
          <w:sz w:val="20"/>
          <w:szCs w:val="20"/>
        </w:rPr>
        <w:t>Still</w:t>
      </w:r>
      <w:r w:rsidRPr="00481AA4">
        <w:rPr>
          <w:spacing w:val="-13"/>
          <w:w w:val="105"/>
          <w:sz w:val="20"/>
          <w:szCs w:val="20"/>
        </w:rPr>
        <w:t xml:space="preserve"> </w:t>
      </w:r>
      <w:r w:rsidRPr="00481AA4">
        <w:rPr>
          <w:w w:val="105"/>
          <w:sz w:val="20"/>
          <w:szCs w:val="20"/>
        </w:rPr>
        <w:t>on</w:t>
      </w:r>
      <w:r w:rsidRPr="00481AA4">
        <w:rPr>
          <w:spacing w:val="-16"/>
          <w:w w:val="105"/>
          <w:sz w:val="20"/>
          <w:szCs w:val="20"/>
        </w:rPr>
        <w:t xml:space="preserve"> </w:t>
      </w:r>
      <w:r w:rsidRPr="00481AA4">
        <w:rPr>
          <w:w w:val="105"/>
          <w:sz w:val="20"/>
          <w:szCs w:val="20"/>
        </w:rPr>
        <w:t>the</w:t>
      </w:r>
      <w:r w:rsidRPr="00481AA4">
        <w:rPr>
          <w:spacing w:val="-16"/>
          <w:w w:val="105"/>
          <w:sz w:val="20"/>
          <w:szCs w:val="20"/>
        </w:rPr>
        <w:t xml:space="preserve"> </w:t>
      </w:r>
      <w:r w:rsidRPr="00481AA4">
        <w:rPr>
          <w:w w:val="105"/>
          <w:sz w:val="20"/>
          <w:szCs w:val="20"/>
        </w:rPr>
        <w:t>topic</w:t>
      </w:r>
      <w:r w:rsidRPr="00481AA4">
        <w:rPr>
          <w:spacing w:val="-7"/>
          <w:w w:val="105"/>
          <w:sz w:val="20"/>
          <w:szCs w:val="20"/>
        </w:rPr>
        <w:t xml:space="preserve"> </w:t>
      </w:r>
      <w:r w:rsidRPr="00481AA4">
        <w:rPr>
          <w:w w:val="105"/>
          <w:sz w:val="20"/>
          <w:szCs w:val="20"/>
        </w:rPr>
        <w:t>of</w:t>
      </w:r>
      <w:r w:rsidRPr="00481AA4">
        <w:rPr>
          <w:spacing w:val="-17"/>
          <w:w w:val="105"/>
          <w:sz w:val="20"/>
          <w:szCs w:val="20"/>
        </w:rPr>
        <w:t xml:space="preserve"> </w:t>
      </w:r>
      <w:r w:rsidRPr="00481AA4">
        <w:rPr>
          <w:w w:val="105"/>
          <w:sz w:val="20"/>
          <w:szCs w:val="20"/>
        </w:rPr>
        <w:t>the</w:t>
      </w:r>
      <w:r w:rsidRPr="00481AA4">
        <w:rPr>
          <w:spacing w:val="-7"/>
          <w:w w:val="105"/>
          <w:sz w:val="20"/>
          <w:szCs w:val="20"/>
        </w:rPr>
        <w:t xml:space="preserve"> </w:t>
      </w:r>
      <w:r w:rsidRPr="00481AA4">
        <w:rPr>
          <w:w w:val="105"/>
          <w:sz w:val="20"/>
          <w:szCs w:val="20"/>
        </w:rPr>
        <w:t>Achievement</w:t>
      </w:r>
      <w:r w:rsidRPr="00481AA4">
        <w:rPr>
          <w:spacing w:val="4"/>
          <w:w w:val="105"/>
          <w:sz w:val="20"/>
          <w:szCs w:val="20"/>
        </w:rPr>
        <w:t xml:space="preserve"> </w:t>
      </w:r>
      <w:r w:rsidRPr="00481AA4">
        <w:rPr>
          <w:w w:val="105"/>
          <w:sz w:val="20"/>
          <w:szCs w:val="20"/>
        </w:rPr>
        <w:t>Gap,</w:t>
      </w:r>
      <w:r w:rsidRPr="00481AA4">
        <w:rPr>
          <w:spacing w:val="-16"/>
          <w:w w:val="105"/>
          <w:sz w:val="20"/>
          <w:szCs w:val="20"/>
        </w:rPr>
        <w:t xml:space="preserve"> </w:t>
      </w:r>
      <w:r w:rsidRPr="00481AA4">
        <w:rPr>
          <w:w w:val="105"/>
          <w:sz w:val="20"/>
          <w:szCs w:val="20"/>
        </w:rPr>
        <w:t>and</w:t>
      </w:r>
      <w:r w:rsidRPr="00481AA4">
        <w:rPr>
          <w:spacing w:val="-10"/>
          <w:w w:val="105"/>
          <w:sz w:val="20"/>
          <w:szCs w:val="20"/>
        </w:rPr>
        <w:t xml:space="preserve"> </w:t>
      </w:r>
      <w:r w:rsidRPr="00481AA4">
        <w:rPr>
          <w:w w:val="105"/>
          <w:sz w:val="20"/>
          <w:szCs w:val="20"/>
        </w:rPr>
        <w:t>turning</w:t>
      </w:r>
      <w:r w:rsidRPr="00481AA4">
        <w:rPr>
          <w:spacing w:val="-7"/>
          <w:w w:val="105"/>
          <w:sz w:val="20"/>
          <w:szCs w:val="20"/>
        </w:rPr>
        <w:t xml:space="preserve"> </w:t>
      </w:r>
      <w:r w:rsidRPr="00481AA4">
        <w:rPr>
          <w:w w:val="105"/>
          <w:sz w:val="20"/>
          <w:szCs w:val="20"/>
        </w:rPr>
        <w:t>in</w:t>
      </w:r>
      <w:r w:rsidRPr="00481AA4">
        <w:rPr>
          <w:spacing w:val="-19"/>
          <w:w w:val="105"/>
          <w:sz w:val="20"/>
          <w:szCs w:val="20"/>
        </w:rPr>
        <w:t xml:space="preserve"> </w:t>
      </w:r>
      <w:r w:rsidRPr="00481AA4">
        <w:rPr>
          <w:w w:val="105"/>
          <w:sz w:val="20"/>
          <w:szCs w:val="20"/>
        </w:rPr>
        <w:t>particular</w:t>
      </w:r>
      <w:r w:rsidRPr="00481AA4">
        <w:rPr>
          <w:spacing w:val="-10"/>
          <w:w w:val="105"/>
          <w:sz w:val="20"/>
          <w:szCs w:val="20"/>
        </w:rPr>
        <w:t xml:space="preserve"> </w:t>
      </w:r>
      <w:r w:rsidRPr="00481AA4">
        <w:rPr>
          <w:w w:val="105"/>
          <w:sz w:val="20"/>
          <w:szCs w:val="20"/>
        </w:rPr>
        <w:t>to</w:t>
      </w:r>
      <w:r w:rsidRPr="00481AA4">
        <w:rPr>
          <w:spacing w:val="-17"/>
          <w:w w:val="105"/>
          <w:sz w:val="20"/>
          <w:szCs w:val="20"/>
        </w:rPr>
        <w:t xml:space="preserve"> </w:t>
      </w:r>
      <w:r w:rsidRPr="00481AA4">
        <w:rPr>
          <w:w w:val="105"/>
          <w:sz w:val="20"/>
          <w:szCs w:val="20"/>
        </w:rPr>
        <w:t>third</w:t>
      </w:r>
      <w:r w:rsidRPr="00481AA4">
        <w:rPr>
          <w:spacing w:val="-16"/>
          <w:w w:val="105"/>
          <w:sz w:val="20"/>
          <w:szCs w:val="20"/>
        </w:rPr>
        <w:t xml:space="preserve"> </w:t>
      </w:r>
      <w:r w:rsidRPr="00481AA4">
        <w:rPr>
          <w:w w:val="105"/>
          <w:sz w:val="20"/>
          <w:szCs w:val="20"/>
        </w:rPr>
        <w:t xml:space="preserve">grade </w:t>
      </w:r>
      <w:r w:rsidRPr="00481AA4">
        <w:rPr>
          <w:sz w:val="20"/>
          <w:szCs w:val="20"/>
        </w:rPr>
        <w:t>reading</w:t>
      </w:r>
      <w:r w:rsidRPr="00481AA4">
        <w:rPr>
          <w:spacing w:val="-9"/>
          <w:sz w:val="20"/>
          <w:szCs w:val="20"/>
        </w:rPr>
        <w:t xml:space="preserve"> </w:t>
      </w:r>
      <w:r w:rsidRPr="00481AA4">
        <w:rPr>
          <w:sz w:val="20"/>
          <w:szCs w:val="20"/>
        </w:rPr>
        <w:t>outcomes,</w:t>
      </w:r>
      <w:r w:rsidRPr="00481AA4">
        <w:rPr>
          <w:spacing w:val="-11"/>
          <w:sz w:val="20"/>
          <w:szCs w:val="20"/>
        </w:rPr>
        <w:t xml:space="preserve"> </w:t>
      </w:r>
      <w:r w:rsidRPr="00481AA4">
        <w:rPr>
          <w:sz w:val="20"/>
          <w:szCs w:val="20"/>
        </w:rPr>
        <w:t>specify</w:t>
      </w:r>
      <w:r w:rsidRPr="00481AA4">
        <w:rPr>
          <w:spacing w:val="-17"/>
          <w:sz w:val="20"/>
          <w:szCs w:val="20"/>
        </w:rPr>
        <w:t xml:space="preserve"> </w:t>
      </w:r>
      <w:r w:rsidRPr="00481AA4">
        <w:rPr>
          <w:sz w:val="20"/>
          <w:szCs w:val="20"/>
        </w:rPr>
        <w:t>at</w:t>
      </w:r>
      <w:r w:rsidRPr="00481AA4">
        <w:rPr>
          <w:spacing w:val="-23"/>
          <w:sz w:val="20"/>
          <w:szCs w:val="20"/>
        </w:rPr>
        <w:t xml:space="preserve"> </w:t>
      </w:r>
      <w:r w:rsidRPr="00481AA4">
        <w:rPr>
          <w:sz w:val="20"/>
          <w:szCs w:val="20"/>
        </w:rPr>
        <w:t>least</w:t>
      </w:r>
      <w:r w:rsidRPr="00481AA4">
        <w:rPr>
          <w:spacing w:val="-19"/>
          <w:sz w:val="20"/>
          <w:szCs w:val="20"/>
        </w:rPr>
        <w:t xml:space="preserve"> </w:t>
      </w:r>
      <w:r w:rsidRPr="00481AA4">
        <w:rPr>
          <w:sz w:val="20"/>
          <w:szCs w:val="20"/>
        </w:rPr>
        <w:t>three</w:t>
      </w:r>
      <w:r w:rsidRPr="00481AA4">
        <w:rPr>
          <w:spacing w:val="-25"/>
          <w:sz w:val="20"/>
          <w:szCs w:val="20"/>
        </w:rPr>
        <w:t xml:space="preserve"> </w:t>
      </w:r>
      <w:r w:rsidRPr="00481AA4">
        <w:rPr>
          <w:sz w:val="20"/>
          <w:szCs w:val="20"/>
        </w:rPr>
        <w:t>actions</w:t>
      </w:r>
      <w:r w:rsidRPr="00481AA4">
        <w:rPr>
          <w:spacing w:val="-20"/>
          <w:sz w:val="20"/>
          <w:szCs w:val="20"/>
        </w:rPr>
        <w:t xml:space="preserve"> </w:t>
      </w:r>
      <w:r w:rsidRPr="00481AA4">
        <w:rPr>
          <w:sz w:val="20"/>
          <w:szCs w:val="20"/>
        </w:rPr>
        <w:t>that</w:t>
      </w:r>
      <w:r w:rsidRPr="00481AA4">
        <w:rPr>
          <w:spacing w:val="-18"/>
          <w:sz w:val="20"/>
          <w:szCs w:val="20"/>
        </w:rPr>
        <w:t xml:space="preserve"> </w:t>
      </w:r>
      <w:r w:rsidRPr="00481AA4">
        <w:rPr>
          <w:sz w:val="20"/>
          <w:szCs w:val="20"/>
        </w:rPr>
        <w:t>you</w:t>
      </w:r>
      <w:r w:rsidRPr="00481AA4">
        <w:rPr>
          <w:spacing w:val="-10"/>
          <w:sz w:val="20"/>
          <w:szCs w:val="20"/>
        </w:rPr>
        <w:t xml:space="preserve"> </w:t>
      </w:r>
      <w:r w:rsidRPr="00481AA4">
        <w:rPr>
          <w:sz w:val="20"/>
          <w:szCs w:val="20"/>
        </w:rPr>
        <w:t>will</w:t>
      </w:r>
      <w:r w:rsidRPr="00481AA4">
        <w:rPr>
          <w:spacing w:val="-17"/>
          <w:sz w:val="20"/>
          <w:szCs w:val="20"/>
        </w:rPr>
        <w:t xml:space="preserve"> </w:t>
      </w:r>
      <w:r w:rsidRPr="00481AA4">
        <w:rPr>
          <w:sz w:val="20"/>
          <w:szCs w:val="20"/>
        </w:rPr>
        <w:t>take</w:t>
      </w:r>
      <w:r w:rsidRPr="00481AA4">
        <w:rPr>
          <w:spacing w:val="-19"/>
          <w:sz w:val="20"/>
          <w:szCs w:val="20"/>
        </w:rPr>
        <w:t xml:space="preserve"> </w:t>
      </w:r>
      <w:r w:rsidRPr="00481AA4">
        <w:rPr>
          <w:sz w:val="20"/>
          <w:szCs w:val="20"/>
        </w:rPr>
        <w:t>to</w:t>
      </w:r>
      <w:r w:rsidRPr="00481AA4">
        <w:rPr>
          <w:spacing w:val="-28"/>
          <w:sz w:val="20"/>
          <w:szCs w:val="20"/>
        </w:rPr>
        <w:t xml:space="preserve"> </w:t>
      </w:r>
      <w:r w:rsidRPr="00481AA4">
        <w:rPr>
          <w:sz w:val="20"/>
          <w:szCs w:val="20"/>
        </w:rPr>
        <w:t>close</w:t>
      </w:r>
      <w:r w:rsidRPr="00481AA4">
        <w:rPr>
          <w:spacing w:val="-20"/>
          <w:sz w:val="20"/>
          <w:szCs w:val="20"/>
        </w:rPr>
        <w:t xml:space="preserve"> </w:t>
      </w:r>
      <w:r w:rsidRPr="00481AA4">
        <w:rPr>
          <w:sz w:val="20"/>
          <w:szCs w:val="20"/>
        </w:rPr>
        <w:t>the</w:t>
      </w:r>
      <w:r w:rsidRPr="00481AA4">
        <w:rPr>
          <w:spacing w:val="-20"/>
          <w:sz w:val="20"/>
          <w:szCs w:val="20"/>
        </w:rPr>
        <w:t xml:space="preserve"> </w:t>
      </w:r>
      <w:r w:rsidRPr="00481AA4">
        <w:rPr>
          <w:sz w:val="20"/>
          <w:szCs w:val="20"/>
        </w:rPr>
        <w:t>gap</w:t>
      </w:r>
      <w:r w:rsidRPr="00481AA4">
        <w:rPr>
          <w:spacing w:val="-18"/>
          <w:sz w:val="20"/>
          <w:szCs w:val="20"/>
        </w:rPr>
        <w:t xml:space="preserve"> </w:t>
      </w:r>
      <w:r w:rsidRPr="00481AA4">
        <w:rPr>
          <w:sz w:val="20"/>
          <w:szCs w:val="20"/>
        </w:rPr>
        <w:t>there.</w:t>
      </w:r>
    </w:p>
    <w:p w14:paraId="29954E6E" w14:textId="77777777" w:rsidR="00881863" w:rsidRPr="00481AA4" w:rsidRDefault="00881863">
      <w:pPr>
        <w:pStyle w:val="BodyText"/>
      </w:pPr>
    </w:p>
    <w:p w14:paraId="5FEE928C" w14:textId="77777777" w:rsidR="00881863" w:rsidRPr="00481AA4" w:rsidRDefault="00881863">
      <w:pPr>
        <w:pStyle w:val="BodyText"/>
      </w:pPr>
    </w:p>
    <w:p w14:paraId="5E78F4BA" w14:textId="77777777" w:rsidR="00881863" w:rsidRPr="00481AA4" w:rsidRDefault="00881863">
      <w:pPr>
        <w:pStyle w:val="BodyText"/>
      </w:pPr>
    </w:p>
    <w:p w14:paraId="615164AD" w14:textId="77777777" w:rsidR="00881863" w:rsidRPr="00481AA4" w:rsidRDefault="00881863">
      <w:pPr>
        <w:pStyle w:val="BodyText"/>
        <w:spacing w:before="4"/>
      </w:pPr>
    </w:p>
    <w:p w14:paraId="0A902A46" w14:textId="77777777" w:rsidR="00881863" w:rsidRPr="00481AA4" w:rsidRDefault="00EB6960">
      <w:pPr>
        <w:spacing w:before="1"/>
        <w:ind w:left="7461"/>
        <w:rPr>
          <w:sz w:val="20"/>
          <w:szCs w:val="20"/>
        </w:rPr>
      </w:pPr>
      <w:r w:rsidRPr="00481AA4">
        <w:rPr>
          <w:w w:val="110"/>
          <w:sz w:val="20"/>
          <w:szCs w:val="20"/>
        </w:rPr>
        <w:t>© 2014 Korn Ferry. All Rights Reserved</w:t>
      </w:r>
    </w:p>
    <w:p w14:paraId="57B288B5" w14:textId="77777777" w:rsidR="00881863" w:rsidRPr="00481AA4" w:rsidRDefault="00881863">
      <w:pPr>
        <w:rPr>
          <w:sz w:val="20"/>
          <w:szCs w:val="20"/>
        </w:rPr>
        <w:sectPr w:rsidR="00881863" w:rsidRPr="00481AA4" w:rsidSect="00EB6960">
          <w:type w:val="continuous"/>
          <w:pgSz w:w="12240" w:h="15840" w:code="1"/>
          <w:pgMar w:top="576" w:right="43" w:bottom="0" w:left="302" w:header="720" w:footer="720" w:gutter="0"/>
          <w:cols w:space="720"/>
        </w:sectPr>
      </w:pPr>
    </w:p>
    <w:p w14:paraId="77337A51" w14:textId="77777777" w:rsidR="00881863" w:rsidRPr="00481AA4" w:rsidRDefault="00881863">
      <w:pPr>
        <w:pStyle w:val="BodyText"/>
        <w:spacing w:before="1"/>
      </w:pPr>
    </w:p>
    <w:p w14:paraId="0CE86B37" w14:textId="77777777" w:rsidR="00881863" w:rsidRPr="00481AA4" w:rsidRDefault="00BA41D8">
      <w:pPr>
        <w:pStyle w:val="BodyText"/>
        <w:tabs>
          <w:tab w:val="left" w:pos="811"/>
        </w:tabs>
        <w:spacing w:before="94"/>
        <w:ind w:left="114"/>
      </w:pPr>
      <w:r>
        <w:rPr>
          <w:noProof/>
          <w:sz w:val="22"/>
          <w:lang w:eastAsia="zh-CN"/>
        </w:rPr>
        <mc:AlternateContent>
          <mc:Choice Requires="wps">
            <w:drawing>
              <wp:anchor distT="0" distB="0" distL="114300" distR="114300" simplePos="0" relativeHeight="251665408" behindDoc="0" locked="0" layoutInCell="1" allowOverlap="1" wp14:anchorId="343A5C32" wp14:editId="3DEFC3DB">
                <wp:simplePos x="0" y="0"/>
                <wp:positionH relativeFrom="page">
                  <wp:posOffset>7600950</wp:posOffset>
                </wp:positionH>
                <wp:positionV relativeFrom="paragraph">
                  <wp:posOffset>269240</wp:posOffset>
                </wp:positionV>
                <wp:extent cx="0" cy="9114155"/>
                <wp:effectExtent l="10160" t="10795" r="8890" b="9525"/>
                <wp:wrapNone/>
                <wp:docPr id="12" name="Line 12"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1415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D1C5" id="Line 12" o:spid="_x0000_s1026" alt="vertical line"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8.5pt,21.2pt" to="598.5pt,7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" strokeweight=".36pt">
                <w10:wrap anchorx="page"/>
              </v:line>
            </w:pict>
          </mc:Fallback>
        </mc:AlternateContent>
      </w:r>
      <w:r w:rsidR="00EB6960" w:rsidRPr="00481AA4">
        <w:rPr>
          <w:w w:val="115"/>
        </w:rPr>
        <w:tab/>
      </w:r>
      <w:r w:rsidR="002F7F60">
        <w:rPr>
          <w:b/>
          <w:w w:val="115"/>
          <w:sz w:val="34"/>
        </w:rPr>
        <w:t>KORN FERRY</w:t>
      </w:r>
    </w:p>
    <w:p w14:paraId="4B65E523" w14:textId="77777777" w:rsidR="00881863" w:rsidRPr="00481AA4" w:rsidRDefault="00BA41D8">
      <w:pPr>
        <w:pStyle w:val="BodyText"/>
      </w:pPr>
      <w:r>
        <w:rPr>
          <w:noProof/>
          <w:sz w:val="22"/>
          <w:lang w:eastAsia="zh-CN"/>
        </w:rPr>
        <mc:AlternateContent>
          <mc:Choice Requires="wps">
            <w:drawing>
              <wp:anchor distT="0" distB="0" distL="114300" distR="114300" simplePos="0" relativeHeight="251663360" behindDoc="0" locked="0" layoutInCell="1" allowOverlap="1" wp14:anchorId="32396C4C" wp14:editId="5FFC5AE0">
                <wp:simplePos x="0" y="0"/>
                <wp:positionH relativeFrom="page">
                  <wp:posOffset>647700</wp:posOffset>
                </wp:positionH>
                <wp:positionV relativeFrom="paragraph">
                  <wp:posOffset>94615</wp:posOffset>
                </wp:positionV>
                <wp:extent cx="0" cy="9114155"/>
                <wp:effectExtent l="10160" t="10795" r="8890" b="9525"/>
                <wp:wrapNone/>
                <wp:docPr id="11" name="Line 12"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1415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C8E0D" id="Line 12" o:spid="_x0000_s1026" alt="vertical line"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pt,7.45pt" to="51pt,7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" strokeweight=".36pt">
                <w10:wrap anchorx="page"/>
              </v:line>
            </w:pict>
          </mc:Fallback>
        </mc:AlternateContent>
      </w:r>
    </w:p>
    <w:p w14:paraId="1F14467C" w14:textId="77777777" w:rsidR="00881863" w:rsidRPr="00481AA4" w:rsidRDefault="00881863">
      <w:pPr>
        <w:pStyle w:val="BodyText"/>
        <w:spacing w:before="6"/>
      </w:pPr>
    </w:p>
    <w:p w14:paraId="67E0C38F" w14:textId="77777777" w:rsidR="00881863" w:rsidRPr="00481AA4" w:rsidRDefault="00EB6960">
      <w:pPr>
        <w:pStyle w:val="ListParagraph"/>
        <w:numPr>
          <w:ilvl w:val="0"/>
          <w:numId w:val="1"/>
        </w:numPr>
        <w:tabs>
          <w:tab w:val="left" w:pos="1256"/>
          <w:tab w:val="left" w:pos="1257"/>
        </w:tabs>
        <w:spacing w:before="1" w:line="254" w:lineRule="auto"/>
        <w:ind w:left="1253" w:right="1423" w:hanging="516"/>
        <w:jc w:val="left"/>
        <w:rPr>
          <w:sz w:val="20"/>
          <w:szCs w:val="20"/>
        </w:rPr>
      </w:pPr>
      <w:r w:rsidRPr="00481AA4">
        <w:rPr>
          <w:b/>
          <w:w w:val="105"/>
          <w:sz w:val="20"/>
          <w:szCs w:val="20"/>
        </w:rPr>
        <w:t xml:space="preserve">Vice Chair Morton: </w:t>
      </w:r>
      <w:r w:rsidRPr="00481AA4">
        <w:rPr>
          <w:w w:val="105"/>
          <w:sz w:val="20"/>
          <w:szCs w:val="20"/>
        </w:rPr>
        <w:t>What is your view of the role of general K-12 education in meeting both the academic and the social and emotional needs of students with disabilities and specifically how</w:t>
      </w:r>
      <w:r w:rsidRPr="00481AA4">
        <w:rPr>
          <w:spacing w:val="-22"/>
          <w:w w:val="105"/>
          <w:sz w:val="20"/>
          <w:szCs w:val="20"/>
        </w:rPr>
        <w:t xml:space="preserve"> </w:t>
      </w:r>
      <w:r w:rsidRPr="00481AA4">
        <w:rPr>
          <w:w w:val="105"/>
          <w:sz w:val="20"/>
          <w:szCs w:val="20"/>
        </w:rPr>
        <w:t>do you think that objective can be</w:t>
      </w:r>
      <w:r w:rsidRPr="00481AA4">
        <w:rPr>
          <w:spacing w:val="-13"/>
          <w:w w:val="105"/>
          <w:sz w:val="20"/>
          <w:szCs w:val="20"/>
        </w:rPr>
        <w:t xml:space="preserve"> </w:t>
      </w:r>
      <w:r w:rsidRPr="00481AA4">
        <w:rPr>
          <w:w w:val="105"/>
          <w:sz w:val="20"/>
          <w:szCs w:val="20"/>
        </w:rPr>
        <w:t>achieved?</w:t>
      </w:r>
    </w:p>
    <w:p w14:paraId="34BB2DDA" w14:textId="77777777" w:rsidR="00881863" w:rsidRPr="00481AA4" w:rsidRDefault="00881863">
      <w:pPr>
        <w:pStyle w:val="BodyText"/>
        <w:spacing w:before="5"/>
      </w:pPr>
    </w:p>
    <w:p w14:paraId="0BDAC310" w14:textId="77777777" w:rsidR="00881863" w:rsidRPr="00481AA4" w:rsidRDefault="00EB6960">
      <w:pPr>
        <w:pStyle w:val="ListParagraph"/>
        <w:numPr>
          <w:ilvl w:val="0"/>
          <w:numId w:val="1"/>
        </w:numPr>
        <w:tabs>
          <w:tab w:val="left" w:pos="1256"/>
          <w:tab w:val="left" w:pos="1257"/>
        </w:tabs>
        <w:spacing w:line="259" w:lineRule="auto"/>
        <w:ind w:left="1257" w:right="1341" w:hanging="519"/>
        <w:jc w:val="left"/>
        <w:rPr>
          <w:sz w:val="20"/>
          <w:szCs w:val="20"/>
        </w:rPr>
      </w:pPr>
      <w:r w:rsidRPr="00481AA4">
        <w:rPr>
          <w:b/>
          <w:w w:val="105"/>
          <w:sz w:val="20"/>
          <w:szCs w:val="20"/>
        </w:rPr>
        <w:t>Vice</w:t>
      </w:r>
      <w:r w:rsidRPr="00481AA4">
        <w:rPr>
          <w:b/>
          <w:spacing w:val="-5"/>
          <w:w w:val="105"/>
          <w:sz w:val="20"/>
          <w:szCs w:val="20"/>
        </w:rPr>
        <w:t xml:space="preserve"> </w:t>
      </w:r>
      <w:r w:rsidRPr="00481AA4">
        <w:rPr>
          <w:b/>
          <w:w w:val="105"/>
          <w:sz w:val="20"/>
          <w:szCs w:val="20"/>
        </w:rPr>
        <w:t>Chair</w:t>
      </w:r>
      <w:r w:rsidRPr="00481AA4">
        <w:rPr>
          <w:b/>
          <w:spacing w:val="-7"/>
          <w:w w:val="105"/>
          <w:sz w:val="20"/>
          <w:szCs w:val="20"/>
        </w:rPr>
        <w:t xml:space="preserve"> </w:t>
      </w:r>
      <w:r w:rsidRPr="00481AA4">
        <w:rPr>
          <w:b/>
          <w:w w:val="105"/>
          <w:sz w:val="20"/>
          <w:szCs w:val="20"/>
        </w:rPr>
        <w:t>Morton:</w:t>
      </w:r>
      <w:r w:rsidRPr="00481AA4">
        <w:rPr>
          <w:b/>
          <w:spacing w:val="-1"/>
          <w:w w:val="105"/>
          <w:sz w:val="20"/>
          <w:szCs w:val="20"/>
        </w:rPr>
        <w:t xml:space="preserve"> </w:t>
      </w:r>
      <w:r w:rsidRPr="00481AA4">
        <w:rPr>
          <w:w w:val="105"/>
          <w:sz w:val="20"/>
          <w:szCs w:val="20"/>
        </w:rPr>
        <w:t>As</w:t>
      </w:r>
      <w:r w:rsidRPr="00481AA4">
        <w:rPr>
          <w:spacing w:val="-6"/>
          <w:w w:val="105"/>
          <w:sz w:val="20"/>
          <w:szCs w:val="20"/>
        </w:rPr>
        <w:t xml:space="preserve"> </w:t>
      </w:r>
      <w:r w:rsidRPr="00481AA4">
        <w:rPr>
          <w:w w:val="105"/>
          <w:sz w:val="20"/>
          <w:szCs w:val="20"/>
        </w:rPr>
        <w:t>a</w:t>
      </w:r>
      <w:r w:rsidRPr="00481AA4">
        <w:rPr>
          <w:spacing w:val="5"/>
          <w:w w:val="105"/>
          <w:sz w:val="20"/>
          <w:szCs w:val="20"/>
        </w:rPr>
        <w:t xml:space="preserve"> </w:t>
      </w:r>
      <w:r w:rsidRPr="00481AA4">
        <w:rPr>
          <w:w w:val="105"/>
          <w:sz w:val="20"/>
          <w:szCs w:val="20"/>
        </w:rPr>
        <w:t>follow-up,</w:t>
      </w:r>
      <w:r w:rsidRPr="00481AA4">
        <w:rPr>
          <w:spacing w:val="1"/>
          <w:w w:val="105"/>
          <w:sz w:val="20"/>
          <w:szCs w:val="20"/>
        </w:rPr>
        <w:t xml:space="preserve"> </w:t>
      </w:r>
      <w:r w:rsidRPr="00481AA4">
        <w:rPr>
          <w:w w:val="105"/>
          <w:sz w:val="20"/>
          <w:szCs w:val="20"/>
        </w:rPr>
        <w:t>how</w:t>
      </w:r>
      <w:r w:rsidRPr="00481AA4">
        <w:rPr>
          <w:spacing w:val="1"/>
          <w:w w:val="105"/>
          <w:sz w:val="20"/>
          <w:szCs w:val="20"/>
        </w:rPr>
        <w:t xml:space="preserve"> </w:t>
      </w:r>
      <w:r w:rsidRPr="00481AA4">
        <w:rPr>
          <w:w w:val="105"/>
          <w:sz w:val="20"/>
          <w:szCs w:val="20"/>
        </w:rPr>
        <w:t>will</w:t>
      </w:r>
      <w:r w:rsidRPr="00481AA4">
        <w:rPr>
          <w:spacing w:val="-11"/>
          <w:w w:val="105"/>
          <w:sz w:val="20"/>
          <w:szCs w:val="20"/>
        </w:rPr>
        <w:t xml:space="preserve"> </w:t>
      </w:r>
      <w:r w:rsidRPr="00481AA4">
        <w:rPr>
          <w:w w:val="105"/>
          <w:sz w:val="20"/>
          <w:szCs w:val="20"/>
        </w:rPr>
        <w:t>you</w:t>
      </w:r>
      <w:r w:rsidRPr="00481AA4">
        <w:rPr>
          <w:spacing w:val="-12"/>
          <w:w w:val="105"/>
          <w:sz w:val="20"/>
          <w:szCs w:val="20"/>
        </w:rPr>
        <w:t xml:space="preserve"> </w:t>
      </w:r>
      <w:r w:rsidRPr="00481AA4">
        <w:rPr>
          <w:w w:val="105"/>
          <w:sz w:val="20"/>
          <w:szCs w:val="20"/>
        </w:rPr>
        <w:t>leverage</w:t>
      </w:r>
      <w:r w:rsidRPr="00481AA4">
        <w:rPr>
          <w:spacing w:val="6"/>
          <w:w w:val="105"/>
          <w:sz w:val="20"/>
          <w:szCs w:val="20"/>
        </w:rPr>
        <w:t xml:space="preserve"> </w:t>
      </w:r>
      <w:r w:rsidRPr="00481AA4">
        <w:rPr>
          <w:w w:val="105"/>
          <w:sz w:val="20"/>
          <w:szCs w:val="20"/>
        </w:rPr>
        <w:t>your</w:t>
      </w:r>
      <w:r w:rsidRPr="00481AA4">
        <w:rPr>
          <w:spacing w:val="-10"/>
          <w:w w:val="105"/>
          <w:sz w:val="20"/>
          <w:szCs w:val="20"/>
        </w:rPr>
        <w:t xml:space="preserve"> </w:t>
      </w:r>
      <w:r w:rsidRPr="00481AA4">
        <w:rPr>
          <w:w w:val="105"/>
          <w:sz w:val="20"/>
          <w:szCs w:val="20"/>
        </w:rPr>
        <w:t>expertise</w:t>
      </w:r>
      <w:r w:rsidRPr="00481AA4">
        <w:rPr>
          <w:spacing w:val="-4"/>
          <w:w w:val="105"/>
          <w:sz w:val="20"/>
          <w:szCs w:val="20"/>
        </w:rPr>
        <w:t xml:space="preserve"> </w:t>
      </w:r>
      <w:r w:rsidRPr="00481AA4">
        <w:rPr>
          <w:w w:val="105"/>
          <w:sz w:val="20"/>
          <w:szCs w:val="20"/>
        </w:rPr>
        <w:t>to</w:t>
      </w:r>
      <w:r w:rsidRPr="00481AA4">
        <w:rPr>
          <w:spacing w:val="-8"/>
          <w:w w:val="105"/>
          <w:sz w:val="20"/>
          <w:szCs w:val="20"/>
        </w:rPr>
        <w:t xml:space="preserve"> </w:t>
      </w:r>
      <w:r w:rsidRPr="00481AA4">
        <w:rPr>
          <w:w w:val="105"/>
          <w:sz w:val="20"/>
          <w:szCs w:val="20"/>
        </w:rPr>
        <w:t>support</w:t>
      </w:r>
      <w:r w:rsidRPr="00481AA4">
        <w:rPr>
          <w:spacing w:val="-1"/>
          <w:w w:val="105"/>
          <w:sz w:val="20"/>
          <w:szCs w:val="20"/>
        </w:rPr>
        <w:t xml:space="preserve"> </w:t>
      </w:r>
      <w:r w:rsidRPr="00481AA4">
        <w:rPr>
          <w:w w:val="105"/>
          <w:sz w:val="20"/>
          <w:szCs w:val="20"/>
        </w:rPr>
        <w:t>diverse</w:t>
      </w:r>
      <w:r w:rsidRPr="00481AA4">
        <w:rPr>
          <w:spacing w:val="3"/>
          <w:w w:val="105"/>
          <w:sz w:val="20"/>
          <w:szCs w:val="20"/>
        </w:rPr>
        <w:t xml:space="preserve"> </w:t>
      </w:r>
      <w:r w:rsidRPr="00481AA4">
        <w:rPr>
          <w:w w:val="105"/>
          <w:sz w:val="20"/>
          <w:szCs w:val="20"/>
        </w:rPr>
        <w:t>school districts statewide to continue to improve outcomes - both academic and non-academic - for students with</w:t>
      </w:r>
      <w:r w:rsidRPr="00481AA4">
        <w:rPr>
          <w:spacing w:val="-24"/>
          <w:w w:val="105"/>
          <w:sz w:val="20"/>
          <w:szCs w:val="20"/>
        </w:rPr>
        <w:t xml:space="preserve"> </w:t>
      </w:r>
      <w:r w:rsidRPr="00481AA4">
        <w:rPr>
          <w:w w:val="105"/>
          <w:sz w:val="20"/>
          <w:szCs w:val="20"/>
        </w:rPr>
        <w:t>disabilities?</w:t>
      </w:r>
    </w:p>
    <w:p w14:paraId="6279FF7F" w14:textId="77777777" w:rsidR="00881863" w:rsidRPr="00481AA4" w:rsidRDefault="00881863">
      <w:pPr>
        <w:pStyle w:val="BodyText"/>
        <w:spacing w:before="8"/>
      </w:pPr>
    </w:p>
    <w:p w14:paraId="7D4B9E4C" w14:textId="77777777" w:rsidR="00881863" w:rsidRPr="00481AA4" w:rsidRDefault="00EB6960">
      <w:pPr>
        <w:pStyle w:val="ListParagraph"/>
        <w:numPr>
          <w:ilvl w:val="0"/>
          <w:numId w:val="1"/>
        </w:numPr>
        <w:tabs>
          <w:tab w:val="left" w:pos="1250"/>
        </w:tabs>
        <w:spacing w:before="1" w:line="259" w:lineRule="auto"/>
        <w:ind w:left="1250" w:right="1547" w:hanging="514"/>
        <w:jc w:val="both"/>
        <w:rPr>
          <w:sz w:val="20"/>
          <w:szCs w:val="20"/>
        </w:rPr>
      </w:pPr>
      <w:r w:rsidRPr="00481AA4">
        <w:rPr>
          <w:b/>
          <w:w w:val="105"/>
          <w:sz w:val="20"/>
          <w:szCs w:val="20"/>
        </w:rPr>
        <w:t xml:space="preserve">Member Craven: </w:t>
      </w:r>
      <w:r w:rsidRPr="00481AA4">
        <w:rPr>
          <w:w w:val="105"/>
          <w:sz w:val="20"/>
          <w:szCs w:val="20"/>
        </w:rPr>
        <w:t>Please describe your experience with fiscal matters, budgeting and</w:t>
      </w:r>
      <w:r w:rsidRPr="00481AA4">
        <w:rPr>
          <w:spacing w:val="-14"/>
          <w:w w:val="105"/>
          <w:sz w:val="20"/>
          <w:szCs w:val="20"/>
        </w:rPr>
        <w:t xml:space="preserve"> </w:t>
      </w:r>
      <w:r w:rsidRPr="00481AA4">
        <w:rPr>
          <w:w w:val="105"/>
          <w:sz w:val="20"/>
          <w:szCs w:val="20"/>
        </w:rPr>
        <w:t>personnel matters, and please talk specifically about the scale you managed and size of the scope of your responsibilities.</w:t>
      </w:r>
    </w:p>
    <w:p w14:paraId="5904D0C7" w14:textId="77777777" w:rsidR="00881863" w:rsidRPr="00481AA4" w:rsidRDefault="00881863">
      <w:pPr>
        <w:pStyle w:val="BodyText"/>
        <w:spacing w:before="5"/>
      </w:pPr>
    </w:p>
    <w:p w14:paraId="28CA5635" w14:textId="77777777" w:rsidR="00881863" w:rsidRPr="00481AA4" w:rsidRDefault="00EB6960">
      <w:pPr>
        <w:pStyle w:val="ListParagraph"/>
        <w:numPr>
          <w:ilvl w:val="0"/>
          <w:numId w:val="1"/>
        </w:numPr>
        <w:tabs>
          <w:tab w:val="left" w:pos="1249"/>
          <w:tab w:val="left" w:pos="1250"/>
        </w:tabs>
        <w:spacing w:line="254" w:lineRule="auto"/>
        <w:ind w:left="1248" w:right="1398" w:hanging="511"/>
        <w:jc w:val="left"/>
        <w:rPr>
          <w:sz w:val="20"/>
          <w:szCs w:val="20"/>
        </w:rPr>
      </w:pPr>
      <w:r w:rsidRPr="00481AA4">
        <w:rPr>
          <w:b/>
          <w:w w:val="105"/>
          <w:sz w:val="20"/>
          <w:szCs w:val="20"/>
        </w:rPr>
        <w:t xml:space="preserve">Member Stewart: </w:t>
      </w:r>
      <w:r w:rsidRPr="00481AA4">
        <w:rPr>
          <w:w w:val="105"/>
          <w:sz w:val="20"/>
          <w:szCs w:val="20"/>
        </w:rPr>
        <w:t>As the Commissioner, what roles would you need to fill in around you to form</w:t>
      </w:r>
      <w:r w:rsidRPr="00481AA4">
        <w:rPr>
          <w:spacing w:val="-31"/>
          <w:w w:val="105"/>
          <w:sz w:val="20"/>
          <w:szCs w:val="20"/>
        </w:rPr>
        <w:t xml:space="preserve"> </w:t>
      </w:r>
      <w:r w:rsidRPr="00481AA4">
        <w:rPr>
          <w:w w:val="105"/>
          <w:sz w:val="20"/>
          <w:szCs w:val="20"/>
        </w:rPr>
        <w:t>a complete management team to complement your skills and</w:t>
      </w:r>
      <w:r w:rsidRPr="00481AA4">
        <w:rPr>
          <w:spacing w:val="-3"/>
          <w:w w:val="105"/>
          <w:sz w:val="20"/>
          <w:szCs w:val="20"/>
        </w:rPr>
        <w:t xml:space="preserve"> </w:t>
      </w:r>
      <w:r w:rsidRPr="00481AA4">
        <w:rPr>
          <w:w w:val="105"/>
          <w:sz w:val="20"/>
          <w:szCs w:val="20"/>
        </w:rPr>
        <w:t>weaknesses?</w:t>
      </w:r>
    </w:p>
    <w:p w14:paraId="755A0904" w14:textId="77777777" w:rsidR="00881863" w:rsidRPr="00481AA4" w:rsidRDefault="00881863">
      <w:pPr>
        <w:pStyle w:val="BodyText"/>
        <w:spacing w:before="5"/>
      </w:pPr>
    </w:p>
    <w:p w14:paraId="1A18CF86" w14:textId="77777777" w:rsidR="00881863" w:rsidRPr="00481AA4" w:rsidRDefault="00EB6960">
      <w:pPr>
        <w:pStyle w:val="ListParagraph"/>
        <w:numPr>
          <w:ilvl w:val="0"/>
          <w:numId w:val="1"/>
        </w:numPr>
        <w:tabs>
          <w:tab w:val="left" w:pos="1249"/>
          <w:tab w:val="left" w:pos="1250"/>
        </w:tabs>
        <w:spacing w:line="254" w:lineRule="auto"/>
        <w:ind w:left="1250" w:right="1652" w:hanging="513"/>
        <w:jc w:val="left"/>
        <w:rPr>
          <w:sz w:val="20"/>
          <w:szCs w:val="20"/>
        </w:rPr>
      </w:pPr>
      <w:r w:rsidRPr="00481AA4">
        <w:rPr>
          <w:b/>
          <w:w w:val="105"/>
          <w:sz w:val="20"/>
          <w:szCs w:val="20"/>
        </w:rPr>
        <w:t xml:space="preserve">Member Stewart: </w:t>
      </w:r>
      <w:r w:rsidRPr="00481AA4">
        <w:rPr>
          <w:w w:val="105"/>
          <w:sz w:val="20"/>
          <w:szCs w:val="20"/>
        </w:rPr>
        <w:t>Describe your experience building, developing and retaining a professional staff, and please comment specifically on guidelines and expectations for hiring a diverse staff.</w:t>
      </w:r>
    </w:p>
    <w:p w14:paraId="44DDFEE7" w14:textId="77777777" w:rsidR="00881863" w:rsidRPr="00481AA4" w:rsidRDefault="00881863">
      <w:pPr>
        <w:pStyle w:val="BodyText"/>
        <w:spacing w:before="5"/>
      </w:pPr>
    </w:p>
    <w:p w14:paraId="1388B8BD" w14:textId="77777777" w:rsidR="00881863" w:rsidRPr="00481AA4" w:rsidRDefault="00EB6960">
      <w:pPr>
        <w:pStyle w:val="ListParagraph"/>
        <w:numPr>
          <w:ilvl w:val="0"/>
          <w:numId w:val="1"/>
        </w:numPr>
        <w:tabs>
          <w:tab w:val="left" w:pos="1250"/>
        </w:tabs>
        <w:spacing w:line="256" w:lineRule="auto"/>
        <w:ind w:left="1251" w:right="1439" w:hanging="513"/>
        <w:jc w:val="left"/>
        <w:rPr>
          <w:sz w:val="20"/>
          <w:szCs w:val="20"/>
        </w:rPr>
      </w:pPr>
      <w:r w:rsidRPr="00481AA4">
        <w:rPr>
          <w:b/>
          <w:w w:val="105"/>
          <w:sz w:val="20"/>
          <w:szCs w:val="20"/>
        </w:rPr>
        <w:t xml:space="preserve">Member </w:t>
      </w:r>
      <w:proofErr w:type="spellStart"/>
      <w:r w:rsidRPr="00481AA4">
        <w:rPr>
          <w:b/>
          <w:w w:val="105"/>
          <w:sz w:val="20"/>
          <w:szCs w:val="20"/>
        </w:rPr>
        <w:t>Trimarchi</w:t>
      </w:r>
      <w:proofErr w:type="spellEnd"/>
      <w:r w:rsidRPr="00481AA4">
        <w:rPr>
          <w:b/>
          <w:w w:val="105"/>
          <w:sz w:val="20"/>
          <w:szCs w:val="20"/>
        </w:rPr>
        <w:t xml:space="preserve">: </w:t>
      </w:r>
      <w:r w:rsidRPr="00481AA4">
        <w:rPr>
          <w:w w:val="105"/>
          <w:sz w:val="20"/>
          <w:szCs w:val="20"/>
        </w:rPr>
        <w:t>Describe how you intend to build strategic partnerships and alliances</w:t>
      </w:r>
      <w:r w:rsidRPr="00481AA4">
        <w:rPr>
          <w:spacing w:val="-14"/>
          <w:w w:val="105"/>
          <w:sz w:val="20"/>
          <w:szCs w:val="20"/>
        </w:rPr>
        <w:t xml:space="preserve"> </w:t>
      </w:r>
      <w:r w:rsidRPr="00481AA4">
        <w:rPr>
          <w:w w:val="105"/>
          <w:sz w:val="20"/>
          <w:szCs w:val="20"/>
        </w:rPr>
        <w:t>across the spectrum of stakeholders here, including in the K-12 community, government officials, the business community and, especially, with regard to efforts to improve student engagement with the work of the</w:t>
      </w:r>
      <w:r w:rsidRPr="00481AA4">
        <w:rPr>
          <w:spacing w:val="-6"/>
          <w:w w:val="105"/>
          <w:sz w:val="20"/>
          <w:szCs w:val="20"/>
        </w:rPr>
        <w:t xml:space="preserve"> </w:t>
      </w:r>
      <w:r w:rsidRPr="00481AA4">
        <w:rPr>
          <w:w w:val="105"/>
          <w:sz w:val="20"/>
          <w:szCs w:val="20"/>
        </w:rPr>
        <w:t>department.</w:t>
      </w:r>
    </w:p>
    <w:p w14:paraId="7F23F5CF" w14:textId="77777777" w:rsidR="00881863" w:rsidRPr="00481AA4" w:rsidRDefault="00881863">
      <w:pPr>
        <w:pStyle w:val="BodyText"/>
        <w:spacing w:before="7"/>
      </w:pPr>
    </w:p>
    <w:p w14:paraId="219A0D86" w14:textId="77777777" w:rsidR="00881863" w:rsidRPr="00481AA4" w:rsidRDefault="00EB6960">
      <w:pPr>
        <w:pStyle w:val="ListParagraph"/>
        <w:numPr>
          <w:ilvl w:val="0"/>
          <w:numId w:val="1"/>
        </w:numPr>
        <w:tabs>
          <w:tab w:val="left" w:pos="1249"/>
          <w:tab w:val="left" w:pos="1250"/>
        </w:tabs>
        <w:spacing w:line="252" w:lineRule="auto"/>
        <w:ind w:left="1251" w:right="1631" w:hanging="513"/>
        <w:jc w:val="left"/>
        <w:rPr>
          <w:sz w:val="20"/>
          <w:szCs w:val="20"/>
        </w:rPr>
      </w:pPr>
      <w:r w:rsidRPr="00481AA4">
        <w:rPr>
          <w:b/>
          <w:w w:val="105"/>
          <w:sz w:val="20"/>
          <w:szCs w:val="20"/>
        </w:rPr>
        <w:t xml:space="preserve">Member </w:t>
      </w:r>
      <w:proofErr w:type="spellStart"/>
      <w:r w:rsidRPr="00481AA4">
        <w:rPr>
          <w:b/>
          <w:w w:val="105"/>
          <w:sz w:val="20"/>
          <w:szCs w:val="20"/>
        </w:rPr>
        <w:t>Trimarchi</w:t>
      </w:r>
      <w:proofErr w:type="spellEnd"/>
      <w:r w:rsidRPr="00481AA4">
        <w:rPr>
          <w:b/>
          <w:w w:val="105"/>
          <w:sz w:val="20"/>
          <w:szCs w:val="20"/>
        </w:rPr>
        <w:t xml:space="preserve">: </w:t>
      </w:r>
      <w:r w:rsidRPr="00481AA4">
        <w:rPr>
          <w:w w:val="105"/>
          <w:sz w:val="20"/>
          <w:szCs w:val="20"/>
        </w:rPr>
        <w:t>What is your experience working with state legislative leaders and how do you balance the political, fiscal and programmatic interests that involves lobbying, relationship building, and policy setting in the legislative</w:t>
      </w:r>
      <w:r w:rsidRPr="00481AA4">
        <w:rPr>
          <w:spacing w:val="1"/>
          <w:w w:val="105"/>
          <w:sz w:val="20"/>
          <w:szCs w:val="20"/>
        </w:rPr>
        <w:t xml:space="preserve"> </w:t>
      </w:r>
      <w:r w:rsidRPr="00481AA4">
        <w:rPr>
          <w:w w:val="105"/>
          <w:sz w:val="20"/>
          <w:szCs w:val="20"/>
        </w:rPr>
        <w:t>process?</w:t>
      </w:r>
    </w:p>
    <w:p w14:paraId="2E0582F5" w14:textId="77777777" w:rsidR="00881863" w:rsidRPr="00481AA4" w:rsidRDefault="00881863">
      <w:pPr>
        <w:pStyle w:val="BodyText"/>
        <w:spacing w:before="7"/>
      </w:pPr>
    </w:p>
    <w:p w14:paraId="247DAA1A" w14:textId="77777777" w:rsidR="00881863" w:rsidRPr="00481AA4" w:rsidRDefault="00EB6960">
      <w:pPr>
        <w:pStyle w:val="ListParagraph"/>
        <w:numPr>
          <w:ilvl w:val="0"/>
          <w:numId w:val="1"/>
        </w:numPr>
        <w:tabs>
          <w:tab w:val="left" w:pos="1249"/>
          <w:tab w:val="left" w:pos="1250"/>
        </w:tabs>
        <w:spacing w:line="247" w:lineRule="auto"/>
        <w:ind w:left="1249" w:right="1790" w:hanging="511"/>
        <w:jc w:val="left"/>
        <w:rPr>
          <w:sz w:val="20"/>
          <w:szCs w:val="20"/>
        </w:rPr>
      </w:pPr>
      <w:r w:rsidRPr="00481AA4">
        <w:rPr>
          <w:b/>
          <w:w w:val="105"/>
          <w:sz w:val="20"/>
          <w:szCs w:val="20"/>
        </w:rPr>
        <w:t xml:space="preserve">Member McKenna: </w:t>
      </w:r>
      <w:r w:rsidRPr="00481AA4">
        <w:rPr>
          <w:w w:val="105"/>
          <w:sz w:val="20"/>
          <w:szCs w:val="20"/>
        </w:rPr>
        <w:t>What is your overall philosophy and vision for how a state department of education should collaborate with and regulate the</w:t>
      </w:r>
      <w:r w:rsidRPr="00481AA4">
        <w:rPr>
          <w:spacing w:val="13"/>
          <w:w w:val="105"/>
          <w:sz w:val="20"/>
          <w:szCs w:val="20"/>
        </w:rPr>
        <w:t xml:space="preserve"> </w:t>
      </w:r>
      <w:r w:rsidRPr="00481AA4">
        <w:rPr>
          <w:w w:val="105"/>
          <w:sz w:val="20"/>
          <w:szCs w:val="20"/>
        </w:rPr>
        <w:t>field?</w:t>
      </w:r>
    </w:p>
    <w:p w14:paraId="03F36AA9" w14:textId="77777777" w:rsidR="00881863" w:rsidRPr="00481AA4" w:rsidRDefault="00881863">
      <w:pPr>
        <w:pStyle w:val="BodyText"/>
      </w:pPr>
    </w:p>
    <w:p w14:paraId="2C4F8640" w14:textId="77777777" w:rsidR="00881863" w:rsidRPr="00481AA4" w:rsidRDefault="00EB6960">
      <w:pPr>
        <w:pStyle w:val="ListParagraph"/>
        <w:numPr>
          <w:ilvl w:val="0"/>
          <w:numId w:val="1"/>
        </w:numPr>
        <w:tabs>
          <w:tab w:val="left" w:pos="1249"/>
          <w:tab w:val="left" w:pos="1250"/>
        </w:tabs>
        <w:spacing w:line="254" w:lineRule="auto"/>
        <w:ind w:left="1250" w:right="1833" w:hanging="505"/>
        <w:jc w:val="left"/>
        <w:rPr>
          <w:sz w:val="20"/>
          <w:szCs w:val="20"/>
        </w:rPr>
      </w:pPr>
      <w:r w:rsidRPr="00481AA4">
        <w:rPr>
          <w:b/>
          <w:w w:val="105"/>
          <w:sz w:val="20"/>
          <w:szCs w:val="20"/>
        </w:rPr>
        <w:t xml:space="preserve">Member McKenna: </w:t>
      </w:r>
      <w:r w:rsidRPr="00481AA4">
        <w:rPr>
          <w:w w:val="105"/>
          <w:sz w:val="20"/>
          <w:szCs w:val="20"/>
        </w:rPr>
        <w:t>How do you view the balance between state oversight, local control and school-based management and, if you had the authority to do so, how would you alter that balance?</w:t>
      </w:r>
    </w:p>
    <w:p w14:paraId="01DE0937" w14:textId="77777777" w:rsidR="00881863" w:rsidRPr="00481AA4" w:rsidRDefault="00881863">
      <w:pPr>
        <w:pStyle w:val="BodyText"/>
        <w:spacing w:before="9"/>
      </w:pPr>
    </w:p>
    <w:p w14:paraId="3E142CCA" w14:textId="77777777" w:rsidR="00481AA4" w:rsidRPr="009878A4" w:rsidRDefault="00EB6960" w:rsidP="009878A4">
      <w:pPr>
        <w:pStyle w:val="ListParagraph"/>
        <w:numPr>
          <w:ilvl w:val="0"/>
          <w:numId w:val="1"/>
        </w:numPr>
        <w:tabs>
          <w:tab w:val="left" w:pos="1249"/>
          <w:tab w:val="left" w:pos="1250"/>
        </w:tabs>
        <w:spacing w:line="254" w:lineRule="auto"/>
        <w:ind w:left="1248" w:right="1455" w:hanging="503"/>
        <w:jc w:val="left"/>
        <w:rPr>
          <w:sz w:val="20"/>
          <w:szCs w:val="20"/>
        </w:rPr>
      </w:pPr>
      <w:r w:rsidRPr="00481AA4">
        <w:rPr>
          <w:b/>
          <w:w w:val="105"/>
          <w:sz w:val="20"/>
          <w:szCs w:val="20"/>
        </w:rPr>
        <w:t xml:space="preserve">Member West: </w:t>
      </w:r>
      <w:r w:rsidRPr="00481AA4">
        <w:rPr>
          <w:w w:val="105"/>
          <w:sz w:val="20"/>
          <w:szCs w:val="20"/>
        </w:rPr>
        <w:t>Some people in Massachusetts say that public charter schools should focus on closing the achievement gap while others say they should focus on innovation and dissemination of best practices. What role do you believe public charter schools should play in public K-12 education</w:t>
      </w:r>
      <w:r w:rsidRPr="00481AA4">
        <w:rPr>
          <w:spacing w:val="16"/>
          <w:w w:val="105"/>
          <w:sz w:val="20"/>
          <w:szCs w:val="20"/>
        </w:rPr>
        <w:t xml:space="preserve"> </w:t>
      </w:r>
      <w:r w:rsidRPr="00481AA4">
        <w:rPr>
          <w:w w:val="105"/>
          <w:sz w:val="20"/>
          <w:szCs w:val="20"/>
        </w:rPr>
        <w:t>here?</w:t>
      </w:r>
    </w:p>
    <w:p w14:paraId="270728DD" w14:textId="77777777" w:rsidR="009878A4" w:rsidRPr="009878A4" w:rsidRDefault="00F72A10" w:rsidP="009878A4">
      <w:pPr>
        <w:pStyle w:val="BodyText"/>
        <w:spacing w:before="3"/>
      </w:pPr>
      <w:r>
        <w:rPr>
          <w:noProof/>
          <w:lang w:eastAsia="zh-CN"/>
        </w:rPr>
        <mc:AlternateContent>
          <mc:Choice Requires="wps">
            <w:drawing>
              <wp:anchor distT="0" distB="0" distL="0" distR="0" simplePos="0" relativeHeight="1144" behindDoc="0" locked="0" layoutInCell="1" allowOverlap="1" wp14:anchorId="6F373736" wp14:editId="344E0BC7">
                <wp:simplePos x="0" y="0"/>
                <wp:positionH relativeFrom="page">
                  <wp:posOffset>941705</wp:posOffset>
                </wp:positionH>
                <wp:positionV relativeFrom="paragraph">
                  <wp:posOffset>197485</wp:posOffset>
                </wp:positionV>
                <wp:extent cx="5733415" cy="0"/>
                <wp:effectExtent l="36830" t="41275" r="40005" b="34925"/>
                <wp:wrapTopAndBottom/>
                <wp:docPr id="5" name="Line 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DA94" id="Line 6" o:spid="_x0000_s1026" alt="horizontal line"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15pt,15.55pt" to="525.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" strokeweight="5.04pt">
                <w10:wrap type="topAndBottom" anchorx="page"/>
              </v:line>
            </w:pict>
          </mc:Fallback>
        </mc:AlternateContent>
      </w:r>
      <w:r w:rsidR="009878A4">
        <w:rPr>
          <w:w w:val="110"/>
        </w:rPr>
        <w:br w:type="page"/>
      </w:r>
    </w:p>
    <w:p w14:paraId="58B76AD8" w14:textId="77777777" w:rsidR="00881863" w:rsidRPr="00481AA4" w:rsidRDefault="00BA41D8">
      <w:pPr>
        <w:pStyle w:val="BodyText"/>
        <w:tabs>
          <w:tab w:val="left" w:pos="816"/>
        </w:tabs>
        <w:spacing w:before="94"/>
        <w:ind w:left="104"/>
      </w:pPr>
      <w:r>
        <w:rPr>
          <w:noProof/>
          <w:lang w:eastAsia="zh-CN"/>
        </w:rPr>
        <w:lastRenderedPageBreak/>
        <mc:AlternateContent>
          <mc:Choice Requires="wps">
            <w:drawing>
              <wp:anchor distT="0" distB="0" distL="114300" distR="114300" simplePos="0" relativeHeight="251659264" behindDoc="0" locked="0" layoutInCell="1" allowOverlap="1" wp14:anchorId="3126A032" wp14:editId="31DC5BE8">
                <wp:simplePos x="0" y="0"/>
                <wp:positionH relativeFrom="page">
                  <wp:posOffset>638810</wp:posOffset>
                </wp:positionH>
                <wp:positionV relativeFrom="page">
                  <wp:posOffset>292100</wp:posOffset>
                </wp:positionV>
                <wp:extent cx="0" cy="9295130"/>
                <wp:effectExtent l="9525" t="10795" r="9525" b="9525"/>
                <wp:wrapNone/>
                <wp:docPr id="9" name="Line 3"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9513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8397" id="Line 3" o:spid="_x0000_s1026" alt="vertical line"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pt,23pt" to="50.3pt,7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" strokeweight=".36pt">
                <w10:wrap anchorx="page" anchory="page"/>
              </v:line>
            </w:pict>
          </mc:Fallback>
        </mc:AlternateContent>
      </w:r>
      <w:r w:rsidR="00F72A10">
        <w:rPr>
          <w:noProof/>
          <w:lang w:eastAsia="zh-CN"/>
        </w:rPr>
        <mc:AlternateContent>
          <mc:Choice Requires="wps">
            <w:drawing>
              <wp:anchor distT="0" distB="0" distL="114300" distR="114300" simplePos="0" relativeHeight="1312" behindDoc="0" locked="0" layoutInCell="1" allowOverlap="1" wp14:anchorId="6DBEA088" wp14:editId="452165A9">
                <wp:simplePos x="0" y="0"/>
                <wp:positionH relativeFrom="page">
                  <wp:posOffset>7591425</wp:posOffset>
                </wp:positionH>
                <wp:positionV relativeFrom="page">
                  <wp:posOffset>245570</wp:posOffset>
                </wp:positionV>
                <wp:extent cx="0" cy="9295130"/>
                <wp:effectExtent l="9525" t="10795" r="9525" b="9525"/>
                <wp:wrapNone/>
                <wp:docPr id="2" name="Line 3"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9513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DCF35" id="Line 3" o:spid="_x0000_s1026" alt="vertical line" style="position:absolute;flip:y;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75pt,19.35pt" to="597.75pt,7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" strokeweight=".36pt">
                <w10:wrap anchorx="page" anchory="page"/>
              </v:line>
            </w:pict>
          </mc:Fallback>
        </mc:AlternateContent>
      </w:r>
      <w:r w:rsidR="00EB6960" w:rsidRPr="00481AA4">
        <w:rPr>
          <w:w w:val="110"/>
        </w:rPr>
        <w:tab/>
      </w:r>
      <w:r w:rsidR="002F7F60">
        <w:rPr>
          <w:b/>
          <w:w w:val="115"/>
          <w:sz w:val="34"/>
        </w:rPr>
        <w:t>KORN FERRY</w:t>
      </w:r>
    </w:p>
    <w:p w14:paraId="0F8AC207" w14:textId="77777777" w:rsidR="00881863" w:rsidRPr="00481AA4" w:rsidRDefault="00881863">
      <w:pPr>
        <w:pStyle w:val="BodyText"/>
      </w:pPr>
    </w:p>
    <w:p w14:paraId="59424D0D" w14:textId="77777777" w:rsidR="00881863" w:rsidRPr="00481AA4" w:rsidRDefault="00881863">
      <w:pPr>
        <w:pStyle w:val="BodyText"/>
        <w:spacing w:before="9"/>
      </w:pPr>
    </w:p>
    <w:p w14:paraId="5F92C2A3" w14:textId="77777777" w:rsidR="00881863" w:rsidRPr="00481AA4" w:rsidRDefault="00481AA4">
      <w:pPr>
        <w:spacing w:before="90"/>
        <w:ind w:left="2805" w:right="3075"/>
        <w:jc w:val="center"/>
        <w:rPr>
          <w:b/>
          <w:sz w:val="20"/>
          <w:szCs w:val="20"/>
        </w:rPr>
      </w:pPr>
      <w:r w:rsidRPr="00481AA4">
        <w:rPr>
          <w:b/>
          <w:sz w:val="20"/>
          <w:szCs w:val="20"/>
        </w:rPr>
        <w:t>&lt;</w:t>
      </w:r>
      <w:r>
        <w:rPr>
          <w:b/>
          <w:w w:val="95"/>
          <w:sz w:val="20"/>
          <w:szCs w:val="20"/>
          <w:u w:val="thick"/>
        </w:rPr>
        <w:t>CHAIR SAGAN TO DIRECT FINALISTS TO</w:t>
      </w:r>
      <w:r w:rsidR="00EB6960" w:rsidRPr="00481AA4">
        <w:rPr>
          <w:b/>
          <w:w w:val="95"/>
          <w:sz w:val="20"/>
          <w:szCs w:val="20"/>
        </w:rPr>
        <w:t>&gt;</w:t>
      </w:r>
    </w:p>
    <w:p w14:paraId="1C41DC08" w14:textId="77777777" w:rsidR="00881863" w:rsidRPr="00481AA4" w:rsidRDefault="00EB6960">
      <w:pPr>
        <w:spacing w:before="5"/>
        <w:ind w:left="2805" w:right="3079"/>
        <w:jc w:val="center"/>
        <w:rPr>
          <w:b/>
          <w:sz w:val="20"/>
          <w:szCs w:val="20"/>
        </w:rPr>
      </w:pPr>
      <w:r w:rsidRPr="00481AA4">
        <w:rPr>
          <w:b/>
          <w:sz w:val="20"/>
          <w:szCs w:val="20"/>
        </w:rPr>
        <w:t>&lt;</w:t>
      </w:r>
      <w:r w:rsidRPr="00481AA4">
        <w:rPr>
          <w:b/>
          <w:sz w:val="20"/>
          <w:szCs w:val="20"/>
          <w:u w:val="thick"/>
        </w:rPr>
        <w:t>M</w:t>
      </w:r>
      <w:r w:rsidR="00481AA4">
        <w:rPr>
          <w:b/>
          <w:sz w:val="20"/>
          <w:szCs w:val="20"/>
          <w:u w:val="thick"/>
        </w:rPr>
        <w:t>OVE THEIR PREPARED PRESENTATIONS HERE</w:t>
      </w:r>
      <w:r w:rsidR="00481AA4" w:rsidRPr="00481AA4">
        <w:rPr>
          <w:b/>
          <w:w w:val="95"/>
          <w:sz w:val="20"/>
          <w:szCs w:val="20"/>
        </w:rPr>
        <w:t>&gt;</w:t>
      </w:r>
    </w:p>
    <w:p w14:paraId="25A2D934" w14:textId="77777777" w:rsidR="00881863" w:rsidRPr="00481AA4" w:rsidRDefault="00EB6960">
      <w:pPr>
        <w:spacing w:before="82"/>
        <w:ind w:left="2805" w:right="3060"/>
        <w:jc w:val="center"/>
        <w:rPr>
          <w:rFonts w:ascii="Times New Roman"/>
          <w:sz w:val="20"/>
          <w:szCs w:val="20"/>
        </w:rPr>
      </w:pPr>
      <w:r w:rsidRPr="00481AA4">
        <w:rPr>
          <w:rFonts w:ascii="Times New Roman"/>
          <w:w w:val="105"/>
          <w:sz w:val="20"/>
          <w:szCs w:val="20"/>
        </w:rPr>
        <w:t>###</w:t>
      </w:r>
    </w:p>
    <w:p w14:paraId="73735F80" w14:textId="77777777" w:rsidR="00881863" w:rsidRPr="00481AA4" w:rsidRDefault="00EB6960">
      <w:pPr>
        <w:spacing w:before="114"/>
        <w:ind w:left="2801" w:right="3079"/>
        <w:jc w:val="center"/>
        <w:rPr>
          <w:b/>
          <w:sz w:val="20"/>
          <w:szCs w:val="20"/>
        </w:rPr>
      </w:pPr>
      <w:r w:rsidRPr="00481AA4">
        <w:rPr>
          <w:b/>
          <w:sz w:val="20"/>
          <w:szCs w:val="20"/>
        </w:rPr>
        <w:t>&lt;FOLLOW-UP QUESTIONS&gt;</w:t>
      </w:r>
    </w:p>
    <w:p w14:paraId="2C23B9DF" w14:textId="77777777" w:rsidR="00881863" w:rsidRPr="00481AA4" w:rsidRDefault="00EB6960">
      <w:pPr>
        <w:spacing w:before="116"/>
        <w:ind w:left="2805" w:right="3075"/>
        <w:jc w:val="center"/>
        <w:rPr>
          <w:rFonts w:ascii="Times New Roman"/>
          <w:sz w:val="20"/>
          <w:szCs w:val="20"/>
        </w:rPr>
      </w:pPr>
      <w:r w:rsidRPr="00481AA4">
        <w:rPr>
          <w:rFonts w:ascii="Times New Roman"/>
          <w:w w:val="105"/>
          <w:sz w:val="20"/>
          <w:szCs w:val="20"/>
        </w:rPr>
        <w:t>###</w:t>
      </w:r>
    </w:p>
    <w:p w14:paraId="719E69F7" w14:textId="77777777" w:rsidR="00881863" w:rsidRPr="00481AA4" w:rsidRDefault="00EB6960">
      <w:pPr>
        <w:spacing w:before="107"/>
        <w:ind w:left="2805" w:right="3077"/>
        <w:jc w:val="center"/>
        <w:rPr>
          <w:b/>
          <w:sz w:val="20"/>
          <w:szCs w:val="20"/>
        </w:rPr>
      </w:pPr>
      <w:r w:rsidRPr="00481AA4">
        <w:rPr>
          <w:b/>
          <w:sz w:val="20"/>
          <w:szCs w:val="20"/>
        </w:rPr>
        <w:t>&lt;RESUME QUESTIONS BELOW&gt;</w:t>
      </w:r>
    </w:p>
    <w:p w14:paraId="65540D48" w14:textId="77777777" w:rsidR="00881863" w:rsidRPr="00481AA4" w:rsidRDefault="00881863">
      <w:pPr>
        <w:pStyle w:val="BodyText"/>
        <w:spacing w:before="7"/>
        <w:rPr>
          <w:b/>
        </w:rPr>
      </w:pPr>
    </w:p>
    <w:p w14:paraId="648E7A5E" w14:textId="77777777" w:rsidR="00881863" w:rsidRPr="00481AA4" w:rsidRDefault="00EB6960">
      <w:pPr>
        <w:pStyle w:val="ListParagraph"/>
        <w:numPr>
          <w:ilvl w:val="0"/>
          <w:numId w:val="1"/>
        </w:numPr>
        <w:tabs>
          <w:tab w:val="left" w:pos="1219"/>
        </w:tabs>
        <w:spacing w:line="252" w:lineRule="auto"/>
        <w:ind w:left="1218" w:right="1565" w:hanging="511"/>
        <w:jc w:val="left"/>
        <w:rPr>
          <w:sz w:val="20"/>
          <w:szCs w:val="20"/>
        </w:rPr>
      </w:pPr>
      <w:r w:rsidRPr="00481AA4">
        <w:rPr>
          <w:b/>
          <w:w w:val="105"/>
          <w:sz w:val="20"/>
          <w:szCs w:val="20"/>
        </w:rPr>
        <w:t xml:space="preserve">Member West: </w:t>
      </w:r>
      <w:r w:rsidRPr="00481AA4">
        <w:rPr>
          <w:w w:val="105"/>
          <w:sz w:val="20"/>
          <w:szCs w:val="20"/>
        </w:rPr>
        <w:t>Over the past decade, many states, including Massachusetts, undertook major efforts to reform how teachers and school leaders are evaluated. What would you say are the most important lessons from this activity? And what role do you think state education agencies should play going forward in how districts evaluate</w:t>
      </w:r>
      <w:r w:rsidRPr="00481AA4">
        <w:rPr>
          <w:spacing w:val="-16"/>
          <w:w w:val="105"/>
          <w:sz w:val="20"/>
          <w:szCs w:val="20"/>
        </w:rPr>
        <w:t xml:space="preserve"> </w:t>
      </w:r>
      <w:r w:rsidRPr="00481AA4">
        <w:rPr>
          <w:w w:val="105"/>
          <w:sz w:val="20"/>
          <w:szCs w:val="20"/>
        </w:rPr>
        <w:t>educators.</w:t>
      </w:r>
    </w:p>
    <w:p w14:paraId="48F9419D" w14:textId="77777777" w:rsidR="00881863" w:rsidRPr="00481AA4" w:rsidRDefault="00881863">
      <w:pPr>
        <w:pStyle w:val="BodyText"/>
        <w:spacing w:before="2"/>
      </w:pPr>
    </w:p>
    <w:p w14:paraId="1D56F93B" w14:textId="77777777" w:rsidR="00881863" w:rsidRPr="00481AA4" w:rsidRDefault="00EB6960">
      <w:pPr>
        <w:pStyle w:val="ListParagraph"/>
        <w:numPr>
          <w:ilvl w:val="0"/>
          <w:numId w:val="1"/>
        </w:numPr>
        <w:tabs>
          <w:tab w:val="left" w:pos="1211"/>
          <w:tab w:val="left" w:pos="1212"/>
        </w:tabs>
        <w:spacing w:line="254" w:lineRule="auto"/>
        <w:ind w:left="1205" w:right="1240" w:hanging="505"/>
        <w:jc w:val="left"/>
        <w:rPr>
          <w:sz w:val="20"/>
          <w:szCs w:val="20"/>
        </w:rPr>
      </w:pPr>
      <w:r w:rsidRPr="00481AA4">
        <w:rPr>
          <w:b/>
          <w:w w:val="105"/>
          <w:sz w:val="20"/>
          <w:szCs w:val="20"/>
        </w:rPr>
        <w:t xml:space="preserve">Member Fernandez: </w:t>
      </w:r>
      <w:r w:rsidRPr="00481AA4">
        <w:rPr>
          <w:w w:val="105"/>
          <w:sz w:val="20"/>
          <w:szCs w:val="20"/>
        </w:rPr>
        <w:t xml:space="preserve">As the administrative leader of a large agency with many constituency groups </w:t>
      </w:r>
      <w:r w:rsidR="00481AA4">
        <w:rPr>
          <w:w w:val="105"/>
          <w:sz w:val="20"/>
          <w:szCs w:val="20"/>
        </w:rPr>
        <w:t>--</w:t>
      </w:r>
      <w:r w:rsidRPr="00481AA4">
        <w:rPr>
          <w:w w:val="105"/>
          <w:sz w:val="20"/>
          <w:szCs w:val="20"/>
        </w:rPr>
        <w:t xml:space="preserve"> and overseeing an agency that may at any time be working on several initiatives that are important to some or all of those groups·</w:t>
      </w:r>
      <w:r w:rsidR="00481AA4">
        <w:rPr>
          <w:w w:val="105"/>
          <w:sz w:val="20"/>
          <w:szCs w:val="20"/>
        </w:rPr>
        <w:t xml:space="preserve">-- </w:t>
      </w:r>
      <w:r w:rsidRPr="00481AA4">
        <w:rPr>
          <w:w w:val="105"/>
          <w:sz w:val="20"/>
          <w:szCs w:val="20"/>
        </w:rPr>
        <w:t>how would you use your experience to help ensure that information flows to the public on a regular basis, and what is your thinking on</w:t>
      </w:r>
      <w:r w:rsidRPr="00481AA4">
        <w:rPr>
          <w:spacing w:val="3"/>
          <w:w w:val="105"/>
          <w:sz w:val="20"/>
          <w:szCs w:val="20"/>
        </w:rPr>
        <w:t xml:space="preserve"> </w:t>
      </w:r>
      <w:r w:rsidRPr="00481AA4">
        <w:rPr>
          <w:w w:val="105"/>
          <w:sz w:val="20"/>
          <w:szCs w:val="20"/>
        </w:rPr>
        <w:t>overall</w:t>
      </w:r>
    </w:p>
    <w:p w14:paraId="2CA41411" w14:textId="77777777" w:rsidR="00881863" w:rsidRPr="00481AA4" w:rsidRDefault="00EB6960">
      <w:pPr>
        <w:pStyle w:val="BodyText"/>
        <w:spacing w:line="217" w:lineRule="exact"/>
        <w:ind w:left="1116"/>
      </w:pPr>
      <w:r>
        <w:rPr>
          <w:w w:val="105"/>
        </w:rPr>
        <w:t xml:space="preserve"> </w:t>
      </w:r>
      <w:r w:rsidRPr="00481AA4">
        <w:rPr>
          <w:w w:val="105"/>
        </w:rPr>
        <w:t>communications strategies for the work of this agency?</w:t>
      </w:r>
    </w:p>
    <w:p w14:paraId="2DA29C87" w14:textId="77777777" w:rsidR="00881863" w:rsidRPr="00481AA4" w:rsidRDefault="00881863">
      <w:pPr>
        <w:pStyle w:val="BodyText"/>
        <w:spacing w:before="4"/>
      </w:pPr>
    </w:p>
    <w:p w14:paraId="525BC467" w14:textId="3D4F3B5A" w:rsidR="00881863" w:rsidRPr="00481AA4" w:rsidRDefault="00EB6960">
      <w:pPr>
        <w:pStyle w:val="ListParagraph"/>
        <w:numPr>
          <w:ilvl w:val="0"/>
          <w:numId w:val="1"/>
        </w:numPr>
        <w:tabs>
          <w:tab w:val="left" w:pos="1196"/>
          <w:tab w:val="left" w:pos="1197"/>
        </w:tabs>
        <w:spacing w:line="254" w:lineRule="auto"/>
        <w:ind w:left="1189" w:right="1297" w:hanging="504"/>
        <w:jc w:val="left"/>
        <w:rPr>
          <w:sz w:val="20"/>
          <w:szCs w:val="20"/>
        </w:rPr>
      </w:pPr>
      <w:r w:rsidRPr="00481AA4">
        <w:rPr>
          <w:b/>
          <w:w w:val="105"/>
          <w:sz w:val="20"/>
          <w:szCs w:val="20"/>
        </w:rPr>
        <w:t xml:space="preserve">Member Fernandez: </w:t>
      </w:r>
      <w:r w:rsidRPr="00481AA4">
        <w:rPr>
          <w:w w:val="105"/>
          <w:sz w:val="20"/>
          <w:szCs w:val="20"/>
        </w:rPr>
        <w:t>The LOOK Act established new policy regarding the education of English lea</w:t>
      </w:r>
      <w:r w:rsidR="009C039A">
        <w:rPr>
          <w:w w:val="105"/>
          <w:sz w:val="20"/>
          <w:szCs w:val="20"/>
        </w:rPr>
        <w:t>r</w:t>
      </w:r>
      <w:r w:rsidRPr="00481AA4">
        <w:rPr>
          <w:w w:val="105"/>
          <w:sz w:val="20"/>
          <w:szCs w:val="20"/>
        </w:rPr>
        <w:t>ners, the fastest growing sub-population in Massachusetts public schools. Among other things, The LOOK Act allows districts to open new bilingual and dual language programs under authorization of this department. How do you view the significance of this legislation and how would you implement it as</w:t>
      </w:r>
      <w:r w:rsidRPr="00481AA4">
        <w:rPr>
          <w:spacing w:val="-20"/>
          <w:w w:val="105"/>
          <w:sz w:val="20"/>
          <w:szCs w:val="20"/>
        </w:rPr>
        <w:t xml:space="preserve"> </w:t>
      </w:r>
      <w:r w:rsidRPr="00481AA4">
        <w:rPr>
          <w:w w:val="105"/>
          <w:sz w:val="20"/>
          <w:szCs w:val="20"/>
        </w:rPr>
        <w:t>Commissioner?</w:t>
      </w:r>
    </w:p>
    <w:p w14:paraId="258A89B2" w14:textId="77777777" w:rsidR="00881863" w:rsidRPr="00481AA4" w:rsidRDefault="00881863">
      <w:pPr>
        <w:pStyle w:val="BodyText"/>
      </w:pPr>
    </w:p>
    <w:p w14:paraId="4ED1492E" w14:textId="77777777" w:rsidR="00881863" w:rsidRPr="00481AA4" w:rsidRDefault="00EB6960">
      <w:pPr>
        <w:pStyle w:val="ListParagraph"/>
        <w:numPr>
          <w:ilvl w:val="0"/>
          <w:numId w:val="1"/>
        </w:numPr>
        <w:tabs>
          <w:tab w:val="left" w:pos="1189"/>
          <w:tab w:val="left" w:pos="1190"/>
        </w:tabs>
        <w:spacing w:line="254" w:lineRule="auto"/>
        <w:ind w:left="1189" w:right="1363" w:hanging="518"/>
        <w:jc w:val="left"/>
        <w:rPr>
          <w:sz w:val="20"/>
          <w:szCs w:val="20"/>
        </w:rPr>
      </w:pPr>
      <w:r w:rsidRPr="00481AA4">
        <w:rPr>
          <w:b/>
          <w:w w:val="105"/>
          <w:sz w:val="20"/>
          <w:szCs w:val="20"/>
        </w:rPr>
        <w:t xml:space="preserve">Member Doherty: </w:t>
      </w:r>
      <w:r w:rsidRPr="00481AA4">
        <w:rPr>
          <w:w w:val="105"/>
          <w:sz w:val="20"/>
          <w:szCs w:val="20"/>
        </w:rPr>
        <w:t>Do you believe that there is a significant correlation between socioeconomic status and student learning as measured by standardized test scores? If so, what is your view on what schools and communities can do to mitigate the effects of poverty on student</w:t>
      </w:r>
      <w:r w:rsidRPr="00481AA4">
        <w:rPr>
          <w:spacing w:val="10"/>
          <w:w w:val="105"/>
          <w:sz w:val="20"/>
          <w:szCs w:val="20"/>
        </w:rPr>
        <w:t xml:space="preserve"> </w:t>
      </w:r>
      <w:r w:rsidRPr="00481AA4">
        <w:rPr>
          <w:w w:val="105"/>
          <w:sz w:val="20"/>
          <w:szCs w:val="20"/>
        </w:rPr>
        <w:t>learning?</w:t>
      </w:r>
    </w:p>
    <w:p w14:paraId="4DF1498B" w14:textId="77777777" w:rsidR="00881863" w:rsidRPr="00481AA4" w:rsidRDefault="00881863">
      <w:pPr>
        <w:pStyle w:val="BodyText"/>
        <w:spacing w:before="9"/>
      </w:pPr>
    </w:p>
    <w:p w14:paraId="3C9F3F8D" w14:textId="77777777" w:rsidR="00881863" w:rsidRPr="00481AA4" w:rsidRDefault="00EB6960">
      <w:pPr>
        <w:pStyle w:val="ListParagraph"/>
        <w:numPr>
          <w:ilvl w:val="0"/>
          <w:numId w:val="1"/>
        </w:numPr>
        <w:tabs>
          <w:tab w:val="left" w:pos="1182"/>
          <w:tab w:val="left" w:pos="1183"/>
        </w:tabs>
        <w:spacing w:line="252" w:lineRule="auto"/>
        <w:ind w:left="1175" w:right="1414" w:hanging="511"/>
        <w:jc w:val="left"/>
        <w:rPr>
          <w:sz w:val="20"/>
          <w:szCs w:val="20"/>
        </w:rPr>
      </w:pPr>
      <w:r w:rsidRPr="00481AA4">
        <w:rPr>
          <w:b/>
          <w:w w:val="105"/>
          <w:sz w:val="20"/>
          <w:szCs w:val="20"/>
        </w:rPr>
        <w:t xml:space="preserve">Member Doherty: </w:t>
      </w:r>
      <w:r w:rsidRPr="00481AA4">
        <w:rPr>
          <w:w w:val="105"/>
          <w:sz w:val="20"/>
          <w:szCs w:val="20"/>
        </w:rPr>
        <w:t xml:space="preserve">How do you think standardized test scores should be used in school and district accountability systems, and given </w:t>
      </w:r>
      <w:r w:rsidR="00481AA4">
        <w:rPr>
          <w:w w:val="105"/>
          <w:sz w:val="20"/>
          <w:szCs w:val="20"/>
        </w:rPr>
        <w:t xml:space="preserve">-- </w:t>
      </w:r>
      <w:r w:rsidRPr="00481AA4">
        <w:rPr>
          <w:w w:val="105"/>
          <w:sz w:val="20"/>
          <w:szCs w:val="20"/>
        </w:rPr>
        <w:t xml:space="preserve">what I believe is </w:t>
      </w:r>
      <w:r w:rsidR="00481AA4">
        <w:rPr>
          <w:w w:val="105"/>
          <w:sz w:val="20"/>
          <w:szCs w:val="20"/>
        </w:rPr>
        <w:t xml:space="preserve">-- </w:t>
      </w:r>
      <w:r w:rsidRPr="00481AA4">
        <w:rPr>
          <w:w w:val="105"/>
          <w:sz w:val="20"/>
          <w:szCs w:val="20"/>
        </w:rPr>
        <w:t>the well documented link between socioeconomic status and student test scores, how do we make sure that schools and districts serving a large percent of lower income students are not unfairly labeled as failing</w:t>
      </w:r>
      <w:r w:rsidRPr="00481AA4">
        <w:rPr>
          <w:spacing w:val="18"/>
          <w:w w:val="105"/>
          <w:sz w:val="20"/>
          <w:szCs w:val="20"/>
        </w:rPr>
        <w:t xml:space="preserve"> </w:t>
      </w:r>
      <w:r w:rsidRPr="00481AA4">
        <w:rPr>
          <w:w w:val="105"/>
          <w:sz w:val="20"/>
          <w:szCs w:val="20"/>
        </w:rPr>
        <w:t>schools?</w:t>
      </w:r>
    </w:p>
    <w:p w14:paraId="4455C6D5" w14:textId="77777777" w:rsidR="00881863" w:rsidRPr="00481AA4" w:rsidRDefault="00881863">
      <w:pPr>
        <w:pStyle w:val="BodyText"/>
        <w:spacing w:before="6"/>
      </w:pPr>
    </w:p>
    <w:p w14:paraId="29B9C594" w14:textId="77777777" w:rsidR="00881863" w:rsidRPr="00481AA4" w:rsidRDefault="00EB6960">
      <w:pPr>
        <w:pStyle w:val="ListParagraph"/>
        <w:numPr>
          <w:ilvl w:val="0"/>
          <w:numId w:val="1"/>
        </w:numPr>
        <w:tabs>
          <w:tab w:val="left" w:pos="1175"/>
          <w:tab w:val="left" w:pos="1176"/>
        </w:tabs>
        <w:spacing w:line="252" w:lineRule="auto"/>
        <w:ind w:left="1168" w:right="1287" w:hanging="525"/>
        <w:jc w:val="left"/>
        <w:rPr>
          <w:sz w:val="20"/>
          <w:szCs w:val="20"/>
        </w:rPr>
      </w:pPr>
      <w:r w:rsidRPr="00481AA4">
        <w:rPr>
          <w:b/>
          <w:w w:val="105"/>
          <w:sz w:val="20"/>
          <w:szCs w:val="20"/>
        </w:rPr>
        <w:t xml:space="preserve">Sec. </w:t>
      </w:r>
      <w:proofErr w:type="spellStart"/>
      <w:r w:rsidRPr="00481AA4">
        <w:rPr>
          <w:b/>
          <w:w w:val="105"/>
          <w:sz w:val="20"/>
          <w:szCs w:val="20"/>
        </w:rPr>
        <w:t>Peyser</w:t>
      </w:r>
      <w:proofErr w:type="spellEnd"/>
      <w:r w:rsidRPr="00481AA4">
        <w:rPr>
          <w:b/>
          <w:w w:val="105"/>
          <w:sz w:val="20"/>
          <w:szCs w:val="20"/>
        </w:rPr>
        <w:t xml:space="preserve">: </w:t>
      </w:r>
      <w:r w:rsidRPr="00481AA4">
        <w:rPr>
          <w:w w:val="105"/>
          <w:sz w:val="20"/>
          <w:szCs w:val="20"/>
        </w:rPr>
        <w:t>Some people believe that the recent focus on reading and math has crowded out other subjects in the curriculum, like science, history, civics and the arts. What have you observed and how would you approach this issue as a state education leader</w:t>
      </w:r>
      <w:r w:rsidRPr="00481AA4">
        <w:rPr>
          <w:spacing w:val="24"/>
          <w:w w:val="105"/>
          <w:sz w:val="20"/>
          <w:szCs w:val="20"/>
        </w:rPr>
        <w:t xml:space="preserve"> </w:t>
      </w:r>
      <w:r w:rsidRPr="00481AA4">
        <w:rPr>
          <w:w w:val="105"/>
          <w:sz w:val="20"/>
          <w:szCs w:val="20"/>
        </w:rPr>
        <w:t>here?</w:t>
      </w:r>
    </w:p>
    <w:p w14:paraId="56DD7D54" w14:textId="77777777" w:rsidR="00881863" w:rsidRPr="00481AA4" w:rsidRDefault="00881863">
      <w:pPr>
        <w:pStyle w:val="BodyText"/>
        <w:spacing w:before="6"/>
      </w:pPr>
    </w:p>
    <w:p w14:paraId="0A1DF30F" w14:textId="77777777" w:rsidR="00881863" w:rsidRPr="000D2903" w:rsidRDefault="00EB6960" w:rsidP="000D2903">
      <w:pPr>
        <w:pStyle w:val="ListParagraph"/>
        <w:numPr>
          <w:ilvl w:val="0"/>
          <w:numId w:val="1"/>
        </w:numPr>
        <w:tabs>
          <w:tab w:val="left" w:pos="1168"/>
          <w:tab w:val="left" w:pos="1169"/>
        </w:tabs>
        <w:spacing w:line="247" w:lineRule="auto"/>
        <w:ind w:left="1160" w:right="1631" w:hanging="502"/>
        <w:jc w:val="left"/>
        <w:rPr>
          <w:sz w:val="20"/>
          <w:szCs w:val="20"/>
        </w:rPr>
      </w:pPr>
      <w:r w:rsidRPr="00481AA4">
        <w:rPr>
          <w:b/>
          <w:w w:val="105"/>
          <w:sz w:val="20"/>
          <w:szCs w:val="20"/>
        </w:rPr>
        <w:t xml:space="preserve">Sec. </w:t>
      </w:r>
      <w:proofErr w:type="spellStart"/>
      <w:r w:rsidRPr="00481AA4">
        <w:rPr>
          <w:b/>
          <w:w w:val="105"/>
          <w:sz w:val="20"/>
          <w:szCs w:val="20"/>
        </w:rPr>
        <w:t>Peyser</w:t>
      </w:r>
      <w:proofErr w:type="spellEnd"/>
      <w:r w:rsidRPr="00481AA4">
        <w:rPr>
          <w:b/>
          <w:w w:val="105"/>
          <w:sz w:val="20"/>
          <w:szCs w:val="20"/>
        </w:rPr>
        <w:t xml:space="preserve">: </w:t>
      </w:r>
      <w:r w:rsidRPr="00481AA4">
        <w:rPr>
          <w:w w:val="105"/>
          <w:sz w:val="20"/>
          <w:szCs w:val="20"/>
        </w:rPr>
        <w:t>What is your vision of the role of vocational and career education programs, and what steps would you recommend we take to ensure that Massachusetts is in a position to educate tomorrow's</w:t>
      </w:r>
      <w:r w:rsidRPr="00481AA4">
        <w:rPr>
          <w:spacing w:val="16"/>
          <w:w w:val="105"/>
          <w:sz w:val="20"/>
          <w:szCs w:val="20"/>
        </w:rPr>
        <w:t xml:space="preserve"> </w:t>
      </w:r>
      <w:r w:rsidRPr="00481AA4">
        <w:rPr>
          <w:w w:val="105"/>
          <w:sz w:val="20"/>
          <w:szCs w:val="20"/>
        </w:rPr>
        <w:t>workforce?</w:t>
      </w:r>
    </w:p>
    <w:p w14:paraId="3A023D5F" w14:textId="77777777" w:rsidR="000D2903" w:rsidRPr="000D2903" w:rsidRDefault="000D2903" w:rsidP="000D2903">
      <w:pPr>
        <w:pStyle w:val="ListParagraph"/>
        <w:rPr>
          <w:sz w:val="20"/>
          <w:szCs w:val="20"/>
        </w:rPr>
      </w:pPr>
    </w:p>
    <w:p w14:paraId="02F944D3" w14:textId="77777777" w:rsidR="000D2903" w:rsidRPr="000D2903" w:rsidRDefault="000D2903" w:rsidP="000D2903">
      <w:pPr>
        <w:pStyle w:val="ListParagraph"/>
        <w:numPr>
          <w:ilvl w:val="0"/>
          <w:numId w:val="1"/>
        </w:numPr>
        <w:tabs>
          <w:tab w:val="left" w:pos="1168"/>
          <w:tab w:val="left" w:pos="1169"/>
        </w:tabs>
        <w:spacing w:line="247" w:lineRule="auto"/>
        <w:ind w:left="1160" w:right="1631" w:hanging="502"/>
        <w:jc w:val="left"/>
        <w:rPr>
          <w:sz w:val="20"/>
          <w:szCs w:val="20"/>
        </w:rPr>
      </w:pPr>
      <w:r w:rsidRPr="000D2903">
        <w:rPr>
          <w:b/>
          <w:w w:val="105"/>
          <w:sz w:val="20"/>
          <w:szCs w:val="20"/>
        </w:rPr>
        <w:t xml:space="preserve">Sec. </w:t>
      </w:r>
      <w:proofErr w:type="spellStart"/>
      <w:r w:rsidRPr="000D2903">
        <w:rPr>
          <w:b/>
          <w:w w:val="105"/>
          <w:sz w:val="20"/>
          <w:szCs w:val="20"/>
        </w:rPr>
        <w:t>Peyser</w:t>
      </w:r>
      <w:proofErr w:type="spellEnd"/>
      <w:r w:rsidRPr="000D2903">
        <w:rPr>
          <w:b/>
          <w:w w:val="105"/>
          <w:sz w:val="20"/>
          <w:szCs w:val="20"/>
        </w:rPr>
        <w:t xml:space="preserve">: </w:t>
      </w:r>
      <w:r w:rsidRPr="000D2903">
        <w:rPr>
          <w:w w:val="105"/>
          <w:sz w:val="20"/>
          <w:szCs w:val="20"/>
        </w:rPr>
        <w:t>What do you see as the core functions of a state education agency and what specific actions would you take to support superintendents, principals and other school leaders</w:t>
      </w:r>
      <w:r w:rsidRPr="000D2903">
        <w:rPr>
          <w:spacing w:val="-26"/>
          <w:w w:val="105"/>
          <w:sz w:val="20"/>
          <w:szCs w:val="20"/>
        </w:rPr>
        <w:t xml:space="preserve"> </w:t>
      </w:r>
      <w:r w:rsidRPr="000D2903">
        <w:rPr>
          <w:w w:val="105"/>
          <w:sz w:val="20"/>
          <w:szCs w:val="20"/>
        </w:rPr>
        <w:t>to improve</w:t>
      </w:r>
      <w:r w:rsidRPr="000D2903">
        <w:rPr>
          <w:spacing w:val="-11"/>
          <w:w w:val="105"/>
          <w:sz w:val="20"/>
          <w:szCs w:val="20"/>
        </w:rPr>
        <w:t xml:space="preserve"> </w:t>
      </w:r>
      <w:r w:rsidRPr="000D2903">
        <w:rPr>
          <w:w w:val="105"/>
          <w:sz w:val="20"/>
          <w:szCs w:val="20"/>
        </w:rPr>
        <w:t>overall</w:t>
      </w:r>
      <w:r w:rsidRPr="000D2903">
        <w:rPr>
          <w:spacing w:val="-19"/>
          <w:w w:val="105"/>
          <w:sz w:val="20"/>
          <w:szCs w:val="20"/>
        </w:rPr>
        <w:t xml:space="preserve"> </w:t>
      </w:r>
      <w:r w:rsidRPr="000D2903">
        <w:rPr>
          <w:w w:val="105"/>
          <w:sz w:val="20"/>
          <w:szCs w:val="20"/>
        </w:rPr>
        <w:t>student</w:t>
      </w:r>
      <w:r w:rsidRPr="000D2903">
        <w:rPr>
          <w:spacing w:val="-15"/>
          <w:w w:val="105"/>
          <w:sz w:val="20"/>
          <w:szCs w:val="20"/>
        </w:rPr>
        <w:t xml:space="preserve"> </w:t>
      </w:r>
      <w:r w:rsidRPr="000D2903">
        <w:rPr>
          <w:w w:val="105"/>
          <w:sz w:val="20"/>
          <w:szCs w:val="20"/>
        </w:rPr>
        <w:t>performance</w:t>
      </w:r>
      <w:r w:rsidRPr="000D2903">
        <w:rPr>
          <w:spacing w:val="-38"/>
          <w:w w:val="105"/>
          <w:sz w:val="20"/>
          <w:szCs w:val="20"/>
        </w:rPr>
        <w:t xml:space="preserve"> </w:t>
      </w:r>
      <w:r w:rsidRPr="000D2903">
        <w:rPr>
          <w:w w:val="105"/>
          <w:sz w:val="20"/>
          <w:szCs w:val="20"/>
        </w:rPr>
        <w:t>and</w:t>
      </w:r>
      <w:r w:rsidRPr="000D2903">
        <w:rPr>
          <w:spacing w:val="-12"/>
          <w:w w:val="105"/>
          <w:sz w:val="20"/>
          <w:szCs w:val="20"/>
        </w:rPr>
        <w:t xml:space="preserve"> </w:t>
      </w:r>
      <w:r w:rsidRPr="000D2903">
        <w:rPr>
          <w:w w:val="105"/>
          <w:sz w:val="20"/>
          <w:szCs w:val="20"/>
        </w:rPr>
        <w:t>close</w:t>
      </w:r>
      <w:r w:rsidRPr="000D2903">
        <w:rPr>
          <w:spacing w:val="-9"/>
          <w:w w:val="105"/>
          <w:sz w:val="20"/>
          <w:szCs w:val="20"/>
        </w:rPr>
        <w:t xml:space="preserve"> </w:t>
      </w:r>
      <w:r w:rsidRPr="000D2903">
        <w:rPr>
          <w:w w:val="105"/>
          <w:sz w:val="20"/>
          <w:szCs w:val="20"/>
        </w:rPr>
        <w:t>achievement</w:t>
      </w:r>
      <w:r w:rsidRPr="000D2903">
        <w:rPr>
          <w:spacing w:val="-8"/>
          <w:w w:val="105"/>
          <w:sz w:val="20"/>
          <w:szCs w:val="20"/>
        </w:rPr>
        <w:t xml:space="preserve"> </w:t>
      </w:r>
      <w:r w:rsidRPr="000D2903">
        <w:rPr>
          <w:w w:val="105"/>
          <w:sz w:val="20"/>
          <w:szCs w:val="20"/>
        </w:rPr>
        <w:t>gaps?</w:t>
      </w:r>
    </w:p>
    <w:p w14:paraId="2FD207ED" w14:textId="77777777" w:rsidR="000D2903" w:rsidRDefault="000D2903" w:rsidP="000D2903">
      <w:pPr>
        <w:tabs>
          <w:tab w:val="left" w:pos="1168"/>
          <w:tab w:val="left" w:pos="1169"/>
        </w:tabs>
        <w:spacing w:line="247" w:lineRule="auto"/>
        <w:ind w:left="658" w:right="1631"/>
        <w:rPr>
          <w:sz w:val="20"/>
          <w:szCs w:val="20"/>
        </w:rPr>
      </w:pPr>
    </w:p>
    <w:p w14:paraId="2786EE8F" w14:textId="77777777" w:rsidR="000D2903" w:rsidRDefault="000D2903" w:rsidP="000D2903">
      <w:pPr>
        <w:pStyle w:val="Heading3"/>
        <w:ind w:left="0" w:firstLine="630"/>
        <w:rPr>
          <w:w w:val="105"/>
        </w:rPr>
      </w:pPr>
      <w:r w:rsidRPr="00481AA4">
        <w:rPr>
          <w:w w:val="105"/>
          <w:u w:val="single"/>
        </w:rPr>
        <w:t>Closing</w:t>
      </w:r>
      <w:r w:rsidRPr="00481AA4">
        <w:rPr>
          <w:w w:val="105"/>
        </w:rPr>
        <w:t>:</w:t>
      </w:r>
    </w:p>
    <w:p w14:paraId="7E7ABE29" w14:textId="77777777" w:rsidR="00EB6960" w:rsidRDefault="00EB6960" w:rsidP="000D2903">
      <w:pPr>
        <w:pStyle w:val="Heading3"/>
        <w:ind w:left="0" w:firstLine="630"/>
        <w:rPr>
          <w:w w:val="105"/>
        </w:rPr>
      </w:pPr>
    </w:p>
    <w:p w14:paraId="45DE1F68" w14:textId="77777777" w:rsidR="000D2903" w:rsidRPr="00EB6960" w:rsidRDefault="00EB6960" w:rsidP="00EB6960">
      <w:pPr>
        <w:pStyle w:val="Heading3"/>
        <w:ind w:left="0" w:firstLine="630"/>
        <w:rPr>
          <w:b w:val="0"/>
          <w:w w:val="105"/>
        </w:rPr>
      </w:pPr>
      <w:r w:rsidRPr="00EB6960">
        <w:rPr>
          <w:b w:val="0"/>
          <w:w w:val="105"/>
        </w:rPr>
        <w:t xml:space="preserve">23) </w:t>
      </w:r>
      <w:r>
        <w:rPr>
          <w:b w:val="0"/>
          <w:w w:val="105"/>
        </w:rPr>
        <w:t xml:space="preserve">  </w:t>
      </w:r>
      <w:r w:rsidR="000D2903" w:rsidRPr="00EB6960">
        <w:rPr>
          <w:w w:val="105"/>
        </w:rPr>
        <w:t>Chair Sagan:</w:t>
      </w:r>
      <w:r w:rsidR="000D2903" w:rsidRPr="00EB6960">
        <w:rPr>
          <w:b w:val="0"/>
          <w:w w:val="105"/>
        </w:rPr>
        <w:t xml:space="preserve"> Do you have any reservations about accepting this</w:t>
      </w:r>
      <w:r w:rsidR="000D2903" w:rsidRPr="00EB6960">
        <w:rPr>
          <w:b w:val="0"/>
          <w:spacing w:val="-40"/>
          <w:w w:val="105"/>
        </w:rPr>
        <w:t xml:space="preserve"> </w:t>
      </w:r>
      <w:r w:rsidR="000D2903" w:rsidRPr="00EB6960">
        <w:rPr>
          <w:b w:val="0"/>
          <w:w w:val="105"/>
        </w:rPr>
        <w:t>position?</w:t>
      </w:r>
    </w:p>
    <w:p w14:paraId="7567C400" w14:textId="77777777" w:rsidR="00EB6960" w:rsidRPr="00EB6960" w:rsidRDefault="00EB6960" w:rsidP="00EB6960">
      <w:pPr>
        <w:pStyle w:val="Heading3"/>
        <w:ind w:left="0" w:firstLine="630"/>
        <w:rPr>
          <w:b w:val="0"/>
          <w:w w:val="105"/>
        </w:rPr>
      </w:pPr>
    </w:p>
    <w:p w14:paraId="28D7316F" w14:textId="77777777" w:rsidR="000D2903" w:rsidRDefault="00EB6960" w:rsidP="00E17820">
      <w:pPr>
        <w:pStyle w:val="Heading3"/>
        <w:ind w:left="0" w:firstLine="630"/>
        <w:rPr>
          <w:b w:val="0"/>
          <w:w w:val="105"/>
        </w:rPr>
      </w:pPr>
      <w:r w:rsidRPr="00EB6960">
        <w:rPr>
          <w:b w:val="0"/>
          <w:w w:val="105"/>
        </w:rPr>
        <w:t xml:space="preserve">24) </w:t>
      </w:r>
      <w:r>
        <w:rPr>
          <w:b w:val="0"/>
          <w:w w:val="105"/>
        </w:rPr>
        <w:t xml:space="preserve">  </w:t>
      </w:r>
      <w:r w:rsidR="000D2903" w:rsidRPr="00EB6960">
        <w:rPr>
          <w:w w:val="105"/>
        </w:rPr>
        <w:t>Chair Sagan:</w:t>
      </w:r>
      <w:r w:rsidR="000D2903" w:rsidRPr="00EB6960">
        <w:rPr>
          <w:b w:val="0"/>
          <w:w w:val="105"/>
        </w:rPr>
        <w:t xml:space="preserve"> What would you like to ask</w:t>
      </w:r>
      <w:r w:rsidR="000D2903" w:rsidRPr="00EB6960">
        <w:rPr>
          <w:b w:val="0"/>
          <w:spacing w:val="-26"/>
          <w:w w:val="105"/>
        </w:rPr>
        <w:t xml:space="preserve"> </w:t>
      </w:r>
      <w:r w:rsidR="000D2903" w:rsidRPr="00EB6960">
        <w:rPr>
          <w:b w:val="0"/>
          <w:w w:val="105"/>
        </w:rPr>
        <w:t>us?</w:t>
      </w:r>
    </w:p>
    <w:p w14:paraId="6290257F" w14:textId="77777777" w:rsidR="00881863" w:rsidRPr="000D2903" w:rsidRDefault="00881863" w:rsidP="009878A4">
      <w:pPr>
        <w:tabs>
          <w:tab w:val="left" w:pos="1168"/>
          <w:tab w:val="left" w:pos="1169"/>
        </w:tabs>
        <w:spacing w:line="247" w:lineRule="auto"/>
        <w:ind w:right="1631"/>
      </w:pPr>
    </w:p>
    <w:sectPr w:rsidR="00881863" w:rsidRPr="000D2903" w:rsidSect="00881863">
      <w:pgSz w:w="12240" w:h="15840"/>
      <w:pgMar w:top="320" w:right="12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019FA"/>
    <w:multiLevelType w:val="hybridMultilevel"/>
    <w:tmpl w:val="3E2450B8"/>
    <w:lvl w:ilvl="0" w:tplc="15CA47A4">
      <w:start w:val="1"/>
      <w:numFmt w:val="decimal"/>
      <w:lvlText w:val="%1)"/>
      <w:lvlJc w:val="left"/>
      <w:pPr>
        <w:ind w:left="1458" w:hanging="488"/>
        <w:jc w:val="right"/>
      </w:pPr>
      <w:rPr>
        <w:rFonts w:ascii="Arial" w:eastAsia="Arial" w:hAnsi="Arial" w:cs="Arial" w:hint="default"/>
        <w:w w:val="103"/>
        <w:sz w:val="20"/>
        <w:szCs w:val="20"/>
      </w:rPr>
    </w:lvl>
    <w:lvl w:ilvl="1" w:tplc="F1EA635C">
      <w:numFmt w:val="bullet"/>
      <w:lvlText w:val="•"/>
      <w:lvlJc w:val="left"/>
      <w:pPr>
        <w:ind w:left="2504" w:hanging="488"/>
      </w:pPr>
      <w:rPr>
        <w:rFonts w:hint="default"/>
      </w:rPr>
    </w:lvl>
    <w:lvl w:ilvl="2" w:tplc="2F14945E">
      <w:numFmt w:val="bullet"/>
      <w:lvlText w:val="•"/>
      <w:lvlJc w:val="left"/>
      <w:pPr>
        <w:ind w:left="3548" w:hanging="488"/>
      </w:pPr>
      <w:rPr>
        <w:rFonts w:hint="default"/>
      </w:rPr>
    </w:lvl>
    <w:lvl w:ilvl="3" w:tplc="7D6AE54E">
      <w:numFmt w:val="bullet"/>
      <w:lvlText w:val="•"/>
      <w:lvlJc w:val="left"/>
      <w:pPr>
        <w:ind w:left="4592" w:hanging="488"/>
      </w:pPr>
      <w:rPr>
        <w:rFonts w:hint="default"/>
      </w:rPr>
    </w:lvl>
    <w:lvl w:ilvl="4" w:tplc="A0905BB6">
      <w:numFmt w:val="bullet"/>
      <w:lvlText w:val="•"/>
      <w:lvlJc w:val="left"/>
      <w:pPr>
        <w:ind w:left="5636" w:hanging="488"/>
      </w:pPr>
      <w:rPr>
        <w:rFonts w:hint="default"/>
      </w:rPr>
    </w:lvl>
    <w:lvl w:ilvl="5" w:tplc="CFD848D4">
      <w:numFmt w:val="bullet"/>
      <w:lvlText w:val="•"/>
      <w:lvlJc w:val="left"/>
      <w:pPr>
        <w:ind w:left="6680" w:hanging="488"/>
      </w:pPr>
      <w:rPr>
        <w:rFonts w:hint="default"/>
      </w:rPr>
    </w:lvl>
    <w:lvl w:ilvl="6" w:tplc="7E32B19C">
      <w:numFmt w:val="bullet"/>
      <w:lvlText w:val="•"/>
      <w:lvlJc w:val="left"/>
      <w:pPr>
        <w:ind w:left="7724" w:hanging="488"/>
      </w:pPr>
      <w:rPr>
        <w:rFonts w:hint="default"/>
      </w:rPr>
    </w:lvl>
    <w:lvl w:ilvl="7" w:tplc="375AC36A">
      <w:numFmt w:val="bullet"/>
      <w:lvlText w:val="•"/>
      <w:lvlJc w:val="left"/>
      <w:pPr>
        <w:ind w:left="8768" w:hanging="488"/>
      </w:pPr>
      <w:rPr>
        <w:rFonts w:hint="default"/>
      </w:rPr>
    </w:lvl>
    <w:lvl w:ilvl="8" w:tplc="66CAF142">
      <w:numFmt w:val="bullet"/>
      <w:lvlText w:val="•"/>
      <w:lvlJc w:val="left"/>
      <w:pPr>
        <w:ind w:left="9812" w:hanging="488"/>
      </w:pPr>
      <w:rPr>
        <w:rFonts w:hint="default"/>
      </w:rPr>
    </w:lvl>
  </w:abstractNum>
  <w:abstractNum w:abstractNumId="1" w15:restartNumberingAfterBreak="0">
    <w:nsid w:val="4B2F1FBF"/>
    <w:multiLevelType w:val="hybridMultilevel"/>
    <w:tmpl w:val="3E2450B8"/>
    <w:lvl w:ilvl="0" w:tplc="15CA47A4">
      <w:start w:val="1"/>
      <w:numFmt w:val="decimal"/>
      <w:lvlText w:val="%1)"/>
      <w:lvlJc w:val="left"/>
      <w:pPr>
        <w:ind w:left="1424" w:hanging="488"/>
        <w:jc w:val="right"/>
      </w:pPr>
      <w:rPr>
        <w:rFonts w:ascii="Arial" w:eastAsia="Arial" w:hAnsi="Arial" w:cs="Arial" w:hint="default"/>
        <w:w w:val="103"/>
        <w:sz w:val="20"/>
        <w:szCs w:val="20"/>
      </w:rPr>
    </w:lvl>
    <w:lvl w:ilvl="1" w:tplc="F1EA635C">
      <w:numFmt w:val="bullet"/>
      <w:lvlText w:val="•"/>
      <w:lvlJc w:val="left"/>
      <w:pPr>
        <w:ind w:left="2810" w:hanging="488"/>
      </w:pPr>
      <w:rPr>
        <w:rFonts w:hint="default"/>
      </w:rPr>
    </w:lvl>
    <w:lvl w:ilvl="2" w:tplc="2F14945E">
      <w:numFmt w:val="bullet"/>
      <w:lvlText w:val="•"/>
      <w:lvlJc w:val="left"/>
      <w:pPr>
        <w:ind w:left="3854" w:hanging="488"/>
      </w:pPr>
      <w:rPr>
        <w:rFonts w:hint="default"/>
      </w:rPr>
    </w:lvl>
    <w:lvl w:ilvl="3" w:tplc="7D6AE54E">
      <w:numFmt w:val="bullet"/>
      <w:lvlText w:val="•"/>
      <w:lvlJc w:val="left"/>
      <w:pPr>
        <w:ind w:left="4898" w:hanging="488"/>
      </w:pPr>
      <w:rPr>
        <w:rFonts w:hint="default"/>
      </w:rPr>
    </w:lvl>
    <w:lvl w:ilvl="4" w:tplc="A0905BB6">
      <w:numFmt w:val="bullet"/>
      <w:lvlText w:val="•"/>
      <w:lvlJc w:val="left"/>
      <w:pPr>
        <w:ind w:left="5942" w:hanging="488"/>
      </w:pPr>
      <w:rPr>
        <w:rFonts w:hint="default"/>
      </w:rPr>
    </w:lvl>
    <w:lvl w:ilvl="5" w:tplc="CFD848D4">
      <w:numFmt w:val="bullet"/>
      <w:lvlText w:val="•"/>
      <w:lvlJc w:val="left"/>
      <w:pPr>
        <w:ind w:left="6986" w:hanging="488"/>
      </w:pPr>
      <w:rPr>
        <w:rFonts w:hint="default"/>
      </w:rPr>
    </w:lvl>
    <w:lvl w:ilvl="6" w:tplc="7E32B19C">
      <w:numFmt w:val="bullet"/>
      <w:lvlText w:val="•"/>
      <w:lvlJc w:val="left"/>
      <w:pPr>
        <w:ind w:left="8030" w:hanging="488"/>
      </w:pPr>
      <w:rPr>
        <w:rFonts w:hint="default"/>
      </w:rPr>
    </w:lvl>
    <w:lvl w:ilvl="7" w:tplc="375AC36A">
      <w:numFmt w:val="bullet"/>
      <w:lvlText w:val="•"/>
      <w:lvlJc w:val="left"/>
      <w:pPr>
        <w:ind w:left="9074" w:hanging="488"/>
      </w:pPr>
      <w:rPr>
        <w:rFonts w:hint="default"/>
      </w:rPr>
    </w:lvl>
    <w:lvl w:ilvl="8" w:tplc="66CAF142">
      <w:numFmt w:val="bullet"/>
      <w:lvlText w:val="•"/>
      <w:lvlJc w:val="left"/>
      <w:pPr>
        <w:ind w:left="10118" w:hanging="48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63"/>
    <w:rsid w:val="000D2903"/>
    <w:rsid w:val="0017580D"/>
    <w:rsid w:val="002F7F60"/>
    <w:rsid w:val="00481AA4"/>
    <w:rsid w:val="007E243A"/>
    <w:rsid w:val="00881863"/>
    <w:rsid w:val="009878A4"/>
    <w:rsid w:val="009C039A"/>
    <w:rsid w:val="00BA41D8"/>
    <w:rsid w:val="00D17208"/>
    <w:rsid w:val="00D520CA"/>
    <w:rsid w:val="00E17820"/>
    <w:rsid w:val="00EB6960"/>
    <w:rsid w:val="00F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F2E1"/>
  <w15:docId w15:val="{EAD21EC5-5337-46B9-9E8A-90A60DBD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1863"/>
    <w:rPr>
      <w:rFonts w:ascii="Arial" w:eastAsia="Arial" w:hAnsi="Arial" w:cs="Arial"/>
    </w:rPr>
  </w:style>
  <w:style w:type="paragraph" w:styleId="Heading1">
    <w:name w:val="heading 1"/>
    <w:basedOn w:val="Normal"/>
    <w:uiPriority w:val="1"/>
    <w:qFormat/>
    <w:rsid w:val="00881863"/>
    <w:pPr>
      <w:ind w:left="1165"/>
      <w:outlineLvl w:val="0"/>
    </w:pPr>
    <w:rPr>
      <w:b/>
      <w:bCs/>
      <w:i/>
      <w:sz w:val="26"/>
      <w:szCs w:val="26"/>
    </w:rPr>
  </w:style>
  <w:style w:type="paragraph" w:styleId="Heading2">
    <w:name w:val="heading 2"/>
    <w:basedOn w:val="Normal"/>
    <w:uiPriority w:val="1"/>
    <w:qFormat/>
    <w:rsid w:val="00881863"/>
    <w:pPr>
      <w:spacing w:before="82"/>
      <w:ind w:left="2805" w:right="3060"/>
      <w:jc w:val="center"/>
      <w:outlineLvl w:val="1"/>
    </w:pPr>
    <w:rPr>
      <w:rFonts w:ascii="Times New Roman" w:eastAsia="Times New Roman" w:hAnsi="Times New Roman" w:cs="Times New Roman"/>
    </w:rPr>
  </w:style>
  <w:style w:type="paragraph" w:styleId="Heading3">
    <w:name w:val="heading 3"/>
    <w:basedOn w:val="Normal"/>
    <w:uiPriority w:val="1"/>
    <w:qFormat/>
    <w:rsid w:val="00881863"/>
    <w:pPr>
      <w:ind w:left="74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1863"/>
    <w:rPr>
      <w:sz w:val="20"/>
      <w:szCs w:val="20"/>
    </w:rPr>
  </w:style>
  <w:style w:type="paragraph" w:styleId="ListParagraph">
    <w:name w:val="List Paragraph"/>
    <w:basedOn w:val="Normal"/>
    <w:uiPriority w:val="1"/>
    <w:qFormat/>
    <w:rsid w:val="00881863"/>
    <w:pPr>
      <w:ind w:left="1250" w:hanging="511"/>
    </w:pPr>
  </w:style>
  <w:style w:type="paragraph" w:customStyle="1" w:styleId="TableParagraph">
    <w:name w:val="Table Paragraph"/>
    <w:basedOn w:val="Normal"/>
    <w:uiPriority w:val="1"/>
    <w:qFormat/>
    <w:rsid w:val="00881863"/>
  </w:style>
  <w:style w:type="paragraph" w:styleId="BalloonText">
    <w:name w:val="Balloon Text"/>
    <w:basedOn w:val="Normal"/>
    <w:link w:val="BalloonTextChar"/>
    <w:uiPriority w:val="99"/>
    <w:semiHidden/>
    <w:unhideWhenUsed/>
    <w:rsid w:val="00E17820"/>
    <w:rPr>
      <w:rFonts w:ascii="Tahoma" w:hAnsi="Tahoma" w:cs="Tahoma"/>
      <w:sz w:val="16"/>
      <w:szCs w:val="16"/>
    </w:rPr>
  </w:style>
  <w:style w:type="character" w:customStyle="1" w:styleId="BalloonTextChar">
    <w:name w:val="Balloon Text Char"/>
    <w:basedOn w:val="DefaultParagraphFont"/>
    <w:link w:val="BalloonText"/>
    <w:uiPriority w:val="99"/>
    <w:semiHidden/>
    <w:rsid w:val="00E1782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DESE-231-40416</_dlc_DocId>
    <_dlc_DocIdUrl xmlns="733efe1c-5bbe-4968-87dc-d400e65c879f">
      <Url>https://sharepoint.doemass.org/ese/webteam/cps/_layouts/DocIdRedir.aspx?ID=DESE-231-40416</Url>
      <Description>DESE-231-40416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81B94A8-24A1-48E9-80F4-F95A1EC3DA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2618E12-30E8-4781-BCA4-93F863371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DC184-3E02-45DB-80D2-61D2661B6B46}">
  <ds:schemaRefs>
    <ds:schemaRef ds:uri="http://schemas.microsoft.com/sharepoint/events"/>
  </ds:schemaRefs>
</ds:datastoreItem>
</file>

<file path=customXml/itemProps4.xml><?xml version="1.0" encoding="utf-8"?>
<ds:datastoreItem xmlns:ds="http://schemas.openxmlformats.org/officeDocument/2006/customXml" ds:itemID="{4A16D373-C48E-49AB-900B-74CBC91A7CFE}">
  <ds:schemaRefs>
    <ds:schemaRef ds:uri="http://schemas.openxmlformats.org/officeDocument/2006/bibliography"/>
  </ds:schemaRefs>
</ds:datastoreItem>
</file>

<file path=customXml/itemProps5.xml><?xml version="1.0" encoding="utf-8"?>
<ds:datastoreItem xmlns:ds="http://schemas.openxmlformats.org/officeDocument/2006/customXml" ds:itemID="{CE6BE70D-DB41-4779-96F3-37C554E63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BESE Jan. 26, 2018 Special meeting Interview questions</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Questions of the Special Meeting January 26, 2018</dc:title>
  <dc:creator>DESE</dc:creator>
  <cp:lastModifiedBy>Zou, Dong (EOE)</cp:lastModifiedBy>
  <cp:revision>5</cp:revision>
  <dcterms:created xsi:type="dcterms:W3CDTF">2018-03-05T19:01:00Z</dcterms:created>
  <dcterms:modified xsi:type="dcterms:W3CDTF">2022-06-10T20:57:00Z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2018</vt:lpwstr>
  </property>
</Properties>
</file>