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3" w:rsidRPr="00825332" w:rsidRDefault="00262F23" w:rsidP="00825332">
      <w:pPr>
        <w:pStyle w:val="Title"/>
      </w:pPr>
      <w:r w:rsidRPr="00825332">
        <w:t>Minutes of the Special Meeting</w:t>
      </w:r>
    </w:p>
    <w:p w:rsidR="00262F23" w:rsidRPr="00825332" w:rsidRDefault="00262F23" w:rsidP="00825332">
      <w:pPr>
        <w:pStyle w:val="Title"/>
      </w:pPr>
      <w:proofErr w:type="gramStart"/>
      <w:r w:rsidRPr="00825332">
        <w:t>of</w:t>
      </w:r>
      <w:proofErr w:type="gramEnd"/>
      <w:r w:rsidRPr="00825332">
        <w:t xml:space="preserve"> the Massachusetts Board of Elementary and Secondary Education</w:t>
      </w:r>
    </w:p>
    <w:p w:rsidR="00262F23" w:rsidRPr="00825332" w:rsidRDefault="00262F23" w:rsidP="00825332">
      <w:pPr>
        <w:pStyle w:val="Title"/>
      </w:pPr>
      <w:r w:rsidRPr="00825332">
        <w:t>Monday, May 14, 2018</w:t>
      </w:r>
    </w:p>
    <w:p w:rsidR="00262F23" w:rsidRPr="00825332" w:rsidRDefault="00262F23" w:rsidP="00825332">
      <w:pPr>
        <w:pStyle w:val="Title"/>
      </w:pPr>
      <w:r w:rsidRPr="00825332">
        <w:t>5</w:t>
      </w:r>
      <w:r w:rsidR="00996407" w:rsidRPr="00825332">
        <w:t>:03</w:t>
      </w:r>
      <w:r w:rsidRPr="00825332">
        <w:t xml:space="preserve"> p.m. – </w:t>
      </w:r>
      <w:r w:rsidR="00996407" w:rsidRPr="00825332">
        <w:t>6:59</w:t>
      </w:r>
      <w:r w:rsidRPr="00825332">
        <w:t xml:space="preserve"> p.m.</w:t>
      </w:r>
    </w:p>
    <w:p w:rsidR="00262F23" w:rsidRPr="00825332" w:rsidRDefault="00262F23" w:rsidP="00825332">
      <w:pPr>
        <w:pStyle w:val="Title"/>
      </w:pPr>
      <w:r w:rsidRPr="00825332">
        <w:t>Department of Elementary and Secondary Education</w:t>
      </w:r>
    </w:p>
    <w:p w:rsidR="00262F23" w:rsidRPr="00825332" w:rsidRDefault="00262F23" w:rsidP="00825332">
      <w:pPr>
        <w:pStyle w:val="Title"/>
      </w:pPr>
      <w:r w:rsidRPr="00825332">
        <w:t>75 Pleasant Street, Malden, MA</w:t>
      </w:r>
    </w:p>
    <w:p w:rsidR="00262F23" w:rsidRDefault="00262F23" w:rsidP="00262F23">
      <w:pPr>
        <w:pStyle w:val="Normal1"/>
      </w:pPr>
    </w:p>
    <w:p w:rsidR="00262F23" w:rsidRPr="00825332" w:rsidRDefault="00262F23" w:rsidP="00825332">
      <w:pPr>
        <w:pStyle w:val="Heading1"/>
      </w:pPr>
      <w:r w:rsidRPr="00825332">
        <w:t xml:space="preserve">Members of the Board of Elementary and Secondary Education Present: </w:t>
      </w:r>
    </w:p>
    <w:p w:rsidR="00262F23" w:rsidRDefault="00262F23" w:rsidP="00262F23">
      <w:pPr>
        <w:pStyle w:val="Normal1"/>
      </w:pPr>
      <w:r>
        <w:rPr>
          <w:b/>
        </w:rPr>
        <w:t>Paul Sagan</w:t>
      </w:r>
      <w:r>
        <w:t>, Chair, Cambridge</w:t>
      </w:r>
    </w:p>
    <w:p w:rsidR="00262F23" w:rsidRDefault="00262F23" w:rsidP="00262F23">
      <w:pPr>
        <w:pStyle w:val="Normal1"/>
      </w:pPr>
      <w:r>
        <w:rPr>
          <w:b/>
        </w:rPr>
        <w:t>James Morton</w:t>
      </w:r>
      <w:r>
        <w:t>, Vice-Chair, Boston</w:t>
      </w:r>
    </w:p>
    <w:p w:rsidR="00262F23" w:rsidRDefault="00262F23" w:rsidP="00262F23">
      <w:pPr>
        <w:pStyle w:val="Normal1"/>
      </w:pPr>
      <w:r>
        <w:rPr>
          <w:b/>
        </w:rPr>
        <w:t>Ed Doherty</w:t>
      </w:r>
      <w:r>
        <w:t xml:space="preserve">, Boston </w:t>
      </w:r>
    </w:p>
    <w:p w:rsidR="00262F23" w:rsidRDefault="00262F23" w:rsidP="00262F23">
      <w:pPr>
        <w:pStyle w:val="Normal1"/>
        <w:rPr>
          <w:b/>
        </w:rPr>
      </w:pPr>
      <w:r>
        <w:rPr>
          <w:b/>
        </w:rPr>
        <w:t xml:space="preserve">Amanda Fernandez, </w:t>
      </w:r>
      <w:r>
        <w:t>Belmont</w:t>
      </w:r>
    </w:p>
    <w:p w:rsidR="00262F23" w:rsidRDefault="00262F23" w:rsidP="00262F23">
      <w:pPr>
        <w:pStyle w:val="Normal1"/>
      </w:pPr>
      <w:r>
        <w:rPr>
          <w:b/>
        </w:rPr>
        <w:t>Margaret McKenna</w:t>
      </w:r>
      <w:r>
        <w:t xml:space="preserve">, Boston </w:t>
      </w:r>
    </w:p>
    <w:p w:rsidR="00262F23" w:rsidRDefault="00262F23" w:rsidP="00262F23">
      <w:pPr>
        <w:pStyle w:val="Normal1"/>
      </w:pPr>
      <w:r>
        <w:rPr>
          <w:b/>
        </w:rPr>
        <w:t xml:space="preserve">James </w:t>
      </w:r>
      <w:proofErr w:type="spellStart"/>
      <w:r>
        <w:rPr>
          <w:b/>
        </w:rPr>
        <w:t>Peyser</w:t>
      </w:r>
      <w:proofErr w:type="spellEnd"/>
      <w:r>
        <w:t>,</w:t>
      </w:r>
      <w:r>
        <w:rPr>
          <w:b/>
        </w:rPr>
        <w:t xml:space="preserve"> </w:t>
      </w:r>
      <w:r>
        <w:t xml:space="preserve">Secretary of Education </w:t>
      </w:r>
    </w:p>
    <w:p w:rsidR="00262F23" w:rsidRDefault="00262F23" w:rsidP="00262F23">
      <w:pPr>
        <w:pStyle w:val="Normal1"/>
      </w:pPr>
      <w:r>
        <w:rPr>
          <w:b/>
        </w:rPr>
        <w:t xml:space="preserve">Hannah </w:t>
      </w:r>
      <w:proofErr w:type="spellStart"/>
      <w:r>
        <w:rPr>
          <w:b/>
        </w:rPr>
        <w:t>Trimarchi</w:t>
      </w:r>
      <w:proofErr w:type="spellEnd"/>
      <w:r>
        <w:t>, Chair, Student Advisory Council, Marblehead</w:t>
      </w:r>
    </w:p>
    <w:p w:rsidR="00265076" w:rsidRDefault="00265076" w:rsidP="00265076">
      <w:pPr>
        <w:pStyle w:val="Normal1"/>
      </w:pPr>
      <w:r>
        <w:rPr>
          <w:b/>
        </w:rPr>
        <w:t>Martin West</w:t>
      </w:r>
      <w:r>
        <w:t>, Newton</w:t>
      </w:r>
    </w:p>
    <w:p w:rsidR="00262F23" w:rsidRDefault="00262F23" w:rsidP="00262F23">
      <w:pPr>
        <w:pStyle w:val="Normal1"/>
        <w:rPr>
          <w:b/>
        </w:rPr>
      </w:pPr>
    </w:p>
    <w:p w:rsidR="00262F23" w:rsidRDefault="00262F23" w:rsidP="00262F23">
      <w:pPr>
        <w:pStyle w:val="Normal1"/>
      </w:pPr>
      <w:r>
        <w:rPr>
          <w:b/>
        </w:rPr>
        <w:t>Jeffrey C. Riley</w:t>
      </w:r>
      <w:r>
        <w:t>,</w:t>
      </w:r>
      <w:r>
        <w:rPr>
          <w:b/>
        </w:rPr>
        <w:t xml:space="preserve"> </w:t>
      </w:r>
      <w:r>
        <w:t xml:space="preserve">Commissioner of Elementary and Secondary Education </w:t>
      </w:r>
    </w:p>
    <w:p w:rsidR="00262F23" w:rsidRDefault="00262F23" w:rsidP="00262F23">
      <w:pPr>
        <w:pStyle w:val="Normal1"/>
      </w:pPr>
    </w:p>
    <w:p w:rsidR="00262F23" w:rsidRDefault="00262F23" w:rsidP="00825332">
      <w:pPr>
        <w:pStyle w:val="Heading1"/>
      </w:pPr>
      <w:r>
        <w:t>Members of the Board of Elementary and Secondary Education Absent:</w:t>
      </w:r>
    </w:p>
    <w:p w:rsidR="00265076" w:rsidRDefault="00265076" w:rsidP="00265076">
      <w:pPr>
        <w:pStyle w:val="Normal1"/>
      </w:pPr>
      <w:r>
        <w:rPr>
          <w:b/>
        </w:rPr>
        <w:t>Katherine Craven</w:t>
      </w:r>
      <w:r>
        <w:t xml:space="preserve">, Brookline </w:t>
      </w:r>
    </w:p>
    <w:p w:rsidR="00262F23" w:rsidRDefault="00262F23" w:rsidP="00262F23">
      <w:pPr>
        <w:pStyle w:val="Normal1"/>
      </w:pPr>
      <w:r>
        <w:rPr>
          <w:b/>
        </w:rPr>
        <w:t>Michael Moriarty</w:t>
      </w:r>
      <w:r>
        <w:t>, Holyoke</w:t>
      </w:r>
    </w:p>
    <w:p w:rsidR="00262F23" w:rsidRDefault="00262F23" w:rsidP="00262F23">
      <w:pPr>
        <w:pStyle w:val="Normal1"/>
      </w:pPr>
      <w:r>
        <w:rPr>
          <w:b/>
        </w:rPr>
        <w:t>Mary Ann Stewart</w:t>
      </w:r>
      <w:r>
        <w:t>, Lexington</w:t>
      </w:r>
    </w:p>
    <w:p w:rsidR="00262F23" w:rsidRDefault="00262F23" w:rsidP="00262F23">
      <w:pPr>
        <w:pStyle w:val="Normal1"/>
      </w:pPr>
    </w:p>
    <w:p w:rsidR="00262F23" w:rsidRDefault="00262F23" w:rsidP="00262F23">
      <w:pPr>
        <w:pStyle w:val="Normal1"/>
      </w:pPr>
      <w:r>
        <w:t>******************************************************************************</w:t>
      </w:r>
    </w:p>
    <w:p w:rsidR="008E0B64" w:rsidRDefault="002144B8" w:rsidP="008E0B64">
      <w:pPr>
        <w:widowControl/>
        <w:rPr>
          <w:color w:val="auto"/>
        </w:rPr>
      </w:pPr>
      <w:r w:rsidRPr="008E0B64">
        <w:rPr>
          <w:color w:val="auto"/>
        </w:rPr>
        <w:t>Chair Sagan convened the meeting at 5:03 p.m</w:t>
      </w:r>
      <w:r w:rsidR="006E560D">
        <w:rPr>
          <w:color w:val="auto"/>
        </w:rPr>
        <w:t>. Members introduced themselves</w:t>
      </w:r>
      <w:r w:rsidRPr="008E0B64">
        <w:rPr>
          <w:color w:val="auto"/>
        </w:rPr>
        <w:t xml:space="preserve">. </w:t>
      </w:r>
      <w:r w:rsidR="004B005D">
        <w:rPr>
          <w:color w:val="auto"/>
        </w:rPr>
        <w:t xml:space="preserve">Commissioner Riley said </w:t>
      </w:r>
      <w:r w:rsidR="006E560D">
        <w:rPr>
          <w:color w:val="auto"/>
        </w:rPr>
        <w:t xml:space="preserve">the purpose of </w:t>
      </w:r>
      <w:r w:rsidR="004B005D">
        <w:rPr>
          <w:color w:val="auto"/>
        </w:rPr>
        <w:t xml:space="preserve">this meeting is to discuss the accountability </w:t>
      </w:r>
      <w:r w:rsidR="006E560D">
        <w:rPr>
          <w:color w:val="auto"/>
        </w:rPr>
        <w:t xml:space="preserve">and assistance </w:t>
      </w:r>
      <w:r w:rsidR="004B005D">
        <w:rPr>
          <w:color w:val="auto"/>
        </w:rPr>
        <w:t>system and noted that th</w:t>
      </w:r>
      <w:r w:rsidR="006E560D">
        <w:rPr>
          <w:color w:val="auto"/>
        </w:rPr>
        <w:t xml:space="preserve">e initiative to update the system has been in </w:t>
      </w:r>
      <w:r w:rsidR="004B005D">
        <w:rPr>
          <w:color w:val="auto"/>
        </w:rPr>
        <w:t xml:space="preserve">process </w:t>
      </w:r>
      <w:r w:rsidR="006E560D">
        <w:rPr>
          <w:color w:val="auto"/>
        </w:rPr>
        <w:t>for some time, pre</w:t>
      </w:r>
      <w:r w:rsidR="00531D87">
        <w:rPr>
          <w:color w:val="auto"/>
        </w:rPr>
        <w:t>-</w:t>
      </w:r>
      <w:r w:rsidR="006E560D">
        <w:rPr>
          <w:color w:val="auto"/>
        </w:rPr>
        <w:t>dating his appointment as Commissioner</w:t>
      </w:r>
      <w:r w:rsidR="004B005D">
        <w:rPr>
          <w:color w:val="auto"/>
        </w:rPr>
        <w:t xml:space="preserve">. </w:t>
      </w:r>
      <w:r w:rsidR="006E560D">
        <w:rPr>
          <w:color w:val="auto"/>
        </w:rPr>
        <w:t xml:space="preserve">He added that this special meeting is an opportunity for the Board to ask questions and learn more about the system before voting on it at the June meeting.  </w:t>
      </w:r>
      <w:r w:rsidR="004B005D">
        <w:rPr>
          <w:color w:val="auto"/>
        </w:rPr>
        <w:t>He</w:t>
      </w:r>
      <w:r w:rsidRPr="008E0B64">
        <w:rPr>
          <w:color w:val="auto"/>
        </w:rPr>
        <w:t xml:space="preserve"> </w:t>
      </w:r>
      <w:r w:rsidR="008E0B64" w:rsidRPr="008E0B64">
        <w:rPr>
          <w:color w:val="auto"/>
        </w:rPr>
        <w:t>introduced Russell Johnston, Senior Associate Commissioner; Rob Curtin, Associate Commissioner; and Ventura Rodriguez, Associate Commissioner</w:t>
      </w:r>
      <w:r w:rsidR="004B005D">
        <w:rPr>
          <w:color w:val="auto"/>
        </w:rPr>
        <w:t>.</w:t>
      </w:r>
    </w:p>
    <w:p w:rsidR="007C2644" w:rsidRDefault="007C2644" w:rsidP="008E0B64">
      <w:pPr>
        <w:widowControl/>
        <w:rPr>
          <w:color w:val="auto"/>
        </w:rPr>
      </w:pPr>
    </w:p>
    <w:p w:rsidR="007C2644" w:rsidRDefault="007C2644" w:rsidP="008E0B64">
      <w:pPr>
        <w:widowControl/>
        <w:rPr>
          <w:color w:val="auto"/>
        </w:rPr>
      </w:pPr>
      <w:r>
        <w:rPr>
          <w:color w:val="auto"/>
        </w:rPr>
        <w:t xml:space="preserve">Mr. Johnston </w:t>
      </w:r>
      <w:r w:rsidR="002C0F42">
        <w:rPr>
          <w:color w:val="auto"/>
        </w:rPr>
        <w:t>explained that accountability</w:t>
      </w:r>
      <w:r w:rsidR="00275D4B">
        <w:rPr>
          <w:color w:val="auto"/>
        </w:rPr>
        <w:t xml:space="preserve"> system</w:t>
      </w:r>
      <w:r w:rsidR="002C0F42">
        <w:rPr>
          <w:color w:val="auto"/>
        </w:rPr>
        <w:t xml:space="preserve"> serve</w:t>
      </w:r>
      <w:r w:rsidR="006E560D">
        <w:rPr>
          <w:color w:val="auto"/>
        </w:rPr>
        <w:t>s</w:t>
      </w:r>
      <w:r w:rsidR="002C0F42">
        <w:rPr>
          <w:color w:val="auto"/>
        </w:rPr>
        <w:t xml:space="preserve"> two important functions: </w:t>
      </w:r>
      <w:r w:rsidR="00531D87">
        <w:rPr>
          <w:color w:val="auto"/>
        </w:rPr>
        <w:t xml:space="preserve">(1) </w:t>
      </w:r>
      <w:r w:rsidR="00FE5D62">
        <w:rPr>
          <w:color w:val="auto"/>
        </w:rPr>
        <w:t xml:space="preserve">to </w:t>
      </w:r>
      <w:r w:rsidR="006E560D">
        <w:rPr>
          <w:color w:val="auto"/>
        </w:rPr>
        <w:t xml:space="preserve">inform </w:t>
      </w:r>
      <w:r w:rsidR="002C0F42">
        <w:rPr>
          <w:color w:val="auto"/>
        </w:rPr>
        <w:t xml:space="preserve">the public </w:t>
      </w:r>
      <w:r w:rsidR="006E560D">
        <w:rPr>
          <w:color w:val="auto"/>
        </w:rPr>
        <w:t xml:space="preserve">about </w:t>
      </w:r>
      <w:r w:rsidR="002C0F42">
        <w:rPr>
          <w:color w:val="auto"/>
        </w:rPr>
        <w:t>school</w:t>
      </w:r>
      <w:r w:rsidR="006E560D">
        <w:rPr>
          <w:color w:val="auto"/>
        </w:rPr>
        <w:t xml:space="preserve"> performance</w:t>
      </w:r>
      <w:r w:rsidR="00531D87">
        <w:rPr>
          <w:color w:val="auto"/>
        </w:rPr>
        <w:t>;</w:t>
      </w:r>
      <w:r w:rsidR="006E560D">
        <w:rPr>
          <w:color w:val="auto"/>
        </w:rPr>
        <w:t xml:space="preserve"> </w:t>
      </w:r>
      <w:r w:rsidR="00275D4B">
        <w:rPr>
          <w:color w:val="auto"/>
        </w:rPr>
        <w:t>and</w:t>
      </w:r>
      <w:r w:rsidR="00531D87">
        <w:rPr>
          <w:color w:val="auto"/>
        </w:rPr>
        <w:t xml:space="preserve"> (2) </w:t>
      </w:r>
      <w:r w:rsidR="006E560D">
        <w:rPr>
          <w:color w:val="auto"/>
        </w:rPr>
        <w:t xml:space="preserve">to use </w:t>
      </w:r>
      <w:r w:rsidR="002C0F42">
        <w:rPr>
          <w:color w:val="auto"/>
        </w:rPr>
        <w:t xml:space="preserve">that information to determine </w:t>
      </w:r>
      <w:r w:rsidR="006E560D">
        <w:rPr>
          <w:color w:val="auto"/>
        </w:rPr>
        <w:t xml:space="preserve">where and how the state </w:t>
      </w:r>
      <w:r w:rsidR="002C0F42">
        <w:rPr>
          <w:color w:val="auto"/>
        </w:rPr>
        <w:t xml:space="preserve">can </w:t>
      </w:r>
      <w:r w:rsidR="006E560D">
        <w:rPr>
          <w:color w:val="auto"/>
        </w:rPr>
        <w:t xml:space="preserve">assist </w:t>
      </w:r>
      <w:r w:rsidR="002C0F42">
        <w:rPr>
          <w:color w:val="auto"/>
        </w:rPr>
        <w:t xml:space="preserve">the schools </w:t>
      </w:r>
      <w:r w:rsidR="006E560D">
        <w:rPr>
          <w:color w:val="auto"/>
        </w:rPr>
        <w:t>and students most in need of support.</w:t>
      </w:r>
    </w:p>
    <w:p w:rsidR="002C0F42" w:rsidRPr="008E0B64" w:rsidRDefault="002C0F42" w:rsidP="008E0B64">
      <w:pPr>
        <w:widowControl/>
        <w:rPr>
          <w:color w:val="auto"/>
        </w:rPr>
      </w:pPr>
    </w:p>
    <w:p w:rsidR="001B773A" w:rsidRDefault="007B74F0" w:rsidP="00262F23">
      <w:pPr>
        <w:pStyle w:val="Normal1"/>
      </w:pPr>
      <w:r>
        <w:t xml:space="preserve">Mr. Curtin provided an overview to the Board on the timeline and </w:t>
      </w:r>
      <w:r w:rsidR="006E560D">
        <w:t>process</w:t>
      </w:r>
      <w:r w:rsidR="00531D87">
        <w:t xml:space="preserve"> for developing the system</w:t>
      </w:r>
      <w:r w:rsidR="00DC4212">
        <w:t xml:space="preserve">, noting that the Board sent proposed amendments </w:t>
      </w:r>
      <w:r w:rsidR="00531D87">
        <w:t xml:space="preserve">to the regulations on Accountability and Assistance for School Districts and Schools </w:t>
      </w:r>
      <w:r w:rsidR="00DC4212">
        <w:t>out for public comment in March</w:t>
      </w:r>
      <w:r w:rsidR="00531D87">
        <w:t>.</w:t>
      </w:r>
      <w:r w:rsidR="00DC4212">
        <w:t xml:space="preserve"> He said before </w:t>
      </w:r>
      <w:r>
        <w:t xml:space="preserve">the June meeting, </w:t>
      </w:r>
      <w:r w:rsidR="00DC4212">
        <w:t xml:space="preserve">the Department will </w:t>
      </w:r>
      <w:r w:rsidR="001B773A">
        <w:t>send to the Board</w:t>
      </w:r>
      <w:r w:rsidR="00DC4212">
        <w:t xml:space="preserve"> </w:t>
      </w:r>
      <w:r>
        <w:t>a redline version of the regulation</w:t>
      </w:r>
      <w:r w:rsidR="00DC4212">
        <w:t>s</w:t>
      </w:r>
      <w:r w:rsidR="00805A5D">
        <w:t xml:space="preserve">, </w:t>
      </w:r>
      <w:r w:rsidR="001B773A">
        <w:t>all the public comment</w:t>
      </w:r>
      <w:r w:rsidR="00805A5D">
        <w:t xml:space="preserve"> received by the Department, and </w:t>
      </w:r>
      <w:r w:rsidR="001B773A">
        <w:t xml:space="preserve">a summary of the </w:t>
      </w:r>
      <w:r w:rsidR="00805A5D">
        <w:t xml:space="preserve">public </w:t>
      </w:r>
      <w:r w:rsidR="001B773A">
        <w:t xml:space="preserve">comment and </w:t>
      </w:r>
      <w:r w:rsidR="00DC4212">
        <w:t xml:space="preserve">the </w:t>
      </w:r>
      <w:r w:rsidR="00805A5D">
        <w:t>Department’s response</w:t>
      </w:r>
      <w:r>
        <w:t xml:space="preserve">. Mr. Curtin said </w:t>
      </w:r>
      <w:r w:rsidR="00DC4212">
        <w:t xml:space="preserve">the Board </w:t>
      </w:r>
      <w:r w:rsidR="001B773A">
        <w:t xml:space="preserve">would </w:t>
      </w:r>
      <w:r w:rsidR="00DC4212">
        <w:t xml:space="preserve">be voting </w:t>
      </w:r>
      <w:r>
        <w:t xml:space="preserve">on </w:t>
      </w:r>
      <w:r w:rsidR="001B773A">
        <w:t xml:space="preserve">both the </w:t>
      </w:r>
      <w:r w:rsidR="00805A5D">
        <w:t xml:space="preserve">proposed amendments to the </w:t>
      </w:r>
      <w:r w:rsidR="001B773A">
        <w:t xml:space="preserve">regulations and </w:t>
      </w:r>
      <w:r>
        <w:t xml:space="preserve">the </w:t>
      </w:r>
      <w:r w:rsidR="00805A5D">
        <w:t xml:space="preserve">accountability </w:t>
      </w:r>
      <w:r>
        <w:t>system</w:t>
      </w:r>
      <w:r w:rsidR="001B773A">
        <w:t>, which is the subject of</w:t>
      </w:r>
      <w:r>
        <w:t xml:space="preserve"> tonight’s presentation</w:t>
      </w:r>
      <w:r w:rsidR="00DC4212">
        <w:t xml:space="preserve"> </w:t>
      </w:r>
      <w:r w:rsidR="001B773A">
        <w:t>and discussion</w:t>
      </w:r>
      <w:r>
        <w:t>.</w:t>
      </w:r>
      <w:r w:rsidR="004F4B90">
        <w:t xml:space="preserve"> </w:t>
      </w:r>
      <w:r w:rsidR="00A200DE">
        <w:t>With the Board’s approval in June, the Department would be able to publish 2018 results for schools and districts in September.</w:t>
      </w:r>
    </w:p>
    <w:p w:rsidR="001B773A" w:rsidRDefault="001B773A" w:rsidP="00262F23">
      <w:pPr>
        <w:pStyle w:val="Normal1"/>
      </w:pPr>
    </w:p>
    <w:p w:rsidR="00DC4DB4" w:rsidRDefault="00DC4DB4" w:rsidP="00262F23">
      <w:pPr>
        <w:pStyle w:val="Normal1"/>
      </w:pPr>
      <w:r>
        <w:t xml:space="preserve">Mr. West and Secretary </w:t>
      </w:r>
      <w:proofErr w:type="spellStart"/>
      <w:r>
        <w:t>Peyser</w:t>
      </w:r>
      <w:proofErr w:type="spellEnd"/>
      <w:r>
        <w:t xml:space="preserve"> arrived at 5:10 p.m.</w:t>
      </w:r>
    </w:p>
    <w:p w:rsidR="00DC4DB4" w:rsidRDefault="00DC4DB4" w:rsidP="00262F23">
      <w:pPr>
        <w:pStyle w:val="Normal1"/>
      </w:pPr>
    </w:p>
    <w:p w:rsidR="001555D9" w:rsidRDefault="001B773A" w:rsidP="00262F23">
      <w:pPr>
        <w:pStyle w:val="Normal1"/>
      </w:pPr>
      <w:r>
        <w:t xml:space="preserve">Mr. Curtin </w:t>
      </w:r>
      <w:r w:rsidR="006A1C5C">
        <w:t xml:space="preserve">outlined the system </w:t>
      </w:r>
      <w:r w:rsidR="001555D9">
        <w:t>highlights, which include additional accountability indicators, provid</w:t>
      </w:r>
      <w:r w:rsidR="00A200DE">
        <w:t>ing</w:t>
      </w:r>
      <w:r w:rsidR="001555D9">
        <w:t xml:space="preserve"> actionable information to districts and schools focused on continuous improvement, normative and criterion-referenced components, </w:t>
      </w:r>
      <w:r w:rsidR="00A200DE">
        <w:t xml:space="preserve">a </w:t>
      </w:r>
      <w:r w:rsidR="001555D9">
        <w:t>focus on raising the performance of each school</w:t>
      </w:r>
      <w:r w:rsidR="00A200DE">
        <w:t>’</w:t>
      </w:r>
      <w:r w:rsidR="001555D9">
        <w:t xml:space="preserve">s lowest performing students, </w:t>
      </w:r>
      <w:r w:rsidR="00A200DE">
        <w:t xml:space="preserve">the </w:t>
      </w:r>
      <w:r w:rsidR="001555D9">
        <w:t>discontinuation of accountability and assistance levels 1-5, and classif</w:t>
      </w:r>
      <w:r w:rsidR="00805A5D">
        <w:t xml:space="preserve">ying districts </w:t>
      </w:r>
      <w:r w:rsidR="001555D9">
        <w:t xml:space="preserve">based on district-level data. He continued by </w:t>
      </w:r>
      <w:r w:rsidR="00C44B2B">
        <w:t xml:space="preserve">describing </w:t>
      </w:r>
      <w:r w:rsidR="00F94ECE">
        <w:t>the indicator</w:t>
      </w:r>
      <w:r w:rsidR="00C44B2B">
        <w:t>s</w:t>
      </w:r>
      <w:r w:rsidR="00F94ECE">
        <w:t xml:space="preserve"> and measures for non-high schools</w:t>
      </w:r>
      <w:r w:rsidR="00C44B2B">
        <w:t xml:space="preserve"> and high schools</w:t>
      </w:r>
      <w:r w:rsidR="00F94ECE">
        <w:t xml:space="preserve">. </w:t>
      </w:r>
      <w:r w:rsidR="00DC4DB4">
        <w:t>Mr. Curtin said that bas</w:t>
      </w:r>
      <w:r w:rsidR="00F94ECE">
        <w:t>ed on feedback from the Board and stakeholders</w:t>
      </w:r>
      <w:r w:rsidR="00DC4DB4">
        <w:t>, the chronic absenteeism measure will now apply to grades 1-12 rather than g</w:t>
      </w:r>
      <w:r w:rsidR="00F94ECE">
        <w:t xml:space="preserve">rades K-12. </w:t>
      </w:r>
    </w:p>
    <w:p w:rsidR="001555D9" w:rsidRDefault="001555D9" w:rsidP="00262F23">
      <w:pPr>
        <w:pStyle w:val="Normal1"/>
      </w:pPr>
    </w:p>
    <w:p w:rsidR="004B21D8" w:rsidRDefault="00DC4DB4" w:rsidP="00262F23">
      <w:pPr>
        <w:pStyle w:val="Normal1"/>
      </w:pPr>
      <w:r>
        <w:t xml:space="preserve">In response to a question from </w:t>
      </w:r>
      <w:r w:rsidR="00F94ECE">
        <w:t xml:space="preserve">Secretary </w:t>
      </w:r>
      <w:proofErr w:type="spellStart"/>
      <w:r w:rsidR="00F94ECE">
        <w:t>Peyser</w:t>
      </w:r>
      <w:proofErr w:type="spellEnd"/>
      <w:r>
        <w:t xml:space="preserve">, </w:t>
      </w:r>
      <w:r w:rsidR="00F94ECE">
        <w:t>Mr. Curtin explain</w:t>
      </w:r>
      <w:r>
        <w:t>ed</w:t>
      </w:r>
      <w:r w:rsidR="00F94ECE">
        <w:t xml:space="preserve"> </w:t>
      </w:r>
      <w:r>
        <w:t xml:space="preserve">that </w:t>
      </w:r>
      <w:r w:rsidR="00CD3D8A">
        <w:t xml:space="preserve">we are committed to looking at data over </w:t>
      </w:r>
      <w:r>
        <w:t xml:space="preserve">a period of </w:t>
      </w:r>
      <w:r w:rsidR="00CD3D8A">
        <w:t xml:space="preserve">years and </w:t>
      </w:r>
      <w:r>
        <w:t xml:space="preserve">based on that, the six-year trajectory </w:t>
      </w:r>
      <w:r w:rsidR="00805A5D">
        <w:t xml:space="preserve">for English Language Proficiency </w:t>
      </w:r>
      <w:proofErr w:type="gramStart"/>
      <w:r w:rsidR="001747C3">
        <w:t>could be reduced</w:t>
      </w:r>
      <w:proofErr w:type="gramEnd"/>
      <w:r w:rsidR="001747C3">
        <w:t xml:space="preserve"> </w:t>
      </w:r>
      <w:r>
        <w:t xml:space="preserve">in the future. </w:t>
      </w:r>
      <w:r w:rsidR="00F47214">
        <w:t xml:space="preserve">Mr. Curtin explained that </w:t>
      </w:r>
      <w:r>
        <w:t xml:space="preserve">English learners typically are </w:t>
      </w:r>
      <w:r w:rsidR="00F47214">
        <w:t>on a non-linear path</w:t>
      </w:r>
      <w:r>
        <w:t xml:space="preserve">, with </w:t>
      </w:r>
      <w:r w:rsidR="00F47214">
        <w:t xml:space="preserve">greater growth </w:t>
      </w:r>
      <w:r>
        <w:t xml:space="preserve">in English proficiency </w:t>
      </w:r>
      <w:r w:rsidR="00F47214">
        <w:t xml:space="preserve">at the beginning and then </w:t>
      </w:r>
      <w:r>
        <w:t xml:space="preserve">slower growth in later years. </w:t>
      </w:r>
    </w:p>
    <w:p w:rsidR="004B21D8" w:rsidRDefault="004B21D8" w:rsidP="00262F23">
      <w:pPr>
        <w:pStyle w:val="Normal1"/>
      </w:pPr>
    </w:p>
    <w:p w:rsidR="004B21D8" w:rsidRDefault="001747C3" w:rsidP="00262F23">
      <w:pPr>
        <w:pStyle w:val="Normal1"/>
      </w:pPr>
      <w:r>
        <w:t xml:space="preserve">In response to a question from </w:t>
      </w:r>
      <w:r w:rsidR="00BE34EF">
        <w:t>Mr. West</w:t>
      </w:r>
      <w:r>
        <w:t xml:space="preserve">, Mr. Curtin said </w:t>
      </w:r>
      <w:r w:rsidR="00BE34EF">
        <w:t xml:space="preserve">the actual metric is the percentage of students in the </w:t>
      </w:r>
      <w:proofErr w:type="gramStart"/>
      <w:r w:rsidR="00BE34EF">
        <w:t xml:space="preserve">school  </w:t>
      </w:r>
      <w:r w:rsidR="001F38A0">
        <w:t>meeting</w:t>
      </w:r>
      <w:proofErr w:type="gramEnd"/>
      <w:r w:rsidR="001F38A0">
        <w:t xml:space="preserve"> </w:t>
      </w:r>
      <w:r w:rsidR="00BE34EF">
        <w:t xml:space="preserve">their </w:t>
      </w:r>
      <w:r w:rsidR="001F38A0">
        <w:t xml:space="preserve">individual </w:t>
      </w:r>
      <w:r w:rsidR="00BE34EF">
        <w:t>targets</w:t>
      </w:r>
      <w:r w:rsidR="001F38A0">
        <w:t xml:space="preserve"> towards English language proficiency</w:t>
      </w:r>
      <w:r w:rsidR="00BE34EF">
        <w:t xml:space="preserve">. Ms. Fernandez </w:t>
      </w:r>
      <w:r w:rsidR="00A02182">
        <w:t xml:space="preserve">asked how </w:t>
      </w:r>
      <w:r>
        <w:t xml:space="preserve">to factor in the new program options for English learners under the LOOK Act. </w:t>
      </w:r>
      <w:r w:rsidR="00A02182">
        <w:t xml:space="preserve">Mr. Curtin said </w:t>
      </w:r>
      <w:r>
        <w:t xml:space="preserve">the Department </w:t>
      </w:r>
      <w:proofErr w:type="gramStart"/>
      <w:r>
        <w:t>will</w:t>
      </w:r>
      <w:proofErr w:type="gramEnd"/>
      <w:r>
        <w:t xml:space="preserve"> be looking at EL program quality separately from the </w:t>
      </w:r>
      <w:r w:rsidR="00A02182">
        <w:t xml:space="preserve">accountability system. Ms. McKenna asked </w:t>
      </w:r>
      <w:r w:rsidR="00E91EAC">
        <w:t xml:space="preserve">if a suspended student </w:t>
      </w:r>
      <w:proofErr w:type="gramStart"/>
      <w:r w:rsidR="00E91EAC">
        <w:t>would be considered</w:t>
      </w:r>
      <w:proofErr w:type="gramEnd"/>
      <w:r w:rsidR="00E91EAC">
        <w:t xml:space="preserve"> absent. </w:t>
      </w:r>
      <w:r w:rsidR="00A02182">
        <w:t>Mr. Curtin said the</w:t>
      </w:r>
      <w:r w:rsidR="00E91EAC">
        <w:t xml:space="preserve"> question is whether the </w:t>
      </w:r>
      <w:r w:rsidR="00A02182">
        <w:t xml:space="preserve">student is receiving </w:t>
      </w:r>
      <w:r w:rsidR="00E91EAC">
        <w:t xml:space="preserve">educational </w:t>
      </w:r>
      <w:r w:rsidR="00A02182">
        <w:t>services</w:t>
      </w:r>
      <w:r w:rsidR="00E91EAC">
        <w:t xml:space="preserve">, noting </w:t>
      </w:r>
      <w:r w:rsidR="00A02182">
        <w:t xml:space="preserve">students </w:t>
      </w:r>
      <w:r w:rsidR="00E91EAC">
        <w:t xml:space="preserve">could be </w:t>
      </w:r>
      <w:r w:rsidR="00A02182">
        <w:t>receiv</w:t>
      </w:r>
      <w:r w:rsidR="00E91EAC">
        <w:t>ing</w:t>
      </w:r>
      <w:r w:rsidR="00A02182">
        <w:t xml:space="preserve"> services and not be present in the classroom. He said </w:t>
      </w:r>
      <w:r w:rsidR="00E91EAC">
        <w:t xml:space="preserve">the Department would </w:t>
      </w:r>
      <w:r w:rsidR="00A02182">
        <w:t>monitor</w:t>
      </w:r>
      <w:r w:rsidR="001F38A0">
        <w:t xml:space="preserve"> attendance data submitted by school districts</w:t>
      </w:r>
      <w:r w:rsidR="00A02182">
        <w:t xml:space="preserve"> closely on year</w:t>
      </w:r>
      <w:r w:rsidR="00E91EAC">
        <w:t>-</w:t>
      </w:r>
      <w:r w:rsidR="00A02182">
        <w:t>to</w:t>
      </w:r>
      <w:r w:rsidR="00E91EAC">
        <w:t>-</w:t>
      </w:r>
      <w:r w:rsidR="00A02182">
        <w:t>year basis.</w:t>
      </w:r>
    </w:p>
    <w:p w:rsidR="00BE34EF" w:rsidRDefault="00BE34EF" w:rsidP="00262F23">
      <w:pPr>
        <w:pStyle w:val="Normal1"/>
      </w:pPr>
    </w:p>
    <w:p w:rsidR="00B71D92" w:rsidRDefault="00A02182" w:rsidP="00262F23">
      <w:pPr>
        <w:pStyle w:val="Normal1"/>
      </w:pPr>
      <w:r>
        <w:t>Mr. Curtin review</w:t>
      </w:r>
      <w:r w:rsidR="00DD331A">
        <w:t>ed</w:t>
      </w:r>
      <w:r>
        <w:t xml:space="preserve"> the </w:t>
      </w:r>
      <w:r w:rsidR="00E91EAC">
        <w:t xml:space="preserve">indicators </w:t>
      </w:r>
      <w:r w:rsidR="00474F6C">
        <w:t xml:space="preserve">and measures for high schools. </w:t>
      </w:r>
      <w:r w:rsidR="00E91EAC">
        <w:t xml:space="preserve">He explained </w:t>
      </w:r>
      <w:r w:rsidR="00474F6C">
        <w:t>that the</w:t>
      </w:r>
      <w:r w:rsidR="00E91EAC">
        <w:t xml:space="preserve"> </w:t>
      </w:r>
      <w:r w:rsidR="00474F6C">
        <w:t>high school completion</w:t>
      </w:r>
      <w:r w:rsidR="00E91EAC">
        <w:t xml:space="preserve"> indicator </w:t>
      </w:r>
      <w:proofErr w:type="gramStart"/>
      <w:r w:rsidR="00DD331A">
        <w:t>is measured</w:t>
      </w:r>
      <w:proofErr w:type="gramEnd"/>
      <w:r w:rsidR="00DD331A">
        <w:t xml:space="preserve"> by the four</w:t>
      </w:r>
      <w:r w:rsidR="00474F6C">
        <w:t xml:space="preserve">–year graduation rate, extended engagement rate, and annual </w:t>
      </w:r>
      <w:r w:rsidR="00E91EAC">
        <w:t xml:space="preserve">dropout rate. He added that by changing the five-year graduation rate to a new metric, the extended engagement rate, </w:t>
      </w:r>
      <w:r w:rsidR="00474F6C">
        <w:t xml:space="preserve">the system incentivizes keeping </w:t>
      </w:r>
      <w:r w:rsidR="00E91EAC">
        <w:t xml:space="preserve">students engaged </w:t>
      </w:r>
      <w:r w:rsidR="00474F6C">
        <w:t xml:space="preserve">in school </w:t>
      </w:r>
      <w:r w:rsidR="00E91EAC">
        <w:t xml:space="preserve">whether or </w:t>
      </w:r>
      <w:r w:rsidR="00474F6C">
        <w:t xml:space="preserve">not they </w:t>
      </w:r>
      <w:r w:rsidR="00E91EAC">
        <w:t xml:space="preserve">will </w:t>
      </w:r>
      <w:r w:rsidR="00474F6C">
        <w:t xml:space="preserve">graduate in four or five years. Mr. Curtin said </w:t>
      </w:r>
      <w:r w:rsidR="00E91EAC">
        <w:t xml:space="preserve">one </w:t>
      </w:r>
      <w:r w:rsidR="00474F6C">
        <w:t>additional indicator at the high school level</w:t>
      </w:r>
      <w:r w:rsidR="00E91EAC">
        <w:t xml:space="preserve"> is </w:t>
      </w:r>
      <w:r w:rsidR="00474F6C">
        <w:t>the percentage of students in 11</w:t>
      </w:r>
      <w:r w:rsidR="00474F6C" w:rsidRPr="00474F6C">
        <w:rPr>
          <w:vertAlign w:val="superscript"/>
        </w:rPr>
        <w:t>th</w:t>
      </w:r>
      <w:r w:rsidR="00474F6C">
        <w:t xml:space="preserve"> and 12</w:t>
      </w:r>
      <w:r w:rsidR="00474F6C" w:rsidRPr="00474F6C">
        <w:rPr>
          <w:vertAlign w:val="superscript"/>
        </w:rPr>
        <w:t>th</w:t>
      </w:r>
      <w:r w:rsidR="00474F6C">
        <w:t xml:space="preserve"> grades </w:t>
      </w:r>
      <w:r w:rsidR="005731B1">
        <w:t xml:space="preserve">who are completing advanced coursework. Ms. McKenna noted there </w:t>
      </w:r>
      <w:r w:rsidR="00E91B1C">
        <w:t xml:space="preserve">are disparities among schools in </w:t>
      </w:r>
      <w:r w:rsidR="005731B1">
        <w:t>offering Advanced Placement (AP) courses. Mr. Curtin said because of that</w:t>
      </w:r>
      <w:r w:rsidR="00E91B1C">
        <w:t xml:space="preserve">, </w:t>
      </w:r>
      <w:r w:rsidR="005731B1">
        <w:t xml:space="preserve">other course offerings and titles </w:t>
      </w:r>
      <w:r w:rsidR="00E91B1C">
        <w:t xml:space="preserve">besides </w:t>
      </w:r>
      <w:r w:rsidR="005731B1">
        <w:t>AP</w:t>
      </w:r>
      <w:r w:rsidR="00E91B1C">
        <w:t xml:space="preserve"> would count</w:t>
      </w:r>
      <w:r w:rsidR="005731B1">
        <w:t xml:space="preserve">. Mr. Doherty </w:t>
      </w:r>
      <w:r w:rsidR="00E91B1C">
        <w:t xml:space="preserve">asked about </w:t>
      </w:r>
      <w:r w:rsidR="007A4CCA">
        <w:t xml:space="preserve">other indicators </w:t>
      </w:r>
      <w:r w:rsidR="00E91B1C">
        <w:t xml:space="preserve">such as </w:t>
      </w:r>
      <w:r w:rsidR="007A4CCA">
        <w:t>art, music, and physical education. Mr. Curtin said the</w:t>
      </w:r>
      <w:r w:rsidR="00E91B1C">
        <w:t xml:space="preserve"> indicators and measures listed </w:t>
      </w:r>
      <w:r w:rsidR="007A4CCA">
        <w:t xml:space="preserve">are the ones </w:t>
      </w:r>
      <w:r w:rsidR="00E91B1C">
        <w:t>to be included in t</w:t>
      </w:r>
      <w:r w:rsidR="007A4CCA">
        <w:t>he formal district and school accountability system</w:t>
      </w:r>
      <w:r w:rsidR="00E91B1C">
        <w:t xml:space="preserve">, and the Department has </w:t>
      </w:r>
      <w:r w:rsidR="007A4CCA">
        <w:t xml:space="preserve">committed </w:t>
      </w:r>
      <w:r w:rsidR="00E91B1C">
        <w:t xml:space="preserve">to </w:t>
      </w:r>
      <w:r w:rsidR="007A4CCA">
        <w:t>redesign</w:t>
      </w:r>
      <w:r w:rsidR="00E91B1C">
        <w:t>ing</w:t>
      </w:r>
      <w:r w:rsidR="007A4CCA">
        <w:t xml:space="preserve"> school report card</w:t>
      </w:r>
      <w:r w:rsidR="00E91B1C">
        <w:t>s</w:t>
      </w:r>
      <w:r w:rsidR="007A4CCA">
        <w:t xml:space="preserve"> </w:t>
      </w:r>
      <w:r w:rsidR="00311D0B">
        <w:t xml:space="preserve">to include </w:t>
      </w:r>
      <w:r w:rsidR="00E91B1C">
        <w:t>other important factors such as participation in the arts and student discipline rates</w:t>
      </w:r>
      <w:r w:rsidR="00311D0B">
        <w:t>.</w:t>
      </w:r>
      <w:r w:rsidR="007A4CCA">
        <w:t xml:space="preserve"> </w:t>
      </w:r>
    </w:p>
    <w:p w:rsidR="00311D0B" w:rsidRDefault="00311D0B" w:rsidP="00262F23">
      <w:pPr>
        <w:pStyle w:val="Normal1"/>
      </w:pPr>
    </w:p>
    <w:p w:rsidR="00FF5717" w:rsidRDefault="00311D0B" w:rsidP="00262F23">
      <w:pPr>
        <w:pStyle w:val="Normal1"/>
      </w:pPr>
      <w:r>
        <w:t xml:space="preserve">Mr. Curtin </w:t>
      </w:r>
      <w:r w:rsidR="00DD331A">
        <w:t>reviewed</w:t>
      </w:r>
      <w:r w:rsidR="00265B15">
        <w:t xml:space="preserve"> the weighting of accountability indicators. He said the current </w:t>
      </w:r>
      <w:r w:rsidR="00FF5717">
        <w:t xml:space="preserve">ratio of </w:t>
      </w:r>
      <w:r w:rsidR="00265B15">
        <w:t>achievement and growth is three (achievement) to one (growth). Mr. Curtin review</w:t>
      </w:r>
      <w:r w:rsidR="00FF5717">
        <w:t>ed</w:t>
      </w:r>
      <w:r w:rsidR="00265B15">
        <w:t xml:space="preserve"> the impact of increasing </w:t>
      </w:r>
      <w:r w:rsidR="00FF5717">
        <w:t xml:space="preserve">the </w:t>
      </w:r>
      <w:r w:rsidR="00265B15">
        <w:t xml:space="preserve">weight of growth and the considerations for weighting achievement and growth in the system. </w:t>
      </w:r>
      <w:r w:rsidR="00B41ED7">
        <w:t>Mr.</w:t>
      </w:r>
      <w:r w:rsidR="00265B15">
        <w:t xml:space="preserve"> Morton asked who advocates for </w:t>
      </w:r>
      <w:r w:rsidR="00FF5717">
        <w:t xml:space="preserve">more weight on </w:t>
      </w:r>
      <w:r w:rsidR="00265B15">
        <w:t xml:space="preserve">growth. Mr. Curtin said </w:t>
      </w:r>
      <w:proofErr w:type="gramStart"/>
      <w:r w:rsidR="00DD331A">
        <w:lastRenderedPageBreak/>
        <w:t>urban</w:t>
      </w:r>
      <w:proofErr w:type="gramEnd"/>
      <w:r w:rsidR="00DD331A">
        <w:t xml:space="preserve"> s</w:t>
      </w:r>
      <w:r w:rsidR="00265B15">
        <w:t xml:space="preserve">uperintendents </w:t>
      </w:r>
      <w:r w:rsidR="00FF5717">
        <w:t xml:space="preserve">often </w:t>
      </w:r>
      <w:r w:rsidR="00265B15">
        <w:t>advocate increas</w:t>
      </w:r>
      <w:r w:rsidR="00FF5717">
        <w:t>ing</w:t>
      </w:r>
      <w:r w:rsidR="00265B15">
        <w:t xml:space="preserve"> the value of growth </w:t>
      </w:r>
      <w:r w:rsidR="00FF5717">
        <w:t xml:space="preserve">because </w:t>
      </w:r>
      <w:r w:rsidR="00265B15">
        <w:t xml:space="preserve">they </w:t>
      </w:r>
      <w:r w:rsidR="00A061E6">
        <w:t>think</w:t>
      </w:r>
      <w:r w:rsidR="00FF5717">
        <w:t xml:space="preserve"> it is a more fair measure</w:t>
      </w:r>
      <w:r w:rsidR="001F38A0">
        <w:t>. He said the Department is recommending to</w:t>
      </w:r>
      <w:r w:rsidR="00FF5717">
        <w:t xml:space="preserve"> maintaining the current ratio. </w:t>
      </w:r>
    </w:p>
    <w:p w:rsidR="008B62FE" w:rsidRDefault="008B62FE" w:rsidP="00262F23">
      <w:pPr>
        <w:pStyle w:val="Normal1"/>
      </w:pPr>
    </w:p>
    <w:p w:rsidR="00D84AC6" w:rsidRDefault="00A061E6" w:rsidP="00262F23">
      <w:pPr>
        <w:pStyle w:val="Normal1"/>
      </w:pPr>
      <w:r>
        <w:t xml:space="preserve">Mr. Curtin </w:t>
      </w:r>
      <w:r w:rsidR="00686D9D">
        <w:t xml:space="preserve">discussed how the system would </w:t>
      </w:r>
      <w:r>
        <w:t>acc</w:t>
      </w:r>
      <w:r w:rsidR="00686D9D">
        <w:t xml:space="preserve">ount for schools </w:t>
      </w:r>
      <w:r>
        <w:t xml:space="preserve">that do not have an </w:t>
      </w:r>
      <w:r w:rsidR="00686D9D">
        <w:t>English Learner (EL) subgroup</w:t>
      </w:r>
      <w:r>
        <w:t xml:space="preserve">. </w:t>
      </w:r>
      <w:r w:rsidR="00686D9D">
        <w:t xml:space="preserve">He </w:t>
      </w:r>
      <w:r w:rsidR="00BB15F2">
        <w:t xml:space="preserve">explained that </w:t>
      </w:r>
      <w:r w:rsidR="00686D9D">
        <w:t xml:space="preserve">a school </w:t>
      </w:r>
      <w:r w:rsidR="00BB15F2">
        <w:t xml:space="preserve">would have an EL subgroup if </w:t>
      </w:r>
      <w:r w:rsidR="00686D9D">
        <w:t xml:space="preserve">it </w:t>
      </w:r>
      <w:r w:rsidR="00BB15F2">
        <w:t xml:space="preserve">tested at least 20 students in a school year per building. </w:t>
      </w:r>
      <w:r w:rsidR="00686D9D">
        <w:t xml:space="preserve">He added </w:t>
      </w:r>
      <w:r w:rsidR="00BB15F2">
        <w:t xml:space="preserve">that </w:t>
      </w:r>
      <w:r w:rsidR="00686D9D">
        <w:t xml:space="preserve">the </w:t>
      </w:r>
      <w:r w:rsidR="00BB15F2">
        <w:t xml:space="preserve">EL </w:t>
      </w:r>
      <w:r w:rsidR="00686D9D">
        <w:t xml:space="preserve">data would cover </w:t>
      </w:r>
      <w:r w:rsidR="00BB15F2">
        <w:t xml:space="preserve">grades 1-12 </w:t>
      </w:r>
      <w:r w:rsidR="00686D9D">
        <w:t xml:space="preserve">rather than grades 3-8 and grade 10, </w:t>
      </w:r>
      <w:r w:rsidR="00BB15F2">
        <w:t xml:space="preserve">so more schools will </w:t>
      </w:r>
      <w:r w:rsidR="00686D9D">
        <w:t xml:space="preserve">now </w:t>
      </w:r>
      <w:r w:rsidR="00BB15F2">
        <w:t xml:space="preserve">have an EL subgroup. </w:t>
      </w:r>
      <w:r w:rsidR="009C1D25">
        <w:t xml:space="preserve">Mr. Curtin said that high school </w:t>
      </w:r>
      <w:r w:rsidR="00686D9D">
        <w:t xml:space="preserve">is </w:t>
      </w:r>
      <w:r w:rsidR="009C1D25">
        <w:t xml:space="preserve">a little more complicated because </w:t>
      </w:r>
      <w:r w:rsidR="00686D9D">
        <w:t>it has m</w:t>
      </w:r>
      <w:r w:rsidR="009C1D25">
        <w:t>ore indicator</w:t>
      </w:r>
      <w:r w:rsidR="00686D9D">
        <w:t xml:space="preserve">s. He explained that </w:t>
      </w:r>
      <w:r w:rsidR="009C1D25">
        <w:t xml:space="preserve">high school completion is more of an achievement indicator than </w:t>
      </w:r>
      <w:r w:rsidR="00686D9D">
        <w:t xml:space="preserve">a </w:t>
      </w:r>
      <w:r w:rsidR="009C1D25">
        <w:t>growth indicator</w:t>
      </w:r>
      <w:r w:rsidR="001F38A0">
        <w:t xml:space="preserve"> and therefore, the weighting of achievement plus high school completion should be taken together to form a three to one ratio with growth at the high school level.</w:t>
      </w:r>
    </w:p>
    <w:p w:rsidR="00686D9D" w:rsidRDefault="00686D9D" w:rsidP="00262F23">
      <w:pPr>
        <w:pStyle w:val="Normal1"/>
      </w:pPr>
    </w:p>
    <w:p w:rsidR="0081157A" w:rsidRDefault="008B62FE" w:rsidP="00262F23">
      <w:pPr>
        <w:pStyle w:val="Normal1"/>
      </w:pPr>
      <w:r>
        <w:t xml:space="preserve">Commissioner Riley said he views the system as a work in progress, with many good elements, and he wants to see how the data play out and then tweak the system as needed. He </w:t>
      </w:r>
      <w:r w:rsidR="009C1D25">
        <w:t xml:space="preserve">said </w:t>
      </w:r>
      <w:r w:rsidR="00686D9D">
        <w:t xml:space="preserve">he is pleased the new system addresses </w:t>
      </w:r>
      <w:r w:rsidR="0081157A">
        <w:t>the transien</w:t>
      </w:r>
      <w:r w:rsidR="00DD331A">
        <w:t>cy</w:t>
      </w:r>
      <w:r w:rsidR="0081157A">
        <w:t xml:space="preserve"> issue and </w:t>
      </w:r>
      <w:r w:rsidR="00686D9D">
        <w:t>eliminates the use of levels 1-5.</w:t>
      </w:r>
      <w:r w:rsidR="0081157A">
        <w:t xml:space="preserve"> He said he does not </w:t>
      </w:r>
      <w:r w:rsidR="00686D9D">
        <w:t xml:space="preserve">believe </w:t>
      </w:r>
      <w:r w:rsidR="0081157A">
        <w:t>we can ever abdicate test scores but he would like to find a way to test students more efficient</w:t>
      </w:r>
      <w:r w:rsidR="00686D9D">
        <w:t>ly</w:t>
      </w:r>
      <w:r w:rsidR="0081157A">
        <w:t xml:space="preserve"> and make the scoring </w:t>
      </w:r>
      <w:r w:rsidR="00686D9D">
        <w:t xml:space="preserve">more efficient </w:t>
      </w:r>
      <w:r w:rsidR="0081157A">
        <w:t xml:space="preserve">so districts could get the data back in June </w:t>
      </w:r>
      <w:r w:rsidR="00686D9D">
        <w:t xml:space="preserve">and use it to plan for the fall. </w:t>
      </w:r>
      <w:r w:rsidR="0081157A">
        <w:t>Commissioner Riley said we are putting a capstone on 25 years of education reform; it is a</w:t>
      </w:r>
      <w:r w:rsidR="00686D9D">
        <w:t xml:space="preserve"> good time to </w:t>
      </w:r>
      <w:r>
        <w:t xml:space="preserve">reflect and </w:t>
      </w:r>
      <w:r w:rsidR="0081157A">
        <w:t xml:space="preserve">see </w:t>
      </w:r>
      <w:r w:rsidR="00686D9D">
        <w:t xml:space="preserve">how this system </w:t>
      </w:r>
      <w:r>
        <w:t xml:space="preserve">works. </w:t>
      </w:r>
    </w:p>
    <w:p w:rsidR="008B62FE" w:rsidRDefault="008B62FE" w:rsidP="00262F23">
      <w:pPr>
        <w:pStyle w:val="Normal1"/>
      </w:pPr>
    </w:p>
    <w:p w:rsidR="008B62FE" w:rsidRDefault="00350A9D" w:rsidP="00262F23">
      <w:pPr>
        <w:pStyle w:val="Normal1"/>
      </w:pPr>
      <w:r>
        <w:t>Mr. Curtin said this accountability system, overall, places less weight on MCAS scores tha</w:t>
      </w:r>
      <w:r w:rsidR="008B62FE">
        <w:t>n</w:t>
      </w:r>
      <w:r>
        <w:t xml:space="preserve"> our previous system because of the additional indicators. He </w:t>
      </w:r>
      <w:r w:rsidR="008B62FE">
        <w:t xml:space="preserve">noted that the recommended approach makes any </w:t>
      </w:r>
      <w:r>
        <w:t xml:space="preserve">indicator </w:t>
      </w:r>
      <w:r w:rsidR="002B13AC">
        <w:t xml:space="preserve">grouping (achievement, growth, high school completion, progress towards English language proficiency or the additional indicators) </w:t>
      </w:r>
      <w:r>
        <w:t>worth at least 10 percent</w:t>
      </w:r>
      <w:r w:rsidR="002B13AC">
        <w:t xml:space="preserve"> to ensure that is has an impact within the system.</w:t>
      </w:r>
    </w:p>
    <w:p w:rsidR="008B62FE" w:rsidRDefault="008B62FE" w:rsidP="00262F23">
      <w:pPr>
        <w:pStyle w:val="Normal1"/>
      </w:pPr>
    </w:p>
    <w:p w:rsidR="00350A9D" w:rsidRDefault="00350A9D" w:rsidP="00262F23">
      <w:pPr>
        <w:pStyle w:val="Normal1"/>
      </w:pPr>
      <w:r>
        <w:t>Mr. Doherty said he does not see a big difference between the new accountability system</w:t>
      </w:r>
      <w:r w:rsidR="008B62FE">
        <w:t xml:space="preserve"> and the previous one</w:t>
      </w:r>
      <w:r>
        <w:t xml:space="preserve">. </w:t>
      </w:r>
      <w:r w:rsidR="008B62FE">
        <w:t xml:space="preserve">He added that while </w:t>
      </w:r>
      <w:r>
        <w:t xml:space="preserve">achievement </w:t>
      </w:r>
      <w:proofErr w:type="gramStart"/>
      <w:r w:rsidR="008B62FE">
        <w:t xml:space="preserve">may have </w:t>
      </w:r>
      <w:r>
        <w:t>been tweaked</w:t>
      </w:r>
      <w:proofErr w:type="gramEnd"/>
      <w:r>
        <w:t xml:space="preserve"> a little bit</w:t>
      </w:r>
      <w:r w:rsidR="008B62FE">
        <w:t>,</w:t>
      </w:r>
      <w:r>
        <w:t xml:space="preserve"> schools are still going to be </w:t>
      </w:r>
      <w:r w:rsidR="008B62FE">
        <w:t xml:space="preserve">compared with </w:t>
      </w:r>
      <w:r>
        <w:t xml:space="preserve">each other based on English and math achievement. </w:t>
      </w:r>
      <w:r w:rsidR="008B62FE">
        <w:t xml:space="preserve">Mr. Doherty expressed </w:t>
      </w:r>
      <w:r>
        <w:t>concern</w:t>
      </w:r>
      <w:r w:rsidR="008B62FE">
        <w:t xml:space="preserve"> about labeling </w:t>
      </w:r>
      <w:r>
        <w:t xml:space="preserve">schools as underperforming or </w:t>
      </w:r>
      <w:r w:rsidR="000577F0">
        <w:t xml:space="preserve">in the </w:t>
      </w:r>
      <w:r>
        <w:t xml:space="preserve">lowest 20 percent when those schools </w:t>
      </w:r>
      <w:r w:rsidR="008B62FE">
        <w:t xml:space="preserve">may be </w:t>
      </w:r>
      <w:r>
        <w:t xml:space="preserve">doing a good job </w:t>
      </w:r>
      <w:r w:rsidR="008B62FE">
        <w:t xml:space="preserve">based </w:t>
      </w:r>
      <w:r>
        <w:t>on how well students are growing</w:t>
      </w:r>
      <w:r w:rsidR="00F47481">
        <w:t>.</w:t>
      </w:r>
    </w:p>
    <w:p w:rsidR="00F47481" w:rsidRDefault="00F47481" w:rsidP="00262F23">
      <w:pPr>
        <w:pStyle w:val="Normal1"/>
      </w:pPr>
    </w:p>
    <w:p w:rsidR="008B3F58" w:rsidRDefault="00DD331A" w:rsidP="00262F23">
      <w:pPr>
        <w:pStyle w:val="Normal1"/>
      </w:pPr>
      <w:r>
        <w:t>Vice-Chair</w:t>
      </w:r>
      <w:r w:rsidR="00F47481">
        <w:t xml:space="preserve"> Morton asked if </w:t>
      </w:r>
      <w:r w:rsidR="008B62FE">
        <w:t xml:space="preserve">the Department has looked at the impact </w:t>
      </w:r>
      <w:r w:rsidR="00246EF9">
        <w:t xml:space="preserve">of </w:t>
      </w:r>
      <w:r w:rsidR="00F47481">
        <w:t xml:space="preserve">the proposed </w:t>
      </w:r>
      <w:r w:rsidR="008B62FE">
        <w:t xml:space="preserve">system on particular </w:t>
      </w:r>
      <w:r w:rsidR="00F47481">
        <w:t xml:space="preserve">schools. Mr. Curtin explained that the challenge is that we are </w:t>
      </w:r>
      <w:r w:rsidR="008B62FE">
        <w:t xml:space="preserve">only </w:t>
      </w:r>
      <w:r w:rsidR="00F47481">
        <w:t xml:space="preserve">in year two of the new </w:t>
      </w:r>
      <w:r w:rsidR="008B62FE">
        <w:t xml:space="preserve">state </w:t>
      </w:r>
      <w:r w:rsidR="00F47481">
        <w:t xml:space="preserve">assessment </w:t>
      </w:r>
      <w:r w:rsidR="008B62FE">
        <w:t>system</w:t>
      </w:r>
      <w:r w:rsidR="00246EF9">
        <w:t>,</w:t>
      </w:r>
      <w:r w:rsidR="008B62FE">
        <w:t xml:space="preserve"> </w:t>
      </w:r>
      <w:r w:rsidR="00F47481">
        <w:t>so we only have one year of assessment data. He said th</w:t>
      </w:r>
      <w:r w:rsidR="008B62FE">
        <w:t xml:space="preserve">e system </w:t>
      </w:r>
      <w:proofErr w:type="gramStart"/>
      <w:r w:rsidR="008B62FE">
        <w:t>is</w:t>
      </w:r>
      <w:r w:rsidR="00246EF9">
        <w:t xml:space="preserve"> </w:t>
      </w:r>
      <w:r w:rsidR="008B62FE">
        <w:t>focused</w:t>
      </w:r>
      <w:proofErr w:type="gramEnd"/>
      <w:r w:rsidR="008B62FE">
        <w:t xml:space="preserve"> on </w:t>
      </w:r>
      <w:r w:rsidR="00F47481">
        <w:t>school improv</w:t>
      </w:r>
      <w:r w:rsidR="008B62FE">
        <w:t>ement, not simply</w:t>
      </w:r>
      <w:r w:rsidR="00F47481">
        <w:t xml:space="preserve"> achievement.</w:t>
      </w:r>
      <w:r w:rsidR="008B3F58">
        <w:t xml:space="preserve"> </w:t>
      </w:r>
      <w:r w:rsidR="00A66204">
        <w:t xml:space="preserve">Ms. Fernandez asked for clarification on the </w:t>
      </w:r>
      <w:r w:rsidR="0084044F">
        <w:t xml:space="preserve">extended </w:t>
      </w:r>
      <w:r w:rsidR="00A66204">
        <w:t>engagement</w:t>
      </w:r>
      <w:r w:rsidR="0084044F">
        <w:t xml:space="preserve"> rate</w:t>
      </w:r>
      <w:r w:rsidR="00A66204">
        <w:t xml:space="preserve">. Mr. Curtin </w:t>
      </w:r>
      <w:r w:rsidR="0084044F">
        <w:t xml:space="preserve">explained </w:t>
      </w:r>
      <w:r w:rsidR="00A66204">
        <w:t>that it is the five-</w:t>
      </w:r>
      <w:r w:rsidR="0084044F">
        <w:t>ye</w:t>
      </w:r>
      <w:r w:rsidR="00A66204">
        <w:t>a</w:t>
      </w:r>
      <w:r w:rsidR="0084044F">
        <w:t>r grad</w:t>
      </w:r>
      <w:r w:rsidR="00A66204">
        <w:t>uation</w:t>
      </w:r>
      <w:r w:rsidR="0084044F">
        <w:t xml:space="preserve"> rate</w:t>
      </w:r>
      <w:r w:rsidR="00A66204">
        <w:t xml:space="preserve"> </w:t>
      </w:r>
      <w:proofErr w:type="gramStart"/>
      <w:r w:rsidR="00A66204">
        <w:t>plus</w:t>
      </w:r>
      <w:proofErr w:type="gramEnd"/>
      <w:r w:rsidR="00A66204">
        <w:t xml:space="preserve"> the percentage of students still enrolled in that cohort. </w:t>
      </w:r>
    </w:p>
    <w:p w:rsidR="008B3F58" w:rsidRDefault="008B3F58" w:rsidP="00262F23">
      <w:pPr>
        <w:pStyle w:val="Normal1"/>
      </w:pPr>
    </w:p>
    <w:p w:rsidR="0084044F" w:rsidRDefault="00A66204" w:rsidP="00262F23">
      <w:pPr>
        <w:pStyle w:val="Normal1"/>
      </w:pPr>
      <w:r>
        <w:t xml:space="preserve">Mr. Curtin explained the normative and criterion-referenced </w:t>
      </w:r>
      <w:r w:rsidR="00C40D34">
        <w:t>components</w:t>
      </w:r>
      <w:r w:rsidR="008B3F58">
        <w:t xml:space="preserve"> of the accountability system</w:t>
      </w:r>
      <w:r w:rsidR="00C40D34">
        <w:t xml:space="preserve">. </w:t>
      </w:r>
      <w:r w:rsidR="008B3F58">
        <w:t xml:space="preserve">He </w:t>
      </w:r>
      <w:r w:rsidR="00BB1506">
        <w:t>added that for 2018 reporting, targets will only be set for one year</w:t>
      </w:r>
      <w:r w:rsidR="001F38A0">
        <w:t xml:space="preserve"> based on historical improvement of like-performing schools.</w:t>
      </w:r>
      <w:r w:rsidR="008B3F58">
        <w:t xml:space="preserve"> </w:t>
      </w:r>
      <w:r w:rsidR="001F38A0">
        <w:t xml:space="preserve">Long-term targets will be set once additional data is available for the new assessment system. </w:t>
      </w:r>
      <w:r w:rsidR="008B3F58">
        <w:t xml:space="preserve"> He discussed the focus on performance of each school’s lowest 25</w:t>
      </w:r>
      <w:r w:rsidR="000577F0">
        <w:t xml:space="preserve"> percent</w:t>
      </w:r>
      <w:r w:rsidR="008B3F58">
        <w:t xml:space="preserve"> of students, controlling for transiency</w:t>
      </w:r>
      <w:r w:rsidR="00643334">
        <w:t>,</w:t>
      </w:r>
      <w:r w:rsidR="008B3F58">
        <w:t xml:space="preserve"> </w:t>
      </w:r>
      <w:r w:rsidR="00643334">
        <w:t xml:space="preserve">and </w:t>
      </w:r>
      <w:r w:rsidR="008B3F58">
        <w:t>not counting ELs until their third year.</w:t>
      </w:r>
      <w:r w:rsidR="00643334">
        <w:t xml:space="preserve"> In response to a question from Mr. Doherty, Mr. Curtin said the Department would notify each school of its lowest 25</w:t>
      </w:r>
      <w:r w:rsidR="000577F0">
        <w:t xml:space="preserve"> percent</w:t>
      </w:r>
      <w:r w:rsidR="00643334">
        <w:t xml:space="preserve"> cohort. Chair Sagan commented that the list </w:t>
      </w:r>
      <w:r w:rsidR="00643334">
        <w:lastRenderedPageBreak/>
        <w:t>probably would not come as a surprise to the school. Mr. Johnston said the Department provides a clearinghouse of information on effective strategies and interventions that schools can use. Ms. McKenna added that the Boston Public Schools notifies parents of students in the bottom 20</w:t>
      </w:r>
      <w:r w:rsidR="000577F0">
        <w:t xml:space="preserve"> percent</w:t>
      </w:r>
      <w:r w:rsidR="00643334">
        <w:t xml:space="preserve"> that the students should enroll in summer programs.</w:t>
      </w:r>
    </w:p>
    <w:p w:rsidR="00BB1506" w:rsidRDefault="00BB1506" w:rsidP="00262F23">
      <w:pPr>
        <w:pStyle w:val="Normal1"/>
      </w:pPr>
    </w:p>
    <w:p w:rsidR="00A66204" w:rsidRDefault="00BB1506" w:rsidP="00262F23">
      <w:pPr>
        <w:pStyle w:val="Normal1"/>
      </w:pPr>
      <w:r>
        <w:t>Mr. Curtin outline</w:t>
      </w:r>
      <w:r w:rsidR="00DD331A">
        <w:t>d</w:t>
      </w:r>
      <w:r>
        <w:t xml:space="preserve"> the five factors </w:t>
      </w:r>
      <w:r w:rsidR="00DD331A">
        <w:t xml:space="preserve">on which </w:t>
      </w:r>
      <w:r>
        <w:t>accountability determina</w:t>
      </w:r>
      <w:r w:rsidR="00DD331A">
        <w:t xml:space="preserve">tions for schools </w:t>
      </w:r>
      <w:proofErr w:type="gramStart"/>
      <w:r w:rsidR="00DD331A">
        <w:t>will be based</w:t>
      </w:r>
      <w:proofErr w:type="gramEnd"/>
      <w:r>
        <w:t xml:space="preserve">. </w:t>
      </w:r>
      <w:r w:rsidR="00DD331A">
        <w:t xml:space="preserve">He </w:t>
      </w:r>
      <w:r w:rsidR="008B3F58">
        <w:t xml:space="preserve">went through </w:t>
      </w:r>
      <w:r w:rsidR="003570F6">
        <w:t>the categories of schools</w:t>
      </w:r>
      <w:r w:rsidR="008B3F58">
        <w:t>,</w:t>
      </w:r>
      <w:r w:rsidR="003570F6">
        <w:t xml:space="preserve"> which </w:t>
      </w:r>
      <w:proofErr w:type="gramStart"/>
      <w:r w:rsidR="003570F6">
        <w:t>include:</w:t>
      </w:r>
      <w:proofErr w:type="gramEnd"/>
      <w:r w:rsidR="003570F6">
        <w:t xml:space="preserve"> schools of recognition, meeting targets, partially meeting targets, focused/targeted support, and broad/comprehensive support. </w:t>
      </w:r>
      <w:r w:rsidR="00DD331A">
        <w:t xml:space="preserve">Mr. Curtin added </w:t>
      </w:r>
      <w:r w:rsidR="003570F6">
        <w:t xml:space="preserve">that the Every Student Succeeds Act (ESSA) requires </w:t>
      </w:r>
      <w:r w:rsidR="008B3F58">
        <w:t>states to place</w:t>
      </w:r>
      <w:r w:rsidR="003570F6">
        <w:t xml:space="preserve"> any school with a four-year graduation rate of lower than 66.7 percent in </w:t>
      </w:r>
      <w:r w:rsidR="00DD331A">
        <w:t>the category of needing</w:t>
      </w:r>
      <w:r w:rsidR="003570F6">
        <w:t xml:space="preserve"> focused and targeted support</w:t>
      </w:r>
      <w:r w:rsidR="008B3F58">
        <w:t xml:space="preserve">, even if the school </w:t>
      </w:r>
      <w:proofErr w:type="gramStart"/>
      <w:r w:rsidR="008B3F58">
        <w:t>is designed</w:t>
      </w:r>
      <w:proofErr w:type="gramEnd"/>
      <w:r w:rsidR="008B3F58">
        <w:t xml:space="preserve"> specifically for high-needs students and those who previously dropped out</w:t>
      </w:r>
      <w:r w:rsidR="003570F6">
        <w:t xml:space="preserve">. </w:t>
      </w:r>
      <w:r w:rsidR="008B3F58">
        <w:t xml:space="preserve">He </w:t>
      </w:r>
      <w:r w:rsidR="003570F6">
        <w:t xml:space="preserve">said this would not </w:t>
      </w:r>
      <w:r w:rsidR="008B3F58">
        <w:t>have been</w:t>
      </w:r>
      <w:r w:rsidR="003570F6">
        <w:t xml:space="preserve"> our choice. Those schools will be required to submit a plan to the Department on steps they plan to take to increase the graduation rate.</w:t>
      </w:r>
    </w:p>
    <w:p w:rsidR="00A66204" w:rsidRDefault="00A66204" w:rsidP="00262F23">
      <w:pPr>
        <w:pStyle w:val="Normal1"/>
      </w:pPr>
    </w:p>
    <w:p w:rsidR="00110189" w:rsidRDefault="00894449" w:rsidP="00110189">
      <w:pPr>
        <w:tabs>
          <w:tab w:val="left" w:pos="180"/>
        </w:tabs>
        <w:rPr>
          <w:color w:val="auto"/>
          <w:shd w:val="clear" w:color="auto" w:fill="FFFFFF"/>
        </w:rPr>
      </w:pPr>
      <w:r>
        <w:t>Mr. Curtin noted th</w:t>
      </w:r>
      <w:r w:rsidR="008B3F58">
        <w:t xml:space="preserve">at </w:t>
      </w:r>
      <w:r w:rsidR="00643334">
        <w:t xml:space="preserve">because </w:t>
      </w:r>
      <w:r>
        <w:t xml:space="preserve">we are in an assessment transition, </w:t>
      </w:r>
      <w:r w:rsidR="00643334">
        <w:t xml:space="preserve">the Department plans to take a conservative approach </w:t>
      </w:r>
      <w:r>
        <w:t>in year one</w:t>
      </w:r>
      <w:r w:rsidR="00643334">
        <w:t>:</w:t>
      </w:r>
      <w:r>
        <w:t xml:space="preserve"> 85 percent of schools </w:t>
      </w:r>
      <w:proofErr w:type="gramStart"/>
      <w:r>
        <w:t xml:space="preserve">will be </w:t>
      </w:r>
      <w:r w:rsidR="00643334">
        <w:t>classified</w:t>
      </w:r>
      <w:proofErr w:type="gramEnd"/>
      <w:r w:rsidR="00643334">
        <w:t xml:space="preserve"> as </w:t>
      </w:r>
      <w:r>
        <w:t xml:space="preserve">schools without required assistance or intervention. </w:t>
      </w:r>
      <w:r w:rsidR="002B13AC">
        <w:t>Within these 85 percent of schools, starting</w:t>
      </w:r>
      <w:r w:rsidR="00643334">
        <w:t xml:space="preserve"> in </w:t>
      </w:r>
      <w:r>
        <w:t xml:space="preserve">year two, </w:t>
      </w:r>
      <w:r w:rsidR="00643334">
        <w:t xml:space="preserve">the Department will </w:t>
      </w:r>
      <w:r w:rsidR="002B13AC">
        <w:t>report on schools</w:t>
      </w:r>
      <w:r w:rsidR="006B5DF9">
        <w:t>’</w:t>
      </w:r>
      <w:r w:rsidR="002B13AC">
        <w:t xml:space="preserve"> progress towards meeting improvement targets by </w:t>
      </w:r>
      <w:r w:rsidR="00643334">
        <w:t>us</w:t>
      </w:r>
      <w:r w:rsidR="002B13AC">
        <w:t>ing</w:t>
      </w:r>
      <w:r w:rsidR="00643334">
        <w:t xml:space="preserve"> th</w:t>
      </w:r>
      <w:r>
        <w:t xml:space="preserve">e categories </w:t>
      </w:r>
      <w:r w:rsidR="00871D3B">
        <w:t xml:space="preserve">meeting, partially meeting, and </w:t>
      </w:r>
      <w:r>
        <w:t>not meeting targets</w:t>
      </w:r>
      <w:r w:rsidR="006B5DF9">
        <w:t>, while in y</w:t>
      </w:r>
      <w:r w:rsidR="002B13AC">
        <w:t>ear one schools</w:t>
      </w:r>
      <w:r w:rsidR="006B5DF9">
        <w:t>,</w:t>
      </w:r>
      <w:r w:rsidR="002B13AC">
        <w:t xml:space="preserve"> will be reported as meeting or partially meeting targets.</w:t>
      </w:r>
      <w:r w:rsidR="00871D3B">
        <w:t xml:space="preserve"> </w:t>
      </w:r>
    </w:p>
    <w:p w:rsidR="00643334" w:rsidRDefault="00643334" w:rsidP="003570F6">
      <w:pPr>
        <w:tabs>
          <w:tab w:val="left" w:pos="180"/>
        </w:tabs>
      </w:pPr>
    </w:p>
    <w:p w:rsidR="00110189" w:rsidRDefault="00871D3B" w:rsidP="003570F6">
      <w:pPr>
        <w:tabs>
          <w:tab w:val="left" w:pos="180"/>
        </w:tabs>
        <w:rPr>
          <w:color w:val="auto"/>
          <w:shd w:val="clear" w:color="auto" w:fill="FFFFFF"/>
        </w:rPr>
      </w:pPr>
      <w:r>
        <w:t xml:space="preserve">Mr. Doherty suggested that </w:t>
      </w:r>
      <w:r w:rsidR="00643334">
        <w:t xml:space="preserve">Board </w:t>
      </w:r>
      <w:r>
        <w:t xml:space="preserve">members read Senator Pat </w:t>
      </w:r>
      <w:proofErr w:type="spellStart"/>
      <w:r>
        <w:t>Jehlen’s</w:t>
      </w:r>
      <w:proofErr w:type="spellEnd"/>
      <w:r>
        <w:t xml:space="preserve"> report</w:t>
      </w:r>
      <w:r w:rsidR="00643334">
        <w:t>,</w:t>
      </w:r>
      <w:r w:rsidRPr="00FE5D62">
        <w:t xml:space="preserve"> </w:t>
      </w:r>
      <w:r w:rsidRPr="00FE5D62">
        <w:rPr>
          <w:color w:val="434445"/>
          <w:shd w:val="clear" w:color="auto" w:fill="FFFFFF"/>
        </w:rPr>
        <w:t>“</w:t>
      </w:r>
      <w:hyperlink r:id="rId11" w:history="1">
        <w:r w:rsidRPr="00FE5D62">
          <w:rPr>
            <w:rStyle w:val="Hyperlink"/>
            <w:color w:val="auto"/>
            <w:u w:val="none"/>
            <w:shd w:val="clear" w:color="auto" w:fill="FFFFFF"/>
          </w:rPr>
          <w:t>Rethinking School Accountability: O</w:t>
        </w:r>
        <w:r w:rsidR="00643334">
          <w:rPr>
            <w:rStyle w:val="Hyperlink"/>
            <w:color w:val="auto"/>
            <w:u w:val="none"/>
            <w:shd w:val="clear" w:color="auto" w:fill="FFFFFF"/>
          </w:rPr>
          <w:t>pportunities for Massachusetts u</w:t>
        </w:r>
        <w:r w:rsidRPr="00FE5D62">
          <w:rPr>
            <w:rStyle w:val="Hyperlink"/>
            <w:color w:val="auto"/>
            <w:u w:val="none"/>
            <w:shd w:val="clear" w:color="auto" w:fill="FFFFFF"/>
          </w:rPr>
          <w:t>nder the Every Student Succeeds Act</w:t>
        </w:r>
      </w:hyperlink>
      <w:r w:rsidR="00643334">
        <w:rPr>
          <w:rStyle w:val="Hyperlink"/>
          <w:color w:val="auto"/>
          <w:u w:val="none"/>
          <w:shd w:val="clear" w:color="auto" w:fill="FFFFFF"/>
        </w:rPr>
        <w:t>,</w:t>
      </w:r>
      <w:r w:rsidR="00110189">
        <w:rPr>
          <w:color w:val="auto"/>
          <w:shd w:val="clear" w:color="auto" w:fill="FFFFFF"/>
        </w:rPr>
        <w:t xml:space="preserve">” before </w:t>
      </w:r>
      <w:r w:rsidR="00643334">
        <w:rPr>
          <w:color w:val="auto"/>
          <w:shd w:val="clear" w:color="auto" w:fill="FFFFFF"/>
        </w:rPr>
        <w:t xml:space="preserve">the </w:t>
      </w:r>
      <w:r w:rsidRPr="00FE5D62">
        <w:rPr>
          <w:color w:val="auto"/>
          <w:shd w:val="clear" w:color="auto" w:fill="FFFFFF"/>
        </w:rPr>
        <w:t xml:space="preserve">June vote. Secretary </w:t>
      </w:r>
      <w:proofErr w:type="spellStart"/>
      <w:r w:rsidRPr="00FE5D62">
        <w:rPr>
          <w:color w:val="auto"/>
          <w:shd w:val="clear" w:color="auto" w:fill="FFFFFF"/>
        </w:rPr>
        <w:t>Peyser</w:t>
      </w:r>
      <w:proofErr w:type="spellEnd"/>
      <w:r w:rsidRPr="00FE5D62">
        <w:rPr>
          <w:color w:val="auto"/>
          <w:shd w:val="clear" w:color="auto" w:fill="FFFFFF"/>
        </w:rPr>
        <w:t xml:space="preserve"> </w:t>
      </w:r>
      <w:r w:rsidR="00643334">
        <w:rPr>
          <w:color w:val="auto"/>
          <w:shd w:val="clear" w:color="auto" w:fill="FFFFFF"/>
        </w:rPr>
        <w:t>noted t</w:t>
      </w:r>
      <w:r w:rsidRPr="00FE5D62">
        <w:rPr>
          <w:color w:val="auto"/>
          <w:shd w:val="clear" w:color="auto" w:fill="FFFFFF"/>
        </w:rPr>
        <w:t>hat there are statutory requirement</w:t>
      </w:r>
      <w:r w:rsidR="00110189">
        <w:rPr>
          <w:color w:val="auto"/>
          <w:shd w:val="clear" w:color="auto" w:fill="FFFFFF"/>
        </w:rPr>
        <w:t>s</w:t>
      </w:r>
      <w:r w:rsidRPr="00FE5D62">
        <w:rPr>
          <w:color w:val="auto"/>
          <w:shd w:val="clear" w:color="auto" w:fill="FFFFFF"/>
        </w:rPr>
        <w:t xml:space="preserve"> at the federal and state level</w:t>
      </w:r>
      <w:r w:rsidR="00110189">
        <w:rPr>
          <w:color w:val="auto"/>
          <w:shd w:val="clear" w:color="auto" w:fill="FFFFFF"/>
        </w:rPr>
        <w:t>; for example, ESSA requires states to identify the lowest 5</w:t>
      </w:r>
      <w:r w:rsidR="000577F0">
        <w:rPr>
          <w:color w:val="auto"/>
          <w:shd w:val="clear" w:color="auto" w:fill="FFFFFF"/>
        </w:rPr>
        <w:t xml:space="preserve"> percent</w:t>
      </w:r>
      <w:r w:rsidR="00110189">
        <w:rPr>
          <w:color w:val="auto"/>
          <w:shd w:val="clear" w:color="auto" w:fill="FFFFFF"/>
        </w:rPr>
        <w:t>, and state law requires the Commissioner to choose underperforming or chronically underperforming schools from among the lowest performing 20</w:t>
      </w:r>
      <w:r w:rsidR="000577F0">
        <w:rPr>
          <w:color w:val="auto"/>
          <w:shd w:val="clear" w:color="auto" w:fill="FFFFFF"/>
        </w:rPr>
        <w:t xml:space="preserve"> percent</w:t>
      </w:r>
      <w:r w:rsidR="00110189">
        <w:rPr>
          <w:color w:val="auto"/>
          <w:shd w:val="clear" w:color="auto" w:fill="FFFFFF"/>
        </w:rPr>
        <w:t xml:space="preserve"> in the state. He added that </w:t>
      </w:r>
      <w:r w:rsidR="00643334">
        <w:rPr>
          <w:color w:val="auto"/>
          <w:shd w:val="clear" w:color="auto" w:fill="FFFFFF"/>
        </w:rPr>
        <w:t>the Board does no</w:t>
      </w:r>
      <w:r w:rsidR="00110189">
        <w:rPr>
          <w:color w:val="auto"/>
          <w:shd w:val="clear" w:color="auto" w:fill="FFFFFF"/>
        </w:rPr>
        <w:t xml:space="preserve">t have authority </w:t>
      </w:r>
      <w:r w:rsidRPr="00FE5D62">
        <w:rPr>
          <w:color w:val="auto"/>
          <w:shd w:val="clear" w:color="auto" w:fill="FFFFFF"/>
        </w:rPr>
        <w:t>to w</w:t>
      </w:r>
      <w:r w:rsidR="00643334">
        <w:rPr>
          <w:color w:val="auto"/>
          <w:shd w:val="clear" w:color="auto" w:fill="FFFFFF"/>
        </w:rPr>
        <w:t>aive</w:t>
      </w:r>
      <w:r w:rsidRPr="00FE5D62">
        <w:rPr>
          <w:color w:val="auto"/>
          <w:shd w:val="clear" w:color="auto" w:fill="FFFFFF"/>
        </w:rPr>
        <w:t xml:space="preserve"> statutory requirements. </w:t>
      </w:r>
    </w:p>
    <w:p w:rsidR="00DD331A" w:rsidRDefault="00DD331A" w:rsidP="003570F6">
      <w:pPr>
        <w:tabs>
          <w:tab w:val="left" w:pos="180"/>
        </w:tabs>
        <w:rPr>
          <w:color w:val="auto"/>
          <w:shd w:val="clear" w:color="auto" w:fill="FFFFFF"/>
        </w:rPr>
      </w:pPr>
    </w:p>
    <w:p w:rsidR="00DD331A" w:rsidRDefault="00110189" w:rsidP="003570F6">
      <w:pPr>
        <w:tabs>
          <w:tab w:val="left" w:pos="180"/>
        </w:tabs>
        <w:rPr>
          <w:color w:val="auto"/>
          <w:shd w:val="clear" w:color="auto" w:fill="FFFFFF"/>
        </w:rPr>
      </w:pPr>
      <w:r w:rsidRPr="00FE5D62">
        <w:rPr>
          <w:color w:val="auto"/>
          <w:shd w:val="clear" w:color="auto" w:fill="FFFFFF"/>
        </w:rPr>
        <w:t xml:space="preserve">Mr. Curtin explained that </w:t>
      </w:r>
      <w:r>
        <w:rPr>
          <w:color w:val="auto"/>
          <w:shd w:val="clear" w:color="auto" w:fill="FFFFFF"/>
        </w:rPr>
        <w:t xml:space="preserve">district </w:t>
      </w:r>
      <w:r w:rsidRPr="00FE5D62">
        <w:rPr>
          <w:color w:val="auto"/>
          <w:shd w:val="clear" w:color="auto" w:fill="FFFFFF"/>
        </w:rPr>
        <w:t xml:space="preserve">categorization </w:t>
      </w:r>
      <w:r>
        <w:rPr>
          <w:color w:val="auto"/>
          <w:shd w:val="clear" w:color="auto" w:fill="FFFFFF"/>
        </w:rPr>
        <w:t xml:space="preserve">would be similar to schools </w:t>
      </w:r>
      <w:r w:rsidRPr="00FE5D62">
        <w:rPr>
          <w:color w:val="auto"/>
          <w:shd w:val="clear" w:color="auto" w:fill="FFFFFF"/>
        </w:rPr>
        <w:t xml:space="preserve">except the </w:t>
      </w:r>
      <w:r>
        <w:rPr>
          <w:color w:val="auto"/>
          <w:shd w:val="clear" w:color="auto" w:fill="FFFFFF"/>
        </w:rPr>
        <w:t xml:space="preserve">responsibility to determine whether a district needs </w:t>
      </w:r>
      <w:r w:rsidRPr="00FE5D62">
        <w:rPr>
          <w:color w:val="auto"/>
          <w:shd w:val="clear" w:color="auto" w:fill="FFFFFF"/>
        </w:rPr>
        <w:t xml:space="preserve">broad/comprehensive support </w:t>
      </w:r>
      <w:r>
        <w:rPr>
          <w:color w:val="auto"/>
          <w:shd w:val="clear" w:color="auto" w:fill="FFFFFF"/>
        </w:rPr>
        <w:t xml:space="preserve">rests with </w:t>
      </w:r>
      <w:r w:rsidRPr="00FE5D62">
        <w:rPr>
          <w:color w:val="auto"/>
          <w:shd w:val="clear" w:color="auto" w:fill="FFFFFF"/>
        </w:rPr>
        <w:t>the Board</w:t>
      </w:r>
      <w:r>
        <w:rPr>
          <w:color w:val="auto"/>
          <w:shd w:val="clear" w:color="auto" w:fill="FFFFFF"/>
        </w:rPr>
        <w:t xml:space="preserve">, whereas the Commissioner makes that determination as to schools. </w:t>
      </w:r>
      <w:r w:rsidRPr="00FE5D62">
        <w:rPr>
          <w:color w:val="auto"/>
          <w:shd w:val="clear" w:color="auto" w:fill="FFFFFF"/>
        </w:rPr>
        <w:t xml:space="preserve">Mr. Curtin </w:t>
      </w:r>
      <w:r>
        <w:rPr>
          <w:color w:val="auto"/>
          <w:shd w:val="clear" w:color="auto" w:fill="FFFFFF"/>
        </w:rPr>
        <w:t>said</w:t>
      </w:r>
      <w:r w:rsidRPr="00FE5D62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most </w:t>
      </w:r>
      <w:r w:rsidRPr="00FE5D62">
        <w:rPr>
          <w:color w:val="auto"/>
          <w:shd w:val="clear" w:color="auto" w:fill="FFFFFF"/>
        </w:rPr>
        <w:t xml:space="preserve">districts </w:t>
      </w:r>
      <w:proofErr w:type="gramStart"/>
      <w:r w:rsidRPr="00FE5D62">
        <w:rPr>
          <w:color w:val="auto"/>
          <w:shd w:val="clear" w:color="auto" w:fill="FFFFFF"/>
        </w:rPr>
        <w:t>would be placed</w:t>
      </w:r>
      <w:proofErr w:type="gramEnd"/>
      <w:r w:rsidRPr="00FE5D62">
        <w:rPr>
          <w:color w:val="auto"/>
          <w:shd w:val="clear" w:color="auto" w:fill="FFFFFF"/>
        </w:rPr>
        <w:t xml:space="preserve"> in the meeting targets or partially meeting target</w:t>
      </w:r>
      <w:r>
        <w:rPr>
          <w:color w:val="auto"/>
          <w:shd w:val="clear" w:color="auto" w:fill="FFFFFF"/>
        </w:rPr>
        <w:t>s</w:t>
      </w:r>
      <w:r w:rsidRPr="00FE5D62">
        <w:rPr>
          <w:color w:val="auto"/>
          <w:shd w:val="clear" w:color="auto" w:fill="FFFFFF"/>
        </w:rPr>
        <w:t xml:space="preserve"> category.</w:t>
      </w:r>
      <w:r>
        <w:rPr>
          <w:color w:val="auto"/>
          <w:shd w:val="clear" w:color="auto" w:fill="FFFFFF"/>
        </w:rPr>
        <w:t xml:space="preserve"> </w:t>
      </w:r>
      <w:r w:rsidR="00FE5D62">
        <w:rPr>
          <w:color w:val="auto"/>
          <w:shd w:val="clear" w:color="auto" w:fill="FFFFFF"/>
        </w:rPr>
        <w:t xml:space="preserve">Secretary </w:t>
      </w:r>
      <w:proofErr w:type="spellStart"/>
      <w:r w:rsidR="00FE5D62">
        <w:rPr>
          <w:color w:val="auto"/>
          <w:shd w:val="clear" w:color="auto" w:fill="FFFFFF"/>
        </w:rPr>
        <w:t>Peyser</w:t>
      </w:r>
      <w:proofErr w:type="spellEnd"/>
      <w:r w:rsidR="00FE5D62">
        <w:rPr>
          <w:color w:val="auto"/>
          <w:shd w:val="clear" w:color="auto" w:fill="FFFFFF"/>
        </w:rPr>
        <w:t xml:space="preserve"> asked how a district </w:t>
      </w:r>
      <w:proofErr w:type="gramStart"/>
      <w:r>
        <w:rPr>
          <w:color w:val="auto"/>
          <w:shd w:val="clear" w:color="auto" w:fill="FFFFFF"/>
        </w:rPr>
        <w:t>would be identified</w:t>
      </w:r>
      <w:proofErr w:type="gramEnd"/>
      <w:r>
        <w:rPr>
          <w:color w:val="auto"/>
          <w:shd w:val="clear" w:color="auto" w:fill="FFFFFF"/>
        </w:rPr>
        <w:t xml:space="preserve"> </w:t>
      </w:r>
      <w:r w:rsidR="00FE5D62">
        <w:rPr>
          <w:color w:val="auto"/>
          <w:shd w:val="clear" w:color="auto" w:fill="FFFFFF"/>
        </w:rPr>
        <w:t xml:space="preserve">as underperforming </w:t>
      </w:r>
      <w:r>
        <w:rPr>
          <w:color w:val="auto"/>
          <w:shd w:val="clear" w:color="auto" w:fill="FFFFFF"/>
        </w:rPr>
        <w:t xml:space="preserve">or </w:t>
      </w:r>
      <w:r w:rsidR="00FE5D62">
        <w:rPr>
          <w:color w:val="auto"/>
          <w:shd w:val="clear" w:color="auto" w:fill="FFFFFF"/>
        </w:rPr>
        <w:t xml:space="preserve">chronically underperforming. Mr. Curtin said </w:t>
      </w:r>
      <w:r w:rsidR="000577F0">
        <w:rPr>
          <w:color w:val="auto"/>
          <w:shd w:val="clear" w:color="auto" w:fill="FFFFFF"/>
        </w:rPr>
        <w:t xml:space="preserve">the system </w:t>
      </w:r>
      <w:r w:rsidR="00B04034">
        <w:rPr>
          <w:color w:val="auto"/>
          <w:shd w:val="clear" w:color="auto" w:fill="FFFFFF"/>
        </w:rPr>
        <w:t>follow</w:t>
      </w:r>
      <w:r w:rsidR="000577F0">
        <w:rPr>
          <w:color w:val="auto"/>
          <w:shd w:val="clear" w:color="auto" w:fill="FFFFFF"/>
        </w:rPr>
        <w:t>s</w:t>
      </w:r>
      <w:r w:rsidR="00B04034">
        <w:rPr>
          <w:color w:val="auto"/>
          <w:shd w:val="clear" w:color="auto" w:fill="FFFFFF"/>
        </w:rPr>
        <w:t xml:space="preserve"> the current process</w:t>
      </w:r>
      <w:r>
        <w:rPr>
          <w:color w:val="auto"/>
          <w:shd w:val="clear" w:color="auto" w:fill="FFFFFF"/>
        </w:rPr>
        <w:t>,</w:t>
      </w:r>
      <w:r w:rsidR="00B04034">
        <w:rPr>
          <w:color w:val="auto"/>
          <w:shd w:val="clear" w:color="auto" w:fill="FFFFFF"/>
        </w:rPr>
        <w:t xml:space="preserve"> which includes a </w:t>
      </w:r>
      <w:r w:rsidR="00FE5D62">
        <w:rPr>
          <w:color w:val="auto"/>
          <w:shd w:val="clear" w:color="auto" w:fill="FFFFFF"/>
        </w:rPr>
        <w:t>district review</w:t>
      </w:r>
      <w:r w:rsidR="00B04034">
        <w:rPr>
          <w:color w:val="auto"/>
          <w:shd w:val="clear" w:color="auto" w:fill="FFFFFF"/>
        </w:rPr>
        <w:t xml:space="preserve"> and interaction with the Department</w:t>
      </w:r>
      <w:r w:rsidR="00FE5D62">
        <w:rPr>
          <w:color w:val="auto"/>
          <w:shd w:val="clear" w:color="auto" w:fill="FFFFFF"/>
        </w:rPr>
        <w:t xml:space="preserve"> </w:t>
      </w:r>
      <w:r w:rsidR="00DD331A">
        <w:rPr>
          <w:color w:val="auto"/>
          <w:shd w:val="clear" w:color="auto" w:fill="FFFFFF"/>
        </w:rPr>
        <w:t xml:space="preserve">followed by the </w:t>
      </w:r>
      <w:r w:rsidR="00FE5D62">
        <w:rPr>
          <w:color w:val="auto"/>
          <w:shd w:val="clear" w:color="auto" w:fill="FFFFFF"/>
        </w:rPr>
        <w:t>Commissioner</w:t>
      </w:r>
      <w:r w:rsidR="00DD331A">
        <w:rPr>
          <w:color w:val="auto"/>
          <w:shd w:val="clear" w:color="auto" w:fill="FFFFFF"/>
        </w:rPr>
        <w:t>’s</w:t>
      </w:r>
      <w:r w:rsidR="00FE5D62">
        <w:rPr>
          <w:color w:val="auto"/>
          <w:shd w:val="clear" w:color="auto" w:fill="FFFFFF"/>
        </w:rPr>
        <w:t xml:space="preserve"> </w:t>
      </w:r>
      <w:r w:rsidR="00B04034">
        <w:rPr>
          <w:color w:val="auto"/>
          <w:shd w:val="clear" w:color="auto" w:fill="FFFFFF"/>
        </w:rPr>
        <w:t>recommendation. Mr. Curtin clarif</w:t>
      </w:r>
      <w:r w:rsidR="00DD331A">
        <w:rPr>
          <w:color w:val="auto"/>
          <w:shd w:val="clear" w:color="auto" w:fill="FFFFFF"/>
        </w:rPr>
        <w:t>ied</w:t>
      </w:r>
      <w:r w:rsidR="00B04034">
        <w:rPr>
          <w:color w:val="auto"/>
          <w:shd w:val="clear" w:color="auto" w:fill="FFFFFF"/>
        </w:rPr>
        <w:t xml:space="preserve"> that while we </w:t>
      </w:r>
      <w:proofErr w:type="gramStart"/>
      <w:r w:rsidR="00B04034">
        <w:rPr>
          <w:color w:val="auto"/>
          <w:shd w:val="clear" w:color="auto" w:fill="FFFFFF"/>
        </w:rPr>
        <w:t>are focused</w:t>
      </w:r>
      <w:proofErr w:type="gramEnd"/>
      <w:r w:rsidR="00B04034">
        <w:rPr>
          <w:color w:val="auto"/>
          <w:shd w:val="clear" w:color="auto" w:fill="FFFFFF"/>
        </w:rPr>
        <w:t xml:space="preserve"> </w:t>
      </w:r>
      <w:r w:rsidR="00DD331A">
        <w:rPr>
          <w:color w:val="auto"/>
          <w:shd w:val="clear" w:color="auto" w:fill="FFFFFF"/>
        </w:rPr>
        <w:t xml:space="preserve">on the </w:t>
      </w:r>
      <w:r>
        <w:rPr>
          <w:color w:val="auto"/>
          <w:shd w:val="clear" w:color="auto" w:fill="FFFFFF"/>
        </w:rPr>
        <w:t>“</w:t>
      </w:r>
      <w:r w:rsidR="00B04034">
        <w:rPr>
          <w:color w:val="auto"/>
          <w:shd w:val="clear" w:color="auto" w:fill="FFFFFF"/>
        </w:rPr>
        <w:t>all student</w:t>
      </w:r>
      <w:r>
        <w:rPr>
          <w:color w:val="auto"/>
          <w:shd w:val="clear" w:color="auto" w:fill="FFFFFF"/>
        </w:rPr>
        <w:t>s”</w:t>
      </w:r>
      <w:r w:rsidR="00B04034">
        <w:rPr>
          <w:color w:val="auto"/>
          <w:shd w:val="clear" w:color="auto" w:fill="FFFFFF"/>
        </w:rPr>
        <w:t xml:space="preserve"> and </w:t>
      </w:r>
      <w:r>
        <w:rPr>
          <w:color w:val="auto"/>
          <w:shd w:val="clear" w:color="auto" w:fill="FFFFFF"/>
        </w:rPr>
        <w:t>“</w:t>
      </w:r>
      <w:r w:rsidR="00B04034">
        <w:rPr>
          <w:color w:val="auto"/>
          <w:shd w:val="clear" w:color="auto" w:fill="FFFFFF"/>
        </w:rPr>
        <w:t>lowest performing</w:t>
      </w:r>
      <w:r>
        <w:rPr>
          <w:color w:val="auto"/>
          <w:shd w:val="clear" w:color="auto" w:fill="FFFFFF"/>
        </w:rPr>
        <w:t>”</w:t>
      </w:r>
      <w:r w:rsidR="00B04034">
        <w:rPr>
          <w:color w:val="auto"/>
          <w:shd w:val="clear" w:color="auto" w:fill="FFFFFF"/>
        </w:rPr>
        <w:t xml:space="preserve"> groups, the Department will be publishing data on all subgroups. </w:t>
      </w:r>
    </w:p>
    <w:p w:rsidR="00DD331A" w:rsidRDefault="00DD331A" w:rsidP="003570F6">
      <w:pPr>
        <w:tabs>
          <w:tab w:val="left" w:pos="180"/>
        </w:tabs>
        <w:rPr>
          <w:color w:val="auto"/>
          <w:shd w:val="clear" w:color="auto" w:fill="FFFFFF"/>
        </w:rPr>
      </w:pPr>
    </w:p>
    <w:p w:rsidR="003570F6" w:rsidRDefault="00DD331A" w:rsidP="003570F6">
      <w:pPr>
        <w:tabs>
          <w:tab w:val="left" w:pos="180"/>
        </w:tabs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Vice-Chair</w:t>
      </w:r>
      <w:r w:rsidR="00B04034">
        <w:rPr>
          <w:color w:val="auto"/>
          <w:shd w:val="clear" w:color="auto" w:fill="FFFFFF"/>
        </w:rPr>
        <w:t xml:space="preserve"> Morton </w:t>
      </w:r>
      <w:r w:rsidR="00110189">
        <w:rPr>
          <w:color w:val="auto"/>
          <w:shd w:val="clear" w:color="auto" w:fill="FFFFFF"/>
        </w:rPr>
        <w:t xml:space="preserve">thanked Mr. Curtin for </w:t>
      </w:r>
      <w:r w:rsidR="00B04034">
        <w:rPr>
          <w:color w:val="auto"/>
          <w:shd w:val="clear" w:color="auto" w:fill="FFFFFF"/>
        </w:rPr>
        <w:t xml:space="preserve">the presentation </w:t>
      </w:r>
      <w:r w:rsidR="00A855BD">
        <w:rPr>
          <w:color w:val="auto"/>
          <w:shd w:val="clear" w:color="auto" w:fill="FFFFFF"/>
        </w:rPr>
        <w:t xml:space="preserve">and </w:t>
      </w:r>
      <w:r w:rsidR="00110189">
        <w:rPr>
          <w:color w:val="auto"/>
          <w:shd w:val="clear" w:color="auto" w:fill="FFFFFF"/>
        </w:rPr>
        <w:t xml:space="preserve">said </w:t>
      </w:r>
      <w:r w:rsidR="00A855BD">
        <w:rPr>
          <w:color w:val="auto"/>
          <w:shd w:val="clear" w:color="auto" w:fill="FFFFFF"/>
        </w:rPr>
        <w:t xml:space="preserve">it </w:t>
      </w:r>
      <w:r w:rsidR="00B04034">
        <w:rPr>
          <w:color w:val="auto"/>
          <w:shd w:val="clear" w:color="auto" w:fill="FFFFFF"/>
        </w:rPr>
        <w:t xml:space="preserve">gave him a better understanding of </w:t>
      </w:r>
      <w:r w:rsidR="00A855BD">
        <w:rPr>
          <w:color w:val="auto"/>
          <w:shd w:val="clear" w:color="auto" w:fill="FFFFFF"/>
        </w:rPr>
        <w:t xml:space="preserve">the system. </w:t>
      </w:r>
      <w:r w:rsidR="00110189">
        <w:rPr>
          <w:color w:val="auto"/>
          <w:shd w:val="clear" w:color="auto" w:fill="FFFFFF"/>
        </w:rPr>
        <w:t xml:space="preserve">Mr. West said it was remarkably clear. Ms. McKenna said the system has been </w:t>
      </w:r>
      <w:r w:rsidR="00A855BD">
        <w:rPr>
          <w:color w:val="auto"/>
          <w:shd w:val="clear" w:color="auto" w:fill="FFFFFF"/>
        </w:rPr>
        <w:t xml:space="preserve">very complicated and she </w:t>
      </w:r>
      <w:r w:rsidR="00110189">
        <w:rPr>
          <w:color w:val="auto"/>
          <w:shd w:val="clear" w:color="auto" w:fill="FFFFFF"/>
        </w:rPr>
        <w:t xml:space="preserve">appreciates that it is slightly </w:t>
      </w:r>
      <w:r w:rsidR="00A855BD">
        <w:rPr>
          <w:color w:val="auto"/>
          <w:shd w:val="clear" w:color="auto" w:fill="FFFFFF"/>
        </w:rPr>
        <w:t xml:space="preserve">less complicated </w:t>
      </w:r>
      <w:r w:rsidR="00110189">
        <w:rPr>
          <w:color w:val="auto"/>
          <w:shd w:val="clear" w:color="auto" w:fill="FFFFFF"/>
        </w:rPr>
        <w:t xml:space="preserve">now. She added that </w:t>
      </w:r>
      <w:r w:rsidR="00A855BD">
        <w:rPr>
          <w:color w:val="auto"/>
          <w:shd w:val="clear" w:color="auto" w:fill="FFFFFF"/>
        </w:rPr>
        <w:t xml:space="preserve">the emphasis on the lowest performing students </w:t>
      </w:r>
      <w:r w:rsidR="00AC1B2B">
        <w:rPr>
          <w:color w:val="auto"/>
          <w:shd w:val="clear" w:color="auto" w:fill="FFFFFF"/>
        </w:rPr>
        <w:t xml:space="preserve">is very important and </w:t>
      </w:r>
      <w:r w:rsidR="00A855BD">
        <w:rPr>
          <w:color w:val="auto"/>
          <w:shd w:val="clear" w:color="auto" w:fill="FFFFFF"/>
        </w:rPr>
        <w:t xml:space="preserve">it is the first time she has seen that. Ms. McKenna noted that we did commit to including </w:t>
      </w:r>
      <w:r w:rsidR="00AC1B2B">
        <w:rPr>
          <w:color w:val="auto"/>
          <w:shd w:val="clear" w:color="auto" w:fill="FFFFFF"/>
        </w:rPr>
        <w:t xml:space="preserve">the arts </w:t>
      </w:r>
      <w:r w:rsidR="00A855BD">
        <w:rPr>
          <w:color w:val="auto"/>
          <w:shd w:val="clear" w:color="auto" w:fill="FFFFFF"/>
        </w:rPr>
        <w:t>in our ESSA plan and there was a strong argument it should be a part of the accountability</w:t>
      </w:r>
      <w:r w:rsidR="00AC1B2B">
        <w:rPr>
          <w:color w:val="auto"/>
          <w:shd w:val="clear" w:color="auto" w:fill="FFFFFF"/>
        </w:rPr>
        <w:t xml:space="preserve"> system. </w:t>
      </w:r>
      <w:r w:rsidR="00A855BD">
        <w:rPr>
          <w:color w:val="auto"/>
          <w:shd w:val="clear" w:color="auto" w:fill="FFFFFF"/>
        </w:rPr>
        <w:t xml:space="preserve">She </w:t>
      </w:r>
      <w:r w:rsidR="00AC1B2B">
        <w:rPr>
          <w:color w:val="auto"/>
          <w:shd w:val="clear" w:color="auto" w:fill="FFFFFF"/>
        </w:rPr>
        <w:lastRenderedPageBreak/>
        <w:t xml:space="preserve">said she </w:t>
      </w:r>
      <w:r w:rsidR="00A855BD">
        <w:rPr>
          <w:color w:val="auto"/>
          <w:shd w:val="clear" w:color="auto" w:fill="FFFFFF"/>
        </w:rPr>
        <w:t xml:space="preserve">does not want it to get lost. Mr. Curtin said </w:t>
      </w:r>
      <w:r w:rsidR="00AC1B2B">
        <w:rPr>
          <w:color w:val="auto"/>
          <w:shd w:val="clear" w:color="auto" w:fill="FFFFFF"/>
        </w:rPr>
        <w:t>the Department intends to report on arts education in the</w:t>
      </w:r>
      <w:r w:rsidR="00A855BD">
        <w:rPr>
          <w:color w:val="auto"/>
          <w:shd w:val="clear" w:color="auto" w:fill="FFFFFF"/>
        </w:rPr>
        <w:t xml:space="preserve"> redesign</w:t>
      </w:r>
      <w:r w:rsidR="00AC1B2B">
        <w:rPr>
          <w:color w:val="auto"/>
          <w:shd w:val="clear" w:color="auto" w:fill="FFFFFF"/>
        </w:rPr>
        <w:t>ed</w:t>
      </w:r>
      <w:r w:rsidR="00A855BD">
        <w:rPr>
          <w:color w:val="auto"/>
          <w:shd w:val="clear" w:color="auto" w:fill="FFFFFF"/>
        </w:rPr>
        <w:t xml:space="preserve"> district and school report card</w:t>
      </w:r>
      <w:r w:rsidR="00AC1B2B">
        <w:rPr>
          <w:color w:val="auto"/>
          <w:shd w:val="clear" w:color="auto" w:fill="FFFFFF"/>
        </w:rPr>
        <w:t xml:space="preserve">s that </w:t>
      </w:r>
      <w:proofErr w:type="gramStart"/>
      <w:r w:rsidR="00A855BD">
        <w:rPr>
          <w:color w:val="auto"/>
          <w:shd w:val="clear" w:color="auto" w:fill="FFFFFF"/>
        </w:rPr>
        <w:t>will be released</w:t>
      </w:r>
      <w:proofErr w:type="gramEnd"/>
      <w:r w:rsidR="00A855BD">
        <w:rPr>
          <w:color w:val="auto"/>
          <w:shd w:val="clear" w:color="auto" w:fill="FFFFFF"/>
        </w:rPr>
        <w:t xml:space="preserve"> by the end of the calendar year.</w:t>
      </w:r>
    </w:p>
    <w:p w:rsidR="00AC1B2B" w:rsidRDefault="00AC1B2B" w:rsidP="003570F6">
      <w:pPr>
        <w:tabs>
          <w:tab w:val="left" w:pos="180"/>
        </w:tabs>
        <w:rPr>
          <w:color w:val="auto"/>
          <w:shd w:val="clear" w:color="auto" w:fill="FFFFFF"/>
        </w:rPr>
      </w:pPr>
    </w:p>
    <w:p w:rsidR="00B04034" w:rsidRDefault="00A855BD" w:rsidP="003570F6">
      <w:pPr>
        <w:tabs>
          <w:tab w:val="left" w:pos="180"/>
        </w:tabs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Mr. </w:t>
      </w:r>
      <w:r w:rsidRPr="008E0B64">
        <w:rPr>
          <w:color w:val="auto"/>
        </w:rPr>
        <w:t>Rodriguez</w:t>
      </w:r>
      <w:r>
        <w:rPr>
          <w:color w:val="auto"/>
        </w:rPr>
        <w:t xml:space="preserve"> </w:t>
      </w:r>
      <w:r w:rsidR="006856E9">
        <w:rPr>
          <w:color w:val="auto"/>
        </w:rPr>
        <w:t xml:space="preserve">gave </w:t>
      </w:r>
      <w:r w:rsidR="00B41ED7">
        <w:rPr>
          <w:color w:val="auto"/>
        </w:rPr>
        <w:t>the Board a</w:t>
      </w:r>
      <w:r w:rsidR="00DD331A">
        <w:rPr>
          <w:color w:val="auto"/>
        </w:rPr>
        <w:t xml:space="preserve">n overview of </w:t>
      </w:r>
      <w:r w:rsidR="00B41ED7">
        <w:rPr>
          <w:color w:val="auto"/>
        </w:rPr>
        <w:t xml:space="preserve">the </w:t>
      </w:r>
      <w:r w:rsidR="00607D9A">
        <w:rPr>
          <w:color w:val="auto"/>
        </w:rPr>
        <w:t xml:space="preserve">Department’s </w:t>
      </w:r>
      <w:r w:rsidR="00B41ED7">
        <w:rPr>
          <w:color w:val="auto"/>
        </w:rPr>
        <w:t xml:space="preserve">Turnaround Assistance Redesign. </w:t>
      </w:r>
      <w:r w:rsidR="00DD331A">
        <w:rPr>
          <w:color w:val="auto"/>
        </w:rPr>
        <w:t xml:space="preserve">He </w:t>
      </w:r>
      <w:r w:rsidR="00B41ED7">
        <w:rPr>
          <w:color w:val="auto"/>
        </w:rPr>
        <w:t>explained the current assistance model and the support th</w:t>
      </w:r>
      <w:r w:rsidR="006856E9">
        <w:rPr>
          <w:color w:val="auto"/>
        </w:rPr>
        <w:t xml:space="preserve">at schools and districts </w:t>
      </w:r>
      <w:r w:rsidR="00B41ED7">
        <w:rPr>
          <w:color w:val="auto"/>
        </w:rPr>
        <w:t xml:space="preserve">receive. </w:t>
      </w:r>
      <w:r w:rsidR="00112729">
        <w:rPr>
          <w:color w:val="auto"/>
        </w:rPr>
        <w:t xml:space="preserve">Mr. Rodriguez discussed the reasons </w:t>
      </w:r>
      <w:r w:rsidR="00DD331A">
        <w:rPr>
          <w:color w:val="auto"/>
        </w:rPr>
        <w:t>for restructuring</w:t>
      </w:r>
      <w:r w:rsidR="00112729">
        <w:rPr>
          <w:color w:val="auto"/>
        </w:rPr>
        <w:t xml:space="preserve"> the Statewide System of Support (</w:t>
      </w:r>
      <w:proofErr w:type="spellStart"/>
      <w:r w:rsidR="00112729">
        <w:rPr>
          <w:color w:val="auto"/>
        </w:rPr>
        <w:t>SSoS</w:t>
      </w:r>
      <w:proofErr w:type="spellEnd"/>
      <w:r w:rsidR="00112729">
        <w:rPr>
          <w:color w:val="auto"/>
        </w:rPr>
        <w:t>) and the design principles</w:t>
      </w:r>
      <w:r w:rsidR="006856E9">
        <w:rPr>
          <w:color w:val="auto"/>
        </w:rPr>
        <w:t xml:space="preserve"> for the new approach</w:t>
      </w:r>
      <w:r w:rsidR="00112729">
        <w:rPr>
          <w:color w:val="auto"/>
        </w:rPr>
        <w:t xml:space="preserve">. </w:t>
      </w:r>
      <w:r w:rsidR="006856E9">
        <w:rPr>
          <w:color w:val="auto"/>
        </w:rPr>
        <w:t xml:space="preserve">He added </w:t>
      </w:r>
      <w:r w:rsidR="00112729">
        <w:rPr>
          <w:color w:val="auto"/>
        </w:rPr>
        <w:t xml:space="preserve">that the new structure for the </w:t>
      </w:r>
      <w:proofErr w:type="spellStart"/>
      <w:r w:rsidR="00112729">
        <w:rPr>
          <w:color w:val="auto"/>
        </w:rPr>
        <w:t>SSoS</w:t>
      </w:r>
      <w:proofErr w:type="spellEnd"/>
      <w:r w:rsidR="00112729">
        <w:rPr>
          <w:color w:val="auto"/>
        </w:rPr>
        <w:t xml:space="preserve"> will reconfigure regional assistance del</w:t>
      </w:r>
      <w:r w:rsidR="006856E9">
        <w:rPr>
          <w:color w:val="auto"/>
        </w:rPr>
        <w:t>ivery; provide regional leadership and</w:t>
      </w:r>
      <w:r w:rsidR="00112729">
        <w:rPr>
          <w:color w:val="auto"/>
        </w:rPr>
        <w:t xml:space="preserve"> dedicated assistance leads; continue</w:t>
      </w:r>
      <w:r w:rsidR="006856E9">
        <w:rPr>
          <w:color w:val="auto"/>
        </w:rPr>
        <w:t xml:space="preserve"> the </w:t>
      </w:r>
      <w:r w:rsidR="00112729">
        <w:rPr>
          <w:color w:val="auto"/>
        </w:rPr>
        <w:t>focus o</w:t>
      </w:r>
      <w:r w:rsidR="006856E9">
        <w:rPr>
          <w:color w:val="auto"/>
        </w:rPr>
        <w:t>n</w:t>
      </w:r>
      <w:r w:rsidR="00112729">
        <w:rPr>
          <w:color w:val="auto"/>
        </w:rPr>
        <w:t xml:space="preserve"> successful turnaround practices; codify, prioritize, and train staff on delivering high quality assistance offerings with a track record of success</w:t>
      </w:r>
      <w:r w:rsidR="008F3FB4">
        <w:rPr>
          <w:color w:val="auto"/>
        </w:rPr>
        <w:t>;</w:t>
      </w:r>
      <w:r w:rsidR="00112729">
        <w:rPr>
          <w:color w:val="auto"/>
        </w:rPr>
        <w:t xml:space="preserve"> and</w:t>
      </w:r>
      <w:r w:rsidR="008F3FB4">
        <w:rPr>
          <w:color w:val="auto"/>
        </w:rPr>
        <w:t xml:space="preserve"> </w:t>
      </w:r>
      <w:r w:rsidR="006856E9">
        <w:rPr>
          <w:color w:val="auto"/>
        </w:rPr>
        <w:t xml:space="preserve">use </w:t>
      </w:r>
      <w:r w:rsidR="008F3FB4">
        <w:rPr>
          <w:color w:val="auto"/>
        </w:rPr>
        <w:t>data-driven reflection and improvement.</w:t>
      </w:r>
    </w:p>
    <w:p w:rsidR="00FE5D62" w:rsidRPr="00FE5D62" w:rsidRDefault="00FE5D62" w:rsidP="003570F6">
      <w:pPr>
        <w:tabs>
          <w:tab w:val="left" w:pos="180"/>
        </w:tabs>
        <w:rPr>
          <w:color w:val="auto"/>
        </w:rPr>
      </w:pPr>
    </w:p>
    <w:p w:rsidR="007D0095" w:rsidRDefault="007D0095" w:rsidP="003570F6">
      <w:pPr>
        <w:tabs>
          <w:tab w:val="left" w:pos="180"/>
        </w:tabs>
      </w:pPr>
      <w:r>
        <w:t>Chair Sagan</w:t>
      </w:r>
      <w:r w:rsidR="00E56477">
        <w:t xml:space="preserve"> asked about resource allocation. </w:t>
      </w:r>
      <w:r>
        <w:t>Commissioner Riley</w:t>
      </w:r>
      <w:r w:rsidR="00E56477">
        <w:t xml:space="preserve"> </w:t>
      </w:r>
      <w:r w:rsidR="004F35A6">
        <w:t xml:space="preserve">said </w:t>
      </w:r>
      <w:r w:rsidR="00E56477">
        <w:t xml:space="preserve">it is clear the Department </w:t>
      </w:r>
      <w:r w:rsidR="004F35A6">
        <w:t xml:space="preserve">has reduced </w:t>
      </w:r>
      <w:r w:rsidR="00E56477">
        <w:t xml:space="preserve">resources </w:t>
      </w:r>
      <w:r w:rsidR="004F35A6">
        <w:t xml:space="preserve">compared to </w:t>
      </w:r>
      <w:r w:rsidR="00E56477">
        <w:t>five years ago</w:t>
      </w:r>
      <w:r w:rsidR="004F35A6">
        <w:t xml:space="preserve">, so we have to be strategic in how we use them. He added that schools need assistance and support, as well as </w:t>
      </w:r>
      <w:r w:rsidR="00E56477">
        <w:t xml:space="preserve">accountability, </w:t>
      </w:r>
      <w:r w:rsidR="004F35A6">
        <w:t xml:space="preserve">to help improve outcomes for students. </w:t>
      </w:r>
    </w:p>
    <w:p w:rsidR="00CF5241" w:rsidRDefault="00CF5241" w:rsidP="003570F6">
      <w:pPr>
        <w:tabs>
          <w:tab w:val="left" w:pos="180"/>
        </w:tabs>
      </w:pPr>
    </w:p>
    <w:p w:rsidR="007D0095" w:rsidRDefault="00CF5241" w:rsidP="003570F6">
      <w:pPr>
        <w:tabs>
          <w:tab w:val="left" w:pos="180"/>
        </w:tabs>
      </w:pPr>
      <w:r>
        <w:t>Chair Sagan thanked the panel for the update</w:t>
      </w:r>
      <w:r w:rsidR="004F35A6">
        <w:t>. He s</w:t>
      </w:r>
      <w:r w:rsidR="00DD331A">
        <w:t xml:space="preserve">aid </w:t>
      </w:r>
      <w:r>
        <w:t>our goal is not to weaken or make the</w:t>
      </w:r>
      <w:r w:rsidR="00DD331A">
        <w:t xml:space="preserve"> system more complicated but to</w:t>
      </w:r>
      <w:r>
        <w:t xml:space="preserve"> strengthen it. </w:t>
      </w:r>
      <w:r w:rsidR="007D0095">
        <w:t>Mr. Doherty</w:t>
      </w:r>
      <w:r>
        <w:t xml:space="preserve"> </w:t>
      </w:r>
      <w:r w:rsidR="00DD331A">
        <w:t xml:space="preserve">said </w:t>
      </w:r>
      <w:r>
        <w:t xml:space="preserve">many people </w:t>
      </w:r>
      <w:r w:rsidR="004F35A6">
        <w:t xml:space="preserve">in the field are still having </w:t>
      </w:r>
      <w:r>
        <w:t>difficult</w:t>
      </w:r>
      <w:r w:rsidR="004F35A6">
        <w:t>y</w:t>
      </w:r>
      <w:r>
        <w:t xml:space="preserve"> </w:t>
      </w:r>
      <w:r w:rsidR="00DD331A">
        <w:t xml:space="preserve">understanding </w:t>
      </w:r>
      <w:r>
        <w:t>what this all means</w:t>
      </w:r>
      <w:r w:rsidR="004F35A6">
        <w:t xml:space="preserve"> </w:t>
      </w:r>
      <w:r>
        <w:t xml:space="preserve">and why we are making these changes. Mr. Doherty said </w:t>
      </w:r>
      <w:r w:rsidR="004F35A6">
        <w:t xml:space="preserve">it is </w:t>
      </w:r>
      <w:r>
        <w:t xml:space="preserve">equally important </w:t>
      </w:r>
      <w:r w:rsidR="005F08DE">
        <w:t>th</w:t>
      </w:r>
      <w:r w:rsidR="004F35A6">
        <w:t>at</w:t>
      </w:r>
      <w:r w:rsidR="005F08DE">
        <w:t xml:space="preserve"> parents understand it</w:t>
      </w:r>
      <w:r w:rsidR="004F35A6">
        <w:t>. He recommended that we be able to explain in plain language t</w:t>
      </w:r>
      <w:r w:rsidR="005F08DE">
        <w:t xml:space="preserve">he three or four biggest changes in </w:t>
      </w:r>
      <w:proofErr w:type="gramStart"/>
      <w:r w:rsidR="005F08DE">
        <w:t>the accountability system and why the</w:t>
      </w:r>
      <w:r w:rsidR="004F35A6">
        <w:t xml:space="preserve"> changes will </w:t>
      </w:r>
      <w:r w:rsidR="005F08DE">
        <w:t>make it better</w:t>
      </w:r>
      <w:proofErr w:type="gramEnd"/>
      <w:r w:rsidR="005F08DE">
        <w:t xml:space="preserve">. </w:t>
      </w:r>
    </w:p>
    <w:p w:rsidR="00262F23" w:rsidRDefault="00262F23" w:rsidP="00262F2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62F23" w:rsidRDefault="00262F23" w:rsidP="00825332">
      <w:pPr>
        <w:pStyle w:val="Heading1"/>
      </w:pPr>
      <w:r>
        <w:t xml:space="preserve">On </w:t>
      </w:r>
      <w:bookmarkStart w:id="0" w:name="_GoBack"/>
      <w:bookmarkEnd w:id="0"/>
      <w:r>
        <w:t>a motion duly made and seconded, it was:</w:t>
      </w:r>
    </w:p>
    <w:p w:rsidR="00262F23" w:rsidRDefault="00262F23" w:rsidP="00262F23"/>
    <w:p w:rsidR="00262F23" w:rsidRDefault="00262F23" w:rsidP="00262F23">
      <w:pPr>
        <w:pStyle w:val="NoSpacing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VOTED: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that the Board of Elementary and Secondary Education adjourn the meeting at </w:t>
      </w:r>
      <w:r w:rsidR="00265076">
        <w:rPr>
          <w:rFonts w:ascii="Times New Roman" w:hAnsi="Times New Roman" w:cs="Times New Roman"/>
          <w:b/>
          <w:bCs/>
          <w:sz w:val="24"/>
          <w:szCs w:val="24"/>
        </w:rPr>
        <w:t>6:59 p.m.</w:t>
      </w:r>
      <w:r>
        <w:rPr>
          <w:rFonts w:ascii="Times New Roman" w:hAnsi="Times New Roman" w:cs="Times New Roman"/>
          <w:b/>
          <w:bCs/>
          <w:sz w:val="24"/>
          <w:szCs w:val="24"/>
        </w:rPr>
        <w:t>, subject to the call of the Chair.</w:t>
      </w:r>
    </w:p>
    <w:p w:rsidR="00262F23" w:rsidRDefault="00262F23" w:rsidP="00262F23">
      <w:pPr>
        <w:pStyle w:val="NoSpacing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F23" w:rsidRDefault="00262F23" w:rsidP="00262F23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vote was unanimous.</w:t>
      </w:r>
    </w:p>
    <w:p w:rsidR="00262F23" w:rsidRDefault="00262F23" w:rsidP="00262F23"/>
    <w:p w:rsidR="00262F23" w:rsidRDefault="00262F23" w:rsidP="00262F23"/>
    <w:p w:rsidR="00262F23" w:rsidRDefault="00262F23" w:rsidP="00262F23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Respectfully submitted,</w:t>
      </w:r>
    </w:p>
    <w:p w:rsidR="00262F23" w:rsidRDefault="00262F23" w:rsidP="00262F23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Jeffrey C. Riley</w:t>
      </w:r>
    </w:p>
    <w:p w:rsidR="00262F23" w:rsidRDefault="00262F23" w:rsidP="00262F23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Commissioner of Elementary and Secondary Education</w:t>
      </w:r>
    </w:p>
    <w:p w:rsidR="00262F23" w:rsidRDefault="00262F23" w:rsidP="00262F23">
      <w:pPr>
        <w:pStyle w:val="NoSpacing"/>
        <w:ind w:left="1440" w:hanging="144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Secretary to the Board</w:t>
      </w:r>
    </w:p>
    <w:p w:rsidR="00262F23" w:rsidRDefault="00262F23" w:rsidP="00262F23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142A3A" w:rsidRDefault="00142A3A"/>
    <w:sectPr w:rsidR="00142A3A" w:rsidSect="008E0B64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F4" w:rsidRDefault="008E7AF4" w:rsidP="008E0B64">
      <w:r>
        <w:separator/>
      </w:r>
    </w:p>
  </w:endnote>
  <w:endnote w:type="continuationSeparator" w:id="0">
    <w:p w:rsidR="008E7AF4" w:rsidRDefault="008E7AF4" w:rsidP="008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803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31A" w:rsidRDefault="00AC1B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3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331A" w:rsidRDefault="00DD3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F4" w:rsidRDefault="008E7AF4" w:rsidP="008E0B64">
      <w:r>
        <w:separator/>
      </w:r>
    </w:p>
  </w:footnote>
  <w:footnote w:type="continuationSeparator" w:id="0">
    <w:p w:rsidR="008E7AF4" w:rsidRDefault="008E7AF4" w:rsidP="008E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864"/>
    <w:multiLevelType w:val="hybridMultilevel"/>
    <w:tmpl w:val="2AB01B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C154E5"/>
    <w:multiLevelType w:val="hybridMultilevel"/>
    <w:tmpl w:val="884E7810"/>
    <w:lvl w:ilvl="0" w:tplc="4D68F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23"/>
    <w:rsid w:val="000577F0"/>
    <w:rsid w:val="00077E56"/>
    <w:rsid w:val="00110189"/>
    <w:rsid w:val="00112729"/>
    <w:rsid w:val="001340F9"/>
    <w:rsid w:val="00142A3A"/>
    <w:rsid w:val="001555D9"/>
    <w:rsid w:val="001747C3"/>
    <w:rsid w:val="001B773A"/>
    <w:rsid w:val="001F38A0"/>
    <w:rsid w:val="002144B8"/>
    <w:rsid w:val="00246EF9"/>
    <w:rsid w:val="00262F23"/>
    <w:rsid w:val="00265076"/>
    <w:rsid w:val="00265B15"/>
    <w:rsid w:val="00275D4B"/>
    <w:rsid w:val="002A59F4"/>
    <w:rsid w:val="002B13AC"/>
    <w:rsid w:val="002B66DE"/>
    <w:rsid w:val="002C0F42"/>
    <w:rsid w:val="00311D0B"/>
    <w:rsid w:val="0033404C"/>
    <w:rsid w:val="00350A9D"/>
    <w:rsid w:val="003570F6"/>
    <w:rsid w:val="003F0A7A"/>
    <w:rsid w:val="00424C7E"/>
    <w:rsid w:val="00474F6C"/>
    <w:rsid w:val="004B005D"/>
    <w:rsid w:val="004B21D8"/>
    <w:rsid w:val="004F35A6"/>
    <w:rsid w:val="004F4B90"/>
    <w:rsid w:val="00531D87"/>
    <w:rsid w:val="005731B1"/>
    <w:rsid w:val="005E3B26"/>
    <w:rsid w:val="005F08DE"/>
    <w:rsid w:val="00607D9A"/>
    <w:rsid w:val="00640A35"/>
    <w:rsid w:val="00643334"/>
    <w:rsid w:val="006856E9"/>
    <w:rsid w:val="00686D9D"/>
    <w:rsid w:val="006A1C5C"/>
    <w:rsid w:val="006B5DF9"/>
    <w:rsid w:val="006E560D"/>
    <w:rsid w:val="006E69EE"/>
    <w:rsid w:val="006E7199"/>
    <w:rsid w:val="00716627"/>
    <w:rsid w:val="00730022"/>
    <w:rsid w:val="0073457A"/>
    <w:rsid w:val="00754964"/>
    <w:rsid w:val="007A4CCA"/>
    <w:rsid w:val="007A6ED1"/>
    <w:rsid w:val="007B74F0"/>
    <w:rsid w:val="007C2644"/>
    <w:rsid w:val="007D0095"/>
    <w:rsid w:val="007F5CD4"/>
    <w:rsid w:val="00805A5D"/>
    <w:rsid w:val="00810183"/>
    <w:rsid w:val="0081157A"/>
    <w:rsid w:val="00825332"/>
    <w:rsid w:val="0084044F"/>
    <w:rsid w:val="00871D3B"/>
    <w:rsid w:val="00894449"/>
    <w:rsid w:val="008B3F58"/>
    <w:rsid w:val="008B62FE"/>
    <w:rsid w:val="008E0B64"/>
    <w:rsid w:val="008E6664"/>
    <w:rsid w:val="008E7AF4"/>
    <w:rsid w:val="008F3FB4"/>
    <w:rsid w:val="0099125D"/>
    <w:rsid w:val="00996407"/>
    <w:rsid w:val="009C1D25"/>
    <w:rsid w:val="00A02182"/>
    <w:rsid w:val="00A061E6"/>
    <w:rsid w:val="00A200DE"/>
    <w:rsid w:val="00A37BBA"/>
    <w:rsid w:val="00A66204"/>
    <w:rsid w:val="00A855BD"/>
    <w:rsid w:val="00A878C0"/>
    <w:rsid w:val="00A95620"/>
    <w:rsid w:val="00AC1B2B"/>
    <w:rsid w:val="00B04034"/>
    <w:rsid w:val="00B41ED7"/>
    <w:rsid w:val="00B71D92"/>
    <w:rsid w:val="00BB1506"/>
    <w:rsid w:val="00BB15F2"/>
    <w:rsid w:val="00BE34EF"/>
    <w:rsid w:val="00C02409"/>
    <w:rsid w:val="00C40D34"/>
    <w:rsid w:val="00C44B2B"/>
    <w:rsid w:val="00C46B20"/>
    <w:rsid w:val="00CD3D8A"/>
    <w:rsid w:val="00CF5241"/>
    <w:rsid w:val="00CF6412"/>
    <w:rsid w:val="00D84AC6"/>
    <w:rsid w:val="00DC4212"/>
    <w:rsid w:val="00DC4DB4"/>
    <w:rsid w:val="00DD331A"/>
    <w:rsid w:val="00E56477"/>
    <w:rsid w:val="00E626E7"/>
    <w:rsid w:val="00E91B1C"/>
    <w:rsid w:val="00E91EAC"/>
    <w:rsid w:val="00F459CF"/>
    <w:rsid w:val="00F47214"/>
    <w:rsid w:val="00F47481"/>
    <w:rsid w:val="00F82457"/>
    <w:rsid w:val="00F94ECE"/>
    <w:rsid w:val="00FE5D62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38D9"/>
  <w15:docId w15:val="{EBB589BF-9437-4247-8024-B12ECD7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1"/>
    <w:next w:val="Normal"/>
    <w:link w:val="Heading1Char"/>
    <w:uiPriority w:val="9"/>
    <w:qFormat/>
    <w:rsid w:val="00825332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2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2F2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62F23"/>
    <w:pPr>
      <w:ind w:left="720"/>
      <w:contextualSpacing/>
    </w:pPr>
  </w:style>
  <w:style w:type="paragraph" w:customStyle="1" w:styleId="Normal1">
    <w:name w:val="Normal1"/>
    <w:rsid w:val="00262F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B6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B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D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5D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253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"/>
    <w:link w:val="TitleChar"/>
    <w:uiPriority w:val="10"/>
    <w:qFormat/>
    <w:rsid w:val="0082533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82533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5332"/>
    <w:rPr>
      <w:rFonts w:ascii="Times New Roman" w:eastAsia="Times New Roman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tu.org/wp-content/uploads/2018/05/Senator_Jehlen_ESSA_Subcommittee_Report_May2018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DESE-231-42928</_dlc_DocId>
    <_dlc_DocIdUrl xmlns="733efe1c-5bbe-4968-87dc-d400e65c879f">
      <Url>https://sharepoint.doemass.org/ese/webteam/cps/_layouts/DocIdRedir.aspx?ID=DESE-231-42928</Url>
      <Description>DESE-231-42928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278191-96B8-426B-A4D6-BFADE3372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327BC-A15C-4356-9671-EEEBCEEBC74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EF79ED7-FB46-4FEB-87C1-83A09645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4F5DB-8031-4686-9F20-5EF862AF76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14, 2018 Special Meeting Minutes</vt:lpstr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May 14, 2018</dc:title>
  <dc:subject/>
  <dc:creator>DESE</dc:creator>
  <cp:keywords/>
  <dc:description/>
  <cp:lastModifiedBy>Zou, Dong (EOE)</cp:lastModifiedBy>
  <cp:revision>5</cp:revision>
  <cp:lastPrinted>2018-06-15T20:20:00Z</cp:lastPrinted>
  <dcterms:created xsi:type="dcterms:W3CDTF">2018-06-15T21:30:00Z</dcterms:created>
  <dcterms:modified xsi:type="dcterms:W3CDTF">2018-06-26T20:39:00Z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26 2018</vt:lpwstr>
  </property>
</Properties>
</file>