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E4CED" w14:textId="77777777" w:rsidR="008025FA" w:rsidRDefault="008025FA">
      <w:pPr>
        <w:pStyle w:val="Heading1"/>
      </w:pPr>
      <w:bookmarkStart w:id="0" w:name="_GoBack"/>
      <w:bookmarkEnd w:id="0"/>
      <w:r>
        <w:t xml:space="preserve">Minutes of the Special Meeting </w:t>
      </w:r>
    </w:p>
    <w:p w14:paraId="1029E15D" w14:textId="77777777" w:rsidR="008025FA" w:rsidRDefault="008025FA">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31B76848" w14:textId="77777777" w:rsidR="008025FA" w:rsidRDefault="008025FA">
      <w:pPr>
        <w:jc w:val="center"/>
        <w:rPr>
          <w:b/>
        </w:rPr>
      </w:pPr>
    </w:p>
    <w:p w14:paraId="64284E2C" w14:textId="77777777" w:rsidR="008025FA" w:rsidRDefault="008025FA">
      <w:pPr>
        <w:pStyle w:val="Heading1"/>
      </w:pPr>
      <w:r>
        <w:t>February 7, 2005</w:t>
      </w:r>
    </w:p>
    <w:p w14:paraId="794BDAC7" w14:textId="77777777" w:rsidR="008025FA" w:rsidRDefault="008025FA">
      <w:pPr>
        <w:jc w:val="center"/>
        <w:rPr>
          <w:b/>
        </w:rPr>
      </w:pPr>
      <w:r>
        <w:rPr>
          <w:b/>
        </w:rPr>
        <w:t>9:05 a.m. - 12:05 p.m.</w:t>
      </w:r>
    </w:p>
    <w:p w14:paraId="6E14FA9A" w14:textId="77777777" w:rsidR="008025FA" w:rsidRDefault="008025FA">
      <w:pPr>
        <w:jc w:val="center"/>
        <w:rPr>
          <w:b/>
        </w:rPr>
      </w:pPr>
    </w:p>
    <w:p w14:paraId="35DEDEF5" w14:textId="77777777" w:rsidR="008025FA" w:rsidRDefault="008025FA">
      <w:pPr>
        <w:jc w:val="center"/>
        <w:rPr>
          <w:b/>
        </w:rPr>
      </w:pPr>
      <w:r>
        <w:rPr>
          <w:b/>
        </w:rPr>
        <w:t>Massachusetts Department of Education</w:t>
      </w:r>
    </w:p>
    <w:p w14:paraId="421C1DF8" w14:textId="77777777" w:rsidR="008025FA" w:rsidRDefault="008025FA">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14:paraId="4BB67914" w14:textId="77777777" w:rsidR="008025FA" w:rsidRDefault="008025FA">
      <w:pPr>
        <w:jc w:val="center"/>
        <w:rPr>
          <w:b/>
        </w:rPr>
      </w:pPr>
    </w:p>
    <w:p w14:paraId="324FC0C5" w14:textId="77777777" w:rsidR="008025FA" w:rsidRDefault="008025FA">
      <w:pPr>
        <w:jc w:val="center"/>
        <w:rPr>
          <w:b/>
        </w:rPr>
      </w:pPr>
    </w:p>
    <w:p w14:paraId="38A30A80" w14:textId="77777777" w:rsidR="008025FA" w:rsidRDefault="008025FA">
      <w:pPr>
        <w:rPr>
          <w:b/>
        </w:rPr>
      </w:pPr>
      <w:r>
        <w:rPr>
          <w:b/>
        </w:rPr>
        <w:t>Members of the Board of Education Present:</w:t>
      </w:r>
    </w:p>
    <w:p w14:paraId="61D6AE89" w14:textId="77777777" w:rsidR="008025FA" w:rsidRDefault="008025FA">
      <w:pPr>
        <w:ind w:left="720"/>
        <w:rPr>
          <w:b/>
        </w:rPr>
      </w:pPr>
    </w:p>
    <w:p w14:paraId="03F2960A" w14:textId="77777777" w:rsidR="008025FA" w:rsidRDefault="008025FA">
      <w:pPr>
        <w:ind w:left="720"/>
      </w:pPr>
      <w:r>
        <w:rPr>
          <w:b/>
        </w:rPr>
        <w:t>James A. Peyser</w:t>
      </w:r>
      <w:r>
        <w:t>,</w:t>
      </w:r>
      <w:r>
        <w:rPr>
          <w:b/>
        </w:rPr>
        <w:t xml:space="preserve"> </w:t>
      </w:r>
      <w:r>
        <w:t>Chairman, Milton</w:t>
      </w:r>
    </w:p>
    <w:p w14:paraId="0C72B010" w14:textId="77777777" w:rsidR="008025FA" w:rsidRDefault="008025FA">
      <w:pPr>
        <w:ind w:left="720"/>
        <w:rPr>
          <w:b/>
        </w:rPr>
      </w:pPr>
      <w:r>
        <w:rPr>
          <w:b/>
        </w:rPr>
        <w:t>J. Richard Crowley,</w:t>
      </w:r>
      <w:r>
        <w:t xml:space="preserve"> Vice-Chairman, </w:t>
      </w:r>
      <w:smartTag w:uri="urn:schemas-microsoft-com:office:smarttags" w:element="City">
        <w:smartTag w:uri="urn:schemas-microsoft-com:office:smarttags" w:element="place">
          <w:r>
            <w:t>Andover</w:t>
          </w:r>
        </w:smartTag>
      </w:smartTag>
    </w:p>
    <w:p w14:paraId="26D912A8" w14:textId="77777777" w:rsidR="008025FA" w:rsidRDefault="008025FA">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14:paraId="70AD7D63" w14:textId="77777777" w:rsidR="008025FA" w:rsidRDefault="008025FA">
      <w:pPr>
        <w:ind w:left="720"/>
      </w:pPr>
      <w:r>
        <w:rPr>
          <w:b/>
        </w:rPr>
        <w:t>Emily Levine</w:t>
      </w:r>
      <w:r>
        <w:t xml:space="preserve">, Chair, Student Advisory Council, </w:t>
      </w:r>
      <w:smartTag w:uri="urn:schemas-microsoft-com:office:smarttags" w:element="place">
        <w:r>
          <w:t>Leeds</w:t>
        </w:r>
      </w:smartTag>
    </w:p>
    <w:p w14:paraId="4AB02E4F" w14:textId="77777777" w:rsidR="008025FA" w:rsidRDefault="008025FA">
      <w:pPr>
        <w:ind w:left="720"/>
      </w:pPr>
      <w:r>
        <w:rPr>
          <w:b/>
        </w:rPr>
        <w:t xml:space="preserve">Abigail Thernstrom, </w:t>
      </w:r>
      <w:smartTag w:uri="urn:schemas-microsoft-com:office:smarttags" w:element="City">
        <w:smartTag w:uri="urn:schemas-microsoft-com:office:smarttags" w:element="place">
          <w:r>
            <w:t>Lexington</w:t>
          </w:r>
        </w:smartTag>
      </w:smartTag>
    </w:p>
    <w:p w14:paraId="63ED638A" w14:textId="77777777" w:rsidR="008025FA" w:rsidRDefault="008025FA">
      <w:pPr>
        <w:ind w:left="720"/>
      </w:pPr>
      <w:r>
        <w:rPr>
          <w:b/>
        </w:rPr>
        <w:t xml:space="preserve">Henry M. Thomas, III, </w:t>
      </w:r>
      <w:smartTag w:uri="urn:schemas-microsoft-com:office:smarttags" w:element="City">
        <w:smartTag w:uri="urn:schemas-microsoft-com:office:smarttags" w:element="place">
          <w:r>
            <w:t>Springfield</w:t>
          </w:r>
        </w:smartTag>
      </w:smartTag>
    </w:p>
    <w:p w14:paraId="251092FB" w14:textId="77777777" w:rsidR="008025FA" w:rsidRDefault="008025FA">
      <w:pPr>
        <w:ind w:left="720"/>
      </w:pPr>
    </w:p>
    <w:p w14:paraId="07E3659A" w14:textId="77777777" w:rsidR="008025FA" w:rsidRDefault="008025FA">
      <w:pPr>
        <w:ind w:left="720"/>
      </w:pPr>
      <w:r>
        <w:rPr>
          <w:b/>
        </w:rPr>
        <w:t xml:space="preserve">David P. Driscoll, </w:t>
      </w:r>
      <w:r>
        <w:t>Commissioner of Education, Secretary to the Board</w:t>
      </w:r>
    </w:p>
    <w:p w14:paraId="39BD842F" w14:textId="77777777" w:rsidR="008025FA" w:rsidRDefault="008025FA">
      <w:pPr>
        <w:ind w:left="720"/>
      </w:pPr>
    </w:p>
    <w:p w14:paraId="3684E49A" w14:textId="77777777" w:rsidR="008025FA" w:rsidRDefault="008025FA">
      <w:pPr>
        <w:pStyle w:val="BodyText2"/>
      </w:pPr>
      <w:r>
        <w:t>Members of the Board of Education Absent:</w:t>
      </w:r>
    </w:p>
    <w:p w14:paraId="2342C682" w14:textId="77777777" w:rsidR="008025FA" w:rsidRDefault="008025FA">
      <w:pPr>
        <w:pStyle w:val="BodyText2"/>
      </w:pPr>
    </w:p>
    <w:p w14:paraId="53C6258B" w14:textId="77777777" w:rsidR="008025FA" w:rsidRDefault="008025FA">
      <w:pPr>
        <w:ind w:left="720"/>
        <w:rPr>
          <w:b/>
        </w:rPr>
      </w:pPr>
      <w:r>
        <w:rPr>
          <w:b/>
        </w:rPr>
        <w:t>Judith Gill</w:t>
      </w:r>
      <w:r>
        <w:t>, Chancellor, Board of Higher Education</w:t>
      </w:r>
    </w:p>
    <w:p w14:paraId="739B27CD" w14:textId="77777777" w:rsidR="008025FA" w:rsidRDefault="008025FA">
      <w:pPr>
        <w:ind w:left="720"/>
      </w:pPr>
      <w:r>
        <w:rPr>
          <w:b/>
        </w:rPr>
        <w:t>Roberta Schaefer</w:t>
      </w:r>
      <w:r>
        <w:t>, Worcester</w:t>
      </w:r>
    </w:p>
    <w:p w14:paraId="2252C94D" w14:textId="77777777" w:rsidR="008025FA" w:rsidRDefault="008025FA"/>
    <w:p w14:paraId="5D01631E" w14:textId="77777777" w:rsidR="008025FA" w:rsidRDefault="008025FA"/>
    <w:p w14:paraId="19444F11" w14:textId="77777777" w:rsidR="008025FA" w:rsidRDefault="008025FA">
      <w:r>
        <w:t xml:space="preserve">Chairman James A. Peyser called the meeting to order at 9:05 a.m.  </w:t>
      </w:r>
    </w:p>
    <w:p w14:paraId="6C99F87E" w14:textId="77777777" w:rsidR="008025FA" w:rsidRDefault="008025FA"/>
    <w:p w14:paraId="69DEF840" w14:textId="77777777" w:rsidR="008025FA" w:rsidRDefault="008025FA">
      <w:r>
        <w:t xml:space="preserve">Chairman Peyser stated that the purpose of the special Board meeting is offer an opportunity for more in-depth discussion of two charter schools currently before the Board for charter renewal: </w:t>
      </w:r>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Commissioner Driscoll noted that the Board is scheduled act on these two renewals at its regular meeting on February 15, 2005.</w:t>
      </w:r>
    </w:p>
    <w:p w14:paraId="29E6A078" w14:textId="77777777" w:rsidR="008025FA" w:rsidRDefault="008025FA"/>
    <w:p w14:paraId="0FA6E0AE" w14:textId="77777777" w:rsidR="008025FA" w:rsidRDefault="008025FA">
      <w:smartTag w:uri="urn:schemas-microsoft-com:office:smarttags" w:element="Street">
        <w:smartTag w:uri="urn:schemas-microsoft-com:office:smarttags" w:element="address">
          <w:r>
            <w:t>Mary Street</w:t>
          </w:r>
        </w:smartTag>
      </w:smartTag>
      <w:r>
        <w:t xml:space="preserve">, the Director of Charter Schools, and Sally Bachofer, Coordinator of Charter School Accountability, reviewed the Department’s charter school accountability process, and summarized the major findings from the documentation that pertains to the renewal process for </w:t>
      </w:r>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and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w:t>
      </w:r>
    </w:p>
    <w:p w14:paraId="100638D3" w14:textId="77777777" w:rsidR="008025FA" w:rsidRDefault="008025FA">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w:t>
      </w:r>
    </w:p>
    <w:p w14:paraId="59BEA050" w14:textId="77777777" w:rsidR="008025FA" w:rsidRDefault="008025FA"/>
    <w:p w14:paraId="0118F69B" w14:textId="77777777" w:rsidR="008025FA" w:rsidRDefault="008025FA">
      <w:r>
        <w:t xml:space="preserve">Sally Bachofer stated that the school is in its tenth year of operation. It has not met its academic goals and student performance is at or below that of the Boston Public Schools. She said the school’s board of trustees has been effective in fundraising and is now very focused on raising academic achievement. The school is financially sound and has moderate turnover of teachers and students. The school has ended its relationship with </w:t>
      </w:r>
      <w:smartTag w:uri="urn:schemas-microsoft-com:office:smarttags" w:element="place">
        <w:r>
          <w:t>Edison</w:t>
        </w:r>
      </w:smartTag>
      <w:r>
        <w:t xml:space="preserve"> and has submitted a request for an amendment to its charter.</w:t>
      </w:r>
    </w:p>
    <w:p w14:paraId="35B94E1C" w14:textId="77777777" w:rsidR="008025FA" w:rsidRDefault="008025FA"/>
    <w:p w14:paraId="20F64BB0" w14:textId="77777777" w:rsidR="008025FA" w:rsidRDefault="008025FA">
      <w:r>
        <w:lastRenderedPageBreak/>
        <w:t xml:space="preserve">A panel representing Boston Renaissance Charter School, including Monroe (Bud) Mosely, Chair of the Board of Trustees; Roger Harris, the CEO/Headmaster of the school; Gillian Nesdos, a teacher at Boston Renaissance; Noel Hendrickson, a teacher at Renaissance; Alexander Buckmeier, a parent coordinator at the school; and Jacob Meister, a former student of the school, addressed the Board on the matter of charter renewal for Boston Renaissance Charter School.  </w:t>
      </w:r>
    </w:p>
    <w:p w14:paraId="23C250C4" w14:textId="77777777" w:rsidR="008025FA" w:rsidRDefault="008025FA"/>
    <w:p w14:paraId="70A14106" w14:textId="77777777" w:rsidR="008025FA" w:rsidRDefault="008025FA">
      <w:r>
        <w:t>In response to questions from Chairman Peyser and other members of the Board, Mr. Harris stated that the school could be more effective and more manageable if it were smaller. Mr. Mosley said the board of trustees does not accept the current level of student achievement and the board has a plan, resources and partners to address the problem. Mr. Harris responded to questions about scheduling, student demographic data, the school’s emphasis on student safety and the relationship between the charter school and the Boston Public Schools.  Chairman Peyser asked about the school’s financial obligations for debt service and the school facility.  The school’s CFO responded that it will be spending less on debt service in the future.</w:t>
      </w:r>
    </w:p>
    <w:p w14:paraId="75486A81" w14:textId="77777777" w:rsidR="008025FA" w:rsidRDefault="008025FA"/>
    <w:p w14:paraId="762AC348" w14:textId="77777777" w:rsidR="008025FA" w:rsidRDefault="008025FA">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w:t>
      </w:r>
    </w:p>
    <w:p w14:paraId="61929B10" w14:textId="77777777" w:rsidR="008025FA" w:rsidRDefault="008025FA"/>
    <w:p w14:paraId="5053A308" w14:textId="77777777" w:rsidR="008025FA" w:rsidRDefault="008025FA">
      <w:r>
        <w:t xml:space="preserve">Sally Bachofer stated that the school is in its fifth year of operation. Its student performance is at or below that of the </w:t>
      </w:r>
      <w:smartTag w:uri="urn:schemas-microsoft-com:office:smarttags" w:element="PlaceName">
        <w:r>
          <w:t>Boston</w:t>
        </w:r>
      </w:smartTag>
      <w:r>
        <w:t xml:space="preserve"> </w:t>
      </w:r>
      <w:smartTag w:uri="urn:schemas-microsoft-com:office:smarttags" w:element="PlaceType">
        <w:r>
          <w:t>Public Schools</w:t>
        </w:r>
      </w:smartTag>
      <w:r>
        <w:t xml:space="preserve">, and far below </w:t>
      </w:r>
      <w:smartTag w:uri="urn:schemas-microsoft-com:office:smarttags" w:element="City">
        <w:smartTag w:uri="urn:schemas-microsoft-com:office:smarttags" w:element="place">
          <w:r>
            <w:t>Boston</w:t>
          </w:r>
        </w:smartTag>
      </w:smartTag>
      <w:r>
        <w:t xml:space="preserve"> in mathematics. For purposes of Adequate Yearly Progress, the school has been identified for improvement in math. Student performance has declined from 2001 – 2004, and the school’s internal student assessment measures are weak. Two major problems identified in the inspection report are the attrition of 50-75% of teachers each year and disruptive classroom behavior.  Adding a grade each year has been problematic. The inspectors did not find strong evidence that the school was implementing its mission. The reports indicate that the school is financially unstable and ran a deficit last year, and that the school’s foundation has not been active.</w:t>
      </w:r>
    </w:p>
    <w:p w14:paraId="33A24B2A" w14:textId="77777777" w:rsidR="008025FA" w:rsidRDefault="008025FA"/>
    <w:p w14:paraId="742A5B41" w14:textId="77777777" w:rsidR="008025FA" w:rsidRDefault="008025FA">
      <w:r>
        <w:t xml:space="preserve">A panel representing </w:t>
      </w:r>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including Robin Walker, Chair of the Board of Trustees; Ben Anderson, Founder and Board of Trustees member; Britney Brown, a student at Frederick Douglass; and Wanda Speede, the head of the school, addressed the Board on the matter of charter renewal for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w:t>
      </w:r>
    </w:p>
    <w:p w14:paraId="17FBB404" w14:textId="77777777" w:rsidR="008025FA" w:rsidRDefault="008025FA">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14:paraId="2E35CA68" w14:textId="77777777" w:rsidR="008025FA" w:rsidRDefault="008025FA">
      <w:pPr>
        <w:tabs>
          <w:tab w:val="left" w:pos="360"/>
        </w:tabs>
        <w:rPr>
          <w:snapToGrid w:val="0"/>
        </w:rPr>
      </w:pPr>
      <w:r>
        <w:rPr>
          <w:snapToGrid w:val="0"/>
        </w:rPr>
        <w:t>Chairman Peyser noted that along with very high teacher attrition, the school has experienced student attrition at a consistent rate of 20% per year. He said the inspection report indicates signs of serious dysfunction in the quality of teaching, classroom management and overall school culture. Ms. Speede responded to questions from Chairman Peyser and the other members of the Board on the school’s efforts to support teachers. Board member Richard Crowley said the audit report notes specific weaknesses in the school’s financial condition. The school’s treasurer responded and said he does not dispute the auditor’s report, only the characterizations. He said the school is operationally profitable and has a positive cash flow for FY 05.</w:t>
      </w:r>
    </w:p>
    <w:p w14:paraId="60A2C029" w14:textId="77777777" w:rsidR="008025FA" w:rsidRDefault="008025FA">
      <w:pPr>
        <w:tabs>
          <w:tab w:val="left" w:pos="360"/>
        </w:tabs>
        <w:rPr>
          <w:snapToGrid w:val="0"/>
        </w:rPr>
      </w:pPr>
    </w:p>
    <w:p w14:paraId="5EB2D091" w14:textId="77777777" w:rsidR="008025FA" w:rsidRDefault="008025FA">
      <w:pPr>
        <w:tabs>
          <w:tab w:val="left" w:pos="360"/>
        </w:tabs>
        <w:rPr>
          <w:snapToGrid w:val="0"/>
        </w:rPr>
      </w:pPr>
      <w:r>
        <w:rPr>
          <w:snapToGrid w:val="0"/>
        </w:rPr>
        <w:t xml:space="preserve">Chairman Peyser said the school has set very low benchmarks and asked if the school expects high performance of its students. Ms. Speede responded that the school has higher expectations than are reflected in the benchmarks, and she and the board of trustees intend to raise standards and expectations. In response to a question about poor student performance in mathematics, she said the school is recruiting teachers with stronger math skills, has created a position for a math coordinator </w:t>
      </w:r>
      <w:r>
        <w:rPr>
          <w:snapToGrid w:val="0"/>
        </w:rPr>
        <w:lastRenderedPageBreak/>
        <w:t>and coach, and is implementing a new math curriculum. Chairman Peyser asked if the student attrition occurs at each grade, and she responded that it is mostly between grades 8 and 9. Commissioner Driscoll asked what specific expectations the school has for student performance. Ms. Speede responded that students who are in the school for two years will advance to the next level.</w:t>
      </w:r>
    </w:p>
    <w:p w14:paraId="0CF82531" w14:textId="77777777" w:rsidR="008025FA" w:rsidRDefault="008025FA">
      <w:pPr>
        <w:tabs>
          <w:tab w:val="left" w:pos="360"/>
        </w:tabs>
        <w:rPr>
          <w:snapToGrid w:val="0"/>
        </w:rPr>
      </w:pPr>
      <w:r>
        <w:rPr>
          <w:snapToGrid w:val="0"/>
        </w:rPr>
        <w:t xml:space="preserve"> </w:t>
      </w:r>
    </w:p>
    <w:p w14:paraId="26B78C77" w14:textId="77777777" w:rsidR="008025FA" w:rsidRDefault="008025FA">
      <w:pPr>
        <w:rPr>
          <w:b/>
        </w:rPr>
      </w:pPr>
      <w:r>
        <w:rPr>
          <w:b/>
        </w:rPr>
        <w:t>On a motion duly made and seconded, it was:</w:t>
      </w:r>
    </w:p>
    <w:p w14:paraId="6A946587" w14:textId="77777777" w:rsidR="008025FA" w:rsidRDefault="008025FA">
      <w:pPr>
        <w:rPr>
          <w:b/>
        </w:rPr>
      </w:pPr>
    </w:p>
    <w:p w14:paraId="5A07E400" w14:textId="77777777" w:rsidR="008025FA" w:rsidRDefault="008025FA">
      <w:pPr>
        <w:rPr>
          <w:b/>
        </w:rPr>
      </w:pPr>
      <w:r>
        <w:rPr>
          <w:b/>
        </w:rPr>
        <w:t>VOTED:</w:t>
      </w:r>
      <w:r>
        <w:rPr>
          <w:b/>
        </w:rPr>
        <w:tab/>
        <w:t>that the meeting adjourn at 12:05 p.m., subject to the call of the Chairman.</w:t>
      </w:r>
    </w:p>
    <w:p w14:paraId="7BC2CCC8" w14:textId="77777777" w:rsidR="008025FA" w:rsidRDefault="008025FA">
      <w:pPr>
        <w:rPr>
          <w:b/>
        </w:rPr>
      </w:pPr>
    </w:p>
    <w:p w14:paraId="7B370D5D" w14:textId="77777777" w:rsidR="008025FA" w:rsidRDefault="008025FA">
      <w:pPr>
        <w:jc w:val="right"/>
      </w:pPr>
    </w:p>
    <w:p w14:paraId="0A089A9B" w14:textId="77777777" w:rsidR="008025FA" w:rsidRDefault="008025FA">
      <w:pPr>
        <w:jc w:val="right"/>
      </w:pPr>
    </w:p>
    <w:p w14:paraId="071FDC7E" w14:textId="77777777" w:rsidR="008025FA" w:rsidRDefault="008025FA">
      <w:pPr>
        <w:jc w:val="right"/>
      </w:pPr>
      <w:r>
        <w:t>Respectfully submitted,</w:t>
      </w:r>
    </w:p>
    <w:p w14:paraId="6C5A7961" w14:textId="77777777" w:rsidR="008025FA" w:rsidRDefault="008025FA">
      <w:pPr>
        <w:jc w:val="right"/>
      </w:pPr>
    </w:p>
    <w:p w14:paraId="65EF7380" w14:textId="77777777" w:rsidR="008025FA" w:rsidRDefault="008025FA">
      <w:pPr>
        <w:jc w:val="right"/>
      </w:pPr>
      <w:r>
        <w:t>David P. Driscoll</w:t>
      </w:r>
    </w:p>
    <w:p w14:paraId="2E2ED9AE" w14:textId="77777777" w:rsidR="008025FA" w:rsidRDefault="008025FA">
      <w:pPr>
        <w:jc w:val="right"/>
      </w:pPr>
      <w:r>
        <w:t xml:space="preserve">Commissioner of Education </w:t>
      </w:r>
    </w:p>
    <w:p w14:paraId="5661BC6E" w14:textId="77777777" w:rsidR="008025FA" w:rsidRDefault="008025FA">
      <w:pPr>
        <w:jc w:val="right"/>
      </w:pPr>
      <w:r>
        <w:t>and Secretary of the Board</w:t>
      </w:r>
    </w:p>
    <w:sectPr w:rsidR="008025FA">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B60FC" w14:textId="77777777" w:rsidR="008025FA" w:rsidRDefault="008025FA">
      <w:r>
        <w:separator/>
      </w:r>
    </w:p>
  </w:endnote>
  <w:endnote w:type="continuationSeparator" w:id="0">
    <w:p w14:paraId="228DF4E9" w14:textId="77777777" w:rsidR="008025FA" w:rsidRDefault="00802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E833" w14:textId="77777777" w:rsidR="008025FA" w:rsidRDefault="008025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4A1FA5C6" w14:textId="77777777" w:rsidR="008025FA" w:rsidRDefault="008025F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6C43D" w14:textId="77777777" w:rsidR="008025FA" w:rsidRDefault="008025F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2138C">
      <w:rPr>
        <w:rStyle w:val="PageNumber"/>
        <w:noProof/>
      </w:rPr>
      <w:t>2</w:t>
    </w:r>
    <w:r>
      <w:rPr>
        <w:rStyle w:val="PageNumber"/>
      </w:rPr>
      <w:fldChar w:fldCharType="end"/>
    </w:r>
  </w:p>
  <w:p w14:paraId="6893433B" w14:textId="77777777" w:rsidR="008025FA" w:rsidRDefault="008025FA">
    <w:pPr>
      <w:pStyle w:val="Footer"/>
      <w:framePr w:wrap="around" w:vAnchor="text" w:hAnchor="margin" w:xAlign="right" w:y="1"/>
      <w:ind w:right="360"/>
      <w:rPr>
        <w:rStyle w:val="PageNumber"/>
      </w:rPr>
    </w:pPr>
  </w:p>
  <w:p w14:paraId="74871E00" w14:textId="77777777" w:rsidR="008025FA" w:rsidRDefault="008025F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86A817" w14:textId="77777777" w:rsidR="008025FA" w:rsidRDefault="008025FA">
      <w:r>
        <w:separator/>
      </w:r>
    </w:p>
  </w:footnote>
  <w:footnote w:type="continuationSeparator" w:id="0">
    <w:p w14:paraId="7B0BAECB" w14:textId="77777777" w:rsidR="008025FA" w:rsidRDefault="00802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138C"/>
    <w:rsid w:val="000B7BAC"/>
    <w:rsid w:val="003A2F55"/>
    <w:rsid w:val="008025FA"/>
    <w:rsid w:val="00C2138C"/>
    <w:rsid w:val="00C520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54DD12CD"/>
  <w15:chartTrackingRefBased/>
  <w15:docId w15:val="{4D956527-C768-421A-B952-2C7325BDE4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1"/>
      </w:numPr>
      <w:tabs>
        <w:tab w:val="clear" w:pos="360"/>
        <w:tab w:val="num" w:pos="1080"/>
      </w:tabs>
      <w:ind w:left="1080"/>
      <w:outlineLvl w:val="4"/>
    </w:pPr>
    <w:rPr>
      <w:b/>
      <w:snapToGrid w:val="0"/>
    </w:rPr>
  </w:style>
  <w:style w:type="paragraph" w:styleId="Heading6">
    <w:name w:val="heading 6"/>
    <w:basedOn w:val="Normal"/>
    <w:next w:val="Normal"/>
    <w:qFormat/>
    <w:pPr>
      <w:keepNext/>
      <w:tabs>
        <w:tab w:val="left" w:pos="1440"/>
      </w:tabs>
      <w:ind w:left="1440" w:right="-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 w:type="paragraph" w:styleId="Subtitle">
    <w:name w:val="Subtitle"/>
    <w:basedOn w:val="Normal"/>
    <w:qFormat/>
    <w:pPr>
      <w:tabs>
        <w:tab w:val="num" w:pos="360"/>
      </w:tabs>
      <w:ind w:left="360" w:hanging="360"/>
    </w:pPr>
    <w:rPr>
      <w:b/>
      <w:u w:val="single"/>
    </w:rPr>
  </w:style>
  <w:style w:type="character" w:styleId="FollowedHyperlink">
    <w:name w:val="FollowedHyperlink"/>
    <w:basedOn w:val="DefaultParagraphFont"/>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973</Words>
  <Characters>5295</Characters>
  <Application>Microsoft Office Word</Application>
  <DocSecurity>0</DocSecurity>
  <Lines>110</Lines>
  <Paragraphs>41</Paragraphs>
  <ScaleCrop>false</ScaleCrop>
  <HeadingPairs>
    <vt:vector size="2" baseType="variant">
      <vt:variant>
        <vt:lpstr>Title</vt:lpstr>
      </vt:variant>
      <vt:variant>
        <vt:i4>1</vt:i4>
      </vt:variant>
    </vt:vector>
  </HeadingPairs>
  <TitlesOfParts>
    <vt:vector size="1" baseType="lpstr">
      <vt:lpstr>Minutes of the Special Meeting February 7, 2005</vt:lpstr>
    </vt:vector>
  </TitlesOfParts>
  <Company>Massachusetts Department of Education</Company>
  <LinksUpToDate>false</LinksUpToDate>
  <CharactersWithSpaces>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Special Meeting February 7, 2005</dc:title>
  <dc:subject/>
  <dc:creator>DESE</dc:creator>
  <cp:keywords/>
  <dc:description/>
  <cp:lastModifiedBy>Zou, Dong (EOE)</cp:lastModifiedBy>
  <cp:revision>4</cp:revision>
  <cp:lastPrinted>2005-03-17T14:44:00Z</cp:lastPrinted>
  <dcterms:created xsi:type="dcterms:W3CDTF">2019-12-31T16:54:00Z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4 2005</vt:lpwstr>
  </property>
</Properties>
</file>