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85BF04" w14:textId="77777777" w:rsidR="00851EA3" w:rsidRDefault="00851EA3">
      <w:pPr>
        <w:pStyle w:val="Heading1"/>
      </w:pPr>
      <w:bookmarkStart w:id="0" w:name="_GoBack"/>
      <w:bookmarkEnd w:id="0"/>
      <w:r>
        <w:t xml:space="preserve">Minutes of the Special Meeting </w:t>
      </w:r>
    </w:p>
    <w:p w14:paraId="6DFDE6C6" w14:textId="77777777" w:rsidR="00851EA3" w:rsidRDefault="00851EA3">
      <w:pPr>
        <w:jc w:val="center"/>
        <w:rPr>
          <w:b/>
        </w:rPr>
      </w:pPr>
      <w:r>
        <w:rPr>
          <w:b/>
        </w:rPr>
        <w:t xml:space="preserve">of the </w:t>
      </w:r>
      <w:smartTag w:uri="urn:schemas-microsoft-com:office:smarttags" w:element="place">
        <w:smartTag w:uri="urn:schemas-microsoft-com:office:smarttags" w:element="State">
          <w:r>
            <w:rPr>
              <w:b/>
            </w:rPr>
            <w:t>Massachusetts</w:t>
          </w:r>
        </w:smartTag>
      </w:smartTag>
      <w:r>
        <w:rPr>
          <w:b/>
        </w:rPr>
        <w:t xml:space="preserve"> Board of Education</w:t>
      </w:r>
    </w:p>
    <w:p w14:paraId="408B3077" w14:textId="77777777" w:rsidR="00851EA3" w:rsidRDefault="00851EA3">
      <w:pPr>
        <w:jc w:val="center"/>
        <w:rPr>
          <w:b/>
        </w:rPr>
      </w:pPr>
    </w:p>
    <w:p w14:paraId="36CF2CDB" w14:textId="77777777" w:rsidR="00851EA3" w:rsidRDefault="00851EA3">
      <w:pPr>
        <w:pStyle w:val="Heading1"/>
      </w:pPr>
      <w:r>
        <w:t>May 22, 200</w:t>
      </w:r>
      <w:r w:rsidR="00E216E5">
        <w:t>6</w:t>
      </w:r>
    </w:p>
    <w:p w14:paraId="44F8AF6A" w14:textId="77777777" w:rsidR="00851EA3" w:rsidRDefault="00851EA3">
      <w:pPr>
        <w:jc w:val="center"/>
        <w:rPr>
          <w:b/>
        </w:rPr>
      </w:pPr>
      <w:r>
        <w:rPr>
          <w:b/>
        </w:rPr>
        <w:t>5:15 p.m. - 7:40p.m.</w:t>
      </w:r>
    </w:p>
    <w:p w14:paraId="136E57E4" w14:textId="77777777" w:rsidR="00851EA3" w:rsidRDefault="00851EA3">
      <w:pPr>
        <w:jc w:val="center"/>
        <w:rPr>
          <w:b/>
        </w:rPr>
      </w:pPr>
    </w:p>
    <w:p w14:paraId="0B2E8C44" w14:textId="77777777" w:rsidR="00851EA3" w:rsidRDefault="00851EA3">
      <w:pPr>
        <w:jc w:val="center"/>
        <w:rPr>
          <w:b/>
        </w:rPr>
      </w:pPr>
      <w:r>
        <w:rPr>
          <w:b/>
        </w:rPr>
        <w:t>The Coonamessett Inn</w:t>
      </w:r>
    </w:p>
    <w:p w14:paraId="13C7B64B" w14:textId="77777777" w:rsidR="00851EA3" w:rsidRDefault="00851EA3">
      <w:pPr>
        <w:jc w:val="center"/>
        <w:rPr>
          <w:b/>
        </w:rPr>
      </w:pPr>
      <w:smartTag w:uri="urn:schemas-microsoft-com:office:smarttags" w:element="address">
        <w:smartTag w:uri="urn:schemas-microsoft-com:office:smarttags" w:element="Street">
          <w:r>
            <w:rPr>
              <w:b/>
            </w:rPr>
            <w:t>311 Gifford Street</w:t>
          </w:r>
        </w:smartTag>
        <w:r>
          <w:rPr>
            <w:b/>
          </w:rPr>
          <w:t xml:space="preserve">, </w:t>
        </w:r>
        <w:smartTag w:uri="urn:schemas-microsoft-com:office:smarttags" w:element="City">
          <w:r>
            <w:rPr>
              <w:b/>
            </w:rPr>
            <w:t>Falmouth</w:t>
          </w:r>
        </w:smartTag>
        <w:r>
          <w:rPr>
            <w:b/>
          </w:rPr>
          <w:t xml:space="preserve">, </w:t>
        </w:r>
        <w:smartTag w:uri="urn:schemas-microsoft-com:office:smarttags" w:element="State">
          <w:r>
            <w:rPr>
              <w:b/>
            </w:rPr>
            <w:t>Massachusetts</w:t>
          </w:r>
        </w:smartTag>
      </w:smartTag>
      <w:r>
        <w:rPr>
          <w:b/>
        </w:rPr>
        <w:t xml:space="preserve"> </w:t>
      </w:r>
    </w:p>
    <w:p w14:paraId="6FA90774" w14:textId="77777777" w:rsidR="00851EA3" w:rsidRDefault="00851EA3">
      <w:pPr>
        <w:jc w:val="center"/>
        <w:rPr>
          <w:b/>
        </w:rPr>
      </w:pPr>
    </w:p>
    <w:p w14:paraId="428FCD6C" w14:textId="77777777" w:rsidR="00851EA3" w:rsidRDefault="00851EA3">
      <w:pPr>
        <w:jc w:val="center"/>
        <w:rPr>
          <w:b/>
        </w:rPr>
      </w:pPr>
    </w:p>
    <w:p w14:paraId="21C891CF" w14:textId="77777777" w:rsidR="00851EA3" w:rsidRDefault="00851EA3">
      <w:pPr>
        <w:rPr>
          <w:b/>
        </w:rPr>
      </w:pPr>
      <w:r>
        <w:rPr>
          <w:b/>
        </w:rPr>
        <w:t>Members of the Board of Education Present:</w:t>
      </w:r>
    </w:p>
    <w:p w14:paraId="268E896B" w14:textId="77777777" w:rsidR="00851EA3" w:rsidRDefault="00851EA3">
      <w:pPr>
        <w:ind w:left="720"/>
        <w:rPr>
          <w:b/>
        </w:rPr>
      </w:pPr>
    </w:p>
    <w:p w14:paraId="453A91D5" w14:textId="77777777" w:rsidR="00851EA3" w:rsidRDefault="00851EA3">
      <w:pPr>
        <w:ind w:left="720"/>
      </w:pPr>
      <w:r>
        <w:rPr>
          <w:b/>
        </w:rPr>
        <w:t>James A. Peyser</w:t>
      </w:r>
      <w:r>
        <w:t>,</w:t>
      </w:r>
      <w:r>
        <w:rPr>
          <w:b/>
        </w:rPr>
        <w:t xml:space="preserve"> </w:t>
      </w:r>
      <w:r>
        <w:t>Chairman, Milton</w:t>
      </w:r>
    </w:p>
    <w:p w14:paraId="72F9688D" w14:textId="77777777" w:rsidR="00851EA3" w:rsidRDefault="00851EA3">
      <w:pPr>
        <w:ind w:left="540" w:firstLine="180"/>
        <w:rPr>
          <w:b/>
        </w:rPr>
      </w:pPr>
      <w:r>
        <w:rPr>
          <w:b/>
        </w:rPr>
        <w:t>Ann Reale</w:t>
      </w:r>
      <w:r>
        <w:rPr>
          <w:bCs/>
        </w:rPr>
        <w:t>, Vice-Chair, Commissioner of Early Education and Care</w:t>
      </w:r>
    </w:p>
    <w:p w14:paraId="652CD0B2" w14:textId="77777777" w:rsidR="00851EA3" w:rsidRDefault="00851EA3">
      <w:pPr>
        <w:ind w:left="720"/>
      </w:pPr>
      <w:r>
        <w:rPr>
          <w:b/>
        </w:rPr>
        <w:t>Christopher Anderson</w:t>
      </w:r>
      <w:r>
        <w:rPr>
          <w:bCs/>
        </w:rPr>
        <w:t>, Westford</w:t>
      </w:r>
    </w:p>
    <w:p w14:paraId="034F3707" w14:textId="77777777" w:rsidR="00851EA3" w:rsidRDefault="00851EA3">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10FEAC69" w14:textId="77777777" w:rsidR="00851EA3" w:rsidRDefault="00851EA3">
      <w:pPr>
        <w:ind w:left="720"/>
        <w:rPr>
          <w:bCs/>
        </w:rPr>
      </w:pPr>
      <w:r>
        <w:rPr>
          <w:b/>
        </w:rPr>
        <w:t>Judith Gill</w:t>
      </w:r>
      <w:r>
        <w:t>, Chancellor, Board of Higher Education, by Patricia Plummer, designee</w:t>
      </w:r>
    </w:p>
    <w:p w14:paraId="1528F9B6" w14:textId="77777777" w:rsidR="00851EA3" w:rsidRDefault="00851EA3">
      <w:pPr>
        <w:ind w:left="720"/>
        <w:rPr>
          <w:bCs/>
        </w:rPr>
      </w:pPr>
      <w:r>
        <w:rPr>
          <w:b/>
        </w:rPr>
        <w:t>Roberta Schaefer</w:t>
      </w:r>
      <w:r>
        <w:t>, Worcester</w:t>
      </w:r>
    </w:p>
    <w:p w14:paraId="6000831F" w14:textId="77777777" w:rsidR="00851EA3" w:rsidRDefault="00851EA3">
      <w:pPr>
        <w:ind w:left="720" w:right="-180"/>
        <w:rPr>
          <w:bCs/>
        </w:rPr>
      </w:pPr>
      <w:r>
        <w:rPr>
          <w:b/>
        </w:rPr>
        <w:t xml:space="preserve">Henry M. Thomas, III, </w:t>
      </w:r>
      <w:smartTag w:uri="urn:schemas-microsoft-com:office:smarttags" w:element="City">
        <w:smartTag w:uri="urn:schemas-microsoft-com:office:smarttags" w:element="place">
          <w:r>
            <w:t>Springfield</w:t>
          </w:r>
        </w:smartTag>
      </w:smartTag>
    </w:p>
    <w:p w14:paraId="0EB32B75" w14:textId="77777777" w:rsidR="00851EA3" w:rsidRDefault="00851EA3">
      <w:pPr>
        <w:ind w:left="72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0A96F043" w14:textId="77777777" w:rsidR="00851EA3" w:rsidRDefault="00851EA3">
      <w:pPr>
        <w:ind w:left="720"/>
      </w:pPr>
    </w:p>
    <w:p w14:paraId="5B8BFC20" w14:textId="77777777" w:rsidR="00851EA3" w:rsidRDefault="00851EA3">
      <w:pPr>
        <w:ind w:left="720"/>
      </w:pPr>
      <w:r>
        <w:rPr>
          <w:b/>
        </w:rPr>
        <w:t xml:space="preserve">David P. Driscoll, </w:t>
      </w:r>
      <w:r>
        <w:t>Commissioner of Education, Secretary to the Board</w:t>
      </w:r>
    </w:p>
    <w:p w14:paraId="245443E6" w14:textId="77777777" w:rsidR="00851EA3" w:rsidRDefault="00851EA3">
      <w:pPr>
        <w:ind w:left="720"/>
      </w:pPr>
    </w:p>
    <w:p w14:paraId="4FBD9416" w14:textId="77777777" w:rsidR="00851EA3" w:rsidRDefault="00851EA3">
      <w:pPr>
        <w:pStyle w:val="BodyText2"/>
        <w:rPr>
          <w:b/>
          <w:bCs/>
          <w:color w:val="auto"/>
        </w:rPr>
      </w:pPr>
      <w:r>
        <w:rPr>
          <w:b/>
          <w:bCs/>
          <w:color w:val="auto"/>
        </w:rPr>
        <w:t>Member of the Board of Education Absent:</w:t>
      </w:r>
    </w:p>
    <w:p w14:paraId="36E6FF69" w14:textId="77777777" w:rsidR="00851EA3" w:rsidRDefault="00851EA3">
      <w:pPr>
        <w:ind w:left="720"/>
      </w:pPr>
    </w:p>
    <w:p w14:paraId="56E13CCE" w14:textId="77777777" w:rsidR="00851EA3" w:rsidRDefault="00851EA3">
      <w:pPr>
        <w:ind w:left="720"/>
        <w:rPr>
          <w:bCs/>
        </w:rPr>
      </w:pPr>
      <w:r>
        <w:rPr>
          <w:b/>
        </w:rPr>
        <w:t xml:space="preserve">Abigail Thernstrom, </w:t>
      </w:r>
      <w:smartTag w:uri="urn:schemas-microsoft-com:office:smarttags" w:element="City">
        <w:smartTag w:uri="urn:schemas-microsoft-com:office:smarttags" w:element="place">
          <w:r>
            <w:rPr>
              <w:bCs/>
            </w:rPr>
            <w:t>Lexington</w:t>
          </w:r>
        </w:smartTag>
      </w:smartTag>
    </w:p>
    <w:p w14:paraId="19E686A0" w14:textId="77777777" w:rsidR="00851EA3" w:rsidRDefault="00851EA3">
      <w:pPr>
        <w:rPr>
          <w:bCs/>
        </w:rPr>
      </w:pPr>
    </w:p>
    <w:p w14:paraId="3BC76F28" w14:textId="77777777" w:rsidR="00851EA3" w:rsidRDefault="00851EA3">
      <w:pPr>
        <w:pStyle w:val="Heading3"/>
        <w:rPr>
          <w:rFonts w:ascii="Times New Roman" w:hAnsi="Times New Roman" w:cs="Times New Roman"/>
          <w:b w:val="0"/>
          <w:bCs w:val="0"/>
          <w:sz w:val="24"/>
        </w:rPr>
      </w:pPr>
      <w:r>
        <w:rPr>
          <w:rFonts w:ascii="Times New Roman" w:hAnsi="Times New Roman" w:cs="Times New Roman"/>
          <w:b w:val="0"/>
          <w:bCs w:val="0"/>
          <w:sz w:val="24"/>
        </w:rPr>
        <w:t>Vice-Chairperson Ann Reale called the meeting to order at 5:15 p.m.</w:t>
      </w:r>
    </w:p>
    <w:p w14:paraId="6D0032DC" w14:textId="77777777" w:rsidR="00851EA3" w:rsidRDefault="00851EA3"/>
    <w:p w14:paraId="3BAC2040" w14:textId="77777777" w:rsidR="00851EA3" w:rsidRDefault="00851EA3">
      <w:pPr>
        <w:pStyle w:val="Heading3"/>
        <w:rPr>
          <w:rFonts w:ascii="Times New Roman" w:hAnsi="Times New Roman" w:cs="Times New Roman"/>
          <w:sz w:val="24"/>
        </w:rPr>
      </w:pPr>
      <w:r>
        <w:rPr>
          <w:rFonts w:ascii="Times New Roman" w:hAnsi="Times New Roman" w:cs="Times New Roman"/>
          <w:sz w:val="24"/>
        </w:rPr>
        <w:t>1.  School and District Accountability: Proposed Changes to the Accountability System for Under-Performing Schools</w:t>
      </w:r>
    </w:p>
    <w:p w14:paraId="555E1AAE" w14:textId="77777777" w:rsidR="00851EA3" w:rsidRDefault="00851EA3"/>
    <w:p w14:paraId="1632607A" w14:textId="77777777" w:rsidR="00851EA3" w:rsidRDefault="00851EA3">
      <w:r>
        <w:t>The Board had an in-depth discussion on the topic initially presented at the April Board meeting: proposed changes to the accountability system for under-performing schools. At this special meeting, Associate Commissioner Juliane Dow presented an overview of the school accountability system, lessons learned from implementing the system over the last six years, and intended effects of the proposed modifications. The proposal under consideration would:</w:t>
      </w:r>
    </w:p>
    <w:p w14:paraId="25ABE4F0" w14:textId="77777777" w:rsidR="00851EA3" w:rsidRDefault="00851EA3">
      <w:pPr>
        <w:numPr>
          <w:ilvl w:val="0"/>
          <w:numId w:val="14"/>
        </w:numPr>
        <w:rPr>
          <w:szCs w:val="20"/>
        </w:rPr>
      </w:pPr>
      <w:r>
        <w:rPr>
          <w:szCs w:val="20"/>
        </w:rPr>
        <w:t xml:space="preserve">Accelerate the timeline for initiating state action to support improved student performance in schools that are identified for improvement; </w:t>
      </w:r>
    </w:p>
    <w:p w14:paraId="4E7AA301" w14:textId="77777777" w:rsidR="00851EA3" w:rsidRDefault="00851EA3">
      <w:pPr>
        <w:numPr>
          <w:ilvl w:val="0"/>
          <w:numId w:val="14"/>
        </w:numPr>
        <w:rPr>
          <w:szCs w:val="20"/>
        </w:rPr>
      </w:pPr>
      <w:r>
        <w:rPr>
          <w:szCs w:val="20"/>
        </w:rPr>
        <w:t xml:space="preserve">Specify various types of interventions to assist these "Commonwealth Priority Schools," including possible changes in management or governance if local leadership cannot address the educational needs of the students; </w:t>
      </w:r>
    </w:p>
    <w:p w14:paraId="51CC32B5" w14:textId="77777777" w:rsidR="00851EA3" w:rsidRDefault="00851EA3">
      <w:pPr>
        <w:numPr>
          <w:ilvl w:val="0"/>
          <w:numId w:val="14"/>
        </w:numPr>
        <w:rPr>
          <w:szCs w:val="20"/>
        </w:rPr>
      </w:pPr>
      <w:r>
        <w:rPr>
          <w:szCs w:val="20"/>
        </w:rPr>
        <w:lastRenderedPageBreak/>
        <w:t xml:space="preserve">Articulate the essential components and conditions necessary for improved student performance and school success; </w:t>
      </w:r>
    </w:p>
    <w:p w14:paraId="21C21F53" w14:textId="77777777" w:rsidR="00851EA3" w:rsidRDefault="00851EA3">
      <w:pPr>
        <w:numPr>
          <w:ilvl w:val="0"/>
          <w:numId w:val="14"/>
        </w:numPr>
        <w:rPr>
          <w:szCs w:val="20"/>
        </w:rPr>
      </w:pPr>
      <w:r>
        <w:rPr>
          <w:szCs w:val="20"/>
        </w:rPr>
        <w:t xml:space="preserve">Create partnerships with qualified individuals and organizations to work with the Department and with schools and districts; and </w:t>
      </w:r>
    </w:p>
    <w:p w14:paraId="2F387743" w14:textId="77777777" w:rsidR="00851EA3" w:rsidRDefault="00851EA3">
      <w:pPr>
        <w:numPr>
          <w:ilvl w:val="0"/>
          <w:numId w:val="14"/>
        </w:numPr>
        <w:rPr>
          <w:szCs w:val="20"/>
        </w:rPr>
      </w:pPr>
      <w:r>
        <w:rPr>
          <w:szCs w:val="20"/>
        </w:rPr>
        <w:t xml:space="preserve">Establish a state review panel of experts who will serve on behalf of the Board, providing review and advice. </w:t>
      </w:r>
    </w:p>
    <w:p w14:paraId="24442374" w14:textId="77777777" w:rsidR="00851EA3" w:rsidRDefault="00851EA3">
      <w:pPr>
        <w:rPr>
          <w:szCs w:val="20"/>
        </w:rPr>
      </w:pPr>
    </w:p>
    <w:p w14:paraId="6510D202" w14:textId="77777777" w:rsidR="00851EA3" w:rsidRDefault="00851EA3">
      <w:r>
        <w:t>The PowerPoint presentation addressed 6 questions:</w:t>
      </w:r>
    </w:p>
    <w:p w14:paraId="515591C2" w14:textId="77777777" w:rsidR="00851EA3" w:rsidRDefault="00851EA3">
      <w:pPr>
        <w:numPr>
          <w:ilvl w:val="0"/>
          <w:numId w:val="15"/>
        </w:numPr>
      </w:pPr>
      <w:r>
        <w:t>Why have a school accountability system?</w:t>
      </w:r>
    </w:p>
    <w:p w14:paraId="5AC5A30E" w14:textId="77777777" w:rsidR="00851EA3" w:rsidRDefault="00851EA3">
      <w:pPr>
        <w:numPr>
          <w:ilvl w:val="0"/>
          <w:numId w:val="15"/>
        </w:numPr>
      </w:pPr>
      <w:r>
        <w:t>What level of performance by schools do we expect?</w:t>
      </w:r>
    </w:p>
    <w:p w14:paraId="6B0D3948" w14:textId="77777777" w:rsidR="00851EA3" w:rsidRDefault="00851EA3">
      <w:pPr>
        <w:numPr>
          <w:ilvl w:val="0"/>
          <w:numId w:val="15"/>
        </w:numPr>
      </w:pPr>
      <w:r>
        <w:t>How do we identify schools that are not meeting our state’s performance standards?</w:t>
      </w:r>
    </w:p>
    <w:p w14:paraId="755B8041" w14:textId="77777777" w:rsidR="00851EA3" w:rsidRDefault="00851EA3">
      <w:pPr>
        <w:numPr>
          <w:ilvl w:val="0"/>
          <w:numId w:val="15"/>
        </w:numPr>
      </w:pPr>
      <w:r>
        <w:t>How do we determine what actions must be taken to improve student achievement in a low performing school?</w:t>
      </w:r>
    </w:p>
    <w:p w14:paraId="52543C9E" w14:textId="77777777" w:rsidR="00851EA3" w:rsidRDefault="00851EA3">
      <w:pPr>
        <w:numPr>
          <w:ilvl w:val="0"/>
          <w:numId w:val="15"/>
        </w:numPr>
      </w:pPr>
      <w:r>
        <w:t>What lessons have we learned from school accountability system implementation to date?</w:t>
      </w:r>
    </w:p>
    <w:p w14:paraId="04A64EBF" w14:textId="77777777" w:rsidR="00851EA3" w:rsidRDefault="00851EA3">
      <w:pPr>
        <w:numPr>
          <w:ilvl w:val="0"/>
          <w:numId w:val="15"/>
        </w:numPr>
      </w:pPr>
      <w:r>
        <w:t>What do we hope to accomplish through proposed modifications to our current system?</w:t>
      </w:r>
    </w:p>
    <w:p w14:paraId="7B27A497" w14:textId="77777777" w:rsidR="00851EA3" w:rsidRDefault="00851EA3">
      <w:pPr>
        <w:ind w:left="360"/>
      </w:pPr>
    </w:p>
    <w:p w14:paraId="3AE21F54" w14:textId="77777777" w:rsidR="00851EA3" w:rsidRDefault="00851EA3">
      <w:r>
        <w:t>After hearing the presentation and discussing various aspects of the proposal, the Board agreed to continue the discussion at its regular meeting the next day.</w:t>
      </w:r>
    </w:p>
    <w:p w14:paraId="0FD8B7B4" w14:textId="77777777" w:rsidR="00851EA3" w:rsidRDefault="00851EA3"/>
    <w:p w14:paraId="080C343C" w14:textId="77777777" w:rsidR="00851EA3" w:rsidRDefault="00851EA3"/>
    <w:p w14:paraId="573C8BFB" w14:textId="77777777" w:rsidR="00851EA3" w:rsidRDefault="00851EA3"/>
    <w:p w14:paraId="48D30023" w14:textId="77777777" w:rsidR="00851EA3" w:rsidRDefault="00851EA3">
      <w:pPr>
        <w:pStyle w:val="BodyText3"/>
        <w:tabs>
          <w:tab w:val="left" w:pos="360"/>
        </w:tabs>
        <w:autoSpaceDE w:val="0"/>
        <w:autoSpaceDN w:val="0"/>
        <w:adjustRightInd w:val="0"/>
      </w:pPr>
    </w:p>
    <w:p w14:paraId="61B92464" w14:textId="77777777" w:rsidR="00851EA3" w:rsidRDefault="00851EA3">
      <w:pPr>
        <w:pStyle w:val="BodyText3"/>
        <w:tabs>
          <w:tab w:val="left" w:pos="360"/>
        </w:tabs>
        <w:autoSpaceDE w:val="0"/>
        <w:autoSpaceDN w:val="0"/>
        <w:adjustRightInd w:val="0"/>
      </w:pPr>
      <w:r>
        <w:t>On a motion duly made and seconded, it was:</w:t>
      </w:r>
    </w:p>
    <w:p w14:paraId="16B5FCD4" w14:textId="77777777" w:rsidR="00851EA3" w:rsidRDefault="00851EA3">
      <w:pPr>
        <w:tabs>
          <w:tab w:val="left" w:pos="360"/>
        </w:tabs>
        <w:autoSpaceDE w:val="0"/>
        <w:autoSpaceDN w:val="0"/>
        <w:adjustRightInd w:val="0"/>
        <w:rPr>
          <w:b/>
          <w:bCs/>
        </w:rPr>
      </w:pPr>
    </w:p>
    <w:p w14:paraId="5EB10517" w14:textId="77777777" w:rsidR="00851EA3" w:rsidRDefault="00851EA3">
      <w:pPr>
        <w:tabs>
          <w:tab w:val="left" w:pos="360"/>
        </w:tabs>
        <w:autoSpaceDE w:val="0"/>
        <w:autoSpaceDN w:val="0"/>
        <w:adjustRightInd w:val="0"/>
        <w:ind w:left="1440" w:hanging="1440"/>
        <w:rPr>
          <w:b/>
          <w:bCs/>
        </w:rPr>
      </w:pPr>
      <w:r>
        <w:rPr>
          <w:b/>
          <w:bCs/>
        </w:rPr>
        <w:t>VOTED:</w:t>
      </w:r>
      <w:r>
        <w:rPr>
          <w:b/>
          <w:bCs/>
        </w:rPr>
        <w:tab/>
        <w:t>that the meeting adjourn at 7:40 p.m., subject to the call of the Chairman.</w:t>
      </w:r>
    </w:p>
    <w:p w14:paraId="481D2669" w14:textId="77777777" w:rsidR="00851EA3" w:rsidRDefault="00851EA3"/>
    <w:p w14:paraId="215768EE" w14:textId="77777777" w:rsidR="00851EA3" w:rsidRDefault="00851EA3">
      <w:pPr>
        <w:tabs>
          <w:tab w:val="left" w:pos="360"/>
        </w:tabs>
        <w:autoSpaceDE w:val="0"/>
        <w:autoSpaceDN w:val="0"/>
        <w:adjustRightInd w:val="0"/>
        <w:jc w:val="right"/>
      </w:pPr>
      <w:r>
        <w:t xml:space="preserve"> Respectfully submitted,</w:t>
      </w:r>
    </w:p>
    <w:p w14:paraId="316143AF" w14:textId="77777777" w:rsidR="00851EA3" w:rsidRDefault="00851EA3">
      <w:pPr>
        <w:tabs>
          <w:tab w:val="left" w:pos="360"/>
        </w:tabs>
        <w:autoSpaceDE w:val="0"/>
        <w:autoSpaceDN w:val="0"/>
        <w:adjustRightInd w:val="0"/>
        <w:jc w:val="right"/>
      </w:pPr>
    </w:p>
    <w:p w14:paraId="7B6E6683" w14:textId="77777777" w:rsidR="00851EA3" w:rsidRDefault="00851EA3">
      <w:pPr>
        <w:tabs>
          <w:tab w:val="left" w:pos="360"/>
        </w:tabs>
        <w:autoSpaceDE w:val="0"/>
        <w:autoSpaceDN w:val="0"/>
        <w:adjustRightInd w:val="0"/>
        <w:jc w:val="right"/>
      </w:pPr>
      <w:r>
        <w:t>David P. Driscoll</w:t>
      </w:r>
    </w:p>
    <w:p w14:paraId="555FBCE7" w14:textId="77777777" w:rsidR="00851EA3" w:rsidRDefault="00851EA3">
      <w:pPr>
        <w:tabs>
          <w:tab w:val="left" w:pos="360"/>
        </w:tabs>
        <w:autoSpaceDE w:val="0"/>
        <w:autoSpaceDN w:val="0"/>
        <w:adjustRightInd w:val="0"/>
        <w:jc w:val="right"/>
      </w:pPr>
      <w:r>
        <w:t>Commissioner of Education</w:t>
      </w:r>
    </w:p>
    <w:p w14:paraId="54DED9EF" w14:textId="77777777" w:rsidR="00851EA3" w:rsidRDefault="00851EA3">
      <w:pPr>
        <w:tabs>
          <w:tab w:val="left" w:pos="360"/>
        </w:tabs>
        <w:autoSpaceDE w:val="0"/>
        <w:autoSpaceDN w:val="0"/>
        <w:adjustRightInd w:val="0"/>
        <w:jc w:val="right"/>
      </w:pPr>
      <w:r>
        <w:t>and Secretary of the Board</w:t>
      </w:r>
    </w:p>
    <w:p w14:paraId="045B94DF" w14:textId="77777777" w:rsidR="00851EA3" w:rsidRDefault="00851EA3">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360"/>
        </w:tabs>
        <w:autoSpaceDE w:val="0"/>
        <w:autoSpaceDN w:val="0"/>
        <w:adjustRightInd w:val="0"/>
        <w:rPr>
          <w:rFonts w:ascii="Times New Roman" w:hAnsi="Times New Roman"/>
          <w:szCs w:val="24"/>
        </w:rPr>
      </w:pPr>
    </w:p>
    <w:sectPr w:rsidR="00851EA3">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69F3EA" w14:textId="77777777" w:rsidR="006A0DD3" w:rsidRDefault="006A0DD3">
      <w:r>
        <w:separator/>
      </w:r>
    </w:p>
  </w:endnote>
  <w:endnote w:type="continuationSeparator" w:id="0">
    <w:p w14:paraId="7B2B4596" w14:textId="77777777" w:rsidR="006A0DD3" w:rsidRDefault="006A0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1A560" w14:textId="77777777" w:rsidR="00896D01" w:rsidRDefault="00896D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122A0B" w14:textId="77777777" w:rsidR="00896D01" w:rsidRDefault="00896D0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947EB" w14:textId="77777777" w:rsidR="00896D01" w:rsidRDefault="00896D0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778BE3C" w14:textId="77777777" w:rsidR="00896D01" w:rsidRDefault="00896D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6AE9D5" w14:textId="77777777" w:rsidR="006A0DD3" w:rsidRDefault="006A0DD3">
      <w:r>
        <w:separator/>
      </w:r>
    </w:p>
  </w:footnote>
  <w:footnote w:type="continuationSeparator" w:id="0">
    <w:p w14:paraId="3E2E334E" w14:textId="77777777" w:rsidR="006A0DD3" w:rsidRDefault="006A0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16922341"/>
    <w:multiLevelType w:val="hybridMultilevel"/>
    <w:tmpl w:val="102606A4"/>
    <w:lvl w:ilvl="0" w:tplc="0409000F">
      <w:start w:val="1"/>
      <w:numFmt w:val="decimal"/>
      <w:lvlText w:val="%1."/>
      <w:lvlJc w:val="left"/>
      <w:pPr>
        <w:tabs>
          <w:tab w:val="num" w:pos="720"/>
        </w:tabs>
        <w:ind w:left="720" w:hanging="360"/>
      </w:pPr>
      <w:rPr>
        <w:rFonts w:hint="default"/>
      </w:rPr>
    </w:lvl>
    <w:lvl w:ilvl="1" w:tplc="033449B0">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323DC1"/>
    <w:multiLevelType w:val="hybridMultilevel"/>
    <w:tmpl w:val="11B6AF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4"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2E02C29"/>
    <w:multiLevelType w:val="hybridMultilevel"/>
    <w:tmpl w:val="D7FA50D6"/>
    <w:lvl w:ilvl="0" w:tplc="92A427DA">
      <w:start w:val="1"/>
      <w:numFmt w:val="bullet"/>
      <w:lvlText w:val=""/>
      <w:lvlJc w:val="left"/>
      <w:pPr>
        <w:tabs>
          <w:tab w:val="num" w:pos="720"/>
        </w:tabs>
        <w:ind w:left="720" w:hanging="360"/>
      </w:pPr>
      <w:rPr>
        <w:rFonts w:ascii="Symbol" w:hAnsi="Symbol" w:hint="default"/>
        <w:sz w:val="20"/>
      </w:rPr>
    </w:lvl>
    <w:lvl w:ilvl="1" w:tplc="4FB2D6D2" w:tentative="1">
      <w:start w:val="1"/>
      <w:numFmt w:val="bullet"/>
      <w:lvlText w:val=""/>
      <w:lvlJc w:val="left"/>
      <w:pPr>
        <w:tabs>
          <w:tab w:val="num" w:pos="1440"/>
        </w:tabs>
        <w:ind w:left="1440" w:hanging="360"/>
      </w:pPr>
      <w:rPr>
        <w:rFonts w:ascii="Symbol" w:hAnsi="Symbol" w:hint="default"/>
        <w:sz w:val="20"/>
      </w:rPr>
    </w:lvl>
    <w:lvl w:ilvl="2" w:tplc="F1B2EC80" w:tentative="1">
      <w:start w:val="1"/>
      <w:numFmt w:val="bullet"/>
      <w:lvlText w:val=""/>
      <w:lvlJc w:val="left"/>
      <w:pPr>
        <w:tabs>
          <w:tab w:val="num" w:pos="2160"/>
        </w:tabs>
        <w:ind w:left="2160" w:hanging="360"/>
      </w:pPr>
      <w:rPr>
        <w:rFonts w:ascii="Symbol" w:hAnsi="Symbol" w:hint="default"/>
        <w:sz w:val="20"/>
      </w:rPr>
    </w:lvl>
    <w:lvl w:ilvl="3" w:tplc="9F1A53A0" w:tentative="1">
      <w:start w:val="1"/>
      <w:numFmt w:val="bullet"/>
      <w:lvlText w:val=""/>
      <w:lvlJc w:val="left"/>
      <w:pPr>
        <w:tabs>
          <w:tab w:val="num" w:pos="2880"/>
        </w:tabs>
        <w:ind w:left="2880" w:hanging="360"/>
      </w:pPr>
      <w:rPr>
        <w:rFonts w:ascii="Symbol" w:hAnsi="Symbol" w:hint="default"/>
        <w:sz w:val="20"/>
      </w:rPr>
    </w:lvl>
    <w:lvl w:ilvl="4" w:tplc="B0761562" w:tentative="1">
      <w:start w:val="1"/>
      <w:numFmt w:val="bullet"/>
      <w:lvlText w:val=""/>
      <w:lvlJc w:val="left"/>
      <w:pPr>
        <w:tabs>
          <w:tab w:val="num" w:pos="3600"/>
        </w:tabs>
        <w:ind w:left="3600" w:hanging="360"/>
      </w:pPr>
      <w:rPr>
        <w:rFonts w:ascii="Symbol" w:hAnsi="Symbol" w:hint="default"/>
        <w:sz w:val="20"/>
      </w:rPr>
    </w:lvl>
    <w:lvl w:ilvl="5" w:tplc="AAC827FA" w:tentative="1">
      <w:start w:val="1"/>
      <w:numFmt w:val="bullet"/>
      <w:lvlText w:val=""/>
      <w:lvlJc w:val="left"/>
      <w:pPr>
        <w:tabs>
          <w:tab w:val="num" w:pos="4320"/>
        </w:tabs>
        <w:ind w:left="4320" w:hanging="360"/>
      </w:pPr>
      <w:rPr>
        <w:rFonts w:ascii="Symbol" w:hAnsi="Symbol" w:hint="default"/>
        <w:sz w:val="20"/>
      </w:rPr>
    </w:lvl>
    <w:lvl w:ilvl="6" w:tplc="2C400CEE" w:tentative="1">
      <w:start w:val="1"/>
      <w:numFmt w:val="bullet"/>
      <w:lvlText w:val=""/>
      <w:lvlJc w:val="left"/>
      <w:pPr>
        <w:tabs>
          <w:tab w:val="num" w:pos="5040"/>
        </w:tabs>
        <w:ind w:left="5040" w:hanging="360"/>
      </w:pPr>
      <w:rPr>
        <w:rFonts w:ascii="Symbol" w:hAnsi="Symbol" w:hint="default"/>
        <w:sz w:val="20"/>
      </w:rPr>
    </w:lvl>
    <w:lvl w:ilvl="7" w:tplc="7BCA570E" w:tentative="1">
      <w:start w:val="1"/>
      <w:numFmt w:val="bullet"/>
      <w:lvlText w:val=""/>
      <w:lvlJc w:val="left"/>
      <w:pPr>
        <w:tabs>
          <w:tab w:val="num" w:pos="5760"/>
        </w:tabs>
        <w:ind w:left="5760" w:hanging="360"/>
      </w:pPr>
      <w:rPr>
        <w:rFonts w:ascii="Symbol" w:hAnsi="Symbol" w:hint="default"/>
        <w:sz w:val="20"/>
      </w:rPr>
    </w:lvl>
    <w:lvl w:ilvl="8" w:tplc="374A9A74"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250031"/>
    <w:multiLevelType w:val="hybridMultilevel"/>
    <w:tmpl w:val="F784372A"/>
    <w:lvl w:ilvl="0" w:tplc="A404C39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E442291"/>
    <w:multiLevelType w:val="hybridMultilevel"/>
    <w:tmpl w:val="8AFC853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EB750BC"/>
    <w:multiLevelType w:val="hybridMultilevel"/>
    <w:tmpl w:val="F15285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733176CF"/>
    <w:multiLevelType w:val="hybridMultilevel"/>
    <w:tmpl w:val="8AFC853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4757B29"/>
    <w:multiLevelType w:val="singleLevel"/>
    <w:tmpl w:val="5E0ECA04"/>
    <w:lvl w:ilvl="0">
      <w:start w:val="1"/>
      <w:numFmt w:val="decimal"/>
      <w:lvlText w:val="%1."/>
      <w:lvlJc w:val="left"/>
      <w:pPr>
        <w:tabs>
          <w:tab w:val="num" w:pos="720"/>
        </w:tabs>
        <w:ind w:left="720" w:hanging="720"/>
      </w:pPr>
      <w:rPr>
        <w:rFonts w:hint="default"/>
      </w:rPr>
    </w:lvl>
  </w:abstractNum>
  <w:abstractNum w:abstractNumId="14" w15:restartNumberingAfterBreak="0">
    <w:nsid w:val="7FFE78CE"/>
    <w:multiLevelType w:val="hybridMultilevel"/>
    <w:tmpl w:val="9E9A08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0"/>
  </w:num>
  <w:num w:numId="4">
    <w:abstractNumId w:val="11"/>
  </w:num>
  <w:num w:numId="5">
    <w:abstractNumId w:val="12"/>
  </w:num>
  <w:num w:numId="6">
    <w:abstractNumId w:val="3"/>
  </w:num>
  <w:num w:numId="7">
    <w:abstractNumId w:val="1"/>
  </w:num>
  <w:num w:numId="8">
    <w:abstractNumId w:val="10"/>
  </w:num>
  <w:num w:numId="9">
    <w:abstractNumId w:val="13"/>
  </w:num>
  <w:num w:numId="10">
    <w:abstractNumId w:val="8"/>
  </w:num>
  <w:num w:numId="11">
    <w:abstractNumId w:val="7"/>
  </w:num>
  <w:num w:numId="12">
    <w:abstractNumId w:val="9"/>
  </w:num>
  <w:num w:numId="13">
    <w:abstractNumId w:val="6"/>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CBC"/>
    <w:rsid w:val="000D30C2"/>
    <w:rsid w:val="005C6A45"/>
    <w:rsid w:val="006A0DD3"/>
    <w:rsid w:val="006E6BAF"/>
    <w:rsid w:val="00851EA3"/>
    <w:rsid w:val="00896D01"/>
    <w:rsid w:val="009E305E"/>
    <w:rsid w:val="00E216E5"/>
    <w:rsid w:val="00F17C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D9900D6"/>
  <w15:chartTrackingRefBased/>
  <w15:docId w15:val="{C08EAD17-DAD9-47C0-90B6-C87AD5968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basedOn w:val="DefaultParagraphFont"/>
    <w:rPr>
      <w:rFonts w:ascii="Verdana" w:hAnsi="Verdana" w:hint="default"/>
      <w:b/>
      <w:bCs/>
      <w:sz w:val="24"/>
      <w:szCs w:val="24"/>
    </w:rPr>
  </w:style>
  <w:style w:type="character" w:customStyle="1" w:styleId="em1">
    <w:name w:val="em1"/>
    <w:basedOn w:val="DefaultParagraphFont"/>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Minutes of the Special Meeting May 22, 2006</vt:lpstr>
    </vt:vector>
  </TitlesOfParts>
  <Company>Massachusetts Department of Education</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Special Meeting May 22, 2006</dc:title>
  <dc:subject/>
  <dc:creator>DESE</dc:creator>
  <cp:keywords/>
  <dc:description/>
  <cp:lastModifiedBy>Zou, Dong (EOE)</cp:lastModifiedBy>
  <cp:revision>4</cp:revision>
  <cp:lastPrinted>2006-06-29T13:04:00Z</cp:lastPrinted>
  <dcterms:created xsi:type="dcterms:W3CDTF">2019-12-31T16:48:00Z</dcterms:created>
  <dcterms:modified xsi:type="dcterms:W3CDTF">2020-09-24T23:03:00Z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29 2006</vt:lpwstr>
  </property>
</Properties>
</file>