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HAnsi" w:hAnsiTheme="minorHAnsi" w:cstheme="minorBidi"/>
          <w:b w:val="0"/>
          <w:color w:val="000000" w:themeColor="text1"/>
          <w:spacing w:val="0"/>
          <w:kern w:val="2"/>
          <w:sz w:val="22"/>
          <w:szCs w:val="24"/>
        </w:rPr>
        <w:id w:val="968559845"/>
        <w:docPartObj>
          <w:docPartGallery w:val="Cover Pages"/>
          <w:docPartUnique/>
        </w:docPartObj>
      </w:sdtPr>
      <w:sdtContent>
        <w:p w14:paraId="08B666DC" w14:textId="26448B4B" w:rsidR="005758E6" w:rsidRPr="005758E6" w:rsidRDefault="00000000" w:rsidP="004B3E26">
          <w:pPr>
            <w:pStyle w:val="Title"/>
            <w:spacing w:before="0" w:after="0"/>
            <w:rPr>
              <w:color w:val="09539E"/>
            </w:rPr>
          </w:pPr>
          <w:sdt>
            <w:sdtPr>
              <w:rPr>
                <w:rFonts w:asciiTheme="minorHAnsi" w:hAnsiTheme="minorHAnsi" w:cstheme="minorHAnsi"/>
                <w:color w:val="09539E"/>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9A4AAB" w:rsidRPr="00956889">
                <w:rPr>
                  <w:rFonts w:asciiTheme="minorHAnsi" w:hAnsiTheme="minorHAnsi" w:cstheme="minorHAnsi"/>
                  <w:color w:val="09539E"/>
                </w:rPr>
                <w:t>Dental Assisting Standards and Skills</w:t>
              </w:r>
            </w:sdtContent>
          </w:sdt>
        </w:p>
        <w:sdt>
          <w:sdtPr>
            <w:rPr>
              <w:rFonts w:ascii="Barlow Semi Condensed" w:hAnsi="Barlow Semi Condensed"/>
              <w:bCs/>
              <w:caps/>
              <w:color w:val="000000" w:themeColor="text1"/>
              <w:sz w:val="24"/>
              <w:szCs w:val="24"/>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5894A996" w14:textId="5A90B03C" w:rsidR="005758E6" w:rsidRPr="009A4AAB" w:rsidRDefault="00915799" w:rsidP="004B3E26">
              <w:pPr>
                <w:pStyle w:val="Title"/>
                <w:spacing w:before="0" w:after="0"/>
                <w:rPr>
                  <w:rFonts w:ascii="Barlow Semi Condensed" w:hAnsi="Barlow Semi Condensed"/>
                  <w:b w:val="0"/>
                  <w:caps/>
                  <w:color w:val="000000" w:themeColor="text1"/>
                  <w:sz w:val="24"/>
                  <w:szCs w:val="24"/>
                </w:rPr>
              </w:pPr>
              <w:r>
                <w:rPr>
                  <w:rFonts w:ascii="Barlow Semi Condensed" w:hAnsi="Barlow Semi Condensed"/>
                  <w:bCs/>
                  <w:caps/>
                  <w:color w:val="000000" w:themeColor="text1"/>
                  <w:sz w:val="24"/>
                  <w:szCs w:val="24"/>
                </w:rPr>
                <w:t xml:space="preserve">     </w:t>
              </w:r>
            </w:p>
          </w:sdtContent>
        </w:sdt>
        <w:p w14:paraId="19D9D522" w14:textId="5A3ACB03" w:rsidR="00F1063F" w:rsidRDefault="00F1063F" w:rsidP="004B3E26">
          <w:pPr>
            <w:spacing w:before="0" w:after="0"/>
          </w:pPr>
        </w:p>
        <w:p w14:paraId="41027912" w14:textId="1A7FFAAE" w:rsidR="002C4D0B" w:rsidRPr="002C4D0B" w:rsidRDefault="00F1063F" w:rsidP="004B3E26">
          <w:pPr>
            <w:spacing w:before="0" w:after="0"/>
          </w:pPr>
          <w:r>
            <w:br w:type="page"/>
          </w:r>
        </w:p>
      </w:sdtContent>
    </w:sdt>
    <w:bookmarkStart w:id="0" w:name="_Toc147323781" w:displacedByCustomXml="next"/>
    <w:sdt>
      <w:sdtPr>
        <w:rPr>
          <w:rFonts w:asciiTheme="minorHAnsi" w:hAnsiTheme="minorHAnsi" w:cstheme="minorBidi"/>
          <w:b w:val="0"/>
          <w:bCs w:val="0"/>
          <w:caps w:val="0"/>
          <w:noProof w:val="0"/>
          <w:szCs w:val="24"/>
        </w:rPr>
        <w:id w:val="-2016141390"/>
        <w:docPartObj>
          <w:docPartGallery w:val="Table of Contents"/>
          <w:docPartUnique/>
        </w:docPartObj>
      </w:sdtPr>
      <w:sdtEndPr>
        <w:rPr>
          <w:szCs w:val="22"/>
        </w:rPr>
      </w:sdtEndPr>
      <w:sdtContent>
        <w:p w14:paraId="684BE7E2" w14:textId="1B7ED6C2" w:rsidR="00825DCA" w:rsidRDefault="00FC67AB">
          <w:pPr>
            <w:pStyle w:val="TOC1"/>
            <w:rPr>
              <w:rFonts w:asciiTheme="minorHAnsi" w:eastAsiaTheme="minorEastAsia" w:hAnsiTheme="minorHAnsi" w:cstheme="minorBidi"/>
              <w:b w:val="0"/>
              <w:bCs w:val="0"/>
              <w:caps w:val="0"/>
              <w:color w:val="auto"/>
              <w:sz w:val="24"/>
              <w:szCs w:val="24"/>
            </w:rPr>
          </w:pPr>
          <w:r w:rsidRPr="00F977AF">
            <w:rPr>
              <w:noProof w:val="0"/>
            </w:rPr>
            <w:fldChar w:fldCharType="begin"/>
          </w:r>
          <w:r w:rsidRPr="00F977AF">
            <w:instrText xml:space="preserve"> TOC \o "1-3" \h \z \u </w:instrText>
          </w:r>
          <w:r w:rsidRPr="00F977AF">
            <w:rPr>
              <w:noProof w:val="0"/>
            </w:rPr>
            <w:fldChar w:fldCharType="separate"/>
          </w:r>
          <w:hyperlink w:anchor="_Toc160615924" w:history="1">
            <w:r w:rsidR="00825DCA" w:rsidRPr="002362D0">
              <w:rPr>
                <w:rStyle w:val="Hyperlink"/>
                <w:rFonts w:eastAsia="Times New Roman"/>
              </w:rPr>
              <w:t>Health &amp; Safety Standards</w:t>
            </w:r>
            <w:r w:rsidR="00825DCA">
              <w:rPr>
                <w:webHidden/>
              </w:rPr>
              <w:tab/>
            </w:r>
            <w:r w:rsidR="00825DCA">
              <w:rPr>
                <w:webHidden/>
              </w:rPr>
              <w:fldChar w:fldCharType="begin"/>
            </w:r>
            <w:r w:rsidR="00825DCA">
              <w:rPr>
                <w:webHidden/>
              </w:rPr>
              <w:instrText xml:space="preserve"> PAGEREF _Toc160615924 \h </w:instrText>
            </w:r>
            <w:r w:rsidR="00825DCA">
              <w:rPr>
                <w:webHidden/>
              </w:rPr>
            </w:r>
            <w:r w:rsidR="00825DCA">
              <w:rPr>
                <w:webHidden/>
              </w:rPr>
              <w:fldChar w:fldCharType="separate"/>
            </w:r>
            <w:r w:rsidR="00A072E2">
              <w:rPr>
                <w:webHidden/>
              </w:rPr>
              <w:t>2</w:t>
            </w:r>
            <w:r w:rsidR="00825DCA">
              <w:rPr>
                <w:webHidden/>
              </w:rPr>
              <w:fldChar w:fldCharType="end"/>
            </w:r>
          </w:hyperlink>
        </w:p>
        <w:p w14:paraId="430BC9AE" w14:textId="13A57CFE" w:rsidR="00825DCA" w:rsidRDefault="00000000">
          <w:pPr>
            <w:pStyle w:val="TOC2"/>
            <w:tabs>
              <w:tab w:val="right" w:leader="dot" w:pos="9350"/>
            </w:tabs>
            <w:rPr>
              <w:rFonts w:eastAsiaTheme="minorEastAsia" w:cstheme="minorBidi"/>
              <w:smallCaps w:val="0"/>
              <w:noProof/>
              <w:color w:val="auto"/>
              <w:sz w:val="24"/>
              <w:szCs w:val="24"/>
            </w:rPr>
          </w:pPr>
          <w:hyperlink w:anchor="_Toc160615925" w:history="1">
            <w:r w:rsidR="00825DCA" w:rsidRPr="002362D0">
              <w:rPr>
                <w:rStyle w:val="Hyperlink"/>
                <w:rFonts w:ascii="Cambria" w:eastAsia="Times New Roman" w:hAnsi="Cambria" w:cs="Times New Roman"/>
                <w:b/>
                <w:noProof/>
              </w:rPr>
              <w:t>Standard 1:    Safety and Health in a Dental Assisting Environment</w:t>
            </w:r>
            <w:r w:rsidR="00825DCA">
              <w:rPr>
                <w:noProof/>
                <w:webHidden/>
              </w:rPr>
              <w:tab/>
            </w:r>
            <w:r w:rsidR="00825DCA">
              <w:rPr>
                <w:noProof/>
                <w:webHidden/>
              </w:rPr>
              <w:fldChar w:fldCharType="begin"/>
            </w:r>
            <w:r w:rsidR="00825DCA">
              <w:rPr>
                <w:noProof/>
                <w:webHidden/>
              </w:rPr>
              <w:instrText xml:space="preserve"> PAGEREF _Toc160615925 \h </w:instrText>
            </w:r>
            <w:r w:rsidR="00825DCA">
              <w:rPr>
                <w:noProof/>
                <w:webHidden/>
              </w:rPr>
            </w:r>
            <w:r w:rsidR="00825DCA">
              <w:rPr>
                <w:noProof/>
                <w:webHidden/>
              </w:rPr>
              <w:fldChar w:fldCharType="separate"/>
            </w:r>
            <w:r w:rsidR="00A072E2">
              <w:rPr>
                <w:noProof/>
                <w:webHidden/>
              </w:rPr>
              <w:t>2</w:t>
            </w:r>
            <w:r w:rsidR="00825DCA">
              <w:rPr>
                <w:noProof/>
                <w:webHidden/>
              </w:rPr>
              <w:fldChar w:fldCharType="end"/>
            </w:r>
          </w:hyperlink>
        </w:p>
        <w:p w14:paraId="3644E65D" w14:textId="25B2EBA5" w:rsidR="00825DCA" w:rsidRDefault="00000000">
          <w:pPr>
            <w:pStyle w:val="TOC1"/>
            <w:rPr>
              <w:rFonts w:asciiTheme="minorHAnsi" w:eastAsiaTheme="minorEastAsia" w:hAnsiTheme="minorHAnsi" w:cstheme="minorBidi"/>
              <w:b w:val="0"/>
              <w:bCs w:val="0"/>
              <w:caps w:val="0"/>
              <w:color w:val="auto"/>
              <w:sz w:val="24"/>
              <w:szCs w:val="24"/>
            </w:rPr>
          </w:pPr>
          <w:hyperlink w:anchor="_Toc160615926" w:history="1">
            <w:r w:rsidR="00825DCA" w:rsidRPr="002362D0">
              <w:rPr>
                <w:rStyle w:val="Hyperlink"/>
                <w:rFonts w:eastAsia="Times New Roman"/>
              </w:rPr>
              <w:t>Technical &amp; Integrated Academic Standards</w:t>
            </w:r>
            <w:r w:rsidR="00825DCA">
              <w:rPr>
                <w:webHidden/>
              </w:rPr>
              <w:tab/>
            </w:r>
            <w:r w:rsidR="00825DCA">
              <w:rPr>
                <w:webHidden/>
              </w:rPr>
              <w:fldChar w:fldCharType="begin"/>
            </w:r>
            <w:r w:rsidR="00825DCA">
              <w:rPr>
                <w:webHidden/>
              </w:rPr>
              <w:instrText xml:space="preserve"> PAGEREF _Toc160615926 \h </w:instrText>
            </w:r>
            <w:r w:rsidR="00825DCA">
              <w:rPr>
                <w:webHidden/>
              </w:rPr>
            </w:r>
            <w:r w:rsidR="00825DCA">
              <w:rPr>
                <w:webHidden/>
              </w:rPr>
              <w:fldChar w:fldCharType="separate"/>
            </w:r>
            <w:r w:rsidR="00A072E2">
              <w:rPr>
                <w:webHidden/>
              </w:rPr>
              <w:t>3</w:t>
            </w:r>
            <w:r w:rsidR="00825DCA">
              <w:rPr>
                <w:webHidden/>
              </w:rPr>
              <w:fldChar w:fldCharType="end"/>
            </w:r>
          </w:hyperlink>
        </w:p>
        <w:p w14:paraId="0C464293" w14:textId="0E49DA9D" w:rsidR="00825DCA" w:rsidRDefault="00000000">
          <w:pPr>
            <w:pStyle w:val="TOC2"/>
            <w:tabs>
              <w:tab w:val="right" w:leader="dot" w:pos="9350"/>
            </w:tabs>
            <w:rPr>
              <w:rFonts w:eastAsiaTheme="minorEastAsia" w:cstheme="minorBidi"/>
              <w:smallCaps w:val="0"/>
              <w:noProof/>
              <w:color w:val="auto"/>
              <w:sz w:val="24"/>
              <w:szCs w:val="24"/>
            </w:rPr>
          </w:pPr>
          <w:hyperlink w:anchor="_Toc160615927" w:history="1">
            <w:r w:rsidR="00825DCA" w:rsidRPr="002362D0">
              <w:rPr>
                <w:rStyle w:val="Hyperlink"/>
                <w:rFonts w:ascii="Cambria" w:eastAsia="Times New Roman" w:hAnsi="Cambria" w:cs="Times New Roman"/>
                <w:b/>
                <w:noProof/>
              </w:rPr>
              <w:t>Standard 2:  Dentalcare Organizational Structures and Professionalism</w:t>
            </w:r>
            <w:r w:rsidR="00825DCA">
              <w:rPr>
                <w:noProof/>
                <w:webHidden/>
              </w:rPr>
              <w:tab/>
            </w:r>
            <w:r w:rsidR="00825DCA">
              <w:rPr>
                <w:noProof/>
                <w:webHidden/>
              </w:rPr>
              <w:fldChar w:fldCharType="begin"/>
            </w:r>
            <w:r w:rsidR="00825DCA">
              <w:rPr>
                <w:noProof/>
                <w:webHidden/>
              </w:rPr>
              <w:instrText xml:space="preserve"> PAGEREF _Toc160615927 \h </w:instrText>
            </w:r>
            <w:r w:rsidR="00825DCA">
              <w:rPr>
                <w:noProof/>
                <w:webHidden/>
              </w:rPr>
            </w:r>
            <w:r w:rsidR="00825DCA">
              <w:rPr>
                <w:noProof/>
                <w:webHidden/>
              </w:rPr>
              <w:fldChar w:fldCharType="separate"/>
            </w:r>
            <w:r w:rsidR="00A072E2">
              <w:rPr>
                <w:noProof/>
                <w:webHidden/>
              </w:rPr>
              <w:t>3</w:t>
            </w:r>
            <w:r w:rsidR="00825DCA">
              <w:rPr>
                <w:noProof/>
                <w:webHidden/>
              </w:rPr>
              <w:fldChar w:fldCharType="end"/>
            </w:r>
          </w:hyperlink>
        </w:p>
        <w:p w14:paraId="7E74AB22" w14:textId="3A977D7D" w:rsidR="00825DCA" w:rsidRDefault="00000000">
          <w:pPr>
            <w:pStyle w:val="TOC2"/>
            <w:tabs>
              <w:tab w:val="right" w:leader="dot" w:pos="9350"/>
            </w:tabs>
            <w:rPr>
              <w:rFonts w:eastAsiaTheme="minorEastAsia" w:cstheme="minorBidi"/>
              <w:smallCaps w:val="0"/>
              <w:noProof/>
              <w:color w:val="auto"/>
              <w:sz w:val="24"/>
              <w:szCs w:val="24"/>
            </w:rPr>
          </w:pPr>
          <w:hyperlink w:anchor="_Toc160615928" w:history="1">
            <w:r w:rsidR="00825DCA" w:rsidRPr="002362D0">
              <w:rPr>
                <w:rStyle w:val="Hyperlink"/>
                <w:rFonts w:ascii="Cambria" w:eastAsia="Times New Roman" w:hAnsi="Cambria" w:cs="Times New Roman"/>
                <w:b/>
                <w:noProof/>
              </w:rPr>
              <w:t>Standard 3:  Fundamentals of Life Saving, First Aid, and Basic Life Support</w:t>
            </w:r>
            <w:r w:rsidR="00825DCA">
              <w:rPr>
                <w:noProof/>
                <w:webHidden/>
              </w:rPr>
              <w:tab/>
            </w:r>
            <w:r w:rsidR="00825DCA">
              <w:rPr>
                <w:noProof/>
                <w:webHidden/>
              </w:rPr>
              <w:fldChar w:fldCharType="begin"/>
            </w:r>
            <w:r w:rsidR="00825DCA">
              <w:rPr>
                <w:noProof/>
                <w:webHidden/>
              </w:rPr>
              <w:instrText xml:space="preserve"> PAGEREF _Toc160615928 \h </w:instrText>
            </w:r>
            <w:r w:rsidR="00825DCA">
              <w:rPr>
                <w:noProof/>
                <w:webHidden/>
              </w:rPr>
            </w:r>
            <w:r w:rsidR="00825DCA">
              <w:rPr>
                <w:noProof/>
                <w:webHidden/>
              </w:rPr>
              <w:fldChar w:fldCharType="separate"/>
            </w:r>
            <w:r w:rsidR="00A072E2">
              <w:rPr>
                <w:noProof/>
                <w:webHidden/>
              </w:rPr>
              <w:t>4</w:t>
            </w:r>
            <w:r w:rsidR="00825DCA">
              <w:rPr>
                <w:noProof/>
                <w:webHidden/>
              </w:rPr>
              <w:fldChar w:fldCharType="end"/>
            </w:r>
          </w:hyperlink>
        </w:p>
        <w:p w14:paraId="5CD63E39" w14:textId="3FC83BDB" w:rsidR="00825DCA" w:rsidRDefault="00000000">
          <w:pPr>
            <w:pStyle w:val="TOC2"/>
            <w:tabs>
              <w:tab w:val="right" w:leader="dot" w:pos="9350"/>
            </w:tabs>
            <w:rPr>
              <w:rFonts w:eastAsiaTheme="minorEastAsia" w:cstheme="minorBidi"/>
              <w:smallCaps w:val="0"/>
              <w:noProof/>
              <w:color w:val="auto"/>
              <w:sz w:val="24"/>
              <w:szCs w:val="24"/>
            </w:rPr>
          </w:pPr>
          <w:hyperlink w:anchor="_Toc160615929" w:history="1">
            <w:r w:rsidR="00825DCA" w:rsidRPr="002362D0">
              <w:rPr>
                <w:rStyle w:val="Hyperlink"/>
                <w:rFonts w:ascii="Cambria" w:eastAsia="Times New Roman" w:hAnsi="Cambria" w:cs="Times New Roman"/>
                <w:b/>
                <w:noProof/>
              </w:rPr>
              <w:t>Standard 4:  Dental Anatomy</w:t>
            </w:r>
            <w:r w:rsidR="00825DCA">
              <w:rPr>
                <w:noProof/>
                <w:webHidden/>
              </w:rPr>
              <w:tab/>
            </w:r>
            <w:r w:rsidR="00825DCA">
              <w:rPr>
                <w:noProof/>
                <w:webHidden/>
              </w:rPr>
              <w:fldChar w:fldCharType="begin"/>
            </w:r>
            <w:r w:rsidR="00825DCA">
              <w:rPr>
                <w:noProof/>
                <w:webHidden/>
              </w:rPr>
              <w:instrText xml:space="preserve"> PAGEREF _Toc160615929 \h </w:instrText>
            </w:r>
            <w:r w:rsidR="00825DCA">
              <w:rPr>
                <w:noProof/>
                <w:webHidden/>
              </w:rPr>
            </w:r>
            <w:r w:rsidR="00825DCA">
              <w:rPr>
                <w:noProof/>
                <w:webHidden/>
              </w:rPr>
              <w:fldChar w:fldCharType="separate"/>
            </w:r>
            <w:r w:rsidR="00A072E2">
              <w:rPr>
                <w:noProof/>
                <w:webHidden/>
              </w:rPr>
              <w:t>4</w:t>
            </w:r>
            <w:r w:rsidR="00825DCA">
              <w:rPr>
                <w:noProof/>
                <w:webHidden/>
              </w:rPr>
              <w:fldChar w:fldCharType="end"/>
            </w:r>
          </w:hyperlink>
        </w:p>
        <w:p w14:paraId="221DE8C0" w14:textId="2D4DDE93" w:rsidR="00825DCA" w:rsidRDefault="00000000">
          <w:pPr>
            <w:pStyle w:val="TOC2"/>
            <w:tabs>
              <w:tab w:val="right" w:leader="dot" w:pos="9350"/>
            </w:tabs>
            <w:rPr>
              <w:rFonts w:eastAsiaTheme="minorEastAsia" w:cstheme="minorBidi"/>
              <w:smallCaps w:val="0"/>
              <w:noProof/>
              <w:color w:val="auto"/>
              <w:sz w:val="24"/>
              <w:szCs w:val="24"/>
            </w:rPr>
          </w:pPr>
          <w:hyperlink w:anchor="_Toc160615930" w:history="1">
            <w:r w:rsidR="00825DCA" w:rsidRPr="002362D0">
              <w:rPr>
                <w:rStyle w:val="Hyperlink"/>
                <w:rFonts w:ascii="Cambria" w:eastAsia="Times New Roman" w:hAnsi="Cambria" w:cs="Times New Roman"/>
                <w:b/>
                <w:noProof/>
              </w:rPr>
              <w:t>Standard 5:  Office Management and Communications</w:t>
            </w:r>
            <w:r w:rsidR="00825DCA">
              <w:rPr>
                <w:noProof/>
                <w:webHidden/>
              </w:rPr>
              <w:tab/>
            </w:r>
            <w:r w:rsidR="00825DCA">
              <w:rPr>
                <w:noProof/>
                <w:webHidden/>
              </w:rPr>
              <w:fldChar w:fldCharType="begin"/>
            </w:r>
            <w:r w:rsidR="00825DCA">
              <w:rPr>
                <w:noProof/>
                <w:webHidden/>
              </w:rPr>
              <w:instrText xml:space="preserve"> PAGEREF _Toc160615930 \h </w:instrText>
            </w:r>
            <w:r w:rsidR="00825DCA">
              <w:rPr>
                <w:noProof/>
                <w:webHidden/>
              </w:rPr>
            </w:r>
            <w:r w:rsidR="00825DCA">
              <w:rPr>
                <w:noProof/>
                <w:webHidden/>
              </w:rPr>
              <w:fldChar w:fldCharType="separate"/>
            </w:r>
            <w:r w:rsidR="00A072E2">
              <w:rPr>
                <w:noProof/>
                <w:webHidden/>
              </w:rPr>
              <w:t>5</w:t>
            </w:r>
            <w:r w:rsidR="00825DCA">
              <w:rPr>
                <w:noProof/>
                <w:webHidden/>
              </w:rPr>
              <w:fldChar w:fldCharType="end"/>
            </w:r>
          </w:hyperlink>
        </w:p>
        <w:p w14:paraId="7076D1A2" w14:textId="541D339C" w:rsidR="00825DCA" w:rsidRDefault="00000000">
          <w:pPr>
            <w:pStyle w:val="TOC2"/>
            <w:tabs>
              <w:tab w:val="right" w:leader="dot" w:pos="9350"/>
            </w:tabs>
            <w:rPr>
              <w:rFonts w:eastAsiaTheme="minorEastAsia" w:cstheme="minorBidi"/>
              <w:smallCaps w:val="0"/>
              <w:noProof/>
              <w:color w:val="auto"/>
              <w:sz w:val="24"/>
              <w:szCs w:val="24"/>
            </w:rPr>
          </w:pPr>
          <w:hyperlink w:anchor="_Toc160615931" w:history="1">
            <w:r w:rsidR="00825DCA" w:rsidRPr="002362D0">
              <w:rPr>
                <w:rStyle w:val="Hyperlink"/>
                <w:rFonts w:ascii="Cambria" w:eastAsia="Times New Roman" w:hAnsi="Cambria" w:cs="Times New Roman"/>
                <w:b/>
                <w:noProof/>
              </w:rPr>
              <w:t>Standard 6:  Examination Room Procedures</w:t>
            </w:r>
            <w:r w:rsidR="00825DCA">
              <w:rPr>
                <w:noProof/>
                <w:webHidden/>
              </w:rPr>
              <w:tab/>
            </w:r>
            <w:r w:rsidR="00825DCA">
              <w:rPr>
                <w:noProof/>
                <w:webHidden/>
              </w:rPr>
              <w:fldChar w:fldCharType="begin"/>
            </w:r>
            <w:r w:rsidR="00825DCA">
              <w:rPr>
                <w:noProof/>
                <w:webHidden/>
              </w:rPr>
              <w:instrText xml:space="preserve"> PAGEREF _Toc160615931 \h </w:instrText>
            </w:r>
            <w:r w:rsidR="00825DCA">
              <w:rPr>
                <w:noProof/>
                <w:webHidden/>
              </w:rPr>
            </w:r>
            <w:r w:rsidR="00825DCA">
              <w:rPr>
                <w:noProof/>
                <w:webHidden/>
              </w:rPr>
              <w:fldChar w:fldCharType="separate"/>
            </w:r>
            <w:r w:rsidR="00A072E2">
              <w:rPr>
                <w:noProof/>
                <w:webHidden/>
              </w:rPr>
              <w:t>6</w:t>
            </w:r>
            <w:r w:rsidR="00825DCA">
              <w:rPr>
                <w:noProof/>
                <w:webHidden/>
              </w:rPr>
              <w:fldChar w:fldCharType="end"/>
            </w:r>
          </w:hyperlink>
        </w:p>
        <w:p w14:paraId="1955236C" w14:textId="00343C5A" w:rsidR="00825DCA" w:rsidRDefault="00000000">
          <w:pPr>
            <w:pStyle w:val="TOC2"/>
            <w:tabs>
              <w:tab w:val="right" w:leader="dot" w:pos="9350"/>
            </w:tabs>
            <w:rPr>
              <w:rFonts w:eastAsiaTheme="minorEastAsia" w:cstheme="minorBidi"/>
              <w:smallCaps w:val="0"/>
              <w:noProof/>
              <w:color w:val="auto"/>
              <w:sz w:val="24"/>
              <w:szCs w:val="24"/>
            </w:rPr>
          </w:pPr>
          <w:hyperlink w:anchor="_Toc160615932" w:history="1">
            <w:r w:rsidR="00825DCA" w:rsidRPr="002362D0">
              <w:rPr>
                <w:rStyle w:val="Hyperlink"/>
                <w:rFonts w:ascii="Cambria" w:eastAsia="Times New Roman" w:hAnsi="Cambria" w:cs="Times New Roman"/>
                <w:b/>
                <w:noProof/>
              </w:rPr>
              <w:t>Standard 7:  Dental Materials</w:t>
            </w:r>
            <w:r w:rsidR="00825DCA">
              <w:rPr>
                <w:noProof/>
                <w:webHidden/>
              </w:rPr>
              <w:tab/>
            </w:r>
            <w:r w:rsidR="00825DCA">
              <w:rPr>
                <w:noProof/>
                <w:webHidden/>
              </w:rPr>
              <w:fldChar w:fldCharType="begin"/>
            </w:r>
            <w:r w:rsidR="00825DCA">
              <w:rPr>
                <w:noProof/>
                <w:webHidden/>
              </w:rPr>
              <w:instrText xml:space="preserve"> PAGEREF _Toc160615932 \h </w:instrText>
            </w:r>
            <w:r w:rsidR="00825DCA">
              <w:rPr>
                <w:noProof/>
                <w:webHidden/>
              </w:rPr>
            </w:r>
            <w:r w:rsidR="00825DCA">
              <w:rPr>
                <w:noProof/>
                <w:webHidden/>
              </w:rPr>
              <w:fldChar w:fldCharType="separate"/>
            </w:r>
            <w:r w:rsidR="00A072E2">
              <w:rPr>
                <w:noProof/>
                <w:webHidden/>
              </w:rPr>
              <w:t>7</w:t>
            </w:r>
            <w:r w:rsidR="00825DCA">
              <w:rPr>
                <w:noProof/>
                <w:webHidden/>
              </w:rPr>
              <w:fldChar w:fldCharType="end"/>
            </w:r>
          </w:hyperlink>
        </w:p>
        <w:p w14:paraId="723CAB8A" w14:textId="50D59A63" w:rsidR="00825DCA" w:rsidRDefault="00000000">
          <w:pPr>
            <w:pStyle w:val="TOC2"/>
            <w:tabs>
              <w:tab w:val="right" w:leader="dot" w:pos="9350"/>
            </w:tabs>
            <w:rPr>
              <w:rFonts w:eastAsiaTheme="minorEastAsia" w:cstheme="minorBidi"/>
              <w:smallCaps w:val="0"/>
              <w:noProof/>
              <w:color w:val="auto"/>
              <w:sz w:val="24"/>
              <w:szCs w:val="24"/>
            </w:rPr>
          </w:pPr>
          <w:hyperlink w:anchor="_Toc160615933" w:history="1">
            <w:r w:rsidR="00825DCA" w:rsidRPr="002362D0">
              <w:rPr>
                <w:rStyle w:val="Hyperlink"/>
                <w:rFonts w:ascii="Cambria" w:eastAsia="Times New Roman" w:hAnsi="Cambria" w:cs="Times New Roman"/>
                <w:b/>
                <w:noProof/>
              </w:rPr>
              <w:t>Standard 8:  Clinical Skills</w:t>
            </w:r>
            <w:r w:rsidR="00825DCA">
              <w:rPr>
                <w:noProof/>
                <w:webHidden/>
              </w:rPr>
              <w:tab/>
            </w:r>
            <w:r w:rsidR="00825DCA">
              <w:rPr>
                <w:noProof/>
                <w:webHidden/>
              </w:rPr>
              <w:fldChar w:fldCharType="begin"/>
            </w:r>
            <w:r w:rsidR="00825DCA">
              <w:rPr>
                <w:noProof/>
                <w:webHidden/>
              </w:rPr>
              <w:instrText xml:space="preserve"> PAGEREF _Toc160615933 \h </w:instrText>
            </w:r>
            <w:r w:rsidR="00825DCA">
              <w:rPr>
                <w:noProof/>
                <w:webHidden/>
              </w:rPr>
            </w:r>
            <w:r w:rsidR="00825DCA">
              <w:rPr>
                <w:noProof/>
                <w:webHidden/>
              </w:rPr>
              <w:fldChar w:fldCharType="separate"/>
            </w:r>
            <w:r w:rsidR="00A072E2">
              <w:rPr>
                <w:noProof/>
                <w:webHidden/>
              </w:rPr>
              <w:t>7</w:t>
            </w:r>
            <w:r w:rsidR="00825DCA">
              <w:rPr>
                <w:noProof/>
                <w:webHidden/>
              </w:rPr>
              <w:fldChar w:fldCharType="end"/>
            </w:r>
          </w:hyperlink>
        </w:p>
        <w:p w14:paraId="1C8DCE03" w14:textId="1FDE760C" w:rsidR="00825DCA" w:rsidRDefault="00000000">
          <w:pPr>
            <w:pStyle w:val="TOC2"/>
            <w:tabs>
              <w:tab w:val="right" w:leader="dot" w:pos="9350"/>
            </w:tabs>
            <w:rPr>
              <w:rFonts w:eastAsiaTheme="minorEastAsia" w:cstheme="minorBidi"/>
              <w:smallCaps w:val="0"/>
              <w:noProof/>
              <w:color w:val="auto"/>
              <w:sz w:val="24"/>
              <w:szCs w:val="24"/>
            </w:rPr>
          </w:pPr>
          <w:hyperlink w:anchor="_Toc160615934" w:history="1">
            <w:r w:rsidR="00825DCA" w:rsidRPr="002362D0">
              <w:rPr>
                <w:rStyle w:val="Hyperlink"/>
                <w:rFonts w:ascii="Cambria" w:eastAsia="Times New Roman" w:hAnsi="Cambria" w:cs="Times New Roman"/>
                <w:b/>
                <w:noProof/>
              </w:rPr>
              <w:t>Standard 9:  Surgical Preparation and Assisting</w:t>
            </w:r>
            <w:r w:rsidR="00825DCA">
              <w:rPr>
                <w:noProof/>
                <w:webHidden/>
              </w:rPr>
              <w:tab/>
            </w:r>
            <w:r w:rsidR="00825DCA">
              <w:rPr>
                <w:noProof/>
                <w:webHidden/>
              </w:rPr>
              <w:fldChar w:fldCharType="begin"/>
            </w:r>
            <w:r w:rsidR="00825DCA">
              <w:rPr>
                <w:noProof/>
                <w:webHidden/>
              </w:rPr>
              <w:instrText xml:space="preserve"> PAGEREF _Toc160615934 \h </w:instrText>
            </w:r>
            <w:r w:rsidR="00825DCA">
              <w:rPr>
                <w:noProof/>
                <w:webHidden/>
              </w:rPr>
            </w:r>
            <w:r w:rsidR="00825DCA">
              <w:rPr>
                <w:noProof/>
                <w:webHidden/>
              </w:rPr>
              <w:fldChar w:fldCharType="separate"/>
            </w:r>
            <w:r w:rsidR="00A072E2">
              <w:rPr>
                <w:noProof/>
                <w:webHidden/>
              </w:rPr>
              <w:t>8</w:t>
            </w:r>
            <w:r w:rsidR="00825DCA">
              <w:rPr>
                <w:noProof/>
                <w:webHidden/>
              </w:rPr>
              <w:fldChar w:fldCharType="end"/>
            </w:r>
          </w:hyperlink>
        </w:p>
        <w:p w14:paraId="07250CC1" w14:textId="6386A73D" w:rsidR="00825DCA" w:rsidRDefault="00000000">
          <w:pPr>
            <w:pStyle w:val="TOC2"/>
            <w:tabs>
              <w:tab w:val="right" w:leader="dot" w:pos="9350"/>
            </w:tabs>
            <w:rPr>
              <w:rFonts w:eastAsiaTheme="minorEastAsia" w:cstheme="minorBidi"/>
              <w:smallCaps w:val="0"/>
              <w:noProof/>
              <w:color w:val="auto"/>
              <w:sz w:val="24"/>
              <w:szCs w:val="24"/>
            </w:rPr>
          </w:pPr>
          <w:hyperlink w:anchor="_Toc160615935" w:history="1">
            <w:r w:rsidR="00825DCA" w:rsidRPr="002362D0">
              <w:rPr>
                <w:rStyle w:val="Hyperlink"/>
                <w:rFonts w:ascii="Cambria" w:eastAsia="Times New Roman" w:hAnsi="Cambria" w:cs="Times New Roman"/>
                <w:b/>
                <w:noProof/>
              </w:rPr>
              <w:t>Standard 10:  Dental Radiographic Imaging</w:t>
            </w:r>
            <w:r w:rsidR="00825DCA">
              <w:rPr>
                <w:noProof/>
                <w:webHidden/>
              </w:rPr>
              <w:tab/>
            </w:r>
            <w:r w:rsidR="00825DCA">
              <w:rPr>
                <w:noProof/>
                <w:webHidden/>
              </w:rPr>
              <w:fldChar w:fldCharType="begin"/>
            </w:r>
            <w:r w:rsidR="00825DCA">
              <w:rPr>
                <w:noProof/>
                <w:webHidden/>
              </w:rPr>
              <w:instrText xml:space="preserve"> PAGEREF _Toc160615935 \h </w:instrText>
            </w:r>
            <w:r w:rsidR="00825DCA">
              <w:rPr>
                <w:noProof/>
                <w:webHidden/>
              </w:rPr>
            </w:r>
            <w:r w:rsidR="00825DCA">
              <w:rPr>
                <w:noProof/>
                <w:webHidden/>
              </w:rPr>
              <w:fldChar w:fldCharType="separate"/>
            </w:r>
            <w:r w:rsidR="00A072E2">
              <w:rPr>
                <w:noProof/>
                <w:webHidden/>
              </w:rPr>
              <w:t>9</w:t>
            </w:r>
            <w:r w:rsidR="00825DCA">
              <w:rPr>
                <w:noProof/>
                <w:webHidden/>
              </w:rPr>
              <w:fldChar w:fldCharType="end"/>
            </w:r>
          </w:hyperlink>
        </w:p>
        <w:p w14:paraId="3366FC6A" w14:textId="60BBC8E4" w:rsidR="00825DCA" w:rsidRDefault="00000000">
          <w:pPr>
            <w:pStyle w:val="TOC1"/>
            <w:rPr>
              <w:rFonts w:asciiTheme="minorHAnsi" w:eastAsiaTheme="minorEastAsia" w:hAnsiTheme="minorHAnsi" w:cstheme="minorBidi"/>
              <w:b w:val="0"/>
              <w:bCs w:val="0"/>
              <w:caps w:val="0"/>
              <w:color w:val="auto"/>
              <w:sz w:val="24"/>
              <w:szCs w:val="24"/>
            </w:rPr>
          </w:pPr>
          <w:hyperlink w:anchor="_Toc160615936" w:history="1">
            <w:r w:rsidR="00825DCA" w:rsidRPr="002362D0">
              <w:rPr>
                <w:rStyle w:val="Hyperlink"/>
                <w:rFonts w:eastAsia="Times New Roman"/>
              </w:rPr>
              <w:t>Employability Standards</w:t>
            </w:r>
            <w:r w:rsidR="00825DCA">
              <w:rPr>
                <w:webHidden/>
              </w:rPr>
              <w:tab/>
            </w:r>
            <w:r w:rsidR="00825DCA">
              <w:rPr>
                <w:webHidden/>
              </w:rPr>
              <w:fldChar w:fldCharType="begin"/>
            </w:r>
            <w:r w:rsidR="00825DCA">
              <w:rPr>
                <w:webHidden/>
              </w:rPr>
              <w:instrText xml:space="preserve"> PAGEREF _Toc160615936 \h </w:instrText>
            </w:r>
            <w:r w:rsidR="00825DCA">
              <w:rPr>
                <w:webHidden/>
              </w:rPr>
            </w:r>
            <w:r w:rsidR="00825DCA">
              <w:rPr>
                <w:webHidden/>
              </w:rPr>
              <w:fldChar w:fldCharType="separate"/>
            </w:r>
            <w:r w:rsidR="00A072E2">
              <w:rPr>
                <w:webHidden/>
              </w:rPr>
              <w:t>11</w:t>
            </w:r>
            <w:r w:rsidR="00825DCA">
              <w:rPr>
                <w:webHidden/>
              </w:rPr>
              <w:fldChar w:fldCharType="end"/>
            </w:r>
          </w:hyperlink>
        </w:p>
        <w:p w14:paraId="10EE401C" w14:textId="43B17061" w:rsidR="00825DCA" w:rsidRDefault="00000000">
          <w:pPr>
            <w:pStyle w:val="TOC2"/>
            <w:tabs>
              <w:tab w:val="right" w:leader="dot" w:pos="9350"/>
            </w:tabs>
            <w:rPr>
              <w:rFonts w:eastAsiaTheme="minorEastAsia" w:cstheme="minorBidi"/>
              <w:smallCaps w:val="0"/>
              <w:noProof/>
              <w:color w:val="auto"/>
              <w:sz w:val="24"/>
              <w:szCs w:val="24"/>
            </w:rPr>
          </w:pPr>
          <w:hyperlink w:anchor="_Toc160615937" w:history="1">
            <w:r w:rsidR="00825DCA" w:rsidRPr="002362D0">
              <w:rPr>
                <w:rStyle w:val="Hyperlink"/>
                <w:rFonts w:ascii="Cambria" w:eastAsia="Times New Roman" w:hAnsi="Cambria" w:cs="Times New Roman"/>
                <w:b/>
                <w:noProof/>
              </w:rPr>
              <w:t>Standard 11: Employability Skills</w:t>
            </w:r>
            <w:r w:rsidR="00825DCA">
              <w:rPr>
                <w:noProof/>
                <w:webHidden/>
              </w:rPr>
              <w:tab/>
            </w:r>
            <w:r w:rsidR="00825DCA">
              <w:rPr>
                <w:noProof/>
                <w:webHidden/>
              </w:rPr>
              <w:fldChar w:fldCharType="begin"/>
            </w:r>
            <w:r w:rsidR="00825DCA">
              <w:rPr>
                <w:noProof/>
                <w:webHidden/>
              </w:rPr>
              <w:instrText xml:space="preserve"> PAGEREF _Toc160615937 \h </w:instrText>
            </w:r>
            <w:r w:rsidR="00825DCA">
              <w:rPr>
                <w:noProof/>
                <w:webHidden/>
              </w:rPr>
            </w:r>
            <w:r w:rsidR="00825DCA">
              <w:rPr>
                <w:noProof/>
                <w:webHidden/>
              </w:rPr>
              <w:fldChar w:fldCharType="separate"/>
            </w:r>
            <w:r w:rsidR="00A072E2">
              <w:rPr>
                <w:noProof/>
                <w:webHidden/>
              </w:rPr>
              <w:t>11</w:t>
            </w:r>
            <w:r w:rsidR="00825DCA">
              <w:rPr>
                <w:noProof/>
                <w:webHidden/>
              </w:rPr>
              <w:fldChar w:fldCharType="end"/>
            </w:r>
          </w:hyperlink>
        </w:p>
        <w:p w14:paraId="1F1E1E3B" w14:textId="3B7EEEE3" w:rsidR="00825DCA" w:rsidRDefault="00000000">
          <w:pPr>
            <w:pStyle w:val="TOC1"/>
            <w:rPr>
              <w:rFonts w:asciiTheme="minorHAnsi" w:eastAsiaTheme="minorEastAsia" w:hAnsiTheme="minorHAnsi" w:cstheme="minorBidi"/>
              <w:b w:val="0"/>
              <w:bCs w:val="0"/>
              <w:caps w:val="0"/>
              <w:color w:val="auto"/>
              <w:sz w:val="24"/>
              <w:szCs w:val="24"/>
            </w:rPr>
          </w:pPr>
          <w:hyperlink w:anchor="_Toc160615938" w:history="1">
            <w:r w:rsidR="00825DCA" w:rsidRPr="002362D0">
              <w:rPr>
                <w:rStyle w:val="Hyperlink"/>
                <w:rFonts w:eastAsia="Times New Roman"/>
              </w:rPr>
              <w:t>Entrepreneurship Standards</w:t>
            </w:r>
            <w:r w:rsidR="00825DCA">
              <w:rPr>
                <w:webHidden/>
              </w:rPr>
              <w:tab/>
            </w:r>
            <w:r w:rsidR="00825DCA">
              <w:rPr>
                <w:webHidden/>
              </w:rPr>
              <w:fldChar w:fldCharType="begin"/>
            </w:r>
            <w:r w:rsidR="00825DCA">
              <w:rPr>
                <w:webHidden/>
              </w:rPr>
              <w:instrText xml:space="preserve"> PAGEREF _Toc160615938 \h </w:instrText>
            </w:r>
            <w:r w:rsidR="00825DCA">
              <w:rPr>
                <w:webHidden/>
              </w:rPr>
            </w:r>
            <w:r w:rsidR="00825DCA">
              <w:rPr>
                <w:webHidden/>
              </w:rPr>
              <w:fldChar w:fldCharType="separate"/>
            </w:r>
            <w:r w:rsidR="00A072E2">
              <w:rPr>
                <w:webHidden/>
              </w:rPr>
              <w:t>11</w:t>
            </w:r>
            <w:r w:rsidR="00825DCA">
              <w:rPr>
                <w:webHidden/>
              </w:rPr>
              <w:fldChar w:fldCharType="end"/>
            </w:r>
          </w:hyperlink>
        </w:p>
        <w:p w14:paraId="617A8FC7" w14:textId="6B64292F" w:rsidR="00825DCA" w:rsidRDefault="00000000">
          <w:pPr>
            <w:pStyle w:val="TOC2"/>
            <w:tabs>
              <w:tab w:val="right" w:leader="dot" w:pos="9350"/>
            </w:tabs>
            <w:rPr>
              <w:rFonts w:eastAsiaTheme="minorEastAsia" w:cstheme="minorBidi"/>
              <w:smallCaps w:val="0"/>
              <w:noProof/>
              <w:color w:val="auto"/>
              <w:sz w:val="24"/>
              <w:szCs w:val="24"/>
            </w:rPr>
          </w:pPr>
          <w:hyperlink w:anchor="_Toc160615939" w:history="1">
            <w:r w:rsidR="00825DCA" w:rsidRPr="002362D0">
              <w:rPr>
                <w:rStyle w:val="Hyperlink"/>
                <w:rFonts w:ascii="Cambria" w:eastAsia="Times New Roman" w:hAnsi="Cambria" w:cs="Times New Roman"/>
                <w:b/>
                <w:noProof/>
              </w:rPr>
              <w:t>Standard 12: Entrepreneurship</w:t>
            </w:r>
            <w:r w:rsidR="00825DCA">
              <w:rPr>
                <w:noProof/>
                <w:webHidden/>
              </w:rPr>
              <w:tab/>
            </w:r>
            <w:r w:rsidR="00825DCA">
              <w:rPr>
                <w:noProof/>
                <w:webHidden/>
              </w:rPr>
              <w:fldChar w:fldCharType="begin"/>
            </w:r>
            <w:r w:rsidR="00825DCA">
              <w:rPr>
                <w:noProof/>
                <w:webHidden/>
              </w:rPr>
              <w:instrText xml:space="preserve"> PAGEREF _Toc160615939 \h </w:instrText>
            </w:r>
            <w:r w:rsidR="00825DCA">
              <w:rPr>
                <w:noProof/>
                <w:webHidden/>
              </w:rPr>
            </w:r>
            <w:r w:rsidR="00825DCA">
              <w:rPr>
                <w:noProof/>
                <w:webHidden/>
              </w:rPr>
              <w:fldChar w:fldCharType="separate"/>
            </w:r>
            <w:r w:rsidR="00A072E2">
              <w:rPr>
                <w:noProof/>
                <w:webHidden/>
              </w:rPr>
              <w:t>11</w:t>
            </w:r>
            <w:r w:rsidR="00825DCA">
              <w:rPr>
                <w:noProof/>
                <w:webHidden/>
              </w:rPr>
              <w:fldChar w:fldCharType="end"/>
            </w:r>
          </w:hyperlink>
        </w:p>
        <w:p w14:paraId="35EAB709" w14:textId="415B9A0C" w:rsidR="00825DCA" w:rsidRDefault="00000000">
          <w:pPr>
            <w:pStyle w:val="TOC1"/>
            <w:rPr>
              <w:rFonts w:asciiTheme="minorHAnsi" w:eastAsiaTheme="minorEastAsia" w:hAnsiTheme="minorHAnsi" w:cstheme="minorBidi"/>
              <w:b w:val="0"/>
              <w:bCs w:val="0"/>
              <w:caps w:val="0"/>
              <w:color w:val="auto"/>
              <w:sz w:val="24"/>
              <w:szCs w:val="24"/>
            </w:rPr>
          </w:pPr>
          <w:hyperlink w:anchor="_Toc160615940" w:history="1">
            <w:r w:rsidR="00825DCA" w:rsidRPr="002362D0">
              <w:rPr>
                <w:rStyle w:val="Hyperlink"/>
                <w:rFonts w:eastAsia="Times New Roman"/>
              </w:rPr>
              <w:t>Digital Literacy Standards</w:t>
            </w:r>
            <w:r w:rsidR="00825DCA">
              <w:rPr>
                <w:webHidden/>
              </w:rPr>
              <w:tab/>
            </w:r>
            <w:r w:rsidR="00825DCA">
              <w:rPr>
                <w:webHidden/>
              </w:rPr>
              <w:fldChar w:fldCharType="begin"/>
            </w:r>
            <w:r w:rsidR="00825DCA">
              <w:rPr>
                <w:webHidden/>
              </w:rPr>
              <w:instrText xml:space="preserve"> PAGEREF _Toc160615940 \h </w:instrText>
            </w:r>
            <w:r w:rsidR="00825DCA">
              <w:rPr>
                <w:webHidden/>
              </w:rPr>
            </w:r>
            <w:r w:rsidR="00825DCA">
              <w:rPr>
                <w:webHidden/>
              </w:rPr>
              <w:fldChar w:fldCharType="separate"/>
            </w:r>
            <w:r w:rsidR="00A072E2">
              <w:rPr>
                <w:webHidden/>
              </w:rPr>
              <w:t>12</w:t>
            </w:r>
            <w:r w:rsidR="00825DCA">
              <w:rPr>
                <w:webHidden/>
              </w:rPr>
              <w:fldChar w:fldCharType="end"/>
            </w:r>
          </w:hyperlink>
        </w:p>
        <w:p w14:paraId="087CA3C6" w14:textId="726C7C6C" w:rsidR="00825DCA" w:rsidRDefault="00000000">
          <w:pPr>
            <w:pStyle w:val="TOC2"/>
            <w:tabs>
              <w:tab w:val="right" w:leader="dot" w:pos="9350"/>
            </w:tabs>
            <w:rPr>
              <w:rFonts w:eastAsiaTheme="minorEastAsia" w:cstheme="minorBidi"/>
              <w:smallCaps w:val="0"/>
              <w:noProof/>
              <w:color w:val="auto"/>
              <w:sz w:val="24"/>
              <w:szCs w:val="24"/>
            </w:rPr>
          </w:pPr>
          <w:hyperlink w:anchor="_Toc160615941" w:history="1">
            <w:r w:rsidR="00825DCA" w:rsidRPr="002362D0">
              <w:rPr>
                <w:rStyle w:val="Hyperlink"/>
                <w:rFonts w:ascii="Cambria" w:eastAsia="Times New Roman" w:hAnsi="Cambria" w:cs="Times New Roman"/>
                <w:b/>
                <w:noProof/>
              </w:rPr>
              <w:t>Standard 13: Digital Literacy</w:t>
            </w:r>
            <w:r w:rsidR="00825DCA">
              <w:rPr>
                <w:noProof/>
                <w:webHidden/>
              </w:rPr>
              <w:tab/>
            </w:r>
            <w:r w:rsidR="00825DCA">
              <w:rPr>
                <w:noProof/>
                <w:webHidden/>
              </w:rPr>
              <w:fldChar w:fldCharType="begin"/>
            </w:r>
            <w:r w:rsidR="00825DCA">
              <w:rPr>
                <w:noProof/>
                <w:webHidden/>
              </w:rPr>
              <w:instrText xml:space="preserve"> PAGEREF _Toc160615941 \h </w:instrText>
            </w:r>
            <w:r w:rsidR="00825DCA">
              <w:rPr>
                <w:noProof/>
                <w:webHidden/>
              </w:rPr>
            </w:r>
            <w:r w:rsidR="00825DCA">
              <w:rPr>
                <w:noProof/>
                <w:webHidden/>
              </w:rPr>
              <w:fldChar w:fldCharType="separate"/>
            </w:r>
            <w:r w:rsidR="00A072E2">
              <w:rPr>
                <w:noProof/>
                <w:webHidden/>
              </w:rPr>
              <w:t>12</w:t>
            </w:r>
            <w:r w:rsidR="00825DCA">
              <w:rPr>
                <w:noProof/>
                <w:webHidden/>
              </w:rPr>
              <w:fldChar w:fldCharType="end"/>
            </w:r>
          </w:hyperlink>
        </w:p>
        <w:p w14:paraId="30A38BB1" w14:textId="3B4B965E" w:rsidR="00825DCA" w:rsidRDefault="00000000">
          <w:pPr>
            <w:pStyle w:val="TOC1"/>
            <w:rPr>
              <w:rFonts w:asciiTheme="minorHAnsi" w:eastAsiaTheme="minorEastAsia" w:hAnsiTheme="minorHAnsi" w:cstheme="minorBidi"/>
              <w:b w:val="0"/>
              <w:bCs w:val="0"/>
              <w:caps w:val="0"/>
              <w:color w:val="auto"/>
              <w:sz w:val="24"/>
              <w:szCs w:val="24"/>
            </w:rPr>
          </w:pPr>
          <w:hyperlink w:anchor="_Toc160615942" w:history="1">
            <w:r w:rsidR="00825DCA" w:rsidRPr="002362D0">
              <w:rPr>
                <w:rStyle w:val="Hyperlink"/>
                <w:rFonts w:eastAsia="Times New Roman"/>
              </w:rPr>
              <w:t>Sample Performance Tasks</w:t>
            </w:r>
            <w:r w:rsidR="00825DCA">
              <w:rPr>
                <w:webHidden/>
              </w:rPr>
              <w:tab/>
            </w:r>
            <w:r w:rsidR="00825DCA">
              <w:rPr>
                <w:webHidden/>
              </w:rPr>
              <w:fldChar w:fldCharType="begin"/>
            </w:r>
            <w:r w:rsidR="00825DCA">
              <w:rPr>
                <w:webHidden/>
              </w:rPr>
              <w:instrText xml:space="preserve"> PAGEREF _Toc160615942 \h </w:instrText>
            </w:r>
            <w:r w:rsidR="00825DCA">
              <w:rPr>
                <w:webHidden/>
              </w:rPr>
            </w:r>
            <w:r w:rsidR="00825DCA">
              <w:rPr>
                <w:webHidden/>
              </w:rPr>
              <w:fldChar w:fldCharType="separate"/>
            </w:r>
            <w:r w:rsidR="00A072E2">
              <w:rPr>
                <w:webHidden/>
              </w:rPr>
              <w:t>13</w:t>
            </w:r>
            <w:r w:rsidR="00825DCA">
              <w:rPr>
                <w:webHidden/>
              </w:rPr>
              <w:fldChar w:fldCharType="end"/>
            </w:r>
          </w:hyperlink>
        </w:p>
        <w:p w14:paraId="0D32D7F3" w14:textId="390AFA67" w:rsidR="00825DCA" w:rsidRDefault="00000000">
          <w:pPr>
            <w:pStyle w:val="TOC2"/>
            <w:tabs>
              <w:tab w:val="right" w:leader="dot" w:pos="9350"/>
            </w:tabs>
            <w:rPr>
              <w:rFonts w:eastAsiaTheme="minorEastAsia" w:cstheme="minorBidi"/>
              <w:smallCaps w:val="0"/>
              <w:noProof/>
              <w:color w:val="auto"/>
              <w:sz w:val="24"/>
              <w:szCs w:val="24"/>
            </w:rPr>
          </w:pPr>
          <w:hyperlink w:anchor="_Toc160615943" w:history="1">
            <w:r w:rsidR="00825DCA" w:rsidRPr="002362D0">
              <w:rPr>
                <w:rStyle w:val="Hyperlink"/>
                <w:rFonts w:ascii="Cambria" w:eastAsia="Times New Roman" w:hAnsi="Cambria" w:cs="Times New Roman"/>
                <w:b/>
                <w:noProof/>
              </w:rPr>
              <w:t>Standard 1:  Safety and Health in a Dental Assisting Environment</w:t>
            </w:r>
            <w:r w:rsidR="00825DCA">
              <w:rPr>
                <w:noProof/>
                <w:webHidden/>
              </w:rPr>
              <w:tab/>
            </w:r>
            <w:r w:rsidR="00825DCA">
              <w:rPr>
                <w:noProof/>
                <w:webHidden/>
              </w:rPr>
              <w:fldChar w:fldCharType="begin"/>
            </w:r>
            <w:r w:rsidR="00825DCA">
              <w:rPr>
                <w:noProof/>
                <w:webHidden/>
              </w:rPr>
              <w:instrText xml:space="preserve"> PAGEREF _Toc160615943 \h </w:instrText>
            </w:r>
            <w:r w:rsidR="00825DCA">
              <w:rPr>
                <w:noProof/>
                <w:webHidden/>
              </w:rPr>
            </w:r>
            <w:r w:rsidR="00825DCA">
              <w:rPr>
                <w:noProof/>
                <w:webHidden/>
              </w:rPr>
              <w:fldChar w:fldCharType="separate"/>
            </w:r>
            <w:r w:rsidR="00A072E2">
              <w:rPr>
                <w:noProof/>
                <w:webHidden/>
              </w:rPr>
              <w:t>13</w:t>
            </w:r>
            <w:r w:rsidR="00825DCA">
              <w:rPr>
                <w:noProof/>
                <w:webHidden/>
              </w:rPr>
              <w:fldChar w:fldCharType="end"/>
            </w:r>
          </w:hyperlink>
        </w:p>
        <w:p w14:paraId="7293462A" w14:textId="105DF06C" w:rsidR="00825DCA" w:rsidRDefault="00000000">
          <w:pPr>
            <w:pStyle w:val="TOC2"/>
            <w:tabs>
              <w:tab w:val="right" w:leader="dot" w:pos="9350"/>
            </w:tabs>
            <w:rPr>
              <w:rFonts w:eastAsiaTheme="minorEastAsia" w:cstheme="minorBidi"/>
              <w:smallCaps w:val="0"/>
              <w:noProof/>
              <w:color w:val="auto"/>
              <w:sz w:val="24"/>
              <w:szCs w:val="24"/>
            </w:rPr>
          </w:pPr>
          <w:hyperlink w:anchor="_Toc160615944" w:history="1">
            <w:r w:rsidR="00825DCA" w:rsidRPr="002362D0">
              <w:rPr>
                <w:rStyle w:val="Hyperlink"/>
                <w:rFonts w:ascii="Cambria" w:eastAsia="Times New Roman" w:hAnsi="Cambria" w:cs="Times New Roman"/>
                <w:b/>
                <w:noProof/>
              </w:rPr>
              <w:t>Standard 2:  Dentalcare Organizational Structures and Professionalism</w:t>
            </w:r>
            <w:r w:rsidR="00825DCA">
              <w:rPr>
                <w:noProof/>
                <w:webHidden/>
              </w:rPr>
              <w:tab/>
            </w:r>
            <w:r w:rsidR="00825DCA">
              <w:rPr>
                <w:noProof/>
                <w:webHidden/>
              </w:rPr>
              <w:fldChar w:fldCharType="begin"/>
            </w:r>
            <w:r w:rsidR="00825DCA">
              <w:rPr>
                <w:noProof/>
                <w:webHidden/>
              </w:rPr>
              <w:instrText xml:space="preserve"> PAGEREF _Toc160615944 \h </w:instrText>
            </w:r>
            <w:r w:rsidR="00825DCA">
              <w:rPr>
                <w:noProof/>
                <w:webHidden/>
              </w:rPr>
            </w:r>
            <w:r w:rsidR="00825DCA">
              <w:rPr>
                <w:noProof/>
                <w:webHidden/>
              </w:rPr>
              <w:fldChar w:fldCharType="separate"/>
            </w:r>
            <w:r w:rsidR="00A072E2">
              <w:rPr>
                <w:noProof/>
                <w:webHidden/>
              </w:rPr>
              <w:t>13</w:t>
            </w:r>
            <w:r w:rsidR="00825DCA">
              <w:rPr>
                <w:noProof/>
                <w:webHidden/>
              </w:rPr>
              <w:fldChar w:fldCharType="end"/>
            </w:r>
          </w:hyperlink>
        </w:p>
        <w:p w14:paraId="16F79EA3" w14:textId="00CAB150" w:rsidR="00825DCA" w:rsidRDefault="00000000">
          <w:pPr>
            <w:pStyle w:val="TOC2"/>
            <w:tabs>
              <w:tab w:val="right" w:leader="dot" w:pos="9350"/>
            </w:tabs>
            <w:rPr>
              <w:rFonts w:eastAsiaTheme="minorEastAsia" w:cstheme="minorBidi"/>
              <w:smallCaps w:val="0"/>
              <w:noProof/>
              <w:color w:val="auto"/>
              <w:sz w:val="24"/>
              <w:szCs w:val="24"/>
            </w:rPr>
          </w:pPr>
          <w:hyperlink w:anchor="_Toc160615945" w:history="1">
            <w:r w:rsidR="00825DCA" w:rsidRPr="002362D0">
              <w:rPr>
                <w:rStyle w:val="Hyperlink"/>
                <w:rFonts w:ascii="Cambria" w:eastAsia="Times New Roman" w:hAnsi="Cambria" w:cs="Times New Roman"/>
                <w:b/>
                <w:noProof/>
              </w:rPr>
              <w:t>Standard 3:  Fundamentals of Life Saving, First Aid, and Basic Life Support</w:t>
            </w:r>
            <w:r w:rsidR="00825DCA">
              <w:rPr>
                <w:noProof/>
                <w:webHidden/>
              </w:rPr>
              <w:tab/>
            </w:r>
            <w:r w:rsidR="00825DCA">
              <w:rPr>
                <w:noProof/>
                <w:webHidden/>
              </w:rPr>
              <w:fldChar w:fldCharType="begin"/>
            </w:r>
            <w:r w:rsidR="00825DCA">
              <w:rPr>
                <w:noProof/>
                <w:webHidden/>
              </w:rPr>
              <w:instrText xml:space="preserve"> PAGEREF _Toc160615945 \h </w:instrText>
            </w:r>
            <w:r w:rsidR="00825DCA">
              <w:rPr>
                <w:noProof/>
                <w:webHidden/>
              </w:rPr>
            </w:r>
            <w:r w:rsidR="00825DCA">
              <w:rPr>
                <w:noProof/>
                <w:webHidden/>
              </w:rPr>
              <w:fldChar w:fldCharType="separate"/>
            </w:r>
            <w:r w:rsidR="00A072E2">
              <w:rPr>
                <w:noProof/>
                <w:webHidden/>
              </w:rPr>
              <w:t>13</w:t>
            </w:r>
            <w:r w:rsidR="00825DCA">
              <w:rPr>
                <w:noProof/>
                <w:webHidden/>
              </w:rPr>
              <w:fldChar w:fldCharType="end"/>
            </w:r>
          </w:hyperlink>
        </w:p>
        <w:p w14:paraId="348DA3EA" w14:textId="6F5EF090" w:rsidR="00825DCA" w:rsidRDefault="00000000">
          <w:pPr>
            <w:pStyle w:val="TOC2"/>
            <w:tabs>
              <w:tab w:val="right" w:leader="dot" w:pos="9350"/>
            </w:tabs>
            <w:rPr>
              <w:rFonts w:eastAsiaTheme="minorEastAsia" w:cstheme="minorBidi"/>
              <w:smallCaps w:val="0"/>
              <w:noProof/>
              <w:color w:val="auto"/>
              <w:sz w:val="24"/>
              <w:szCs w:val="24"/>
            </w:rPr>
          </w:pPr>
          <w:hyperlink w:anchor="_Toc160615946" w:history="1">
            <w:r w:rsidR="00825DCA" w:rsidRPr="002362D0">
              <w:rPr>
                <w:rStyle w:val="Hyperlink"/>
                <w:rFonts w:ascii="Cambria" w:eastAsia="Times New Roman" w:hAnsi="Cambria" w:cs="Times New Roman"/>
                <w:b/>
                <w:noProof/>
              </w:rPr>
              <w:t>Standard 4:  Dental Anatomy</w:t>
            </w:r>
            <w:r w:rsidR="00825DCA">
              <w:rPr>
                <w:noProof/>
                <w:webHidden/>
              </w:rPr>
              <w:tab/>
            </w:r>
            <w:r w:rsidR="00825DCA">
              <w:rPr>
                <w:noProof/>
                <w:webHidden/>
              </w:rPr>
              <w:fldChar w:fldCharType="begin"/>
            </w:r>
            <w:r w:rsidR="00825DCA">
              <w:rPr>
                <w:noProof/>
                <w:webHidden/>
              </w:rPr>
              <w:instrText xml:space="preserve"> PAGEREF _Toc160615946 \h </w:instrText>
            </w:r>
            <w:r w:rsidR="00825DCA">
              <w:rPr>
                <w:noProof/>
                <w:webHidden/>
              </w:rPr>
            </w:r>
            <w:r w:rsidR="00825DCA">
              <w:rPr>
                <w:noProof/>
                <w:webHidden/>
              </w:rPr>
              <w:fldChar w:fldCharType="separate"/>
            </w:r>
            <w:r w:rsidR="00A072E2">
              <w:rPr>
                <w:noProof/>
                <w:webHidden/>
              </w:rPr>
              <w:t>13</w:t>
            </w:r>
            <w:r w:rsidR="00825DCA">
              <w:rPr>
                <w:noProof/>
                <w:webHidden/>
              </w:rPr>
              <w:fldChar w:fldCharType="end"/>
            </w:r>
          </w:hyperlink>
        </w:p>
        <w:p w14:paraId="38D61389" w14:textId="2FDBDF4A" w:rsidR="00825DCA" w:rsidRDefault="00000000">
          <w:pPr>
            <w:pStyle w:val="TOC2"/>
            <w:tabs>
              <w:tab w:val="right" w:leader="dot" w:pos="9350"/>
            </w:tabs>
            <w:rPr>
              <w:rFonts w:eastAsiaTheme="minorEastAsia" w:cstheme="minorBidi"/>
              <w:smallCaps w:val="0"/>
              <w:noProof/>
              <w:color w:val="auto"/>
              <w:sz w:val="24"/>
              <w:szCs w:val="24"/>
            </w:rPr>
          </w:pPr>
          <w:hyperlink w:anchor="_Toc160615947" w:history="1">
            <w:r w:rsidR="00825DCA" w:rsidRPr="002362D0">
              <w:rPr>
                <w:rStyle w:val="Hyperlink"/>
                <w:rFonts w:ascii="Cambria" w:eastAsia="Times New Roman" w:hAnsi="Cambria" w:cs="Times New Roman"/>
                <w:b/>
                <w:noProof/>
              </w:rPr>
              <w:t>Standard 5:  Office Management and Communications</w:t>
            </w:r>
            <w:r w:rsidR="00825DCA">
              <w:rPr>
                <w:noProof/>
                <w:webHidden/>
              </w:rPr>
              <w:tab/>
            </w:r>
            <w:r w:rsidR="00825DCA">
              <w:rPr>
                <w:noProof/>
                <w:webHidden/>
              </w:rPr>
              <w:fldChar w:fldCharType="begin"/>
            </w:r>
            <w:r w:rsidR="00825DCA">
              <w:rPr>
                <w:noProof/>
                <w:webHidden/>
              </w:rPr>
              <w:instrText xml:space="preserve"> PAGEREF _Toc160615947 \h </w:instrText>
            </w:r>
            <w:r w:rsidR="00825DCA">
              <w:rPr>
                <w:noProof/>
                <w:webHidden/>
              </w:rPr>
            </w:r>
            <w:r w:rsidR="00825DCA">
              <w:rPr>
                <w:noProof/>
                <w:webHidden/>
              </w:rPr>
              <w:fldChar w:fldCharType="separate"/>
            </w:r>
            <w:r w:rsidR="00A072E2">
              <w:rPr>
                <w:noProof/>
                <w:webHidden/>
              </w:rPr>
              <w:t>14</w:t>
            </w:r>
            <w:r w:rsidR="00825DCA">
              <w:rPr>
                <w:noProof/>
                <w:webHidden/>
              </w:rPr>
              <w:fldChar w:fldCharType="end"/>
            </w:r>
          </w:hyperlink>
        </w:p>
        <w:p w14:paraId="07B84C35" w14:textId="477B007E" w:rsidR="00825DCA" w:rsidRDefault="00000000">
          <w:pPr>
            <w:pStyle w:val="TOC2"/>
            <w:tabs>
              <w:tab w:val="right" w:leader="dot" w:pos="9350"/>
            </w:tabs>
            <w:rPr>
              <w:rFonts w:eastAsiaTheme="minorEastAsia" w:cstheme="minorBidi"/>
              <w:smallCaps w:val="0"/>
              <w:noProof/>
              <w:color w:val="auto"/>
              <w:sz w:val="24"/>
              <w:szCs w:val="24"/>
            </w:rPr>
          </w:pPr>
          <w:hyperlink w:anchor="_Toc160615948" w:history="1">
            <w:r w:rsidR="00825DCA" w:rsidRPr="002362D0">
              <w:rPr>
                <w:rStyle w:val="Hyperlink"/>
                <w:rFonts w:ascii="Cambria" w:eastAsia="Times New Roman" w:hAnsi="Cambria" w:cs="Times New Roman"/>
                <w:b/>
                <w:noProof/>
              </w:rPr>
              <w:t>Standard 6:  Examination Room Procedures</w:t>
            </w:r>
            <w:r w:rsidR="00825DCA">
              <w:rPr>
                <w:noProof/>
                <w:webHidden/>
              </w:rPr>
              <w:tab/>
            </w:r>
            <w:r w:rsidR="00825DCA">
              <w:rPr>
                <w:noProof/>
                <w:webHidden/>
              </w:rPr>
              <w:fldChar w:fldCharType="begin"/>
            </w:r>
            <w:r w:rsidR="00825DCA">
              <w:rPr>
                <w:noProof/>
                <w:webHidden/>
              </w:rPr>
              <w:instrText xml:space="preserve"> PAGEREF _Toc160615948 \h </w:instrText>
            </w:r>
            <w:r w:rsidR="00825DCA">
              <w:rPr>
                <w:noProof/>
                <w:webHidden/>
              </w:rPr>
            </w:r>
            <w:r w:rsidR="00825DCA">
              <w:rPr>
                <w:noProof/>
                <w:webHidden/>
              </w:rPr>
              <w:fldChar w:fldCharType="separate"/>
            </w:r>
            <w:r w:rsidR="00A072E2">
              <w:rPr>
                <w:noProof/>
                <w:webHidden/>
              </w:rPr>
              <w:t>14</w:t>
            </w:r>
            <w:r w:rsidR="00825DCA">
              <w:rPr>
                <w:noProof/>
                <w:webHidden/>
              </w:rPr>
              <w:fldChar w:fldCharType="end"/>
            </w:r>
          </w:hyperlink>
        </w:p>
        <w:p w14:paraId="44505423" w14:textId="1ABB1F4E" w:rsidR="00825DCA" w:rsidRDefault="00000000">
          <w:pPr>
            <w:pStyle w:val="TOC2"/>
            <w:tabs>
              <w:tab w:val="right" w:leader="dot" w:pos="9350"/>
            </w:tabs>
            <w:rPr>
              <w:rFonts w:eastAsiaTheme="minorEastAsia" w:cstheme="minorBidi"/>
              <w:smallCaps w:val="0"/>
              <w:noProof/>
              <w:color w:val="auto"/>
              <w:sz w:val="24"/>
              <w:szCs w:val="24"/>
            </w:rPr>
          </w:pPr>
          <w:hyperlink w:anchor="_Toc160615949" w:history="1">
            <w:r w:rsidR="00825DCA" w:rsidRPr="002362D0">
              <w:rPr>
                <w:rStyle w:val="Hyperlink"/>
                <w:rFonts w:ascii="Cambria" w:eastAsia="Times New Roman" w:hAnsi="Cambria" w:cs="Times New Roman"/>
                <w:b/>
                <w:noProof/>
              </w:rPr>
              <w:t>Standard 7:  Dental Materials</w:t>
            </w:r>
            <w:r w:rsidR="00825DCA">
              <w:rPr>
                <w:noProof/>
                <w:webHidden/>
              </w:rPr>
              <w:tab/>
            </w:r>
            <w:r w:rsidR="00825DCA">
              <w:rPr>
                <w:noProof/>
                <w:webHidden/>
              </w:rPr>
              <w:fldChar w:fldCharType="begin"/>
            </w:r>
            <w:r w:rsidR="00825DCA">
              <w:rPr>
                <w:noProof/>
                <w:webHidden/>
              </w:rPr>
              <w:instrText xml:space="preserve"> PAGEREF _Toc160615949 \h </w:instrText>
            </w:r>
            <w:r w:rsidR="00825DCA">
              <w:rPr>
                <w:noProof/>
                <w:webHidden/>
              </w:rPr>
            </w:r>
            <w:r w:rsidR="00825DCA">
              <w:rPr>
                <w:noProof/>
                <w:webHidden/>
              </w:rPr>
              <w:fldChar w:fldCharType="separate"/>
            </w:r>
            <w:r w:rsidR="00A072E2">
              <w:rPr>
                <w:noProof/>
                <w:webHidden/>
              </w:rPr>
              <w:t>14</w:t>
            </w:r>
            <w:r w:rsidR="00825DCA">
              <w:rPr>
                <w:noProof/>
                <w:webHidden/>
              </w:rPr>
              <w:fldChar w:fldCharType="end"/>
            </w:r>
          </w:hyperlink>
        </w:p>
        <w:p w14:paraId="58B8961C" w14:textId="5590EAD8" w:rsidR="00825DCA" w:rsidRDefault="00000000">
          <w:pPr>
            <w:pStyle w:val="TOC2"/>
            <w:tabs>
              <w:tab w:val="right" w:leader="dot" w:pos="9350"/>
            </w:tabs>
            <w:rPr>
              <w:rFonts w:eastAsiaTheme="minorEastAsia" w:cstheme="minorBidi"/>
              <w:smallCaps w:val="0"/>
              <w:noProof/>
              <w:color w:val="auto"/>
              <w:sz w:val="24"/>
              <w:szCs w:val="24"/>
            </w:rPr>
          </w:pPr>
          <w:hyperlink w:anchor="_Toc160615950" w:history="1">
            <w:r w:rsidR="00825DCA" w:rsidRPr="002362D0">
              <w:rPr>
                <w:rStyle w:val="Hyperlink"/>
                <w:rFonts w:ascii="Cambria" w:eastAsia="Times New Roman" w:hAnsi="Cambria" w:cs="Times New Roman"/>
                <w:b/>
                <w:noProof/>
              </w:rPr>
              <w:t>Standard 8:  Clinical Skills</w:t>
            </w:r>
            <w:r w:rsidR="00825DCA">
              <w:rPr>
                <w:noProof/>
                <w:webHidden/>
              </w:rPr>
              <w:tab/>
            </w:r>
            <w:r w:rsidR="00825DCA">
              <w:rPr>
                <w:noProof/>
                <w:webHidden/>
              </w:rPr>
              <w:fldChar w:fldCharType="begin"/>
            </w:r>
            <w:r w:rsidR="00825DCA">
              <w:rPr>
                <w:noProof/>
                <w:webHidden/>
              </w:rPr>
              <w:instrText xml:space="preserve"> PAGEREF _Toc160615950 \h </w:instrText>
            </w:r>
            <w:r w:rsidR="00825DCA">
              <w:rPr>
                <w:noProof/>
                <w:webHidden/>
              </w:rPr>
            </w:r>
            <w:r w:rsidR="00825DCA">
              <w:rPr>
                <w:noProof/>
                <w:webHidden/>
              </w:rPr>
              <w:fldChar w:fldCharType="separate"/>
            </w:r>
            <w:r w:rsidR="00A072E2">
              <w:rPr>
                <w:noProof/>
                <w:webHidden/>
              </w:rPr>
              <w:t>14</w:t>
            </w:r>
            <w:r w:rsidR="00825DCA">
              <w:rPr>
                <w:noProof/>
                <w:webHidden/>
              </w:rPr>
              <w:fldChar w:fldCharType="end"/>
            </w:r>
          </w:hyperlink>
        </w:p>
        <w:p w14:paraId="3C639061" w14:textId="7633EE45" w:rsidR="00825DCA" w:rsidRDefault="00000000">
          <w:pPr>
            <w:pStyle w:val="TOC2"/>
            <w:tabs>
              <w:tab w:val="right" w:leader="dot" w:pos="9350"/>
            </w:tabs>
            <w:rPr>
              <w:rFonts w:eastAsiaTheme="minorEastAsia" w:cstheme="minorBidi"/>
              <w:smallCaps w:val="0"/>
              <w:noProof/>
              <w:color w:val="auto"/>
              <w:sz w:val="24"/>
              <w:szCs w:val="24"/>
            </w:rPr>
          </w:pPr>
          <w:hyperlink w:anchor="_Toc160615951" w:history="1">
            <w:r w:rsidR="00825DCA" w:rsidRPr="002362D0">
              <w:rPr>
                <w:rStyle w:val="Hyperlink"/>
                <w:rFonts w:ascii="Cambria" w:eastAsia="Times New Roman" w:hAnsi="Cambria" w:cs="Times New Roman"/>
                <w:b/>
                <w:noProof/>
              </w:rPr>
              <w:t>Standard 9:  Surgical Preparation and Assisting</w:t>
            </w:r>
            <w:r w:rsidR="00825DCA">
              <w:rPr>
                <w:noProof/>
                <w:webHidden/>
              </w:rPr>
              <w:tab/>
            </w:r>
            <w:r w:rsidR="00825DCA">
              <w:rPr>
                <w:noProof/>
                <w:webHidden/>
              </w:rPr>
              <w:fldChar w:fldCharType="begin"/>
            </w:r>
            <w:r w:rsidR="00825DCA">
              <w:rPr>
                <w:noProof/>
                <w:webHidden/>
              </w:rPr>
              <w:instrText xml:space="preserve"> PAGEREF _Toc160615951 \h </w:instrText>
            </w:r>
            <w:r w:rsidR="00825DCA">
              <w:rPr>
                <w:noProof/>
                <w:webHidden/>
              </w:rPr>
            </w:r>
            <w:r w:rsidR="00825DCA">
              <w:rPr>
                <w:noProof/>
                <w:webHidden/>
              </w:rPr>
              <w:fldChar w:fldCharType="separate"/>
            </w:r>
            <w:r w:rsidR="00A072E2">
              <w:rPr>
                <w:noProof/>
                <w:webHidden/>
              </w:rPr>
              <w:t>15</w:t>
            </w:r>
            <w:r w:rsidR="00825DCA">
              <w:rPr>
                <w:noProof/>
                <w:webHidden/>
              </w:rPr>
              <w:fldChar w:fldCharType="end"/>
            </w:r>
          </w:hyperlink>
        </w:p>
        <w:p w14:paraId="52A6BBC5" w14:textId="1D45EC70" w:rsidR="00825DCA" w:rsidRDefault="00000000">
          <w:pPr>
            <w:pStyle w:val="TOC2"/>
            <w:tabs>
              <w:tab w:val="right" w:leader="dot" w:pos="9350"/>
            </w:tabs>
            <w:rPr>
              <w:rFonts w:eastAsiaTheme="minorEastAsia" w:cstheme="minorBidi"/>
              <w:smallCaps w:val="0"/>
              <w:noProof/>
              <w:color w:val="auto"/>
              <w:sz w:val="24"/>
              <w:szCs w:val="24"/>
            </w:rPr>
          </w:pPr>
          <w:hyperlink w:anchor="_Toc160615952" w:history="1">
            <w:r w:rsidR="00825DCA" w:rsidRPr="002362D0">
              <w:rPr>
                <w:rStyle w:val="Hyperlink"/>
                <w:rFonts w:ascii="Cambria" w:eastAsia="Times New Roman" w:hAnsi="Cambria" w:cs="Times New Roman"/>
                <w:b/>
                <w:noProof/>
              </w:rPr>
              <w:t>Standard 10:  Dental Radiographic Imaging</w:t>
            </w:r>
            <w:r w:rsidR="00825DCA">
              <w:rPr>
                <w:noProof/>
                <w:webHidden/>
              </w:rPr>
              <w:tab/>
            </w:r>
            <w:r w:rsidR="00825DCA">
              <w:rPr>
                <w:noProof/>
                <w:webHidden/>
              </w:rPr>
              <w:fldChar w:fldCharType="begin"/>
            </w:r>
            <w:r w:rsidR="00825DCA">
              <w:rPr>
                <w:noProof/>
                <w:webHidden/>
              </w:rPr>
              <w:instrText xml:space="preserve"> PAGEREF _Toc160615952 \h </w:instrText>
            </w:r>
            <w:r w:rsidR="00825DCA">
              <w:rPr>
                <w:noProof/>
                <w:webHidden/>
              </w:rPr>
            </w:r>
            <w:r w:rsidR="00825DCA">
              <w:rPr>
                <w:noProof/>
                <w:webHidden/>
              </w:rPr>
              <w:fldChar w:fldCharType="separate"/>
            </w:r>
            <w:r w:rsidR="00A072E2">
              <w:rPr>
                <w:noProof/>
                <w:webHidden/>
              </w:rPr>
              <w:t>15</w:t>
            </w:r>
            <w:r w:rsidR="00825DCA">
              <w:rPr>
                <w:noProof/>
                <w:webHidden/>
              </w:rPr>
              <w:fldChar w:fldCharType="end"/>
            </w:r>
          </w:hyperlink>
        </w:p>
        <w:p w14:paraId="617E48EF" w14:textId="084FE706" w:rsidR="00825DCA" w:rsidRDefault="00000000">
          <w:pPr>
            <w:pStyle w:val="TOC1"/>
            <w:rPr>
              <w:rFonts w:asciiTheme="minorHAnsi" w:eastAsiaTheme="minorEastAsia" w:hAnsiTheme="minorHAnsi" w:cstheme="minorBidi"/>
              <w:b w:val="0"/>
              <w:bCs w:val="0"/>
              <w:caps w:val="0"/>
              <w:color w:val="auto"/>
              <w:sz w:val="24"/>
              <w:szCs w:val="24"/>
            </w:rPr>
          </w:pPr>
          <w:hyperlink w:anchor="_Toc160615953" w:history="1">
            <w:r w:rsidR="00825DCA" w:rsidRPr="002362D0">
              <w:rPr>
                <w:rStyle w:val="Hyperlink"/>
              </w:rPr>
              <w:t>Credential References</w:t>
            </w:r>
            <w:r w:rsidR="00825DCA">
              <w:rPr>
                <w:webHidden/>
              </w:rPr>
              <w:tab/>
            </w:r>
            <w:r w:rsidR="00825DCA">
              <w:rPr>
                <w:webHidden/>
              </w:rPr>
              <w:fldChar w:fldCharType="begin"/>
            </w:r>
            <w:r w:rsidR="00825DCA">
              <w:rPr>
                <w:webHidden/>
              </w:rPr>
              <w:instrText xml:space="preserve"> PAGEREF _Toc160615953 \h </w:instrText>
            </w:r>
            <w:r w:rsidR="00825DCA">
              <w:rPr>
                <w:webHidden/>
              </w:rPr>
            </w:r>
            <w:r w:rsidR="00825DCA">
              <w:rPr>
                <w:webHidden/>
              </w:rPr>
              <w:fldChar w:fldCharType="separate"/>
            </w:r>
            <w:r w:rsidR="00A072E2">
              <w:rPr>
                <w:webHidden/>
              </w:rPr>
              <w:t>16</w:t>
            </w:r>
            <w:r w:rsidR="00825DCA">
              <w:rPr>
                <w:webHidden/>
              </w:rPr>
              <w:fldChar w:fldCharType="end"/>
            </w:r>
          </w:hyperlink>
        </w:p>
        <w:p w14:paraId="1678BC87" w14:textId="44C0E6E5" w:rsidR="00FC67AB" w:rsidRPr="00F977AF" w:rsidRDefault="00FC67AB">
          <w:pPr>
            <w:rPr>
              <w:szCs w:val="22"/>
            </w:rPr>
          </w:pPr>
          <w:r w:rsidRPr="00F977AF">
            <w:rPr>
              <w:b/>
              <w:bCs/>
              <w:noProof/>
              <w:szCs w:val="22"/>
            </w:rPr>
            <w:fldChar w:fldCharType="end"/>
          </w:r>
        </w:p>
      </w:sdtContent>
    </w:sdt>
    <w:p w14:paraId="07AD8923" w14:textId="77777777" w:rsidR="003E62F8" w:rsidRPr="00F977AF" w:rsidRDefault="003E62F8">
      <w:pPr>
        <w:spacing w:before="0" w:after="0"/>
        <w:rPr>
          <w:rFonts w:ascii="Barlow Semi Condensed SemiBold" w:eastAsia="Times New Roman" w:hAnsi="Barlow Semi Condensed SemiBold" w:cs="Times New Roman"/>
          <w:color w:val="09539E"/>
          <w:szCs w:val="22"/>
        </w:rPr>
      </w:pPr>
      <w:r w:rsidRPr="00F977AF">
        <w:rPr>
          <w:rFonts w:ascii="Barlow Semi Condensed SemiBold" w:eastAsia="Times New Roman" w:hAnsi="Barlow Semi Condensed SemiBold" w:cs="Times New Roman"/>
          <w:color w:val="09539E"/>
          <w:szCs w:val="22"/>
        </w:rPr>
        <w:br w:type="page"/>
      </w:r>
    </w:p>
    <w:p w14:paraId="6FF1A01E" w14:textId="2102E8E6" w:rsidR="00D87ACF" w:rsidRPr="00C779DA" w:rsidRDefault="00D87ACF" w:rsidP="00C779DA">
      <w:pPr>
        <w:pStyle w:val="Heading1"/>
      </w:pPr>
      <w:bookmarkStart w:id="1" w:name="_Toc160615924"/>
      <w:r w:rsidRPr="00C779DA">
        <w:lastRenderedPageBreak/>
        <w:t>Health &amp; Safety Standards</w:t>
      </w:r>
      <w:bookmarkEnd w:id="0"/>
      <w:bookmarkEnd w:id="1"/>
      <w:r w:rsidRPr="00C779DA">
        <w:t xml:space="preserve"> </w:t>
      </w:r>
    </w:p>
    <w:p w14:paraId="2C8D6EB3" w14:textId="47C92E6A" w:rsidR="00D87ACF" w:rsidRPr="00432F4D" w:rsidRDefault="00D87ACF" w:rsidP="004B3E26">
      <w:pPr>
        <w:keepNext/>
        <w:keepLines/>
        <w:spacing w:before="0" w:after="0"/>
        <w:outlineLvl w:val="1"/>
        <w:rPr>
          <w:rFonts w:ascii="Cambria" w:eastAsia="Times New Roman" w:hAnsi="Cambria" w:cs="Times New Roman"/>
          <w:b/>
          <w:color w:val="09539E"/>
          <w:sz w:val="24"/>
        </w:rPr>
      </w:pPr>
      <w:bookmarkStart w:id="2" w:name="_Toc147323782"/>
      <w:bookmarkStart w:id="3" w:name="_Toc160615925"/>
      <w:r w:rsidRPr="00432F4D">
        <w:rPr>
          <w:rFonts w:ascii="Cambria" w:eastAsia="Times New Roman" w:hAnsi="Cambria" w:cs="Times New Roman"/>
          <w:b/>
          <w:color w:val="09539E"/>
          <w:sz w:val="24"/>
        </w:rPr>
        <w:t xml:space="preserve">Standard 1:  </w:t>
      </w:r>
      <w:bookmarkEnd w:id="2"/>
      <w:r>
        <w:rPr>
          <w:rFonts w:ascii="Cambria" w:eastAsia="Times New Roman" w:hAnsi="Cambria" w:cs="Times New Roman"/>
          <w:b/>
          <w:color w:val="09539E"/>
          <w:sz w:val="24"/>
        </w:rPr>
        <w:t xml:space="preserve"> </w:t>
      </w:r>
      <w:r w:rsidR="00246704">
        <w:rPr>
          <w:rFonts w:ascii="Cambria" w:eastAsia="Times New Roman" w:hAnsi="Cambria" w:cs="Times New Roman"/>
          <w:b/>
          <w:color w:val="09539E"/>
          <w:sz w:val="24"/>
        </w:rPr>
        <w:t xml:space="preserve"> Safety and Health in a Dental A</w:t>
      </w:r>
      <w:r w:rsidR="00D72CDC">
        <w:rPr>
          <w:rFonts w:ascii="Cambria" w:eastAsia="Times New Roman" w:hAnsi="Cambria" w:cs="Times New Roman"/>
          <w:b/>
          <w:color w:val="09539E"/>
          <w:sz w:val="24"/>
        </w:rPr>
        <w:t xml:space="preserve">ssisting </w:t>
      </w:r>
      <w:r w:rsidR="00246704">
        <w:rPr>
          <w:rFonts w:ascii="Cambria" w:eastAsia="Times New Roman" w:hAnsi="Cambria" w:cs="Times New Roman"/>
          <w:b/>
          <w:color w:val="09539E"/>
          <w:sz w:val="24"/>
        </w:rPr>
        <w:t>Environment</w:t>
      </w:r>
      <w:bookmarkEnd w:id="3"/>
    </w:p>
    <w:tbl>
      <w:tblPr>
        <w:tblStyle w:val="TableGrid1"/>
        <w:tblW w:w="0" w:type="auto"/>
        <w:tblLook w:val="04A0" w:firstRow="1" w:lastRow="0" w:firstColumn="1" w:lastColumn="0" w:noHBand="0" w:noVBand="1"/>
      </w:tblPr>
      <w:tblGrid>
        <w:gridCol w:w="7105"/>
        <w:gridCol w:w="2245"/>
      </w:tblGrid>
      <w:tr w:rsidR="00D87ACF" w:rsidRPr="00432F4D" w14:paraId="78686950" w14:textId="77777777" w:rsidTr="002A3A93">
        <w:tc>
          <w:tcPr>
            <w:tcW w:w="7105" w:type="dxa"/>
            <w:vAlign w:val="center"/>
          </w:tcPr>
          <w:p w14:paraId="48DC9A8D" w14:textId="10A1E3AB" w:rsidR="00D87ACF" w:rsidRPr="00432F4D" w:rsidRDefault="00D87ACF" w:rsidP="004B3E26">
            <w:pPr>
              <w:spacing w:before="0" w:after="0"/>
              <w:rPr>
                <w:rFonts w:ascii="Calibri" w:eastAsia="Calibri" w:hAnsi="Calibri" w:cs="Arial"/>
                <w:color w:val="auto"/>
              </w:rPr>
            </w:pPr>
            <w:r w:rsidRPr="00D719FF">
              <w:t>Students will apply health and safety standard precautions and infection control measures, management of dental instruments and equipment, use of personal protective equipment (PPE), workspace ergonomics</w:t>
            </w:r>
            <w:r w:rsidR="00956889">
              <w:t>,</w:t>
            </w:r>
            <w:r w:rsidRPr="00D719FF">
              <w:t xml:space="preserve"> and personal safety practices.</w:t>
            </w:r>
          </w:p>
        </w:tc>
        <w:tc>
          <w:tcPr>
            <w:tcW w:w="2245" w:type="dxa"/>
            <w:vAlign w:val="center"/>
          </w:tcPr>
          <w:p w14:paraId="08DB0F16" w14:textId="77777777" w:rsidR="00D87ACF" w:rsidRPr="00D719FF" w:rsidRDefault="00D87ACF" w:rsidP="004B3E26">
            <w:pPr>
              <w:spacing w:before="0" w:after="0"/>
              <w:rPr>
                <w:rFonts w:eastAsia="Calibri" w:cs="Calibri"/>
              </w:rPr>
            </w:pPr>
            <w:r w:rsidRPr="00D719FF">
              <w:rPr>
                <w:rFonts w:eastAsia="Calibri" w:cs="Calibri"/>
              </w:rPr>
              <w:t>OSHA</w:t>
            </w:r>
          </w:p>
          <w:p w14:paraId="5221DEAD" w14:textId="5A8DF9F0" w:rsidR="00D87ACF" w:rsidRPr="00D87ACF" w:rsidRDefault="00956889" w:rsidP="004B3E26">
            <w:pPr>
              <w:spacing w:before="0" w:after="0"/>
              <w:rPr>
                <w:rFonts w:eastAsia="Calibri" w:cs="Calibri"/>
              </w:rPr>
            </w:pPr>
            <w:r>
              <w:rPr>
                <w:rFonts w:eastAsia="Calibri" w:cs="Calibri"/>
              </w:rPr>
              <w:t>NELDA</w:t>
            </w:r>
          </w:p>
        </w:tc>
      </w:tr>
    </w:tbl>
    <w:p w14:paraId="589D136E" w14:textId="77777777" w:rsidR="00D87ACF" w:rsidRPr="00432F4D" w:rsidRDefault="00D87ACF" w:rsidP="004B3E26">
      <w:pPr>
        <w:spacing w:before="0" w:after="0"/>
        <w:rPr>
          <w:rFonts w:ascii="Calibri" w:eastAsia="Calibri" w:hAnsi="Calibri" w:cs="Arial"/>
          <w:color w:val="auto"/>
        </w:rPr>
      </w:pPr>
    </w:p>
    <w:p w14:paraId="1CFF360F" w14:textId="2DA7C461" w:rsidR="00D87ACF" w:rsidRPr="00432F4D" w:rsidRDefault="00D87ACF" w:rsidP="004B3E26">
      <w:pPr>
        <w:spacing w:before="0" w:after="0"/>
        <w:rPr>
          <w:rFonts w:ascii="Calibri" w:eastAsia="Calibri" w:hAnsi="Calibri" w:cs="Arial"/>
          <w:b/>
          <w:bCs/>
          <w:color w:val="auto"/>
        </w:rPr>
      </w:pPr>
      <w:r w:rsidRPr="00432F4D">
        <w:rPr>
          <w:rFonts w:ascii="Calibri" w:eastAsia="Calibri" w:hAnsi="Calibri" w:cs="Arial"/>
          <w:b/>
          <w:bCs/>
          <w:color w:val="auto"/>
        </w:rPr>
        <w:t>Skills</w:t>
      </w:r>
      <w:r w:rsidR="00956889">
        <w:rPr>
          <w:rFonts w:ascii="Calibri" w:eastAsia="Calibri" w:hAnsi="Calibri" w:cs="Arial"/>
          <w:b/>
          <w:bCs/>
          <w:color w:val="auto"/>
        </w:rPr>
        <w:t>:</w:t>
      </w:r>
    </w:p>
    <w:p w14:paraId="68A06BDC" w14:textId="67AF01CE" w:rsidR="00A75327" w:rsidRPr="00A75327" w:rsidRDefault="00A75327" w:rsidP="00F977AF">
      <w:pPr>
        <w:numPr>
          <w:ilvl w:val="0"/>
          <w:numId w:val="1"/>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Explain the general principles of asepsis (i.e., clean, medical, sterile, and disinfection), and demonstrate medical asepsis handwash technique.</w:t>
      </w:r>
    </w:p>
    <w:p w14:paraId="6D56CA89" w14:textId="18258BFE" w:rsidR="00A75327" w:rsidRPr="00A75327" w:rsidRDefault="00A75327" w:rsidP="00F977AF">
      <w:pPr>
        <w:numPr>
          <w:ilvl w:val="0"/>
          <w:numId w:val="1"/>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Identify and define hazard communications including emergency codes, dental care signage, classification and labeling of chemicals, safety data sheets</w:t>
      </w:r>
      <w:r w:rsidR="00956889">
        <w:rPr>
          <w:rFonts w:ascii="Calibri" w:eastAsia="Calibri" w:hAnsi="Calibri" w:cs="Arial"/>
          <w:color w:val="000000"/>
          <w:kern w:val="0"/>
          <w:szCs w:val="22"/>
          <w14:ligatures w14:val="none"/>
        </w:rPr>
        <w:t>,</w:t>
      </w:r>
      <w:r w:rsidRPr="00A75327">
        <w:rPr>
          <w:rFonts w:ascii="Calibri" w:eastAsia="Calibri" w:hAnsi="Calibri" w:cs="Arial"/>
          <w:color w:val="000000"/>
          <w:kern w:val="0"/>
          <w:szCs w:val="22"/>
          <w14:ligatures w14:val="none"/>
        </w:rPr>
        <w:t xml:space="preserve"> and other forms of warning.</w:t>
      </w:r>
    </w:p>
    <w:p w14:paraId="35A4CE06" w14:textId="77777777" w:rsidR="00A75327" w:rsidRPr="00A75327" w:rsidRDefault="00A75327" w:rsidP="00F977AF">
      <w:pPr>
        <w:numPr>
          <w:ilvl w:val="0"/>
          <w:numId w:val="1"/>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 xml:space="preserve">Explain safe disposal of needles, sharps, and biohazardous waste materials in accordance with industry and OSHA standards. </w:t>
      </w:r>
    </w:p>
    <w:p w14:paraId="7E9404EF" w14:textId="0448DD31" w:rsidR="00246704" w:rsidRPr="00840795" w:rsidRDefault="00246704" w:rsidP="00246704">
      <w:pPr>
        <w:numPr>
          <w:ilvl w:val="0"/>
          <w:numId w:val="1"/>
        </w:numPr>
        <w:spacing w:before="0" w:after="0"/>
        <w:contextualSpacing/>
        <w:rPr>
          <w:rFonts w:ascii="Calibri" w:eastAsia="Calibri" w:hAnsi="Calibri" w:cs="Arial"/>
          <w:color w:val="000000"/>
          <w:kern w:val="0"/>
          <w:szCs w:val="22"/>
          <w14:ligatures w14:val="none"/>
        </w:rPr>
      </w:pPr>
      <w:r>
        <w:rPr>
          <w:rFonts w:ascii="Calibri" w:eastAsia="Calibri" w:hAnsi="Calibri" w:cs="Arial"/>
          <w:color w:val="000000"/>
          <w:kern w:val="0"/>
          <w:szCs w:val="22"/>
          <w14:ligatures w14:val="none"/>
        </w:rPr>
        <w:t xml:space="preserve">Follow the </w:t>
      </w:r>
      <w:r w:rsidRPr="00840795">
        <w:rPr>
          <w:rFonts w:ascii="Calibri" w:eastAsia="Calibri" w:hAnsi="Calibri" w:cs="Arial"/>
          <w:color w:val="000000"/>
          <w:kern w:val="0"/>
          <w:szCs w:val="22"/>
          <w14:ligatures w14:val="none"/>
        </w:rPr>
        <w:t xml:space="preserve">regulations described in the OSHA Bloodborne Pathogens </w:t>
      </w:r>
      <w:r>
        <w:rPr>
          <w:rFonts w:ascii="Calibri" w:eastAsia="Calibri" w:hAnsi="Calibri" w:cs="Arial"/>
          <w:color w:val="000000"/>
          <w:kern w:val="0"/>
          <w:szCs w:val="22"/>
          <w14:ligatures w14:val="none"/>
        </w:rPr>
        <w:t xml:space="preserve">(BBP) </w:t>
      </w:r>
      <w:r w:rsidRPr="00840795">
        <w:rPr>
          <w:rFonts w:ascii="Calibri" w:eastAsia="Calibri" w:hAnsi="Calibri" w:cs="Arial"/>
          <w:color w:val="000000"/>
          <w:kern w:val="0"/>
          <w:szCs w:val="22"/>
          <w14:ligatures w14:val="none"/>
        </w:rPr>
        <w:t>Stand</w:t>
      </w:r>
      <w:r>
        <w:rPr>
          <w:rFonts w:ascii="Calibri" w:eastAsia="Calibri" w:hAnsi="Calibri" w:cs="Arial"/>
          <w:color w:val="000000"/>
          <w:kern w:val="0"/>
          <w:szCs w:val="22"/>
          <w14:ligatures w14:val="none"/>
        </w:rPr>
        <w:t>ards.</w:t>
      </w:r>
    </w:p>
    <w:p w14:paraId="0E809785" w14:textId="14066E49" w:rsidR="00A75327" w:rsidRPr="00A75327" w:rsidRDefault="00A75327" w:rsidP="00F977AF">
      <w:pPr>
        <w:numPr>
          <w:ilvl w:val="0"/>
          <w:numId w:val="1"/>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 xml:space="preserve">Examine risks of bloodborne pathogens (BBP) exposure; using safe practices, design a risk control plan. </w:t>
      </w:r>
    </w:p>
    <w:p w14:paraId="76418CE6" w14:textId="77777777" w:rsidR="00A75327" w:rsidRPr="00A75327" w:rsidRDefault="00A75327" w:rsidP="00F977AF">
      <w:pPr>
        <w:numPr>
          <w:ilvl w:val="0"/>
          <w:numId w:val="1"/>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Compare infectious agents (bacteria, viruses, fungi/yeast).</w:t>
      </w:r>
    </w:p>
    <w:p w14:paraId="37F955D4" w14:textId="77777777" w:rsidR="00A75327" w:rsidRPr="00A75327" w:rsidRDefault="00A75327" w:rsidP="00F977AF">
      <w:pPr>
        <w:numPr>
          <w:ilvl w:val="0"/>
          <w:numId w:val="1"/>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Apply all facility procedural concepts to prevent errors and injury through a safe work environment.</w:t>
      </w:r>
    </w:p>
    <w:p w14:paraId="735E7F07" w14:textId="77777777" w:rsidR="00A75327" w:rsidRPr="00A75327" w:rsidRDefault="00A75327" w:rsidP="00F977AF">
      <w:pPr>
        <w:numPr>
          <w:ilvl w:val="0"/>
          <w:numId w:val="1"/>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Explain the need for immunization against infectious diseases such as Hepatitis B.</w:t>
      </w:r>
    </w:p>
    <w:p w14:paraId="45E578B8" w14:textId="3328CE7B"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Apply safety education for </w:t>
      </w:r>
      <w:r w:rsidR="00246704" w:rsidRPr="00840795">
        <w:rPr>
          <w:rFonts w:ascii="Calibri" w:eastAsia="Calibri" w:hAnsi="Calibri" w:cs="Arial"/>
          <w:color w:val="000000"/>
          <w:kern w:val="0"/>
          <w:szCs w:val="22"/>
          <w14:ligatures w14:val="none"/>
        </w:rPr>
        <w:t>patients</w:t>
      </w:r>
      <w:r w:rsidRPr="00840795">
        <w:rPr>
          <w:rFonts w:ascii="Calibri" w:eastAsia="Calibri" w:hAnsi="Calibri" w:cs="Arial"/>
          <w:color w:val="000000"/>
          <w:kern w:val="0"/>
          <w:szCs w:val="22"/>
          <w14:ligatures w14:val="none"/>
        </w:rPr>
        <w:t xml:space="preserve"> and dental health care provider. </w:t>
      </w:r>
    </w:p>
    <w:p w14:paraId="0F550609" w14:textId="77777777"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Describe infectious diseases and their relationship to patient safety and occupational risk. </w:t>
      </w:r>
    </w:p>
    <w:p w14:paraId="4E8EDF4F" w14:textId="77777777"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Apply universal and standard precautions in the prevention of disease transmission. </w:t>
      </w:r>
    </w:p>
    <w:p w14:paraId="5A19AEAB" w14:textId="77777777"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Demonstrate hand hygiene according to industry standards. </w:t>
      </w:r>
    </w:p>
    <w:p w14:paraId="264EAF36" w14:textId="094D85E4"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Apply and dispose </w:t>
      </w:r>
      <w:r w:rsidR="00246704">
        <w:rPr>
          <w:rFonts w:ascii="Calibri" w:eastAsia="Calibri" w:hAnsi="Calibri" w:cs="Arial"/>
          <w:color w:val="000000"/>
          <w:kern w:val="0"/>
          <w:szCs w:val="22"/>
          <w14:ligatures w14:val="none"/>
        </w:rPr>
        <w:t xml:space="preserve">of PPE </w:t>
      </w:r>
      <w:r w:rsidRPr="00840795">
        <w:rPr>
          <w:rFonts w:ascii="Calibri" w:eastAsia="Calibri" w:hAnsi="Calibri" w:cs="Arial"/>
          <w:color w:val="000000"/>
          <w:kern w:val="0"/>
          <w:szCs w:val="22"/>
          <w14:ligatures w14:val="none"/>
        </w:rPr>
        <w:t xml:space="preserve">according to current industry and OSHA standards. </w:t>
      </w:r>
    </w:p>
    <w:p w14:paraId="33A48355" w14:textId="77777777"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Maintain aseptic conditions. </w:t>
      </w:r>
    </w:p>
    <w:p w14:paraId="7DF5B960" w14:textId="77777777"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Identify and dispose of biohazardous waste generated in the dental office according to current industry and OSHA standards. </w:t>
      </w:r>
    </w:p>
    <w:p w14:paraId="56D586D8" w14:textId="77777777"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Perform sterilization procedures. </w:t>
      </w:r>
    </w:p>
    <w:p w14:paraId="58A2E6C2" w14:textId="77777777"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Prepare and transport dental instruments and equipment for sterilization. </w:t>
      </w:r>
    </w:p>
    <w:p w14:paraId="7C7B7597" w14:textId="6B330689"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Use the appropriate method for sterilization/monitoring of sterilization for dental instruments, equipment</w:t>
      </w:r>
      <w:r w:rsidR="009A4AAB">
        <w:rPr>
          <w:rFonts w:ascii="Calibri" w:eastAsia="Calibri" w:hAnsi="Calibri" w:cs="Arial"/>
          <w:color w:val="000000"/>
          <w:kern w:val="0"/>
          <w:szCs w:val="22"/>
          <w14:ligatures w14:val="none"/>
        </w:rPr>
        <w:t>,</w:t>
      </w:r>
      <w:r w:rsidRPr="00840795">
        <w:rPr>
          <w:rFonts w:ascii="Calibri" w:eastAsia="Calibri" w:hAnsi="Calibri" w:cs="Arial"/>
          <w:color w:val="000000"/>
          <w:kern w:val="0"/>
          <w:szCs w:val="22"/>
          <w14:ligatures w14:val="none"/>
        </w:rPr>
        <w:t xml:space="preserve"> and supplies. </w:t>
      </w:r>
    </w:p>
    <w:p w14:paraId="275B2F3F" w14:textId="77777777"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Demonstrate environmental asepsis. </w:t>
      </w:r>
    </w:p>
    <w:p w14:paraId="09240A48" w14:textId="154507EE"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Place and remove protective barriers on all surfaces that cannot be easily and thoroughly cleaned and disinfected</w:t>
      </w:r>
      <w:r w:rsidR="005C75EB" w:rsidRPr="00840795">
        <w:rPr>
          <w:rFonts w:ascii="Calibri" w:eastAsia="Calibri" w:hAnsi="Calibri" w:cs="Arial"/>
          <w:color w:val="000000"/>
          <w:kern w:val="0"/>
          <w:szCs w:val="22"/>
          <w14:ligatures w14:val="none"/>
        </w:rPr>
        <w:t xml:space="preserve">. </w:t>
      </w:r>
    </w:p>
    <w:p w14:paraId="46AB2B9F" w14:textId="0C1EEEAA"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Rinse and disinfect all impressions, bite registrations and removable appliances prior to removing items from the treatment area</w:t>
      </w:r>
      <w:r w:rsidR="005C75EB" w:rsidRPr="00840795">
        <w:rPr>
          <w:rFonts w:ascii="Calibri" w:eastAsia="Calibri" w:hAnsi="Calibri" w:cs="Arial"/>
          <w:color w:val="000000"/>
          <w:kern w:val="0"/>
          <w:szCs w:val="22"/>
          <w14:ligatures w14:val="none"/>
        </w:rPr>
        <w:t xml:space="preserve">. </w:t>
      </w:r>
    </w:p>
    <w:p w14:paraId="2FB546D5" w14:textId="73783F13"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Maintain, test</w:t>
      </w:r>
      <w:r w:rsidR="00956889">
        <w:rPr>
          <w:rFonts w:ascii="Calibri" w:eastAsia="Calibri" w:hAnsi="Calibri" w:cs="Arial"/>
          <w:color w:val="000000"/>
          <w:kern w:val="0"/>
          <w:szCs w:val="22"/>
          <w14:ligatures w14:val="none"/>
        </w:rPr>
        <w:t>,</w:t>
      </w:r>
      <w:r w:rsidRPr="00840795">
        <w:rPr>
          <w:rFonts w:ascii="Calibri" w:eastAsia="Calibri" w:hAnsi="Calibri" w:cs="Arial"/>
          <w:color w:val="000000"/>
          <w:kern w:val="0"/>
          <w:szCs w:val="22"/>
          <w14:ligatures w14:val="none"/>
        </w:rPr>
        <w:t xml:space="preserve"> and document results of dental unit waterlines according to manufacturer’s recommendations. </w:t>
      </w:r>
    </w:p>
    <w:p w14:paraId="4589EAFF" w14:textId="77777777"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Incorporate engineering and work practice controls. </w:t>
      </w:r>
    </w:p>
    <w:p w14:paraId="57090703" w14:textId="0F8F9BBD"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Incorporate ergonomics for the dental assistant including optimal positioning, reaching movements and muscle strengthening exercises for the fingers, hands, and wrists</w:t>
      </w:r>
      <w:r w:rsidR="005C75EB" w:rsidRPr="00840795">
        <w:rPr>
          <w:rFonts w:ascii="Calibri" w:eastAsia="Calibri" w:hAnsi="Calibri" w:cs="Arial"/>
          <w:color w:val="000000"/>
          <w:kern w:val="0"/>
          <w:szCs w:val="22"/>
          <w14:ligatures w14:val="none"/>
        </w:rPr>
        <w:t xml:space="preserve">. </w:t>
      </w:r>
    </w:p>
    <w:p w14:paraId="105ED7C8" w14:textId="77777777"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lastRenderedPageBreak/>
        <w:t xml:space="preserve">Perform appropriate first aid procedures, document and report all incidents, such as cuts/punctures from instruments, needle sticks, or chemical exposures according to industry standards. </w:t>
      </w:r>
    </w:p>
    <w:p w14:paraId="2188D765" w14:textId="77777777"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Organize and utilize safety information for all chemicals in the dental office. </w:t>
      </w:r>
    </w:p>
    <w:p w14:paraId="19BBF8F6" w14:textId="77777777"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Maintain and document a quality assurance (quality improvement) program for infection control and safety throughout the dental office. </w:t>
      </w:r>
    </w:p>
    <w:p w14:paraId="5B4AC2D7" w14:textId="77777777" w:rsidR="00840795" w:rsidRPr="00840795"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Establish morning and evening (opening and closing) routines for the dental office. </w:t>
      </w:r>
    </w:p>
    <w:p w14:paraId="2CE75F6C" w14:textId="77777777" w:rsidR="00246704" w:rsidRDefault="00840795" w:rsidP="00F977AF">
      <w:pPr>
        <w:numPr>
          <w:ilvl w:val="0"/>
          <w:numId w:val="1"/>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Establish routines for equipment maintenance in the dental office.</w:t>
      </w:r>
    </w:p>
    <w:p w14:paraId="4344767F" w14:textId="77777777" w:rsidR="00246704" w:rsidRPr="00246704" w:rsidRDefault="00246704" w:rsidP="00246704">
      <w:pPr>
        <w:numPr>
          <w:ilvl w:val="0"/>
          <w:numId w:val="1"/>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Describe disaster and fire evacuation plans used by various facilities and statewide alert codes.</w:t>
      </w:r>
    </w:p>
    <w:p w14:paraId="5E21AB43" w14:textId="5C15017F" w:rsidR="00840795" w:rsidRPr="00840795" w:rsidRDefault="00840795" w:rsidP="00246704">
      <w:p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 xml:space="preserve">    </w:t>
      </w:r>
    </w:p>
    <w:p w14:paraId="5ECC615A" w14:textId="77777777" w:rsidR="00D87ACF" w:rsidRPr="00956889" w:rsidRDefault="00D87ACF" w:rsidP="001C4299">
      <w:pPr>
        <w:pStyle w:val="Heading1"/>
      </w:pPr>
      <w:bookmarkStart w:id="4" w:name="_Toc147323783"/>
      <w:bookmarkStart w:id="5" w:name="_Toc160615926"/>
      <w:r w:rsidRPr="00956889">
        <w:t>Technical &amp; Integrated Academic Standards</w:t>
      </w:r>
      <w:bookmarkEnd w:id="4"/>
      <w:bookmarkEnd w:id="5"/>
      <w:r w:rsidRPr="00956889">
        <w:t xml:space="preserve"> </w:t>
      </w:r>
    </w:p>
    <w:p w14:paraId="61BFB5DA" w14:textId="77777777" w:rsidR="00D87ACF" w:rsidRPr="00432F4D" w:rsidRDefault="00D87ACF" w:rsidP="004B3E26">
      <w:pPr>
        <w:spacing w:before="0" w:after="0"/>
        <w:rPr>
          <w:rFonts w:ascii="Calibri" w:eastAsia="Calibri" w:hAnsi="Calibri" w:cs="Arial"/>
          <w:color w:val="000000"/>
        </w:rPr>
      </w:pPr>
    </w:p>
    <w:p w14:paraId="12B04537" w14:textId="170E856F" w:rsidR="00D87ACF" w:rsidRPr="00432F4D" w:rsidRDefault="00D87ACF" w:rsidP="004B3E26">
      <w:pPr>
        <w:keepNext/>
        <w:keepLines/>
        <w:spacing w:before="0" w:after="0"/>
        <w:outlineLvl w:val="1"/>
        <w:rPr>
          <w:rFonts w:ascii="Cambria" w:eastAsia="Times New Roman" w:hAnsi="Cambria" w:cs="Times New Roman"/>
          <w:b/>
          <w:color w:val="09539E"/>
          <w:sz w:val="24"/>
        </w:rPr>
      </w:pPr>
      <w:bookmarkStart w:id="6" w:name="_Toc147323784"/>
      <w:bookmarkStart w:id="7" w:name="_Toc160615927"/>
      <w:r w:rsidRPr="00432F4D">
        <w:rPr>
          <w:rFonts w:ascii="Cambria" w:eastAsia="Times New Roman" w:hAnsi="Cambria" w:cs="Times New Roman"/>
          <w:b/>
          <w:color w:val="09539E"/>
          <w:sz w:val="24"/>
        </w:rPr>
        <w:t xml:space="preserve">Standard 2: </w:t>
      </w:r>
      <w:bookmarkEnd w:id="6"/>
      <w:r>
        <w:rPr>
          <w:rFonts w:ascii="Cambria" w:eastAsia="Times New Roman" w:hAnsi="Cambria" w:cs="Times New Roman"/>
          <w:b/>
          <w:color w:val="09539E"/>
          <w:sz w:val="24"/>
        </w:rPr>
        <w:t xml:space="preserve"> </w:t>
      </w:r>
      <w:r w:rsidRPr="00D87ACF">
        <w:rPr>
          <w:rFonts w:ascii="Cambria" w:eastAsia="Times New Roman" w:hAnsi="Cambria" w:cs="Times New Roman"/>
          <w:b/>
          <w:color w:val="09539E"/>
          <w:sz w:val="24"/>
        </w:rPr>
        <w:t>Dentalcare Organizational Structures and Professionalism</w:t>
      </w:r>
      <w:bookmarkEnd w:id="7"/>
    </w:p>
    <w:tbl>
      <w:tblPr>
        <w:tblStyle w:val="TableGrid1"/>
        <w:tblW w:w="0" w:type="auto"/>
        <w:tblLook w:val="04A0" w:firstRow="1" w:lastRow="0" w:firstColumn="1" w:lastColumn="0" w:noHBand="0" w:noVBand="1"/>
      </w:tblPr>
      <w:tblGrid>
        <w:gridCol w:w="7105"/>
        <w:gridCol w:w="2245"/>
      </w:tblGrid>
      <w:tr w:rsidR="00D87ACF" w:rsidRPr="00432F4D" w14:paraId="6B792F8B" w14:textId="77777777" w:rsidTr="007B225C">
        <w:tc>
          <w:tcPr>
            <w:tcW w:w="7105" w:type="dxa"/>
            <w:vAlign w:val="center"/>
          </w:tcPr>
          <w:p w14:paraId="0F5BFA5E" w14:textId="06757A42" w:rsidR="00D87ACF" w:rsidRPr="00432F4D" w:rsidRDefault="00D87ACF" w:rsidP="004B3E26">
            <w:pPr>
              <w:spacing w:before="0" w:after="0"/>
              <w:rPr>
                <w:rFonts w:ascii="Calibri" w:hAnsi="Calibri" w:cs="Arial"/>
                <w:color w:val="auto"/>
              </w:rPr>
            </w:pPr>
            <w:r w:rsidRPr="00BB734A">
              <w:t>Students will be able to explain dentalcare organizational structures, credentialing and professionalism including the patient Bill of Rights, the Dental Practice Act</w:t>
            </w:r>
            <w:r w:rsidR="00956889">
              <w:t>,</w:t>
            </w:r>
            <w:r w:rsidRPr="00BB734A">
              <w:rPr>
                <w:b/>
                <w:bCs/>
              </w:rPr>
              <w:t xml:space="preserve"> </w:t>
            </w:r>
            <w:r w:rsidRPr="00BB734A">
              <w:t>and the Health Insurance Portability and Accountability Act (HIP</w:t>
            </w:r>
            <w:r w:rsidR="00591A22">
              <w:t>A</w:t>
            </w:r>
            <w:r w:rsidRPr="00BB734A">
              <w:t>A).</w:t>
            </w:r>
          </w:p>
        </w:tc>
        <w:tc>
          <w:tcPr>
            <w:tcW w:w="2245" w:type="dxa"/>
            <w:vAlign w:val="center"/>
          </w:tcPr>
          <w:p w14:paraId="1545D378" w14:textId="4884798E" w:rsidR="00D87ACF" w:rsidRPr="00BB734A" w:rsidRDefault="00956889" w:rsidP="004B3E26">
            <w:pPr>
              <w:spacing w:before="0" w:after="0"/>
            </w:pPr>
            <w:r>
              <w:t>NELDA</w:t>
            </w:r>
          </w:p>
          <w:p w14:paraId="32CE67AE" w14:textId="77777777" w:rsidR="00D87ACF" w:rsidRPr="00BB734A" w:rsidRDefault="00D87ACF" w:rsidP="004B3E26">
            <w:pPr>
              <w:spacing w:before="0" w:after="0"/>
            </w:pPr>
          </w:p>
          <w:p w14:paraId="56A0A224" w14:textId="77777777" w:rsidR="00D87ACF" w:rsidRPr="00432F4D" w:rsidRDefault="00D87ACF" w:rsidP="004B3E26">
            <w:pPr>
              <w:spacing w:before="0" w:after="0"/>
              <w:rPr>
                <w:rFonts w:ascii="Calibri" w:hAnsi="Calibri" w:cs="Arial"/>
                <w:color w:val="auto"/>
              </w:rPr>
            </w:pPr>
          </w:p>
        </w:tc>
      </w:tr>
    </w:tbl>
    <w:p w14:paraId="2321D9FD" w14:textId="77777777" w:rsidR="00D87ACF" w:rsidRPr="00432F4D" w:rsidRDefault="00D87ACF" w:rsidP="004B3E26">
      <w:pPr>
        <w:spacing w:before="0" w:after="0"/>
        <w:rPr>
          <w:rFonts w:ascii="Calibri" w:eastAsia="Calibri" w:hAnsi="Calibri" w:cs="Arial"/>
          <w:color w:val="000000"/>
        </w:rPr>
      </w:pPr>
    </w:p>
    <w:p w14:paraId="64B4875D" w14:textId="3A4E710F" w:rsidR="00D87ACF" w:rsidRPr="00432F4D" w:rsidRDefault="00D87ACF" w:rsidP="004B3E26">
      <w:pPr>
        <w:spacing w:before="0" w:after="0"/>
        <w:rPr>
          <w:rFonts w:ascii="Calibri" w:eastAsia="Calibri" w:hAnsi="Calibri" w:cs="Arial"/>
          <w:b/>
          <w:bCs/>
          <w:color w:val="auto"/>
        </w:rPr>
      </w:pPr>
      <w:r w:rsidRPr="00432F4D">
        <w:rPr>
          <w:rFonts w:ascii="Calibri" w:eastAsia="Calibri" w:hAnsi="Calibri" w:cs="Arial"/>
          <w:b/>
          <w:bCs/>
          <w:color w:val="auto"/>
        </w:rPr>
        <w:t>Skills</w:t>
      </w:r>
      <w:r w:rsidR="00956889">
        <w:rPr>
          <w:rFonts w:ascii="Calibri" w:eastAsia="Calibri" w:hAnsi="Calibri" w:cs="Arial"/>
          <w:b/>
          <w:bCs/>
          <w:color w:val="auto"/>
        </w:rPr>
        <w:t>:</w:t>
      </w:r>
    </w:p>
    <w:p w14:paraId="4EEF815F" w14:textId="18EB12B9" w:rsidR="00440915" w:rsidRPr="00440915" w:rsidRDefault="00440915" w:rsidP="00F977AF">
      <w:pPr>
        <w:numPr>
          <w:ilvl w:val="0"/>
          <w:numId w:val="3"/>
        </w:numPr>
        <w:spacing w:before="0" w:after="0"/>
        <w:contextualSpacing/>
        <w:rPr>
          <w:rFonts w:ascii="Calibri" w:eastAsia="Calibri" w:hAnsi="Calibri" w:cs="Arial"/>
          <w:color w:val="000000"/>
          <w:kern w:val="0"/>
          <w:szCs w:val="22"/>
          <w14:ligatures w14:val="none"/>
        </w:rPr>
      </w:pPr>
      <w:r w:rsidRPr="00440915">
        <w:rPr>
          <w:color w:val="000000"/>
          <w:szCs w:val="22"/>
        </w:rPr>
        <w:t>Identify the types of dental healthcare facilities</w:t>
      </w:r>
      <w:r>
        <w:rPr>
          <w:color w:val="000000"/>
          <w:szCs w:val="22"/>
        </w:rPr>
        <w:t>.</w:t>
      </w:r>
    </w:p>
    <w:p w14:paraId="78C4F632" w14:textId="77777777" w:rsidR="00B83FFB" w:rsidRPr="002A63AE" w:rsidRDefault="00B83FFB" w:rsidP="00B83FFB">
      <w:pPr>
        <w:numPr>
          <w:ilvl w:val="0"/>
          <w:numId w:val="3"/>
        </w:numPr>
        <w:spacing w:before="0" w:after="0"/>
        <w:contextualSpacing/>
        <w:rPr>
          <w:rFonts w:ascii="Calibri" w:eastAsia="Calibri" w:hAnsi="Calibri" w:cs="Arial"/>
          <w:color w:val="000000"/>
          <w:kern w:val="0"/>
          <w:szCs w:val="22"/>
          <w14:ligatures w14:val="none"/>
        </w:rPr>
      </w:pPr>
      <w:r w:rsidRPr="002A63AE">
        <w:rPr>
          <w:rFonts w:ascii="Calibri" w:eastAsia="Calibri" w:hAnsi="Calibri" w:cs="Arial"/>
          <w:color w:val="000000"/>
          <w:kern w:val="0"/>
          <w:szCs w:val="22"/>
          <w14:ligatures w14:val="none"/>
        </w:rPr>
        <w:t xml:space="preserve">Outline the organizational structure of the dental healthcare team. </w:t>
      </w:r>
    </w:p>
    <w:p w14:paraId="0AE4CBA4" w14:textId="77777777" w:rsidR="00CD5ACB" w:rsidRPr="002A63AE" w:rsidRDefault="00CD5ACB" w:rsidP="00CD5ACB">
      <w:pPr>
        <w:numPr>
          <w:ilvl w:val="0"/>
          <w:numId w:val="3"/>
        </w:numPr>
        <w:spacing w:before="0" w:after="0"/>
        <w:contextualSpacing/>
        <w:rPr>
          <w:rFonts w:ascii="Calibri" w:eastAsia="Calibri" w:hAnsi="Calibri" w:cs="Arial"/>
          <w:color w:val="000000"/>
          <w:kern w:val="0"/>
          <w:szCs w:val="22"/>
          <w14:ligatures w14:val="none"/>
        </w:rPr>
      </w:pPr>
      <w:r w:rsidRPr="002A63AE">
        <w:rPr>
          <w:rFonts w:ascii="Calibri" w:eastAsia="Calibri" w:hAnsi="Calibri" w:cs="Arial"/>
          <w:color w:val="000000"/>
          <w:kern w:val="0"/>
          <w:szCs w:val="22"/>
          <w14:ligatures w14:val="none"/>
        </w:rPr>
        <w:t xml:space="preserve">Explain the role of the dental assistant on the dental healthcare team. </w:t>
      </w:r>
    </w:p>
    <w:p w14:paraId="442E889E" w14:textId="77777777" w:rsidR="004A3E35" w:rsidRPr="002A63AE" w:rsidRDefault="004A3E35" w:rsidP="004A3E35">
      <w:pPr>
        <w:numPr>
          <w:ilvl w:val="0"/>
          <w:numId w:val="3"/>
        </w:numPr>
        <w:spacing w:before="0" w:after="0"/>
        <w:contextualSpacing/>
        <w:rPr>
          <w:rFonts w:ascii="Calibri" w:eastAsia="Calibri" w:hAnsi="Calibri" w:cs="Arial"/>
          <w:color w:val="000000"/>
          <w:kern w:val="0"/>
          <w:szCs w:val="22"/>
          <w14:ligatures w14:val="none"/>
        </w:rPr>
      </w:pPr>
      <w:r w:rsidRPr="002A63AE">
        <w:rPr>
          <w:rFonts w:ascii="Calibri" w:eastAsia="Calibri" w:hAnsi="Calibri" w:cs="Arial"/>
          <w:color w:val="000000"/>
          <w:kern w:val="0"/>
          <w:szCs w:val="22"/>
          <w14:ligatures w14:val="none"/>
        </w:rPr>
        <w:t xml:space="preserve">Explain the legal standards practiced by the dental assistant. </w:t>
      </w:r>
    </w:p>
    <w:p w14:paraId="51DFB77A" w14:textId="77777777" w:rsidR="008513C6" w:rsidRPr="008513C6" w:rsidRDefault="008513C6" w:rsidP="008513C6">
      <w:pPr>
        <w:pStyle w:val="NormalWeb"/>
        <w:numPr>
          <w:ilvl w:val="0"/>
          <w:numId w:val="3"/>
        </w:numPr>
        <w:rPr>
          <w:rFonts w:ascii="Calibri" w:hAnsi="Calibri" w:cs="Calibri"/>
          <w:color w:val="000000"/>
          <w:sz w:val="22"/>
          <w:szCs w:val="22"/>
        </w:rPr>
      </w:pPr>
      <w:r w:rsidRPr="008513C6">
        <w:rPr>
          <w:rFonts w:ascii="Calibri" w:hAnsi="Calibri" w:cs="Calibri"/>
          <w:color w:val="000000"/>
          <w:sz w:val="22"/>
          <w:szCs w:val="22"/>
        </w:rPr>
        <w:t>Summarize the Dental Practice Act, Health Insurance Portability and Accountability Act (HIPAA) and Patient`s Bill of Rights.</w:t>
      </w:r>
    </w:p>
    <w:p w14:paraId="0E8EAE52" w14:textId="1F56C2B5" w:rsidR="008513C6" w:rsidRPr="008513C6" w:rsidRDefault="008513C6" w:rsidP="008513C6">
      <w:pPr>
        <w:pStyle w:val="NormalWeb"/>
        <w:numPr>
          <w:ilvl w:val="0"/>
          <w:numId w:val="3"/>
        </w:numPr>
        <w:rPr>
          <w:rFonts w:ascii="Calibri" w:hAnsi="Calibri" w:cs="Calibri"/>
          <w:color w:val="000000"/>
          <w:sz w:val="22"/>
          <w:szCs w:val="22"/>
        </w:rPr>
      </w:pPr>
      <w:r w:rsidRPr="008513C6">
        <w:rPr>
          <w:rFonts w:ascii="Calibri" w:hAnsi="Calibri" w:cs="Calibri"/>
          <w:color w:val="000000"/>
          <w:sz w:val="22"/>
          <w:szCs w:val="22"/>
        </w:rPr>
        <w:t>Describe the role of the mandated reporter.</w:t>
      </w:r>
    </w:p>
    <w:p w14:paraId="3EE952F8" w14:textId="1516346C" w:rsidR="00440915" w:rsidRDefault="00440915" w:rsidP="00440915">
      <w:pPr>
        <w:numPr>
          <w:ilvl w:val="0"/>
          <w:numId w:val="3"/>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 xml:space="preserve">Identify professional dental assistant organizations and </w:t>
      </w:r>
      <w:r>
        <w:rPr>
          <w:rFonts w:ascii="Calibri" w:eastAsia="Calibri" w:hAnsi="Calibri" w:cs="Arial"/>
          <w:color w:val="000000"/>
          <w:kern w:val="0"/>
          <w:szCs w:val="22"/>
          <w14:ligatures w14:val="none"/>
        </w:rPr>
        <w:t>explain</w:t>
      </w:r>
      <w:r w:rsidRPr="00A75327">
        <w:rPr>
          <w:rFonts w:ascii="Calibri" w:eastAsia="Calibri" w:hAnsi="Calibri" w:cs="Arial"/>
          <w:color w:val="000000"/>
          <w:kern w:val="0"/>
          <w:szCs w:val="22"/>
          <w14:ligatures w14:val="none"/>
        </w:rPr>
        <w:t xml:space="preserve"> state and national licensures and credentialing pathways.</w:t>
      </w:r>
    </w:p>
    <w:p w14:paraId="0BBEEC3B" w14:textId="77777777" w:rsidR="00A75327" w:rsidRPr="00A75327" w:rsidRDefault="00A75327" w:rsidP="00F977AF">
      <w:pPr>
        <w:numPr>
          <w:ilvl w:val="0"/>
          <w:numId w:val="3"/>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 xml:space="preserve">Examine ethical and legal issues and the standards for dentalcare professions (e.g., standards of care, facility ethical protocol, and appropriate legal documents, including the American Dental Association (ADA) Principles of Ethics and Code of Conduct). </w:t>
      </w:r>
    </w:p>
    <w:p w14:paraId="36794F3A" w14:textId="77777777" w:rsidR="00A75327" w:rsidRPr="00A75327" w:rsidRDefault="00A75327" w:rsidP="00F977AF">
      <w:pPr>
        <w:numPr>
          <w:ilvl w:val="0"/>
          <w:numId w:val="3"/>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Identify the standards of conduct that the dental assistant must maintain in his or her daily care of patients.</w:t>
      </w:r>
    </w:p>
    <w:p w14:paraId="69C628AD" w14:textId="7055B326" w:rsidR="00A75327" w:rsidRPr="00A75327" w:rsidRDefault="00A75327" w:rsidP="00F977AF">
      <w:pPr>
        <w:numPr>
          <w:ilvl w:val="0"/>
          <w:numId w:val="3"/>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Identify regulations associated with Consent (e.g., verbal, written, electronic, implied, and exceptions)</w:t>
      </w:r>
      <w:r w:rsidR="006F11D1">
        <w:rPr>
          <w:rFonts w:ascii="Calibri" w:eastAsia="Calibri" w:hAnsi="Calibri" w:cs="Arial"/>
          <w:color w:val="000000"/>
          <w:kern w:val="0"/>
          <w:szCs w:val="22"/>
          <w14:ligatures w14:val="none"/>
        </w:rPr>
        <w:t>.</w:t>
      </w:r>
    </w:p>
    <w:p w14:paraId="72136CA8" w14:textId="77777777" w:rsidR="00A75327" w:rsidRPr="00A75327" w:rsidRDefault="00A75327" w:rsidP="00F977AF">
      <w:pPr>
        <w:numPr>
          <w:ilvl w:val="0"/>
          <w:numId w:val="3"/>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 xml:space="preserve">Explain strategies to maintain patient dignity and confidentiality. </w:t>
      </w:r>
    </w:p>
    <w:p w14:paraId="7CB9ED6C" w14:textId="5AF0429E" w:rsidR="00D87ACF" w:rsidRDefault="00A75327" w:rsidP="00F977AF">
      <w:pPr>
        <w:numPr>
          <w:ilvl w:val="0"/>
          <w:numId w:val="3"/>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Examine requirements of the Board of Registration in Massachusetts (MA), ethics</w:t>
      </w:r>
      <w:r w:rsidR="00956889">
        <w:rPr>
          <w:rFonts w:ascii="Calibri" w:eastAsia="Calibri" w:hAnsi="Calibri" w:cs="Arial"/>
          <w:color w:val="000000"/>
          <w:kern w:val="0"/>
          <w:szCs w:val="22"/>
          <w14:ligatures w14:val="none"/>
        </w:rPr>
        <w:t>,</w:t>
      </w:r>
      <w:r w:rsidRPr="00A75327">
        <w:rPr>
          <w:rFonts w:ascii="Calibri" w:eastAsia="Calibri" w:hAnsi="Calibri" w:cs="Arial"/>
          <w:color w:val="000000"/>
          <w:kern w:val="0"/>
          <w:szCs w:val="22"/>
          <w14:ligatures w14:val="none"/>
        </w:rPr>
        <w:t xml:space="preserve"> and jurisprudence exam for dental assistants.</w:t>
      </w:r>
    </w:p>
    <w:p w14:paraId="03D644FE" w14:textId="77777777" w:rsidR="00D87ACF" w:rsidRPr="00432F4D" w:rsidRDefault="00D87ACF" w:rsidP="00ED5106">
      <w:pPr>
        <w:spacing w:before="0" w:after="0"/>
        <w:rPr>
          <w:rFonts w:ascii="Calibri" w:eastAsia="Calibri" w:hAnsi="Calibri" w:cs="Arial"/>
          <w:color w:val="000000"/>
        </w:rPr>
      </w:pPr>
    </w:p>
    <w:p w14:paraId="2D00E3EF" w14:textId="77777777" w:rsidR="00472083" w:rsidRDefault="00472083">
      <w:pPr>
        <w:spacing w:before="0" w:after="0"/>
        <w:rPr>
          <w:rFonts w:ascii="Cambria" w:eastAsia="Times New Roman" w:hAnsi="Cambria" w:cs="Times New Roman"/>
          <w:b/>
          <w:color w:val="09539E"/>
          <w:sz w:val="24"/>
        </w:rPr>
      </w:pPr>
      <w:bookmarkStart w:id="8" w:name="_Toc147323785"/>
      <w:bookmarkStart w:id="9" w:name="_Toc160615928"/>
      <w:r>
        <w:rPr>
          <w:rFonts w:ascii="Cambria" w:eastAsia="Times New Roman" w:hAnsi="Cambria" w:cs="Times New Roman"/>
          <w:b/>
          <w:color w:val="09539E"/>
          <w:sz w:val="24"/>
        </w:rPr>
        <w:br w:type="page"/>
      </w:r>
    </w:p>
    <w:p w14:paraId="4E218862" w14:textId="0C4E257D" w:rsidR="00D87ACF" w:rsidRPr="00432F4D" w:rsidRDefault="00D87ACF" w:rsidP="004B3E26">
      <w:pPr>
        <w:keepNext/>
        <w:keepLines/>
        <w:spacing w:before="0" w:after="0"/>
        <w:outlineLvl w:val="1"/>
        <w:rPr>
          <w:rFonts w:ascii="Cambria" w:eastAsia="Times New Roman" w:hAnsi="Cambria" w:cs="Times New Roman"/>
          <w:b/>
          <w:color w:val="09539E"/>
          <w:sz w:val="24"/>
        </w:rPr>
      </w:pPr>
      <w:r w:rsidRPr="00432F4D">
        <w:rPr>
          <w:rFonts w:ascii="Cambria" w:eastAsia="Times New Roman" w:hAnsi="Cambria" w:cs="Times New Roman"/>
          <w:b/>
          <w:color w:val="09539E"/>
          <w:sz w:val="24"/>
        </w:rPr>
        <w:lastRenderedPageBreak/>
        <w:t xml:space="preserve">Standard 3: </w:t>
      </w:r>
      <w:bookmarkEnd w:id="8"/>
      <w:r>
        <w:rPr>
          <w:rFonts w:ascii="Cambria" w:eastAsia="Times New Roman" w:hAnsi="Cambria" w:cs="Times New Roman"/>
          <w:b/>
          <w:color w:val="09539E"/>
          <w:sz w:val="24"/>
        </w:rPr>
        <w:t xml:space="preserve"> </w:t>
      </w:r>
      <w:r w:rsidR="0072246D">
        <w:rPr>
          <w:rFonts w:ascii="Cambria" w:eastAsia="Times New Roman" w:hAnsi="Cambria" w:cs="Times New Roman"/>
          <w:b/>
          <w:color w:val="09539E"/>
          <w:sz w:val="24"/>
        </w:rPr>
        <w:t>Fundamentals of Li</w:t>
      </w:r>
      <w:r w:rsidR="00ED5106">
        <w:rPr>
          <w:rFonts w:ascii="Cambria" w:eastAsia="Times New Roman" w:hAnsi="Cambria" w:cs="Times New Roman"/>
          <w:b/>
          <w:color w:val="09539E"/>
          <w:sz w:val="24"/>
        </w:rPr>
        <w:t>f</w:t>
      </w:r>
      <w:r w:rsidR="0072246D">
        <w:rPr>
          <w:rFonts w:ascii="Cambria" w:eastAsia="Times New Roman" w:hAnsi="Cambria" w:cs="Times New Roman"/>
          <w:b/>
          <w:color w:val="09539E"/>
          <w:sz w:val="24"/>
        </w:rPr>
        <w:t xml:space="preserve">e Saving, First Aid, and </w:t>
      </w:r>
      <w:r w:rsidR="004726AE">
        <w:rPr>
          <w:rFonts w:ascii="Cambria" w:eastAsia="Times New Roman" w:hAnsi="Cambria" w:cs="Times New Roman"/>
          <w:b/>
          <w:color w:val="09539E"/>
          <w:sz w:val="24"/>
        </w:rPr>
        <w:t xml:space="preserve">Basic </w:t>
      </w:r>
      <w:r w:rsidR="0072246D">
        <w:rPr>
          <w:rFonts w:ascii="Cambria" w:eastAsia="Times New Roman" w:hAnsi="Cambria" w:cs="Times New Roman"/>
          <w:b/>
          <w:color w:val="09539E"/>
          <w:sz w:val="24"/>
        </w:rPr>
        <w:t>Life Support</w:t>
      </w:r>
      <w:bookmarkEnd w:id="9"/>
    </w:p>
    <w:tbl>
      <w:tblPr>
        <w:tblStyle w:val="TableGrid1"/>
        <w:tblW w:w="0" w:type="auto"/>
        <w:tblLook w:val="04A0" w:firstRow="1" w:lastRow="0" w:firstColumn="1" w:lastColumn="0" w:noHBand="0" w:noVBand="1"/>
      </w:tblPr>
      <w:tblGrid>
        <w:gridCol w:w="7105"/>
        <w:gridCol w:w="2245"/>
      </w:tblGrid>
      <w:tr w:rsidR="00D87ACF" w:rsidRPr="00432F4D" w14:paraId="11D01F71" w14:textId="77777777" w:rsidTr="005E0908">
        <w:tc>
          <w:tcPr>
            <w:tcW w:w="7105" w:type="dxa"/>
            <w:vAlign w:val="center"/>
          </w:tcPr>
          <w:p w14:paraId="7779F5B5" w14:textId="5DC162A4" w:rsidR="00D87ACF" w:rsidRPr="00432F4D" w:rsidRDefault="00D87ACF" w:rsidP="004B3E26">
            <w:pPr>
              <w:spacing w:before="0" w:after="0"/>
              <w:rPr>
                <w:rFonts w:ascii="Calibri" w:hAnsi="Calibri" w:cs="Arial"/>
                <w:color w:val="000000"/>
              </w:rPr>
            </w:pPr>
            <w:r w:rsidRPr="00BB734A">
              <w:t xml:space="preserve">Students will master the required skills </w:t>
            </w:r>
            <w:r w:rsidR="0072246D">
              <w:t xml:space="preserve">of </w:t>
            </w:r>
            <w:r w:rsidR="00044DF7">
              <w:t>basic CPR</w:t>
            </w:r>
            <w:r w:rsidR="00044DF7" w:rsidRPr="00044DF7">
              <w:t xml:space="preserve">, First Aid, and </w:t>
            </w:r>
            <w:r w:rsidR="00B24AFF">
              <w:t xml:space="preserve">Basic </w:t>
            </w:r>
            <w:r w:rsidR="00044DF7" w:rsidRPr="00044DF7">
              <w:t>Life Support</w:t>
            </w:r>
            <w:r w:rsidR="00B24AFF">
              <w:t xml:space="preserve"> (BLS)</w:t>
            </w:r>
            <w:r w:rsidR="00044DF7">
              <w:t xml:space="preserve"> aligned to</w:t>
            </w:r>
            <w:r w:rsidRPr="00BB734A">
              <w:t xml:space="preserve"> CDC Guidelines for Infection Control in the Dental Healthcare Setting.</w:t>
            </w:r>
          </w:p>
        </w:tc>
        <w:tc>
          <w:tcPr>
            <w:tcW w:w="2245" w:type="dxa"/>
          </w:tcPr>
          <w:p w14:paraId="05ACEE84" w14:textId="77777777" w:rsidR="00D87ACF" w:rsidRPr="00BB734A" w:rsidRDefault="00D87ACF" w:rsidP="004B3E26">
            <w:pPr>
              <w:spacing w:before="0" w:after="0"/>
              <w:rPr>
                <w:rFonts w:cstheme="minorHAnsi"/>
              </w:rPr>
            </w:pPr>
            <w:r w:rsidRPr="00BB734A">
              <w:rPr>
                <w:rFonts w:cstheme="minorHAnsi"/>
              </w:rPr>
              <w:t>CPR</w:t>
            </w:r>
          </w:p>
          <w:p w14:paraId="5646E61D" w14:textId="77777777" w:rsidR="00D87ACF" w:rsidRPr="00BB734A" w:rsidRDefault="00D87ACF" w:rsidP="004B3E26">
            <w:pPr>
              <w:spacing w:before="0" w:after="0"/>
              <w:rPr>
                <w:rFonts w:cstheme="minorHAnsi"/>
              </w:rPr>
            </w:pPr>
            <w:r w:rsidRPr="00BB734A">
              <w:rPr>
                <w:rFonts w:cstheme="minorHAnsi"/>
              </w:rPr>
              <w:t>BLS</w:t>
            </w:r>
          </w:p>
          <w:p w14:paraId="78F6CE28" w14:textId="77777777" w:rsidR="00D87ACF" w:rsidRPr="00BB734A" w:rsidRDefault="00D87ACF" w:rsidP="004B3E26">
            <w:pPr>
              <w:spacing w:before="0" w:after="0"/>
              <w:rPr>
                <w:rFonts w:cstheme="minorHAnsi"/>
              </w:rPr>
            </w:pPr>
            <w:r w:rsidRPr="00BB734A">
              <w:rPr>
                <w:rFonts w:cstheme="minorHAnsi"/>
              </w:rPr>
              <w:t>First Aid</w:t>
            </w:r>
          </w:p>
          <w:p w14:paraId="1CD4265B" w14:textId="3A5498BA" w:rsidR="00D87ACF" w:rsidRPr="00692827" w:rsidRDefault="00956889" w:rsidP="004B3E26">
            <w:pPr>
              <w:spacing w:before="0" w:after="0"/>
              <w:rPr>
                <w:rFonts w:cstheme="minorHAnsi"/>
              </w:rPr>
            </w:pPr>
            <w:r>
              <w:rPr>
                <w:rFonts w:cstheme="minorHAnsi"/>
              </w:rPr>
              <w:t>NELDA</w:t>
            </w:r>
          </w:p>
        </w:tc>
      </w:tr>
    </w:tbl>
    <w:p w14:paraId="7852F63B" w14:textId="77777777" w:rsidR="00D87ACF" w:rsidRPr="00432F4D" w:rsidRDefault="00D87ACF" w:rsidP="004B3E26">
      <w:pPr>
        <w:spacing w:before="0" w:after="0"/>
        <w:rPr>
          <w:rFonts w:ascii="Calibri" w:eastAsia="Calibri" w:hAnsi="Calibri" w:cs="Arial"/>
          <w:color w:val="000000"/>
        </w:rPr>
      </w:pPr>
    </w:p>
    <w:p w14:paraId="21BD40E1" w14:textId="68137AB8" w:rsidR="00D87ACF" w:rsidRPr="00432F4D" w:rsidRDefault="00D87ACF" w:rsidP="004B3E26">
      <w:pPr>
        <w:spacing w:before="0" w:after="0"/>
        <w:rPr>
          <w:rFonts w:ascii="Calibri" w:eastAsia="Calibri" w:hAnsi="Calibri" w:cs="Arial"/>
          <w:b/>
          <w:bCs/>
          <w:color w:val="auto"/>
        </w:rPr>
      </w:pPr>
      <w:r w:rsidRPr="00432F4D">
        <w:rPr>
          <w:rFonts w:ascii="Calibri" w:eastAsia="Calibri" w:hAnsi="Calibri" w:cs="Arial"/>
          <w:b/>
          <w:bCs/>
          <w:color w:val="auto"/>
        </w:rPr>
        <w:t>Skills</w:t>
      </w:r>
      <w:r w:rsidR="00956889">
        <w:rPr>
          <w:rFonts w:ascii="Calibri" w:eastAsia="Calibri" w:hAnsi="Calibri" w:cs="Arial"/>
          <w:b/>
          <w:bCs/>
          <w:color w:val="auto"/>
        </w:rPr>
        <w:t>:</w:t>
      </w:r>
    </w:p>
    <w:p w14:paraId="3DDBD95C" w14:textId="618820D6" w:rsidR="00A75327" w:rsidRPr="00A75327" w:rsidRDefault="00A75327" w:rsidP="00F977AF">
      <w:pPr>
        <w:numPr>
          <w:ilvl w:val="0"/>
          <w:numId w:val="4"/>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 xml:space="preserve">Employ emergency protocols in office/facility including activation of EMS and notification of appropriate personnel. </w:t>
      </w:r>
    </w:p>
    <w:p w14:paraId="507D2318" w14:textId="0A8DE9EF" w:rsidR="002817EA" w:rsidRDefault="00A75327" w:rsidP="002817EA">
      <w:pPr>
        <w:numPr>
          <w:ilvl w:val="0"/>
          <w:numId w:val="4"/>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Recognize and assist with medical emergencies in the dental office</w:t>
      </w:r>
      <w:r w:rsidR="00E756AB">
        <w:rPr>
          <w:rFonts w:ascii="Calibri" w:eastAsia="Calibri" w:hAnsi="Calibri" w:cs="Arial"/>
          <w:color w:val="000000"/>
          <w:kern w:val="0"/>
          <w:szCs w:val="22"/>
          <w14:ligatures w14:val="none"/>
        </w:rPr>
        <w:t>.</w:t>
      </w:r>
      <w:r w:rsidRPr="00A75327">
        <w:rPr>
          <w:rFonts w:ascii="Calibri" w:eastAsia="Calibri" w:hAnsi="Calibri" w:cs="Arial"/>
          <w:color w:val="000000"/>
          <w:kern w:val="0"/>
          <w:szCs w:val="22"/>
          <w14:ligatures w14:val="none"/>
        </w:rPr>
        <w:t xml:space="preserve"> </w:t>
      </w:r>
    </w:p>
    <w:p w14:paraId="38A29E62" w14:textId="77777777" w:rsidR="002817EA" w:rsidRPr="00BE65CE" w:rsidRDefault="002E0BC6" w:rsidP="002817EA">
      <w:pPr>
        <w:numPr>
          <w:ilvl w:val="0"/>
          <w:numId w:val="4"/>
        </w:numPr>
        <w:spacing w:before="0" w:after="0"/>
        <w:contextualSpacing/>
        <w:rPr>
          <w:rFonts w:eastAsia="Calibri" w:cstheme="minorHAnsi"/>
          <w:color w:val="000000"/>
          <w:kern w:val="0"/>
          <w:szCs w:val="22"/>
          <w14:ligatures w14:val="none"/>
        </w:rPr>
      </w:pPr>
      <w:r w:rsidRPr="00BE65CE">
        <w:rPr>
          <w:rFonts w:cstheme="minorHAnsi"/>
          <w:color w:val="000000"/>
          <w:szCs w:val="22"/>
        </w:rPr>
        <w:t>Demonstrate cardiopulmonary resuscitation.</w:t>
      </w:r>
    </w:p>
    <w:p w14:paraId="748FED6F" w14:textId="77777777" w:rsidR="002817EA" w:rsidRPr="00BE65CE" w:rsidRDefault="002E0BC6" w:rsidP="002817EA">
      <w:pPr>
        <w:numPr>
          <w:ilvl w:val="0"/>
          <w:numId w:val="4"/>
        </w:numPr>
        <w:spacing w:before="0" w:after="0"/>
        <w:contextualSpacing/>
        <w:rPr>
          <w:rFonts w:eastAsia="Calibri" w:cstheme="minorHAnsi"/>
          <w:color w:val="000000"/>
          <w:kern w:val="0"/>
          <w:szCs w:val="22"/>
          <w14:ligatures w14:val="none"/>
        </w:rPr>
      </w:pPr>
      <w:r w:rsidRPr="00BE65CE">
        <w:rPr>
          <w:rFonts w:cstheme="minorHAnsi"/>
          <w:color w:val="000000"/>
          <w:szCs w:val="22"/>
        </w:rPr>
        <w:t>Demonstrate the operation of the automated external defibrillator.</w:t>
      </w:r>
    </w:p>
    <w:p w14:paraId="76656E01" w14:textId="77777777" w:rsidR="002817EA" w:rsidRPr="00BE65CE" w:rsidRDefault="002E0BC6" w:rsidP="002817EA">
      <w:pPr>
        <w:numPr>
          <w:ilvl w:val="0"/>
          <w:numId w:val="4"/>
        </w:numPr>
        <w:spacing w:before="0" w:after="0"/>
        <w:contextualSpacing/>
        <w:rPr>
          <w:rFonts w:eastAsia="Calibri" w:cstheme="minorHAnsi"/>
          <w:color w:val="000000"/>
          <w:kern w:val="0"/>
          <w:szCs w:val="22"/>
          <w14:ligatures w14:val="none"/>
        </w:rPr>
      </w:pPr>
      <w:r w:rsidRPr="00BE65CE">
        <w:rPr>
          <w:rFonts w:cstheme="minorHAnsi"/>
          <w:color w:val="000000"/>
          <w:szCs w:val="22"/>
        </w:rPr>
        <w:t>Demonstrate response to a patient with an obstructed airway.</w:t>
      </w:r>
    </w:p>
    <w:p w14:paraId="72464D8D" w14:textId="77777777" w:rsidR="002817EA" w:rsidRPr="00BE65CE" w:rsidRDefault="002E0BC6" w:rsidP="002817EA">
      <w:pPr>
        <w:numPr>
          <w:ilvl w:val="0"/>
          <w:numId w:val="4"/>
        </w:numPr>
        <w:spacing w:before="0" w:after="0"/>
        <w:contextualSpacing/>
        <w:rPr>
          <w:rFonts w:eastAsia="Calibri" w:cstheme="minorHAnsi"/>
          <w:color w:val="000000"/>
          <w:kern w:val="0"/>
          <w:szCs w:val="22"/>
          <w14:ligatures w14:val="none"/>
        </w:rPr>
      </w:pPr>
      <w:r w:rsidRPr="00BE65CE">
        <w:rPr>
          <w:rFonts w:cstheme="minorHAnsi"/>
          <w:color w:val="000000"/>
          <w:szCs w:val="22"/>
        </w:rPr>
        <w:t>Demonstrate preparing the oxygen system.</w:t>
      </w:r>
    </w:p>
    <w:p w14:paraId="067C6357" w14:textId="28AD01F7" w:rsidR="002E0BC6" w:rsidRPr="00BE65CE" w:rsidRDefault="006B0325" w:rsidP="002817EA">
      <w:pPr>
        <w:numPr>
          <w:ilvl w:val="0"/>
          <w:numId w:val="4"/>
        </w:numPr>
        <w:spacing w:before="0" w:after="0"/>
        <w:contextualSpacing/>
        <w:rPr>
          <w:rFonts w:eastAsia="Calibri" w:cstheme="minorHAnsi"/>
          <w:color w:val="000000"/>
          <w:kern w:val="0"/>
          <w:szCs w:val="22"/>
          <w14:ligatures w14:val="none"/>
        </w:rPr>
      </w:pPr>
      <w:r>
        <w:rPr>
          <w:rFonts w:cstheme="minorHAnsi"/>
          <w:color w:val="000000"/>
          <w:szCs w:val="22"/>
        </w:rPr>
        <w:t>D</w:t>
      </w:r>
      <w:r w:rsidR="002E0BC6" w:rsidRPr="00BE65CE">
        <w:rPr>
          <w:rFonts w:cstheme="minorHAnsi"/>
          <w:color w:val="000000"/>
          <w:szCs w:val="22"/>
        </w:rPr>
        <w:t>emonstrate response to the unresponsive patient such as: cerebrovascular accident (stroke), breathing difficulty, allergic reaction, convulsive seizure, diabetic emergency, and chest pain.</w:t>
      </w:r>
    </w:p>
    <w:p w14:paraId="6CFBBE6B" w14:textId="25A80E1F" w:rsidR="002E0BC6" w:rsidRPr="00BE65CE" w:rsidRDefault="002E0BC6" w:rsidP="002E0BC6">
      <w:pPr>
        <w:pStyle w:val="NormalWeb"/>
        <w:numPr>
          <w:ilvl w:val="0"/>
          <w:numId w:val="4"/>
        </w:numPr>
        <w:rPr>
          <w:rFonts w:asciiTheme="minorHAnsi" w:hAnsiTheme="minorHAnsi" w:cstheme="minorHAnsi"/>
          <w:color w:val="000000"/>
          <w:sz w:val="22"/>
          <w:szCs w:val="22"/>
        </w:rPr>
      </w:pPr>
      <w:r w:rsidRPr="00BE65CE">
        <w:rPr>
          <w:rFonts w:asciiTheme="minorHAnsi" w:hAnsiTheme="minorHAnsi" w:cstheme="minorHAnsi"/>
          <w:color w:val="000000"/>
          <w:sz w:val="22"/>
          <w:szCs w:val="22"/>
        </w:rPr>
        <w:t>Recognize and assist with the following emergencies</w:t>
      </w:r>
      <w:r w:rsidR="0070654A">
        <w:rPr>
          <w:rFonts w:asciiTheme="minorHAnsi" w:hAnsiTheme="minorHAnsi" w:cstheme="minorHAnsi"/>
          <w:color w:val="000000"/>
          <w:sz w:val="22"/>
          <w:szCs w:val="22"/>
        </w:rPr>
        <w:t xml:space="preserve">: </w:t>
      </w:r>
      <w:r w:rsidRPr="00BE65CE">
        <w:rPr>
          <w:rFonts w:asciiTheme="minorHAnsi" w:hAnsiTheme="minorHAnsi" w:cstheme="minorHAnsi"/>
          <w:color w:val="000000"/>
          <w:sz w:val="22"/>
          <w:szCs w:val="22"/>
        </w:rPr>
        <w:t xml:space="preserve">syncope, anaphylactic shock, asthma attack, hyperventilation, postural hypotension, </w:t>
      </w:r>
      <w:r w:rsidR="00EE1DBD" w:rsidRPr="00BE65CE">
        <w:rPr>
          <w:rFonts w:asciiTheme="minorHAnsi" w:hAnsiTheme="minorHAnsi" w:cstheme="minorHAnsi"/>
          <w:color w:val="000000"/>
          <w:sz w:val="22"/>
          <w:szCs w:val="22"/>
        </w:rPr>
        <w:t>pregnant</w:t>
      </w:r>
      <w:r w:rsidRPr="00BE65CE">
        <w:rPr>
          <w:rFonts w:asciiTheme="minorHAnsi" w:hAnsiTheme="minorHAnsi" w:cstheme="minorHAnsi"/>
          <w:color w:val="000000"/>
          <w:sz w:val="22"/>
          <w:szCs w:val="22"/>
        </w:rPr>
        <w:t xml:space="preserve"> patient, and cardiac emergencies.</w:t>
      </w:r>
    </w:p>
    <w:p w14:paraId="2CDA35C4" w14:textId="77777777" w:rsidR="00A75327" w:rsidRPr="00A75327" w:rsidRDefault="00A75327" w:rsidP="00F977AF">
      <w:pPr>
        <w:numPr>
          <w:ilvl w:val="0"/>
          <w:numId w:val="4"/>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Demonstrate basic life support (CPR) at the minimum accepted standard of practice (e.g., compression, AED, and breathing techniques).</w:t>
      </w:r>
    </w:p>
    <w:p w14:paraId="4A4D7B04" w14:textId="77777777" w:rsidR="00A75327" w:rsidRPr="00A75327" w:rsidRDefault="00A75327" w:rsidP="00F977AF">
      <w:pPr>
        <w:numPr>
          <w:ilvl w:val="0"/>
          <w:numId w:val="4"/>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Perform standard first aid skills (e.g., hemorrhage, shock, fainting, and choking).</w:t>
      </w:r>
    </w:p>
    <w:p w14:paraId="746EAC8F" w14:textId="197527FD" w:rsidR="00D87ACF" w:rsidRPr="00432F4D" w:rsidRDefault="00A75327" w:rsidP="00F977AF">
      <w:pPr>
        <w:numPr>
          <w:ilvl w:val="0"/>
          <w:numId w:val="4"/>
        </w:numPr>
        <w:spacing w:before="0" w:after="0"/>
        <w:contextualSpacing/>
        <w:rPr>
          <w:rFonts w:ascii="Calibri" w:eastAsia="Calibri" w:hAnsi="Calibri" w:cs="Arial"/>
          <w:color w:val="000000"/>
          <w:kern w:val="0"/>
          <w:szCs w:val="22"/>
          <w14:ligatures w14:val="none"/>
        </w:rPr>
      </w:pPr>
      <w:r w:rsidRPr="00A75327">
        <w:rPr>
          <w:rFonts w:ascii="Calibri" w:eastAsia="Calibri" w:hAnsi="Calibri" w:cs="Arial"/>
          <w:color w:val="000000"/>
          <w:kern w:val="0"/>
          <w:szCs w:val="22"/>
          <w14:ligatures w14:val="none"/>
        </w:rPr>
        <w:t>Explain CDC Guidelines for Infection Control in the Dental Healthcare Setting.</w:t>
      </w:r>
    </w:p>
    <w:p w14:paraId="54DEEC53" w14:textId="77777777" w:rsidR="00D87ACF" w:rsidRPr="00432F4D" w:rsidRDefault="00D87ACF" w:rsidP="004B3E26">
      <w:pPr>
        <w:spacing w:before="0" w:after="0"/>
        <w:rPr>
          <w:rFonts w:ascii="Calibri" w:eastAsia="Calibri" w:hAnsi="Calibri" w:cs="Segoe UI"/>
          <w:color w:val="auto"/>
          <w:sz w:val="28"/>
          <w:szCs w:val="28"/>
        </w:rPr>
      </w:pPr>
    </w:p>
    <w:p w14:paraId="071D0818" w14:textId="421C9523" w:rsidR="00D87ACF" w:rsidRPr="00432F4D" w:rsidRDefault="00D87ACF" w:rsidP="004B3E26">
      <w:pPr>
        <w:keepNext/>
        <w:keepLines/>
        <w:spacing w:before="0" w:after="0"/>
        <w:outlineLvl w:val="1"/>
        <w:rPr>
          <w:rFonts w:ascii="Cambria" w:eastAsia="Times New Roman" w:hAnsi="Cambria" w:cs="Times New Roman"/>
          <w:b/>
          <w:color w:val="09539E"/>
          <w:sz w:val="24"/>
        </w:rPr>
      </w:pPr>
      <w:bookmarkStart w:id="10" w:name="_Toc147323786"/>
      <w:bookmarkStart w:id="11" w:name="_Toc160615929"/>
      <w:r w:rsidRPr="00432F4D">
        <w:rPr>
          <w:rFonts w:ascii="Cambria" w:eastAsia="Times New Roman" w:hAnsi="Cambria" w:cs="Times New Roman"/>
          <w:b/>
          <w:color w:val="09539E"/>
          <w:sz w:val="24"/>
        </w:rPr>
        <w:t xml:space="preserve">Standard 4: </w:t>
      </w:r>
      <w:bookmarkEnd w:id="10"/>
      <w:r>
        <w:rPr>
          <w:rFonts w:ascii="Cambria" w:eastAsia="Times New Roman" w:hAnsi="Cambria" w:cs="Times New Roman"/>
          <w:b/>
          <w:color w:val="09539E"/>
          <w:sz w:val="24"/>
        </w:rPr>
        <w:t xml:space="preserve"> </w:t>
      </w:r>
      <w:r w:rsidR="00692827" w:rsidRPr="00692827">
        <w:rPr>
          <w:rFonts w:ascii="Cambria" w:eastAsia="Times New Roman" w:hAnsi="Cambria" w:cs="Times New Roman"/>
          <w:b/>
          <w:color w:val="09539E"/>
          <w:sz w:val="24"/>
        </w:rPr>
        <w:t>Dental Anatomy</w:t>
      </w:r>
      <w:bookmarkEnd w:id="11"/>
    </w:p>
    <w:tbl>
      <w:tblPr>
        <w:tblStyle w:val="TableGrid1"/>
        <w:tblW w:w="0" w:type="auto"/>
        <w:tblLook w:val="04A0" w:firstRow="1" w:lastRow="0" w:firstColumn="1" w:lastColumn="0" w:noHBand="0" w:noVBand="1"/>
      </w:tblPr>
      <w:tblGrid>
        <w:gridCol w:w="7105"/>
        <w:gridCol w:w="2245"/>
      </w:tblGrid>
      <w:tr w:rsidR="00692827" w:rsidRPr="00432F4D" w14:paraId="5B1F8F50" w14:textId="77777777" w:rsidTr="00ED2BC0">
        <w:tc>
          <w:tcPr>
            <w:tcW w:w="7105" w:type="dxa"/>
            <w:vAlign w:val="center"/>
          </w:tcPr>
          <w:p w14:paraId="7FCC2F52" w14:textId="4E57D370" w:rsidR="00692827" w:rsidRPr="00432F4D" w:rsidRDefault="00692827" w:rsidP="004B3E26">
            <w:pPr>
              <w:spacing w:before="0" w:after="0"/>
              <w:rPr>
                <w:rFonts w:ascii="Calibri" w:hAnsi="Calibri" w:cs="Arial"/>
                <w:color w:val="000000"/>
              </w:rPr>
            </w:pPr>
            <w:r w:rsidRPr="00BB734A">
              <w:t>Students will be able to identify and apply knowledge of tooth morphology, common anatomical features, tooth classification and numbering system</w:t>
            </w:r>
            <w:r w:rsidR="00956889">
              <w:t>,</w:t>
            </w:r>
            <w:r w:rsidRPr="00BB734A">
              <w:t xml:space="preserve"> and basic head and neck anatomy.</w:t>
            </w:r>
          </w:p>
        </w:tc>
        <w:tc>
          <w:tcPr>
            <w:tcW w:w="2245" w:type="dxa"/>
            <w:vAlign w:val="center"/>
          </w:tcPr>
          <w:p w14:paraId="757E788B" w14:textId="185E697D" w:rsidR="00692827" w:rsidRPr="00BB734A" w:rsidRDefault="00956889" w:rsidP="004B3E26">
            <w:pPr>
              <w:spacing w:before="0" w:after="0"/>
              <w:rPr>
                <w:rFonts w:cstheme="minorHAnsi"/>
              </w:rPr>
            </w:pPr>
            <w:r>
              <w:rPr>
                <w:rFonts w:cstheme="minorHAnsi"/>
              </w:rPr>
              <w:t>NELDA</w:t>
            </w:r>
          </w:p>
          <w:p w14:paraId="57405C3E" w14:textId="77777777" w:rsidR="00692827" w:rsidRPr="00432F4D" w:rsidRDefault="00692827" w:rsidP="004B3E26">
            <w:pPr>
              <w:spacing w:before="0" w:after="0"/>
              <w:rPr>
                <w:rFonts w:ascii="Calibri" w:hAnsi="Calibri" w:cs="Arial"/>
                <w:color w:val="auto"/>
              </w:rPr>
            </w:pPr>
          </w:p>
        </w:tc>
      </w:tr>
    </w:tbl>
    <w:p w14:paraId="2DBAC46D" w14:textId="77777777" w:rsidR="00D87ACF" w:rsidRPr="00432F4D" w:rsidRDefault="00D87ACF" w:rsidP="004B3E26">
      <w:pPr>
        <w:spacing w:before="0" w:after="0"/>
        <w:rPr>
          <w:rFonts w:ascii="Calibri" w:eastAsia="Calibri" w:hAnsi="Calibri" w:cs="Arial"/>
          <w:color w:val="000000"/>
        </w:rPr>
      </w:pPr>
    </w:p>
    <w:p w14:paraId="710E5293" w14:textId="1A574D6D" w:rsidR="00D87ACF" w:rsidRPr="00432F4D" w:rsidRDefault="00D87ACF" w:rsidP="004B3E26">
      <w:pPr>
        <w:spacing w:before="0" w:after="0"/>
        <w:rPr>
          <w:rFonts w:ascii="Calibri" w:eastAsia="Calibri" w:hAnsi="Calibri" w:cs="Arial"/>
          <w:b/>
          <w:bCs/>
          <w:color w:val="auto"/>
        </w:rPr>
      </w:pPr>
      <w:r w:rsidRPr="00432F4D">
        <w:rPr>
          <w:rFonts w:ascii="Calibri" w:eastAsia="Calibri" w:hAnsi="Calibri" w:cs="Arial"/>
          <w:b/>
          <w:bCs/>
          <w:color w:val="auto"/>
        </w:rPr>
        <w:t>Skills</w:t>
      </w:r>
      <w:r w:rsidR="00956889">
        <w:rPr>
          <w:rFonts w:ascii="Calibri" w:eastAsia="Calibri" w:hAnsi="Calibri" w:cs="Arial"/>
          <w:b/>
          <w:bCs/>
          <w:color w:val="auto"/>
        </w:rPr>
        <w:t>:</w:t>
      </w:r>
    </w:p>
    <w:p w14:paraId="04E97DCC" w14:textId="77777777" w:rsidR="003376EE" w:rsidRPr="003376EE" w:rsidRDefault="003376EE" w:rsidP="00F977AF">
      <w:pPr>
        <w:numPr>
          <w:ilvl w:val="0"/>
          <w:numId w:val="5"/>
        </w:numPr>
        <w:spacing w:before="0" w:after="0"/>
        <w:contextualSpacing/>
        <w:rPr>
          <w:rFonts w:ascii="Calibri" w:eastAsia="Calibri" w:hAnsi="Calibri" w:cs="Arial"/>
          <w:color w:val="000000"/>
          <w:kern w:val="0"/>
          <w:szCs w:val="22"/>
          <w14:ligatures w14:val="none"/>
        </w:rPr>
      </w:pPr>
      <w:r w:rsidRPr="003376EE">
        <w:rPr>
          <w:rFonts w:ascii="Calibri" w:eastAsia="Calibri" w:hAnsi="Calibri" w:cs="Arial"/>
          <w:color w:val="000000"/>
          <w:kern w:val="0"/>
          <w:szCs w:val="22"/>
          <w14:ligatures w14:val="none"/>
        </w:rPr>
        <w:t xml:space="preserve">Apply knowledge of tooth morphology and dental anatomy. </w:t>
      </w:r>
    </w:p>
    <w:p w14:paraId="0C8BA885" w14:textId="5AAC752F" w:rsidR="003376EE" w:rsidRPr="003376EE" w:rsidRDefault="003376EE" w:rsidP="00F977AF">
      <w:pPr>
        <w:numPr>
          <w:ilvl w:val="0"/>
          <w:numId w:val="5"/>
        </w:numPr>
        <w:spacing w:before="0" w:after="0"/>
        <w:contextualSpacing/>
        <w:rPr>
          <w:rFonts w:ascii="Calibri" w:eastAsia="Calibri" w:hAnsi="Calibri" w:cs="Arial"/>
          <w:color w:val="000000"/>
          <w:kern w:val="0"/>
          <w:szCs w:val="22"/>
          <w14:ligatures w14:val="none"/>
        </w:rPr>
      </w:pPr>
      <w:r w:rsidRPr="003376EE">
        <w:rPr>
          <w:rFonts w:ascii="Calibri" w:eastAsia="Calibri" w:hAnsi="Calibri" w:cs="Arial"/>
          <w:color w:val="000000"/>
          <w:kern w:val="0"/>
          <w:szCs w:val="22"/>
          <w14:ligatures w14:val="none"/>
        </w:rPr>
        <w:t>Identify surfaces, arches</w:t>
      </w:r>
      <w:r w:rsidR="00956889">
        <w:rPr>
          <w:rFonts w:ascii="Calibri" w:eastAsia="Calibri" w:hAnsi="Calibri" w:cs="Arial"/>
          <w:color w:val="000000"/>
          <w:kern w:val="0"/>
          <w:szCs w:val="22"/>
          <w14:ligatures w14:val="none"/>
        </w:rPr>
        <w:t>,</w:t>
      </w:r>
      <w:r w:rsidRPr="003376EE">
        <w:rPr>
          <w:rFonts w:ascii="Calibri" w:eastAsia="Calibri" w:hAnsi="Calibri" w:cs="Arial"/>
          <w:color w:val="000000"/>
          <w:kern w:val="0"/>
          <w:szCs w:val="22"/>
          <w14:ligatures w14:val="none"/>
        </w:rPr>
        <w:t xml:space="preserve"> and quadrants using correct terminology. </w:t>
      </w:r>
    </w:p>
    <w:p w14:paraId="64CCACA3" w14:textId="77777777" w:rsidR="003376EE" w:rsidRDefault="003376EE" w:rsidP="00F977AF">
      <w:pPr>
        <w:numPr>
          <w:ilvl w:val="0"/>
          <w:numId w:val="5"/>
        </w:numPr>
        <w:spacing w:before="0" w:after="0"/>
        <w:contextualSpacing/>
        <w:rPr>
          <w:rFonts w:ascii="Calibri" w:eastAsia="Calibri" w:hAnsi="Calibri" w:cs="Arial"/>
          <w:color w:val="000000"/>
          <w:kern w:val="0"/>
          <w:szCs w:val="22"/>
          <w14:ligatures w14:val="none"/>
        </w:rPr>
      </w:pPr>
      <w:r w:rsidRPr="003376EE">
        <w:rPr>
          <w:rFonts w:ascii="Calibri" w:eastAsia="Calibri" w:hAnsi="Calibri" w:cs="Arial"/>
          <w:color w:val="000000"/>
          <w:kern w:val="0"/>
          <w:szCs w:val="22"/>
          <w14:ligatures w14:val="none"/>
        </w:rPr>
        <w:t xml:space="preserve">Identify structures and tissues of a tooth. </w:t>
      </w:r>
    </w:p>
    <w:p w14:paraId="1B07DD82" w14:textId="77777777" w:rsidR="003376EE" w:rsidRPr="003376EE" w:rsidRDefault="003376EE" w:rsidP="00F977AF">
      <w:pPr>
        <w:numPr>
          <w:ilvl w:val="0"/>
          <w:numId w:val="5"/>
        </w:numPr>
        <w:spacing w:before="0" w:after="0"/>
        <w:contextualSpacing/>
        <w:rPr>
          <w:rFonts w:ascii="Calibri" w:eastAsia="Calibri" w:hAnsi="Calibri" w:cs="Arial"/>
          <w:color w:val="000000"/>
          <w:kern w:val="0"/>
          <w:szCs w:val="22"/>
          <w14:ligatures w14:val="none"/>
        </w:rPr>
      </w:pPr>
      <w:r w:rsidRPr="003376EE">
        <w:rPr>
          <w:rFonts w:ascii="Calibri" w:eastAsia="Calibri" w:hAnsi="Calibri" w:cs="Arial"/>
          <w:color w:val="000000"/>
          <w:kern w:val="0"/>
          <w:szCs w:val="22"/>
          <w14:ligatures w14:val="none"/>
        </w:rPr>
        <w:t xml:space="preserve">Identify the primary and permanent teeth using the Palmer and Universal methods. </w:t>
      </w:r>
    </w:p>
    <w:p w14:paraId="17C9741C" w14:textId="77777777" w:rsidR="003376EE" w:rsidRPr="003376EE" w:rsidRDefault="003376EE" w:rsidP="00F977AF">
      <w:pPr>
        <w:numPr>
          <w:ilvl w:val="0"/>
          <w:numId w:val="5"/>
        </w:numPr>
        <w:spacing w:before="0" w:after="0"/>
        <w:contextualSpacing/>
        <w:rPr>
          <w:rFonts w:ascii="Calibri" w:eastAsia="Calibri" w:hAnsi="Calibri" w:cs="Arial"/>
          <w:color w:val="000000"/>
          <w:kern w:val="0"/>
          <w:szCs w:val="22"/>
          <w14:ligatures w14:val="none"/>
        </w:rPr>
      </w:pPr>
      <w:r w:rsidRPr="003376EE">
        <w:rPr>
          <w:rFonts w:ascii="Calibri" w:eastAsia="Calibri" w:hAnsi="Calibri" w:cs="Arial"/>
          <w:color w:val="000000"/>
          <w:kern w:val="0"/>
          <w:szCs w:val="22"/>
          <w14:ligatures w14:val="none"/>
        </w:rPr>
        <w:t xml:space="preserve">Identify the various landmarks of the oral cavity and salivary glands. </w:t>
      </w:r>
    </w:p>
    <w:p w14:paraId="26780C46" w14:textId="77777777" w:rsidR="003376EE" w:rsidRPr="003376EE" w:rsidRDefault="003376EE" w:rsidP="00F977AF">
      <w:pPr>
        <w:numPr>
          <w:ilvl w:val="0"/>
          <w:numId w:val="5"/>
        </w:numPr>
        <w:spacing w:before="0" w:after="0"/>
        <w:contextualSpacing/>
        <w:rPr>
          <w:rFonts w:ascii="Calibri" w:eastAsia="Calibri" w:hAnsi="Calibri" w:cs="Arial"/>
          <w:color w:val="000000"/>
          <w:kern w:val="0"/>
          <w:szCs w:val="22"/>
          <w14:ligatures w14:val="none"/>
        </w:rPr>
      </w:pPr>
      <w:r w:rsidRPr="003376EE">
        <w:rPr>
          <w:rFonts w:ascii="Calibri" w:eastAsia="Calibri" w:hAnsi="Calibri" w:cs="Arial"/>
          <w:color w:val="000000"/>
          <w:kern w:val="0"/>
          <w:szCs w:val="22"/>
          <w14:ligatures w14:val="none"/>
        </w:rPr>
        <w:t xml:space="preserve">Identify and label the various landmarks of the face. </w:t>
      </w:r>
    </w:p>
    <w:p w14:paraId="667B9273" w14:textId="77777777" w:rsidR="003376EE" w:rsidRPr="003376EE" w:rsidRDefault="003376EE" w:rsidP="00F977AF">
      <w:pPr>
        <w:numPr>
          <w:ilvl w:val="0"/>
          <w:numId w:val="5"/>
        </w:numPr>
        <w:spacing w:before="0" w:after="0"/>
        <w:contextualSpacing/>
        <w:rPr>
          <w:rFonts w:ascii="Calibri" w:eastAsia="Calibri" w:hAnsi="Calibri" w:cs="Arial"/>
          <w:color w:val="000000"/>
          <w:kern w:val="0"/>
          <w:szCs w:val="22"/>
          <w14:ligatures w14:val="none"/>
        </w:rPr>
      </w:pPr>
      <w:r w:rsidRPr="003376EE">
        <w:rPr>
          <w:rFonts w:ascii="Calibri" w:eastAsia="Calibri" w:hAnsi="Calibri" w:cs="Arial"/>
          <w:color w:val="000000"/>
          <w:kern w:val="0"/>
          <w:szCs w:val="22"/>
          <w14:ligatures w14:val="none"/>
        </w:rPr>
        <w:t xml:space="preserve">Identify and label the bones of the cranium, the face, and the landmarks of the maxilla and mandible. </w:t>
      </w:r>
    </w:p>
    <w:p w14:paraId="2DAE2862" w14:textId="77777777" w:rsidR="003376EE" w:rsidRPr="003376EE" w:rsidRDefault="003376EE" w:rsidP="00F977AF">
      <w:pPr>
        <w:numPr>
          <w:ilvl w:val="0"/>
          <w:numId w:val="5"/>
        </w:numPr>
        <w:spacing w:before="0" w:after="0"/>
        <w:contextualSpacing/>
        <w:rPr>
          <w:rFonts w:ascii="Calibri" w:eastAsia="Calibri" w:hAnsi="Calibri" w:cs="Arial"/>
          <w:color w:val="000000"/>
          <w:kern w:val="0"/>
          <w:szCs w:val="22"/>
          <w14:ligatures w14:val="none"/>
        </w:rPr>
      </w:pPr>
      <w:r w:rsidRPr="003376EE">
        <w:rPr>
          <w:rFonts w:ascii="Calibri" w:eastAsia="Calibri" w:hAnsi="Calibri" w:cs="Arial"/>
          <w:color w:val="000000"/>
          <w:kern w:val="0"/>
          <w:szCs w:val="22"/>
          <w14:ligatures w14:val="none"/>
        </w:rPr>
        <w:t xml:space="preserve">Identify parts of the temporomandibular joint and describe how the joint works. </w:t>
      </w:r>
    </w:p>
    <w:p w14:paraId="0D5012F1" w14:textId="77777777" w:rsidR="003376EE" w:rsidRPr="003376EE" w:rsidRDefault="003376EE" w:rsidP="00F977AF">
      <w:pPr>
        <w:numPr>
          <w:ilvl w:val="0"/>
          <w:numId w:val="5"/>
        </w:numPr>
        <w:spacing w:before="0" w:after="0"/>
        <w:contextualSpacing/>
        <w:rPr>
          <w:rFonts w:ascii="Calibri" w:eastAsia="Calibri" w:hAnsi="Calibri" w:cs="Arial"/>
          <w:color w:val="000000"/>
          <w:kern w:val="0"/>
          <w:szCs w:val="22"/>
          <w14:ligatures w14:val="none"/>
        </w:rPr>
      </w:pPr>
      <w:r w:rsidRPr="003376EE">
        <w:rPr>
          <w:rFonts w:ascii="Calibri" w:eastAsia="Calibri" w:hAnsi="Calibri" w:cs="Arial"/>
          <w:color w:val="000000"/>
          <w:kern w:val="0"/>
          <w:szCs w:val="22"/>
          <w14:ligatures w14:val="none"/>
        </w:rPr>
        <w:t xml:space="preserve">List and identify the muscles of mastication, facial expression, the tongue, and the floor of the mouth. </w:t>
      </w:r>
    </w:p>
    <w:p w14:paraId="53F36B23" w14:textId="25186DC8" w:rsidR="003376EE" w:rsidRPr="003376EE" w:rsidRDefault="003376EE" w:rsidP="00F977AF">
      <w:pPr>
        <w:numPr>
          <w:ilvl w:val="0"/>
          <w:numId w:val="5"/>
        </w:numPr>
        <w:spacing w:before="0" w:after="0"/>
        <w:contextualSpacing/>
        <w:rPr>
          <w:rFonts w:ascii="Calibri" w:eastAsia="Calibri" w:hAnsi="Calibri" w:cs="Arial"/>
          <w:color w:val="000000"/>
          <w:kern w:val="0"/>
          <w:szCs w:val="22"/>
          <w14:ligatures w14:val="none"/>
        </w:rPr>
      </w:pPr>
      <w:r w:rsidRPr="003376EE">
        <w:rPr>
          <w:rFonts w:ascii="Calibri" w:eastAsia="Calibri" w:hAnsi="Calibri" w:cs="Arial"/>
          <w:color w:val="000000"/>
          <w:kern w:val="0"/>
          <w:szCs w:val="22"/>
          <w14:ligatures w14:val="none"/>
        </w:rPr>
        <w:t>List and identify the nerves of the maxilla and the mandible</w:t>
      </w:r>
      <w:r w:rsidR="00956889">
        <w:rPr>
          <w:rFonts w:ascii="Calibri" w:eastAsia="Calibri" w:hAnsi="Calibri" w:cs="Arial"/>
          <w:color w:val="000000"/>
          <w:kern w:val="0"/>
          <w:szCs w:val="22"/>
          <w14:ligatures w14:val="none"/>
        </w:rPr>
        <w:t>.</w:t>
      </w:r>
      <w:r w:rsidRPr="003376EE">
        <w:rPr>
          <w:rFonts w:ascii="Calibri" w:eastAsia="Calibri" w:hAnsi="Calibri" w:cs="Arial"/>
          <w:color w:val="000000"/>
          <w:kern w:val="0"/>
          <w:szCs w:val="22"/>
          <w14:ligatures w14:val="none"/>
        </w:rPr>
        <w:t xml:space="preserve"> </w:t>
      </w:r>
    </w:p>
    <w:p w14:paraId="3C61F169" w14:textId="77777777" w:rsidR="003376EE" w:rsidRPr="003376EE" w:rsidRDefault="003376EE" w:rsidP="00F977AF">
      <w:pPr>
        <w:numPr>
          <w:ilvl w:val="0"/>
          <w:numId w:val="5"/>
        </w:numPr>
        <w:spacing w:before="0" w:after="0"/>
        <w:contextualSpacing/>
        <w:rPr>
          <w:rFonts w:ascii="Calibri" w:eastAsia="Calibri" w:hAnsi="Calibri" w:cs="Arial"/>
          <w:color w:val="000000"/>
          <w:kern w:val="0"/>
          <w:szCs w:val="22"/>
          <w14:ligatures w14:val="none"/>
        </w:rPr>
      </w:pPr>
      <w:r w:rsidRPr="003376EE">
        <w:rPr>
          <w:rFonts w:ascii="Calibri" w:eastAsia="Calibri" w:hAnsi="Calibri" w:cs="Arial"/>
          <w:color w:val="000000"/>
          <w:kern w:val="0"/>
          <w:szCs w:val="22"/>
          <w14:ligatures w14:val="none"/>
        </w:rPr>
        <w:t xml:space="preserve">Identify the arteries and veins of the head and neck. </w:t>
      </w:r>
    </w:p>
    <w:p w14:paraId="2880748E" w14:textId="77777777" w:rsidR="003376EE" w:rsidRPr="00221626" w:rsidRDefault="003376EE" w:rsidP="003376EE">
      <w:pPr>
        <w:spacing w:before="0" w:after="0"/>
        <w:ind w:left="720"/>
        <w:contextualSpacing/>
        <w:rPr>
          <w:rFonts w:ascii="Calibri" w:eastAsia="Calibri" w:hAnsi="Calibri" w:cs="Arial"/>
          <w:color w:val="000000"/>
          <w:kern w:val="0"/>
          <w:szCs w:val="22"/>
          <w14:ligatures w14:val="none"/>
        </w:rPr>
      </w:pPr>
    </w:p>
    <w:p w14:paraId="535D4013" w14:textId="77777777" w:rsidR="00E7158C" w:rsidRDefault="00E7158C">
      <w:pPr>
        <w:spacing w:before="0" w:after="0"/>
        <w:rPr>
          <w:rFonts w:ascii="Cambria" w:eastAsia="Times New Roman" w:hAnsi="Cambria" w:cs="Times New Roman"/>
          <w:b/>
          <w:color w:val="09539E"/>
          <w:sz w:val="24"/>
        </w:rPr>
      </w:pPr>
      <w:bookmarkStart w:id="12" w:name="_Toc147323787"/>
      <w:bookmarkStart w:id="13" w:name="_Toc160615930"/>
      <w:r>
        <w:rPr>
          <w:rFonts w:ascii="Cambria" w:eastAsia="Times New Roman" w:hAnsi="Cambria" w:cs="Times New Roman"/>
          <w:b/>
          <w:color w:val="09539E"/>
          <w:sz w:val="24"/>
        </w:rPr>
        <w:br w:type="page"/>
      </w:r>
    </w:p>
    <w:p w14:paraId="18650F0A" w14:textId="4FA3A0D1" w:rsidR="00D87ACF" w:rsidRPr="00432F4D" w:rsidRDefault="00D87ACF" w:rsidP="004B3E26">
      <w:pPr>
        <w:keepNext/>
        <w:keepLines/>
        <w:spacing w:before="0" w:after="0"/>
        <w:outlineLvl w:val="1"/>
        <w:rPr>
          <w:rFonts w:ascii="Cambria" w:eastAsia="Times New Roman" w:hAnsi="Cambria" w:cs="Times New Roman"/>
          <w:b/>
          <w:color w:val="09539E"/>
          <w:sz w:val="24"/>
        </w:rPr>
      </w:pPr>
      <w:r w:rsidRPr="00432F4D">
        <w:rPr>
          <w:rFonts w:ascii="Cambria" w:eastAsia="Times New Roman" w:hAnsi="Cambria" w:cs="Times New Roman"/>
          <w:b/>
          <w:color w:val="09539E"/>
          <w:sz w:val="24"/>
        </w:rPr>
        <w:lastRenderedPageBreak/>
        <w:t xml:space="preserve">Standard 5: </w:t>
      </w:r>
      <w:bookmarkEnd w:id="12"/>
      <w:r>
        <w:rPr>
          <w:rFonts w:ascii="Cambria" w:eastAsia="Times New Roman" w:hAnsi="Cambria" w:cs="Times New Roman"/>
          <w:b/>
          <w:color w:val="09539E"/>
          <w:sz w:val="24"/>
        </w:rPr>
        <w:t xml:space="preserve"> </w:t>
      </w:r>
      <w:r w:rsidR="00692827" w:rsidRPr="00692827">
        <w:rPr>
          <w:rFonts w:ascii="Cambria" w:eastAsia="Times New Roman" w:hAnsi="Cambria" w:cs="Times New Roman"/>
          <w:b/>
          <w:color w:val="09539E"/>
          <w:sz w:val="24"/>
        </w:rPr>
        <w:t>Office Management and Communications</w:t>
      </w:r>
      <w:bookmarkEnd w:id="13"/>
    </w:p>
    <w:tbl>
      <w:tblPr>
        <w:tblStyle w:val="TableGrid1"/>
        <w:tblW w:w="0" w:type="auto"/>
        <w:tblLook w:val="04A0" w:firstRow="1" w:lastRow="0" w:firstColumn="1" w:lastColumn="0" w:noHBand="0" w:noVBand="1"/>
      </w:tblPr>
      <w:tblGrid>
        <w:gridCol w:w="7105"/>
        <w:gridCol w:w="2245"/>
      </w:tblGrid>
      <w:tr w:rsidR="00692827" w:rsidRPr="00432F4D" w14:paraId="2999B2F3" w14:textId="77777777" w:rsidTr="002C5053">
        <w:tc>
          <w:tcPr>
            <w:tcW w:w="7105" w:type="dxa"/>
            <w:vAlign w:val="center"/>
          </w:tcPr>
          <w:p w14:paraId="77FEAD00" w14:textId="389A35AD" w:rsidR="00692827" w:rsidRPr="00432F4D" w:rsidRDefault="00692827" w:rsidP="004B3E26">
            <w:pPr>
              <w:spacing w:before="0" w:after="0"/>
              <w:rPr>
                <w:rFonts w:ascii="Calibri" w:hAnsi="Calibri" w:cs="Arial"/>
                <w:color w:val="000000"/>
              </w:rPr>
            </w:pPr>
            <w:r w:rsidRPr="00BD3CD2">
              <w:t>Students will be able to intake and discharge patients, schedule appointments, maintain electronic medical records,</w:t>
            </w:r>
            <w:r w:rsidR="00956889">
              <w:t xml:space="preserve"> and</w:t>
            </w:r>
            <w:r w:rsidRPr="00BD3CD2">
              <w:t xml:space="preserve"> utilize business management software to code procedures and diagnostics for billing and insurance purposes.</w:t>
            </w:r>
          </w:p>
        </w:tc>
        <w:tc>
          <w:tcPr>
            <w:tcW w:w="2245" w:type="dxa"/>
            <w:vAlign w:val="center"/>
          </w:tcPr>
          <w:p w14:paraId="42A5BE84" w14:textId="352E5754" w:rsidR="00692827" w:rsidRPr="00BD3CD2" w:rsidRDefault="00956889" w:rsidP="004B3E26">
            <w:pPr>
              <w:spacing w:before="0" w:after="0"/>
            </w:pPr>
            <w:r>
              <w:t>NELDA</w:t>
            </w:r>
          </w:p>
          <w:p w14:paraId="6B8A96B5" w14:textId="77777777" w:rsidR="00692827" w:rsidRPr="00BD3CD2" w:rsidRDefault="00692827" w:rsidP="004B3E26">
            <w:pPr>
              <w:spacing w:before="0" w:after="0"/>
            </w:pPr>
          </w:p>
          <w:p w14:paraId="003FC5F3" w14:textId="77777777" w:rsidR="00692827" w:rsidRPr="00432F4D" w:rsidRDefault="00692827" w:rsidP="004B3E26">
            <w:pPr>
              <w:spacing w:before="0" w:after="0"/>
              <w:rPr>
                <w:rFonts w:ascii="Calibri" w:hAnsi="Calibri" w:cs="Arial"/>
                <w:color w:val="auto"/>
              </w:rPr>
            </w:pPr>
          </w:p>
        </w:tc>
      </w:tr>
    </w:tbl>
    <w:p w14:paraId="0872EC8C" w14:textId="77777777" w:rsidR="00D87ACF" w:rsidRPr="00432F4D" w:rsidRDefault="00D87ACF" w:rsidP="004B3E26">
      <w:pPr>
        <w:spacing w:before="0" w:after="0"/>
        <w:rPr>
          <w:rFonts w:ascii="Calibri" w:eastAsia="Calibri" w:hAnsi="Calibri" w:cs="Arial"/>
          <w:color w:val="000000"/>
        </w:rPr>
      </w:pPr>
    </w:p>
    <w:p w14:paraId="3BE977AC" w14:textId="0F09FDA6" w:rsidR="00D87ACF" w:rsidRPr="00432F4D" w:rsidRDefault="00D87ACF" w:rsidP="004B3E26">
      <w:pPr>
        <w:spacing w:before="0" w:after="0"/>
        <w:rPr>
          <w:rFonts w:ascii="Calibri" w:eastAsia="Calibri" w:hAnsi="Calibri" w:cs="Arial"/>
          <w:b/>
          <w:bCs/>
          <w:color w:val="auto"/>
        </w:rPr>
      </w:pPr>
      <w:r w:rsidRPr="00432F4D">
        <w:rPr>
          <w:rFonts w:ascii="Calibri" w:eastAsia="Calibri" w:hAnsi="Calibri" w:cs="Arial"/>
          <w:b/>
          <w:bCs/>
          <w:color w:val="auto"/>
        </w:rPr>
        <w:t>Skills</w:t>
      </w:r>
      <w:r w:rsidR="00956889">
        <w:rPr>
          <w:rFonts w:ascii="Calibri" w:eastAsia="Calibri" w:hAnsi="Calibri" w:cs="Arial"/>
          <w:b/>
          <w:bCs/>
          <w:color w:val="auto"/>
        </w:rPr>
        <w:t>:</w:t>
      </w:r>
    </w:p>
    <w:p w14:paraId="610A15A5" w14:textId="0D548DF1" w:rsidR="00221626" w:rsidRPr="00221626" w:rsidRDefault="00221626" w:rsidP="00F977AF">
      <w:pPr>
        <w:numPr>
          <w:ilvl w:val="0"/>
          <w:numId w:val="6"/>
        </w:numPr>
        <w:spacing w:before="0" w:after="0"/>
        <w:contextualSpacing/>
        <w:rPr>
          <w:rFonts w:ascii="Calibri" w:eastAsia="Calibri" w:hAnsi="Calibri" w:cs="Arial"/>
          <w:color w:val="000000"/>
          <w:kern w:val="0"/>
          <w:szCs w:val="22"/>
          <w14:ligatures w14:val="none"/>
        </w:rPr>
      </w:pPr>
      <w:r w:rsidRPr="00221626">
        <w:rPr>
          <w:rFonts w:ascii="Calibri" w:eastAsia="Calibri" w:hAnsi="Calibri" w:cs="Arial"/>
          <w:color w:val="000000"/>
          <w:kern w:val="0"/>
          <w:szCs w:val="22"/>
          <w14:ligatures w14:val="none"/>
        </w:rPr>
        <w:t>Demonstrate appropriate verbal, nonverbal</w:t>
      </w:r>
      <w:r w:rsidR="00956889">
        <w:rPr>
          <w:rFonts w:ascii="Calibri" w:eastAsia="Calibri" w:hAnsi="Calibri" w:cs="Arial"/>
          <w:color w:val="000000"/>
          <w:kern w:val="0"/>
          <w:szCs w:val="22"/>
          <w14:ligatures w14:val="none"/>
        </w:rPr>
        <w:t>,</w:t>
      </w:r>
      <w:r w:rsidRPr="00221626">
        <w:rPr>
          <w:rFonts w:ascii="Calibri" w:eastAsia="Calibri" w:hAnsi="Calibri" w:cs="Arial"/>
          <w:color w:val="000000"/>
          <w:kern w:val="0"/>
          <w:szCs w:val="22"/>
          <w14:ligatures w14:val="none"/>
        </w:rPr>
        <w:t xml:space="preserve"> and written communications skills.</w:t>
      </w:r>
    </w:p>
    <w:p w14:paraId="5AED49FC" w14:textId="7DB19CC4" w:rsidR="00221626" w:rsidRDefault="00221626" w:rsidP="00F977AF">
      <w:pPr>
        <w:numPr>
          <w:ilvl w:val="0"/>
          <w:numId w:val="6"/>
        </w:numPr>
        <w:spacing w:before="0" w:after="0"/>
        <w:contextualSpacing/>
        <w:rPr>
          <w:rFonts w:ascii="Calibri" w:eastAsia="Calibri" w:hAnsi="Calibri" w:cs="Arial"/>
          <w:color w:val="000000"/>
          <w:kern w:val="0"/>
          <w:szCs w:val="22"/>
          <w14:ligatures w14:val="none"/>
        </w:rPr>
      </w:pPr>
      <w:r w:rsidRPr="00221626">
        <w:rPr>
          <w:rFonts w:ascii="Calibri" w:eastAsia="Calibri" w:hAnsi="Calibri" w:cs="Arial"/>
          <w:color w:val="000000"/>
          <w:kern w:val="0"/>
          <w:szCs w:val="22"/>
          <w14:ligatures w14:val="none"/>
        </w:rPr>
        <w:t>Utilize proper medical terminology (spoken and written) to interpret and communicate information, data, and observations.</w:t>
      </w:r>
    </w:p>
    <w:p w14:paraId="677A1024" w14:textId="77777777" w:rsidR="00004F63" w:rsidRPr="004C45BB" w:rsidRDefault="00004F63" w:rsidP="00004F63">
      <w:pPr>
        <w:numPr>
          <w:ilvl w:val="0"/>
          <w:numId w:val="6"/>
        </w:numPr>
        <w:spacing w:before="0" w:after="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 xml:space="preserve">Use medical/dental terms and abbreviations and common prescription abbreviations. </w:t>
      </w:r>
    </w:p>
    <w:p w14:paraId="43AB4666" w14:textId="77777777" w:rsidR="00E701D5" w:rsidRPr="00E61225" w:rsidRDefault="00E701D5" w:rsidP="00E701D5">
      <w:pPr>
        <w:numPr>
          <w:ilvl w:val="0"/>
          <w:numId w:val="6"/>
        </w:numPr>
        <w:spacing w:before="0" w:after="0"/>
        <w:contextualSpacing/>
        <w:rPr>
          <w:rFonts w:ascii="Calibri" w:eastAsia="Calibri" w:hAnsi="Calibri" w:cs="Arial"/>
          <w:color w:val="000000"/>
          <w:kern w:val="0"/>
          <w:szCs w:val="22"/>
          <w14:ligatures w14:val="none"/>
        </w:rPr>
      </w:pPr>
      <w:r w:rsidRPr="00E61225">
        <w:rPr>
          <w:rFonts w:ascii="Calibri" w:eastAsia="Calibri" w:hAnsi="Calibri" w:cs="Arial"/>
          <w:color w:val="000000"/>
          <w:kern w:val="0"/>
          <w:szCs w:val="22"/>
          <w14:ligatures w14:val="none"/>
        </w:rPr>
        <w:t>Demonstrate answering the phone, apply voice quality, asking and answering quest</w:t>
      </w:r>
      <w:r>
        <w:rPr>
          <w:rFonts w:ascii="Calibri" w:eastAsia="Calibri" w:hAnsi="Calibri" w:cs="Arial"/>
          <w:color w:val="000000"/>
          <w:kern w:val="0"/>
          <w:szCs w:val="22"/>
          <w14:ligatures w14:val="none"/>
        </w:rPr>
        <w:t>ions.</w:t>
      </w:r>
    </w:p>
    <w:p w14:paraId="02680997" w14:textId="77777777" w:rsidR="00A84326" w:rsidRDefault="00221626" w:rsidP="00F977AF">
      <w:pPr>
        <w:numPr>
          <w:ilvl w:val="0"/>
          <w:numId w:val="6"/>
        </w:numPr>
        <w:spacing w:before="0" w:after="0"/>
        <w:contextualSpacing/>
        <w:rPr>
          <w:rFonts w:ascii="Calibri" w:eastAsia="Calibri" w:hAnsi="Calibri" w:cs="Arial"/>
          <w:color w:val="000000"/>
          <w:kern w:val="0"/>
          <w:szCs w:val="22"/>
          <w14:ligatures w14:val="none"/>
        </w:rPr>
      </w:pPr>
      <w:r w:rsidRPr="00221626">
        <w:rPr>
          <w:rFonts w:ascii="Calibri" w:eastAsia="Calibri" w:hAnsi="Calibri" w:cs="Arial"/>
          <w:color w:val="000000"/>
          <w:kern w:val="0"/>
          <w:szCs w:val="22"/>
          <w14:ligatures w14:val="none"/>
        </w:rPr>
        <w:t>Answer, prioritize, and accurately address in-office and phone calls from patients, vendors, and other industry professionals.</w:t>
      </w:r>
    </w:p>
    <w:p w14:paraId="26653BC7" w14:textId="77777777" w:rsidR="0031700B" w:rsidRPr="00A759A8" w:rsidRDefault="0031700B" w:rsidP="0031700B">
      <w:pPr>
        <w:numPr>
          <w:ilvl w:val="0"/>
          <w:numId w:val="6"/>
        </w:numPr>
        <w:spacing w:before="0" w:after="0"/>
        <w:contextualSpacing/>
        <w:rPr>
          <w:rFonts w:ascii="Calibri" w:eastAsia="Calibri" w:hAnsi="Calibri" w:cs="Arial"/>
          <w:color w:val="000000"/>
          <w:kern w:val="0"/>
          <w:szCs w:val="22"/>
          <w14:ligatures w14:val="none"/>
        </w:rPr>
      </w:pPr>
      <w:r w:rsidRPr="00A759A8">
        <w:rPr>
          <w:rFonts w:cstheme="minorHAnsi"/>
          <w:color w:val="000000"/>
          <w:szCs w:val="22"/>
        </w:rPr>
        <w:t>Describe observation skills used in the workplace.</w:t>
      </w:r>
    </w:p>
    <w:p w14:paraId="6C44A6BE" w14:textId="77777777" w:rsidR="00A84326" w:rsidRPr="004C45BB" w:rsidRDefault="00A84326" w:rsidP="00A84326">
      <w:pPr>
        <w:numPr>
          <w:ilvl w:val="0"/>
          <w:numId w:val="6"/>
        </w:numPr>
        <w:spacing w:before="0" w:after="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 xml:space="preserve">Complete and identify the components of an incident report. </w:t>
      </w:r>
    </w:p>
    <w:p w14:paraId="5BEFDEDD" w14:textId="77777777" w:rsidR="00B445CB" w:rsidRDefault="005822AE" w:rsidP="005822AE">
      <w:pPr>
        <w:numPr>
          <w:ilvl w:val="0"/>
          <w:numId w:val="6"/>
        </w:numPr>
        <w:spacing w:before="0" w:after="0"/>
        <w:contextualSpacing/>
        <w:rPr>
          <w:rFonts w:ascii="Calibri" w:eastAsia="Calibri" w:hAnsi="Calibri" w:cs="Arial"/>
          <w:color w:val="000000"/>
          <w:kern w:val="0"/>
          <w:szCs w:val="22"/>
          <w14:ligatures w14:val="none"/>
        </w:rPr>
      </w:pPr>
      <w:r w:rsidRPr="00E61225">
        <w:rPr>
          <w:rFonts w:ascii="Calibri" w:eastAsia="Calibri" w:hAnsi="Calibri" w:cs="Arial"/>
          <w:color w:val="000000"/>
          <w:kern w:val="0"/>
          <w:szCs w:val="22"/>
          <w14:ligatures w14:val="none"/>
        </w:rPr>
        <w:t>Demonstrate the process of scheduling appointments.</w:t>
      </w:r>
    </w:p>
    <w:p w14:paraId="1C45B6DA" w14:textId="098A6CC7" w:rsidR="00B445CB" w:rsidRPr="004C45BB" w:rsidRDefault="00B445CB" w:rsidP="00B445CB">
      <w:pPr>
        <w:numPr>
          <w:ilvl w:val="0"/>
          <w:numId w:val="6"/>
        </w:numPr>
        <w:spacing w:before="0" w:after="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Explain</w:t>
      </w:r>
      <w:r>
        <w:rPr>
          <w:rFonts w:ascii="Calibri" w:eastAsia="Calibri" w:hAnsi="Calibri" w:cs="Arial"/>
          <w:color w:val="000000"/>
          <w:kern w:val="0"/>
          <w:szCs w:val="22"/>
          <w14:ligatures w14:val="none"/>
        </w:rPr>
        <w:t xml:space="preserve"> the</w:t>
      </w:r>
      <w:r w:rsidRPr="004C45BB">
        <w:rPr>
          <w:rFonts w:ascii="Calibri" w:eastAsia="Calibri" w:hAnsi="Calibri" w:cs="Arial"/>
          <w:color w:val="000000"/>
          <w:kern w:val="0"/>
          <w:szCs w:val="22"/>
          <w14:ligatures w14:val="none"/>
        </w:rPr>
        <w:t xml:space="preserve"> importance of responding to </w:t>
      </w:r>
      <w:r w:rsidR="00ED5BD1" w:rsidRPr="004C45BB">
        <w:rPr>
          <w:rFonts w:ascii="Calibri" w:eastAsia="Calibri" w:hAnsi="Calibri" w:cs="Arial"/>
          <w:color w:val="000000"/>
          <w:kern w:val="0"/>
          <w:szCs w:val="22"/>
          <w14:ligatures w14:val="none"/>
        </w:rPr>
        <w:t>patients</w:t>
      </w:r>
      <w:r w:rsidRPr="004C45BB">
        <w:rPr>
          <w:rFonts w:ascii="Calibri" w:eastAsia="Calibri" w:hAnsi="Calibri" w:cs="Arial"/>
          <w:color w:val="000000"/>
          <w:kern w:val="0"/>
          <w:szCs w:val="22"/>
          <w14:ligatures w14:val="none"/>
        </w:rPr>
        <w:t xml:space="preserve"> in a timely, compassionate</w:t>
      </w:r>
      <w:r>
        <w:rPr>
          <w:rFonts w:ascii="Calibri" w:eastAsia="Calibri" w:hAnsi="Calibri" w:cs="Arial"/>
          <w:color w:val="000000"/>
          <w:kern w:val="0"/>
          <w:szCs w:val="22"/>
          <w14:ligatures w14:val="none"/>
        </w:rPr>
        <w:t>,</w:t>
      </w:r>
      <w:r w:rsidRPr="004C45BB">
        <w:rPr>
          <w:rFonts w:ascii="Calibri" w:eastAsia="Calibri" w:hAnsi="Calibri" w:cs="Arial"/>
          <w:color w:val="000000"/>
          <w:kern w:val="0"/>
          <w:szCs w:val="22"/>
          <w14:ligatures w14:val="none"/>
        </w:rPr>
        <w:t xml:space="preserve"> and professional manner. </w:t>
      </w:r>
    </w:p>
    <w:p w14:paraId="79190361" w14:textId="77777777" w:rsidR="00E7158C" w:rsidRDefault="00221626" w:rsidP="00E7158C">
      <w:pPr>
        <w:numPr>
          <w:ilvl w:val="0"/>
          <w:numId w:val="6"/>
        </w:numPr>
        <w:spacing w:before="0" w:after="0"/>
        <w:contextualSpacing/>
        <w:rPr>
          <w:rFonts w:ascii="Calibri" w:eastAsia="Calibri" w:hAnsi="Calibri" w:cs="Arial"/>
          <w:color w:val="000000"/>
          <w:kern w:val="0"/>
          <w:szCs w:val="22"/>
          <w14:ligatures w14:val="none"/>
        </w:rPr>
      </w:pPr>
      <w:r w:rsidRPr="00221626">
        <w:rPr>
          <w:rFonts w:ascii="Calibri" w:eastAsia="Calibri" w:hAnsi="Calibri" w:cs="Arial"/>
          <w:color w:val="000000"/>
          <w:kern w:val="0"/>
          <w:szCs w:val="22"/>
          <w14:ligatures w14:val="none"/>
        </w:rPr>
        <w:t>Prepare, obtain, and verify patient information for scheduling, registration, and check-in using two forms of patient identification (i.e., state-issued driver’s license, insurance card, photo ID, etc.)</w:t>
      </w:r>
      <w:r w:rsidR="00956889">
        <w:rPr>
          <w:rFonts w:ascii="Calibri" w:eastAsia="Calibri" w:hAnsi="Calibri" w:cs="Arial"/>
          <w:color w:val="000000"/>
          <w:kern w:val="0"/>
          <w:szCs w:val="22"/>
          <w14:ligatures w14:val="none"/>
        </w:rPr>
        <w:t>.</w:t>
      </w:r>
    </w:p>
    <w:p w14:paraId="26AC8BA3" w14:textId="3E590B73" w:rsidR="006D4CD2" w:rsidRPr="00E7158C" w:rsidRDefault="00221626" w:rsidP="00E7158C">
      <w:pPr>
        <w:numPr>
          <w:ilvl w:val="0"/>
          <w:numId w:val="6"/>
        </w:numPr>
        <w:spacing w:before="0" w:after="0"/>
        <w:contextualSpacing/>
        <w:rPr>
          <w:rFonts w:ascii="Calibri" w:eastAsia="Calibri" w:hAnsi="Calibri" w:cs="Arial"/>
          <w:color w:val="000000"/>
          <w:kern w:val="0"/>
          <w:szCs w:val="22"/>
          <w14:ligatures w14:val="none"/>
        </w:rPr>
      </w:pPr>
      <w:r w:rsidRPr="00E7158C">
        <w:rPr>
          <w:rFonts w:ascii="Calibri" w:eastAsia="Calibri" w:hAnsi="Calibri" w:cs="Arial"/>
          <w:color w:val="000000"/>
          <w:kern w:val="0"/>
          <w:szCs w:val="22"/>
          <w14:ligatures w14:val="none"/>
        </w:rPr>
        <w:t>Manage patient intake, including recognizing and responding appropriately to dental emergencies and notifying the appropriate facility personnel as needed.</w:t>
      </w:r>
    </w:p>
    <w:p w14:paraId="5D06F367" w14:textId="77777777" w:rsidR="00221626" w:rsidRPr="00221626" w:rsidRDefault="00221626" w:rsidP="00F977AF">
      <w:pPr>
        <w:numPr>
          <w:ilvl w:val="0"/>
          <w:numId w:val="6"/>
        </w:numPr>
        <w:spacing w:before="0" w:after="0"/>
        <w:contextualSpacing/>
        <w:rPr>
          <w:rFonts w:ascii="Calibri" w:eastAsia="Calibri" w:hAnsi="Calibri" w:cs="Arial"/>
          <w:color w:val="000000"/>
          <w:kern w:val="0"/>
          <w:szCs w:val="22"/>
          <w14:ligatures w14:val="none"/>
        </w:rPr>
      </w:pPr>
      <w:r w:rsidRPr="00221626">
        <w:rPr>
          <w:rFonts w:ascii="Calibri" w:eastAsia="Calibri" w:hAnsi="Calibri" w:cs="Arial"/>
          <w:color w:val="000000"/>
          <w:kern w:val="0"/>
          <w:szCs w:val="22"/>
          <w14:ligatures w14:val="none"/>
        </w:rPr>
        <w:t>Identify ethical considerations regarding confidentiality, maintaining integrity and security of medical records in accordance with state rules and standards of practice.</w:t>
      </w:r>
    </w:p>
    <w:p w14:paraId="6EB4A8D5" w14:textId="77777777" w:rsidR="00221626" w:rsidRPr="00221626" w:rsidRDefault="00221626" w:rsidP="00F977AF">
      <w:pPr>
        <w:numPr>
          <w:ilvl w:val="0"/>
          <w:numId w:val="6"/>
        </w:numPr>
        <w:spacing w:before="0" w:after="0"/>
        <w:contextualSpacing/>
        <w:rPr>
          <w:rFonts w:ascii="Calibri" w:eastAsia="Calibri" w:hAnsi="Calibri" w:cs="Arial"/>
          <w:color w:val="000000"/>
          <w:kern w:val="0"/>
          <w:szCs w:val="22"/>
          <w14:ligatures w14:val="none"/>
        </w:rPr>
      </w:pPr>
      <w:r w:rsidRPr="00221626">
        <w:rPr>
          <w:rFonts w:ascii="Calibri" w:eastAsia="Calibri" w:hAnsi="Calibri" w:cs="Arial"/>
          <w:color w:val="000000"/>
          <w:kern w:val="0"/>
          <w:szCs w:val="22"/>
          <w14:ligatures w14:val="none"/>
        </w:rPr>
        <w:t>Determine ethical electronic communication in the workplace (appropriate cell phone usage, text messaging, social networking, digital photography, etc.).</w:t>
      </w:r>
    </w:p>
    <w:p w14:paraId="23BDDB3B" w14:textId="6BED9B25" w:rsidR="00221626" w:rsidRDefault="00221626" w:rsidP="00F977AF">
      <w:pPr>
        <w:numPr>
          <w:ilvl w:val="0"/>
          <w:numId w:val="6"/>
        </w:numPr>
        <w:spacing w:before="0" w:after="0"/>
        <w:contextualSpacing/>
        <w:rPr>
          <w:rFonts w:ascii="Calibri" w:eastAsia="Calibri" w:hAnsi="Calibri" w:cs="Arial"/>
          <w:color w:val="000000"/>
          <w:kern w:val="0"/>
          <w:szCs w:val="22"/>
          <w14:ligatures w14:val="none"/>
        </w:rPr>
      </w:pPr>
      <w:r w:rsidRPr="00221626">
        <w:rPr>
          <w:rFonts w:ascii="Calibri" w:eastAsia="Calibri" w:hAnsi="Calibri" w:cs="Arial"/>
          <w:color w:val="000000"/>
          <w:kern w:val="0"/>
          <w:szCs w:val="22"/>
          <w14:ligatures w14:val="none"/>
        </w:rPr>
        <w:t xml:space="preserve">Demonstrate ethical conduct, compassion, </w:t>
      </w:r>
      <w:r w:rsidR="00956889">
        <w:rPr>
          <w:rFonts w:ascii="Calibri" w:eastAsia="Calibri" w:hAnsi="Calibri" w:cs="Arial"/>
          <w:color w:val="000000"/>
          <w:kern w:val="0"/>
          <w:szCs w:val="22"/>
          <w14:ligatures w14:val="none"/>
        </w:rPr>
        <w:t xml:space="preserve">and </w:t>
      </w:r>
      <w:r w:rsidRPr="00221626">
        <w:rPr>
          <w:rFonts w:ascii="Calibri" w:eastAsia="Calibri" w:hAnsi="Calibri" w:cs="Arial"/>
          <w:color w:val="000000"/>
          <w:kern w:val="0"/>
          <w:szCs w:val="22"/>
          <w14:ligatures w14:val="none"/>
        </w:rPr>
        <w:t>awareness of cultural and generational differences.</w:t>
      </w:r>
    </w:p>
    <w:p w14:paraId="6F645363" w14:textId="77777777" w:rsidR="00362A53" w:rsidRPr="004C45BB" w:rsidRDefault="00362A53" w:rsidP="00362A53">
      <w:pPr>
        <w:numPr>
          <w:ilvl w:val="0"/>
          <w:numId w:val="6"/>
        </w:numPr>
        <w:spacing w:before="0" w:after="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 xml:space="preserve">List strategies to </w:t>
      </w:r>
      <w:proofErr w:type="gramStart"/>
      <w:r w:rsidRPr="004C45BB">
        <w:rPr>
          <w:rFonts w:ascii="Calibri" w:eastAsia="Calibri" w:hAnsi="Calibri" w:cs="Arial"/>
          <w:color w:val="000000"/>
          <w:kern w:val="0"/>
          <w:szCs w:val="22"/>
          <w14:ligatures w14:val="none"/>
        </w:rPr>
        <w:t>maintain patient dignity at all times</w:t>
      </w:r>
      <w:proofErr w:type="gramEnd"/>
      <w:r w:rsidRPr="004C45BB">
        <w:rPr>
          <w:rFonts w:ascii="Calibri" w:eastAsia="Calibri" w:hAnsi="Calibri" w:cs="Arial"/>
          <w:color w:val="000000"/>
          <w:kern w:val="0"/>
          <w:szCs w:val="22"/>
          <w14:ligatures w14:val="none"/>
        </w:rPr>
        <w:t xml:space="preserve">. </w:t>
      </w:r>
    </w:p>
    <w:p w14:paraId="3F11299E" w14:textId="77777777" w:rsidR="00A908F1" w:rsidRPr="004C45BB" w:rsidRDefault="00A908F1" w:rsidP="00A908F1">
      <w:pPr>
        <w:numPr>
          <w:ilvl w:val="0"/>
          <w:numId w:val="6"/>
        </w:numPr>
        <w:spacing w:before="0" w:after="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 xml:space="preserve">Demonstrate respect for diverse populations. </w:t>
      </w:r>
    </w:p>
    <w:p w14:paraId="459036FB" w14:textId="77777777" w:rsidR="00221626" w:rsidRPr="00221626" w:rsidRDefault="00221626" w:rsidP="00F977AF">
      <w:pPr>
        <w:numPr>
          <w:ilvl w:val="0"/>
          <w:numId w:val="6"/>
        </w:numPr>
        <w:spacing w:before="0" w:after="0"/>
        <w:contextualSpacing/>
        <w:rPr>
          <w:rFonts w:ascii="Calibri" w:eastAsia="Calibri" w:hAnsi="Calibri" w:cs="Arial"/>
          <w:color w:val="000000"/>
          <w:kern w:val="0"/>
          <w:szCs w:val="22"/>
          <w14:ligatures w14:val="none"/>
        </w:rPr>
      </w:pPr>
      <w:r w:rsidRPr="00221626">
        <w:rPr>
          <w:rFonts w:ascii="Calibri" w:eastAsia="Calibri" w:hAnsi="Calibri" w:cs="Arial"/>
          <w:color w:val="000000"/>
          <w:kern w:val="0"/>
          <w:szCs w:val="22"/>
          <w14:ligatures w14:val="none"/>
        </w:rPr>
        <w:t>Interact appropriately with pediatric patients and assist with common pediatric patient needs.</w:t>
      </w:r>
    </w:p>
    <w:p w14:paraId="057DE858" w14:textId="77777777" w:rsidR="00D57AD1" w:rsidRPr="00E61225" w:rsidRDefault="00D57AD1" w:rsidP="00D57AD1">
      <w:pPr>
        <w:numPr>
          <w:ilvl w:val="0"/>
          <w:numId w:val="6"/>
        </w:numPr>
        <w:spacing w:before="0" w:after="0"/>
        <w:contextualSpacing/>
        <w:rPr>
          <w:rFonts w:ascii="Calibri" w:eastAsia="Calibri" w:hAnsi="Calibri" w:cs="Arial"/>
          <w:color w:val="000000"/>
          <w:kern w:val="0"/>
          <w:szCs w:val="22"/>
          <w14:ligatures w14:val="none"/>
        </w:rPr>
      </w:pPr>
      <w:r>
        <w:rPr>
          <w:rFonts w:ascii="Calibri" w:eastAsia="Calibri" w:hAnsi="Calibri" w:cs="Arial"/>
          <w:color w:val="000000"/>
          <w:kern w:val="0"/>
          <w:szCs w:val="22"/>
          <w14:ligatures w14:val="none"/>
        </w:rPr>
        <w:t>Review, r</w:t>
      </w:r>
      <w:r w:rsidRPr="00E61225">
        <w:rPr>
          <w:rFonts w:ascii="Calibri" w:eastAsia="Calibri" w:hAnsi="Calibri" w:cs="Arial"/>
          <w:color w:val="000000"/>
          <w:kern w:val="0"/>
          <w:szCs w:val="22"/>
          <w14:ligatures w14:val="none"/>
        </w:rPr>
        <w:t>ecord</w:t>
      </w:r>
      <w:r>
        <w:rPr>
          <w:rFonts w:ascii="Calibri" w:eastAsia="Calibri" w:hAnsi="Calibri" w:cs="Arial"/>
          <w:color w:val="000000"/>
          <w:kern w:val="0"/>
          <w:szCs w:val="22"/>
          <w14:ligatures w14:val="none"/>
        </w:rPr>
        <w:t>, and update</w:t>
      </w:r>
      <w:r w:rsidRPr="00E61225">
        <w:rPr>
          <w:rFonts w:ascii="Calibri" w:eastAsia="Calibri" w:hAnsi="Calibri" w:cs="Arial"/>
          <w:color w:val="000000"/>
          <w:kern w:val="0"/>
          <w:szCs w:val="22"/>
          <w14:ligatures w14:val="none"/>
        </w:rPr>
        <w:t xml:space="preserve"> patients’ personal, medical</w:t>
      </w:r>
      <w:r>
        <w:rPr>
          <w:rFonts w:ascii="Calibri" w:eastAsia="Calibri" w:hAnsi="Calibri" w:cs="Arial"/>
          <w:color w:val="000000"/>
          <w:kern w:val="0"/>
          <w:szCs w:val="22"/>
          <w14:ligatures w14:val="none"/>
        </w:rPr>
        <w:t>,</w:t>
      </w:r>
      <w:r w:rsidRPr="00E61225">
        <w:rPr>
          <w:rFonts w:ascii="Calibri" w:eastAsia="Calibri" w:hAnsi="Calibri" w:cs="Arial"/>
          <w:color w:val="000000"/>
          <w:kern w:val="0"/>
          <w:szCs w:val="22"/>
          <w14:ligatures w14:val="none"/>
        </w:rPr>
        <w:t xml:space="preserve"> and dental information. </w:t>
      </w:r>
    </w:p>
    <w:p w14:paraId="489A1F23" w14:textId="77B240F1" w:rsidR="00221626" w:rsidRDefault="003C0E5B" w:rsidP="00034C7E">
      <w:pPr>
        <w:numPr>
          <w:ilvl w:val="0"/>
          <w:numId w:val="6"/>
        </w:numPr>
        <w:spacing w:before="0" w:after="0"/>
        <w:contextualSpacing/>
        <w:rPr>
          <w:rFonts w:ascii="Calibri" w:eastAsia="Calibri" w:hAnsi="Calibri" w:cs="Arial"/>
          <w:color w:val="000000"/>
          <w:kern w:val="0"/>
          <w:szCs w:val="22"/>
          <w14:ligatures w14:val="none"/>
        </w:rPr>
      </w:pPr>
      <w:r w:rsidRPr="003C0E5B">
        <w:rPr>
          <w:rFonts w:ascii="Calibri" w:eastAsia="Calibri" w:hAnsi="Calibri" w:cs="Arial"/>
          <w:color w:val="000000"/>
          <w:kern w:val="0"/>
          <w:szCs w:val="22"/>
          <w14:ligatures w14:val="none"/>
        </w:rPr>
        <w:t>Utilize electronic medical and dental records</w:t>
      </w:r>
      <w:r w:rsidR="007B683D">
        <w:rPr>
          <w:rFonts w:ascii="Calibri" w:eastAsia="Calibri" w:hAnsi="Calibri" w:cs="Arial"/>
          <w:color w:val="000000"/>
          <w:kern w:val="0"/>
          <w:szCs w:val="22"/>
          <w14:ligatures w14:val="none"/>
        </w:rPr>
        <w:t xml:space="preserve"> to maintain patient records</w:t>
      </w:r>
      <w:r w:rsidR="00A30F58" w:rsidRPr="003C0E5B">
        <w:rPr>
          <w:rFonts w:ascii="Calibri" w:eastAsia="Calibri" w:hAnsi="Calibri" w:cs="Arial"/>
          <w:color w:val="000000"/>
          <w:kern w:val="0"/>
          <w:szCs w:val="22"/>
          <w14:ligatures w14:val="none"/>
        </w:rPr>
        <w:t xml:space="preserve"> </w:t>
      </w:r>
      <w:r w:rsidR="00221626" w:rsidRPr="003C0E5B">
        <w:rPr>
          <w:rFonts w:ascii="Calibri" w:eastAsia="Calibri" w:hAnsi="Calibri" w:cs="Arial"/>
          <w:color w:val="000000"/>
          <w:kern w:val="0"/>
          <w:szCs w:val="22"/>
          <w14:ligatures w14:val="none"/>
        </w:rPr>
        <w:t xml:space="preserve">(e.g., updating patient charts, </w:t>
      </w:r>
      <w:r w:rsidR="002A07CB" w:rsidRPr="003C0E5B">
        <w:rPr>
          <w:rFonts w:ascii="Calibri" w:eastAsia="Calibri" w:hAnsi="Calibri" w:cs="Arial"/>
          <w:color w:val="000000"/>
          <w:kern w:val="0"/>
          <w:szCs w:val="22"/>
          <w14:ligatures w14:val="none"/>
        </w:rPr>
        <w:t>retrieving,</w:t>
      </w:r>
      <w:r w:rsidR="00221626" w:rsidRPr="003C0E5B">
        <w:rPr>
          <w:rFonts w:ascii="Calibri" w:eastAsia="Calibri" w:hAnsi="Calibri" w:cs="Arial"/>
          <w:color w:val="000000"/>
          <w:kern w:val="0"/>
          <w:szCs w:val="22"/>
          <w14:ligatures w14:val="none"/>
        </w:rPr>
        <w:t xml:space="preserve"> and relaying information, documenting lab and </w:t>
      </w:r>
      <w:r w:rsidR="00956889" w:rsidRPr="003C0E5B">
        <w:rPr>
          <w:rFonts w:ascii="Calibri" w:eastAsia="Calibri" w:hAnsi="Calibri" w:cs="Arial"/>
          <w:color w:val="000000"/>
          <w:kern w:val="0"/>
          <w:szCs w:val="22"/>
          <w14:ligatures w14:val="none"/>
        </w:rPr>
        <w:t>X-ray</w:t>
      </w:r>
      <w:r w:rsidR="00221626" w:rsidRPr="003C0E5B">
        <w:rPr>
          <w:rFonts w:ascii="Calibri" w:eastAsia="Calibri" w:hAnsi="Calibri" w:cs="Arial"/>
          <w:color w:val="000000"/>
          <w:kern w:val="0"/>
          <w:szCs w:val="22"/>
          <w14:ligatures w14:val="none"/>
        </w:rPr>
        <w:t xml:space="preserve"> reports, progress notes and diagnostic summaries, </w:t>
      </w:r>
      <w:r w:rsidR="00C779DA">
        <w:rPr>
          <w:rFonts w:ascii="Calibri" w:eastAsia="Calibri" w:hAnsi="Calibri" w:cs="Arial"/>
          <w:color w:val="000000"/>
          <w:kern w:val="0"/>
          <w:szCs w:val="22"/>
          <w14:ligatures w14:val="none"/>
        </w:rPr>
        <w:t xml:space="preserve">and </w:t>
      </w:r>
      <w:r w:rsidR="00221626" w:rsidRPr="003C0E5B">
        <w:rPr>
          <w:rFonts w:ascii="Calibri" w:eastAsia="Calibri" w:hAnsi="Calibri" w:cs="Arial"/>
          <w:color w:val="000000"/>
          <w:kern w:val="0"/>
          <w:szCs w:val="22"/>
          <w14:ligatures w14:val="none"/>
        </w:rPr>
        <w:t>submitting electronic prescriptions).</w:t>
      </w:r>
    </w:p>
    <w:p w14:paraId="5C3C0797" w14:textId="77777777" w:rsidR="00704542" w:rsidRDefault="00E61225" w:rsidP="00704542">
      <w:pPr>
        <w:numPr>
          <w:ilvl w:val="0"/>
          <w:numId w:val="6"/>
        </w:numPr>
        <w:spacing w:before="0" w:after="0"/>
        <w:contextualSpacing/>
        <w:rPr>
          <w:rFonts w:ascii="Calibri" w:eastAsia="Calibri" w:hAnsi="Calibri" w:cs="Arial"/>
          <w:color w:val="000000"/>
          <w:kern w:val="0"/>
          <w:szCs w:val="22"/>
          <w14:ligatures w14:val="none"/>
        </w:rPr>
      </w:pPr>
      <w:r w:rsidRPr="00E61225">
        <w:rPr>
          <w:rFonts w:ascii="Calibri" w:eastAsia="Calibri" w:hAnsi="Calibri" w:cs="Arial"/>
          <w:color w:val="000000"/>
          <w:kern w:val="0"/>
          <w:szCs w:val="22"/>
          <w14:ligatures w14:val="none"/>
        </w:rPr>
        <w:t xml:space="preserve">Summarize the steps in receiving patient payments. </w:t>
      </w:r>
    </w:p>
    <w:p w14:paraId="5763A6A2" w14:textId="5B6F69D5" w:rsidR="00704542" w:rsidRPr="00704542" w:rsidRDefault="00E61225" w:rsidP="00704542">
      <w:pPr>
        <w:numPr>
          <w:ilvl w:val="0"/>
          <w:numId w:val="6"/>
        </w:numPr>
        <w:spacing w:before="0" w:after="0"/>
        <w:contextualSpacing/>
        <w:rPr>
          <w:rFonts w:ascii="Calibri" w:eastAsia="Calibri" w:hAnsi="Calibri" w:cs="Arial"/>
          <w:color w:val="000000"/>
          <w:kern w:val="0"/>
          <w:szCs w:val="22"/>
          <w14:ligatures w14:val="none"/>
        </w:rPr>
      </w:pPr>
      <w:r w:rsidRPr="00704542">
        <w:rPr>
          <w:rFonts w:ascii="Calibri" w:eastAsia="Calibri" w:hAnsi="Calibri" w:cs="Arial"/>
          <w:color w:val="000000"/>
          <w:kern w:val="0"/>
          <w:szCs w:val="22"/>
          <w14:ligatures w14:val="none"/>
        </w:rPr>
        <w:t xml:space="preserve">Demonstrate the steps involved in filing insurance claims and demonstrate knowledge of insurance terms and procedure codes. </w:t>
      </w:r>
    </w:p>
    <w:p w14:paraId="3A5A5FB4" w14:textId="677CCEA8" w:rsidR="00AD1EC2" w:rsidRPr="004C45BB" w:rsidRDefault="00AD1EC2" w:rsidP="00704542">
      <w:pPr>
        <w:spacing w:before="0" w:after="0"/>
        <w:ind w:left="720"/>
        <w:contextualSpacing/>
        <w:rPr>
          <w:rFonts w:ascii="Calibri" w:eastAsia="Calibri" w:hAnsi="Calibri" w:cs="Arial"/>
          <w:color w:val="000000"/>
          <w:kern w:val="0"/>
          <w:szCs w:val="22"/>
          <w14:ligatures w14:val="none"/>
        </w:rPr>
      </w:pPr>
      <w:r w:rsidRPr="00704542">
        <w:rPr>
          <w:rFonts w:ascii="Calibri" w:eastAsia="Calibri" w:hAnsi="Calibri" w:cs="Arial"/>
          <w:color w:val="000000"/>
          <w:kern w:val="0"/>
          <w:szCs w:val="22"/>
          <w14:ligatures w14:val="none"/>
        </w:rPr>
        <w:t xml:space="preserve"> </w:t>
      </w:r>
    </w:p>
    <w:p w14:paraId="0542A7FE" w14:textId="6F5BFF34" w:rsidR="00AD1EC2" w:rsidRPr="004C45BB" w:rsidRDefault="00AD1EC2" w:rsidP="00585EA8">
      <w:pPr>
        <w:spacing w:before="0" w:after="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 xml:space="preserve"> </w:t>
      </w:r>
    </w:p>
    <w:p w14:paraId="3E81156E" w14:textId="4A24650C" w:rsidR="00AD1EC2" w:rsidRPr="004C45BB" w:rsidRDefault="00AD1EC2" w:rsidP="0089489B">
      <w:pPr>
        <w:spacing w:before="0" w:after="0"/>
        <w:ind w:left="270"/>
        <w:contextualSpacing/>
        <w:rPr>
          <w:rFonts w:ascii="Calibri" w:eastAsia="Calibri" w:hAnsi="Calibri" w:cs="Arial"/>
          <w:color w:val="000000"/>
          <w:kern w:val="0"/>
          <w:szCs w:val="22"/>
          <w14:ligatures w14:val="none"/>
        </w:rPr>
      </w:pPr>
    </w:p>
    <w:p w14:paraId="344888A1" w14:textId="77777777" w:rsidR="00AA7F1E" w:rsidRDefault="00AA7F1E">
      <w:pPr>
        <w:spacing w:before="0" w:after="0"/>
        <w:rPr>
          <w:rFonts w:ascii="Cambria" w:eastAsia="Times New Roman" w:hAnsi="Cambria" w:cs="Times New Roman"/>
          <w:b/>
          <w:color w:val="09539E"/>
          <w:sz w:val="24"/>
        </w:rPr>
      </w:pPr>
      <w:bookmarkStart w:id="14" w:name="_Toc147323788"/>
      <w:bookmarkStart w:id="15" w:name="_Toc160615931"/>
      <w:r>
        <w:rPr>
          <w:rFonts w:ascii="Cambria" w:eastAsia="Times New Roman" w:hAnsi="Cambria" w:cs="Times New Roman"/>
          <w:b/>
          <w:color w:val="09539E"/>
          <w:sz w:val="24"/>
        </w:rPr>
        <w:br w:type="page"/>
      </w:r>
    </w:p>
    <w:p w14:paraId="54C1435F" w14:textId="76BFB9D1" w:rsidR="00D87ACF" w:rsidRPr="00432F4D" w:rsidRDefault="00D87ACF" w:rsidP="004B3E26">
      <w:pPr>
        <w:keepNext/>
        <w:keepLines/>
        <w:spacing w:before="0" w:after="0"/>
        <w:outlineLvl w:val="1"/>
        <w:rPr>
          <w:rFonts w:ascii="Cambria" w:eastAsia="Times New Roman" w:hAnsi="Cambria" w:cs="Times New Roman"/>
          <w:b/>
          <w:color w:val="09539E"/>
          <w:sz w:val="24"/>
        </w:rPr>
      </w:pPr>
      <w:r w:rsidRPr="00432F4D">
        <w:rPr>
          <w:rFonts w:ascii="Cambria" w:eastAsia="Times New Roman" w:hAnsi="Cambria" w:cs="Times New Roman"/>
          <w:b/>
          <w:color w:val="09539E"/>
          <w:sz w:val="24"/>
        </w:rPr>
        <w:lastRenderedPageBreak/>
        <w:t xml:space="preserve">Standard 6: </w:t>
      </w:r>
      <w:bookmarkEnd w:id="14"/>
      <w:r>
        <w:rPr>
          <w:rFonts w:ascii="Cambria" w:eastAsia="Times New Roman" w:hAnsi="Cambria" w:cs="Times New Roman"/>
          <w:b/>
          <w:color w:val="09539E"/>
          <w:sz w:val="24"/>
        </w:rPr>
        <w:t xml:space="preserve"> </w:t>
      </w:r>
      <w:r w:rsidR="00692827" w:rsidRPr="00692827">
        <w:rPr>
          <w:rFonts w:ascii="Cambria" w:eastAsia="Times New Roman" w:hAnsi="Cambria" w:cs="Times New Roman"/>
          <w:b/>
          <w:color w:val="09539E"/>
          <w:sz w:val="24"/>
        </w:rPr>
        <w:t>Examination Room Procedures</w:t>
      </w:r>
      <w:bookmarkEnd w:id="15"/>
    </w:p>
    <w:tbl>
      <w:tblPr>
        <w:tblStyle w:val="TableGrid1"/>
        <w:tblW w:w="0" w:type="auto"/>
        <w:tblLook w:val="04A0" w:firstRow="1" w:lastRow="0" w:firstColumn="1" w:lastColumn="0" w:noHBand="0" w:noVBand="1"/>
      </w:tblPr>
      <w:tblGrid>
        <w:gridCol w:w="7105"/>
        <w:gridCol w:w="2245"/>
      </w:tblGrid>
      <w:tr w:rsidR="00692827" w:rsidRPr="00432F4D" w14:paraId="071FE624" w14:textId="77777777" w:rsidTr="00F314BE">
        <w:tc>
          <w:tcPr>
            <w:tcW w:w="7105" w:type="dxa"/>
            <w:vAlign w:val="center"/>
          </w:tcPr>
          <w:p w14:paraId="15427898" w14:textId="715A99A4" w:rsidR="00692827" w:rsidRPr="00432F4D" w:rsidRDefault="00692827" w:rsidP="004B3E26">
            <w:pPr>
              <w:spacing w:before="0" w:after="0"/>
              <w:rPr>
                <w:rFonts w:ascii="Calibri" w:hAnsi="Calibri" w:cs="Arial"/>
                <w:color w:val="000000"/>
              </w:rPr>
            </w:pPr>
            <w:r w:rsidRPr="00AB2DB9">
              <w:t>Students will be able to demonstrate examination room procedures</w:t>
            </w:r>
            <w:r w:rsidR="00C271C8">
              <w:t>,</w:t>
            </w:r>
            <w:r w:rsidRPr="00AB2DB9">
              <w:t xml:space="preserve"> including obtaining vital signs and blood pressure, documenting dental exams and procedures, and providing procedure/treatment instructions to patients.</w:t>
            </w:r>
          </w:p>
        </w:tc>
        <w:tc>
          <w:tcPr>
            <w:tcW w:w="2245" w:type="dxa"/>
          </w:tcPr>
          <w:p w14:paraId="321913F8" w14:textId="4A755D93" w:rsidR="00692827" w:rsidRPr="008740D5" w:rsidRDefault="00956889" w:rsidP="004B3E26">
            <w:pPr>
              <w:spacing w:before="0" w:after="0"/>
              <w:rPr>
                <w:rFonts w:ascii="Calibri" w:hAnsi="Calibri" w:cs="Arial"/>
                <w:color w:val="auto"/>
                <w:sz w:val="20"/>
                <w:szCs w:val="20"/>
                <w:u w:val="single"/>
              </w:rPr>
            </w:pPr>
            <w:r w:rsidRPr="008740D5">
              <w:rPr>
                <w:color w:val="auto"/>
              </w:rPr>
              <w:t>NELDA</w:t>
            </w:r>
          </w:p>
        </w:tc>
      </w:tr>
    </w:tbl>
    <w:p w14:paraId="6DCCACC5" w14:textId="77777777" w:rsidR="00D87ACF" w:rsidRPr="00432F4D" w:rsidRDefault="00D87ACF" w:rsidP="004B3E26">
      <w:pPr>
        <w:spacing w:before="0" w:after="0"/>
        <w:rPr>
          <w:rFonts w:ascii="Calibri" w:eastAsia="Calibri" w:hAnsi="Calibri" w:cs="Arial"/>
          <w:color w:val="000000"/>
        </w:rPr>
      </w:pPr>
    </w:p>
    <w:p w14:paraId="226DE18B" w14:textId="52A48BA7" w:rsidR="00221626" w:rsidRPr="00221626" w:rsidRDefault="00D87ACF" w:rsidP="004B3E26">
      <w:pPr>
        <w:spacing w:before="0" w:after="0"/>
        <w:rPr>
          <w:rFonts w:ascii="Calibri" w:eastAsia="Calibri" w:hAnsi="Calibri" w:cs="Arial"/>
          <w:b/>
          <w:bCs/>
          <w:color w:val="auto"/>
        </w:rPr>
      </w:pPr>
      <w:r w:rsidRPr="00432F4D">
        <w:rPr>
          <w:rFonts w:ascii="Calibri" w:eastAsia="Calibri" w:hAnsi="Calibri" w:cs="Arial"/>
          <w:b/>
          <w:bCs/>
          <w:color w:val="auto"/>
        </w:rPr>
        <w:t>Skill</w:t>
      </w:r>
      <w:r w:rsidR="00221626">
        <w:rPr>
          <w:rFonts w:ascii="Calibri" w:eastAsia="Calibri" w:hAnsi="Calibri" w:cs="Arial"/>
          <w:b/>
          <w:bCs/>
          <w:color w:val="auto"/>
        </w:rPr>
        <w:t>s</w:t>
      </w:r>
      <w:r w:rsidR="00956889">
        <w:rPr>
          <w:rFonts w:ascii="Calibri" w:eastAsia="Calibri" w:hAnsi="Calibri" w:cs="Arial"/>
          <w:b/>
          <w:bCs/>
          <w:color w:val="auto"/>
        </w:rPr>
        <w:t>:</w:t>
      </w:r>
    </w:p>
    <w:p w14:paraId="0E35316F" w14:textId="77777777" w:rsidR="00964D88" w:rsidRDefault="00221626" w:rsidP="00964D88">
      <w:pPr>
        <w:numPr>
          <w:ilvl w:val="0"/>
          <w:numId w:val="8"/>
        </w:numPr>
        <w:spacing w:before="0" w:after="0"/>
        <w:ind w:left="720"/>
        <w:contextualSpacing/>
        <w:rPr>
          <w:rFonts w:ascii="Calibri" w:eastAsia="Calibri" w:hAnsi="Calibri" w:cs="Arial"/>
          <w:color w:val="000000"/>
          <w:kern w:val="0"/>
          <w:szCs w:val="22"/>
          <w14:ligatures w14:val="none"/>
        </w:rPr>
      </w:pPr>
      <w:r w:rsidRPr="00221626">
        <w:rPr>
          <w:rFonts w:ascii="Calibri" w:eastAsia="Calibri" w:hAnsi="Calibri" w:cs="Arial"/>
          <w:color w:val="000000"/>
          <w:kern w:val="0"/>
          <w:szCs w:val="22"/>
          <w14:ligatures w14:val="none"/>
        </w:rPr>
        <w:t>Explain procedure to prepare exam room, including supplies and dental instruments for minor surgeries or procedures (e.g., defining a sterile field, applying sterile gloves, preparing sterile instruments for use).</w:t>
      </w:r>
    </w:p>
    <w:p w14:paraId="58B28520" w14:textId="77777777" w:rsidR="00A759A8" w:rsidRPr="00A759A8" w:rsidRDefault="00964D88" w:rsidP="00A759A8">
      <w:pPr>
        <w:numPr>
          <w:ilvl w:val="0"/>
          <w:numId w:val="8"/>
        </w:numPr>
        <w:spacing w:before="0" w:after="0"/>
        <w:ind w:left="720"/>
        <w:contextualSpacing/>
        <w:rPr>
          <w:rFonts w:ascii="Calibri" w:eastAsia="Calibri" w:hAnsi="Calibri" w:cs="Arial"/>
          <w:color w:val="000000"/>
          <w:kern w:val="0"/>
          <w:szCs w:val="22"/>
          <w14:ligatures w14:val="none"/>
        </w:rPr>
      </w:pPr>
      <w:r w:rsidRPr="00964D88">
        <w:rPr>
          <w:rFonts w:cstheme="minorHAnsi"/>
          <w:color w:val="000000"/>
          <w:szCs w:val="22"/>
        </w:rPr>
        <w:t>Demonstrate basic assessment techniques.</w:t>
      </w:r>
    </w:p>
    <w:p w14:paraId="21DF86A3" w14:textId="0579A3E0" w:rsidR="00A759A8" w:rsidRPr="00A759A8" w:rsidRDefault="00964D88" w:rsidP="00A759A8">
      <w:pPr>
        <w:numPr>
          <w:ilvl w:val="0"/>
          <w:numId w:val="8"/>
        </w:numPr>
        <w:spacing w:before="0" w:after="0"/>
        <w:ind w:left="720"/>
        <w:contextualSpacing/>
        <w:rPr>
          <w:rFonts w:ascii="Calibri" w:eastAsia="Calibri" w:hAnsi="Calibri" w:cs="Arial"/>
          <w:color w:val="000000"/>
          <w:kern w:val="0"/>
          <w:szCs w:val="22"/>
          <w14:ligatures w14:val="none"/>
        </w:rPr>
      </w:pPr>
      <w:r w:rsidRPr="00A759A8">
        <w:rPr>
          <w:rFonts w:cstheme="minorHAnsi"/>
          <w:color w:val="000000"/>
          <w:szCs w:val="22"/>
        </w:rPr>
        <w:t>Obtain and record vital signs.</w:t>
      </w:r>
    </w:p>
    <w:p w14:paraId="2B6C6B9B" w14:textId="77777777" w:rsidR="00A759A8" w:rsidRPr="00A759A8" w:rsidRDefault="00964D88" w:rsidP="00A759A8">
      <w:pPr>
        <w:numPr>
          <w:ilvl w:val="0"/>
          <w:numId w:val="8"/>
        </w:numPr>
        <w:spacing w:before="0" w:after="0"/>
        <w:ind w:left="720"/>
        <w:contextualSpacing/>
        <w:rPr>
          <w:rFonts w:ascii="Calibri" w:eastAsia="Calibri" w:hAnsi="Calibri" w:cs="Arial"/>
          <w:color w:val="000000"/>
          <w:kern w:val="0"/>
          <w:szCs w:val="22"/>
          <w14:ligatures w14:val="none"/>
        </w:rPr>
      </w:pPr>
      <w:r w:rsidRPr="00A759A8">
        <w:rPr>
          <w:rFonts w:cstheme="minorHAnsi"/>
          <w:color w:val="000000"/>
          <w:szCs w:val="22"/>
        </w:rPr>
        <w:t>Demonstrate procedures used to position and drape patients.</w:t>
      </w:r>
    </w:p>
    <w:p w14:paraId="265F462A" w14:textId="77777777" w:rsidR="00A759A8" w:rsidRPr="00A759A8" w:rsidRDefault="00964D88" w:rsidP="00A759A8">
      <w:pPr>
        <w:numPr>
          <w:ilvl w:val="0"/>
          <w:numId w:val="8"/>
        </w:numPr>
        <w:spacing w:before="0" w:after="0"/>
        <w:ind w:left="720"/>
        <w:contextualSpacing/>
        <w:rPr>
          <w:rFonts w:ascii="Calibri" w:eastAsia="Calibri" w:hAnsi="Calibri" w:cs="Arial"/>
          <w:color w:val="000000"/>
          <w:kern w:val="0"/>
          <w:szCs w:val="22"/>
          <w14:ligatures w14:val="none"/>
        </w:rPr>
      </w:pPr>
      <w:r w:rsidRPr="00A759A8">
        <w:rPr>
          <w:rFonts w:cstheme="minorHAnsi"/>
          <w:color w:val="000000"/>
          <w:szCs w:val="22"/>
        </w:rPr>
        <w:t>Explain procedures used with all patients</w:t>
      </w:r>
      <w:r w:rsidR="00A759A8">
        <w:rPr>
          <w:rFonts w:cstheme="minorHAnsi"/>
          <w:color w:val="000000"/>
          <w:szCs w:val="22"/>
        </w:rPr>
        <w:t>.</w:t>
      </w:r>
    </w:p>
    <w:p w14:paraId="74F10302" w14:textId="77777777" w:rsidR="00A759A8" w:rsidRPr="00A759A8" w:rsidRDefault="00964D88" w:rsidP="00A759A8">
      <w:pPr>
        <w:numPr>
          <w:ilvl w:val="0"/>
          <w:numId w:val="8"/>
        </w:numPr>
        <w:spacing w:before="0" w:after="0"/>
        <w:ind w:left="720"/>
        <w:contextualSpacing/>
        <w:rPr>
          <w:rFonts w:ascii="Calibri" w:eastAsia="Calibri" w:hAnsi="Calibri" w:cs="Arial"/>
          <w:color w:val="000000"/>
          <w:kern w:val="0"/>
          <w:szCs w:val="22"/>
          <w14:ligatures w14:val="none"/>
        </w:rPr>
      </w:pPr>
      <w:r w:rsidRPr="00A759A8">
        <w:rPr>
          <w:rFonts w:cstheme="minorHAnsi"/>
          <w:color w:val="000000"/>
          <w:szCs w:val="22"/>
        </w:rPr>
        <w:t>Demonstrate safe transfer techniques for all patients.</w:t>
      </w:r>
    </w:p>
    <w:p w14:paraId="4FD3091D" w14:textId="33DE416B" w:rsidR="00964D88" w:rsidRPr="00A759A8" w:rsidRDefault="00964D88" w:rsidP="00A759A8">
      <w:pPr>
        <w:numPr>
          <w:ilvl w:val="0"/>
          <w:numId w:val="8"/>
        </w:numPr>
        <w:spacing w:before="0" w:after="0"/>
        <w:ind w:left="720"/>
        <w:contextualSpacing/>
        <w:rPr>
          <w:rFonts w:ascii="Calibri" w:eastAsia="Calibri" w:hAnsi="Calibri" w:cs="Arial"/>
          <w:color w:val="000000"/>
          <w:kern w:val="0"/>
          <w:szCs w:val="22"/>
          <w14:ligatures w14:val="none"/>
        </w:rPr>
      </w:pPr>
      <w:r w:rsidRPr="00A759A8">
        <w:rPr>
          <w:rFonts w:cstheme="minorHAnsi"/>
          <w:color w:val="000000"/>
          <w:szCs w:val="22"/>
        </w:rPr>
        <w:t>Recognize abnormal oral pathology.</w:t>
      </w:r>
    </w:p>
    <w:p w14:paraId="5407C579" w14:textId="77777777" w:rsidR="009413E6" w:rsidRPr="00221626" w:rsidRDefault="009413E6" w:rsidP="00E61424">
      <w:pPr>
        <w:numPr>
          <w:ilvl w:val="0"/>
          <w:numId w:val="8"/>
        </w:numPr>
        <w:spacing w:before="0" w:after="0"/>
        <w:ind w:left="720"/>
        <w:contextualSpacing/>
        <w:rPr>
          <w:rFonts w:ascii="Calibri" w:eastAsia="Calibri" w:hAnsi="Calibri" w:cs="Arial"/>
          <w:color w:val="000000"/>
          <w:kern w:val="0"/>
          <w:szCs w:val="22"/>
          <w14:ligatures w14:val="none"/>
        </w:rPr>
      </w:pPr>
      <w:r w:rsidRPr="00221626">
        <w:rPr>
          <w:rFonts w:ascii="Calibri" w:eastAsia="Calibri" w:hAnsi="Calibri" w:cs="Arial"/>
          <w:color w:val="000000"/>
          <w:kern w:val="0"/>
          <w:szCs w:val="22"/>
          <w14:ligatures w14:val="none"/>
        </w:rPr>
        <w:t>Assist with basic chair side dental procedures</w:t>
      </w:r>
      <w:r>
        <w:rPr>
          <w:rFonts w:ascii="Calibri" w:eastAsia="Calibri" w:hAnsi="Calibri" w:cs="Arial"/>
          <w:color w:val="000000"/>
          <w:kern w:val="0"/>
          <w:szCs w:val="22"/>
          <w14:ligatures w14:val="none"/>
        </w:rPr>
        <w:t>.</w:t>
      </w:r>
    </w:p>
    <w:p w14:paraId="486626A3" w14:textId="77777777" w:rsidR="00057EED" w:rsidRDefault="00C15CE8" w:rsidP="00E61424">
      <w:pPr>
        <w:numPr>
          <w:ilvl w:val="0"/>
          <w:numId w:val="8"/>
        </w:numPr>
        <w:spacing w:before="0" w:after="0"/>
        <w:ind w:left="72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Prepare the operatory for patient treatment.</w:t>
      </w:r>
    </w:p>
    <w:p w14:paraId="6577813F" w14:textId="77777777" w:rsidR="0041709D" w:rsidRDefault="0041709D" w:rsidP="00E61424">
      <w:pPr>
        <w:numPr>
          <w:ilvl w:val="0"/>
          <w:numId w:val="8"/>
        </w:numPr>
        <w:spacing w:before="0" w:after="0"/>
        <w:ind w:left="72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 xml:space="preserve">Demonstrate seating and dismissing the patient. </w:t>
      </w:r>
    </w:p>
    <w:p w14:paraId="28B65D11" w14:textId="77777777" w:rsidR="00606C2C" w:rsidRPr="00221626" w:rsidRDefault="00606C2C" w:rsidP="00E61424">
      <w:pPr>
        <w:numPr>
          <w:ilvl w:val="0"/>
          <w:numId w:val="8"/>
        </w:numPr>
        <w:spacing w:before="0" w:after="0"/>
        <w:ind w:left="720"/>
        <w:contextualSpacing/>
        <w:rPr>
          <w:rFonts w:ascii="Calibri" w:eastAsia="Calibri" w:hAnsi="Calibri" w:cs="Arial"/>
          <w:color w:val="000000"/>
          <w:kern w:val="0"/>
          <w:szCs w:val="22"/>
          <w14:ligatures w14:val="none"/>
        </w:rPr>
      </w:pPr>
      <w:r>
        <w:rPr>
          <w:rFonts w:ascii="Calibri" w:eastAsia="Calibri" w:hAnsi="Calibri" w:cs="Arial"/>
          <w:color w:val="000000"/>
          <w:kern w:val="0"/>
          <w:szCs w:val="22"/>
          <w14:ligatures w14:val="none"/>
        </w:rPr>
        <w:t>Prepare</w:t>
      </w:r>
      <w:r w:rsidRPr="00221626">
        <w:rPr>
          <w:rFonts w:ascii="Calibri" w:eastAsia="Calibri" w:hAnsi="Calibri" w:cs="Arial"/>
          <w:color w:val="000000"/>
          <w:kern w:val="0"/>
          <w:szCs w:val="22"/>
          <w14:ligatures w14:val="none"/>
        </w:rPr>
        <w:t xml:space="preserve"> necessary armamentarium to deliver anesthetic as requested by doctor.</w:t>
      </w:r>
    </w:p>
    <w:p w14:paraId="06B9FCEA" w14:textId="77777777" w:rsidR="00931110" w:rsidRDefault="003C3D05" w:rsidP="00E61424">
      <w:pPr>
        <w:numPr>
          <w:ilvl w:val="0"/>
          <w:numId w:val="8"/>
        </w:numPr>
        <w:spacing w:before="0" w:after="0"/>
        <w:ind w:left="720"/>
        <w:contextualSpacing/>
        <w:rPr>
          <w:rFonts w:ascii="Calibri" w:eastAsia="Calibri" w:hAnsi="Calibri" w:cs="Arial"/>
          <w:color w:val="000000"/>
          <w:kern w:val="0"/>
          <w:szCs w:val="22"/>
          <w14:ligatures w14:val="none"/>
        </w:rPr>
      </w:pPr>
      <w:r w:rsidRPr="00931110">
        <w:rPr>
          <w:rFonts w:ascii="Calibri" w:eastAsia="Calibri" w:hAnsi="Calibri" w:cs="Arial"/>
          <w:color w:val="000000"/>
          <w:kern w:val="0"/>
          <w:szCs w:val="22"/>
          <w14:ligatures w14:val="none"/>
        </w:rPr>
        <w:t xml:space="preserve">Apply </w:t>
      </w:r>
      <w:r w:rsidR="00FD67E1" w:rsidRPr="00931110">
        <w:rPr>
          <w:rFonts w:ascii="Calibri" w:eastAsia="Calibri" w:hAnsi="Calibri" w:cs="Arial"/>
          <w:color w:val="000000"/>
          <w:kern w:val="0"/>
          <w:szCs w:val="22"/>
          <w14:ligatures w14:val="none"/>
        </w:rPr>
        <w:t xml:space="preserve">or assist </w:t>
      </w:r>
      <w:r w:rsidRPr="00931110">
        <w:rPr>
          <w:rFonts w:ascii="Calibri" w:eastAsia="Calibri" w:hAnsi="Calibri" w:cs="Arial"/>
          <w:color w:val="000000"/>
          <w:kern w:val="0"/>
          <w:szCs w:val="22"/>
          <w14:ligatures w14:val="none"/>
        </w:rPr>
        <w:t>topical anesthetic to the injection site.</w:t>
      </w:r>
    </w:p>
    <w:p w14:paraId="695C8E41" w14:textId="77777777" w:rsidR="00741B13" w:rsidRPr="004C45BB" w:rsidRDefault="00741B13" w:rsidP="00E61424">
      <w:pPr>
        <w:numPr>
          <w:ilvl w:val="0"/>
          <w:numId w:val="8"/>
        </w:numPr>
        <w:spacing w:before="0" w:after="0"/>
        <w:ind w:left="72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 xml:space="preserve">Review medical and dental history. </w:t>
      </w:r>
    </w:p>
    <w:p w14:paraId="1ECA3672" w14:textId="77777777" w:rsidR="00741B13" w:rsidRPr="004C45BB" w:rsidRDefault="00741B13" w:rsidP="00E61424">
      <w:pPr>
        <w:numPr>
          <w:ilvl w:val="0"/>
          <w:numId w:val="8"/>
        </w:numPr>
        <w:spacing w:before="0" w:after="0"/>
        <w:ind w:left="72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Recognize and review medications, their usage</w:t>
      </w:r>
      <w:r>
        <w:rPr>
          <w:rFonts w:ascii="Calibri" w:eastAsia="Calibri" w:hAnsi="Calibri" w:cs="Arial"/>
          <w:color w:val="000000"/>
          <w:kern w:val="0"/>
          <w:szCs w:val="22"/>
          <w14:ligatures w14:val="none"/>
        </w:rPr>
        <w:t>,</w:t>
      </w:r>
      <w:r w:rsidRPr="004C45BB">
        <w:rPr>
          <w:rFonts w:ascii="Calibri" w:eastAsia="Calibri" w:hAnsi="Calibri" w:cs="Arial"/>
          <w:color w:val="000000"/>
          <w:kern w:val="0"/>
          <w:szCs w:val="22"/>
          <w14:ligatures w14:val="none"/>
        </w:rPr>
        <w:t xml:space="preserve"> and contraindications. </w:t>
      </w:r>
    </w:p>
    <w:p w14:paraId="3FAA089E" w14:textId="77777777" w:rsidR="002E1AAB" w:rsidRDefault="00931110" w:rsidP="00E61424">
      <w:pPr>
        <w:numPr>
          <w:ilvl w:val="0"/>
          <w:numId w:val="8"/>
        </w:numPr>
        <w:spacing w:before="0" w:after="0"/>
        <w:ind w:left="72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 xml:space="preserve">Demonstrate patient/assistant/operator positions during dental treatment. </w:t>
      </w:r>
    </w:p>
    <w:p w14:paraId="14F2D0B9" w14:textId="77777777" w:rsidR="00972FA1" w:rsidRDefault="00931110" w:rsidP="00972FA1">
      <w:pPr>
        <w:numPr>
          <w:ilvl w:val="0"/>
          <w:numId w:val="8"/>
        </w:numPr>
        <w:spacing w:before="0" w:after="0"/>
        <w:ind w:left="720"/>
        <w:contextualSpacing/>
        <w:rPr>
          <w:rFonts w:ascii="Calibri" w:eastAsia="Calibri" w:hAnsi="Calibri" w:cs="Arial"/>
          <w:color w:val="000000"/>
          <w:kern w:val="0"/>
          <w:szCs w:val="22"/>
          <w14:ligatures w14:val="none"/>
        </w:rPr>
      </w:pPr>
      <w:r w:rsidRPr="002E1AAB">
        <w:rPr>
          <w:rFonts w:ascii="Calibri" w:eastAsia="Calibri" w:hAnsi="Calibri" w:cs="Arial"/>
          <w:color w:val="000000"/>
          <w:kern w:val="0"/>
          <w:szCs w:val="22"/>
          <w14:ligatures w14:val="none"/>
        </w:rPr>
        <w:t>Assist and record</w:t>
      </w:r>
      <w:r w:rsidR="008055C3" w:rsidRPr="002E1AAB">
        <w:rPr>
          <w:rFonts w:ascii="Calibri" w:eastAsia="Calibri" w:hAnsi="Calibri" w:cs="Arial"/>
          <w:color w:val="000000"/>
          <w:kern w:val="0"/>
          <w:szCs w:val="22"/>
          <w14:ligatures w14:val="none"/>
        </w:rPr>
        <w:t xml:space="preserve"> </w:t>
      </w:r>
      <w:r w:rsidR="009F33F2" w:rsidRPr="002E1AAB">
        <w:rPr>
          <w:rFonts w:ascii="Calibri" w:eastAsia="Calibri" w:hAnsi="Calibri" w:cs="Arial"/>
          <w:color w:val="000000"/>
          <w:kern w:val="0"/>
          <w:szCs w:val="22"/>
          <w14:ligatures w14:val="none"/>
        </w:rPr>
        <w:t>dental screenings</w:t>
      </w:r>
      <w:r w:rsidR="00A06031" w:rsidRPr="002E1AAB">
        <w:rPr>
          <w:rFonts w:ascii="Calibri" w:eastAsia="Calibri" w:hAnsi="Calibri" w:cs="Arial"/>
          <w:color w:val="000000"/>
          <w:kern w:val="0"/>
          <w:szCs w:val="22"/>
          <w14:ligatures w14:val="none"/>
        </w:rPr>
        <w:t>, charting of the oral cavity and surrounding structures</w:t>
      </w:r>
      <w:r w:rsidR="002E1AAB">
        <w:rPr>
          <w:rFonts w:ascii="Calibri" w:eastAsia="Calibri" w:hAnsi="Calibri" w:cs="Arial"/>
          <w:color w:val="000000"/>
          <w:kern w:val="0"/>
          <w:szCs w:val="22"/>
          <w14:ligatures w14:val="none"/>
        </w:rPr>
        <w:t xml:space="preserve"> </w:t>
      </w:r>
      <w:r w:rsidR="002E1AAB" w:rsidRPr="002E1AAB">
        <w:rPr>
          <w:rFonts w:ascii="Calibri" w:eastAsia="Calibri" w:hAnsi="Calibri" w:cs="Arial"/>
          <w:color w:val="000000"/>
          <w:kern w:val="0"/>
          <w:szCs w:val="22"/>
          <w14:ligatures w14:val="none"/>
        </w:rPr>
        <w:t>including restorations, lesions, and periodontal proving depths.</w:t>
      </w:r>
    </w:p>
    <w:p w14:paraId="755A06C9" w14:textId="0F9652CA" w:rsidR="00972FA1" w:rsidRPr="00972FA1" w:rsidRDefault="00972FA1" w:rsidP="00972FA1">
      <w:pPr>
        <w:numPr>
          <w:ilvl w:val="0"/>
          <w:numId w:val="8"/>
        </w:numPr>
        <w:spacing w:before="0" w:after="0"/>
        <w:ind w:left="720"/>
        <w:contextualSpacing/>
        <w:rPr>
          <w:rFonts w:ascii="Calibri" w:eastAsia="Calibri" w:hAnsi="Calibri" w:cs="Arial"/>
          <w:color w:val="000000"/>
          <w:kern w:val="0"/>
          <w:szCs w:val="22"/>
          <w14:ligatures w14:val="none"/>
        </w:rPr>
      </w:pPr>
      <w:r w:rsidRPr="00972FA1">
        <w:rPr>
          <w:rFonts w:ascii="Calibri" w:eastAsia="Calibri" w:hAnsi="Calibri" w:cs="Arial"/>
          <w:color w:val="000000"/>
          <w:kern w:val="0"/>
          <w:szCs w:val="22"/>
          <w14:ligatures w14:val="none"/>
        </w:rPr>
        <w:t>Record conditions of the teeth and surrounding periodontium.</w:t>
      </w:r>
    </w:p>
    <w:p w14:paraId="1DA54AC4" w14:textId="10114931" w:rsidR="00542BC2" w:rsidRDefault="002F43BD" w:rsidP="00E61424">
      <w:pPr>
        <w:numPr>
          <w:ilvl w:val="0"/>
          <w:numId w:val="8"/>
        </w:numPr>
        <w:spacing w:before="0" w:after="0"/>
        <w:ind w:left="720"/>
        <w:contextualSpacing/>
        <w:rPr>
          <w:rFonts w:ascii="Calibri" w:eastAsia="Calibri" w:hAnsi="Calibri" w:cs="Arial"/>
          <w:color w:val="000000"/>
          <w:kern w:val="0"/>
          <w:szCs w:val="22"/>
          <w14:ligatures w14:val="none"/>
        </w:rPr>
      </w:pPr>
      <w:r>
        <w:rPr>
          <w:rFonts w:ascii="Calibri" w:eastAsia="Calibri" w:hAnsi="Calibri" w:cs="Arial"/>
          <w:color w:val="000000"/>
          <w:kern w:val="0"/>
          <w:szCs w:val="22"/>
          <w14:ligatures w14:val="none"/>
        </w:rPr>
        <w:t>Demonstrate p</w:t>
      </w:r>
      <w:r w:rsidR="00542BC2" w:rsidRPr="004C45BB">
        <w:rPr>
          <w:rFonts w:ascii="Calibri" w:eastAsia="Calibri" w:hAnsi="Calibri" w:cs="Arial"/>
          <w:color w:val="000000"/>
          <w:kern w:val="0"/>
          <w:szCs w:val="22"/>
          <w14:ligatures w14:val="none"/>
        </w:rPr>
        <w:t>lac</w:t>
      </w:r>
      <w:r>
        <w:rPr>
          <w:rFonts w:ascii="Calibri" w:eastAsia="Calibri" w:hAnsi="Calibri" w:cs="Arial"/>
          <w:color w:val="000000"/>
          <w:kern w:val="0"/>
          <w:szCs w:val="22"/>
          <w14:ligatures w14:val="none"/>
        </w:rPr>
        <w:t>ing</w:t>
      </w:r>
      <w:r w:rsidR="00542BC2" w:rsidRPr="004C45BB">
        <w:rPr>
          <w:rFonts w:ascii="Calibri" w:eastAsia="Calibri" w:hAnsi="Calibri" w:cs="Arial"/>
          <w:color w:val="000000"/>
          <w:kern w:val="0"/>
          <w:szCs w:val="22"/>
          <w14:ligatures w14:val="none"/>
        </w:rPr>
        <w:t xml:space="preserve"> and remov</w:t>
      </w:r>
      <w:r>
        <w:rPr>
          <w:rFonts w:ascii="Calibri" w:eastAsia="Calibri" w:hAnsi="Calibri" w:cs="Arial"/>
          <w:color w:val="000000"/>
          <w:kern w:val="0"/>
          <w:szCs w:val="22"/>
          <w14:ligatures w14:val="none"/>
        </w:rPr>
        <w:t>ing</w:t>
      </w:r>
      <w:r w:rsidR="00542BC2" w:rsidRPr="004C45BB">
        <w:rPr>
          <w:rFonts w:ascii="Calibri" w:eastAsia="Calibri" w:hAnsi="Calibri" w:cs="Arial"/>
          <w:color w:val="000000"/>
          <w:kern w:val="0"/>
          <w:szCs w:val="22"/>
          <w14:ligatures w14:val="none"/>
        </w:rPr>
        <w:t xml:space="preserve"> a dental dam. </w:t>
      </w:r>
    </w:p>
    <w:p w14:paraId="131D7A98" w14:textId="08D61006" w:rsidR="00097B40" w:rsidRDefault="00852FBF" w:rsidP="00E61424">
      <w:pPr>
        <w:numPr>
          <w:ilvl w:val="0"/>
          <w:numId w:val="8"/>
        </w:numPr>
        <w:spacing w:before="0" w:after="0"/>
        <w:ind w:left="720"/>
        <w:contextualSpacing/>
        <w:rPr>
          <w:rFonts w:ascii="Calibri" w:eastAsia="Calibri" w:hAnsi="Calibri" w:cs="Arial"/>
          <w:color w:val="000000"/>
          <w:kern w:val="0"/>
          <w:szCs w:val="22"/>
          <w14:ligatures w14:val="none"/>
        </w:rPr>
      </w:pPr>
      <w:r>
        <w:rPr>
          <w:rFonts w:ascii="Calibri" w:eastAsia="Calibri" w:hAnsi="Calibri" w:cs="Arial"/>
          <w:color w:val="000000"/>
          <w:kern w:val="0"/>
          <w:szCs w:val="22"/>
          <w14:ligatures w14:val="none"/>
        </w:rPr>
        <w:t xml:space="preserve">Determine </w:t>
      </w:r>
      <w:r w:rsidR="00756081" w:rsidRPr="004C45BB">
        <w:rPr>
          <w:rFonts w:ascii="Calibri" w:eastAsia="Calibri" w:hAnsi="Calibri" w:cs="Arial"/>
          <w:color w:val="000000"/>
          <w:kern w:val="0"/>
          <w:szCs w:val="22"/>
          <w14:ligatures w14:val="none"/>
        </w:rPr>
        <w:t>accurate quadrant and single tooth isolations using the appropriate clamps/widgets.</w:t>
      </w:r>
    </w:p>
    <w:p w14:paraId="6CF4C247" w14:textId="77777777" w:rsidR="00097B40" w:rsidRPr="004C45BB" w:rsidRDefault="00097B40" w:rsidP="00E61424">
      <w:pPr>
        <w:numPr>
          <w:ilvl w:val="0"/>
          <w:numId w:val="8"/>
        </w:numPr>
        <w:spacing w:before="0" w:after="0"/>
        <w:ind w:left="72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 xml:space="preserve">Maintain a clear operating field. </w:t>
      </w:r>
    </w:p>
    <w:p w14:paraId="04CE0C51" w14:textId="343D0882" w:rsidR="00097B40" w:rsidRDefault="00097B40" w:rsidP="00E61424">
      <w:pPr>
        <w:numPr>
          <w:ilvl w:val="0"/>
          <w:numId w:val="8"/>
        </w:numPr>
        <w:spacing w:before="0" w:after="0"/>
        <w:ind w:left="72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Demonstrate oral evacuation</w:t>
      </w:r>
      <w:r w:rsidR="0002500C">
        <w:rPr>
          <w:rFonts w:ascii="Calibri" w:eastAsia="Calibri" w:hAnsi="Calibri" w:cs="Arial"/>
          <w:color w:val="000000"/>
          <w:kern w:val="0"/>
          <w:szCs w:val="22"/>
          <w14:ligatures w14:val="none"/>
        </w:rPr>
        <w:t>, achieve</w:t>
      </w:r>
      <w:r w:rsidR="00E140EC">
        <w:rPr>
          <w:rFonts w:ascii="Calibri" w:eastAsia="Calibri" w:hAnsi="Calibri" w:cs="Arial"/>
          <w:color w:val="000000"/>
          <w:kern w:val="0"/>
          <w:szCs w:val="22"/>
          <w14:ligatures w14:val="none"/>
        </w:rPr>
        <w:t xml:space="preserve"> moisture control.</w:t>
      </w:r>
    </w:p>
    <w:p w14:paraId="6490541E" w14:textId="77777777" w:rsidR="00E61424" w:rsidRDefault="005004D1" w:rsidP="00E61424">
      <w:pPr>
        <w:numPr>
          <w:ilvl w:val="0"/>
          <w:numId w:val="8"/>
        </w:numPr>
        <w:spacing w:before="0" w:after="0"/>
        <w:ind w:left="720"/>
        <w:contextualSpacing/>
        <w:rPr>
          <w:rFonts w:ascii="Calibri" w:eastAsia="Calibri" w:hAnsi="Calibri" w:cs="Arial"/>
          <w:color w:val="000000"/>
          <w:kern w:val="0"/>
          <w:szCs w:val="22"/>
          <w14:ligatures w14:val="none"/>
        </w:rPr>
      </w:pPr>
      <w:r w:rsidRPr="00221626">
        <w:rPr>
          <w:rFonts w:ascii="Calibri" w:eastAsia="Calibri" w:hAnsi="Calibri" w:cs="Arial"/>
          <w:color w:val="000000"/>
          <w:kern w:val="0"/>
          <w:szCs w:val="22"/>
          <w14:ligatures w14:val="none"/>
        </w:rPr>
        <w:t>Perform retraction of lips, cheek, tongue</w:t>
      </w:r>
      <w:r>
        <w:rPr>
          <w:rFonts w:ascii="Calibri" w:eastAsia="Calibri" w:hAnsi="Calibri" w:cs="Arial"/>
          <w:color w:val="000000"/>
          <w:kern w:val="0"/>
          <w:szCs w:val="22"/>
          <w14:ligatures w14:val="none"/>
        </w:rPr>
        <w:t>,</w:t>
      </w:r>
      <w:r w:rsidRPr="00221626">
        <w:rPr>
          <w:rFonts w:ascii="Calibri" w:eastAsia="Calibri" w:hAnsi="Calibri" w:cs="Arial"/>
          <w:color w:val="000000"/>
          <w:kern w:val="0"/>
          <w:szCs w:val="22"/>
          <w14:ligatures w14:val="none"/>
        </w:rPr>
        <w:t xml:space="preserve"> and other oral tissue parts.</w:t>
      </w:r>
    </w:p>
    <w:p w14:paraId="3740A88A" w14:textId="77777777" w:rsidR="00E61424" w:rsidRDefault="005004D1" w:rsidP="00E61424">
      <w:pPr>
        <w:numPr>
          <w:ilvl w:val="0"/>
          <w:numId w:val="8"/>
        </w:numPr>
        <w:spacing w:before="0" w:after="0"/>
        <w:ind w:left="720"/>
        <w:contextualSpacing/>
        <w:rPr>
          <w:rFonts w:ascii="Calibri" w:eastAsia="Calibri" w:hAnsi="Calibri" w:cs="Arial"/>
          <w:color w:val="000000"/>
          <w:kern w:val="0"/>
          <w:szCs w:val="22"/>
          <w14:ligatures w14:val="none"/>
        </w:rPr>
      </w:pPr>
      <w:r w:rsidRPr="00E61424">
        <w:rPr>
          <w:rFonts w:ascii="Calibri" w:eastAsia="Calibri" w:hAnsi="Calibri" w:cs="Arial"/>
          <w:color w:val="000000"/>
          <w:kern w:val="0"/>
          <w:szCs w:val="22"/>
          <w14:ligatures w14:val="none"/>
        </w:rPr>
        <w:t>Pl</w:t>
      </w:r>
      <w:r w:rsidR="00E61424" w:rsidRPr="00E61424">
        <w:rPr>
          <w:rFonts w:ascii="Calibri" w:eastAsia="Calibri" w:hAnsi="Calibri" w:cs="Arial"/>
          <w:color w:val="000000"/>
          <w:kern w:val="0"/>
          <w:szCs w:val="22"/>
          <w14:ligatures w14:val="none"/>
        </w:rPr>
        <w:t>a</w:t>
      </w:r>
      <w:r w:rsidRPr="00E61424">
        <w:rPr>
          <w:rFonts w:ascii="Calibri" w:eastAsia="Calibri" w:hAnsi="Calibri" w:cs="Arial"/>
          <w:color w:val="000000"/>
          <w:kern w:val="0"/>
          <w:szCs w:val="22"/>
          <w14:ligatures w14:val="none"/>
        </w:rPr>
        <w:t>ce cotton pellets and temporary restorative materials into endodontic openings.</w:t>
      </w:r>
    </w:p>
    <w:p w14:paraId="1C12CAE7" w14:textId="77777777" w:rsidR="00974062" w:rsidRDefault="00BB78AD" w:rsidP="00E61424">
      <w:pPr>
        <w:numPr>
          <w:ilvl w:val="0"/>
          <w:numId w:val="8"/>
        </w:numPr>
        <w:spacing w:before="0" w:after="0"/>
        <w:ind w:left="720"/>
        <w:contextualSpacing/>
        <w:rPr>
          <w:rFonts w:ascii="Calibri" w:eastAsia="Calibri" w:hAnsi="Calibri" w:cs="Arial"/>
          <w:color w:val="000000"/>
          <w:kern w:val="0"/>
          <w:szCs w:val="22"/>
          <w14:ligatures w14:val="none"/>
        </w:rPr>
      </w:pPr>
      <w:r w:rsidRPr="00E61424">
        <w:rPr>
          <w:rFonts w:ascii="Calibri" w:eastAsia="Calibri" w:hAnsi="Calibri" w:cs="Arial"/>
          <w:color w:val="000000"/>
          <w:kern w:val="0"/>
          <w:szCs w:val="22"/>
          <w14:ligatures w14:val="none"/>
        </w:rPr>
        <w:t>Describe childhood development stages and behavior management techniques.</w:t>
      </w:r>
    </w:p>
    <w:p w14:paraId="09A126A8" w14:textId="77777777" w:rsidR="00974062" w:rsidRDefault="00DC75B8" w:rsidP="00974062">
      <w:pPr>
        <w:numPr>
          <w:ilvl w:val="0"/>
          <w:numId w:val="8"/>
        </w:numPr>
        <w:spacing w:before="0" w:after="0"/>
        <w:ind w:left="720"/>
        <w:contextualSpacing/>
        <w:rPr>
          <w:rFonts w:ascii="Calibri" w:eastAsia="Calibri" w:hAnsi="Calibri" w:cs="Arial"/>
          <w:color w:val="000000"/>
          <w:kern w:val="0"/>
          <w:szCs w:val="22"/>
          <w14:ligatures w14:val="none"/>
        </w:rPr>
      </w:pPr>
      <w:r w:rsidRPr="00E61424">
        <w:rPr>
          <w:rFonts w:ascii="Calibri" w:eastAsia="Calibri" w:hAnsi="Calibri" w:cs="Arial"/>
          <w:color w:val="000000"/>
          <w:kern w:val="0"/>
          <w:szCs w:val="22"/>
          <w14:ligatures w14:val="none"/>
        </w:rPr>
        <w:t>Demonstrate appropriate interaction and assist</w:t>
      </w:r>
      <w:r w:rsidR="00877480" w:rsidRPr="00E61424">
        <w:rPr>
          <w:rFonts w:ascii="Calibri" w:eastAsia="Calibri" w:hAnsi="Calibri" w:cs="Arial"/>
          <w:color w:val="000000"/>
          <w:kern w:val="0"/>
          <w:szCs w:val="22"/>
          <w14:ligatures w14:val="none"/>
        </w:rPr>
        <w:t xml:space="preserve">ance with </w:t>
      </w:r>
      <w:r w:rsidRPr="00E61424">
        <w:rPr>
          <w:rFonts w:ascii="Calibri" w:eastAsia="Calibri" w:hAnsi="Calibri" w:cs="Arial"/>
          <w:color w:val="000000"/>
          <w:kern w:val="0"/>
          <w:szCs w:val="22"/>
          <w14:ligatures w14:val="none"/>
        </w:rPr>
        <w:t>pediatric patients.</w:t>
      </w:r>
    </w:p>
    <w:p w14:paraId="43CF8EA1" w14:textId="77777777" w:rsidR="00974062" w:rsidRDefault="005004D1" w:rsidP="00974062">
      <w:pPr>
        <w:numPr>
          <w:ilvl w:val="0"/>
          <w:numId w:val="8"/>
        </w:numPr>
        <w:spacing w:before="0" w:after="0"/>
        <w:ind w:left="720"/>
        <w:contextualSpacing/>
        <w:rPr>
          <w:rFonts w:ascii="Calibri" w:eastAsia="Calibri" w:hAnsi="Calibri" w:cs="Arial"/>
          <w:color w:val="000000"/>
          <w:kern w:val="0"/>
          <w:szCs w:val="22"/>
          <w14:ligatures w14:val="none"/>
        </w:rPr>
      </w:pPr>
      <w:r w:rsidRPr="00974062">
        <w:rPr>
          <w:rFonts w:ascii="Calibri" w:eastAsia="Calibri" w:hAnsi="Calibri" w:cs="Arial"/>
          <w:color w:val="000000"/>
          <w:kern w:val="0"/>
          <w:szCs w:val="22"/>
          <w14:ligatures w14:val="none"/>
        </w:rPr>
        <w:t>Identify the oral aids specific to pediatric patients.</w:t>
      </w:r>
    </w:p>
    <w:p w14:paraId="1B0FD0AE" w14:textId="77777777" w:rsidR="00974062" w:rsidRDefault="00EF2554" w:rsidP="00974062">
      <w:pPr>
        <w:numPr>
          <w:ilvl w:val="0"/>
          <w:numId w:val="8"/>
        </w:numPr>
        <w:spacing w:before="0" w:after="0"/>
        <w:ind w:left="720"/>
        <w:contextualSpacing/>
        <w:rPr>
          <w:rFonts w:ascii="Calibri" w:eastAsia="Calibri" w:hAnsi="Calibri" w:cs="Arial"/>
          <w:color w:val="000000"/>
          <w:kern w:val="0"/>
          <w:szCs w:val="22"/>
          <w14:ligatures w14:val="none"/>
        </w:rPr>
      </w:pPr>
      <w:r w:rsidRPr="00974062">
        <w:rPr>
          <w:rFonts w:ascii="Calibri" w:eastAsia="Calibri" w:hAnsi="Calibri" w:cs="Arial"/>
          <w:color w:val="000000"/>
          <w:kern w:val="0"/>
          <w:szCs w:val="22"/>
          <w14:ligatures w14:val="none"/>
        </w:rPr>
        <w:t>A</w:t>
      </w:r>
      <w:r w:rsidR="00221626" w:rsidRPr="00974062">
        <w:rPr>
          <w:rFonts w:ascii="Calibri" w:eastAsia="Calibri" w:hAnsi="Calibri" w:cs="Arial"/>
          <w:color w:val="000000"/>
          <w:kern w:val="0"/>
          <w:szCs w:val="22"/>
          <w14:ligatures w14:val="none"/>
        </w:rPr>
        <w:t>ssemble hand pieces and rotary instruments and transfer instruments according to industry standards.</w:t>
      </w:r>
    </w:p>
    <w:p w14:paraId="4980B91A" w14:textId="77777777" w:rsidR="00974062" w:rsidRDefault="000917A6" w:rsidP="00974062">
      <w:pPr>
        <w:numPr>
          <w:ilvl w:val="0"/>
          <w:numId w:val="8"/>
        </w:numPr>
        <w:spacing w:before="0" w:after="0"/>
        <w:ind w:left="720"/>
        <w:contextualSpacing/>
        <w:rPr>
          <w:rFonts w:ascii="Calibri" w:eastAsia="Calibri" w:hAnsi="Calibri" w:cs="Arial"/>
          <w:color w:val="000000"/>
          <w:kern w:val="0"/>
          <w:szCs w:val="22"/>
          <w14:ligatures w14:val="none"/>
        </w:rPr>
      </w:pPr>
      <w:r w:rsidRPr="00974062">
        <w:rPr>
          <w:rFonts w:ascii="Calibri" w:eastAsia="Calibri" w:hAnsi="Calibri" w:cs="Arial"/>
          <w:color w:val="000000"/>
          <w:kern w:val="0"/>
          <w:szCs w:val="22"/>
          <w14:ligatures w14:val="none"/>
        </w:rPr>
        <w:t>Demonstrate polishing teeth, after dentist or hygienist has determined that teeth are free of calculus.</w:t>
      </w:r>
    </w:p>
    <w:p w14:paraId="5C727EA1" w14:textId="77777777" w:rsidR="00974062" w:rsidRDefault="00A63BF7" w:rsidP="00974062">
      <w:pPr>
        <w:numPr>
          <w:ilvl w:val="0"/>
          <w:numId w:val="8"/>
        </w:numPr>
        <w:spacing w:before="0" w:after="0"/>
        <w:ind w:left="720"/>
        <w:contextualSpacing/>
        <w:rPr>
          <w:rFonts w:ascii="Calibri" w:eastAsia="Calibri" w:hAnsi="Calibri" w:cs="Arial"/>
          <w:color w:val="000000"/>
          <w:kern w:val="0"/>
          <w:szCs w:val="22"/>
          <w14:ligatures w14:val="none"/>
        </w:rPr>
      </w:pPr>
      <w:r w:rsidRPr="00974062">
        <w:rPr>
          <w:rFonts w:ascii="Calibri" w:eastAsia="Calibri" w:hAnsi="Calibri" w:cs="Arial"/>
          <w:color w:val="000000"/>
          <w:kern w:val="0"/>
          <w:szCs w:val="22"/>
          <w14:ligatures w14:val="none"/>
        </w:rPr>
        <w:t>Provide patient instruction/education as required to follow provider’s treatment plan for various dental procedures, and medications.</w:t>
      </w:r>
    </w:p>
    <w:p w14:paraId="21BA9F4B" w14:textId="5F7D13EE" w:rsidR="00892FF5" w:rsidRPr="00974062" w:rsidRDefault="005154B8" w:rsidP="00974062">
      <w:pPr>
        <w:numPr>
          <w:ilvl w:val="0"/>
          <w:numId w:val="8"/>
        </w:numPr>
        <w:spacing w:before="0" w:after="0"/>
        <w:ind w:left="720"/>
        <w:contextualSpacing/>
        <w:rPr>
          <w:rFonts w:ascii="Calibri" w:eastAsia="Calibri" w:hAnsi="Calibri" w:cs="Arial"/>
          <w:color w:val="000000"/>
          <w:kern w:val="0"/>
          <w:szCs w:val="22"/>
          <w14:ligatures w14:val="none"/>
        </w:rPr>
      </w:pPr>
      <w:r w:rsidRPr="00974062">
        <w:rPr>
          <w:rFonts w:ascii="Calibri" w:eastAsia="Calibri" w:hAnsi="Calibri" w:cs="Arial"/>
          <w:color w:val="000000"/>
          <w:kern w:val="0"/>
          <w:szCs w:val="22"/>
          <w14:ligatures w14:val="none"/>
        </w:rPr>
        <w:t xml:space="preserve">Provide pre-operative and post-operative care instructions for all dental procedures. </w:t>
      </w:r>
    </w:p>
    <w:p w14:paraId="4DAFD4FE" w14:textId="77777777" w:rsidR="00D45F46" w:rsidRDefault="00D45F46" w:rsidP="00D45F46">
      <w:pPr>
        <w:keepNext/>
        <w:keepLines/>
        <w:spacing w:before="0" w:after="0"/>
        <w:outlineLvl w:val="1"/>
        <w:rPr>
          <w:rFonts w:ascii="Cambria" w:eastAsia="Times New Roman" w:hAnsi="Cambria" w:cs="Times New Roman"/>
          <w:b/>
          <w:color w:val="09539E"/>
          <w:sz w:val="24"/>
        </w:rPr>
      </w:pPr>
      <w:bookmarkStart w:id="16" w:name="_Toc160615932"/>
    </w:p>
    <w:p w14:paraId="5B0FBF47" w14:textId="16477067" w:rsidR="00493AB7" w:rsidRPr="00493AB7" w:rsidRDefault="00493AB7" w:rsidP="00D45F46">
      <w:pPr>
        <w:keepNext/>
        <w:keepLines/>
        <w:spacing w:before="0" w:after="0"/>
        <w:outlineLvl w:val="1"/>
        <w:rPr>
          <w:rFonts w:ascii="Cambria" w:eastAsia="Times New Roman" w:hAnsi="Cambria" w:cs="Times New Roman"/>
          <w:b/>
          <w:color w:val="09539E"/>
          <w:sz w:val="24"/>
        </w:rPr>
      </w:pPr>
      <w:r w:rsidRPr="00493AB7">
        <w:rPr>
          <w:rFonts w:ascii="Cambria" w:eastAsia="Times New Roman" w:hAnsi="Cambria" w:cs="Times New Roman"/>
          <w:b/>
          <w:color w:val="09539E"/>
          <w:sz w:val="24"/>
        </w:rPr>
        <w:t xml:space="preserve">Standard </w:t>
      </w:r>
      <w:r>
        <w:rPr>
          <w:rFonts w:ascii="Cambria" w:eastAsia="Times New Roman" w:hAnsi="Cambria" w:cs="Times New Roman"/>
          <w:b/>
          <w:color w:val="09539E"/>
          <w:sz w:val="24"/>
        </w:rPr>
        <w:t>7</w:t>
      </w:r>
      <w:r w:rsidRPr="00493AB7">
        <w:rPr>
          <w:rFonts w:ascii="Cambria" w:eastAsia="Times New Roman" w:hAnsi="Cambria" w:cs="Times New Roman"/>
          <w:b/>
          <w:color w:val="09539E"/>
          <w:sz w:val="24"/>
        </w:rPr>
        <w:t xml:space="preserve">:  </w:t>
      </w:r>
      <w:r w:rsidR="00D83991">
        <w:rPr>
          <w:rFonts w:ascii="Cambria" w:eastAsia="Times New Roman" w:hAnsi="Cambria" w:cs="Times New Roman"/>
          <w:b/>
          <w:color w:val="09539E"/>
          <w:sz w:val="24"/>
        </w:rPr>
        <w:t>Dental Materials</w:t>
      </w:r>
      <w:bookmarkEnd w:id="16"/>
    </w:p>
    <w:tbl>
      <w:tblPr>
        <w:tblStyle w:val="TableGrid1"/>
        <w:tblW w:w="0" w:type="auto"/>
        <w:tblLook w:val="04A0" w:firstRow="1" w:lastRow="0" w:firstColumn="1" w:lastColumn="0" w:noHBand="0" w:noVBand="1"/>
      </w:tblPr>
      <w:tblGrid>
        <w:gridCol w:w="7105"/>
        <w:gridCol w:w="2245"/>
      </w:tblGrid>
      <w:tr w:rsidR="00493AB7" w:rsidRPr="00432F4D" w14:paraId="28901771" w14:textId="77777777" w:rsidTr="00480514">
        <w:tc>
          <w:tcPr>
            <w:tcW w:w="7105" w:type="dxa"/>
            <w:vAlign w:val="center"/>
          </w:tcPr>
          <w:p w14:paraId="0629F9BD" w14:textId="15F3DBF0" w:rsidR="00493AB7" w:rsidRPr="00432F4D" w:rsidRDefault="00493AB7" w:rsidP="00480514">
            <w:pPr>
              <w:spacing w:before="0" w:after="0"/>
              <w:rPr>
                <w:rFonts w:ascii="Calibri" w:hAnsi="Calibri" w:cs="Arial"/>
                <w:color w:val="000000"/>
              </w:rPr>
            </w:pPr>
            <w:r w:rsidRPr="00AB2DB9">
              <w:t xml:space="preserve">Students will be able to </w:t>
            </w:r>
            <w:r w:rsidR="009A4CB4" w:rsidRPr="009A4CB4">
              <w:rPr>
                <w:color w:val="000000"/>
                <w:szCs w:val="22"/>
              </w:rPr>
              <w:t xml:space="preserve">produce </w:t>
            </w:r>
            <w:r w:rsidR="006C4748">
              <w:rPr>
                <w:color w:val="000000"/>
                <w:szCs w:val="22"/>
              </w:rPr>
              <w:t xml:space="preserve">high-quality </w:t>
            </w:r>
            <w:r w:rsidR="009A4CB4" w:rsidRPr="009A4CB4">
              <w:rPr>
                <w:color w:val="000000"/>
                <w:szCs w:val="22"/>
              </w:rPr>
              <w:t>impressions</w:t>
            </w:r>
            <w:r w:rsidR="006C4748">
              <w:rPr>
                <w:color w:val="000000"/>
                <w:szCs w:val="22"/>
              </w:rPr>
              <w:t xml:space="preserve"> and models</w:t>
            </w:r>
            <w:r w:rsidR="009A4CB4" w:rsidRPr="009A4CB4">
              <w:rPr>
                <w:color w:val="000000"/>
                <w:szCs w:val="22"/>
              </w:rPr>
              <w:t xml:space="preserve"> </w:t>
            </w:r>
            <w:r w:rsidR="00260EA0">
              <w:rPr>
                <w:color w:val="000000"/>
                <w:szCs w:val="22"/>
              </w:rPr>
              <w:t xml:space="preserve">using </w:t>
            </w:r>
            <w:r w:rsidR="000C3E11">
              <w:rPr>
                <w:color w:val="000000"/>
                <w:szCs w:val="22"/>
              </w:rPr>
              <w:t>selected</w:t>
            </w:r>
            <w:r w:rsidR="009A4CB4" w:rsidRPr="009A4CB4">
              <w:rPr>
                <w:color w:val="000000"/>
                <w:szCs w:val="22"/>
              </w:rPr>
              <w:t xml:space="preserve"> materials</w:t>
            </w:r>
            <w:r w:rsidR="00260EA0">
              <w:rPr>
                <w:color w:val="000000"/>
                <w:szCs w:val="22"/>
              </w:rPr>
              <w:t>.</w:t>
            </w:r>
          </w:p>
        </w:tc>
        <w:tc>
          <w:tcPr>
            <w:tcW w:w="2245" w:type="dxa"/>
          </w:tcPr>
          <w:p w14:paraId="135E6D34" w14:textId="77777777" w:rsidR="00493AB7" w:rsidRPr="008740D5" w:rsidRDefault="00493AB7" w:rsidP="00480514">
            <w:pPr>
              <w:spacing w:before="0" w:after="0"/>
              <w:rPr>
                <w:rFonts w:ascii="Calibri" w:hAnsi="Calibri" w:cs="Arial"/>
                <w:color w:val="auto"/>
                <w:sz w:val="20"/>
                <w:szCs w:val="20"/>
                <w:u w:val="single"/>
              </w:rPr>
            </w:pPr>
            <w:r w:rsidRPr="008740D5">
              <w:rPr>
                <w:color w:val="auto"/>
              </w:rPr>
              <w:t>NELDA</w:t>
            </w:r>
          </w:p>
        </w:tc>
      </w:tr>
    </w:tbl>
    <w:p w14:paraId="3AE022B1" w14:textId="509FB626" w:rsidR="00493AB7" w:rsidRDefault="00260EA0" w:rsidP="0037557A">
      <w:pPr>
        <w:spacing w:after="0"/>
        <w:rPr>
          <w:rFonts w:ascii="Calibri" w:eastAsia="Calibri" w:hAnsi="Calibri" w:cs="Arial"/>
          <w:b/>
          <w:bCs/>
          <w:color w:val="000000"/>
        </w:rPr>
      </w:pPr>
      <w:r w:rsidRPr="00260EA0">
        <w:rPr>
          <w:rFonts w:ascii="Calibri" w:eastAsia="Calibri" w:hAnsi="Calibri" w:cs="Arial"/>
          <w:b/>
          <w:bCs/>
          <w:color w:val="000000"/>
        </w:rPr>
        <w:t>Skills:</w:t>
      </w:r>
    </w:p>
    <w:p w14:paraId="498C8B76" w14:textId="0ECDA3B2" w:rsidR="00812407" w:rsidRPr="005552F0" w:rsidRDefault="00812407" w:rsidP="00812407">
      <w:pPr>
        <w:numPr>
          <w:ilvl w:val="0"/>
          <w:numId w:val="9"/>
        </w:numPr>
        <w:spacing w:before="0" w:after="0"/>
        <w:contextualSpacing/>
        <w:rPr>
          <w:rFonts w:ascii="Calibri" w:eastAsia="Calibri" w:hAnsi="Calibri" w:cs="Arial"/>
          <w:color w:val="000000"/>
          <w:kern w:val="0"/>
          <w:szCs w:val="22"/>
          <w14:ligatures w14:val="none"/>
        </w:rPr>
      </w:pPr>
      <w:r w:rsidRPr="005552F0">
        <w:rPr>
          <w:rFonts w:ascii="Calibri" w:eastAsia="Calibri" w:hAnsi="Calibri" w:cs="Arial"/>
          <w:color w:val="000000"/>
          <w:kern w:val="0"/>
          <w:szCs w:val="22"/>
          <w14:ligatures w14:val="none"/>
        </w:rPr>
        <w:t>Explain the properties of dental materials</w:t>
      </w:r>
      <w:r>
        <w:rPr>
          <w:rFonts w:ascii="Calibri" w:eastAsia="Calibri" w:hAnsi="Calibri" w:cs="Arial"/>
          <w:color w:val="000000"/>
          <w:kern w:val="0"/>
          <w:szCs w:val="22"/>
          <w14:ligatures w14:val="none"/>
        </w:rPr>
        <w:t>.</w:t>
      </w:r>
      <w:r w:rsidRPr="005552F0">
        <w:rPr>
          <w:rFonts w:ascii="Calibri" w:eastAsia="Calibri" w:hAnsi="Calibri" w:cs="Arial"/>
          <w:color w:val="000000"/>
          <w:kern w:val="0"/>
          <w:szCs w:val="22"/>
          <w14:ligatures w14:val="none"/>
        </w:rPr>
        <w:t xml:space="preserve"> </w:t>
      </w:r>
    </w:p>
    <w:p w14:paraId="2FCF0ADB" w14:textId="77777777" w:rsidR="00812407" w:rsidRPr="005552F0" w:rsidRDefault="00812407" w:rsidP="00812407">
      <w:pPr>
        <w:numPr>
          <w:ilvl w:val="0"/>
          <w:numId w:val="9"/>
        </w:numPr>
        <w:spacing w:before="0" w:after="0"/>
        <w:contextualSpacing/>
        <w:rPr>
          <w:rFonts w:ascii="Calibri" w:eastAsia="Calibri" w:hAnsi="Calibri" w:cs="Arial"/>
          <w:color w:val="000000"/>
          <w:kern w:val="0"/>
          <w:szCs w:val="22"/>
          <w14:ligatures w14:val="none"/>
        </w:rPr>
      </w:pPr>
      <w:r w:rsidRPr="005552F0">
        <w:rPr>
          <w:rFonts w:ascii="Calibri" w:eastAsia="Calibri" w:hAnsi="Calibri" w:cs="Arial"/>
          <w:color w:val="000000"/>
          <w:kern w:val="0"/>
          <w:szCs w:val="22"/>
          <w14:ligatures w14:val="none"/>
        </w:rPr>
        <w:t>Demonstrate the manipulation, preparation</w:t>
      </w:r>
      <w:r>
        <w:rPr>
          <w:rFonts w:ascii="Calibri" w:eastAsia="Calibri" w:hAnsi="Calibri" w:cs="Arial"/>
          <w:color w:val="000000"/>
          <w:kern w:val="0"/>
          <w:szCs w:val="22"/>
          <w14:ligatures w14:val="none"/>
        </w:rPr>
        <w:t>,</w:t>
      </w:r>
      <w:r w:rsidRPr="005552F0">
        <w:rPr>
          <w:rFonts w:ascii="Calibri" w:eastAsia="Calibri" w:hAnsi="Calibri" w:cs="Arial"/>
          <w:color w:val="000000"/>
          <w:kern w:val="0"/>
          <w:szCs w:val="22"/>
          <w14:ligatures w14:val="none"/>
        </w:rPr>
        <w:t xml:space="preserve"> and application of impression materials. </w:t>
      </w:r>
    </w:p>
    <w:p w14:paraId="34E036FF" w14:textId="77777777" w:rsidR="00812407" w:rsidRPr="005552F0" w:rsidRDefault="00812407" w:rsidP="00812407">
      <w:pPr>
        <w:numPr>
          <w:ilvl w:val="0"/>
          <w:numId w:val="9"/>
        </w:numPr>
        <w:spacing w:before="0" w:after="0"/>
        <w:contextualSpacing/>
        <w:rPr>
          <w:rFonts w:ascii="Calibri" w:eastAsia="Calibri" w:hAnsi="Calibri" w:cs="Arial"/>
          <w:color w:val="000000"/>
          <w:kern w:val="0"/>
          <w:szCs w:val="22"/>
          <w14:ligatures w14:val="none"/>
        </w:rPr>
      </w:pPr>
      <w:r w:rsidRPr="005552F0">
        <w:rPr>
          <w:rFonts w:ascii="Calibri" w:eastAsia="Calibri" w:hAnsi="Calibri" w:cs="Arial"/>
          <w:color w:val="000000"/>
          <w:kern w:val="0"/>
          <w:szCs w:val="22"/>
          <w14:ligatures w14:val="none"/>
        </w:rPr>
        <w:t>Demonstrate the manipulation, preparation</w:t>
      </w:r>
      <w:r>
        <w:rPr>
          <w:rFonts w:ascii="Calibri" w:eastAsia="Calibri" w:hAnsi="Calibri" w:cs="Arial"/>
          <w:color w:val="000000"/>
          <w:kern w:val="0"/>
          <w:szCs w:val="22"/>
          <w14:ligatures w14:val="none"/>
        </w:rPr>
        <w:t>,</w:t>
      </w:r>
      <w:r w:rsidRPr="005552F0">
        <w:rPr>
          <w:rFonts w:ascii="Calibri" w:eastAsia="Calibri" w:hAnsi="Calibri" w:cs="Arial"/>
          <w:color w:val="000000"/>
          <w:kern w:val="0"/>
          <w:szCs w:val="22"/>
          <w14:ligatures w14:val="none"/>
        </w:rPr>
        <w:t xml:space="preserve"> and application of gypsum products. </w:t>
      </w:r>
    </w:p>
    <w:p w14:paraId="18AA9A66" w14:textId="77777777" w:rsidR="00812407" w:rsidRPr="005552F0" w:rsidRDefault="00812407" w:rsidP="00812407">
      <w:pPr>
        <w:numPr>
          <w:ilvl w:val="0"/>
          <w:numId w:val="9"/>
        </w:numPr>
        <w:spacing w:before="0" w:after="0"/>
        <w:contextualSpacing/>
        <w:rPr>
          <w:rFonts w:ascii="Calibri" w:eastAsia="Calibri" w:hAnsi="Calibri" w:cs="Arial"/>
          <w:color w:val="000000"/>
          <w:kern w:val="0"/>
          <w:szCs w:val="22"/>
          <w14:ligatures w14:val="none"/>
        </w:rPr>
      </w:pPr>
      <w:r w:rsidRPr="005552F0">
        <w:rPr>
          <w:rFonts w:ascii="Calibri" w:eastAsia="Calibri" w:hAnsi="Calibri" w:cs="Arial"/>
          <w:color w:val="000000"/>
          <w:kern w:val="0"/>
          <w:szCs w:val="22"/>
          <w14:ligatures w14:val="none"/>
        </w:rPr>
        <w:t>Demonstrate the manipulation, preparation</w:t>
      </w:r>
      <w:r>
        <w:rPr>
          <w:rFonts w:ascii="Calibri" w:eastAsia="Calibri" w:hAnsi="Calibri" w:cs="Arial"/>
          <w:color w:val="000000"/>
          <w:kern w:val="0"/>
          <w:szCs w:val="22"/>
          <w14:ligatures w14:val="none"/>
        </w:rPr>
        <w:t>,</w:t>
      </w:r>
      <w:r w:rsidRPr="005552F0">
        <w:rPr>
          <w:rFonts w:ascii="Calibri" w:eastAsia="Calibri" w:hAnsi="Calibri" w:cs="Arial"/>
          <w:color w:val="000000"/>
          <w:kern w:val="0"/>
          <w:szCs w:val="22"/>
          <w14:ligatures w14:val="none"/>
        </w:rPr>
        <w:t xml:space="preserve"> and application of all restorative materials. </w:t>
      </w:r>
    </w:p>
    <w:p w14:paraId="63F1F2A6" w14:textId="77777777" w:rsidR="00812407" w:rsidRPr="005552F0" w:rsidRDefault="00812407" w:rsidP="00812407">
      <w:pPr>
        <w:numPr>
          <w:ilvl w:val="0"/>
          <w:numId w:val="9"/>
        </w:numPr>
        <w:spacing w:before="0" w:after="0"/>
        <w:contextualSpacing/>
        <w:rPr>
          <w:rFonts w:ascii="Calibri" w:eastAsia="Calibri" w:hAnsi="Calibri" w:cs="Arial"/>
          <w:color w:val="000000"/>
          <w:kern w:val="0"/>
          <w:szCs w:val="22"/>
          <w14:ligatures w14:val="none"/>
        </w:rPr>
      </w:pPr>
      <w:r w:rsidRPr="005552F0">
        <w:rPr>
          <w:rFonts w:ascii="Calibri" w:eastAsia="Calibri" w:hAnsi="Calibri" w:cs="Arial"/>
          <w:color w:val="000000"/>
          <w:kern w:val="0"/>
          <w:szCs w:val="22"/>
          <w14:ligatures w14:val="none"/>
        </w:rPr>
        <w:t xml:space="preserve">Demonstrate the preparation and application of abrasives and polishing agents. </w:t>
      </w:r>
    </w:p>
    <w:p w14:paraId="53F6C1F7" w14:textId="77777777" w:rsidR="00812407" w:rsidRPr="005552F0" w:rsidRDefault="00812407" w:rsidP="00812407">
      <w:pPr>
        <w:numPr>
          <w:ilvl w:val="0"/>
          <w:numId w:val="9"/>
        </w:numPr>
        <w:spacing w:before="0" w:after="0"/>
        <w:contextualSpacing/>
        <w:rPr>
          <w:rFonts w:ascii="Calibri" w:eastAsia="Calibri" w:hAnsi="Calibri" w:cs="Arial"/>
          <w:color w:val="000000"/>
          <w:kern w:val="0"/>
          <w:szCs w:val="22"/>
          <w14:ligatures w14:val="none"/>
        </w:rPr>
      </w:pPr>
      <w:r w:rsidRPr="005552F0">
        <w:rPr>
          <w:rFonts w:ascii="Calibri" w:eastAsia="Calibri" w:hAnsi="Calibri" w:cs="Arial"/>
          <w:color w:val="000000"/>
          <w:kern w:val="0"/>
          <w:szCs w:val="22"/>
          <w14:ligatures w14:val="none"/>
        </w:rPr>
        <w:t>Demonstrate the manipulation, preparation</w:t>
      </w:r>
      <w:r>
        <w:rPr>
          <w:rFonts w:ascii="Calibri" w:eastAsia="Calibri" w:hAnsi="Calibri" w:cs="Arial"/>
          <w:color w:val="000000"/>
          <w:kern w:val="0"/>
          <w:szCs w:val="22"/>
          <w14:ligatures w14:val="none"/>
        </w:rPr>
        <w:t>,</w:t>
      </w:r>
      <w:r w:rsidRPr="005552F0">
        <w:rPr>
          <w:rFonts w:ascii="Calibri" w:eastAsia="Calibri" w:hAnsi="Calibri" w:cs="Arial"/>
          <w:color w:val="000000"/>
          <w:kern w:val="0"/>
          <w:szCs w:val="22"/>
          <w14:ligatures w14:val="none"/>
        </w:rPr>
        <w:t xml:space="preserve"> and application of sedative/palliative materials</w:t>
      </w:r>
      <w:r>
        <w:rPr>
          <w:rFonts w:ascii="Calibri" w:eastAsia="Calibri" w:hAnsi="Calibri" w:cs="Arial"/>
          <w:color w:val="000000"/>
          <w:kern w:val="0"/>
          <w:szCs w:val="22"/>
          <w14:ligatures w14:val="none"/>
        </w:rPr>
        <w:t>.</w:t>
      </w:r>
      <w:r w:rsidRPr="005552F0">
        <w:rPr>
          <w:rFonts w:ascii="Calibri" w:eastAsia="Calibri" w:hAnsi="Calibri" w:cs="Arial"/>
          <w:color w:val="000000"/>
          <w:kern w:val="0"/>
          <w:szCs w:val="22"/>
          <w14:ligatures w14:val="none"/>
        </w:rPr>
        <w:t xml:space="preserve"> </w:t>
      </w:r>
    </w:p>
    <w:p w14:paraId="3C7BFDA4" w14:textId="77777777" w:rsidR="00812407" w:rsidRPr="005552F0" w:rsidRDefault="00812407" w:rsidP="00812407">
      <w:pPr>
        <w:numPr>
          <w:ilvl w:val="0"/>
          <w:numId w:val="9"/>
        </w:numPr>
        <w:spacing w:before="0" w:after="0"/>
        <w:contextualSpacing/>
        <w:rPr>
          <w:rFonts w:ascii="Calibri" w:eastAsia="Calibri" w:hAnsi="Calibri" w:cs="Arial"/>
          <w:color w:val="000000"/>
          <w:kern w:val="0"/>
          <w:szCs w:val="22"/>
          <w14:ligatures w14:val="none"/>
        </w:rPr>
      </w:pPr>
      <w:r w:rsidRPr="005552F0">
        <w:rPr>
          <w:rFonts w:ascii="Calibri" w:eastAsia="Calibri" w:hAnsi="Calibri" w:cs="Arial"/>
          <w:color w:val="000000"/>
          <w:kern w:val="0"/>
          <w:szCs w:val="22"/>
          <w14:ligatures w14:val="none"/>
        </w:rPr>
        <w:t>Demonstrate the manipulation, preparation</w:t>
      </w:r>
      <w:r>
        <w:rPr>
          <w:rFonts w:ascii="Calibri" w:eastAsia="Calibri" w:hAnsi="Calibri" w:cs="Arial"/>
          <w:color w:val="000000"/>
          <w:kern w:val="0"/>
          <w:szCs w:val="22"/>
          <w14:ligatures w14:val="none"/>
        </w:rPr>
        <w:t>,</w:t>
      </w:r>
      <w:r w:rsidRPr="005552F0">
        <w:rPr>
          <w:rFonts w:ascii="Calibri" w:eastAsia="Calibri" w:hAnsi="Calibri" w:cs="Arial"/>
          <w:color w:val="000000"/>
          <w:kern w:val="0"/>
          <w:szCs w:val="22"/>
          <w14:ligatures w14:val="none"/>
        </w:rPr>
        <w:t xml:space="preserve"> and application of whitening materials. </w:t>
      </w:r>
    </w:p>
    <w:p w14:paraId="7BBE5F68" w14:textId="77777777" w:rsidR="00812407" w:rsidRPr="005552F0" w:rsidRDefault="00812407" w:rsidP="00812407">
      <w:pPr>
        <w:numPr>
          <w:ilvl w:val="0"/>
          <w:numId w:val="9"/>
        </w:numPr>
        <w:spacing w:before="0" w:after="0"/>
        <w:contextualSpacing/>
        <w:rPr>
          <w:rFonts w:ascii="Calibri" w:eastAsia="Calibri" w:hAnsi="Calibri" w:cs="Arial"/>
          <w:color w:val="000000"/>
          <w:kern w:val="0"/>
          <w:szCs w:val="22"/>
          <w14:ligatures w14:val="none"/>
        </w:rPr>
      </w:pPr>
      <w:r w:rsidRPr="005552F0">
        <w:rPr>
          <w:rFonts w:ascii="Calibri" w:eastAsia="Calibri" w:hAnsi="Calibri" w:cs="Arial"/>
          <w:color w:val="000000"/>
          <w:kern w:val="0"/>
          <w:szCs w:val="22"/>
          <w14:ligatures w14:val="none"/>
        </w:rPr>
        <w:t>Demonstrate the preparation and mixing of dental cements, liners</w:t>
      </w:r>
      <w:r>
        <w:rPr>
          <w:rFonts w:ascii="Calibri" w:eastAsia="Calibri" w:hAnsi="Calibri" w:cs="Arial"/>
          <w:color w:val="000000"/>
          <w:kern w:val="0"/>
          <w:szCs w:val="22"/>
          <w14:ligatures w14:val="none"/>
        </w:rPr>
        <w:t>,</w:t>
      </w:r>
      <w:r w:rsidRPr="005552F0">
        <w:rPr>
          <w:rFonts w:ascii="Calibri" w:eastAsia="Calibri" w:hAnsi="Calibri" w:cs="Arial"/>
          <w:color w:val="000000"/>
          <w:kern w:val="0"/>
          <w:szCs w:val="22"/>
          <w14:ligatures w14:val="none"/>
        </w:rPr>
        <w:t xml:space="preserve"> and bases. </w:t>
      </w:r>
    </w:p>
    <w:p w14:paraId="515F0906" w14:textId="77777777" w:rsidR="00812407" w:rsidRPr="00432F4D" w:rsidRDefault="00812407" w:rsidP="00812407">
      <w:pPr>
        <w:spacing w:before="0" w:after="0"/>
        <w:ind w:left="720"/>
        <w:rPr>
          <w:rFonts w:ascii="Calibri" w:eastAsia="Calibri" w:hAnsi="Calibri" w:cs="Arial"/>
          <w:color w:val="000000"/>
        </w:rPr>
      </w:pPr>
    </w:p>
    <w:p w14:paraId="1897A826" w14:textId="1B6A110D" w:rsidR="00D87ACF" w:rsidRPr="00432F4D" w:rsidRDefault="00D87ACF" w:rsidP="004B3E26">
      <w:pPr>
        <w:keepNext/>
        <w:keepLines/>
        <w:spacing w:before="0" w:after="0"/>
        <w:outlineLvl w:val="1"/>
        <w:rPr>
          <w:rFonts w:ascii="Cambria" w:eastAsia="Times New Roman" w:hAnsi="Cambria" w:cs="Times New Roman"/>
          <w:b/>
          <w:color w:val="09539E"/>
          <w:sz w:val="24"/>
        </w:rPr>
      </w:pPr>
      <w:bookmarkStart w:id="17" w:name="_Toc147323789"/>
      <w:bookmarkStart w:id="18" w:name="_Toc160615933"/>
      <w:r w:rsidRPr="00432F4D">
        <w:rPr>
          <w:rFonts w:ascii="Cambria" w:eastAsia="Times New Roman" w:hAnsi="Cambria" w:cs="Times New Roman"/>
          <w:b/>
          <w:color w:val="09539E"/>
          <w:sz w:val="24"/>
        </w:rPr>
        <w:t xml:space="preserve">Standard </w:t>
      </w:r>
      <w:r w:rsidR="00493AB7">
        <w:rPr>
          <w:rFonts w:ascii="Cambria" w:eastAsia="Times New Roman" w:hAnsi="Cambria" w:cs="Times New Roman"/>
          <w:b/>
          <w:color w:val="09539E"/>
          <w:sz w:val="24"/>
        </w:rPr>
        <w:t>8</w:t>
      </w:r>
      <w:r w:rsidRPr="00432F4D">
        <w:rPr>
          <w:rFonts w:ascii="Cambria" w:eastAsia="Times New Roman" w:hAnsi="Cambria" w:cs="Times New Roman"/>
          <w:b/>
          <w:color w:val="09539E"/>
          <w:sz w:val="24"/>
        </w:rPr>
        <w:t xml:space="preserve">: </w:t>
      </w:r>
      <w:bookmarkEnd w:id="17"/>
      <w:r>
        <w:rPr>
          <w:rFonts w:ascii="Cambria" w:eastAsia="Times New Roman" w:hAnsi="Cambria" w:cs="Times New Roman"/>
          <w:b/>
          <w:color w:val="09539E"/>
          <w:sz w:val="24"/>
        </w:rPr>
        <w:t xml:space="preserve"> </w:t>
      </w:r>
      <w:r w:rsidR="005971CC" w:rsidRPr="005971CC">
        <w:rPr>
          <w:rFonts w:ascii="Cambria" w:eastAsia="Times New Roman" w:hAnsi="Cambria" w:cs="Times New Roman"/>
          <w:b/>
          <w:color w:val="09539E"/>
          <w:sz w:val="24"/>
        </w:rPr>
        <w:t>Clinical Skills</w:t>
      </w:r>
      <w:bookmarkEnd w:id="18"/>
    </w:p>
    <w:tbl>
      <w:tblPr>
        <w:tblStyle w:val="TableGrid1"/>
        <w:tblW w:w="0" w:type="auto"/>
        <w:tblLook w:val="04A0" w:firstRow="1" w:lastRow="0" w:firstColumn="1" w:lastColumn="0" w:noHBand="0" w:noVBand="1"/>
      </w:tblPr>
      <w:tblGrid>
        <w:gridCol w:w="7105"/>
        <w:gridCol w:w="2245"/>
      </w:tblGrid>
      <w:tr w:rsidR="000C16D2" w:rsidRPr="00432F4D" w14:paraId="269AFC95" w14:textId="77777777" w:rsidTr="000D0365">
        <w:tc>
          <w:tcPr>
            <w:tcW w:w="7105" w:type="dxa"/>
            <w:vAlign w:val="center"/>
          </w:tcPr>
          <w:p w14:paraId="0D1A6FE8" w14:textId="0B5C45EB" w:rsidR="000C16D2" w:rsidRPr="00432F4D" w:rsidRDefault="000C16D2" w:rsidP="004B3E26">
            <w:pPr>
              <w:spacing w:before="0" w:after="0"/>
              <w:rPr>
                <w:rFonts w:ascii="Calibri" w:eastAsia="Calibri" w:hAnsi="Calibri" w:cs="Arial"/>
                <w:color w:val="000000"/>
              </w:rPr>
            </w:pPr>
            <w:r w:rsidRPr="00681568">
              <w:t xml:space="preserve">Students will demonstrate </w:t>
            </w:r>
            <w:r>
              <w:t xml:space="preserve">clinical </w:t>
            </w:r>
            <w:r w:rsidRPr="00681568">
              <w:t xml:space="preserve">procedures </w:t>
            </w:r>
            <w:r>
              <w:t>and skills</w:t>
            </w:r>
            <w:r w:rsidR="00956889">
              <w:t>,</w:t>
            </w:r>
            <w:r>
              <w:t xml:space="preserve"> </w:t>
            </w:r>
            <w:r w:rsidRPr="00681568">
              <w:t xml:space="preserve">including </w:t>
            </w:r>
            <w:r>
              <w:t>preparing material for taking impressions, selection of material for fluoride treatments,</w:t>
            </w:r>
            <w:r w:rsidR="00956889">
              <w:t xml:space="preserve"> and</w:t>
            </w:r>
            <w:r>
              <w:t xml:space="preserve"> identifying oral abnormalities and dental disease.</w:t>
            </w:r>
          </w:p>
        </w:tc>
        <w:tc>
          <w:tcPr>
            <w:tcW w:w="2245" w:type="dxa"/>
          </w:tcPr>
          <w:p w14:paraId="298B7098" w14:textId="1587EA5F" w:rsidR="000C16D2" w:rsidRPr="001A0A8E" w:rsidRDefault="00956889" w:rsidP="004B3E26">
            <w:pPr>
              <w:spacing w:before="0" w:after="0"/>
              <w:rPr>
                <w:rFonts w:eastAsia="Calibri" w:cstheme="minorHAnsi"/>
              </w:rPr>
            </w:pPr>
            <w:r>
              <w:rPr>
                <w:rFonts w:eastAsia="Calibri" w:cstheme="minorHAnsi"/>
              </w:rPr>
              <w:t>NELDA</w:t>
            </w:r>
          </w:p>
          <w:p w14:paraId="4A43D04D" w14:textId="77777777" w:rsidR="000C16D2" w:rsidRPr="00432F4D" w:rsidRDefault="000C16D2" w:rsidP="004B3E26">
            <w:pPr>
              <w:spacing w:before="0" w:after="0"/>
              <w:rPr>
                <w:rFonts w:ascii="Calibri" w:eastAsia="Calibri" w:hAnsi="Calibri" w:cs="Arial"/>
                <w:color w:val="auto"/>
              </w:rPr>
            </w:pPr>
          </w:p>
        </w:tc>
      </w:tr>
    </w:tbl>
    <w:p w14:paraId="22D8951B" w14:textId="77777777" w:rsidR="00D87ACF" w:rsidRPr="00432F4D" w:rsidRDefault="00D87ACF" w:rsidP="004B3E26">
      <w:pPr>
        <w:spacing w:before="0" w:after="0"/>
        <w:rPr>
          <w:rFonts w:ascii="Calibri" w:eastAsia="Calibri" w:hAnsi="Calibri" w:cs="Arial"/>
          <w:color w:val="000000"/>
        </w:rPr>
      </w:pPr>
    </w:p>
    <w:p w14:paraId="69DCF064" w14:textId="6DF30B0E" w:rsidR="00D87ACF" w:rsidRDefault="00D87ACF" w:rsidP="004B3E26">
      <w:pPr>
        <w:spacing w:before="0" w:after="0"/>
        <w:rPr>
          <w:rFonts w:ascii="Calibri" w:eastAsia="Calibri" w:hAnsi="Calibri" w:cs="Arial"/>
          <w:b/>
          <w:bCs/>
          <w:color w:val="auto"/>
        </w:rPr>
      </w:pPr>
      <w:r w:rsidRPr="00432F4D">
        <w:rPr>
          <w:rFonts w:ascii="Calibri" w:eastAsia="Calibri" w:hAnsi="Calibri" w:cs="Arial"/>
          <w:b/>
          <w:bCs/>
          <w:color w:val="auto"/>
        </w:rPr>
        <w:t>Skills</w:t>
      </w:r>
      <w:r w:rsidR="00956889">
        <w:rPr>
          <w:rFonts w:ascii="Calibri" w:eastAsia="Calibri" w:hAnsi="Calibri" w:cs="Arial"/>
          <w:b/>
          <w:bCs/>
          <w:color w:val="auto"/>
        </w:rPr>
        <w:t>:</w:t>
      </w:r>
    </w:p>
    <w:p w14:paraId="52C57AE5" w14:textId="77777777" w:rsidR="00B2727A" w:rsidRPr="00301D9C" w:rsidRDefault="00B2727A" w:rsidP="00B2727A">
      <w:pPr>
        <w:numPr>
          <w:ilvl w:val="0"/>
          <w:numId w:val="23"/>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Demonstrate approved methods of measuring and recording patient vital signs, blood pressure</w:t>
      </w:r>
      <w:r>
        <w:rPr>
          <w:rFonts w:ascii="Calibri" w:eastAsia="Calibri" w:hAnsi="Calibri" w:cs="Arial"/>
          <w:color w:val="000000"/>
          <w:kern w:val="0"/>
          <w:szCs w:val="22"/>
          <w14:ligatures w14:val="none"/>
        </w:rPr>
        <w:t>,</w:t>
      </w:r>
      <w:r w:rsidRPr="00301D9C">
        <w:rPr>
          <w:rFonts w:ascii="Calibri" w:eastAsia="Calibri" w:hAnsi="Calibri" w:cs="Arial"/>
          <w:color w:val="000000"/>
          <w:kern w:val="0"/>
          <w:szCs w:val="22"/>
          <w14:ligatures w14:val="none"/>
        </w:rPr>
        <w:t xml:space="preserve"> and pulse oximetry (orthostatic, manually, and electric).</w:t>
      </w:r>
    </w:p>
    <w:p w14:paraId="27AC2EAE" w14:textId="744E9FDD" w:rsidR="003974E3" w:rsidRDefault="003974E3" w:rsidP="00BD1405">
      <w:pPr>
        <w:pStyle w:val="ListParagraph"/>
        <w:numPr>
          <w:ilvl w:val="0"/>
          <w:numId w:val="23"/>
        </w:numPr>
      </w:pPr>
      <w:r w:rsidRPr="003974E3">
        <w:t>Assist in anesthesia administration, monitor nitrous oxide analgesia, including patient monitoring, (must hold BLS certification).</w:t>
      </w:r>
    </w:p>
    <w:p w14:paraId="3D25E47E" w14:textId="77777777" w:rsidR="003974E3" w:rsidRDefault="003974E3" w:rsidP="00BD1405">
      <w:pPr>
        <w:pStyle w:val="ListParagraph"/>
        <w:numPr>
          <w:ilvl w:val="0"/>
          <w:numId w:val="23"/>
        </w:numPr>
      </w:pPr>
      <w:r w:rsidRPr="003974E3">
        <w:t>Collect diagnostic data and record symptoms of temporomandibular joint disorders.</w:t>
      </w:r>
    </w:p>
    <w:p w14:paraId="2A347ADE" w14:textId="77777777" w:rsidR="003974E3" w:rsidRPr="003974E3" w:rsidRDefault="003974E3" w:rsidP="00BD1405">
      <w:pPr>
        <w:pStyle w:val="ListParagraph"/>
        <w:numPr>
          <w:ilvl w:val="0"/>
          <w:numId w:val="23"/>
        </w:numPr>
        <w:rPr>
          <w:rFonts w:ascii="Calibri" w:eastAsia="Calibri" w:hAnsi="Calibri" w:cs="Arial"/>
        </w:rPr>
      </w:pPr>
      <w:r w:rsidRPr="003974E3">
        <w:t>Prepare armamentarium and manipulate dental materials for restorative procedures.</w:t>
      </w:r>
    </w:p>
    <w:p w14:paraId="0563E5BF" w14:textId="77777777" w:rsidR="003974E3" w:rsidRDefault="003974E3" w:rsidP="00BD1405">
      <w:pPr>
        <w:pStyle w:val="ListParagraph"/>
        <w:numPr>
          <w:ilvl w:val="0"/>
          <w:numId w:val="23"/>
        </w:numPr>
      </w:pPr>
      <w:r w:rsidRPr="003974E3">
        <w:t xml:space="preserve">Demonstrate four-handed dentistry concepts. </w:t>
      </w:r>
    </w:p>
    <w:p w14:paraId="555C46BC" w14:textId="77777777" w:rsidR="003974E3" w:rsidRDefault="003974E3" w:rsidP="00BD1405">
      <w:pPr>
        <w:pStyle w:val="ListParagraph"/>
        <w:numPr>
          <w:ilvl w:val="0"/>
          <w:numId w:val="23"/>
        </w:numPr>
      </w:pPr>
      <w:r w:rsidRPr="003974E3">
        <w:t xml:space="preserve">Assist with amalgam procedures. </w:t>
      </w:r>
    </w:p>
    <w:p w14:paraId="6C4773B2" w14:textId="77777777" w:rsidR="008566F8" w:rsidRDefault="003974E3" w:rsidP="00BD1405">
      <w:pPr>
        <w:pStyle w:val="ListParagraph"/>
        <w:numPr>
          <w:ilvl w:val="0"/>
          <w:numId w:val="23"/>
        </w:numPr>
      </w:pPr>
      <w:r w:rsidRPr="003974E3">
        <w:t>Assist with composite procedures.</w:t>
      </w:r>
    </w:p>
    <w:p w14:paraId="0C2E669C" w14:textId="77777777" w:rsidR="008566F8" w:rsidRPr="00301D9C" w:rsidRDefault="008566F8" w:rsidP="008566F8">
      <w:pPr>
        <w:numPr>
          <w:ilvl w:val="0"/>
          <w:numId w:val="23"/>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Compare and contrast amalgam and composite materials used in dental procedures.</w:t>
      </w:r>
    </w:p>
    <w:p w14:paraId="6B23145C" w14:textId="77777777" w:rsidR="008566F8" w:rsidRPr="00301D9C" w:rsidRDefault="008566F8" w:rsidP="008566F8">
      <w:pPr>
        <w:numPr>
          <w:ilvl w:val="0"/>
          <w:numId w:val="23"/>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Explain uses of a Tofflemire matrix band, place and remove matrix bands.</w:t>
      </w:r>
    </w:p>
    <w:p w14:paraId="324719A4" w14:textId="77777777" w:rsidR="007B7ADA" w:rsidRDefault="003974E3" w:rsidP="00BD1405">
      <w:pPr>
        <w:pStyle w:val="ListParagraph"/>
        <w:numPr>
          <w:ilvl w:val="0"/>
          <w:numId w:val="23"/>
        </w:numPr>
      </w:pPr>
      <w:r w:rsidRPr="007B7ADA">
        <w:t>Prepare and assemble prescribed matrices.</w:t>
      </w:r>
    </w:p>
    <w:p w14:paraId="6BB39A00" w14:textId="77777777" w:rsidR="007B7ADA" w:rsidRDefault="003974E3" w:rsidP="00BD1405">
      <w:pPr>
        <w:pStyle w:val="ListParagraph"/>
        <w:numPr>
          <w:ilvl w:val="0"/>
          <w:numId w:val="23"/>
        </w:numPr>
      </w:pPr>
      <w:r w:rsidRPr="007B7ADA">
        <w:t>Prepare armamentarium and manipulate dental materials for prosthodontic procedures.</w:t>
      </w:r>
    </w:p>
    <w:p w14:paraId="5E33C6B3" w14:textId="1D6E8A0D" w:rsidR="008F076E" w:rsidRPr="00301D9C" w:rsidRDefault="008F076E" w:rsidP="008F076E">
      <w:pPr>
        <w:numPr>
          <w:ilvl w:val="0"/>
          <w:numId w:val="23"/>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Explain procedure to produce quality impressions</w:t>
      </w:r>
      <w:r w:rsidR="004B18EC">
        <w:rPr>
          <w:rFonts w:ascii="Calibri" w:eastAsia="Calibri" w:hAnsi="Calibri" w:cs="Arial"/>
          <w:color w:val="000000"/>
          <w:kern w:val="0"/>
          <w:szCs w:val="22"/>
          <w14:ligatures w14:val="none"/>
        </w:rPr>
        <w:t xml:space="preserve"> </w:t>
      </w:r>
      <w:r w:rsidRPr="00301D9C">
        <w:rPr>
          <w:rFonts w:ascii="Calibri" w:eastAsia="Calibri" w:hAnsi="Calibri" w:cs="Arial"/>
          <w:color w:val="000000"/>
          <w:kern w:val="0"/>
          <w:szCs w:val="22"/>
          <w14:ligatures w14:val="none"/>
        </w:rPr>
        <w:t>using gypsum products.</w:t>
      </w:r>
    </w:p>
    <w:p w14:paraId="672F80F2" w14:textId="77777777" w:rsidR="007B7ADA" w:rsidRDefault="003974E3" w:rsidP="00BD1405">
      <w:pPr>
        <w:pStyle w:val="ListParagraph"/>
        <w:numPr>
          <w:ilvl w:val="0"/>
          <w:numId w:val="23"/>
        </w:numPr>
      </w:pPr>
      <w:r w:rsidRPr="007B7ADA">
        <w:t xml:space="preserve">Obtain impressions for study casts and all forms of bite registrations. </w:t>
      </w:r>
    </w:p>
    <w:p w14:paraId="4072070A" w14:textId="77777777" w:rsidR="007B7ADA" w:rsidRDefault="003974E3" w:rsidP="00BD1405">
      <w:pPr>
        <w:pStyle w:val="ListParagraph"/>
        <w:numPr>
          <w:ilvl w:val="0"/>
          <w:numId w:val="23"/>
        </w:numPr>
      </w:pPr>
      <w:r w:rsidRPr="007B7ADA">
        <w:t>Fabricate custom impression trays.</w:t>
      </w:r>
    </w:p>
    <w:p w14:paraId="73653F96" w14:textId="77777777" w:rsidR="00E81DE5" w:rsidRDefault="00E81DE5" w:rsidP="00E81DE5">
      <w:pPr>
        <w:numPr>
          <w:ilvl w:val="0"/>
          <w:numId w:val="23"/>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Assist with fabrication of provisional crowns, placement of a stainless-steel crown</w:t>
      </w:r>
      <w:r>
        <w:rPr>
          <w:rFonts w:ascii="Calibri" w:eastAsia="Calibri" w:hAnsi="Calibri" w:cs="Arial"/>
          <w:color w:val="000000"/>
          <w:kern w:val="0"/>
          <w:szCs w:val="22"/>
          <w14:ligatures w14:val="none"/>
        </w:rPr>
        <w:t>,</w:t>
      </w:r>
      <w:r w:rsidRPr="00301D9C">
        <w:rPr>
          <w:rFonts w:ascii="Calibri" w:eastAsia="Calibri" w:hAnsi="Calibri" w:cs="Arial"/>
          <w:color w:val="000000"/>
          <w:kern w:val="0"/>
          <w:szCs w:val="22"/>
          <w14:ligatures w14:val="none"/>
        </w:rPr>
        <w:t xml:space="preserve"> and pulpotomy of a primary tooth.</w:t>
      </w:r>
    </w:p>
    <w:p w14:paraId="002F9B4B" w14:textId="77777777" w:rsidR="007B7ADA" w:rsidRDefault="003974E3" w:rsidP="00BD1405">
      <w:pPr>
        <w:pStyle w:val="ListParagraph"/>
        <w:numPr>
          <w:ilvl w:val="0"/>
          <w:numId w:val="23"/>
        </w:numPr>
      </w:pPr>
      <w:r w:rsidRPr="007B7ADA">
        <w:t xml:space="preserve">Assist with fixed prosthodontics procedures. </w:t>
      </w:r>
    </w:p>
    <w:p w14:paraId="6C2F9F92" w14:textId="77777777" w:rsidR="007B7ADA" w:rsidRDefault="003974E3" w:rsidP="00BD1405">
      <w:pPr>
        <w:pStyle w:val="ListParagraph"/>
        <w:numPr>
          <w:ilvl w:val="0"/>
          <w:numId w:val="23"/>
        </w:numPr>
      </w:pPr>
      <w:r w:rsidRPr="007B7ADA">
        <w:t xml:space="preserve">Place and remove gingival retraction cord. </w:t>
      </w:r>
    </w:p>
    <w:p w14:paraId="5449396C" w14:textId="77777777" w:rsidR="007B7ADA" w:rsidRDefault="003974E3" w:rsidP="00BD1405">
      <w:pPr>
        <w:pStyle w:val="ListParagraph"/>
        <w:numPr>
          <w:ilvl w:val="0"/>
          <w:numId w:val="23"/>
        </w:numPr>
      </w:pPr>
      <w:r w:rsidRPr="007B7ADA">
        <w:t xml:space="preserve">Assist with removable prosthodontics procedures. </w:t>
      </w:r>
    </w:p>
    <w:p w14:paraId="730D3F52" w14:textId="77777777" w:rsidR="007B7ADA" w:rsidRDefault="003974E3" w:rsidP="00BD1405">
      <w:pPr>
        <w:pStyle w:val="ListParagraph"/>
        <w:numPr>
          <w:ilvl w:val="0"/>
          <w:numId w:val="23"/>
        </w:numPr>
      </w:pPr>
      <w:r w:rsidRPr="007B7ADA">
        <w:t xml:space="preserve">Summarize procedures for construction of a full or partial denture. </w:t>
      </w:r>
    </w:p>
    <w:p w14:paraId="1389E265" w14:textId="77777777" w:rsidR="007B7ADA" w:rsidRDefault="003974E3" w:rsidP="00BD1405">
      <w:pPr>
        <w:pStyle w:val="ListParagraph"/>
        <w:numPr>
          <w:ilvl w:val="0"/>
          <w:numId w:val="23"/>
        </w:numPr>
      </w:pPr>
      <w:r w:rsidRPr="007B7ADA">
        <w:t xml:space="preserve">Assist with the adjustment or reline of fixed and removable prosthetics. </w:t>
      </w:r>
    </w:p>
    <w:p w14:paraId="1DB41BAF" w14:textId="77777777" w:rsidR="0005233E" w:rsidRDefault="003974E3" w:rsidP="00BD1405">
      <w:pPr>
        <w:pStyle w:val="ListParagraph"/>
        <w:numPr>
          <w:ilvl w:val="0"/>
          <w:numId w:val="23"/>
        </w:numPr>
      </w:pPr>
      <w:r w:rsidRPr="007B7ADA">
        <w:t>Polish removable appliances and prostheses.</w:t>
      </w:r>
    </w:p>
    <w:p w14:paraId="4444B82C" w14:textId="77777777" w:rsidR="00552A19" w:rsidRDefault="0005233E" w:rsidP="00552A19">
      <w:pPr>
        <w:numPr>
          <w:ilvl w:val="0"/>
          <w:numId w:val="23"/>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lastRenderedPageBreak/>
        <w:t>Demonstrate procedure to take impressions for a custom athletic mouth guard.</w:t>
      </w:r>
    </w:p>
    <w:p w14:paraId="1CD8C5F4" w14:textId="23A9CDB1" w:rsidR="007B7ADA" w:rsidRPr="00552A19" w:rsidRDefault="00552A19" w:rsidP="00552A19">
      <w:pPr>
        <w:numPr>
          <w:ilvl w:val="0"/>
          <w:numId w:val="23"/>
        </w:numPr>
        <w:spacing w:before="0" w:after="0"/>
        <w:contextualSpacing/>
        <w:rPr>
          <w:rFonts w:ascii="Calibri" w:eastAsia="Calibri" w:hAnsi="Calibri" w:cs="Arial"/>
          <w:color w:val="000000"/>
          <w:kern w:val="0"/>
          <w:szCs w:val="22"/>
          <w14:ligatures w14:val="none"/>
        </w:rPr>
      </w:pPr>
      <w:r w:rsidRPr="00552A19">
        <w:rPr>
          <w:rFonts w:ascii="Calibri" w:eastAsia="Calibri" w:hAnsi="Calibri" w:cs="Arial"/>
          <w:color w:val="000000"/>
          <w:kern w:val="0"/>
          <w:szCs w:val="22"/>
          <w14:ligatures w14:val="none"/>
        </w:rPr>
        <w:t xml:space="preserve">Fabricate Custom Athletic Mouth Guard. </w:t>
      </w:r>
    </w:p>
    <w:p w14:paraId="258E1079" w14:textId="77777777" w:rsidR="007B7ADA" w:rsidRDefault="003974E3" w:rsidP="00BD1405">
      <w:pPr>
        <w:pStyle w:val="ListParagraph"/>
        <w:numPr>
          <w:ilvl w:val="0"/>
          <w:numId w:val="23"/>
        </w:numPr>
      </w:pPr>
      <w:r w:rsidRPr="007B7ADA">
        <w:t xml:space="preserve">Select and prepare armamentarium and dental materials for preventive procedures. </w:t>
      </w:r>
    </w:p>
    <w:p w14:paraId="7FBA5DBA" w14:textId="77777777" w:rsidR="007B7ADA" w:rsidRDefault="003974E3" w:rsidP="00BD1405">
      <w:pPr>
        <w:pStyle w:val="ListParagraph"/>
        <w:numPr>
          <w:ilvl w:val="0"/>
          <w:numId w:val="23"/>
        </w:numPr>
      </w:pPr>
      <w:r w:rsidRPr="007B7ADA">
        <w:t xml:space="preserve">Assist with preventive procedures. </w:t>
      </w:r>
    </w:p>
    <w:p w14:paraId="7390D64A" w14:textId="77777777" w:rsidR="00B65DC4" w:rsidRDefault="003974E3" w:rsidP="00BD1405">
      <w:pPr>
        <w:pStyle w:val="ListParagraph"/>
        <w:numPr>
          <w:ilvl w:val="0"/>
          <w:numId w:val="23"/>
        </w:numPr>
      </w:pPr>
      <w:r w:rsidRPr="007B7ADA">
        <w:t>Explain the purpose of preventive dentistry.</w:t>
      </w:r>
    </w:p>
    <w:p w14:paraId="22D67C86" w14:textId="77777777" w:rsidR="00B65DC4" w:rsidRDefault="003974E3" w:rsidP="00BD1405">
      <w:pPr>
        <w:pStyle w:val="ListParagraph"/>
        <w:numPr>
          <w:ilvl w:val="0"/>
          <w:numId w:val="23"/>
        </w:numPr>
      </w:pPr>
      <w:r w:rsidRPr="00B65DC4">
        <w:t>Select appropriate materials for fluoride treatment and identify the modes of fluoride therapy including topical and systemic.</w:t>
      </w:r>
    </w:p>
    <w:p w14:paraId="557270D8" w14:textId="77777777" w:rsidR="00164313" w:rsidRDefault="00B65DC4" w:rsidP="00BD1405">
      <w:pPr>
        <w:pStyle w:val="ListParagraph"/>
        <w:numPr>
          <w:ilvl w:val="0"/>
          <w:numId w:val="23"/>
        </w:numPr>
      </w:pPr>
      <w:r w:rsidRPr="00B65DC4">
        <w:t>Assist with application of abrasives and polishing agents, dental sealants, and whitening materials.</w:t>
      </w:r>
    </w:p>
    <w:p w14:paraId="5C2929F1" w14:textId="77777777" w:rsidR="00164313" w:rsidRDefault="003974E3" w:rsidP="00BD1405">
      <w:pPr>
        <w:pStyle w:val="ListParagraph"/>
        <w:numPr>
          <w:ilvl w:val="0"/>
          <w:numId w:val="23"/>
        </w:numPr>
      </w:pPr>
      <w:r w:rsidRPr="00164313">
        <w:t xml:space="preserve">Prepare armamentarium and demonstrate rubber cup polishing. </w:t>
      </w:r>
    </w:p>
    <w:p w14:paraId="3F1D438F" w14:textId="77777777" w:rsidR="00164313" w:rsidRDefault="003974E3" w:rsidP="00BD1405">
      <w:pPr>
        <w:pStyle w:val="ListParagraph"/>
        <w:numPr>
          <w:ilvl w:val="0"/>
          <w:numId w:val="23"/>
        </w:numPr>
      </w:pPr>
      <w:r w:rsidRPr="00164313">
        <w:t xml:space="preserve">Prepare and assist with the application of dental sealants. </w:t>
      </w:r>
    </w:p>
    <w:p w14:paraId="231006AE" w14:textId="77777777" w:rsidR="00164313" w:rsidRDefault="003974E3" w:rsidP="00BD1405">
      <w:pPr>
        <w:pStyle w:val="ListParagraph"/>
        <w:numPr>
          <w:ilvl w:val="0"/>
          <w:numId w:val="23"/>
        </w:numPr>
      </w:pPr>
      <w:r w:rsidRPr="00164313">
        <w:t xml:space="preserve">Describe the clinical indications and contraindications for dental sealants. </w:t>
      </w:r>
    </w:p>
    <w:p w14:paraId="25375BDF" w14:textId="77777777" w:rsidR="00373386" w:rsidRDefault="003974E3" w:rsidP="00BD1405">
      <w:pPr>
        <w:pStyle w:val="ListParagraph"/>
        <w:numPr>
          <w:ilvl w:val="0"/>
          <w:numId w:val="23"/>
        </w:numPr>
      </w:pPr>
      <w:r w:rsidRPr="00373386">
        <w:t>Evaluate the patient`s oral health care status and habits.</w:t>
      </w:r>
    </w:p>
    <w:p w14:paraId="292D4C45" w14:textId="77777777" w:rsidR="00C36760" w:rsidRDefault="004D3277" w:rsidP="00C36760">
      <w:pPr>
        <w:numPr>
          <w:ilvl w:val="0"/>
          <w:numId w:val="23"/>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Summarize dietary analysis for dental disease control and provide oral hygiene instruction.</w:t>
      </w:r>
    </w:p>
    <w:p w14:paraId="68874F8B" w14:textId="77777777" w:rsidR="00C36760" w:rsidRDefault="00301D9C" w:rsidP="00C36760">
      <w:pPr>
        <w:numPr>
          <w:ilvl w:val="0"/>
          <w:numId w:val="23"/>
        </w:numPr>
        <w:spacing w:before="0" w:after="0"/>
        <w:contextualSpacing/>
        <w:rPr>
          <w:rFonts w:ascii="Calibri" w:eastAsia="Calibri" w:hAnsi="Calibri" w:cs="Arial"/>
          <w:color w:val="000000"/>
          <w:kern w:val="0"/>
          <w:szCs w:val="22"/>
          <w14:ligatures w14:val="none"/>
        </w:rPr>
      </w:pPr>
      <w:r w:rsidRPr="00C36760">
        <w:rPr>
          <w:rFonts w:ascii="Calibri" w:eastAsia="Calibri" w:hAnsi="Calibri" w:cs="Arial"/>
          <w:color w:val="000000"/>
          <w:kern w:val="0"/>
          <w:szCs w:val="22"/>
          <w14:ligatures w14:val="none"/>
        </w:rPr>
        <w:t>Assist with Computer-Aided Design/Computer-Aided Manufacturing (CAD/CAM) technology related to dental materials.</w:t>
      </w:r>
    </w:p>
    <w:p w14:paraId="4D98CAEC" w14:textId="77777777" w:rsidR="00877480" w:rsidRDefault="00301D9C" w:rsidP="00877480">
      <w:pPr>
        <w:numPr>
          <w:ilvl w:val="0"/>
          <w:numId w:val="23"/>
        </w:numPr>
        <w:spacing w:before="0" w:after="0"/>
        <w:contextualSpacing/>
        <w:rPr>
          <w:rFonts w:ascii="Calibri" w:eastAsia="Calibri" w:hAnsi="Calibri" w:cs="Arial"/>
          <w:color w:val="000000"/>
          <w:kern w:val="0"/>
          <w:szCs w:val="22"/>
          <w14:ligatures w14:val="none"/>
        </w:rPr>
      </w:pPr>
      <w:r w:rsidRPr="00C36760">
        <w:rPr>
          <w:rFonts w:ascii="Calibri" w:eastAsia="Calibri" w:hAnsi="Calibri" w:cs="Arial"/>
          <w:color w:val="000000"/>
          <w:kern w:val="0"/>
          <w:szCs w:val="22"/>
          <w14:ligatures w14:val="none"/>
        </w:rPr>
        <w:t>Assist with 3-D printing, digital scanning, and other laser technologies used in dental practice.</w:t>
      </w:r>
    </w:p>
    <w:p w14:paraId="27069CC9" w14:textId="6A0143F4" w:rsidR="009705A7" w:rsidRPr="00877480" w:rsidRDefault="009705A7" w:rsidP="00877480">
      <w:pPr>
        <w:numPr>
          <w:ilvl w:val="0"/>
          <w:numId w:val="23"/>
        </w:numPr>
        <w:spacing w:before="0" w:after="0"/>
        <w:contextualSpacing/>
        <w:rPr>
          <w:rFonts w:ascii="Calibri" w:eastAsia="Calibri" w:hAnsi="Calibri" w:cs="Arial"/>
          <w:color w:val="000000"/>
          <w:kern w:val="0"/>
          <w:szCs w:val="22"/>
          <w14:ligatures w14:val="none"/>
        </w:rPr>
      </w:pPr>
      <w:r w:rsidRPr="00877480">
        <w:rPr>
          <w:rFonts w:ascii="Calibri" w:eastAsia="Calibri" w:hAnsi="Calibri" w:cs="Arial"/>
          <w:color w:val="000000"/>
          <w:kern w:val="0"/>
          <w:szCs w:val="22"/>
          <w14:ligatures w14:val="none"/>
        </w:rPr>
        <w:t xml:space="preserve">Explain laser technology and related safety concerns. </w:t>
      </w:r>
    </w:p>
    <w:p w14:paraId="0968AE0B" w14:textId="77777777" w:rsidR="006E453C" w:rsidRDefault="006E453C" w:rsidP="004B3E26">
      <w:pPr>
        <w:keepNext/>
        <w:keepLines/>
        <w:spacing w:before="0" w:after="0"/>
        <w:outlineLvl w:val="1"/>
        <w:rPr>
          <w:rFonts w:ascii="Cambria" w:eastAsia="Times New Roman" w:hAnsi="Cambria" w:cs="Times New Roman"/>
          <w:b/>
          <w:color w:val="09539E"/>
          <w:sz w:val="24"/>
        </w:rPr>
      </w:pPr>
      <w:bookmarkStart w:id="19" w:name="_Toc147323790"/>
    </w:p>
    <w:p w14:paraId="03F900A0" w14:textId="1083EA50" w:rsidR="00D87ACF" w:rsidRPr="00432F4D" w:rsidRDefault="00D87ACF" w:rsidP="004B3E26">
      <w:pPr>
        <w:keepNext/>
        <w:keepLines/>
        <w:spacing w:before="0" w:after="0"/>
        <w:outlineLvl w:val="1"/>
        <w:rPr>
          <w:rFonts w:ascii="Cambria" w:eastAsia="Times New Roman" w:hAnsi="Cambria" w:cs="Times New Roman"/>
          <w:b/>
          <w:color w:val="09539E"/>
          <w:sz w:val="24"/>
        </w:rPr>
      </w:pPr>
      <w:bookmarkStart w:id="20" w:name="_Toc160615934"/>
      <w:r w:rsidRPr="00432F4D">
        <w:rPr>
          <w:rFonts w:ascii="Cambria" w:eastAsia="Times New Roman" w:hAnsi="Cambria" w:cs="Times New Roman"/>
          <w:b/>
          <w:color w:val="09539E"/>
          <w:sz w:val="24"/>
        </w:rPr>
        <w:t xml:space="preserve">Standard </w:t>
      </w:r>
      <w:r w:rsidR="00F05883">
        <w:rPr>
          <w:rFonts w:ascii="Cambria" w:eastAsia="Times New Roman" w:hAnsi="Cambria" w:cs="Times New Roman"/>
          <w:b/>
          <w:color w:val="09539E"/>
          <w:sz w:val="24"/>
        </w:rPr>
        <w:t>9</w:t>
      </w:r>
      <w:r w:rsidRPr="00432F4D">
        <w:rPr>
          <w:rFonts w:ascii="Cambria" w:eastAsia="Times New Roman" w:hAnsi="Cambria" w:cs="Times New Roman"/>
          <w:b/>
          <w:color w:val="09539E"/>
          <w:sz w:val="24"/>
        </w:rPr>
        <w:t xml:space="preserve">: </w:t>
      </w:r>
      <w:bookmarkEnd w:id="19"/>
      <w:r>
        <w:rPr>
          <w:rFonts w:ascii="Cambria" w:eastAsia="Times New Roman" w:hAnsi="Cambria" w:cs="Times New Roman"/>
          <w:b/>
          <w:color w:val="09539E"/>
          <w:sz w:val="24"/>
        </w:rPr>
        <w:t xml:space="preserve"> </w:t>
      </w:r>
      <w:r w:rsidR="005971CC" w:rsidRPr="005971CC">
        <w:rPr>
          <w:rFonts w:ascii="Cambria" w:eastAsia="Times New Roman" w:hAnsi="Cambria" w:cs="Times New Roman"/>
          <w:b/>
          <w:color w:val="09539E"/>
          <w:sz w:val="24"/>
        </w:rPr>
        <w:t>Surgical Preparation and Assisting</w:t>
      </w:r>
      <w:bookmarkEnd w:id="20"/>
    </w:p>
    <w:tbl>
      <w:tblPr>
        <w:tblStyle w:val="TableGrid1"/>
        <w:tblW w:w="0" w:type="auto"/>
        <w:tblLook w:val="04A0" w:firstRow="1" w:lastRow="0" w:firstColumn="1" w:lastColumn="0" w:noHBand="0" w:noVBand="1"/>
      </w:tblPr>
      <w:tblGrid>
        <w:gridCol w:w="7105"/>
        <w:gridCol w:w="2245"/>
      </w:tblGrid>
      <w:tr w:rsidR="005971CC" w:rsidRPr="00432F4D" w14:paraId="08FAA097" w14:textId="77777777" w:rsidTr="00935772">
        <w:tc>
          <w:tcPr>
            <w:tcW w:w="7105" w:type="dxa"/>
            <w:vAlign w:val="center"/>
          </w:tcPr>
          <w:p w14:paraId="0299A9A2" w14:textId="2773ABC5" w:rsidR="005971CC" w:rsidRPr="00432F4D" w:rsidRDefault="005971CC" w:rsidP="004B3E26">
            <w:pPr>
              <w:spacing w:before="0" w:after="0"/>
              <w:rPr>
                <w:rFonts w:ascii="Calibri" w:eastAsia="Calibri" w:hAnsi="Calibri" w:cs="Arial"/>
                <w:color w:val="000000"/>
              </w:rPr>
            </w:pPr>
            <w:r w:rsidRPr="00573173">
              <w:t xml:space="preserve">Students will be able to demonstrate preparation for and assist with surgeries including, oral, periodontal, orthodontic, and endodontic surgical procedures, assembling required surgical equipment and supplies, and demonstrating proper operating room conduct and asepsis. </w:t>
            </w:r>
          </w:p>
        </w:tc>
        <w:tc>
          <w:tcPr>
            <w:tcW w:w="2245" w:type="dxa"/>
          </w:tcPr>
          <w:p w14:paraId="5C0D6578" w14:textId="7BC02B65" w:rsidR="005971CC" w:rsidRPr="00432F4D" w:rsidRDefault="00956889" w:rsidP="004B3E26">
            <w:pPr>
              <w:spacing w:before="0" w:after="0"/>
              <w:rPr>
                <w:rFonts w:ascii="Calibri" w:eastAsia="Calibri" w:hAnsi="Calibri" w:cs="Arial"/>
                <w:color w:val="auto"/>
              </w:rPr>
            </w:pPr>
            <w:r>
              <w:rPr>
                <w:rFonts w:eastAsia="Calibri"/>
              </w:rPr>
              <w:t>NELDA</w:t>
            </w:r>
          </w:p>
        </w:tc>
      </w:tr>
    </w:tbl>
    <w:p w14:paraId="11EF6BDE" w14:textId="77777777" w:rsidR="00D87ACF" w:rsidRPr="00432F4D" w:rsidRDefault="00D87ACF" w:rsidP="004B3E26">
      <w:pPr>
        <w:spacing w:before="0" w:after="0"/>
        <w:rPr>
          <w:rFonts w:ascii="Calibri" w:eastAsia="Calibri" w:hAnsi="Calibri" w:cs="Segoe UI"/>
          <w:color w:val="auto"/>
          <w:sz w:val="28"/>
          <w:szCs w:val="28"/>
        </w:rPr>
      </w:pPr>
    </w:p>
    <w:p w14:paraId="2909E12B" w14:textId="70480BE2" w:rsidR="00D87ACF" w:rsidRPr="00432F4D" w:rsidRDefault="00D87ACF" w:rsidP="004B3E26">
      <w:pPr>
        <w:spacing w:before="0" w:after="0"/>
        <w:rPr>
          <w:rFonts w:ascii="Calibri" w:eastAsia="Calibri" w:hAnsi="Calibri" w:cs="Arial"/>
          <w:b/>
          <w:bCs/>
          <w:color w:val="auto"/>
        </w:rPr>
      </w:pPr>
      <w:r w:rsidRPr="00432F4D">
        <w:rPr>
          <w:rFonts w:ascii="Calibri" w:eastAsia="Calibri" w:hAnsi="Calibri" w:cs="Arial"/>
          <w:b/>
          <w:bCs/>
          <w:color w:val="auto"/>
        </w:rPr>
        <w:t>Skills</w:t>
      </w:r>
      <w:r w:rsidR="00956889">
        <w:rPr>
          <w:rFonts w:ascii="Calibri" w:eastAsia="Calibri" w:hAnsi="Calibri" w:cs="Arial"/>
          <w:b/>
          <w:bCs/>
          <w:color w:val="auto"/>
        </w:rPr>
        <w:t>:</w:t>
      </w:r>
    </w:p>
    <w:p w14:paraId="4F211110" w14:textId="77777777" w:rsidR="00FD4312" w:rsidRPr="00E405FF" w:rsidRDefault="00FD4312" w:rsidP="00FD4312">
      <w:pPr>
        <w:numPr>
          <w:ilvl w:val="0"/>
          <w:numId w:val="26"/>
        </w:numPr>
        <w:spacing w:before="0" w:after="0"/>
        <w:contextualSpacing/>
        <w:rPr>
          <w:rFonts w:ascii="Calibri" w:eastAsia="Calibri" w:hAnsi="Calibri" w:cs="Arial"/>
          <w:color w:val="000000"/>
          <w:kern w:val="0"/>
          <w:szCs w:val="22"/>
          <w14:ligatures w14:val="none"/>
        </w:rPr>
      </w:pPr>
      <w:r w:rsidRPr="00E405FF">
        <w:rPr>
          <w:rFonts w:ascii="Calibri" w:eastAsia="Calibri" w:hAnsi="Calibri" w:cs="Arial"/>
          <w:color w:val="000000"/>
          <w:kern w:val="0"/>
          <w:szCs w:val="22"/>
          <w14:ligatures w14:val="none"/>
        </w:rPr>
        <w:t xml:space="preserve">Prepare armamentarium and dental materials for oral/periodontal surgical procedures. </w:t>
      </w:r>
    </w:p>
    <w:p w14:paraId="429875F1" w14:textId="77777777" w:rsidR="00FD4312" w:rsidRPr="00E405FF" w:rsidRDefault="00FD4312" w:rsidP="00BB1C63">
      <w:pPr>
        <w:numPr>
          <w:ilvl w:val="0"/>
          <w:numId w:val="26"/>
        </w:numPr>
        <w:spacing w:before="0" w:after="0"/>
        <w:contextualSpacing/>
        <w:rPr>
          <w:rFonts w:ascii="Calibri" w:eastAsia="Calibri" w:hAnsi="Calibri" w:cs="Arial"/>
          <w:color w:val="000000"/>
          <w:kern w:val="0"/>
          <w:szCs w:val="22"/>
          <w14:ligatures w14:val="none"/>
        </w:rPr>
      </w:pPr>
      <w:r w:rsidRPr="00E405FF">
        <w:rPr>
          <w:rFonts w:ascii="Calibri" w:eastAsia="Calibri" w:hAnsi="Calibri" w:cs="Arial"/>
          <w:color w:val="000000"/>
          <w:kern w:val="0"/>
          <w:szCs w:val="22"/>
          <w14:ligatures w14:val="none"/>
        </w:rPr>
        <w:t xml:space="preserve">Identify specialized instruments used for basic surgical procedures. </w:t>
      </w:r>
    </w:p>
    <w:p w14:paraId="3F6D0507" w14:textId="77777777" w:rsidR="005056AF" w:rsidRDefault="005056AF" w:rsidP="00BB1C63">
      <w:pPr>
        <w:numPr>
          <w:ilvl w:val="0"/>
          <w:numId w:val="26"/>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Demonstrate protocols for the aseptic unwrapping of sterile packaging, scrubbed personnel attire, post-surgical clean up</w:t>
      </w:r>
      <w:r>
        <w:rPr>
          <w:rFonts w:ascii="Calibri" w:eastAsia="Calibri" w:hAnsi="Calibri" w:cs="Arial"/>
          <w:color w:val="000000"/>
          <w:kern w:val="0"/>
          <w:szCs w:val="22"/>
          <w14:ligatures w14:val="none"/>
        </w:rPr>
        <w:t>,</w:t>
      </w:r>
      <w:r w:rsidRPr="00301D9C">
        <w:rPr>
          <w:rFonts w:ascii="Calibri" w:eastAsia="Calibri" w:hAnsi="Calibri" w:cs="Arial"/>
          <w:color w:val="000000"/>
          <w:kern w:val="0"/>
          <w:szCs w:val="22"/>
          <w14:ligatures w14:val="none"/>
        </w:rPr>
        <w:t xml:space="preserve"> and proper disposal of hazardous medical waste.</w:t>
      </w:r>
    </w:p>
    <w:p w14:paraId="5DE6EFD8" w14:textId="77777777" w:rsidR="001F7FBB" w:rsidRPr="00301D9C" w:rsidRDefault="001F7FBB" w:rsidP="00BB1C63">
      <w:pPr>
        <w:numPr>
          <w:ilvl w:val="0"/>
          <w:numId w:val="26"/>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Using industry standard procedures, maintain</w:t>
      </w:r>
      <w:r>
        <w:rPr>
          <w:rFonts w:ascii="Calibri" w:eastAsia="Calibri" w:hAnsi="Calibri" w:cs="Arial"/>
          <w:color w:val="000000"/>
          <w:kern w:val="0"/>
          <w:szCs w:val="22"/>
          <w14:ligatures w14:val="none"/>
        </w:rPr>
        <w:t>,</w:t>
      </w:r>
      <w:r w:rsidRPr="00301D9C">
        <w:rPr>
          <w:rFonts w:ascii="Calibri" w:eastAsia="Calibri" w:hAnsi="Calibri" w:cs="Arial"/>
          <w:color w:val="000000"/>
          <w:kern w:val="0"/>
          <w:szCs w:val="22"/>
          <w14:ligatures w14:val="none"/>
        </w:rPr>
        <w:t xml:space="preserve"> and operate Autoclaves.</w:t>
      </w:r>
    </w:p>
    <w:p w14:paraId="7F8C1F03" w14:textId="77777777" w:rsidR="001F7FBB" w:rsidRPr="00301D9C" w:rsidRDefault="001F7FBB" w:rsidP="00BB1C63">
      <w:pPr>
        <w:numPr>
          <w:ilvl w:val="0"/>
          <w:numId w:val="26"/>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Demonstrate how to sterilize instruments, including ultrasonic cleaning, wrap surgical tools, and fold gowns and drapes for sterilization.</w:t>
      </w:r>
    </w:p>
    <w:p w14:paraId="6DF1844D" w14:textId="02D8FB21" w:rsidR="00FD4312" w:rsidRDefault="00FD4312" w:rsidP="00BB1C63">
      <w:pPr>
        <w:numPr>
          <w:ilvl w:val="0"/>
          <w:numId w:val="26"/>
        </w:numPr>
        <w:spacing w:before="0" w:after="0"/>
        <w:contextualSpacing/>
        <w:rPr>
          <w:rFonts w:ascii="Calibri" w:eastAsia="Calibri" w:hAnsi="Calibri" w:cs="Arial"/>
          <w:color w:val="000000"/>
          <w:kern w:val="0"/>
          <w:szCs w:val="22"/>
          <w14:ligatures w14:val="none"/>
        </w:rPr>
      </w:pPr>
      <w:r w:rsidRPr="00E405FF">
        <w:rPr>
          <w:rFonts w:ascii="Calibri" w:eastAsia="Calibri" w:hAnsi="Calibri" w:cs="Arial"/>
          <w:color w:val="000000"/>
          <w:kern w:val="0"/>
          <w:szCs w:val="22"/>
          <w14:ligatures w14:val="none"/>
        </w:rPr>
        <w:t xml:space="preserve">Assist with implant procedures. </w:t>
      </w:r>
    </w:p>
    <w:p w14:paraId="4BC339A6" w14:textId="77777777" w:rsidR="00C102A3" w:rsidRPr="00E405FF" w:rsidRDefault="00C102A3" w:rsidP="00BB1C63">
      <w:pPr>
        <w:numPr>
          <w:ilvl w:val="0"/>
          <w:numId w:val="26"/>
        </w:numPr>
        <w:spacing w:before="0" w:after="0"/>
        <w:contextualSpacing/>
        <w:rPr>
          <w:rFonts w:ascii="Calibri" w:eastAsia="Calibri" w:hAnsi="Calibri" w:cs="Arial"/>
          <w:color w:val="000000"/>
          <w:kern w:val="0"/>
          <w:szCs w:val="22"/>
          <w14:ligatures w14:val="none"/>
        </w:rPr>
      </w:pPr>
      <w:r w:rsidRPr="00E405FF">
        <w:rPr>
          <w:rFonts w:ascii="Calibri" w:eastAsia="Calibri" w:hAnsi="Calibri" w:cs="Arial"/>
          <w:color w:val="000000"/>
          <w:kern w:val="0"/>
          <w:szCs w:val="22"/>
          <w14:ligatures w14:val="none"/>
        </w:rPr>
        <w:t xml:space="preserve">Describe the indications for and contraindications to dental implants. </w:t>
      </w:r>
    </w:p>
    <w:p w14:paraId="1B8775F7" w14:textId="77777777" w:rsidR="00C102A3" w:rsidRPr="00E405FF" w:rsidRDefault="00C102A3" w:rsidP="00BB1C63">
      <w:pPr>
        <w:numPr>
          <w:ilvl w:val="0"/>
          <w:numId w:val="26"/>
        </w:numPr>
        <w:spacing w:before="0" w:after="0"/>
        <w:contextualSpacing/>
        <w:rPr>
          <w:rFonts w:ascii="Calibri" w:eastAsia="Calibri" w:hAnsi="Calibri" w:cs="Arial"/>
          <w:color w:val="000000"/>
          <w:kern w:val="0"/>
          <w:szCs w:val="22"/>
          <w14:ligatures w14:val="none"/>
        </w:rPr>
      </w:pPr>
      <w:r w:rsidRPr="00E405FF">
        <w:rPr>
          <w:rFonts w:ascii="Calibri" w:eastAsia="Calibri" w:hAnsi="Calibri" w:cs="Arial"/>
          <w:color w:val="000000"/>
          <w:kern w:val="0"/>
          <w:szCs w:val="22"/>
          <w14:ligatures w14:val="none"/>
        </w:rPr>
        <w:t xml:space="preserve">Assist with placement and removal of sutures. </w:t>
      </w:r>
    </w:p>
    <w:p w14:paraId="36C54458" w14:textId="77777777" w:rsidR="00C102A3" w:rsidRPr="00E405FF" w:rsidRDefault="00C102A3" w:rsidP="00BB1C63">
      <w:pPr>
        <w:numPr>
          <w:ilvl w:val="0"/>
          <w:numId w:val="26"/>
        </w:numPr>
        <w:spacing w:before="0" w:after="0"/>
        <w:contextualSpacing/>
        <w:rPr>
          <w:rFonts w:ascii="Calibri" w:eastAsia="Calibri" w:hAnsi="Calibri" w:cs="Arial"/>
          <w:color w:val="000000"/>
          <w:kern w:val="0"/>
          <w:szCs w:val="22"/>
          <w14:ligatures w14:val="none"/>
        </w:rPr>
      </w:pPr>
      <w:r w:rsidRPr="00E405FF">
        <w:rPr>
          <w:rFonts w:ascii="Calibri" w:eastAsia="Calibri" w:hAnsi="Calibri" w:cs="Arial"/>
          <w:color w:val="000000"/>
          <w:kern w:val="0"/>
          <w:szCs w:val="22"/>
          <w14:ligatures w14:val="none"/>
        </w:rPr>
        <w:t xml:space="preserve">Perform mixing and placement of surgical dressing. </w:t>
      </w:r>
    </w:p>
    <w:p w14:paraId="48DBC5FA" w14:textId="77777777" w:rsidR="00C102A3" w:rsidRPr="00E405FF" w:rsidRDefault="00C102A3" w:rsidP="00BB1C63">
      <w:pPr>
        <w:numPr>
          <w:ilvl w:val="0"/>
          <w:numId w:val="26"/>
        </w:numPr>
        <w:spacing w:before="0" w:after="0"/>
        <w:contextualSpacing/>
        <w:rPr>
          <w:rFonts w:ascii="Calibri" w:eastAsia="Calibri" w:hAnsi="Calibri" w:cs="Arial"/>
          <w:color w:val="000000"/>
          <w:kern w:val="0"/>
          <w:szCs w:val="22"/>
          <w14:ligatures w14:val="none"/>
        </w:rPr>
      </w:pPr>
      <w:r w:rsidRPr="00E405FF">
        <w:rPr>
          <w:rFonts w:ascii="Calibri" w:eastAsia="Calibri" w:hAnsi="Calibri" w:cs="Arial"/>
          <w:color w:val="000000"/>
          <w:kern w:val="0"/>
          <w:szCs w:val="22"/>
          <w14:ligatures w14:val="none"/>
        </w:rPr>
        <w:t xml:space="preserve">Assist with surgical procedures. </w:t>
      </w:r>
    </w:p>
    <w:p w14:paraId="3246D1C7" w14:textId="77777777" w:rsidR="00C102A3" w:rsidRPr="00E405FF" w:rsidRDefault="00C102A3" w:rsidP="00BB1C63">
      <w:pPr>
        <w:numPr>
          <w:ilvl w:val="0"/>
          <w:numId w:val="26"/>
        </w:numPr>
        <w:spacing w:before="0" w:after="0"/>
        <w:contextualSpacing/>
        <w:rPr>
          <w:rFonts w:ascii="Calibri" w:eastAsia="Calibri" w:hAnsi="Calibri" w:cs="Arial"/>
          <w:color w:val="000000"/>
          <w:kern w:val="0"/>
          <w:szCs w:val="22"/>
          <w14:ligatures w14:val="none"/>
        </w:rPr>
      </w:pPr>
      <w:r w:rsidRPr="00E405FF">
        <w:rPr>
          <w:rFonts w:ascii="Calibri" w:eastAsia="Calibri" w:hAnsi="Calibri" w:cs="Arial"/>
          <w:color w:val="000000"/>
          <w:kern w:val="0"/>
          <w:szCs w:val="22"/>
          <w14:ligatures w14:val="none"/>
        </w:rPr>
        <w:t xml:space="preserve">Perform a surgical scrub. </w:t>
      </w:r>
    </w:p>
    <w:p w14:paraId="36DA139F" w14:textId="77777777" w:rsidR="004836E1" w:rsidRDefault="004836E1" w:rsidP="00BB1C63">
      <w:pPr>
        <w:numPr>
          <w:ilvl w:val="0"/>
          <w:numId w:val="26"/>
        </w:numPr>
        <w:spacing w:before="0" w:after="0"/>
        <w:contextualSpacing/>
        <w:rPr>
          <w:rFonts w:ascii="Calibri" w:eastAsia="Calibri" w:hAnsi="Calibri" w:cs="Arial"/>
          <w:color w:val="000000"/>
          <w:kern w:val="0"/>
          <w:szCs w:val="22"/>
          <w14:ligatures w14:val="none"/>
        </w:rPr>
      </w:pPr>
      <w:r w:rsidRPr="00E405FF">
        <w:rPr>
          <w:rFonts w:ascii="Calibri" w:eastAsia="Calibri" w:hAnsi="Calibri" w:cs="Arial"/>
          <w:color w:val="000000"/>
          <w:kern w:val="0"/>
          <w:szCs w:val="22"/>
          <w14:ligatures w14:val="none"/>
        </w:rPr>
        <w:t xml:space="preserve">Perform donning and removal of PPE for surgical procedures. </w:t>
      </w:r>
    </w:p>
    <w:p w14:paraId="3DB8F47F" w14:textId="77777777" w:rsidR="0022258B" w:rsidRPr="00301D9C" w:rsidRDefault="0022258B" w:rsidP="0022258B">
      <w:pPr>
        <w:numPr>
          <w:ilvl w:val="0"/>
          <w:numId w:val="26"/>
        </w:numPr>
        <w:spacing w:before="0" w:after="0"/>
        <w:ind w:hanging="45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Assist in the monitoring and evaluation of recovering surgical patients.</w:t>
      </w:r>
    </w:p>
    <w:p w14:paraId="4B2619FE" w14:textId="77777777" w:rsidR="0087252F" w:rsidRDefault="0087252F" w:rsidP="00721974">
      <w:pPr>
        <w:numPr>
          <w:ilvl w:val="0"/>
          <w:numId w:val="26"/>
        </w:numPr>
        <w:spacing w:before="0" w:after="0"/>
        <w:contextualSpacing/>
      </w:pPr>
      <w:r>
        <w:t>Perform and/or assist with orthodontic procedures, including placing and removing separators, placing arch wires, placing, and removing ligature ties and elastomeric ties.</w:t>
      </w:r>
    </w:p>
    <w:p w14:paraId="55817127" w14:textId="77777777" w:rsidR="001744FB" w:rsidRDefault="006A5E09" w:rsidP="00721974">
      <w:pPr>
        <w:numPr>
          <w:ilvl w:val="0"/>
          <w:numId w:val="26"/>
        </w:numPr>
        <w:spacing w:before="0" w:after="0"/>
        <w:contextualSpacing/>
      </w:pPr>
      <w:r>
        <w:t xml:space="preserve">Explain the importance of occlusion, and the development, classifications, and </w:t>
      </w:r>
      <w:r w:rsidR="001744FB">
        <w:t>results</w:t>
      </w:r>
      <w:r>
        <w:t xml:space="preserve"> of malocclusion.</w:t>
      </w:r>
    </w:p>
    <w:p w14:paraId="46479D55" w14:textId="77777777" w:rsidR="001744FB" w:rsidRDefault="006A5E09" w:rsidP="00721974">
      <w:pPr>
        <w:numPr>
          <w:ilvl w:val="0"/>
          <w:numId w:val="26"/>
        </w:numPr>
        <w:spacing w:before="0" w:after="0"/>
        <w:contextualSpacing/>
      </w:pPr>
      <w:r>
        <w:lastRenderedPageBreak/>
        <w:t>Identify oral habits and conditions that affect the dentition.</w:t>
      </w:r>
    </w:p>
    <w:p w14:paraId="264D1AE6" w14:textId="77777777" w:rsidR="001744FB" w:rsidRDefault="006A5E09" w:rsidP="00721974">
      <w:pPr>
        <w:numPr>
          <w:ilvl w:val="0"/>
          <w:numId w:val="26"/>
        </w:numPr>
        <w:spacing w:before="0" w:after="0"/>
        <w:contextualSpacing/>
      </w:pPr>
      <w:r>
        <w:t>Record symptoms of temporomandibular joint disorders.</w:t>
      </w:r>
    </w:p>
    <w:p w14:paraId="0A0ECD1B" w14:textId="77777777" w:rsidR="001744FB" w:rsidRDefault="006A5E09" w:rsidP="00721974">
      <w:pPr>
        <w:numPr>
          <w:ilvl w:val="0"/>
          <w:numId w:val="26"/>
        </w:numPr>
        <w:spacing w:before="0" w:after="0"/>
        <w:contextualSpacing/>
      </w:pPr>
      <w:r>
        <w:t>Prepare for and assist with the collection of diagnostic data.</w:t>
      </w:r>
    </w:p>
    <w:p w14:paraId="6A857006" w14:textId="77777777" w:rsidR="0087252F" w:rsidRDefault="006A5E09" w:rsidP="00721974">
      <w:pPr>
        <w:numPr>
          <w:ilvl w:val="0"/>
          <w:numId w:val="26"/>
        </w:numPr>
        <w:spacing w:before="0" w:after="0"/>
        <w:contextualSpacing/>
      </w:pPr>
      <w:r>
        <w:t>Prepare armamentarium and manipulation of any dental material for orthodontic procedures.</w:t>
      </w:r>
    </w:p>
    <w:p w14:paraId="32B5AF0F" w14:textId="77777777" w:rsidR="0087252F" w:rsidRDefault="006A5E09" w:rsidP="00721974">
      <w:pPr>
        <w:numPr>
          <w:ilvl w:val="0"/>
          <w:numId w:val="26"/>
        </w:numPr>
        <w:spacing w:before="0" w:after="0"/>
        <w:contextualSpacing/>
      </w:pPr>
      <w:r>
        <w:t>Identify various fixed and removable orthodontic appliances and their uses.</w:t>
      </w:r>
    </w:p>
    <w:p w14:paraId="47DB510F" w14:textId="7705C078" w:rsidR="006A5E09" w:rsidRDefault="006A5E09" w:rsidP="00721974">
      <w:pPr>
        <w:numPr>
          <w:ilvl w:val="0"/>
          <w:numId w:val="26"/>
        </w:numPr>
        <w:spacing w:before="0" w:after="0"/>
        <w:contextualSpacing/>
      </w:pPr>
      <w:r>
        <w:t>Demonstrate performing intraoral and extraoral photographs.</w:t>
      </w:r>
    </w:p>
    <w:p w14:paraId="23E8ABD4" w14:textId="77777777" w:rsidR="00DA3623" w:rsidRPr="00DA3623" w:rsidRDefault="00DA3623" w:rsidP="00721974">
      <w:pPr>
        <w:numPr>
          <w:ilvl w:val="0"/>
          <w:numId w:val="26"/>
        </w:numPr>
        <w:spacing w:before="0" w:after="0"/>
        <w:contextualSpacing/>
        <w:rPr>
          <w:rFonts w:ascii="Calibri" w:eastAsia="Calibri" w:hAnsi="Calibri" w:cs="Arial"/>
          <w:color w:val="000000"/>
          <w:kern w:val="0"/>
          <w:szCs w:val="22"/>
          <w14:ligatures w14:val="none"/>
        </w:rPr>
      </w:pPr>
      <w:r w:rsidRPr="00DA3623">
        <w:rPr>
          <w:rFonts w:ascii="Calibri" w:eastAsia="Calibri" w:hAnsi="Calibri" w:cs="Arial"/>
          <w:color w:val="000000"/>
          <w:kern w:val="0"/>
          <w:szCs w:val="22"/>
          <w14:ligatures w14:val="none"/>
        </w:rPr>
        <w:t xml:space="preserve">Prepare armamentarium and manipulate any dental materials for endodontic procedures. </w:t>
      </w:r>
    </w:p>
    <w:p w14:paraId="3014B444" w14:textId="77777777" w:rsidR="00DA3623" w:rsidRPr="00DA3623" w:rsidRDefault="00DA3623" w:rsidP="00721974">
      <w:pPr>
        <w:numPr>
          <w:ilvl w:val="0"/>
          <w:numId w:val="26"/>
        </w:numPr>
        <w:spacing w:before="0" w:after="0"/>
        <w:contextualSpacing/>
        <w:rPr>
          <w:rFonts w:ascii="Calibri" w:eastAsia="Calibri" w:hAnsi="Calibri" w:cs="Arial"/>
          <w:color w:val="000000"/>
          <w:kern w:val="0"/>
          <w:szCs w:val="22"/>
          <w14:ligatures w14:val="none"/>
        </w:rPr>
      </w:pPr>
      <w:r w:rsidRPr="00DA3623">
        <w:rPr>
          <w:rFonts w:ascii="Calibri" w:eastAsia="Calibri" w:hAnsi="Calibri" w:cs="Arial"/>
          <w:color w:val="000000"/>
          <w:kern w:val="0"/>
          <w:szCs w:val="22"/>
          <w14:ligatures w14:val="none"/>
        </w:rPr>
        <w:t xml:space="preserve">Assist during endodontic procedures. </w:t>
      </w:r>
    </w:p>
    <w:p w14:paraId="25545CC9" w14:textId="77777777" w:rsidR="00DA3623" w:rsidRPr="00DA3623" w:rsidRDefault="00DA3623" w:rsidP="00721974">
      <w:pPr>
        <w:numPr>
          <w:ilvl w:val="0"/>
          <w:numId w:val="26"/>
        </w:numPr>
        <w:spacing w:before="0" w:after="0"/>
        <w:contextualSpacing/>
        <w:rPr>
          <w:rFonts w:ascii="Calibri" w:eastAsia="Calibri" w:hAnsi="Calibri" w:cs="Arial"/>
          <w:color w:val="000000"/>
          <w:kern w:val="0"/>
          <w:szCs w:val="22"/>
          <w14:ligatures w14:val="none"/>
        </w:rPr>
      </w:pPr>
      <w:r w:rsidRPr="00DA3623">
        <w:rPr>
          <w:rFonts w:ascii="Calibri" w:eastAsia="Calibri" w:hAnsi="Calibri" w:cs="Arial"/>
          <w:color w:val="000000"/>
          <w:kern w:val="0"/>
          <w:szCs w:val="22"/>
          <w14:ligatures w14:val="none"/>
        </w:rPr>
        <w:t xml:space="preserve">Describe surgical endodontic procedures. </w:t>
      </w:r>
    </w:p>
    <w:p w14:paraId="30785AD2" w14:textId="77777777" w:rsidR="00DA3623" w:rsidRPr="00DA3623" w:rsidRDefault="00DA3623" w:rsidP="00721974">
      <w:pPr>
        <w:numPr>
          <w:ilvl w:val="0"/>
          <w:numId w:val="26"/>
        </w:numPr>
        <w:spacing w:before="0" w:after="0"/>
        <w:contextualSpacing/>
        <w:rPr>
          <w:rFonts w:ascii="Calibri" w:eastAsia="Calibri" w:hAnsi="Calibri" w:cs="Arial"/>
          <w:color w:val="000000"/>
          <w:kern w:val="0"/>
          <w:szCs w:val="22"/>
          <w14:ligatures w14:val="none"/>
        </w:rPr>
      </w:pPr>
      <w:r w:rsidRPr="00DA3623">
        <w:rPr>
          <w:rFonts w:ascii="Calibri" w:eastAsia="Calibri" w:hAnsi="Calibri" w:cs="Arial"/>
          <w:color w:val="000000"/>
          <w:kern w:val="0"/>
          <w:szCs w:val="22"/>
          <w14:ligatures w14:val="none"/>
        </w:rPr>
        <w:t xml:space="preserve">Assist with pulp vitality testing. </w:t>
      </w:r>
    </w:p>
    <w:p w14:paraId="2C1C8259" w14:textId="77777777" w:rsidR="00D87ACF" w:rsidRDefault="00D87ACF" w:rsidP="004B3E26">
      <w:pPr>
        <w:spacing w:before="0" w:after="0"/>
        <w:rPr>
          <w:rFonts w:ascii="Calibri" w:eastAsia="Calibri" w:hAnsi="Calibri" w:cs="Segoe UI"/>
          <w:color w:val="auto"/>
          <w:sz w:val="28"/>
          <w:szCs w:val="28"/>
        </w:rPr>
      </w:pPr>
    </w:p>
    <w:p w14:paraId="5CC16A78" w14:textId="61857484" w:rsidR="00D87ACF" w:rsidRPr="00432F4D" w:rsidRDefault="00D87ACF" w:rsidP="004B3E26">
      <w:pPr>
        <w:keepNext/>
        <w:keepLines/>
        <w:spacing w:before="0" w:after="0"/>
        <w:outlineLvl w:val="1"/>
        <w:rPr>
          <w:rFonts w:ascii="Cambria" w:eastAsia="Times New Roman" w:hAnsi="Cambria" w:cs="Times New Roman"/>
          <w:b/>
          <w:color w:val="09539E"/>
          <w:sz w:val="24"/>
        </w:rPr>
      </w:pPr>
      <w:bookmarkStart w:id="21" w:name="_Toc147323791"/>
      <w:bookmarkStart w:id="22" w:name="_Toc160615935"/>
      <w:r w:rsidRPr="00432F4D">
        <w:rPr>
          <w:rFonts w:ascii="Cambria" w:eastAsia="Times New Roman" w:hAnsi="Cambria" w:cs="Times New Roman"/>
          <w:b/>
          <w:color w:val="09539E"/>
          <w:sz w:val="24"/>
        </w:rPr>
        <w:t xml:space="preserve">Standard </w:t>
      </w:r>
      <w:r w:rsidR="00F05883">
        <w:rPr>
          <w:rFonts w:ascii="Cambria" w:eastAsia="Times New Roman" w:hAnsi="Cambria" w:cs="Times New Roman"/>
          <w:b/>
          <w:color w:val="09539E"/>
          <w:sz w:val="24"/>
        </w:rPr>
        <w:t>10</w:t>
      </w:r>
      <w:r w:rsidRPr="00432F4D">
        <w:rPr>
          <w:rFonts w:ascii="Cambria" w:eastAsia="Times New Roman" w:hAnsi="Cambria" w:cs="Times New Roman"/>
          <w:b/>
          <w:color w:val="09539E"/>
          <w:sz w:val="24"/>
        </w:rPr>
        <w:t xml:space="preserve">: </w:t>
      </w:r>
      <w:bookmarkEnd w:id="21"/>
      <w:r>
        <w:rPr>
          <w:rFonts w:ascii="Cambria" w:eastAsia="Times New Roman" w:hAnsi="Cambria" w:cs="Times New Roman"/>
          <w:b/>
          <w:color w:val="09539E"/>
          <w:sz w:val="24"/>
        </w:rPr>
        <w:t xml:space="preserve"> </w:t>
      </w:r>
      <w:r w:rsidR="00960FDF" w:rsidRPr="00960FDF">
        <w:rPr>
          <w:rFonts w:ascii="Cambria" w:eastAsia="Times New Roman" w:hAnsi="Cambria" w:cs="Times New Roman"/>
          <w:b/>
          <w:color w:val="09539E"/>
          <w:sz w:val="24"/>
        </w:rPr>
        <w:t>Dental Radiographic Imaging</w:t>
      </w:r>
      <w:bookmarkEnd w:id="22"/>
    </w:p>
    <w:tbl>
      <w:tblPr>
        <w:tblStyle w:val="TableGrid1"/>
        <w:tblW w:w="0" w:type="auto"/>
        <w:tblLook w:val="04A0" w:firstRow="1" w:lastRow="0" w:firstColumn="1" w:lastColumn="0" w:noHBand="0" w:noVBand="1"/>
      </w:tblPr>
      <w:tblGrid>
        <w:gridCol w:w="7195"/>
        <w:gridCol w:w="2155"/>
      </w:tblGrid>
      <w:tr w:rsidR="00960FDF" w:rsidRPr="00432F4D" w14:paraId="605BEF45" w14:textId="77777777" w:rsidTr="004E41FA">
        <w:tc>
          <w:tcPr>
            <w:tcW w:w="7195" w:type="dxa"/>
            <w:vAlign w:val="center"/>
          </w:tcPr>
          <w:p w14:paraId="031E6B25" w14:textId="1C396E9D" w:rsidR="00960FDF" w:rsidRPr="00432F4D" w:rsidRDefault="00960FDF" w:rsidP="004B3E26">
            <w:pPr>
              <w:spacing w:before="0" w:after="0"/>
              <w:rPr>
                <w:rFonts w:ascii="Calibri" w:eastAsia="Calibri" w:hAnsi="Calibri" w:cs="Arial"/>
                <w:color w:val="000000"/>
              </w:rPr>
            </w:pPr>
            <w:r w:rsidRPr="00A34E6B">
              <w:t xml:space="preserve">Students will be able to implement safety measures for all methods of </w:t>
            </w:r>
            <w:r>
              <w:t>d</w:t>
            </w:r>
            <w:r w:rsidRPr="00A34E6B">
              <w:t xml:space="preserve">iagnostic </w:t>
            </w:r>
            <w:r>
              <w:t>i</w:t>
            </w:r>
            <w:r w:rsidRPr="00A34E6B">
              <w:t>maging including proper use of PPE</w:t>
            </w:r>
            <w:r>
              <w:t xml:space="preserve"> and radiology equipment</w:t>
            </w:r>
            <w:r w:rsidRPr="00A34E6B">
              <w:t xml:space="preserve"> and assisting with completion of diagnostic radiographs</w:t>
            </w:r>
            <w:r>
              <w:t>.</w:t>
            </w:r>
          </w:p>
        </w:tc>
        <w:tc>
          <w:tcPr>
            <w:tcW w:w="2155" w:type="dxa"/>
          </w:tcPr>
          <w:p w14:paraId="41010CFC" w14:textId="77FAFA31" w:rsidR="00960FDF" w:rsidRPr="00432F4D" w:rsidRDefault="00956889" w:rsidP="004B3E26">
            <w:pPr>
              <w:spacing w:before="0" w:after="0"/>
              <w:rPr>
                <w:rFonts w:ascii="Calibri" w:eastAsia="Calibri" w:hAnsi="Calibri" w:cs="Arial"/>
                <w:color w:val="auto"/>
              </w:rPr>
            </w:pPr>
            <w:r>
              <w:rPr>
                <w:rFonts w:eastAsia="Calibri" w:cstheme="minorHAnsi"/>
                <w:color w:val="002060"/>
                <w:sz w:val="24"/>
              </w:rPr>
              <w:t>NELDA</w:t>
            </w:r>
          </w:p>
        </w:tc>
      </w:tr>
    </w:tbl>
    <w:p w14:paraId="41F72519" w14:textId="77777777" w:rsidR="00D87ACF" w:rsidRPr="00432F4D" w:rsidRDefault="00D87ACF" w:rsidP="004B3E26">
      <w:pPr>
        <w:spacing w:before="0" w:after="0"/>
        <w:rPr>
          <w:rFonts w:ascii="Calibri" w:eastAsia="Calibri" w:hAnsi="Calibri" w:cs="Arial"/>
          <w:color w:val="000000"/>
        </w:rPr>
      </w:pPr>
    </w:p>
    <w:p w14:paraId="415713A9" w14:textId="222F16C4" w:rsidR="00D87ACF" w:rsidRPr="00432F4D" w:rsidRDefault="00D87ACF" w:rsidP="004B3E26">
      <w:pPr>
        <w:spacing w:before="0" w:after="0"/>
        <w:rPr>
          <w:rFonts w:ascii="Calibri" w:eastAsia="Calibri" w:hAnsi="Calibri" w:cs="Arial"/>
          <w:b/>
          <w:bCs/>
          <w:color w:val="auto"/>
        </w:rPr>
      </w:pPr>
      <w:r w:rsidRPr="00432F4D">
        <w:rPr>
          <w:rFonts w:ascii="Calibri" w:eastAsia="Calibri" w:hAnsi="Calibri" w:cs="Arial"/>
          <w:b/>
          <w:bCs/>
          <w:color w:val="auto"/>
        </w:rPr>
        <w:t>Skills</w:t>
      </w:r>
      <w:r w:rsidR="00956889">
        <w:rPr>
          <w:rFonts w:ascii="Calibri" w:eastAsia="Calibri" w:hAnsi="Calibri" w:cs="Arial"/>
          <w:b/>
          <w:bCs/>
          <w:color w:val="auto"/>
        </w:rPr>
        <w:t>:</w:t>
      </w:r>
    </w:p>
    <w:p w14:paraId="6061CF56" w14:textId="47747553" w:rsidR="00AC6EF4" w:rsidRDefault="0083541E" w:rsidP="004C0CDD">
      <w:pPr>
        <w:numPr>
          <w:ilvl w:val="3"/>
          <w:numId w:val="7"/>
        </w:numPr>
        <w:spacing w:before="0" w:after="0"/>
        <w:ind w:hanging="450"/>
        <w:contextualSpacing/>
        <w:rPr>
          <w:rFonts w:ascii="Calibri" w:eastAsia="Calibri" w:hAnsi="Calibri" w:cs="Arial"/>
          <w:color w:val="000000"/>
          <w:kern w:val="0"/>
          <w:szCs w:val="22"/>
          <w14:ligatures w14:val="none"/>
        </w:rPr>
      </w:pPr>
      <w:r>
        <w:rPr>
          <w:rFonts w:ascii="Calibri" w:eastAsia="Calibri" w:hAnsi="Calibri" w:cs="Arial"/>
          <w:color w:val="000000"/>
          <w:kern w:val="0"/>
          <w:szCs w:val="22"/>
          <w14:ligatures w14:val="none"/>
        </w:rPr>
        <w:t>Identify</w:t>
      </w:r>
      <w:r w:rsidR="008968A3">
        <w:rPr>
          <w:rFonts w:ascii="Calibri" w:eastAsia="Calibri" w:hAnsi="Calibri" w:cs="Arial"/>
          <w:color w:val="000000"/>
          <w:kern w:val="0"/>
          <w:szCs w:val="22"/>
          <w14:ligatures w14:val="none"/>
        </w:rPr>
        <w:t xml:space="preserve"> and describe </w:t>
      </w:r>
      <w:r w:rsidR="00301D9C" w:rsidRPr="00301D9C">
        <w:rPr>
          <w:rFonts w:ascii="Calibri" w:eastAsia="Calibri" w:hAnsi="Calibri" w:cs="Arial"/>
          <w:color w:val="000000"/>
          <w:kern w:val="0"/>
          <w:szCs w:val="22"/>
          <w14:ligatures w14:val="none"/>
        </w:rPr>
        <w:t xml:space="preserve">the factors affecting </w:t>
      </w:r>
      <w:r w:rsidR="00956889">
        <w:rPr>
          <w:rFonts w:ascii="Calibri" w:eastAsia="Calibri" w:hAnsi="Calibri" w:cs="Arial"/>
          <w:color w:val="000000"/>
          <w:kern w:val="0"/>
          <w:szCs w:val="22"/>
          <w14:ligatures w14:val="none"/>
        </w:rPr>
        <w:t>X-ray</w:t>
      </w:r>
      <w:r w:rsidR="00301D9C" w:rsidRPr="00301D9C">
        <w:rPr>
          <w:rFonts w:ascii="Calibri" w:eastAsia="Calibri" w:hAnsi="Calibri" w:cs="Arial"/>
          <w:color w:val="000000"/>
          <w:kern w:val="0"/>
          <w:szCs w:val="22"/>
          <w14:ligatures w14:val="none"/>
        </w:rPr>
        <w:t xml:space="preserve"> production, </w:t>
      </w:r>
      <w:r w:rsidR="00817BE5" w:rsidRPr="00817BE5">
        <w:rPr>
          <w:color w:val="000000"/>
          <w:szCs w:val="22"/>
        </w:rPr>
        <w:t xml:space="preserve">including </w:t>
      </w:r>
      <w:proofErr w:type="spellStart"/>
      <w:r w:rsidR="00817BE5" w:rsidRPr="00817BE5">
        <w:rPr>
          <w:color w:val="000000"/>
          <w:szCs w:val="22"/>
        </w:rPr>
        <w:t>kVp</w:t>
      </w:r>
      <w:proofErr w:type="spellEnd"/>
      <w:r w:rsidR="00817BE5" w:rsidRPr="00817BE5">
        <w:rPr>
          <w:color w:val="000000"/>
          <w:szCs w:val="22"/>
        </w:rPr>
        <w:t>, mA,</w:t>
      </w:r>
      <w:r w:rsidR="00301D9C" w:rsidRPr="00301D9C">
        <w:rPr>
          <w:rFonts w:ascii="Calibri" w:eastAsia="Calibri" w:hAnsi="Calibri" w:cs="Arial"/>
          <w:color w:val="000000"/>
          <w:kern w:val="0"/>
          <w:szCs w:val="22"/>
          <w14:ligatures w14:val="none"/>
        </w:rPr>
        <w:t xml:space="preserve"> </w:t>
      </w:r>
      <w:r w:rsidR="00817BE5">
        <w:rPr>
          <w:rFonts w:ascii="Calibri" w:eastAsia="Calibri" w:hAnsi="Calibri" w:cs="Arial"/>
          <w:color w:val="000000"/>
          <w:kern w:val="0"/>
          <w:szCs w:val="22"/>
          <w14:ligatures w14:val="none"/>
        </w:rPr>
        <w:t xml:space="preserve">and </w:t>
      </w:r>
      <w:r w:rsidR="00301D9C" w:rsidRPr="00301D9C">
        <w:rPr>
          <w:rFonts w:ascii="Calibri" w:eastAsia="Calibri" w:hAnsi="Calibri" w:cs="Arial"/>
          <w:color w:val="000000"/>
          <w:kern w:val="0"/>
          <w:szCs w:val="22"/>
          <w14:ligatures w14:val="none"/>
        </w:rPr>
        <w:t>exposure time.</w:t>
      </w:r>
      <w:r w:rsidR="00AC6EF4" w:rsidRPr="00AC6EF4">
        <w:rPr>
          <w:rFonts w:ascii="Calibri" w:eastAsia="Calibri" w:hAnsi="Calibri" w:cs="Arial"/>
          <w:color w:val="000000"/>
          <w:kern w:val="0"/>
          <w:szCs w:val="22"/>
          <w14:ligatures w14:val="none"/>
        </w:rPr>
        <w:t xml:space="preserve"> </w:t>
      </w:r>
    </w:p>
    <w:p w14:paraId="2CB6B6D5" w14:textId="32CFE788" w:rsidR="00301D9C" w:rsidRDefault="0083541E" w:rsidP="004C0CDD">
      <w:pPr>
        <w:numPr>
          <w:ilvl w:val="3"/>
          <w:numId w:val="7"/>
        </w:numPr>
        <w:spacing w:before="0" w:after="0"/>
        <w:ind w:hanging="450"/>
        <w:contextualSpacing/>
        <w:rPr>
          <w:rFonts w:ascii="Calibri" w:eastAsia="Calibri" w:hAnsi="Calibri" w:cs="Arial"/>
          <w:color w:val="000000"/>
          <w:kern w:val="0"/>
          <w:szCs w:val="22"/>
          <w14:ligatures w14:val="none"/>
        </w:rPr>
      </w:pPr>
      <w:r>
        <w:rPr>
          <w:rFonts w:ascii="Calibri" w:eastAsia="Calibri" w:hAnsi="Calibri" w:cs="Arial"/>
          <w:color w:val="000000"/>
          <w:kern w:val="0"/>
          <w:szCs w:val="22"/>
          <w14:ligatures w14:val="none"/>
        </w:rPr>
        <w:t xml:space="preserve">Describe </w:t>
      </w:r>
      <w:r w:rsidR="00AC6EF4" w:rsidRPr="00301D9C">
        <w:rPr>
          <w:rFonts w:ascii="Calibri" w:eastAsia="Calibri" w:hAnsi="Calibri" w:cs="Arial"/>
          <w:color w:val="000000"/>
          <w:kern w:val="0"/>
          <w:szCs w:val="22"/>
          <w14:ligatures w14:val="none"/>
        </w:rPr>
        <w:t xml:space="preserve">the characteristics </w:t>
      </w:r>
      <w:r w:rsidR="00AC6EF4" w:rsidRPr="00C271C8">
        <w:rPr>
          <w:rFonts w:ascii="Calibri" w:eastAsia="Calibri" w:hAnsi="Calibri" w:cs="Arial"/>
          <w:color w:val="000000"/>
          <w:kern w:val="0"/>
          <w:szCs w:val="22"/>
          <w14:ligatures w14:val="none"/>
        </w:rPr>
        <w:t>of X-ray</w:t>
      </w:r>
      <w:r w:rsidR="00AC6EF4" w:rsidRPr="00301D9C">
        <w:rPr>
          <w:rFonts w:ascii="Calibri" w:eastAsia="Calibri" w:hAnsi="Calibri" w:cs="Arial"/>
          <w:color w:val="000000"/>
          <w:kern w:val="0"/>
          <w:szCs w:val="22"/>
          <w14:ligatures w14:val="none"/>
        </w:rPr>
        <w:t xml:space="preserve"> radiation</w:t>
      </w:r>
      <w:r w:rsidR="00AC6EF4">
        <w:rPr>
          <w:rFonts w:ascii="Calibri" w:eastAsia="Calibri" w:hAnsi="Calibri" w:cs="Arial"/>
          <w:color w:val="000000"/>
          <w:kern w:val="0"/>
          <w:szCs w:val="22"/>
          <w14:ligatures w14:val="none"/>
        </w:rPr>
        <w:t>.</w:t>
      </w:r>
    </w:p>
    <w:p w14:paraId="7890C6F8" w14:textId="7FDD4F5D" w:rsidR="00301D9C" w:rsidRPr="00301D9C" w:rsidRDefault="00301D9C" w:rsidP="004C0CDD">
      <w:pPr>
        <w:numPr>
          <w:ilvl w:val="3"/>
          <w:numId w:val="7"/>
        </w:numPr>
        <w:spacing w:before="0" w:after="0"/>
        <w:ind w:hanging="45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 xml:space="preserve">Describe </w:t>
      </w:r>
      <w:r w:rsidR="00956889">
        <w:rPr>
          <w:rFonts w:ascii="Calibri" w:eastAsia="Calibri" w:hAnsi="Calibri" w:cs="Arial"/>
          <w:color w:val="000000"/>
          <w:kern w:val="0"/>
          <w:szCs w:val="22"/>
          <w14:ligatures w14:val="none"/>
        </w:rPr>
        <w:t>X-ray</w:t>
      </w:r>
      <w:r w:rsidRPr="00301D9C">
        <w:rPr>
          <w:rFonts w:ascii="Calibri" w:eastAsia="Calibri" w:hAnsi="Calibri" w:cs="Arial"/>
          <w:color w:val="000000"/>
          <w:kern w:val="0"/>
          <w:szCs w:val="22"/>
          <w14:ligatures w14:val="none"/>
        </w:rPr>
        <w:t xml:space="preserve"> machine factors that influence radiation safety, (e.g., concepts of filtration, shielding, collimation and Position Indicating Device (PID), cone length).</w:t>
      </w:r>
    </w:p>
    <w:p w14:paraId="652DFDC5" w14:textId="5A29EDEA" w:rsidR="00301D9C" w:rsidRPr="00301D9C" w:rsidRDefault="00301D9C" w:rsidP="004C0CDD">
      <w:pPr>
        <w:numPr>
          <w:ilvl w:val="3"/>
          <w:numId w:val="7"/>
        </w:numPr>
        <w:spacing w:before="0" w:after="0"/>
        <w:ind w:hanging="45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 xml:space="preserve">Explain </w:t>
      </w:r>
      <w:r w:rsidR="008D3052" w:rsidRPr="00301D9C">
        <w:rPr>
          <w:rFonts w:ascii="Calibri" w:eastAsia="Calibri" w:hAnsi="Calibri" w:cs="Arial"/>
          <w:color w:val="000000"/>
          <w:kern w:val="0"/>
          <w:szCs w:val="22"/>
          <w14:ligatures w14:val="none"/>
        </w:rPr>
        <w:t>the</w:t>
      </w:r>
      <w:r w:rsidRPr="00301D9C">
        <w:rPr>
          <w:rFonts w:ascii="Calibri" w:eastAsia="Calibri" w:hAnsi="Calibri" w:cs="Arial"/>
          <w:color w:val="000000"/>
          <w:kern w:val="0"/>
          <w:szCs w:val="22"/>
          <w14:ligatures w14:val="none"/>
        </w:rPr>
        <w:t xml:space="preserve"> </w:t>
      </w:r>
      <w:r w:rsidR="00956889">
        <w:rPr>
          <w:rFonts w:ascii="Calibri" w:eastAsia="Calibri" w:hAnsi="Calibri" w:cs="Arial"/>
          <w:color w:val="000000"/>
          <w:kern w:val="0"/>
          <w:szCs w:val="22"/>
          <w14:ligatures w14:val="none"/>
        </w:rPr>
        <w:t>X-ra</w:t>
      </w:r>
      <w:r w:rsidR="00114741">
        <w:rPr>
          <w:rFonts w:ascii="Calibri" w:eastAsia="Calibri" w:hAnsi="Calibri" w:cs="Arial"/>
          <w:color w:val="000000"/>
          <w:kern w:val="0"/>
          <w:szCs w:val="22"/>
          <w14:ligatures w14:val="none"/>
        </w:rPr>
        <w:t>diation</w:t>
      </w:r>
      <w:r w:rsidRPr="00301D9C">
        <w:rPr>
          <w:rFonts w:ascii="Calibri" w:eastAsia="Calibri" w:hAnsi="Calibri" w:cs="Arial"/>
          <w:color w:val="000000"/>
          <w:kern w:val="0"/>
          <w:szCs w:val="22"/>
          <w14:ligatures w14:val="none"/>
        </w:rPr>
        <w:t xml:space="preserve"> physics principles of primary and scatter (secondary) radiatio</w:t>
      </w:r>
      <w:r w:rsidR="004B3C5E">
        <w:rPr>
          <w:rFonts w:ascii="Calibri" w:eastAsia="Calibri" w:hAnsi="Calibri" w:cs="Arial"/>
          <w:color w:val="000000"/>
          <w:kern w:val="0"/>
          <w:szCs w:val="22"/>
          <w14:ligatures w14:val="none"/>
        </w:rPr>
        <w:t>n.</w:t>
      </w:r>
      <w:r w:rsidRPr="00301D9C">
        <w:rPr>
          <w:rFonts w:ascii="Calibri" w:eastAsia="Calibri" w:hAnsi="Calibri" w:cs="Arial"/>
          <w:color w:val="000000"/>
          <w:kern w:val="0"/>
          <w:szCs w:val="22"/>
          <w14:ligatures w14:val="none"/>
        </w:rPr>
        <w:t xml:space="preserve"> </w:t>
      </w:r>
    </w:p>
    <w:p w14:paraId="25F983A1" w14:textId="77777777" w:rsidR="00363EAD" w:rsidRDefault="00301D9C" w:rsidP="004C0CDD">
      <w:pPr>
        <w:numPr>
          <w:ilvl w:val="3"/>
          <w:numId w:val="7"/>
        </w:numPr>
        <w:spacing w:before="0" w:after="0"/>
        <w:ind w:hanging="45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 xml:space="preserve">Describe protocol for suspected </w:t>
      </w:r>
      <w:r w:rsidR="00956889">
        <w:rPr>
          <w:rFonts w:ascii="Calibri" w:eastAsia="Calibri" w:hAnsi="Calibri" w:cs="Arial"/>
          <w:color w:val="000000"/>
          <w:kern w:val="0"/>
          <w:szCs w:val="22"/>
          <w14:ligatures w14:val="none"/>
        </w:rPr>
        <w:t>X-ray</w:t>
      </w:r>
      <w:r w:rsidRPr="00301D9C">
        <w:rPr>
          <w:rFonts w:ascii="Calibri" w:eastAsia="Calibri" w:hAnsi="Calibri" w:cs="Arial"/>
          <w:color w:val="000000"/>
          <w:kern w:val="0"/>
          <w:szCs w:val="22"/>
          <w14:ligatures w14:val="none"/>
        </w:rPr>
        <w:t xml:space="preserve"> machine malfunctions.</w:t>
      </w:r>
    </w:p>
    <w:p w14:paraId="63EE80B1" w14:textId="77777777" w:rsidR="00363EAD" w:rsidRPr="00363EAD" w:rsidRDefault="00363EAD" w:rsidP="004C0CDD">
      <w:pPr>
        <w:numPr>
          <w:ilvl w:val="3"/>
          <w:numId w:val="7"/>
        </w:numPr>
        <w:spacing w:before="0" w:after="0"/>
        <w:ind w:hanging="450"/>
        <w:contextualSpacing/>
        <w:rPr>
          <w:rFonts w:ascii="Calibri" w:eastAsia="Calibri" w:hAnsi="Calibri" w:cs="Arial"/>
          <w:color w:val="000000"/>
          <w:kern w:val="0"/>
          <w:szCs w:val="22"/>
          <w14:ligatures w14:val="none"/>
        </w:rPr>
      </w:pPr>
      <w:r w:rsidRPr="00363EAD">
        <w:rPr>
          <w:rFonts w:cstheme="minorHAnsi"/>
          <w:color w:val="000000"/>
          <w:szCs w:val="22"/>
        </w:rPr>
        <w:t>Apply patient safety measures to provide protection from x-radiation.</w:t>
      </w:r>
    </w:p>
    <w:p w14:paraId="2A7059AC" w14:textId="77777777" w:rsidR="00363EAD" w:rsidRPr="00363EAD" w:rsidRDefault="00363EAD" w:rsidP="004C0CDD">
      <w:pPr>
        <w:numPr>
          <w:ilvl w:val="3"/>
          <w:numId w:val="7"/>
        </w:numPr>
        <w:spacing w:before="0" w:after="0"/>
        <w:ind w:hanging="450"/>
        <w:contextualSpacing/>
        <w:rPr>
          <w:rFonts w:ascii="Calibri" w:eastAsia="Calibri" w:hAnsi="Calibri" w:cs="Arial"/>
          <w:color w:val="000000"/>
          <w:kern w:val="0"/>
          <w:szCs w:val="22"/>
          <w14:ligatures w14:val="none"/>
        </w:rPr>
      </w:pPr>
      <w:r w:rsidRPr="00363EAD">
        <w:rPr>
          <w:rFonts w:cstheme="minorHAnsi"/>
          <w:color w:val="000000"/>
          <w:szCs w:val="22"/>
        </w:rPr>
        <w:t>Identify major causes of unnecessary x-radiation exposure.</w:t>
      </w:r>
    </w:p>
    <w:p w14:paraId="0ED57C90" w14:textId="77777777" w:rsidR="00363EAD" w:rsidRPr="00363EAD" w:rsidRDefault="00363EAD" w:rsidP="004C0CDD">
      <w:pPr>
        <w:numPr>
          <w:ilvl w:val="3"/>
          <w:numId w:val="7"/>
        </w:numPr>
        <w:spacing w:before="0" w:after="0"/>
        <w:ind w:hanging="450"/>
        <w:contextualSpacing/>
        <w:rPr>
          <w:rFonts w:ascii="Calibri" w:eastAsia="Calibri" w:hAnsi="Calibri" w:cs="Arial"/>
          <w:color w:val="000000"/>
          <w:kern w:val="0"/>
          <w:szCs w:val="22"/>
          <w14:ligatures w14:val="none"/>
        </w:rPr>
      </w:pPr>
      <w:r w:rsidRPr="00363EAD">
        <w:rPr>
          <w:rFonts w:cstheme="minorHAnsi"/>
          <w:color w:val="000000"/>
          <w:szCs w:val="22"/>
        </w:rPr>
        <w:t>Explain the effects of x-radiation on the human body.</w:t>
      </w:r>
    </w:p>
    <w:p w14:paraId="36E1A12D" w14:textId="252B7287" w:rsidR="00363EAD" w:rsidRPr="00363EAD" w:rsidRDefault="00363EAD" w:rsidP="004C0CDD">
      <w:pPr>
        <w:numPr>
          <w:ilvl w:val="3"/>
          <w:numId w:val="7"/>
        </w:numPr>
        <w:spacing w:before="0" w:after="0"/>
        <w:ind w:hanging="450"/>
        <w:contextualSpacing/>
        <w:rPr>
          <w:rFonts w:ascii="Calibri" w:eastAsia="Calibri" w:hAnsi="Calibri" w:cs="Arial"/>
          <w:color w:val="000000"/>
          <w:kern w:val="0"/>
          <w:szCs w:val="22"/>
          <w14:ligatures w14:val="none"/>
        </w:rPr>
      </w:pPr>
      <w:r w:rsidRPr="00363EAD">
        <w:rPr>
          <w:rFonts w:cstheme="minorHAnsi"/>
          <w:color w:val="000000"/>
          <w:szCs w:val="22"/>
        </w:rPr>
        <w:t>Identify ways to reduce x-radiation exposure to patients.</w:t>
      </w:r>
    </w:p>
    <w:p w14:paraId="00F47417" w14:textId="2B1318D9" w:rsidR="00881500" w:rsidRDefault="00301D9C" w:rsidP="004C0CDD">
      <w:pPr>
        <w:numPr>
          <w:ilvl w:val="3"/>
          <w:numId w:val="7"/>
        </w:numPr>
        <w:spacing w:before="0" w:after="0"/>
        <w:ind w:hanging="45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 xml:space="preserve">Explain the As Low </w:t>
      </w:r>
      <w:proofErr w:type="gramStart"/>
      <w:r w:rsidRPr="00301D9C">
        <w:rPr>
          <w:rFonts w:ascii="Calibri" w:eastAsia="Calibri" w:hAnsi="Calibri" w:cs="Arial"/>
          <w:color w:val="000000"/>
          <w:kern w:val="0"/>
          <w:szCs w:val="22"/>
          <w14:ligatures w14:val="none"/>
        </w:rPr>
        <w:t>As</w:t>
      </w:r>
      <w:proofErr w:type="gramEnd"/>
      <w:r w:rsidRPr="00301D9C">
        <w:rPr>
          <w:rFonts w:ascii="Calibri" w:eastAsia="Calibri" w:hAnsi="Calibri" w:cs="Arial"/>
          <w:color w:val="000000"/>
          <w:kern w:val="0"/>
          <w:szCs w:val="22"/>
          <w14:ligatures w14:val="none"/>
        </w:rPr>
        <w:t xml:space="preserve"> Reasonably Achievable (ALARA) safety guidelines that determine the frequency of exposure to patient</w:t>
      </w:r>
      <w:r w:rsidR="00B03C52">
        <w:rPr>
          <w:rFonts w:ascii="Calibri" w:eastAsia="Calibri" w:hAnsi="Calibri" w:cs="Arial"/>
          <w:color w:val="000000"/>
          <w:kern w:val="0"/>
          <w:szCs w:val="22"/>
          <w14:ligatures w14:val="none"/>
        </w:rPr>
        <w:t>s</w:t>
      </w:r>
      <w:r w:rsidR="0096161C">
        <w:rPr>
          <w:rFonts w:ascii="Calibri" w:eastAsia="Calibri" w:hAnsi="Calibri" w:cs="Arial"/>
          <w:color w:val="000000"/>
          <w:kern w:val="0"/>
          <w:szCs w:val="22"/>
          <w14:ligatures w14:val="none"/>
        </w:rPr>
        <w:t xml:space="preserve"> and operators</w:t>
      </w:r>
      <w:r w:rsidRPr="00301D9C">
        <w:rPr>
          <w:rFonts w:ascii="Calibri" w:eastAsia="Calibri" w:hAnsi="Calibri" w:cs="Arial"/>
          <w:color w:val="000000"/>
          <w:kern w:val="0"/>
          <w:szCs w:val="22"/>
          <w14:ligatures w14:val="none"/>
        </w:rPr>
        <w:t>.</w:t>
      </w:r>
    </w:p>
    <w:p w14:paraId="33EF033F" w14:textId="77777777" w:rsidR="00881500" w:rsidRPr="00881500" w:rsidRDefault="00881500" w:rsidP="004C0CDD">
      <w:pPr>
        <w:numPr>
          <w:ilvl w:val="3"/>
          <w:numId w:val="7"/>
        </w:numPr>
        <w:spacing w:before="0" w:after="0"/>
        <w:ind w:hanging="450"/>
        <w:contextualSpacing/>
        <w:rPr>
          <w:rFonts w:ascii="Calibri" w:eastAsia="Calibri" w:hAnsi="Calibri" w:cs="Arial"/>
          <w:color w:val="000000"/>
          <w:kern w:val="0"/>
          <w:szCs w:val="22"/>
          <w14:ligatures w14:val="none"/>
        </w:rPr>
      </w:pPr>
      <w:r w:rsidRPr="00881500">
        <w:rPr>
          <w:rFonts w:cstheme="minorHAnsi"/>
          <w:color w:val="000000"/>
          <w:szCs w:val="22"/>
        </w:rPr>
        <w:t>Identify sources of x-radiation to operators/other staff while exposing radiographs.</w:t>
      </w:r>
    </w:p>
    <w:p w14:paraId="488A0F82" w14:textId="77777777" w:rsidR="00881500" w:rsidRPr="00881500" w:rsidRDefault="00881500" w:rsidP="004C0CDD">
      <w:pPr>
        <w:numPr>
          <w:ilvl w:val="3"/>
          <w:numId w:val="7"/>
        </w:numPr>
        <w:spacing w:before="0" w:after="0"/>
        <w:ind w:hanging="450"/>
        <w:contextualSpacing/>
        <w:rPr>
          <w:rFonts w:ascii="Calibri" w:eastAsia="Calibri" w:hAnsi="Calibri" w:cs="Arial"/>
          <w:color w:val="000000"/>
          <w:kern w:val="0"/>
          <w:szCs w:val="22"/>
          <w14:ligatures w14:val="none"/>
        </w:rPr>
      </w:pPr>
      <w:r w:rsidRPr="00881500">
        <w:rPr>
          <w:rFonts w:cstheme="minorHAnsi"/>
          <w:color w:val="000000"/>
          <w:szCs w:val="22"/>
        </w:rPr>
        <w:t>Identify safety measures to reduce operator x-ray exposure.</w:t>
      </w:r>
    </w:p>
    <w:p w14:paraId="06A66DB3" w14:textId="77777777" w:rsidR="007E6BDF" w:rsidRPr="0042343F" w:rsidRDefault="00881500" w:rsidP="004C0CDD">
      <w:pPr>
        <w:numPr>
          <w:ilvl w:val="3"/>
          <w:numId w:val="7"/>
        </w:numPr>
        <w:spacing w:before="0" w:after="0"/>
        <w:ind w:hanging="450"/>
        <w:contextualSpacing/>
        <w:rPr>
          <w:rFonts w:ascii="Calibri" w:eastAsia="Calibri" w:hAnsi="Calibri" w:cs="Arial"/>
          <w:color w:val="000000"/>
          <w:kern w:val="0"/>
          <w:szCs w:val="22"/>
          <w14:ligatures w14:val="none"/>
        </w:rPr>
      </w:pPr>
      <w:r w:rsidRPr="00881500">
        <w:rPr>
          <w:rFonts w:cstheme="minorHAnsi"/>
          <w:color w:val="000000"/>
          <w:szCs w:val="22"/>
        </w:rPr>
        <w:t>Explain the principles of x-radiation physics and biology pertaining to operator exposure.</w:t>
      </w:r>
    </w:p>
    <w:p w14:paraId="4026703D" w14:textId="073FB411" w:rsidR="0042343F" w:rsidRPr="0042343F" w:rsidRDefault="0042343F" w:rsidP="004C0CDD">
      <w:pPr>
        <w:numPr>
          <w:ilvl w:val="3"/>
          <w:numId w:val="7"/>
        </w:numPr>
        <w:spacing w:before="0" w:after="0"/>
        <w:ind w:hanging="450"/>
        <w:contextualSpacing/>
        <w:rPr>
          <w:rFonts w:ascii="Calibri" w:eastAsia="Calibri" w:hAnsi="Calibri" w:cs="Arial"/>
          <w:color w:val="000000"/>
          <w:kern w:val="0"/>
          <w:szCs w:val="22"/>
          <w14:ligatures w14:val="none"/>
        </w:rPr>
      </w:pPr>
      <w:r>
        <w:rPr>
          <w:color w:val="000000"/>
          <w:szCs w:val="22"/>
        </w:rPr>
        <w:t>E</w:t>
      </w:r>
      <w:r w:rsidRPr="0042343F">
        <w:rPr>
          <w:color w:val="000000"/>
          <w:szCs w:val="22"/>
        </w:rPr>
        <w:t>xplain the biological effects of radiation exposure and safety precautions needed.</w:t>
      </w:r>
    </w:p>
    <w:p w14:paraId="7CF515BA" w14:textId="77777777" w:rsidR="00B03C52" w:rsidRPr="00B03C52" w:rsidRDefault="00881500" w:rsidP="004C0CDD">
      <w:pPr>
        <w:numPr>
          <w:ilvl w:val="3"/>
          <w:numId w:val="7"/>
        </w:numPr>
        <w:spacing w:before="0" w:after="0"/>
        <w:ind w:hanging="450"/>
        <w:contextualSpacing/>
        <w:rPr>
          <w:rFonts w:ascii="Calibri" w:eastAsia="Calibri" w:hAnsi="Calibri" w:cs="Arial"/>
          <w:color w:val="000000"/>
          <w:kern w:val="0"/>
          <w:szCs w:val="22"/>
          <w14:ligatures w14:val="none"/>
        </w:rPr>
      </w:pPr>
      <w:r w:rsidRPr="007E6BDF">
        <w:rPr>
          <w:rFonts w:cstheme="minorHAnsi"/>
          <w:color w:val="000000"/>
          <w:szCs w:val="22"/>
        </w:rPr>
        <w:t>Describe techniques for monitoring individual x-radiation exposure.</w:t>
      </w:r>
    </w:p>
    <w:p w14:paraId="3A0E20EA" w14:textId="77777777" w:rsidR="00B03C52" w:rsidRPr="00B03C52" w:rsidRDefault="00881500" w:rsidP="004C0CDD">
      <w:pPr>
        <w:numPr>
          <w:ilvl w:val="3"/>
          <w:numId w:val="7"/>
        </w:numPr>
        <w:spacing w:before="0" w:after="0"/>
        <w:ind w:hanging="450"/>
        <w:contextualSpacing/>
        <w:rPr>
          <w:rFonts w:ascii="Calibri" w:eastAsia="Calibri" w:hAnsi="Calibri" w:cs="Arial"/>
          <w:color w:val="000000"/>
          <w:kern w:val="0"/>
          <w:szCs w:val="22"/>
          <w14:ligatures w14:val="none"/>
        </w:rPr>
      </w:pPr>
      <w:r w:rsidRPr="00B03C52">
        <w:rPr>
          <w:rFonts w:cstheme="minorHAnsi"/>
          <w:color w:val="000000"/>
          <w:szCs w:val="22"/>
        </w:rPr>
        <w:t>Describe the ALARA principle as related to operator safety.</w:t>
      </w:r>
    </w:p>
    <w:p w14:paraId="5E6BC8FA" w14:textId="35228909" w:rsidR="00881500" w:rsidRPr="00B03C52" w:rsidRDefault="00881500" w:rsidP="004C0CDD">
      <w:pPr>
        <w:numPr>
          <w:ilvl w:val="3"/>
          <w:numId w:val="7"/>
        </w:numPr>
        <w:spacing w:before="0" w:after="0"/>
        <w:ind w:hanging="450"/>
        <w:contextualSpacing/>
        <w:rPr>
          <w:rFonts w:ascii="Calibri" w:eastAsia="Calibri" w:hAnsi="Calibri" w:cs="Arial"/>
          <w:color w:val="000000"/>
          <w:kern w:val="0"/>
          <w:szCs w:val="22"/>
          <w14:ligatures w14:val="none"/>
        </w:rPr>
      </w:pPr>
      <w:r w:rsidRPr="00B03C52">
        <w:rPr>
          <w:rFonts w:cstheme="minorHAnsi"/>
          <w:color w:val="000000"/>
          <w:szCs w:val="22"/>
        </w:rPr>
        <w:t>Explain the function of a personal monitoring device</w:t>
      </w:r>
      <w:r w:rsidR="004B3C5E">
        <w:rPr>
          <w:rFonts w:cstheme="minorHAnsi"/>
          <w:color w:val="000000"/>
          <w:szCs w:val="22"/>
        </w:rPr>
        <w:t>.</w:t>
      </w:r>
    </w:p>
    <w:p w14:paraId="654F475C" w14:textId="77777777" w:rsidR="00330449" w:rsidRDefault="00C379A5" w:rsidP="00330449">
      <w:pPr>
        <w:numPr>
          <w:ilvl w:val="3"/>
          <w:numId w:val="7"/>
        </w:numPr>
        <w:spacing w:before="0" w:after="0"/>
        <w:ind w:hanging="450"/>
        <w:contextualSpacing/>
        <w:rPr>
          <w:rFonts w:ascii="Calibri" w:eastAsia="Calibri" w:hAnsi="Calibri" w:cs="Arial"/>
          <w:color w:val="000000"/>
          <w:kern w:val="0"/>
          <w:szCs w:val="22"/>
          <w14:ligatures w14:val="none"/>
        </w:rPr>
      </w:pPr>
      <w:r w:rsidRPr="00C64A83">
        <w:rPr>
          <w:rFonts w:ascii="Calibri" w:hAnsi="Calibri" w:cs="Calibri"/>
          <w:color w:val="000000"/>
          <w:szCs w:val="22"/>
        </w:rPr>
        <w:t>List the characteristic properties of x-ray beam and ionizing radiation.</w:t>
      </w:r>
    </w:p>
    <w:p w14:paraId="1CDC3B1B" w14:textId="6CA3DC82" w:rsidR="00C64A83" w:rsidRPr="00330449" w:rsidRDefault="00C379A5" w:rsidP="00330449">
      <w:pPr>
        <w:numPr>
          <w:ilvl w:val="3"/>
          <w:numId w:val="7"/>
        </w:numPr>
        <w:spacing w:before="0" w:after="0"/>
        <w:ind w:hanging="450"/>
        <w:contextualSpacing/>
        <w:rPr>
          <w:rFonts w:ascii="Calibri" w:eastAsia="Calibri" w:hAnsi="Calibri" w:cs="Arial"/>
          <w:color w:val="000000"/>
          <w:kern w:val="0"/>
          <w:szCs w:val="22"/>
          <w14:ligatures w14:val="none"/>
        </w:rPr>
      </w:pPr>
      <w:r w:rsidRPr="00330449">
        <w:rPr>
          <w:rFonts w:ascii="Calibri" w:hAnsi="Calibri" w:cs="Calibri"/>
          <w:color w:val="000000"/>
          <w:szCs w:val="22"/>
        </w:rPr>
        <w:t>Describe how x-rays are produced.</w:t>
      </w:r>
    </w:p>
    <w:p w14:paraId="01F888D9" w14:textId="77777777" w:rsidR="00C64A83" w:rsidRPr="00C64A83" w:rsidRDefault="00C379A5" w:rsidP="00676696">
      <w:pPr>
        <w:numPr>
          <w:ilvl w:val="3"/>
          <w:numId w:val="7"/>
        </w:numPr>
        <w:spacing w:before="0" w:after="0"/>
        <w:ind w:hanging="450"/>
        <w:contextualSpacing/>
        <w:rPr>
          <w:rFonts w:ascii="Calibri" w:eastAsia="Calibri" w:hAnsi="Calibri" w:cs="Arial"/>
          <w:color w:val="000000"/>
          <w:kern w:val="0"/>
          <w:szCs w:val="22"/>
          <w14:ligatures w14:val="none"/>
        </w:rPr>
      </w:pPr>
      <w:r w:rsidRPr="00C64A83">
        <w:rPr>
          <w:rFonts w:ascii="Calibri" w:hAnsi="Calibri" w:cs="Calibri"/>
          <w:color w:val="000000"/>
          <w:szCs w:val="22"/>
        </w:rPr>
        <w:t>List and describe the possible interactions of x-rays with matter.</w:t>
      </w:r>
    </w:p>
    <w:p w14:paraId="4374C513" w14:textId="77777777" w:rsidR="006033A9" w:rsidRPr="006033A9" w:rsidRDefault="00C379A5" w:rsidP="00676696">
      <w:pPr>
        <w:numPr>
          <w:ilvl w:val="3"/>
          <w:numId w:val="7"/>
        </w:numPr>
        <w:spacing w:before="0" w:after="0"/>
        <w:ind w:hanging="450"/>
        <w:contextualSpacing/>
        <w:rPr>
          <w:rFonts w:ascii="Calibri" w:eastAsia="Calibri" w:hAnsi="Calibri" w:cs="Arial"/>
          <w:color w:val="000000"/>
          <w:kern w:val="0"/>
          <w:szCs w:val="22"/>
          <w14:ligatures w14:val="none"/>
        </w:rPr>
      </w:pPr>
      <w:r w:rsidRPr="00C64A83">
        <w:rPr>
          <w:rFonts w:ascii="Calibri" w:hAnsi="Calibri" w:cs="Calibri"/>
          <w:color w:val="000000"/>
          <w:szCs w:val="22"/>
        </w:rPr>
        <w:t>Identify the component parts of the x-ray machine.</w:t>
      </w:r>
    </w:p>
    <w:p w14:paraId="558ACBE0" w14:textId="77777777" w:rsidR="00BD6559" w:rsidRPr="00BD6559" w:rsidRDefault="00C379A5" w:rsidP="00676696">
      <w:pPr>
        <w:numPr>
          <w:ilvl w:val="3"/>
          <w:numId w:val="7"/>
        </w:numPr>
        <w:spacing w:before="0" w:after="0"/>
        <w:ind w:hanging="450"/>
        <w:contextualSpacing/>
        <w:rPr>
          <w:rFonts w:ascii="Calibri" w:eastAsia="Calibri" w:hAnsi="Calibri" w:cs="Arial"/>
          <w:color w:val="000000"/>
          <w:kern w:val="0"/>
          <w:szCs w:val="22"/>
          <w14:ligatures w14:val="none"/>
        </w:rPr>
      </w:pPr>
      <w:r w:rsidRPr="00C64A83">
        <w:rPr>
          <w:rFonts w:ascii="Calibri" w:hAnsi="Calibri" w:cs="Calibri"/>
          <w:color w:val="000000"/>
          <w:szCs w:val="22"/>
        </w:rPr>
        <w:t>Expose and evaluate radiographs.</w:t>
      </w:r>
    </w:p>
    <w:p w14:paraId="0007F0CF" w14:textId="77777777" w:rsidR="00BD6559" w:rsidRPr="00BD6559" w:rsidRDefault="00753F0D" w:rsidP="00676696">
      <w:pPr>
        <w:numPr>
          <w:ilvl w:val="3"/>
          <w:numId w:val="7"/>
        </w:numPr>
        <w:spacing w:before="0" w:after="0"/>
        <w:ind w:hanging="450"/>
        <w:contextualSpacing/>
        <w:rPr>
          <w:rFonts w:ascii="Calibri" w:eastAsia="Calibri" w:hAnsi="Calibri" w:cs="Arial"/>
          <w:color w:val="000000"/>
          <w:kern w:val="0"/>
          <w:szCs w:val="22"/>
          <w14:ligatures w14:val="none"/>
        </w:rPr>
      </w:pPr>
      <w:r w:rsidRPr="00BD6559">
        <w:rPr>
          <w:rFonts w:ascii="Calibri" w:hAnsi="Calibri" w:cs="Calibri"/>
          <w:color w:val="000000"/>
          <w:szCs w:val="22"/>
        </w:rPr>
        <w:t>Describe the use and purpose of various intraoral and extraoral radiographs.</w:t>
      </w:r>
    </w:p>
    <w:p w14:paraId="05C1FE0A" w14:textId="6E2D4385" w:rsidR="00753F0D" w:rsidRPr="00703D65" w:rsidRDefault="00753F0D" w:rsidP="00676696">
      <w:pPr>
        <w:numPr>
          <w:ilvl w:val="3"/>
          <w:numId w:val="7"/>
        </w:numPr>
        <w:spacing w:before="0" w:after="0"/>
        <w:ind w:hanging="450"/>
        <w:contextualSpacing/>
        <w:rPr>
          <w:rFonts w:ascii="Calibri" w:eastAsia="Calibri" w:hAnsi="Calibri" w:cs="Arial"/>
          <w:color w:val="000000"/>
          <w:kern w:val="0"/>
          <w:szCs w:val="22"/>
          <w14:ligatures w14:val="none"/>
        </w:rPr>
      </w:pPr>
      <w:r w:rsidRPr="00BD6559">
        <w:rPr>
          <w:rFonts w:ascii="Calibri" w:hAnsi="Calibri" w:cs="Calibri"/>
          <w:color w:val="000000"/>
          <w:szCs w:val="22"/>
        </w:rPr>
        <w:t xml:space="preserve">Select appropriate radiographic image to examine, view, or survey conditions, </w:t>
      </w:r>
      <w:r w:rsidR="005C75EB" w:rsidRPr="00BD6559">
        <w:rPr>
          <w:rFonts w:ascii="Calibri" w:hAnsi="Calibri" w:cs="Calibri"/>
          <w:color w:val="000000"/>
          <w:szCs w:val="22"/>
        </w:rPr>
        <w:t>teeth,</w:t>
      </w:r>
      <w:r w:rsidRPr="00BD6559">
        <w:rPr>
          <w:rFonts w:ascii="Calibri" w:hAnsi="Calibri" w:cs="Calibri"/>
          <w:color w:val="000000"/>
          <w:szCs w:val="22"/>
        </w:rPr>
        <w:t xml:space="preserve"> or landmarks.</w:t>
      </w:r>
    </w:p>
    <w:p w14:paraId="77FEE1FB" w14:textId="77777777" w:rsidR="0069007F" w:rsidRDefault="00187384" w:rsidP="00676696">
      <w:pPr>
        <w:numPr>
          <w:ilvl w:val="3"/>
          <w:numId w:val="7"/>
        </w:numPr>
        <w:spacing w:before="0" w:after="0"/>
        <w:ind w:hanging="45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lastRenderedPageBreak/>
        <w:t>Select appropriate equipment for radiographic techniques.</w:t>
      </w:r>
    </w:p>
    <w:p w14:paraId="554977C8" w14:textId="77777777" w:rsidR="0069007F" w:rsidRPr="0069007F" w:rsidRDefault="0069007F" w:rsidP="00676696">
      <w:pPr>
        <w:numPr>
          <w:ilvl w:val="3"/>
          <w:numId w:val="7"/>
        </w:numPr>
        <w:spacing w:before="0" w:after="0"/>
        <w:ind w:hanging="450"/>
        <w:contextualSpacing/>
        <w:rPr>
          <w:rFonts w:ascii="Calibri" w:eastAsia="Calibri" w:hAnsi="Calibri" w:cs="Arial"/>
          <w:color w:val="000000"/>
          <w:kern w:val="0"/>
          <w:szCs w:val="22"/>
          <w14:ligatures w14:val="none"/>
        </w:rPr>
      </w:pPr>
      <w:r w:rsidRPr="0069007F">
        <w:rPr>
          <w:rFonts w:cstheme="minorHAnsi"/>
          <w:color w:val="000000"/>
          <w:szCs w:val="22"/>
        </w:rPr>
        <w:t>Describe the purpose and advantage of accessories for radiographic techniques.</w:t>
      </w:r>
    </w:p>
    <w:p w14:paraId="2B1E6EB0" w14:textId="77777777" w:rsidR="004535F4" w:rsidRPr="004535F4" w:rsidRDefault="0069007F" w:rsidP="00676696">
      <w:pPr>
        <w:numPr>
          <w:ilvl w:val="3"/>
          <w:numId w:val="7"/>
        </w:numPr>
        <w:spacing w:before="0" w:after="0"/>
        <w:ind w:hanging="450"/>
        <w:contextualSpacing/>
        <w:rPr>
          <w:rFonts w:ascii="Calibri" w:eastAsia="Calibri" w:hAnsi="Calibri" w:cs="Arial"/>
          <w:color w:val="000000"/>
          <w:kern w:val="0"/>
          <w:szCs w:val="22"/>
          <w14:ligatures w14:val="none"/>
        </w:rPr>
      </w:pPr>
      <w:r w:rsidRPr="0069007F">
        <w:rPr>
          <w:rFonts w:cstheme="minorHAnsi"/>
          <w:color w:val="000000"/>
          <w:szCs w:val="22"/>
        </w:rPr>
        <w:t>Select appropriate film size or digital sensor (sensitivity) depending on patient characteristics and indicated exposure technique.</w:t>
      </w:r>
    </w:p>
    <w:p w14:paraId="5D8F0B43" w14:textId="77777777" w:rsidR="004535F4" w:rsidRDefault="0069007F" w:rsidP="00676696">
      <w:pPr>
        <w:numPr>
          <w:ilvl w:val="3"/>
          <w:numId w:val="7"/>
        </w:numPr>
        <w:spacing w:before="0" w:after="0"/>
        <w:ind w:hanging="450"/>
        <w:contextualSpacing/>
        <w:rPr>
          <w:rFonts w:ascii="Calibri" w:eastAsia="Calibri" w:hAnsi="Calibri" w:cs="Arial"/>
          <w:color w:val="000000"/>
          <w:kern w:val="0"/>
          <w:szCs w:val="22"/>
          <w14:ligatures w14:val="none"/>
        </w:rPr>
      </w:pPr>
      <w:r w:rsidRPr="004535F4">
        <w:rPr>
          <w:rFonts w:cstheme="minorHAnsi"/>
          <w:color w:val="000000"/>
          <w:szCs w:val="22"/>
        </w:rPr>
        <w:t>Describe the purpose and advantage of dual (double) film packets.</w:t>
      </w:r>
    </w:p>
    <w:p w14:paraId="64EDB4EB" w14:textId="77777777" w:rsidR="00C72630" w:rsidRDefault="00301D9C" w:rsidP="00676696">
      <w:pPr>
        <w:numPr>
          <w:ilvl w:val="3"/>
          <w:numId w:val="7"/>
        </w:numPr>
        <w:spacing w:before="0" w:after="0"/>
        <w:ind w:hanging="450"/>
        <w:contextualSpacing/>
        <w:rPr>
          <w:rFonts w:ascii="Calibri" w:eastAsia="Calibri" w:hAnsi="Calibri" w:cs="Arial"/>
          <w:color w:val="000000"/>
          <w:kern w:val="0"/>
          <w:szCs w:val="22"/>
          <w14:ligatures w14:val="none"/>
        </w:rPr>
      </w:pPr>
      <w:r w:rsidRPr="004535F4">
        <w:rPr>
          <w:rFonts w:ascii="Calibri" w:eastAsia="Calibri" w:hAnsi="Calibri" w:cs="Arial"/>
          <w:color w:val="000000"/>
          <w:kern w:val="0"/>
          <w:szCs w:val="22"/>
          <w14:ligatures w14:val="none"/>
        </w:rPr>
        <w:t>Maintain quality assurance control and appropriate storage of radiograph film.</w:t>
      </w:r>
    </w:p>
    <w:p w14:paraId="0E42833A" w14:textId="77777777" w:rsidR="00C72630" w:rsidRPr="00682D0D" w:rsidRDefault="00C72630" w:rsidP="001A606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Inspect and evaluate film storage areas for recommended temperature, humidity, radiation protection</w:t>
      </w:r>
      <w:r>
        <w:rPr>
          <w:rFonts w:ascii="Calibri" w:eastAsia="Calibri" w:hAnsi="Calibri" w:cs="Arial"/>
          <w:color w:val="000000"/>
          <w:kern w:val="0"/>
          <w:szCs w:val="22"/>
          <w14:ligatures w14:val="none"/>
        </w:rPr>
        <w:t>,</w:t>
      </w:r>
      <w:r w:rsidRPr="00682D0D">
        <w:rPr>
          <w:rFonts w:ascii="Calibri" w:eastAsia="Calibri" w:hAnsi="Calibri" w:cs="Arial"/>
          <w:color w:val="000000"/>
          <w:kern w:val="0"/>
          <w:szCs w:val="22"/>
          <w14:ligatures w14:val="none"/>
        </w:rPr>
        <w:t xml:space="preserve"> and inventory control. </w:t>
      </w:r>
    </w:p>
    <w:p w14:paraId="2FA1EBE2" w14:textId="77777777" w:rsidR="00E26EBE" w:rsidRDefault="00C72630" w:rsidP="001A606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Identify and correct errors related to improperly stored, exposed</w:t>
      </w:r>
      <w:r>
        <w:rPr>
          <w:rFonts w:ascii="Calibri" w:eastAsia="Calibri" w:hAnsi="Calibri" w:cs="Arial"/>
          <w:color w:val="000000"/>
          <w:kern w:val="0"/>
          <w:szCs w:val="22"/>
          <w14:ligatures w14:val="none"/>
        </w:rPr>
        <w:t>,</w:t>
      </w:r>
      <w:r w:rsidRPr="00682D0D">
        <w:rPr>
          <w:rFonts w:ascii="Calibri" w:eastAsia="Calibri" w:hAnsi="Calibri" w:cs="Arial"/>
          <w:color w:val="000000"/>
          <w:kern w:val="0"/>
          <w:szCs w:val="22"/>
          <w14:ligatures w14:val="none"/>
        </w:rPr>
        <w:t xml:space="preserve"> and unexposed radiographic film.</w:t>
      </w:r>
    </w:p>
    <w:p w14:paraId="240E23EE" w14:textId="77777777" w:rsidR="00E26EBE" w:rsidRDefault="00E26EBE"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Select patient management techniques before, during, and after radiographic exposure.</w:t>
      </w:r>
    </w:p>
    <w:p w14:paraId="4D852499" w14:textId="77777777" w:rsidR="00E26EBE" w:rsidRPr="00682D0D" w:rsidRDefault="00E26EBE"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Address patient concerns about radiation, including patient refusal of radiography. </w:t>
      </w:r>
    </w:p>
    <w:p w14:paraId="07D9D1D6" w14:textId="77777777" w:rsidR="00E26EBE" w:rsidRPr="00682D0D" w:rsidRDefault="00E26EBE"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Describe techniques for patient management while exposing radiographs, including patients with special needs. </w:t>
      </w:r>
    </w:p>
    <w:p w14:paraId="780636BA" w14:textId="177CE0DD" w:rsidR="00682D0D" w:rsidRPr="00A75484"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A75484">
        <w:rPr>
          <w:rFonts w:ascii="Calibri" w:eastAsia="Calibri" w:hAnsi="Calibri" w:cs="Arial"/>
          <w:color w:val="000000"/>
          <w:kern w:val="0"/>
          <w:szCs w:val="22"/>
          <w14:ligatures w14:val="none"/>
        </w:rPr>
        <w:t xml:space="preserve">Expose dental films, using various techniques. </w:t>
      </w:r>
    </w:p>
    <w:p w14:paraId="216E783B" w14:textId="298929C2"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List factors that influence quality of exposure, including mA settings</w:t>
      </w:r>
      <w:r w:rsidR="00C271C8">
        <w:rPr>
          <w:rFonts w:ascii="Calibri" w:eastAsia="Calibri" w:hAnsi="Calibri" w:cs="Arial"/>
          <w:color w:val="000000"/>
          <w:kern w:val="0"/>
          <w:szCs w:val="22"/>
          <w14:ligatures w14:val="none"/>
        </w:rPr>
        <w:t>,</w:t>
      </w:r>
      <w:r w:rsidRPr="00682D0D">
        <w:rPr>
          <w:rFonts w:ascii="Calibri" w:eastAsia="Calibri" w:hAnsi="Calibri" w:cs="Arial"/>
          <w:color w:val="000000"/>
          <w:kern w:val="0"/>
          <w:szCs w:val="22"/>
          <w14:ligatures w14:val="none"/>
        </w:rPr>
        <w:t xml:space="preserve"> and </w:t>
      </w:r>
      <w:proofErr w:type="spellStart"/>
      <w:r w:rsidRPr="00682D0D">
        <w:rPr>
          <w:rFonts w:ascii="Calibri" w:eastAsia="Calibri" w:hAnsi="Calibri" w:cs="Arial"/>
          <w:color w:val="000000"/>
          <w:kern w:val="0"/>
          <w:szCs w:val="22"/>
          <w14:ligatures w14:val="none"/>
        </w:rPr>
        <w:t>kVp</w:t>
      </w:r>
      <w:proofErr w:type="spellEnd"/>
      <w:r w:rsidRPr="00682D0D">
        <w:rPr>
          <w:rFonts w:ascii="Calibri" w:eastAsia="Calibri" w:hAnsi="Calibri" w:cs="Arial"/>
          <w:color w:val="000000"/>
          <w:kern w:val="0"/>
          <w:szCs w:val="22"/>
          <w14:ligatures w14:val="none"/>
        </w:rPr>
        <w:t xml:space="preserve">. </w:t>
      </w:r>
    </w:p>
    <w:p w14:paraId="26073040"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Compare paralleling and bisecting angle techniques, including advantages and disadvantages of each. </w:t>
      </w:r>
    </w:p>
    <w:p w14:paraId="7CD2BF4B"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Name the parts and functions of a radiograph film packet. </w:t>
      </w:r>
    </w:p>
    <w:p w14:paraId="3C019B5B"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Describe the function and maintenance of film cassettes and intensifying screens. </w:t>
      </w:r>
    </w:p>
    <w:p w14:paraId="24B1B652"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Describe techniques for exposing (patient positioning) during panoramic and cephalometric radiographs. </w:t>
      </w:r>
    </w:p>
    <w:p w14:paraId="50AC2D79"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Demonstrate basic knowledge of digital radiography. </w:t>
      </w:r>
    </w:p>
    <w:p w14:paraId="785951F2"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Explain the advantages and disadvantages of digital radiography. </w:t>
      </w:r>
    </w:p>
    <w:p w14:paraId="15A9ACB3"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Demonstrate proper handling of image receptors. </w:t>
      </w:r>
    </w:p>
    <w:p w14:paraId="29530534"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Demonstrate infection control protocol for digital equipment use. </w:t>
      </w:r>
    </w:p>
    <w:p w14:paraId="70FB5BE0"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Evaluate radiographs images. </w:t>
      </w:r>
    </w:p>
    <w:p w14:paraId="7600A538"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Identify and correct errors related to exposing intraoral and extraoral radiographs. </w:t>
      </w:r>
    </w:p>
    <w:p w14:paraId="11CF577F"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Identify and correct errors related to exposing extraoral radiographs, including patient positioning errors. </w:t>
      </w:r>
    </w:p>
    <w:p w14:paraId="5A5C6A3E"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Prepare, maintain, and replenish radiographic solutions for manual and automatic processors. </w:t>
      </w:r>
    </w:p>
    <w:p w14:paraId="2664B4D3"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Describe functions of processing solutions. </w:t>
      </w:r>
    </w:p>
    <w:p w14:paraId="0079D680"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Describe procedures for maintaining the integrity of processing solutions and equipment. </w:t>
      </w:r>
    </w:p>
    <w:p w14:paraId="5D26A9CA"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Process exposed intraoral and extraoral radiographs by use of manual and automatic techniques. </w:t>
      </w:r>
    </w:p>
    <w:p w14:paraId="2F4C9A8E" w14:textId="77777777" w:rsidR="00682D0D" w:rsidRPr="00682D0D"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Identify optimum conditions and procedures for processing radiographs. </w:t>
      </w:r>
    </w:p>
    <w:p w14:paraId="26B676DB" w14:textId="77777777" w:rsidR="00801E6E"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 xml:space="preserve">Identify and correct errors related to radiographic processing. </w:t>
      </w:r>
    </w:p>
    <w:p w14:paraId="19BC8243" w14:textId="5460F57C" w:rsidR="00682D0D" w:rsidRPr="00801E6E"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801E6E">
        <w:rPr>
          <w:rFonts w:ascii="Calibri" w:eastAsia="Calibri" w:hAnsi="Calibri" w:cs="Arial"/>
          <w:color w:val="000000"/>
          <w:kern w:val="0"/>
          <w:szCs w:val="22"/>
          <w14:ligatures w14:val="none"/>
        </w:rPr>
        <w:t xml:space="preserve">Identify and correct errors due to improper film handling. </w:t>
      </w:r>
    </w:p>
    <w:p w14:paraId="0132845E" w14:textId="77777777" w:rsidR="00E67C3C"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682D0D">
        <w:rPr>
          <w:rFonts w:ascii="Calibri" w:eastAsia="Calibri" w:hAnsi="Calibri" w:cs="Arial"/>
          <w:color w:val="000000"/>
          <w:kern w:val="0"/>
          <w:szCs w:val="22"/>
          <w14:ligatures w14:val="none"/>
        </w:rPr>
        <w:t>Demonstrate and apply infection control for radiographic processing.</w:t>
      </w:r>
    </w:p>
    <w:p w14:paraId="678C6BE7" w14:textId="77777777" w:rsidR="00E67C3C" w:rsidRDefault="00682D0D" w:rsidP="00B308C7">
      <w:pPr>
        <w:numPr>
          <w:ilvl w:val="3"/>
          <w:numId w:val="7"/>
        </w:numPr>
        <w:spacing w:before="0" w:after="0"/>
        <w:ind w:hanging="450"/>
        <w:contextualSpacing/>
        <w:rPr>
          <w:rFonts w:ascii="Calibri" w:eastAsia="Calibri" w:hAnsi="Calibri" w:cs="Arial"/>
          <w:color w:val="000000"/>
          <w:kern w:val="0"/>
          <w:szCs w:val="22"/>
          <w14:ligatures w14:val="none"/>
        </w:rPr>
      </w:pPr>
      <w:r w:rsidRPr="00E67C3C">
        <w:rPr>
          <w:rFonts w:ascii="Calibri" w:eastAsia="Calibri" w:hAnsi="Calibri" w:cs="Arial"/>
          <w:color w:val="000000"/>
          <w:kern w:val="0"/>
          <w:szCs w:val="22"/>
          <w14:ligatures w14:val="none"/>
        </w:rPr>
        <w:t>Store and dispose chemical agents used in radiography procedures according to the local regulatory agency, in compliance with the OSHA Hazard Communication Standard</w:t>
      </w:r>
      <w:r w:rsidR="00C271C8" w:rsidRPr="00E67C3C">
        <w:rPr>
          <w:rFonts w:ascii="Calibri" w:eastAsia="Calibri" w:hAnsi="Calibri" w:cs="Arial"/>
          <w:color w:val="000000"/>
          <w:kern w:val="0"/>
          <w:szCs w:val="22"/>
          <w14:ligatures w14:val="none"/>
        </w:rPr>
        <w:t>.</w:t>
      </w:r>
      <w:r w:rsidRPr="00E67C3C">
        <w:rPr>
          <w:rFonts w:ascii="Calibri" w:eastAsia="Calibri" w:hAnsi="Calibri" w:cs="Arial"/>
          <w:color w:val="000000"/>
          <w:kern w:val="0"/>
          <w:szCs w:val="22"/>
          <w14:ligatures w14:val="none"/>
        </w:rPr>
        <w:t xml:space="preserve"> </w:t>
      </w:r>
    </w:p>
    <w:p w14:paraId="5171FE51" w14:textId="77777777" w:rsidR="00D50AF3" w:rsidRDefault="00682D0D" w:rsidP="00B308C7">
      <w:pPr>
        <w:numPr>
          <w:ilvl w:val="3"/>
          <w:numId w:val="7"/>
        </w:numPr>
        <w:spacing w:before="0" w:after="0"/>
        <w:ind w:hanging="450"/>
        <w:contextualSpacing/>
        <w:rPr>
          <w:rFonts w:ascii="Calibri" w:eastAsia="Calibri" w:hAnsi="Calibri" w:cs="Arial"/>
          <w:color w:val="000000"/>
          <w:kern w:val="0"/>
          <w:szCs w:val="22"/>
          <w14:ligatures w14:val="none"/>
        </w:rPr>
      </w:pPr>
      <w:r w:rsidRPr="00E67C3C">
        <w:rPr>
          <w:rFonts w:ascii="Calibri" w:eastAsia="Calibri" w:hAnsi="Calibri" w:cs="Arial"/>
          <w:color w:val="000000"/>
          <w:kern w:val="0"/>
          <w:szCs w:val="22"/>
          <w14:ligatures w14:val="none"/>
        </w:rPr>
        <w:t>Implement quality assurance procedures (e.g., daily recording of solution temperatures, dates of solution changes, test film runs, clean and maintain equipment, knowledge of periodic inspections).</w:t>
      </w:r>
    </w:p>
    <w:p w14:paraId="0F115B21" w14:textId="77777777" w:rsidR="00131C12" w:rsidRDefault="00682D0D" w:rsidP="00D80EC2">
      <w:pPr>
        <w:numPr>
          <w:ilvl w:val="3"/>
          <w:numId w:val="7"/>
        </w:numPr>
        <w:spacing w:before="0" w:after="0"/>
        <w:ind w:hanging="450"/>
        <w:contextualSpacing/>
        <w:rPr>
          <w:rFonts w:ascii="Calibri" w:eastAsia="Calibri" w:hAnsi="Calibri" w:cs="Arial"/>
          <w:color w:val="000000"/>
          <w:kern w:val="0"/>
          <w:szCs w:val="22"/>
          <w14:ligatures w14:val="none"/>
        </w:rPr>
      </w:pPr>
      <w:r w:rsidRPr="00D50AF3">
        <w:rPr>
          <w:rFonts w:ascii="Calibri" w:eastAsia="Calibri" w:hAnsi="Calibri" w:cs="Arial"/>
          <w:color w:val="000000"/>
          <w:kern w:val="0"/>
          <w:szCs w:val="22"/>
          <w14:ligatures w14:val="none"/>
        </w:rPr>
        <w:t xml:space="preserve">Mount radiographs using buccal (facial) view. </w:t>
      </w:r>
    </w:p>
    <w:p w14:paraId="7243D719" w14:textId="77777777" w:rsidR="00131C12" w:rsidRDefault="00682D0D" w:rsidP="003F1B50">
      <w:pPr>
        <w:numPr>
          <w:ilvl w:val="3"/>
          <w:numId w:val="7"/>
        </w:numPr>
        <w:spacing w:before="0" w:after="0"/>
        <w:ind w:left="990" w:hanging="630"/>
        <w:contextualSpacing/>
        <w:rPr>
          <w:rFonts w:ascii="Calibri" w:eastAsia="Calibri" w:hAnsi="Calibri" w:cs="Arial"/>
          <w:color w:val="000000"/>
          <w:kern w:val="0"/>
          <w:szCs w:val="22"/>
          <w14:ligatures w14:val="none"/>
        </w:rPr>
      </w:pPr>
      <w:r w:rsidRPr="00131C12">
        <w:rPr>
          <w:rFonts w:ascii="Calibri" w:eastAsia="Calibri" w:hAnsi="Calibri" w:cs="Arial"/>
          <w:color w:val="000000"/>
          <w:kern w:val="0"/>
          <w:szCs w:val="22"/>
          <w14:ligatures w14:val="none"/>
        </w:rPr>
        <w:lastRenderedPageBreak/>
        <w:t>Identify anatomical landmarks that aid in correct image mounting and viewing.</w:t>
      </w:r>
    </w:p>
    <w:p w14:paraId="17BB71AF" w14:textId="77777777" w:rsidR="00131C12" w:rsidRDefault="00682D0D" w:rsidP="003F1B50">
      <w:pPr>
        <w:numPr>
          <w:ilvl w:val="3"/>
          <w:numId w:val="7"/>
        </w:numPr>
        <w:spacing w:before="0" w:after="0"/>
        <w:ind w:left="990" w:hanging="630"/>
        <w:contextualSpacing/>
        <w:rPr>
          <w:rFonts w:ascii="Calibri" w:eastAsia="Calibri" w:hAnsi="Calibri" w:cs="Arial"/>
          <w:color w:val="000000"/>
          <w:kern w:val="0"/>
          <w:szCs w:val="22"/>
          <w14:ligatures w14:val="none"/>
        </w:rPr>
      </w:pPr>
      <w:r w:rsidRPr="00131C12">
        <w:rPr>
          <w:rFonts w:ascii="Calibri" w:eastAsia="Calibri" w:hAnsi="Calibri" w:cs="Arial"/>
          <w:color w:val="000000"/>
          <w:kern w:val="0"/>
          <w:szCs w:val="22"/>
          <w14:ligatures w14:val="none"/>
        </w:rPr>
        <w:t xml:space="preserve">Match specific tooth views to specified tooth mount windows. </w:t>
      </w:r>
    </w:p>
    <w:p w14:paraId="5CEF9C10" w14:textId="384CC5DE" w:rsidR="00113742" w:rsidRDefault="00682D0D" w:rsidP="003F1B50">
      <w:pPr>
        <w:numPr>
          <w:ilvl w:val="3"/>
          <w:numId w:val="7"/>
        </w:numPr>
        <w:spacing w:before="0" w:after="0"/>
        <w:ind w:left="990" w:hanging="630"/>
        <w:contextualSpacing/>
        <w:rPr>
          <w:rFonts w:ascii="Calibri" w:eastAsia="Calibri" w:hAnsi="Calibri" w:cs="Arial"/>
          <w:color w:val="000000"/>
          <w:kern w:val="0"/>
          <w:szCs w:val="22"/>
          <w14:ligatures w14:val="none"/>
        </w:rPr>
      </w:pPr>
      <w:r w:rsidRPr="00131C12">
        <w:rPr>
          <w:rFonts w:ascii="Calibri" w:eastAsia="Calibri" w:hAnsi="Calibri" w:cs="Arial"/>
          <w:color w:val="000000"/>
          <w:kern w:val="0"/>
          <w:szCs w:val="22"/>
          <w14:ligatures w14:val="none"/>
        </w:rPr>
        <w:t xml:space="preserve">Demonstrate appropriate </w:t>
      </w:r>
      <w:r w:rsidR="00B630EE" w:rsidRPr="00131C12">
        <w:rPr>
          <w:rFonts w:ascii="Calibri" w:eastAsia="Calibri" w:hAnsi="Calibri" w:cs="Arial"/>
          <w:color w:val="000000"/>
          <w:kern w:val="0"/>
          <w:szCs w:val="22"/>
          <w14:ligatures w14:val="none"/>
        </w:rPr>
        <w:t>techniques</w:t>
      </w:r>
      <w:r w:rsidRPr="00131C12">
        <w:rPr>
          <w:rFonts w:ascii="Calibri" w:eastAsia="Calibri" w:hAnsi="Calibri" w:cs="Arial"/>
          <w:color w:val="000000"/>
          <w:kern w:val="0"/>
          <w:szCs w:val="22"/>
          <w14:ligatures w14:val="none"/>
        </w:rPr>
        <w:t xml:space="preserve"> for image viewing. </w:t>
      </w:r>
    </w:p>
    <w:p w14:paraId="2EBD0AEA" w14:textId="77777777" w:rsidR="00113742" w:rsidRDefault="00682D0D" w:rsidP="003F1B50">
      <w:pPr>
        <w:numPr>
          <w:ilvl w:val="3"/>
          <w:numId w:val="7"/>
        </w:numPr>
        <w:spacing w:before="0" w:after="0"/>
        <w:ind w:left="990" w:hanging="630"/>
        <w:contextualSpacing/>
        <w:rPr>
          <w:rFonts w:ascii="Calibri" w:eastAsia="Calibri" w:hAnsi="Calibri" w:cs="Arial"/>
          <w:color w:val="000000"/>
          <w:kern w:val="0"/>
          <w:szCs w:val="22"/>
          <w14:ligatures w14:val="none"/>
        </w:rPr>
      </w:pPr>
      <w:r w:rsidRPr="00113742">
        <w:rPr>
          <w:rFonts w:ascii="Calibri" w:eastAsia="Calibri" w:hAnsi="Calibri" w:cs="Arial"/>
          <w:color w:val="000000"/>
          <w:kern w:val="0"/>
          <w:szCs w:val="22"/>
          <w14:ligatures w14:val="none"/>
        </w:rPr>
        <w:t xml:space="preserve">Identify anatomical structure and dental materials on radiographs, including differentiating between radiolucent and radiopaque. </w:t>
      </w:r>
    </w:p>
    <w:p w14:paraId="74F6616A" w14:textId="77777777" w:rsidR="00113742" w:rsidRDefault="00682D0D" w:rsidP="003F1B50">
      <w:pPr>
        <w:numPr>
          <w:ilvl w:val="3"/>
          <w:numId w:val="7"/>
        </w:numPr>
        <w:spacing w:before="0" w:after="0"/>
        <w:ind w:left="990" w:hanging="630"/>
        <w:contextualSpacing/>
        <w:rPr>
          <w:rFonts w:ascii="Calibri" w:eastAsia="Calibri" w:hAnsi="Calibri" w:cs="Arial"/>
          <w:color w:val="000000"/>
          <w:kern w:val="0"/>
          <w:szCs w:val="22"/>
          <w14:ligatures w14:val="none"/>
        </w:rPr>
      </w:pPr>
      <w:r w:rsidRPr="00113742">
        <w:rPr>
          <w:rFonts w:ascii="Calibri" w:eastAsia="Calibri" w:hAnsi="Calibri" w:cs="Arial"/>
          <w:color w:val="000000"/>
          <w:kern w:val="0"/>
          <w:szCs w:val="22"/>
          <w14:ligatures w14:val="none"/>
        </w:rPr>
        <w:t xml:space="preserve">Prepare radiographs for legal requirements, viewing, and duplication. </w:t>
      </w:r>
    </w:p>
    <w:p w14:paraId="5FCBA94B" w14:textId="77777777" w:rsidR="001F3279" w:rsidRDefault="00682D0D" w:rsidP="003F1B50">
      <w:pPr>
        <w:numPr>
          <w:ilvl w:val="3"/>
          <w:numId w:val="7"/>
        </w:numPr>
        <w:spacing w:before="0" w:after="0"/>
        <w:ind w:left="990" w:hanging="630"/>
        <w:contextualSpacing/>
        <w:rPr>
          <w:rFonts w:ascii="Calibri" w:eastAsia="Calibri" w:hAnsi="Calibri" w:cs="Arial"/>
          <w:color w:val="000000"/>
          <w:kern w:val="0"/>
          <w:szCs w:val="22"/>
          <w14:ligatures w14:val="none"/>
        </w:rPr>
      </w:pPr>
      <w:r w:rsidRPr="00113742">
        <w:rPr>
          <w:rFonts w:ascii="Calibri" w:eastAsia="Calibri" w:hAnsi="Calibri" w:cs="Arial"/>
          <w:color w:val="000000"/>
          <w:kern w:val="0"/>
          <w:szCs w:val="22"/>
          <w14:ligatures w14:val="none"/>
        </w:rPr>
        <w:t xml:space="preserve">Describe and demonstrate methods for duplicating radiographs. </w:t>
      </w:r>
    </w:p>
    <w:p w14:paraId="24319C56" w14:textId="77777777" w:rsidR="001F3279" w:rsidRDefault="00682D0D" w:rsidP="003F1B50">
      <w:pPr>
        <w:numPr>
          <w:ilvl w:val="3"/>
          <w:numId w:val="7"/>
        </w:numPr>
        <w:spacing w:before="0" w:after="0"/>
        <w:ind w:left="990" w:hanging="630"/>
        <w:contextualSpacing/>
        <w:rPr>
          <w:rFonts w:ascii="Calibri" w:eastAsia="Calibri" w:hAnsi="Calibri" w:cs="Arial"/>
          <w:color w:val="000000"/>
          <w:kern w:val="0"/>
          <w:szCs w:val="22"/>
          <w14:ligatures w14:val="none"/>
        </w:rPr>
      </w:pPr>
      <w:r w:rsidRPr="001F3279">
        <w:rPr>
          <w:rFonts w:ascii="Calibri" w:eastAsia="Calibri" w:hAnsi="Calibri" w:cs="Arial"/>
          <w:color w:val="000000"/>
          <w:kern w:val="0"/>
          <w:szCs w:val="22"/>
          <w14:ligatures w14:val="none"/>
        </w:rPr>
        <w:t>Identify information that must legally appear on all radiographic images.</w:t>
      </w:r>
    </w:p>
    <w:p w14:paraId="0A538639" w14:textId="77777777" w:rsidR="001F3279" w:rsidRDefault="00682D0D" w:rsidP="003F1B50">
      <w:pPr>
        <w:numPr>
          <w:ilvl w:val="3"/>
          <w:numId w:val="7"/>
        </w:numPr>
        <w:spacing w:before="0" w:after="0"/>
        <w:ind w:left="990" w:hanging="630"/>
        <w:contextualSpacing/>
        <w:rPr>
          <w:rFonts w:ascii="Calibri" w:eastAsia="Calibri" w:hAnsi="Calibri" w:cs="Arial"/>
          <w:color w:val="000000"/>
          <w:kern w:val="0"/>
          <w:szCs w:val="22"/>
          <w14:ligatures w14:val="none"/>
        </w:rPr>
      </w:pPr>
      <w:r w:rsidRPr="001F3279">
        <w:rPr>
          <w:rFonts w:ascii="Calibri" w:eastAsia="Calibri" w:hAnsi="Calibri" w:cs="Arial"/>
          <w:color w:val="000000"/>
          <w:kern w:val="0"/>
          <w:szCs w:val="22"/>
          <w14:ligatures w14:val="none"/>
        </w:rPr>
        <w:t>List reasons for exposing and retaining radiographs.</w:t>
      </w:r>
    </w:p>
    <w:p w14:paraId="685458F4" w14:textId="77777777" w:rsidR="00D87ACF" w:rsidRPr="00432F4D" w:rsidRDefault="00D87ACF" w:rsidP="004B3E26">
      <w:pPr>
        <w:spacing w:before="0" w:after="0"/>
        <w:rPr>
          <w:rFonts w:ascii="Calibri" w:eastAsia="Calibri" w:hAnsi="Calibri" w:cs="Segoe UI"/>
          <w:color w:val="auto"/>
          <w:sz w:val="28"/>
          <w:szCs w:val="28"/>
        </w:rPr>
      </w:pPr>
    </w:p>
    <w:p w14:paraId="1ACEFE26" w14:textId="01B98E2D" w:rsidR="009A4AAB" w:rsidRPr="009A4AAB" w:rsidRDefault="00D87ACF" w:rsidP="001C4299">
      <w:pPr>
        <w:pStyle w:val="Heading1"/>
      </w:pPr>
      <w:bookmarkStart w:id="23" w:name="_Toc147323792"/>
      <w:bookmarkStart w:id="24" w:name="_Toc160615936"/>
      <w:r w:rsidRPr="00432F4D">
        <w:t>Employability Standards</w:t>
      </w:r>
      <w:bookmarkEnd w:id="23"/>
      <w:bookmarkEnd w:id="24"/>
      <w:r w:rsidRPr="00432F4D">
        <w:t xml:space="preserve"> </w:t>
      </w:r>
    </w:p>
    <w:p w14:paraId="2E8EBA57" w14:textId="331845A7" w:rsidR="00D87ACF" w:rsidRPr="00432F4D" w:rsidRDefault="00D87ACF" w:rsidP="004B3E26">
      <w:pPr>
        <w:keepNext/>
        <w:keepLines/>
        <w:spacing w:before="0" w:after="0"/>
        <w:outlineLvl w:val="1"/>
        <w:rPr>
          <w:rFonts w:ascii="Cambria" w:eastAsia="Times New Roman" w:hAnsi="Cambria" w:cs="Times New Roman"/>
          <w:b/>
          <w:color w:val="09539E"/>
          <w:sz w:val="24"/>
        </w:rPr>
      </w:pPr>
      <w:bookmarkStart w:id="25" w:name="_Toc147323793"/>
      <w:bookmarkStart w:id="26" w:name="_Toc160615937"/>
      <w:r w:rsidRPr="00432F4D">
        <w:rPr>
          <w:rFonts w:ascii="Cambria" w:eastAsia="Times New Roman" w:hAnsi="Cambria" w:cs="Times New Roman"/>
          <w:b/>
          <w:color w:val="09539E"/>
          <w:sz w:val="24"/>
        </w:rPr>
        <w:t>Standard 1</w:t>
      </w:r>
      <w:r w:rsidR="00676696">
        <w:rPr>
          <w:rFonts w:ascii="Cambria" w:eastAsia="Times New Roman" w:hAnsi="Cambria" w:cs="Times New Roman"/>
          <w:b/>
          <w:color w:val="09539E"/>
          <w:sz w:val="24"/>
        </w:rPr>
        <w:t>1</w:t>
      </w:r>
      <w:r w:rsidRPr="00432F4D">
        <w:rPr>
          <w:rFonts w:ascii="Cambria" w:eastAsia="Times New Roman" w:hAnsi="Cambria" w:cs="Times New Roman"/>
          <w:b/>
          <w:color w:val="09539E"/>
          <w:sz w:val="24"/>
        </w:rPr>
        <w:t>: Employability Skills</w:t>
      </w:r>
      <w:bookmarkEnd w:id="25"/>
      <w:bookmarkEnd w:id="26"/>
    </w:p>
    <w:tbl>
      <w:tblPr>
        <w:tblStyle w:val="TableGrid1"/>
        <w:tblW w:w="0" w:type="auto"/>
        <w:tblLook w:val="04A0" w:firstRow="1" w:lastRow="0" w:firstColumn="1" w:lastColumn="0" w:noHBand="0" w:noVBand="1"/>
      </w:tblPr>
      <w:tblGrid>
        <w:gridCol w:w="7195"/>
        <w:gridCol w:w="2155"/>
      </w:tblGrid>
      <w:tr w:rsidR="00D87ACF" w:rsidRPr="00432F4D" w14:paraId="7219A1C4" w14:textId="77777777" w:rsidTr="00CD442F">
        <w:tc>
          <w:tcPr>
            <w:tcW w:w="7195" w:type="dxa"/>
          </w:tcPr>
          <w:p w14:paraId="348F6E54" w14:textId="7F2980B0" w:rsidR="00D87ACF" w:rsidRPr="00432F4D" w:rsidRDefault="00364D20" w:rsidP="004B3E26">
            <w:pPr>
              <w:spacing w:before="0" w:after="0"/>
              <w:rPr>
                <w:rFonts w:ascii="Calibri" w:eastAsia="Calibri" w:hAnsi="Calibri" w:cs="Arial"/>
                <w:color w:val="000000"/>
              </w:rPr>
            </w:pPr>
            <w:r w:rsidRPr="00364D20">
              <w:rPr>
                <w:rFonts w:ascii="Calibri" w:eastAsia="Calibri" w:hAnsi="Calibri" w:cs="Arial"/>
                <w:color w:val="000000"/>
              </w:rPr>
              <w:t>Students will be able to demonstrate understanding of the roles of professional communication, critical thinking, problem solving, professionalism, teamwork, and collaboration to the field of work</w:t>
            </w:r>
            <w:r>
              <w:rPr>
                <w:rFonts w:ascii="Calibri" w:eastAsia="Calibri" w:hAnsi="Calibri" w:cs="Arial"/>
                <w:color w:val="000000"/>
              </w:rPr>
              <w:t>.</w:t>
            </w:r>
          </w:p>
        </w:tc>
        <w:tc>
          <w:tcPr>
            <w:tcW w:w="2155" w:type="dxa"/>
          </w:tcPr>
          <w:p w14:paraId="7D88545E" w14:textId="77777777" w:rsidR="00D87ACF" w:rsidRPr="00432F4D" w:rsidRDefault="00D87ACF" w:rsidP="004B3E26">
            <w:pPr>
              <w:spacing w:before="0" w:after="0"/>
              <w:rPr>
                <w:rFonts w:ascii="Calibri" w:eastAsia="Calibri" w:hAnsi="Calibri" w:cs="Arial"/>
                <w:color w:val="auto"/>
              </w:rPr>
            </w:pPr>
          </w:p>
        </w:tc>
      </w:tr>
    </w:tbl>
    <w:p w14:paraId="1FF712BC" w14:textId="77777777" w:rsidR="009A4AAB" w:rsidRDefault="009A4AAB" w:rsidP="004B3E26">
      <w:pPr>
        <w:spacing w:before="0" w:after="0"/>
        <w:rPr>
          <w:rFonts w:ascii="Calibri" w:eastAsia="Calibri" w:hAnsi="Calibri" w:cs="Arial"/>
          <w:b/>
          <w:bCs/>
          <w:color w:val="auto"/>
        </w:rPr>
      </w:pPr>
    </w:p>
    <w:p w14:paraId="0FF00611" w14:textId="5D95B88C" w:rsidR="00301D9C" w:rsidRPr="00432F4D" w:rsidRDefault="00301D9C" w:rsidP="004B3E26">
      <w:pPr>
        <w:spacing w:before="0" w:after="0"/>
        <w:rPr>
          <w:rFonts w:ascii="Calibri" w:eastAsia="Calibri" w:hAnsi="Calibri" w:cs="Arial"/>
          <w:b/>
          <w:bCs/>
          <w:color w:val="auto"/>
        </w:rPr>
      </w:pPr>
      <w:r w:rsidRPr="00432F4D">
        <w:rPr>
          <w:rFonts w:ascii="Calibri" w:eastAsia="Calibri" w:hAnsi="Calibri" w:cs="Arial"/>
          <w:b/>
          <w:bCs/>
          <w:color w:val="auto"/>
        </w:rPr>
        <w:t>Skills</w:t>
      </w:r>
      <w:r w:rsidR="00C271C8">
        <w:rPr>
          <w:rFonts w:ascii="Calibri" w:eastAsia="Calibri" w:hAnsi="Calibri" w:cs="Arial"/>
          <w:b/>
          <w:bCs/>
          <w:color w:val="auto"/>
        </w:rPr>
        <w:t>:</w:t>
      </w:r>
    </w:p>
    <w:p w14:paraId="16D26373" w14:textId="53D5C14E" w:rsidR="00301D9C" w:rsidRPr="00301D9C" w:rsidRDefault="00301D9C" w:rsidP="00F977AF">
      <w:pPr>
        <w:numPr>
          <w:ilvl w:val="0"/>
          <w:numId w:val="12"/>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Demonstrate the impact of oral communication skills in a dental car</w:t>
      </w:r>
      <w:r w:rsidR="009A4AAB">
        <w:rPr>
          <w:rFonts w:ascii="Calibri" w:eastAsia="Calibri" w:hAnsi="Calibri" w:cs="Arial"/>
          <w:color w:val="000000"/>
          <w:kern w:val="0"/>
          <w:szCs w:val="22"/>
          <w14:ligatures w14:val="none"/>
        </w:rPr>
        <w:t>e</w:t>
      </w:r>
      <w:r w:rsidRPr="00301D9C">
        <w:rPr>
          <w:rFonts w:ascii="Calibri" w:eastAsia="Calibri" w:hAnsi="Calibri" w:cs="Arial"/>
          <w:color w:val="000000"/>
          <w:kern w:val="0"/>
          <w:szCs w:val="22"/>
          <w14:ligatures w14:val="none"/>
        </w:rPr>
        <w:t xml:space="preserve"> setting.</w:t>
      </w:r>
    </w:p>
    <w:p w14:paraId="203DE282" w14:textId="77777777" w:rsidR="00301D9C" w:rsidRPr="00301D9C" w:rsidRDefault="00301D9C" w:rsidP="00F977AF">
      <w:pPr>
        <w:numPr>
          <w:ilvl w:val="0"/>
          <w:numId w:val="12"/>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Analyze implications of incorrect information on a patient’s dental health.</w:t>
      </w:r>
    </w:p>
    <w:p w14:paraId="012763C1" w14:textId="77777777" w:rsidR="00301D9C" w:rsidRPr="00301D9C" w:rsidRDefault="00301D9C" w:rsidP="00F977AF">
      <w:pPr>
        <w:numPr>
          <w:ilvl w:val="0"/>
          <w:numId w:val="12"/>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Be able to prioritize and communicate the most important information in a dental care setting to positively impact ultimate outcomes of dental health.</w:t>
      </w:r>
    </w:p>
    <w:p w14:paraId="5F2AA460" w14:textId="77777777" w:rsidR="00301D9C" w:rsidRPr="00301D9C" w:rsidRDefault="00301D9C" w:rsidP="00F977AF">
      <w:pPr>
        <w:numPr>
          <w:ilvl w:val="0"/>
          <w:numId w:val="12"/>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 xml:space="preserve">Evaluate the effectiveness of a hypothetical organization of roles in a dental care setting. </w:t>
      </w:r>
    </w:p>
    <w:p w14:paraId="062576CC" w14:textId="1047254C" w:rsidR="00301D9C" w:rsidRDefault="00301D9C" w:rsidP="00F977AF">
      <w:pPr>
        <w:numPr>
          <w:ilvl w:val="0"/>
          <w:numId w:val="12"/>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 xml:space="preserve">Describe the impact of personal attitude, </w:t>
      </w:r>
      <w:r w:rsidR="00F808FC" w:rsidRPr="00301D9C">
        <w:rPr>
          <w:rFonts w:ascii="Calibri" w:eastAsia="Calibri" w:hAnsi="Calibri" w:cs="Arial"/>
          <w:color w:val="000000"/>
          <w:kern w:val="0"/>
          <w:szCs w:val="22"/>
          <w14:ligatures w14:val="none"/>
        </w:rPr>
        <w:t>effort, and</w:t>
      </w:r>
      <w:r w:rsidRPr="00301D9C">
        <w:rPr>
          <w:rFonts w:ascii="Calibri" w:eastAsia="Calibri" w:hAnsi="Calibri" w:cs="Arial"/>
          <w:color w:val="000000"/>
          <w:kern w:val="0"/>
          <w:szCs w:val="22"/>
          <w14:ligatures w14:val="none"/>
        </w:rPr>
        <w:t xml:space="preserve"> reliability </w:t>
      </w:r>
      <w:proofErr w:type="gramStart"/>
      <w:r w:rsidRPr="00301D9C">
        <w:rPr>
          <w:rFonts w:ascii="Calibri" w:eastAsia="Calibri" w:hAnsi="Calibri" w:cs="Arial"/>
          <w:color w:val="000000"/>
          <w:kern w:val="0"/>
          <w:szCs w:val="22"/>
          <w14:ligatures w14:val="none"/>
        </w:rPr>
        <w:t>to</w:t>
      </w:r>
      <w:proofErr w:type="gramEnd"/>
      <w:r w:rsidRPr="00301D9C">
        <w:rPr>
          <w:rFonts w:ascii="Calibri" w:eastAsia="Calibri" w:hAnsi="Calibri" w:cs="Arial"/>
          <w:color w:val="000000"/>
          <w:kern w:val="0"/>
          <w:szCs w:val="22"/>
          <w14:ligatures w14:val="none"/>
        </w:rPr>
        <w:t xml:space="preserve"> the success of a dental care organization.</w:t>
      </w:r>
    </w:p>
    <w:p w14:paraId="5C5FD3B6" w14:textId="131ED24C" w:rsidR="00D87ACF" w:rsidRPr="000F07C1" w:rsidRDefault="000F07C1" w:rsidP="004B3E26">
      <w:pPr>
        <w:numPr>
          <w:ilvl w:val="0"/>
          <w:numId w:val="12"/>
        </w:numPr>
        <w:spacing w:before="0" w:after="0"/>
        <w:contextualSpacing/>
        <w:rPr>
          <w:rFonts w:ascii="Calibri" w:eastAsia="Calibri" w:hAnsi="Calibri" w:cs="Arial"/>
          <w:color w:val="000000"/>
          <w:kern w:val="0"/>
          <w:szCs w:val="22"/>
          <w14:ligatures w14:val="none"/>
        </w:rPr>
      </w:pPr>
      <w:r>
        <w:rPr>
          <w:rFonts w:ascii="Aptos" w:hAnsi="Aptos"/>
          <w:color w:val="212121"/>
          <w:szCs w:val="22"/>
        </w:rPr>
        <w:t>Examine the role of a Dental Assistant in society, particularly in terms of its significance for employability and career opportunities.</w:t>
      </w:r>
    </w:p>
    <w:p w14:paraId="6349E287" w14:textId="2ADC8C75" w:rsidR="00D87ACF" w:rsidRPr="00432F4D" w:rsidRDefault="00D87ACF" w:rsidP="001C4299">
      <w:pPr>
        <w:pStyle w:val="Heading1"/>
      </w:pPr>
      <w:bookmarkStart w:id="27" w:name="_Toc147323794"/>
      <w:bookmarkStart w:id="28" w:name="_Toc160615938"/>
      <w:r w:rsidRPr="00432F4D">
        <w:t>Entrepreneurship Standards</w:t>
      </w:r>
      <w:bookmarkEnd w:id="27"/>
      <w:bookmarkEnd w:id="28"/>
      <w:r w:rsidRPr="00432F4D">
        <w:t xml:space="preserve"> </w:t>
      </w:r>
    </w:p>
    <w:p w14:paraId="24844716" w14:textId="2F16BFF2" w:rsidR="00D87ACF" w:rsidRPr="00432F4D" w:rsidRDefault="00D87ACF" w:rsidP="004B3E26">
      <w:pPr>
        <w:keepNext/>
        <w:keepLines/>
        <w:spacing w:before="0" w:after="0"/>
        <w:outlineLvl w:val="1"/>
        <w:rPr>
          <w:rFonts w:ascii="Cambria" w:eastAsia="Times New Roman" w:hAnsi="Cambria" w:cs="Times New Roman"/>
          <w:b/>
          <w:color w:val="09539E"/>
          <w:sz w:val="24"/>
        </w:rPr>
      </w:pPr>
      <w:bookmarkStart w:id="29" w:name="_Toc147323795"/>
      <w:bookmarkStart w:id="30" w:name="_Toc160615939"/>
      <w:r w:rsidRPr="00432F4D">
        <w:rPr>
          <w:rFonts w:ascii="Cambria" w:eastAsia="Times New Roman" w:hAnsi="Cambria" w:cs="Times New Roman"/>
          <w:b/>
          <w:color w:val="09539E"/>
          <w:sz w:val="24"/>
        </w:rPr>
        <w:t>Standard 1</w:t>
      </w:r>
      <w:r w:rsidR="00A9405C">
        <w:rPr>
          <w:rFonts w:ascii="Cambria" w:eastAsia="Times New Roman" w:hAnsi="Cambria" w:cs="Times New Roman"/>
          <w:b/>
          <w:color w:val="09539E"/>
          <w:sz w:val="24"/>
        </w:rPr>
        <w:t>2</w:t>
      </w:r>
      <w:r w:rsidRPr="00432F4D">
        <w:rPr>
          <w:rFonts w:ascii="Cambria" w:eastAsia="Times New Roman" w:hAnsi="Cambria" w:cs="Times New Roman"/>
          <w:b/>
          <w:color w:val="09539E"/>
          <w:sz w:val="24"/>
        </w:rPr>
        <w:t>: Entrepreneurship</w:t>
      </w:r>
      <w:bookmarkEnd w:id="29"/>
      <w:bookmarkEnd w:id="30"/>
    </w:p>
    <w:tbl>
      <w:tblPr>
        <w:tblStyle w:val="TableGrid1"/>
        <w:tblW w:w="0" w:type="auto"/>
        <w:tblLook w:val="04A0" w:firstRow="1" w:lastRow="0" w:firstColumn="1" w:lastColumn="0" w:noHBand="0" w:noVBand="1"/>
      </w:tblPr>
      <w:tblGrid>
        <w:gridCol w:w="7105"/>
        <w:gridCol w:w="2245"/>
      </w:tblGrid>
      <w:tr w:rsidR="00D87ACF" w:rsidRPr="00432F4D" w14:paraId="36F1E783" w14:textId="77777777" w:rsidTr="00CD442F">
        <w:tc>
          <w:tcPr>
            <w:tcW w:w="7105" w:type="dxa"/>
          </w:tcPr>
          <w:p w14:paraId="01A7DC01" w14:textId="4A65AB85" w:rsidR="00D87ACF" w:rsidRPr="00432F4D" w:rsidRDefault="00364D20" w:rsidP="004B3E26">
            <w:pPr>
              <w:spacing w:before="0" w:after="0"/>
              <w:rPr>
                <w:rFonts w:ascii="Calibri" w:eastAsia="Calibri" w:hAnsi="Calibri" w:cs="Segoe UI"/>
                <w:color w:val="auto"/>
                <w:sz w:val="28"/>
                <w:szCs w:val="28"/>
                <w:highlight w:val="yellow"/>
              </w:rPr>
            </w:pPr>
            <w:r w:rsidRPr="00364D20">
              <w:rPr>
                <w:rFonts w:ascii="Calibri" w:eastAsia="Calibri" w:hAnsi="Calibri" w:cs="Segoe UI"/>
                <w:color w:val="auto"/>
                <w:szCs w:val="22"/>
              </w:rPr>
              <w:t>Students will be able to explain various career pathways in the field, describe opportunities for entrepreneurship</w:t>
            </w:r>
            <w:r w:rsidR="00C271C8">
              <w:rPr>
                <w:rFonts w:ascii="Calibri" w:eastAsia="Calibri" w:hAnsi="Calibri" w:cs="Segoe UI"/>
                <w:color w:val="auto"/>
                <w:szCs w:val="22"/>
              </w:rPr>
              <w:t>,</w:t>
            </w:r>
            <w:r w:rsidRPr="00364D20">
              <w:rPr>
                <w:rFonts w:ascii="Calibri" w:eastAsia="Calibri" w:hAnsi="Calibri" w:cs="Segoe UI"/>
                <w:color w:val="auto"/>
                <w:szCs w:val="22"/>
              </w:rPr>
              <w:t xml:space="preserve"> and be able to evaluate the value proposition of business ownership in this field.</w:t>
            </w:r>
          </w:p>
        </w:tc>
        <w:tc>
          <w:tcPr>
            <w:tcW w:w="2245" w:type="dxa"/>
          </w:tcPr>
          <w:p w14:paraId="1FAFD101" w14:textId="77777777" w:rsidR="00D87ACF" w:rsidRPr="00432F4D" w:rsidRDefault="00D87ACF" w:rsidP="004B3E26">
            <w:pPr>
              <w:spacing w:before="0" w:after="0"/>
              <w:rPr>
                <w:rFonts w:ascii="Calibri" w:eastAsia="Calibri" w:hAnsi="Calibri" w:cs="Arial"/>
                <w:color w:val="auto"/>
              </w:rPr>
            </w:pPr>
          </w:p>
        </w:tc>
      </w:tr>
    </w:tbl>
    <w:p w14:paraId="3CF38E1C" w14:textId="77777777" w:rsidR="009A4AAB" w:rsidRDefault="009A4AAB" w:rsidP="004B3E26">
      <w:pPr>
        <w:spacing w:before="0" w:after="0"/>
        <w:rPr>
          <w:rFonts w:ascii="Calibri" w:eastAsia="Calibri" w:hAnsi="Calibri" w:cs="Arial"/>
          <w:b/>
          <w:bCs/>
          <w:color w:val="auto"/>
        </w:rPr>
      </w:pPr>
    </w:p>
    <w:p w14:paraId="41CFCA52" w14:textId="3971F385" w:rsidR="00301D9C" w:rsidRPr="00432F4D" w:rsidRDefault="00301D9C" w:rsidP="004B3E26">
      <w:pPr>
        <w:spacing w:before="0" w:after="0"/>
        <w:rPr>
          <w:rFonts w:ascii="Calibri" w:eastAsia="Calibri" w:hAnsi="Calibri" w:cs="Arial"/>
          <w:b/>
          <w:bCs/>
          <w:color w:val="auto"/>
        </w:rPr>
      </w:pPr>
      <w:r w:rsidRPr="00432F4D">
        <w:rPr>
          <w:rFonts w:ascii="Calibri" w:eastAsia="Calibri" w:hAnsi="Calibri" w:cs="Arial"/>
          <w:b/>
          <w:bCs/>
          <w:color w:val="auto"/>
        </w:rPr>
        <w:t>Skills</w:t>
      </w:r>
      <w:r w:rsidR="00C271C8">
        <w:rPr>
          <w:rFonts w:ascii="Calibri" w:eastAsia="Calibri" w:hAnsi="Calibri" w:cs="Arial"/>
          <w:b/>
          <w:bCs/>
          <w:color w:val="auto"/>
        </w:rPr>
        <w:t>:</w:t>
      </w:r>
    </w:p>
    <w:p w14:paraId="14A3D1D2" w14:textId="77777777" w:rsidR="00301D9C" w:rsidRPr="00301D9C" w:rsidRDefault="00301D9C" w:rsidP="00F977AF">
      <w:pPr>
        <w:numPr>
          <w:ilvl w:val="0"/>
          <w:numId w:val="13"/>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 xml:space="preserve">Name the possible career pathways in the dental care field. </w:t>
      </w:r>
    </w:p>
    <w:p w14:paraId="6BB52B7F" w14:textId="06CFF033" w:rsidR="00301D9C" w:rsidRPr="00301D9C" w:rsidRDefault="00C271C8" w:rsidP="00F977AF">
      <w:pPr>
        <w:numPr>
          <w:ilvl w:val="0"/>
          <w:numId w:val="13"/>
        </w:numPr>
        <w:spacing w:before="0" w:after="0"/>
        <w:contextualSpacing/>
        <w:rPr>
          <w:rFonts w:ascii="Calibri" w:eastAsia="Calibri" w:hAnsi="Calibri" w:cs="Arial"/>
          <w:color w:val="000000"/>
          <w:kern w:val="0"/>
          <w:szCs w:val="22"/>
          <w14:ligatures w14:val="none"/>
        </w:rPr>
      </w:pPr>
      <w:r>
        <w:rPr>
          <w:rFonts w:ascii="Calibri" w:eastAsia="Calibri" w:hAnsi="Calibri" w:cs="Arial"/>
          <w:color w:val="000000"/>
          <w:kern w:val="0"/>
          <w:szCs w:val="22"/>
          <w14:ligatures w14:val="none"/>
        </w:rPr>
        <w:t xml:space="preserve">Understand and be able to explain the needs of </w:t>
      </w:r>
      <w:r w:rsidRPr="00301D9C">
        <w:rPr>
          <w:rFonts w:ascii="Calibri" w:eastAsia="Calibri" w:hAnsi="Calibri" w:cs="Arial"/>
          <w:color w:val="000000"/>
          <w:kern w:val="0"/>
          <w:szCs w:val="22"/>
          <w14:ligatures w14:val="none"/>
        </w:rPr>
        <w:t xml:space="preserve">a startup dental care </w:t>
      </w:r>
      <w:r>
        <w:rPr>
          <w:rFonts w:ascii="Calibri" w:eastAsia="Calibri" w:hAnsi="Calibri" w:cs="Arial"/>
          <w:color w:val="000000"/>
          <w:kern w:val="0"/>
          <w:szCs w:val="22"/>
          <w14:ligatures w14:val="none"/>
        </w:rPr>
        <w:t>practice</w:t>
      </w:r>
      <w:r w:rsidR="00301D9C" w:rsidRPr="00301D9C">
        <w:rPr>
          <w:rFonts w:ascii="Calibri" w:eastAsia="Calibri" w:hAnsi="Calibri" w:cs="Arial"/>
          <w:color w:val="000000"/>
          <w:kern w:val="0"/>
          <w:szCs w:val="22"/>
          <w14:ligatures w14:val="none"/>
        </w:rPr>
        <w:t xml:space="preserve"> (including initial equipment and staffing needs, a marketing/business plan, and a basic revenue management strategy)</w:t>
      </w:r>
      <w:r>
        <w:rPr>
          <w:rFonts w:ascii="Calibri" w:eastAsia="Calibri" w:hAnsi="Calibri" w:cs="Arial"/>
          <w:color w:val="000000"/>
          <w:kern w:val="0"/>
          <w:szCs w:val="22"/>
          <w14:ligatures w14:val="none"/>
        </w:rPr>
        <w:t>.</w:t>
      </w:r>
    </w:p>
    <w:p w14:paraId="20529F8C" w14:textId="77777777" w:rsidR="00301D9C" w:rsidRPr="00301D9C" w:rsidRDefault="00301D9C" w:rsidP="00F977AF">
      <w:pPr>
        <w:numPr>
          <w:ilvl w:val="0"/>
          <w:numId w:val="13"/>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Describe the concept of professional networking and demonstrate personal introductions and an “elevator speech” in a professional setting.</w:t>
      </w:r>
    </w:p>
    <w:p w14:paraId="5B917A2A" w14:textId="65C28A4F" w:rsidR="00301D9C" w:rsidRPr="00432F4D" w:rsidRDefault="00301D9C" w:rsidP="00F977AF">
      <w:pPr>
        <w:numPr>
          <w:ilvl w:val="0"/>
          <w:numId w:val="13"/>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Evaluate the licensing, regulatory</w:t>
      </w:r>
      <w:r w:rsidR="00C271C8">
        <w:rPr>
          <w:rFonts w:ascii="Calibri" w:eastAsia="Calibri" w:hAnsi="Calibri" w:cs="Arial"/>
          <w:color w:val="000000"/>
          <w:kern w:val="0"/>
          <w:szCs w:val="22"/>
          <w14:ligatures w14:val="none"/>
        </w:rPr>
        <w:t>,</w:t>
      </w:r>
      <w:r w:rsidRPr="00301D9C">
        <w:rPr>
          <w:rFonts w:ascii="Calibri" w:eastAsia="Calibri" w:hAnsi="Calibri" w:cs="Arial"/>
          <w:color w:val="000000"/>
          <w:kern w:val="0"/>
          <w:szCs w:val="22"/>
          <w14:ligatures w14:val="none"/>
        </w:rPr>
        <w:t xml:space="preserve"> and tax implications of business ownership in the dental care field</w:t>
      </w:r>
      <w:r w:rsidR="005C75EB">
        <w:rPr>
          <w:rFonts w:ascii="Calibri" w:eastAsia="Calibri" w:hAnsi="Calibri" w:cs="Arial"/>
          <w:color w:val="000000"/>
          <w:kern w:val="0"/>
          <w:szCs w:val="22"/>
          <w14:ligatures w14:val="none"/>
        </w:rPr>
        <w:t>.</w:t>
      </w:r>
      <w:r w:rsidR="005C75EB" w:rsidRPr="00301D9C">
        <w:rPr>
          <w:rFonts w:ascii="Calibri" w:eastAsia="Calibri" w:hAnsi="Calibri" w:cs="Arial"/>
          <w:color w:val="000000"/>
          <w:kern w:val="0"/>
          <w:szCs w:val="22"/>
          <w14:ligatures w14:val="none"/>
        </w:rPr>
        <w:t xml:space="preserve"> </w:t>
      </w:r>
    </w:p>
    <w:p w14:paraId="794B4AE4" w14:textId="77777777" w:rsidR="00D87ACF" w:rsidRPr="00432F4D" w:rsidRDefault="00D87ACF" w:rsidP="004B3E26">
      <w:pPr>
        <w:spacing w:before="0" w:after="0"/>
        <w:rPr>
          <w:rFonts w:ascii="Cambria" w:eastAsia="Calibri" w:hAnsi="Cambria" w:cs="Arial"/>
          <w:color w:val="auto"/>
          <w:sz w:val="28"/>
          <w:szCs w:val="28"/>
        </w:rPr>
      </w:pPr>
    </w:p>
    <w:p w14:paraId="5884FB1F" w14:textId="4DD3A5A3" w:rsidR="00D87ACF" w:rsidRPr="00432F4D" w:rsidRDefault="00D87ACF" w:rsidP="001C4299">
      <w:pPr>
        <w:pStyle w:val="Heading1"/>
      </w:pPr>
      <w:bookmarkStart w:id="31" w:name="_Toc160615940"/>
      <w:r>
        <w:t>Digital Literacy</w:t>
      </w:r>
      <w:r w:rsidR="00550EF9">
        <w:t xml:space="preserve"> </w:t>
      </w:r>
      <w:r w:rsidRPr="00432F4D">
        <w:t>Standards</w:t>
      </w:r>
      <w:bookmarkEnd w:id="31"/>
      <w:r w:rsidRPr="00432F4D">
        <w:t xml:space="preserve"> </w:t>
      </w:r>
    </w:p>
    <w:p w14:paraId="00A2BC7E" w14:textId="0911D61A" w:rsidR="00D87ACF" w:rsidRPr="00432F4D" w:rsidRDefault="00D87ACF" w:rsidP="004B3E26">
      <w:pPr>
        <w:keepNext/>
        <w:keepLines/>
        <w:spacing w:before="0" w:after="0"/>
        <w:outlineLvl w:val="1"/>
        <w:rPr>
          <w:rFonts w:ascii="Cambria" w:eastAsia="Times New Roman" w:hAnsi="Cambria" w:cs="Times New Roman"/>
          <w:b/>
          <w:color w:val="09539E"/>
          <w:sz w:val="24"/>
        </w:rPr>
      </w:pPr>
      <w:bookmarkStart w:id="32" w:name="_Toc160615941"/>
      <w:r w:rsidRPr="00432F4D">
        <w:rPr>
          <w:rFonts w:ascii="Cambria" w:eastAsia="Times New Roman" w:hAnsi="Cambria" w:cs="Times New Roman"/>
          <w:b/>
          <w:color w:val="09539E"/>
          <w:sz w:val="24"/>
        </w:rPr>
        <w:t xml:space="preserve">Standard </w:t>
      </w:r>
      <w:r>
        <w:rPr>
          <w:rFonts w:ascii="Cambria" w:eastAsia="Times New Roman" w:hAnsi="Cambria" w:cs="Times New Roman"/>
          <w:b/>
          <w:color w:val="09539E"/>
          <w:sz w:val="24"/>
        </w:rPr>
        <w:t>1</w:t>
      </w:r>
      <w:r w:rsidR="00A9405C">
        <w:rPr>
          <w:rFonts w:ascii="Cambria" w:eastAsia="Times New Roman" w:hAnsi="Cambria" w:cs="Times New Roman"/>
          <w:b/>
          <w:color w:val="09539E"/>
          <w:sz w:val="24"/>
        </w:rPr>
        <w:t>3</w:t>
      </w:r>
      <w:r w:rsidRPr="00432F4D">
        <w:rPr>
          <w:rFonts w:ascii="Cambria" w:eastAsia="Times New Roman" w:hAnsi="Cambria" w:cs="Times New Roman"/>
          <w:b/>
          <w:color w:val="09539E"/>
          <w:sz w:val="24"/>
        </w:rPr>
        <w:t xml:space="preserve">: </w:t>
      </w:r>
      <w:r>
        <w:rPr>
          <w:rFonts w:ascii="Cambria" w:eastAsia="Times New Roman" w:hAnsi="Cambria" w:cs="Times New Roman"/>
          <w:b/>
          <w:color w:val="09539E"/>
          <w:sz w:val="24"/>
        </w:rPr>
        <w:t>Digital Literacy</w:t>
      </w:r>
      <w:bookmarkEnd w:id="32"/>
    </w:p>
    <w:tbl>
      <w:tblPr>
        <w:tblStyle w:val="TableGrid1"/>
        <w:tblW w:w="0" w:type="auto"/>
        <w:tblLook w:val="04A0" w:firstRow="1" w:lastRow="0" w:firstColumn="1" w:lastColumn="0" w:noHBand="0" w:noVBand="1"/>
      </w:tblPr>
      <w:tblGrid>
        <w:gridCol w:w="7105"/>
        <w:gridCol w:w="2245"/>
      </w:tblGrid>
      <w:tr w:rsidR="00D87ACF" w:rsidRPr="00432F4D" w14:paraId="220924A8" w14:textId="77777777" w:rsidTr="00CD442F">
        <w:tc>
          <w:tcPr>
            <w:tcW w:w="7105" w:type="dxa"/>
          </w:tcPr>
          <w:p w14:paraId="7E25D448" w14:textId="1D048D4D" w:rsidR="00D87ACF" w:rsidRPr="00432F4D" w:rsidRDefault="00A70463" w:rsidP="004B3E26">
            <w:pPr>
              <w:spacing w:before="0" w:after="0"/>
              <w:rPr>
                <w:rFonts w:ascii="Calibri" w:eastAsia="Calibri" w:hAnsi="Calibri" w:cs="Segoe UI"/>
                <w:color w:val="auto"/>
                <w:sz w:val="28"/>
                <w:szCs w:val="28"/>
                <w:highlight w:val="yellow"/>
              </w:rPr>
            </w:pPr>
            <w:r w:rsidRPr="00A70463">
              <w:rPr>
                <w:rFonts w:ascii="Calibri" w:eastAsia="Calibri" w:hAnsi="Calibri" w:cs="Segoe UI"/>
                <w:color w:val="auto"/>
                <w:szCs w:val="22"/>
              </w:rPr>
              <w:t>Students will be able to understand the role computer science, digital literacy</w:t>
            </w:r>
            <w:r w:rsidR="00C271C8">
              <w:rPr>
                <w:rFonts w:ascii="Calibri" w:eastAsia="Calibri" w:hAnsi="Calibri" w:cs="Segoe UI"/>
                <w:color w:val="auto"/>
                <w:szCs w:val="22"/>
              </w:rPr>
              <w:t>,</w:t>
            </w:r>
            <w:r w:rsidRPr="00A70463">
              <w:rPr>
                <w:rFonts w:ascii="Calibri" w:eastAsia="Calibri" w:hAnsi="Calibri" w:cs="Segoe UI"/>
                <w:color w:val="auto"/>
                <w:szCs w:val="22"/>
              </w:rPr>
              <w:t xml:space="preserve"> and social media play in society and this field</w:t>
            </w:r>
            <w:r>
              <w:rPr>
                <w:rFonts w:ascii="Calibri" w:eastAsia="Calibri" w:hAnsi="Calibri" w:cs="Segoe UI"/>
                <w:color w:val="auto"/>
                <w:szCs w:val="22"/>
              </w:rPr>
              <w:t>.</w:t>
            </w:r>
          </w:p>
        </w:tc>
        <w:tc>
          <w:tcPr>
            <w:tcW w:w="2245" w:type="dxa"/>
          </w:tcPr>
          <w:p w14:paraId="0C4DDC4D" w14:textId="77777777" w:rsidR="00D87ACF" w:rsidRPr="00432F4D" w:rsidRDefault="00D87ACF" w:rsidP="004B3E26">
            <w:pPr>
              <w:spacing w:before="0" w:after="0"/>
              <w:rPr>
                <w:rFonts w:ascii="Calibri" w:eastAsia="Calibri" w:hAnsi="Calibri" w:cs="Arial"/>
                <w:color w:val="auto"/>
              </w:rPr>
            </w:pPr>
          </w:p>
        </w:tc>
      </w:tr>
    </w:tbl>
    <w:p w14:paraId="6866A0E1" w14:textId="6624635B" w:rsidR="00301D9C" w:rsidRPr="00432F4D" w:rsidRDefault="00301D9C" w:rsidP="004B3E26">
      <w:pPr>
        <w:spacing w:before="0" w:after="0"/>
        <w:rPr>
          <w:rFonts w:ascii="Calibri" w:eastAsia="Calibri" w:hAnsi="Calibri" w:cs="Arial"/>
          <w:b/>
          <w:bCs/>
          <w:color w:val="auto"/>
        </w:rPr>
      </w:pPr>
      <w:r w:rsidRPr="00432F4D">
        <w:rPr>
          <w:rFonts w:ascii="Calibri" w:eastAsia="Calibri" w:hAnsi="Calibri" w:cs="Arial"/>
          <w:b/>
          <w:bCs/>
          <w:color w:val="auto"/>
        </w:rPr>
        <w:t>Skills</w:t>
      </w:r>
      <w:r w:rsidR="00C271C8">
        <w:rPr>
          <w:rFonts w:ascii="Calibri" w:eastAsia="Calibri" w:hAnsi="Calibri" w:cs="Arial"/>
          <w:b/>
          <w:bCs/>
          <w:color w:val="auto"/>
        </w:rPr>
        <w:t>:</w:t>
      </w:r>
    </w:p>
    <w:p w14:paraId="304471BB" w14:textId="52AD8462" w:rsidR="00301D9C" w:rsidRPr="00301D9C" w:rsidRDefault="00301D9C" w:rsidP="00F977AF">
      <w:pPr>
        <w:numPr>
          <w:ilvl w:val="0"/>
          <w:numId w:val="14"/>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Demonstrate safe practices and critical thinking when collaborating, researching, and utilizing online resources and platforms common to the dental care setting.</w:t>
      </w:r>
    </w:p>
    <w:p w14:paraId="4CCBE714" w14:textId="77777777" w:rsidR="00301D9C" w:rsidRPr="00301D9C" w:rsidRDefault="00301D9C" w:rsidP="00F977AF">
      <w:pPr>
        <w:numPr>
          <w:ilvl w:val="0"/>
          <w:numId w:val="14"/>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Understand how to be a safe and ethical consumer and creator of relevant digital content.</w:t>
      </w:r>
    </w:p>
    <w:p w14:paraId="456CC36E" w14:textId="77777777" w:rsidR="00301D9C" w:rsidRPr="00301D9C" w:rsidRDefault="00301D9C" w:rsidP="00F977AF">
      <w:pPr>
        <w:numPr>
          <w:ilvl w:val="0"/>
          <w:numId w:val="14"/>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Demonstrate appropriate usage of clinical management software common to the dental care setting.</w:t>
      </w:r>
    </w:p>
    <w:p w14:paraId="789232A4" w14:textId="77777777" w:rsidR="00301D9C" w:rsidRPr="00301D9C" w:rsidRDefault="00301D9C" w:rsidP="00F977AF">
      <w:pPr>
        <w:numPr>
          <w:ilvl w:val="0"/>
          <w:numId w:val="14"/>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Demonstrate appropriate usage of scheduling and case management software common to the dental care setting.</w:t>
      </w:r>
    </w:p>
    <w:p w14:paraId="4436BDF1" w14:textId="0DF91BB1" w:rsidR="00301D9C" w:rsidRPr="00301D9C" w:rsidRDefault="00301D9C" w:rsidP="00F977AF">
      <w:pPr>
        <w:numPr>
          <w:ilvl w:val="0"/>
          <w:numId w:val="14"/>
        </w:numPr>
        <w:spacing w:before="0" w:after="0"/>
        <w:contextualSpacing/>
        <w:rPr>
          <w:rFonts w:ascii="Calibri" w:eastAsia="Calibri" w:hAnsi="Calibri" w:cs="Arial"/>
          <w:color w:val="000000"/>
          <w:kern w:val="0"/>
          <w:szCs w:val="22"/>
          <w14:ligatures w14:val="none"/>
        </w:rPr>
      </w:pPr>
      <w:r w:rsidRPr="00301D9C">
        <w:rPr>
          <w:rFonts w:ascii="Calibri" w:eastAsia="Calibri" w:hAnsi="Calibri" w:cs="Arial"/>
          <w:color w:val="000000"/>
          <w:kern w:val="0"/>
          <w:szCs w:val="22"/>
          <w14:ligatures w14:val="none"/>
        </w:rPr>
        <w:t>Understand the role of research and preparation in support of a dental care professional</w:t>
      </w:r>
      <w:r>
        <w:rPr>
          <w:rFonts w:ascii="Calibri" w:eastAsia="Calibri" w:hAnsi="Calibri" w:cs="Arial"/>
          <w:color w:val="000000"/>
          <w:kern w:val="0"/>
          <w:szCs w:val="22"/>
          <w14:ligatures w14:val="none"/>
        </w:rPr>
        <w:t xml:space="preserve">. </w:t>
      </w:r>
    </w:p>
    <w:p w14:paraId="5B1AFD96" w14:textId="77777777" w:rsidR="00801E6E" w:rsidRDefault="00801E6E">
      <w:pPr>
        <w:spacing w:before="0" w:after="0"/>
        <w:rPr>
          <w:rFonts w:ascii="Quicksand" w:eastAsia="Times New Roman" w:hAnsi="Quicksand" w:cstheme="majorBidi"/>
          <w:b/>
          <w:color w:val="09539E"/>
          <w:sz w:val="32"/>
          <w:szCs w:val="32"/>
        </w:rPr>
      </w:pPr>
      <w:bookmarkStart w:id="33" w:name="_Toc147323796"/>
      <w:bookmarkStart w:id="34" w:name="_Toc160615942"/>
      <w:r>
        <w:rPr>
          <w:rFonts w:eastAsia="Times New Roman"/>
        </w:rPr>
        <w:br w:type="page"/>
      </w:r>
    </w:p>
    <w:p w14:paraId="6371D5DE" w14:textId="327C06BB" w:rsidR="00D87ACF" w:rsidRPr="00432F4D" w:rsidRDefault="00D87ACF" w:rsidP="001C4299">
      <w:pPr>
        <w:pStyle w:val="Heading1"/>
      </w:pPr>
      <w:r w:rsidRPr="00432F4D">
        <w:lastRenderedPageBreak/>
        <w:t>Sample Performance Tasks</w:t>
      </w:r>
      <w:bookmarkEnd w:id="33"/>
      <w:bookmarkEnd w:id="34"/>
      <w:r w:rsidRPr="00432F4D">
        <w:t xml:space="preserve"> </w:t>
      </w:r>
    </w:p>
    <w:p w14:paraId="2D631482" w14:textId="6AB9B406" w:rsidR="00253C7D" w:rsidRPr="00432F4D" w:rsidRDefault="00253C7D" w:rsidP="004B3E26">
      <w:pPr>
        <w:keepNext/>
        <w:keepLines/>
        <w:spacing w:before="0" w:after="0"/>
        <w:outlineLvl w:val="1"/>
        <w:rPr>
          <w:rFonts w:ascii="Cambria" w:eastAsia="Times New Roman" w:hAnsi="Cambria" w:cs="Times New Roman"/>
          <w:b/>
          <w:color w:val="09539E"/>
          <w:sz w:val="24"/>
        </w:rPr>
      </w:pPr>
      <w:bookmarkStart w:id="35" w:name="_Toc160615943"/>
      <w:r w:rsidRPr="00432F4D">
        <w:rPr>
          <w:rFonts w:ascii="Cambria" w:eastAsia="Times New Roman" w:hAnsi="Cambria" w:cs="Times New Roman"/>
          <w:b/>
          <w:color w:val="09539E"/>
          <w:sz w:val="24"/>
        </w:rPr>
        <w:t xml:space="preserve">Standard 1:  </w:t>
      </w:r>
      <w:r>
        <w:rPr>
          <w:rFonts w:ascii="Cambria" w:eastAsia="Times New Roman" w:hAnsi="Cambria" w:cs="Times New Roman"/>
          <w:b/>
          <w:color w:val="09539E"/>
          <w:sz w:val="24"/>
        </w:rPr>
        <w:t xml:space="preserve"> </w:t>
      </w:r>
      <w:r w:rsidRPr="00432F4D">
        <w:rPr>
          <w:rFonts w:ascii="Cambria" w:eastAsia="Times New Roman" w:hAnsi="Cambria" w:cs="Times New Roman"/>
          <w:b/>
          <w:color w:val="09539E"/>
          <w:sz w:val="24"/>
        </w:rPr>
        <w:t xml:space="preserve"> </w:t>
      </w:r>
      <w:r w:rsidR="00BE0578">
        <w:rPr>
          <w:rFonts w:ascii="Cambria" w:eastAsia="Times New Roman" w:hAnsi="Cambria" w:cs="Times New Roman"/>
          <w:b/>
          <w:color w:val="09539E"/>
          <w:sz w:val="24"/>
        </w:rPr>
        <w:t>S</w:t>
      </w:r>
      <w:r w:rsidR="00A40A56">
        <w:rPr>
          <w:rFonts w:ascii="Cambria" w:eastAsia="Times New Roman" w:hAnsi="Cambria" w:cs="Times New Roman"/>
          <w:b/>
          <w:color w:val="09539E"/>
          <w:sz w:val="24"/>
        </w:rPr>
        <w:t>afety and Health in a Dental Assisting Environment</w:t>
      </w:r>
      <w:bookmarkEnd w:id="35"/>
    </w:p>
    <w:tbl>
      <w:tblPr>
        <w:tblStyle w:val="TableGrid1"/>
        <w:tblW w:w="0" w:type="auto"/>
        <w:tblLook w:val="04A0" w:firstRow="1" w:lastRow="0" w:firstColumn="1" w:lastColumn="0" w:noHBand="0" w:noVBand="1"/>
      </w:tblPr>
      <w:tblGrid>
        <w:gridCol w:w="7105"/>
        <w:gridCol w:w="2245"/>
      </w:tblGrid>
      <w:tr w:rsidR="00253C7D" w:rsidRPr="00432F4D" w14:paraId="0C182300" w14:textId="77777777" w:rsidTr="00CD442F">
        <w:tc>
          <w:tcPr>
            <w:tcW w:w="7105" w:type="dxa"/>
            <w:vAlign w:val="center"/>
          </w:tcPr>
          <w:p w14:paraId="4D168DFA" w14:textId="65BC9365" w:rsidR="00253C7D" w:rsidRPr="00432F4D" w:rsidRDefault="00253C7D" w:rsidP="004B3E26">
            <w:pPr>
              <w:spacing w:before="0" w:after="0"/>
              <w:rPr>
                <w:rFonts w:ascii="Calibri" w:eastAsia="Calibri" w:hAnsi="Calibri" w:cs="Arial"/>
                <w:color w:val="auto"/>
              </w:rPr>
            </w:pPr>
            <w:r w:rsidRPr="00D719FF">
              <w:t>Students will apply health and safety standard precautions and infection control measures, management of dental instruments and equipment, use of personal protective equipment (PPE), workspace ergonomics</w:t>
            </w:r>
            <w:r w:rsidR="00C271C8">
              <w:t>,</w:t>
            </w:r>
            <w:r w:rsidRPr="00D719FF">
              <w:t xml:space="preserve"> and personal safety practices.</w:t>
            </w:r>
          </w:p>
        </w:tc>
        <w:tc>
          <w:tcPr>
            <w:tcW w:w="2245" w:type="dxa"/>
            <w:vAlign w:val="center"/>
          </w:tcPr>
          <w:p w14:paraId="755185FC" w14:textId="77777777" w:rsidR="00253C7D" w:rsidRPr="00D719FF" w:rsidRDefault="00253C7D" w:rsidP="004B3E26">
            <w:pPr>
              <w:spacing w:before="0" w:after="0"/>
              <w:rPr>
                <w:rFonts w:eastAsia="Calibri" w:cs="Calibri"/>
              </w:rPr>
            </w:pPr>
            <w:r w:rsidRPr="00D719FF">
              <w:rPr>
                <w:rFonts w:eastAsia="Calibri" w:cs="Calibri"/>
              </w:rPr>
              <w:t>OSHA</w:t>
            </w:r>
          </w:p>
          <w:p w14:paraId="538E1067" w14:textId="0F6AC5D5" w:rsidR="00253C7D" w:rsidRPr="00D87ACF" w:rsidRDefault="00956889" w:rsidP="004B3E26">
            <w:pPr>
              <w:spacing w:before="0" w:after="0"/>
              <w:rPr>
                <w:rFonts w:eastAsia="Calibri" w:cs="Calibri"/>
              </w:rPr>
            </w:pPr>
            <w:r>
              <w:rPr>
                <w:rFonts w:eastAsia="Calibri" w:cs="Calibri"/>
              </w:rPr>
              <w:t>NELDA</w:t>
            </w:r>
          </w:p>
        </w:tc>
      </w:tr>
    </w:tbl>
    <w:p w14:paraId="150379D7" w14:textId="77777777" w:rsidR="00253C7D" w:rsidRPr="00432F4D" w:rsidRDefault="00253C7D" w:rsidP="004B3E26">
      <w:pPr>
        <w:spacing w:before="0" w:after="0"/>
        <w:rPr>
          <w:rFonts w:ascii="Calibri" w:eastAsia="Calibri" w:hAnsi="Calibri" w:cs="Arial"/>
          <w:color w:val="auto"/>
        </w:rPr>
      </w:pPr>
    </w:p>
    <w:p w14:paraId="16FD3590" w14:textId="77777777" w:rsidR="00253C7D" w:rsidRPr="00432F4D" w:rsidRDefault="00253C7D" w:rsidP="004B3E26">
      <w:pPr>
        <w:spacing w:before="0" w:after="0"/>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3647A6F4" w14:textId="0E6F63D5" w:rsidR="00840795" w:rsidRPr="00840795" w:rsidRDefault="00840795" w:rsidP="00F977AF">
      <w:pPr>
        <w:numPr>
          <w:ilvl w:val="0"/>
          <w:numId w:val="18"/>
        </w:numPr>
        <w:spacing w:before="0" w:after="0"/>
        <w:contextualSpacing/>
        <w:rPr>
          <w:rFonts w:ascii="Calibri" w:eastAsia="Calibri" w:hAnsi="Calibri" w:cs="Arial"/>
          <w:color w:val="000000"/>
          <w:kern w:val="0"/>
          <w:szCs w:val="22"/>
          <w14:ligatures w14:val="none"/>
        </w:rPr>
      </w:pPr>
      <w:r w:rsidRPr="00840795">
        <w:rPr>
          <w:rFonts w:ascii="Calibri" w:eastAsia="Calibri" w:hAnsi="Calibri" w:cs="Arial"/>
          <w:color w:val="000000"/>
          <w:kern w:val="0"/>
          <w:szCs w:val="22"/>
          <w14:ligatures w14:val="none"/>
        </w:rPr>
        <w:t>The student will demonstrate infection control procedures before, during</w:t>
      </w:r>
      <w:r w:rsidR="00C271C8">
        <w:rPr>
          <w:rFonts w:ascii="Calibri" w:eastAsia="Calibri" w:hAnsi="Calibri" w:cs="Arial"/>
          <w:color w:val="000000"/>
          <w:kern w:val="0"/>
          <w:szCs w:val="22"/>
          <w14:ligatures w14:val="none"/>
        </w:rPr>
        <w:t>,</w:t>
      </w:r>
      <w:r w:rsidRPr="00840795">
        <w:rPr>
          <w:rFonts w:ascii="Calibri" w:eastAsia="Calibri" w:hAnsi="Calibri" w:cs="Arial"/>
          <w:color w:val="000000"/>
          <w:kern w:val="0"/>
          <w:szCs w:val="22"/>
          <w14:ligatures w14:val="none"/>
        </w:rPr>
        <w:t xml:space="preserve"> and after treatment according to current industry and OSHA standards.</w:t>
      </w:r>
    </w:p>
    <w:p w14:paraId="268993A5" w14:textId="77777777" w:rsidR="00253C7D" w:rsidRPr="00432F4D" w:rsidRDefault="00253C7D" w:rsidP="004B3E26">
      <w:pPr>
        <w:spacing w:before="0" w:after="0"/>
        <w:rPr>
          <w:rFonts w:ascii="Calibri" w:eastAsia="Calibri" w:hAnsi="Calibri" w:cs="Arial"/>
          <w:color w:val="000000"/>
        </w:rPr>
      </w:pPr>
    </w:p>
    <w:p w14:paraId="06F1D7B8" w14:textId="77777777" w:rsidR="00253C7D" w:rsidRPr="00432F4D" w:rsidRDefault="00253C7D" w:rsidP="004B3E26">
      <w:pPr>
        <w:keepNext/>
        <w:keepLines/>
        <w:spacing w:before="0" w:after="0"/>
        <w:outlineLvl w:val="1"/>
        <w:rPr>
          <w:rFonts w:ascii="Cambria" w:eastAsia="Times New Roman" w:hAnsi="Cambria" w:cs="Times New Roman"/>
          <w:b/>
          <w:color w:val="09539E"/>
          <w:sz w:val="24"/>
        </w:rPr>
      </w:pPr>
      <w:bookmarkStart w:id="36" w:name="_Toc160615944"/>
      <w:r w:rsidRPr="00432F4D">
        <w:rPr>
          <w:rFonts w:ascii="Cambria" w:eastAsia="Times New Roman" w:hAnsi="Cambria" w:cs="Times New Roman"/>
          <w:b/>
          <w:color w:val="09539E"/>
          <w:sz w:val="24"/>
        </w:rPr>
        <w:t xml:space="preserve">Standard 2: </w:t>
      </w:r>
      <w:r>
        <w:rPr>
          <w:rFonts w:ascii="Cambria" w:eastAsia="Times New Roman" w:hAnsi="Cambria" w:cs="Times New Roman"/>
          <w:b/>
          <w:color w:val="09539E"/>
          <w:sz w:val="24"/>
        </w:rPr>
        <w:t xml:space="preserve"> </w:t>
      </w:r>
      <w:r w:rsidRPr="00D87ACF">
        <w:rPr>
          <w:rFonts w:ascii="Cambria" w:eastAsia="Times New Roman" w:hAnsi="Cambria" w:cs="Times New Roman"/>
          <w:b/>
          <w:color w:val="09539E"/>
          <w:sz w:val="24"/>
        </w:rPr>
        <w:t>Dentalcare Organizational Structures and Professionalism</w:t>
      </w:r>
      <w:bookmarkEnd w:id="36"/>
    </w:p>
    <w:tbl>
      <w:tblPr>
        <w:tblStyle w:val="TableGrid1"/>
        <w:tblW w:w="0" w:type="auto"/>
        <w:tblLook w:val="04A0" w:firstRow="1" w:lastRow="0" w:firstColumn="1" w:lastColumn="0" w:noHBand="0" w:noVBand="1"/>
      </w:tblPr>
      <w:tblGrid>
        <w:gridCol w:w="7105"/>
        <w:gridCol w:w="2245"/>
      </w:tblGrid>
      <w:tr w:rsidR="00253C7D" w:rsidRPr="00432F4D" w14:paraId="6089AFF2" w14:textId="77777777" w:rsidTr="00CD442F">
        <w:tc>
          <w:tcPr>
            <w:tcW w:w="7105" w:type="dxa"/>
            <w:vAlign w:val="center"/>
          </w:tcPr>
          <w:p w14:paraId="06ED58DB" w14:textId="6255A98F" w:rsidR="00253C7D" w:rsidRPr="00432F4D" w:rsidRDefault="00253C7D" w:rsidP="004B3E26">
            <w:pPr>
              <w:spacing w:before="0" w:after="0"/>
              <w:rPr>
                <w:rFonts w:ascii="Calibri" w:hAnsi="Calibri" w:cs="Arial"/>
                <w:color w:val="auto"/>
              </w:rPr>
            </w:pPr>
            <w:r w:rsidRPr="00BB734A">
              <w:t>Students will be able to explain dentalcare organizational structures, credentialing and professionalism including the patient Bill of Rights, the Dental Practice Act</w:t>
            </w:r>
            <w:r w:rsidR="00C271C8">
              <w:t>,</w:t>
            </w:r>
            <w:r w:rsidRPr="00BB734A">
              <w:rPr>
                <w:b/>
                <w:bCs/>
              </w:rPr>
              <w:t xml:space="preserve"> </w:t>
            </w:r>
            <w:r w:rsidRPr="00BB734A">
              <w:t>and the Health Insurance Portability and Accountability Act (HIPPA).</w:t>
            </w:r>
          </w:p>
        </w:tc>
        <w:tc>
          <w:tcPr>
            <w:tcW w:w="2245" w:type="dxa"/>
            <w:vAlign w:val="center"/>
          </w:tcPr>
          <w:p w14:paraId="5A768713" w14:textId="0B638200" w:rsidR="00253C7D" w:rsidRPr="00BB734A" w:rsidRDefault="00956889" w:rsidP="004B3E26">
            <w:pPr>
              <w:spacing w:before="0" w:after="0"/>
            </w:pPr>
            <w:r>
              <w:t>NELDA</w:t>
            </w:r>
          </w:p>
          <w:p w14:paraId="1028C29D" w14:textId="77777777" w:rsidR="00253C7D" w:rsidRPr="00BB734A" w:rsidRDefault="00253C7D" w:rsidP="004B3E26">
            <w:pPr>
              <w:spacing w:before="0" w:after="0"/>
            </w:pPr>
          </w:p>
          <w:p w14:paraId="06BECB4B" w14:textId="77777777" w:rsidR="00253C7D" w:rsidRPr="00432F4D" w:rsidRDefault="00253C7D" w:rsidP="004B3E26">
            <w:pPr>
              <w:spacing w:before="0" w:after="0"/>
              <w:rPr>
                <w:rFonts w:ascii="Calibri" w:hAnsi="Calibri" w:cs="Arial"/>
                <w:color w:val="auto"/>
              </w:rPr>
            </w:pPr>
          </w:p>
        </w:tc>
      </w:tr>
    </w:tbl>
    <w:p w14:paraId="1D2FBD7E" w14:textId="77777777" w:rsidR="00253C7D" w:rsidRPr="00432F4D" w:rsidRDefault="00253C7D" w:rsidP="004B3E26">
      <w:pPr>
        <w:spacing w:before="0" w:after="0"/>
        <w:rPr>
          <w:rFonts w:ascii="Calibri" w:eastAsia="Calibri" w:hAnsi="Calibri" w:cs="Arial"/>
          <w:color w:val="000000"/>
        </w:rPr>
      </w:pPr>
    </w:p>
    <w:p w14:paraId="7CC600B6" w14:textId="77777777" w:rsidR="00253C7D" w:rsidRPr="00432F4D" w:rsidRDefault="00253C7D" w:rsidP="004B3E26">
      <w:pPr>
        <w:spacing w:before="0" w:after="0"/>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531634A3" w14:textId="1A65AE12" w:rsidR="00253C7D" w:rsidRPr="0003781A" w:rsidRDefault="002A63AE" w:rsidP="0003781A">
      <w:pPr>
        <w:pStyle w:val="ListParagraph"/>
        <w:numPr>
          <w:ilvl w:val="0"/>
          <w:numId w:val="18"/>
        </w:numPr>
        <w:rPr>
          <w:rFonts w:ascii="Calibri" w:eastAsia="Calibri" w:hAnsi="Calibri" w:cs="Arial"/>
          <w:color w:val="000000"/>
        </w:rPr>
      </w:pPr>
      <w:r w:rsidRPr="0003781A">
        <w:rPr>
          <w:rFonts w:ascii="Calibri" w:eastAsia="Calibri" w:hAnsi="Calibri" w:cs="Arial"/>
          <w:color w:val="000000"/>
        </w:rPr>
        <w:t>The student will complete a written essay demonstrating their knowledge of Dentistry, including</w:t>
      </w:r>
      <w:r w:rsidR="00C271C8" w:rsidRPr="0003781A">
        <w:rPr>
          <w:rFonts w:ascii="Calibri" w:eastAsia="Calibri" w:hAnsi="Calibri" w:cs="Arial"/>
          <w:color w:val="000000"/>
        </w:rPr>
        <w:t>,</w:t>
      </w:r>
      <w:r w:rsidRPr="0003781A">
        <w:rPr>
          <w:rFonts w:ascii="Calibri" w:eastAsia="Calibri" w:hAnsi="Calibri" w:cs="Arial"/>
          <w:color w:val="000000"/>
        </w:rPr>
        <w:t xml:space="preserve"> but not limited to</w:t>
      </w:r>
      <w:r w:rsidR="00C271C8" w:rsidRPr="0003781A">
        <w:rPr>
          <w:rFonts w:ascii="Calibri" w:eastAsia="Calibri" w:hAnsi="Calibri" w:cs="Arial"/>
          <w:color w:val="000000"/>
        </w:rPr>
        <w:t>,</w:t>
      </w:r>
      <w:r w:rsidRPr="0003781A">
        <w:rPr>
          <w:rFonts w:ascii="Calibri" w:eastAsia="Calibri" w:hAnsi="Calibri" w:cs="Arial"/>
          <w:color w:val="000000"/>
        </w:rPr>
        <w:t xml:space="preserve"> the identification of the roles and responsibility of the Dental Assistant</w:t>
      </w:r>
    </w:p>
    <w:p w14:paraId="3AE6F82E" w14:textId="77777777" w:rsidR="00253C7D" w:rsidRDefault="00253C7D" w:rsidP="004B3E26">
      <w:pPr>
        <w:spacing w:before="0" w:after="0"/>
        <w:rPr>
          <w:rFonts w:ascii="Calibri" w:eastAsia="Calibri" w:hAnsi="Calibri" w:cs="Segoe UI"/>
          <w:color w:val="auto"/>
          <w:sz w:val="28"/>
          <w:szCs w:val="28"/>
        </w:rPr>
      </w:pPr>
    </w:p>
    <w:p w14:paraId="254E7DF8" w14:textId="77777777" w:rsidR="00542039" w:rsidRPr="00432F4D" w:rsidRDefault="00542039" w:rsidP="00542039">
      <w:pPr>
        <w:keepNext/>
        <w:keepLines/>
        <w:spacing w:before="0" w:after="0"/>
        <w:outlineLvl w:val="1"/>
        <w:rPr>
          <w:rFonts w:ascii="Cambria" w:eastAsia="Times New Roman" w:hAnsi="Cambria" w:cs="Times New Roman"/>
          <w:b/>
          <w:color w:val="09539E"/>
          <w:sz w:val="24"/>
        </w:rPr>
      </w:pPr>
      <w:bookmarkStart w:id="37" w:name="_Toc160615945"/>
      <w:r w:rsidRPr="00432F4D">
        <w:rPr>
          <w:rFonts w:ascii="Cambria" w:eastAsia="Times New Roman" w:hAnsi="Cambria" w:cs="Times New Roman"/>
          <w:b/>
          <w:color w:val="09539E"/>
          <w:sz w:val="24"/>
        </w:rPr>
        <w:t xml:space="preserve">Standard 3: </w:t>
      </w:r>
      <w:r>
        <w:rPr>
          <w:rFonts w:ascii="Cambria" w:eastAsia="Times New Roman" w:hAnsi="Cambria" w:cs="Times New Roman"/>
          <w:b/>
          <w:color w:val="09539E"/>
          <w:sz w:val="24"/>
        </w:rPr>
        <w:t xml:space="preserve"> Fundamentals of Life Saving, First Aid, and Basic Life Support</w:t>
      </w:r>
      <w:bookmarkEnd w:id="37"/>
    </w:p>
    <w:tbl>
      <w:tblPr>
        <w:tblStyle w:val="TableGrid1"/>
        <w:tblW w:w="0" w:type="auto"/>
        <w:tblLook w:val="04A0" w:firstRow="1" w:lastRow="0" w:firstColumn="1" w:lastColumn="0" w:noHBand="0" w:noVBand="1"/>
      </w:tblPr>
      <w:tblGrid>
        <w:gridCol w:w="7105"/>
        <w:gridCol w:w="2245"/>
      </w:tblGrid>
      <w:tr w:rsidR="00542039" w:rsidRPr="00432F4D" w14:paraId="5F44EDA6" w14:textId="77777777" w:rsidTr="00480514">
        <w:tc>
          <w:tcPr>
            <w:tcW w:w="7105" w:type="dxa"/>
            <w:vAlign w:val="center"/>
          </w:tcPr>
          <w:p w14:paraId="4F434AFD" w14:textId="77777777" w:rsidR="00542039" w:rsidRPr="00432F4D" w:rsidRDefault="00542039" w:rsidP="00480514">
            <w:pPr>
              <w:spacing w:before="0" w:after="0"/>
              <w:rPr>
                <w:rFonts w:ascii="Calibri" w:hAnsi="Calibri" w:cs="Arial"/>
                <w:color w:val="000000"/>
              </w:rPr>
            </w:pPr>
            <w:r w:rsidRPr="00BB734A">
              <w:t xml:space="preserve">Students will master the required skills </w:t>
            </w:r>
            <w:r>
              <w:t>of basic CPR</w:t>
            </w:r>
            <w:r w:rsidRPr="00044DF7">
              <w:t xml:space="preserve">, First Aid, and </w:t>
            </w:r>
            <w:r>
              <w:t xml:space="preserve">Basic </w:t>
            </w:r>
            <w:r w:rsidRPr="00044DF7">
              <w:t>Life Support</w:t>
            </w:r>
            <w:r>
              <w:t xml:space="preserve"> (BLS) aligned to</w:t>
            </w:r>
            <w:r w:rsidRPr="00BB734A">
              <w:t xml:space="preserve"> CDC Guidelines for Infection Control in the Dental Healthcare Setting.</w:t>
            </w:r>
          </w:p>
        </w:tc>
        <w:tc>
          <w:tcPr>
            <w:tcW w:w="2245" w:type="dxa"/>
          </w:tcPr>
          <w:p w14:paraId="63A0B914" w14:textId="77777777" w:rsidR="00542039" w:rsidRPr="00BB734A" w:rsidRDefault="00542039" w:rsidP="00480514">
            <w:pPr>
              <w:spacing w:before="0" w:after="0"/>
              <w:rPr>
                <w:rFonts w:cstheme="minorHAnsi"/>
              </w:rPr>
            </w:pPr>
            <w:r w:rsidRPr="00BB734A">
              <w:rPr>
                <w:rFonts w:cstheme="minorHAnsi"/>
              </w:rPr>
              <w:t>CPR</w:t>
            </w:r>
          </w:p>
          <w:p w14:paraId="27E9270F" w14:textId="77777777" w:rsidR="00542039" w:rsidRPr="00BB734A" w:rsidRDefault="00542039" w:rsidP="00480514">
            <w:pPr>
              <w:spacing w:before="0" w:after="0"/>
              <w:rPr>
                <w:rFonts w:cstheme="minorHAnsi"/>
              </w:rPr>
            </w:pPr>
            <w:r w:rsidRPr="00BB734A">
              <w:rPr>
                <w:rFonts w:cstheme="minorHAnsi"/>
              </w:rPr>
              <w:t>BLS</w:t>
            </w:r>
          </w:p>
          <w:p w14:paraId="368C286A" w14:textId="77777777" w:rsidR="00542039" w:rsidRPr="00BB734A" w:rsidRDefault="00542039" w:rsidP="00480514">
            <w:pPr>
              <w:spacing w:before="0" w:after="0"/>
              <w:rPr>
                <w:rFonts w:cstheme="minorHAnsi"/>
              </w:rPr>
            </w:pPr>
            <w:r w:rsidRPr="00BB734A">
              <w:rPr>
                <w:rFonts w:cstheme="minorHAnsi"/>
              </w:rPr>
              <w:t>First Aid</w:t>
            </w:r>
          </w:p>
          <w:p w14:paraId="39F74CAA" w14:textId="77777777" w:rsidR="00542039" w:rsidRPr="00692827" w:rsidRDefault="00542039" w:rsidP="00480514">
            <w:pPr>
              <w:spacing w:before="0" w:after="0"/>
              <w:rPr>
                <w:rFonts w:cstheme="minorHAnsi"/>
              </w:rPr>
            </w:pPr>
            <w:r>
              <w:rPr>
                <w:rFonts w:cstheme="minorHAnsi"/>
              </w:rPr>
              <w:t>NELDA</w:t>
            </w:r>
          </w:p>
        </w:tc>
      </w:tr>
    </w:tbl>
    <w:p w14:paraId="5D42E2F0" w14:textId="77777777" w:rsidR="00542039" w:rsidRDefault="00542039" w:rsidP="004B3E26">
      <w:pPr>
        <w:spacing w:before="0" w:after="0"/>
        <w:rPr>
          <w:rFonts w:ascii="Calibri" w:eastAsia="Calibri" w:hAnsi="Calibri" w:cs="Segoe UI"/>
          <w:color w:val="auto"/>
          <w:sz w:val="28"/>
          <w:szCs w:val="28"/>
        </w:rPr>
      </w:pPr>
    </w:p>
    <w:p w14:paraId="6903744D" w14:textId="77777777" w:rsidR="00CB771A" w:rsidRPr="00432F4D" w:rsidRDefault="00CB771A" w:rsidP="00CB771A">
      <w:pPr>
        <w:spacing w:before="0" w:after="0"/>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1ED92C66" w14:textId="165E2F9D" w:rsidR="007B4FB1" w:rsidRDefault="007B4FB1" w:rsidP="00BD1405">
      <w:pPr>
        <w:pStyle w:val="ListParagraph"/>
      </w:pPr>
      <w:r>
        <w:t>The student will d</w:t>
      </w:r>
      <w:r w:rsidR="00CB771A" w:rsidRPr="007B4FB1">
        <w:t>emonstrate basic life support (CPR) at the minimum accepted standard of practice (e.g., compression, AED, and breathing techniques).</w:t>
      </w:r>
    </w:p>
    <w:p w14:paraId="6C826490" w14:textId="17B56BF5" w:rsidR="00CB771A" w:rsidRPr="007B4FB1" w:rsidRDefault="007B4FB1" w:rsidP="00BD1405">
      <w:pPr>
        <w:pStyle w:val="ListParagraph"/>
      </w:pPr>
      <w:r>
        <w:t>The student will p</w:t>
      </w:r>
      <w:r w:rsidR="00CB771A" w:rsidRPr="007B4FB1">
        <w:t>erform standard first aid skills (e.g., hemorrhage, shock, fainting, and choking).</w:t>
      </w:r>
    </w:p>
    <w:p w14:paraId="72642F86" w14:textId="77777777" w:rsidR="00B86D83" w:rsidRPr="00432F4D" w:rsidRDefault="00B86D83" w:rsidP="004B3E26">
      <w:pPr>
        <w:spacing w:before="0" w:after="0"/>
        <w:rPr>
          <w:rFonts w:ascii="Calibri" w:eastAsia="Calibri" w:hAnsi="Calibri" w:cs="Segoe UI"/>
          <w:color w:val="auto"/>
          <w:sz w:val="28"/>
          <w:szCs w:val="28"/>
        </w:rPr>
      </w:pPr>
    </w:p>
    <w:p w14:paraId="49CBDCC5" w14:textId="45E92DC3" w:rsidR="00253C7D" w:rsidRPr="00432F4D" w:rsidRDefault="00253C7D" w:rsidP="004B3E26">
      <w:pPr>
        <w:keepNext/>
        <w:keepLines/>
        <w:spacing w:before="0" w:after="0"/>
        <w:outlineLvl w:val="1"/>
        <w:rPr>
          <w:rFonts w:ascii="Cambria" w:eastAsia="Times New Roman" w:hAnsi="Cambria" w:cs="Times New Roman"/>
          <w:b/>
          <w:color w:val="09539E"/>
          <w:sz w:val="24"/>
        </w:rPr>
      </w:pPr>
      <w:bookmarkStart w:id="38" w:name="_Toc160615946"/>
      <w:r w:rsidRPr="00432F4D">
        <w:rPr>
          <w:rFonts w:ascii="Cambria" w:eastAsia="Times New Roman" w:hAnsi="Cambria" w:cs="Times New Roman"/>
          <w:b/>
          <w:color w:val="09539E"/>
          <w:sz w:val="24"/>
        </w:rPr>
        <w:t xml:space="preserve">Standard 4: </w:t>
      </w:r>
      <w:r>
        <w:rPr>
          <w:rFonts w:ascii="Cambria" w:eastAsia="Times New Roman" w:hAnsi="Cambria" w:cs="Times New Roman"/>
          <w:b/>
          <w:color w:val="09539E"/>
          <w:sz w:val="24"/>
        </w:rPr>
        <w:t xml:space="preserve"> </w:t>
      </w:r>
      <w:r w:rsidRPr="00692827">
        <w:rPr>
          <w:rFonts w:ascii="Cambria" w:eastAsia="Times New Roman" w:hAnsi="Cambria" w:cs="Times New Roman"/>
          <w:b/>
          <w:color w:val="09539E"/>
          <w:sz w:val="24"/>
        </w:rPr>
        <w:t>Dental Anatomy</w:t>
      </w:r>
      <w:bookmarkEnd w:id="38"/>
    </w:p>
    <w:tbl>
      <w:tblPr>
        <w:tblStyle w:val="TableGrid1"/>
        <w:tblW w:w="0" w:type="auto"/>
        <w:tblLook w:val="04A0" w:firstRow="1" w:lastRow="0" w:firstColumn="1" w:lastColumn="0" w:noHBand="0" w:noVBand="1"/>
      </w:tblPr>
      <w:tblGrid>
        <w:gridCol w:w="7105"/>
        <w:gridCol w:w="2245"/>
      </w:tblGrid>
      <w:tr w:rsidR="00253C7D" w:rsidRPr="00432F4D" w14:paraId="59570670" w14:textId="77777777" w:rsidTr="00CD442F">
        <w:tc>
          <w:tcPr>
            <w:tcW w:w="7105" w:type="dxa"/>
            <w:vAlign w:val="center"/>
          </w:tcPr>
          <w:p w14:paraId="2CE14629" w14:textId="49D3A634" w:rsidR="00253C7D" w:rsidRPr="00432F4D" w:rsidRDefault="00253C7D" w:rsidP="004B3E26">
            <w:pPr>
              <w:spacing w:before="0" w:after="0"/>
              <w:rPr>
                <w:rFonts w:ascii="Calibri" w:hAnsi="Calibri" w:cs="Arial"/>
                <w:color w:val="000000"/>
              </w:rPr>
            </w:pPr>
            <w:r w:rsidRPr="00BB734A">
              <w:t>Students will be able to identify and apply knowledge of tooth morphology, common anatomical features, tooth classification and numbering system</w:t>
            </w:r>
            <w:r w:rsidR="00C271C8">
              <w:t>,</w:t>
            </w:r>
            <w:r w:rsidRPr="00BB734A">
              <w:t xml:space="preserve"> and basic head and neck anatomy.</w:t>
            </w:r>
          </w:p>
        </w:tc>
        <w:tc>
          <w:tcPr>
            <w:tcW w:w="2245" w:type="dxa"/>
            <w:vAlign w:val="center"/>
          </w:tcPr>
          <w:p w14:paraId="594D6F81" w14:textId="4D7C038C" w:rsidR="00253C7D" w:rsidRPr="00BB734A" w:rsidRDefault="00956889" w:rsidP="004B3E26">
            <w:pPr>
              <w:spacing w:before="0" w:after="0"/>
              <w:rPr>
                <w:rFonts w:cstheme="minorHAnsi"/>
              </w:rPr>
            </w:pPr>
            <w:r>
              <w:rPr>
                <w:rFonts w:cstheme="minorHAnsi"/>
              </w:rPr>
              <w:t>NELDA</w:t>
            </w:r>
          </w:p>
          <w:p w14:paraId="0ABB9530" w14:textId="77777777" w:rsidR="00253C7D" w:rsidRPr="00432F4D" w:rsidRDefault="00253C7D" w:rsidP="004B3E26">
            <w:pPr>
              <w:spacing w:before="0" w:after="0"/>
              <w:rPr>
                <w:rFonts w:ascii="Calibri" w:hAnsi="Calibri" w:cs="Arial"/>
                <w:color w:val="auto"/>
              </w:rPr>
            </w:pPr>
          </w:p>
        </w:tc>
      </w:tr>
    </w:tbl>
    <w:p w14:paraId="3A08D8D6" w14:textId="4600FDDF" w:rsidR="00253C7D" w:rsidRPr="00432F4D" w:rsidRDefault="00253C7D" w:rsidP="004B3E26">
      <w:pPr>
        <w:spacing w:before="0" w:after="0"/>
        <w:rPr>
          <w:rFonts w:ascii="Calibri" w:eastAsia="Calibri" w:hAnsi="Calibri" w:cs="Arial"/>
          <w:color w:val="000000"/>
        </w:rPr>
      </w:pPr>
      <w:r w:rsidRPr="00432F4D">
        <w:rPr>
          <w:rFonts w:ascii="Calibri" w:eastAsia="Calibri" w:hAnsi="Calibri" w:cs="Arial"/>
          <w:color w:val="000000"/>
        </w:rPr>
        <w:tab/>
      </w:r>
    </w:p>
    <w:p w14:paraId="3947A920" w14:textId="77777777" w:rsidR="00253C7D" w:rsidRPr="00432F4D" w:rsidRDefault="00253C7D" w:rsidP="004B3E26">
      <w:pPr>
        <w:spacing w:before="0" w:after="0"/>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64672C51" w14:textId="2723BC78" w:rsidR="00253C7D" w:rsidRPr="006D38CC" w:rsidRDefault="003376EE" w:rsidP="00F977AF">
      <w:pPr>
        <w:numPr>
          <w:ilvl w:val="0"/>
          <w:numId w:val="15"/>
        </w:numPr>
        <w:spacing w:before="0" w:after="0"/>
        <w:contextualSpacing/>
        <w:rPr>
          <w:rFonts w:ascii="Calibri" w:eastAsia="Calibri" w:hAnsi="Calibri" w:cs="Arial"/>
          <w:color w:val="000000"/>
          <w:kern w:val="0"/>
          <w:szCs w:val="22"/>
          <w14:ligatures w14:val="none"/>
        </w:rPr>
      </w:pPr>
      <w:r w:rsidRPr="003376EE">
        <w:rPr>
          <w:rFonts w:ascii="Calibri" w:eastAsia="Calibri" w:hAnsi="Calibri" w:cs="Arial"/>
          <w:color w:val="000000"/>
          <w:kern w:val="0"/>
          <w:szCs w:val="22"/>
          <w14:ligatures w14:val="none"/>
        </w:rPr>
        <w:t xml:space="preserve">The </w:t>
      </w:r>
      <w:proofErr w:type="gramStart"/>
      <w:r w:rsidRPr="003376EE">
        <w:rPr>
          <w:rFonts w:ascii="Calibri" w:eastAsia="Calibri" w:hAnsi="Calibri" w:cs="Arial"/>
          <w:color w:val="000000"/>
          <w:kern w:val="0"/>
          <w:szCs w:val="22"/>
          <w14:ligatures w14:val="none"/>
        </w:rPr>
        <w:t>student</w:t>
      </w:r>
      <w:proofErr w:type="gramEnd"/>
      <w:r w:rsidRPr="003376EE">
        <w:rPr>
          <w:rFonts w:ascii="Calibri" w:eastAsia="Calibri" w:hAnsi="Calibri" w:cs="Arial"/>
          <w:color w:val="000000"/>
          <w:kern w:val="0"/>
          <w:szCs w:val="22"/>
          <w14:ligatures w14:val="none"/>
        </w:rPr>
        <w:t xml:space="preserve"> will create a project on which they will illustrate the bones of the skull and face, muscles, and trigeminal nerve.</w:t>
      </w:r>
    </w:p>
    <w:p w14:paraId="651C1AFB" w14:textId="77777777" w:rsidR="00253C7D" w:rsidRPr="00432F4D" w:rsidRDefault="00253C7D" w:rsidP="004B3E26">
      <w:pPr>
        <w:spacing w:before="0" w:after="0"/>
        <w:rPr>
          <w:rFonts w:ascii="Calibri" w:eastAsia="Calibri" w:hAnsi="Calibri" w:cs="Segoe UI"/>
          <w:color w:val="auto"/>
          <w:sz w:val="28"/>
          <w:szCs w:val="28"/>
        </w:rPr>
      </w:pPr>
    </w:p>
    <w:p w14:paraId="024408A5" w14:textId="77777777" w:rsidR="00253C7D" w:rsidRPr="00432F4D" w:rsidRDefault="00253C7D" w:rsidP="004B3E26">
      <w:pPr>
        <w:keepNext/>
        <w:keepLines/>
        <w:spacing w:before="0" w:after="0"/>
        <w:outlineLvl w:val="1"/>
        <w:rPr>
          <w:rFonts w:ascii="Cambria" w:eastAsia="Times New Roman" w:hAnsi="Cambria" w:cs="Times New Roman"/>
          <w:b/>
          <w:color w:val="09539E"/>
          <w:sz w:val="24"/>
        </w:rPr>
      </w:pPr>
      <w:bookmarkStart w:id="39" w:name="_Toc160615947"/>
      <w:r w:rsidRPr="00432F4D">
        <w:rPr>
          <w:rFonts w:ascii="Cambria" w:eastAsia="Times New Roman" w:hAnsi="Cambria" w:cs="Times New Roman"/>
          <w:b/>
          <w:color w:val="09539E"/>
          <w:sz w:val="24"/>
        </w:rPr>
        <w:lastRenderedPageBreak/>
        <w:t xml:space="preserve">Standard 5: </w:t>
      </w:r>
      <w:r>
        <w:rPr>
          <w:rFonts w:ascii="Cambria" w:eastAsia="Times New Roman" w:hAnsi="Cambria" w:cs="Times New Roman"/>
          <w:b/>
          <w:color w:val="09539E"/>
          <w:sz w:val="24"/>
        </w:rPr>
        <w:t xml:space="preserve"> </w:t>
      </w:r>
      <w:r w:rsidRPr="00692827">
        <w:rPr>
          <w:rFonts w:ascii="Cambria" w:eastAsia="Times New Roman" w:hAnsi="Cambria" w:cs="Times New Roman"/>
          <w:b/>
          <w:color w:val="09539E"/>
          <w:sz w:val="24"/>
        </w:rPr>
        <w:t>Office Management and Communications</w:t>
      </w:r>
      <w:bookmarkEnd w:id="39"/>
    </w:p>
    <w:tbl>
      <w:tblPr>
        <w:tblStyle w:val="TableGrid1"/>
        <w:tblW w:w="0" w:type="auto"/>
        <w:tblLook w:val="04A0" w:firstRow="1" w:lastRow="0" w:firstColumn="1" w:lastColumn="0" w:noHBand="0" w:noVBand="1"/>
      </w:tblPr>
      <w:tblGrid>
        <w:gridCol w:w="7105"/>
        <w:gridCol w:w="2245"/>
      </w:tblGrid>
      <w:tr w:rsidR="00253C7D" w:rsidRPr="00432F4D" w14:paraId="46A9A849" w14:textId="77777777" w:rsidTr="00CD442F">
        <w:tc>
          <w:tcPr>
            <w:tcW w:w="7105" w:type="dxa"/>
            <w:vAlign w:val="center"/>
          </w:tcPr>
          <w:p w14:paraId="070C6648" w14:textId="71CEB425" w:rsidR="00253C7D" w:rsidRPr="00432F4D" w:rsidRDefault="00253C7D" w:rsidP="004B3E26">
            <w:pPr>
              <w:spacing w:before="0" w:after="0"/>
              <w:rPr>
                <w:rFonts w:ascii="Calibri" w:hAnsi="Calibri" w:cs="Arial"/>
                <w:color w:val="000000"/>
              </w:rPr>
            </w:pPr>
            <w:r w:rsidRPr="00BD3CD2">
              <w:t xml:space="preserve">Students will be able to intake and discharge patients, schedule appointments, maintain electronic medical records, </w:t>
            </w:r>
            <w:r w:rsidR="00C271C8">
              <w:t xml:space="preserve">and </w:t>
            </w:r>
            <w:r w:rsidRPr="00BD3CD2">
              <w:t>utilize business management software to code procedures and diagnostics for billing and insurance purposes.</w:t>
            </w:r>
          </w:p>
        </w:tc>
        <w:tc>
          <w:tcPr>
            <w:tcW w:w="2245" w:type="dxa"/>
            <w:vAlign w:val="center"/>
          </w:tcPr>
          <w:p w14:paraId="01BC7E73" w14:textId="316B28FF" w:rsidR="00253C7D" w:rsidRPr="00BD3CD2" w:rsidRDefault="00956889" w:rsidP="004B3E26">
            <w:pPr>
              <w:spacing w:before="0" w:after="0"/>
            </w:pPr>
            <w:r>
              <w:t>NELDA</w:t>
            </w:r>
          </w:p>
          <w:p w14:paraId="374BC547" w14:textId="77777777" w:rsidR="00253C7D" w:rsidRPr="00BD3CD2" w:rsidRDefault="00253C7D" w:rsidP="004B3E26">
            <w:pPr>
              <w:spacing w:before="0" w:after="0"/>
            </w:pPr>
          </w:p>
          <w:p w14:paraId="70DC18A0" w14:textId="77777777" w:rsidR="00253C7D" w:rsidRPr="00432F4D" w:rsidRDefault="00253C7D" w:rsidP="004B3E26">
            <w:pPr>
              <w:spacing w:before="0" w:after="0"/>
              <w:rPr>
                <w:rFonts w:ascii="Calibri" w:hAnsi="Calibri" w:cs="Arial"/>
                <w:color w:val="auto"/>
              </w:rPr>
            </w:pPr>
          </w:p>
        </w:tc>
      </w:tr>
    </w:tbl>
    <w:p w14:paraId="75A9E397" w14:textId="77777777" w:rsidR="00253C7D" w:rsidRPr="00432F4D" w:rsidRDefault="00253C7D" w:rsidP="004B3E26">
      <w:pPr>
        <w:spacing w:before="0" w:after="0"/>
        <w:rPr>
          <w:rFonts w:ascii="Calibri" w:eastAsia="Calibri" w:hAnsi="Calibri" w:cs="Arial"/>
          <w:color w:val="000000"/>
        </w:rPr>
      </w:pPr>
    </w:p>
    <w:p w14:paraId="7EE30617" w14:textId="77777777" w:rsidR="00253C7D" w:rsidRPr="00432F4D" w:rsidRDefault="00253C7D" w:rsidP="004B3E26">
      <w:pPr>
        <w:spacing w:before="0" w:after="0"/>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4C85197D" w14:textId="77777777" w:rsidR="0072614A" w:rsidRPr="00221626" w:rsidRDefault="0072614A" w:rsidP="00F977AF">
      <w:pPr>
        <w:numPr>
          <w:ilvl w:val="0"/>
          <w:numId w:val="16"/>
        </w:numPr>
        <w:spacing w:before="0" w:after="0"/>
        <w:contextualSpacing/>
        <w:rPr>
          <w:rFonts w:ascii="Calibri" w:eastAsia="Calibri" w:hAnsi="Calibri" w:cs="Arial"/>
          <w:color w:val="000000"/>
          <w:kern w:val="0"/>
          <w:szCs w:val="22"/>
          <w14:ligatures w14:val="none"/>
        </w:rPr>
      </w:pPr>
      <w:r w:rsidRPr="00E61225">
        <w:rPr>
          <w:rFonts w:ascii="Calibri" w:eastAsia="Calibri" w:hAnsi="Calibri" w:cs="Arial"/>
          <w:color w:val="000000"/>
          <w:kern w:val="0"/>
          <w:szCs w:val="22"/>
          <w14:ligatures w14:val="none"/>
        </w:rPr>
        <w:t>Advanced Performance Example: The student will demonstrate maintenance, handling, and filing of patient records, record patient data and conditions using electronic dental records.</w:t>
      </w:r>
    </w:p>
    <w:p w14:paraId="773A4608" w14:textId="77777777" w:rsidR="00253C7D" w:rsidRPr="00432F4D" w:rsidRDefault="00253C7D" w:rsidP="0072614A">
      <w:pPr>
        <w:spacing w:before="0" w:after="0"/>
        <w:rPr>
          <w:rFonts w:ascii="Calibri" w:eastAsia="Calibri" w:hAnsi="Calibri" w:cs="Arial"/>
          <w:color w:val="000000"/>
        </w:rPr>
      </w:pPr>
    </w:p>
    <w:p w14:paraId="119D8EAE" w14:textId="77777777" w:rsidR="00253C7D" w:rsidRPr="00432F4D" w:rsidRDefault="00253C7D" w:rsidP="004B3E26">
      <w:pPr>
        <w:keepNext/>
        <w:keepLines/>
        <w:spacing w:before="0" w:after="0"/>
        <w:outlineLvl w:val="1"/>
        <w:rPr>
          <w:rFonts w:ascii="Cambria" w:eastAsia="Times New Roman" w:hAnsi="Cambria" w:cs="Times New Roman"/>
          <w:b/>
          <w:color w:val="09539E"/>
          <w:sz w:val="24"/>
        </w:rPr>
      </w:pPr>
      <w:bookmarkStart w:id="40" w:name="_Toc160615948"/>
      <w:r w:rsidRPr="00432F4D">
        <w:rPr>
          <w:rFonts w:ascii="Cambria" w:eastAsia="Times New Roman" w:hAnsi="Cambria" w:cs="Times New Roman"/>
          <w:b/>
          <w:color w:val="09539E"/>
          <w:sz w:val="24"/>
        </w:rPr>
        <w:t xml:space="preserve">Standard 6: </w:t>
      </w:r>
      <w:r>
        <w:rPr>
          <w:rFonts w:ascii="Cambria" w:eastAsia="Times New Roman" w:hAnsi="Cambria" w:cs="Times New Roman"/>
          <w:b/>
          <w:color w:val="09539E"/>
          <w:sz w:val="24"/>
        </w:rPr>
        <w:t xml:space="preserve"> </w:t>
      </w:r>
      <w:r w:rsidRPr="00692827">
        <w:rPr>
          <w:rFonts w:ascii="Cambria" w:eastAsia="Times New Roman" w:hAnsi="Cambria" w:cs="Times New Roman"/>
          <w:b/>
          <w:color w:val="09539E"/>
          <w:sz w:val="24"/>
        </w:rPr>
        <w:t>Examination Room Procedures</w:t>
      </w:r>
      <w:bookmarkEnd w:id="40"/>
    </w:p>
    <w:tbl>
      <w:tblPr>
        <w:tblStyle w:val="TableGrid1"/>
        <w:tblW w:w="0" w:type="auto"/>
        <w:tblLook w:val="04A0" w:firstRow="1" w:lastRow="0" w:firstColumn="1" w:lastColumn="0" w:noHBand="0" w:noVBand="1"/>
      </w:tblPr>
      <w:tblGrid>
        <w:gridCol w:w="7105"/>
        <w:gridCol w:w="2245"/>
      </w:tblGrid>
      <w:tr w:rsidR="00253C7D" w:rsidRPr="00432F4D" w14:paraId="31249929" w14:textId="77777777" w:rsidTr="00CD442F">
        <w:tc>
          <w:tcPr>
            <w:tcW w:w="7105" w:type="dxa"/>
            <w:vAlign w:val="center"/>
          </w:tcPr>
          <w:p w14:paraId="647760BB" w14:textId="21E1DFFC" w:rsidR="00253C7D" w:rsidRPr="00432F4D" w:rsidRDefault="00253C7D" w:rsidP="004B3E26">
            <w:pPr>
              <w:spacing w:before="0" w:after="0"/>
              <w:rPr>
                <w:rFonts w:ascii="Calibri" w:hAnsi="Calibri" w:cs="Arial"/>
                <w:color w:val="000000"/>
              </w:rPr>
            </w:pPr>
            <w:r w:rsidRPr="00AB2DB9">
              <w:t>Students will be able to demonstrate examination room procedures</w:t>
            </w:r>
            <w:r w:rsidR="00C271C8">
              <w:t>,</w:t>
            </w:r>
            <w:r w:rsidRPr="00AB2DB9">
              <w:t xml:space="preserve"> including obtaining vital signs and blood pressure, documenting dental exams and procedures, and providing procedure/treatment instructions to patients.</w:t>
            </w:r>
          </w:p>
        </w:tc>
        <w:tc>
          <w:tcPr>
            <w:tcW w:w="2245" w:type="dxa"/>
          </w:tcPr>
          <w:p w14:paraId="52C6D6A0" w14:textId="70AB305E" w:rsidR="00253C7D" w:rsidRPr="008740D5" w:rsidRDefault="00956889" w:rsidP="004B3E26">
            <w:pPr>
              <w:spacing w:before="0" w:after="0"/>
              <w:rPr>
                <w:rFonts w:ascii="Calibri" w:hAnsi="Calibri" w:cs="Arial"/>
                <w:color w:val="auto"/>
                <w:sz w:val="20"/>
                <w:szCs w:val="20"/>
                <w:u w:val="single"/>
              </w:rPr>
            </w:pPr>
            <w:r w:rsidRPr="008740D5">
              <w:rPr>
                <w:color w:val="auto"/>
              </w:rPr>
              <w:t>NELDA</w:t>
            </w:r>
          </w:p>
        </w:tc>
      </w:tr>
    </w:tbl>
    <w:p w14:paraId="641475FC" w14:textId="77777777" w:rsidR="00253C7D" w:rsidRPr="00432F4D" w:rsidRDefault="00253C7D" w:rsidP="004B3E26">
      <w:pPr>
        <w:spacing w:before="0" w:after="0"/>
        <w:rPr>
          <w:rFonts w:ascii="Calibri" w:eastAsia="Calibri" w:hAnsi="Calibri" w:cs="Arial"/>
          <w:color w:val="000000"/>
        </w:rPr>
      </w:pPr>
    </w:p>
    <w:p w14:paraId="1C1AE82B" w14:textId="77777777" w:rsidR="00253C7D" w:rsidRPr="00432F4D" w:rsidRDefault="00253C7D" w:rsidP="004B3E26">
      <w:pPr>
        <w:spacing w:before="0" w:after="0"/>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3477EEAD" w14:textId="77777777" w:rsidR="00956889" w:rsidRPr="00084200" w:rsidRDefault="00956889" w:rsidP="0003781A">
      <w:pPr>
        <w:numPr>
          <w:ilvl w:val="0"/>
          <w:numId w:val="2"/>
        </w:numPr>
        <w:spacing w:before="0" w:after="0"/>
        <w:ind w:left="720"/>
        <w:contextualSpacing/>
        <w:rPr>
          <w:rFonts w:ascii="Calibri" w:eastAsia="Calibri" w:hAnsi="Calibri" w:cs="Arial"/>
          <w:color w:val="000000"/>
          <w:kern w:val="0"/>
          <w:szCs w:val="22"/>
          <w14:ligatures w14:val="none"/>
        </w:rPr>
      </w:pPr>
      <w:r w:rsidRPr="00084200">
        <w:rPr>
          <w:rFonts w:ascii="Calibri" w:eastAsia="Calibri" w:hAnsi="Calibri" w:cs="Arial"/>
          <w:color w:val="000000"/>
          <w:kern w:val="0"/>
          <w:szCs w:val="22"/>
          <w14:ligatures w14:val="none"/>
        </w:rPr>
        <w:t xml:space="preserve">The student will assemble and place a Tofflemire retainer/matrix band for assigned quadrant/tooth number. </w:t>
      </w:r>
    </w:p>
    <w:p w14:paraId="4F497DF5" w14:textId="4E804E76" w:rsidR="00253C7D" w:rsidRDefault="004C45BB" w:rsidP="0003781A">
      <w:pPr>
        <w:numPr>
          <w:ilvl w:val="0"/>
          <w:numId w:val="2"/>
        </w:numPr>
        <w:spacing w:before="0" w:after="0"/>
        <w:ind w:left="720"/>
        <w:contextualSpacing/>
        <w:rPr>
          <w:rFonts w:ascii="Calibri" w:eastAsia="Calibri" w:hAnsi="Calibri" w:cs="Arial"/>
          <w:color w:val="000000"/>
          <w:kern w:val="0"/>
          <w:szCs w:val="22"/>
          <w14:ligatures w14:val="none"/>
        </w:rPr>
      </w:pPr>
      <w:r w:rsidRPr="004C45BB">
        <w:rPr>
          <w:rFonts w:ascii="Calibri" w:eastAsia="Calibri" w:hAnsi="Calibri" w:cs="Arial"/>
          <w:color w:val="000000"/>
          <w:kern w:val="0"/>
          <w:szCs w:val="22"/>
          <w14:ligatures w14:val="none"/>
        </w:rPr>
        <w:t>The student will prepare all necessary armamentarium for a given chair-side procedure.</w:t>
      </w:r>
      <w:r>
        <w:rPr>
          <w:rFonts w:ascii="Calibri" w:eastAsia="Calibri" w:hAnsi="Calibri" w:cs="Arial"/>
          <w:color w:val="000000"/>
          <w:kern w:val="0"/>
          <w:szCs w:val="22"/>
          <w14:ligatures w14:val="none"/>
        </w:rPr>
        <w:t xml:space="preserve"> </w:t>
      </w:r>
    </w:p>
    <w:p w14:paraId="3981F546" w14:textId="77777777" w:rsidR="00084200" w:rsidRPr="00084200" w:rsidRDefault="00084200" w:rsidP="0003781A">
      <w:pPr>
        <w:numPr>
          <w:ilvl w:val="0"/>
          <w:numId w:val="2"/>
        </w:numPr>
        <w:spacing w:before="0" w:after="0"/>
        <w:ind w:left="720"/>
        <w:contextualSpacing/>
        <w:rPr>
          <w:rFonts w:ascii="Calibri" w:eastAsia="Calibri" w:hAnsi="Calibri" w:cs="Arial"/>
          <w:color w:val="000000"/>
          <w:kern w:val="0"/>
          <w:szCs w:val="22"/>
          <w14:ligatures w14:val="none"/>
        </w:rPr>
      </w:pPr>
      <w:r w:rsidRPr="00084200">
        <w:rPr>
          <w:rFonts w:ascii="Calibri" w:eastAsia="Calibri" w:hAnsi="Calibri" w:cs="Arial"/>
          <w:color w:val="000000"/>
          <w:kern w:val="0"/>
          <w:szCs w:val="22"/>
          <w14:ligatures w14:val="none"/>
        </w:rPr>
        <w:t xml:space="preserve">The student will assemble prescribed armamentarium and obtain a bite registration. </w:t>
      </w:r>
    </w:p>
    <w:p w14:paraId="27900E18" w14:textId="2ACF3096" w:rsidR="00084200" w:rsidRDefault="00084200" w:rsidP="0003781A">
      <w:pPr>
        <w:numPr>
          <w:ilvl w:val="0"/>
          <w:numId w:val="2"/>
        </w:numPr>
        <w:spacing w:before="0" w:after="0"/>
        <w:ind w:left="720"/>
        <w:contextualSpacing/>
        <w:rPr>
          <w:rFonts w:ascii="Calibri" w:eastAsia="Calibri" w:hAnsi="Calibri" w:cs="Arial"/>
          <w:color w:val="000000"/>
          <w:kern w:val="0"/>
          <w:szCs w:val="22"/>
          <w14:ligatures w14:val="none"/>
        </w:rPr>
      </w:pPr>
      <w:r w:rsidRPr="00084200">
        <w:rPr>
          <w:rFonts w:ascii="Calibri" w:eastAsia="Calibri" w:hAnsi="Calibri" w:cs="Arial"/>
          <w:color w:val="000000"/>
          <w:kern w:val="0"/>
          <w:szCs w:val="22"/>
          <w14:ligatures w14:val="none"/>
        </w:rPr>
        <w:t>The student will select armamentarium for preventive procedures and provide oral hygiene instruction</w:t>
      </w:r>
      <w:r w:rsidR="005C75EB" w:rsidRPr="00084200">
        <w:rPr>
          <w:rFonts w:ascii="Calibri" w:eastAsia="Calibri" w:hAnsi="Calibri" w:cs="Arial"/>
          <w:color w:val="000000"/>
          <w:kern w:val="0"/>
          <w:szCs w:val="22"/>
          <w14:ligatures w14:val="none"/>
        </w:rPr>
        <w:t xml:space="preserve">. </w:t>
      </w:r>
    </w:p>
    <w:p w14:paraId="65CF81DA" w14:textId="77777777" w:rsidR="00BE78FA" w:rsidRDefault="00BE78FA" w:rsidP="0003781A">
      <w:pPr>
        <w:spacing w:before="0" w:after="0"/>
        <w:ind w:left="1080"/>
        <w:contextualSpacing/>
        <w:rPr>
          <w:rFonts w:ascii="Calibri" w:eastAsia="Calibri" w:hAnsi="Calibri" w:cs="Arial"/>
          <w:color w:val="000000"/>
          <w:kern w:val="0"/>
          <w:szCs w:val="22"/>
          <w14:ligatures w14:val="none"/>
        </w:rPr>
      </w:pPr>
    </w:p>
    <w:p w14:paraId="59D6D8D6" w14:textId="77777777" w:rsidR="00BE78FA" w:rsidRPr="00BE78FA" w:rsidRDefault="00BE78FA" w:rsidP="00BE78FA">
      <w:pPr>
        <w:keepNext/>
        <w:keepLines/>
        <w:spacing w:after="0"/>
        <w:outlineLvl w:val="1"/>
        <w:rPr>
          <w:rFonts w:ascii="Cambria" w:eastAsia="Times New Roman" w:hAnsi="Cambria" w:cs="Times New Roman"/>
          <w:b/>
          <w:color w:val="09539E"/>
          <w:sz w:val="24"/>
        </w:rPr>
      </w:pPr>
      <w:bookmarkStart w:id="41" w:name="_Toc160615949"/>
      <w:r w:rsidRPr="00BE78FA">
        <w:rPr>
          <w:rFonts w:ascii="Cambria" w:eastAsia="Times New Roman" w:hAnsi="Cambria" w:cs="Times New Roman"/>
          <w:b/>
          <w:color w:val="09539E"/>
          <w:sz w:val="24"/>
        </w:rPr>
        <w:t>Standard 7:  Dental Materials</w:t>
      </w:r>
      <w:bookmarkEnd w:id="41"/>
    </w:p>
    <w:tbl>
      <w:tblPr>
        <w:tblStyle w:val="TableGrid1"/>
        <w:tblW w:w="0" w:type="auto"/>
        <w:tblLook w:val="04A0" w:firstRow="1" w:lastRow="0" w:firstColumn="1" w:lastColumn="0" w:noHBand="0" w:noVBand="1"/>
      </w:tblPr>
      <w:tblGrid>
        <w:gridCol w:w="7105"/>
        <w:gridCol w:w="2245"/>
      </w:tblGrid>
      <w:tr w:rsidR="00BE78FA" w:rsidRPr="00432F4D" w14:paraId="4C45951A" w14:textId="77777777" w:rsidTr="00480514">
        <w:tc>
          <w:tcPr>
            <w:tcW w:w="7105" w:type="dxa"/>
            <w:vAlign w:val="center"/>
          </w:tcPr>
          <w:p w14:paraId="22496DB3" w14:textId="77777777" w:rsidR="00BE78FA" w:rsidRPr="00432F4D" w:rsidRDefault="00BE78FA" w:rsidP="00480514">
            <w:pPr>
              <w:spacing w:before="0" w:after="0"/>
              <w:rPr>
                <w:rFonts w:ascii="Calibri" w:hAnsi="Calibri" w:cs="Arial"/>
                <w:color w:val="000000"/>
              </w:rPr>
            </w:pPr>
            <w:r w:rsidRPr="00AB2DB9">
              <w:t xml:space="preserve">Students will be able to </w:t>
            </w:r>
            <w:r w:rsidRPr="009A4CB4">
              <w:rPr>
                <w:color w:val="000000"/>
                <w:szCs w:val="22"/>
              </w:rPr>
              <w:t xml:space="preserve">produce </w:t>
            </w:r>
            <w:r>
              <w:rPr>
                <w:color w:val="000000"/>
                <w:szCs w:val="22"/>
              </w:rPr>
              <w:t xml:space="preserve">high-quality </w:t>
            </w:r>
            <w:r w:rsidRPr="009A4CB4">
              <w:rPr>
                <w:color w:val="000000"/>
                <w:szCs w:val="22"/>
              </w:rPr>
              <w:t>impressions</w:t>
            </w:r>
            <w:r>
              <w:rPr>
                <w:color w:val="000000"/>
                <w:szCs w:val="22"/>
              </w:rPr>
              <w:t xml:space="preserve"> and models</w:t>
            </w:r>
            <w:r w:rsidRPr="009A4CB4">
              <w:rPr>
                <w:color w:val="000000"/>
                <w:szCs w:val="22"/>
              </w:rPr>
              <w:t xml:space="preserve"> </w:t>
            </w:r>
            <w:r>
              <w:rPr>
                <w:color w:val="000000"/>
                <w:szCs w:val="22"/>
              </w:rPr>
              <w:t>using selected</w:t>
            </w:r>
            <w:r w:rsidRPr="009A4CB4">
              <w:rPr>
                <w:color w:val="000000"/>
                <w:szCs w:val="22"/>
              </w:rPr>
              <w:t xml:space="preserve"> materials</w:t>
            </w:r>
            <w:r>
              <w:rPr>
                <w:color w:val="000000"/>
                <w:szCs w:val="22"/>
              </w:rPr>
              <w:t>.</w:t>
            </w:r>
          </w:p>
        </w:tc>
        <w:tc>
          <w:tcPr>
            <w:tcW w:w="2245" w:type="dxa"/>
          </w:tcPr>
          <w:p w14:paraId="76022B57" w14:textId="77777777" w:rsidR="00BE78FA" w:rsidRPr="00940078" w:rsidRDefault="00BE78FA" w:rsidP="00480514">
            <w:pPr>
              <w:spacing w:before="0" w:after="0"/>
              <w:rPr>
                <w:rFonts w:ascii="Calibri" w:hAnsi="Calibri" w:cs="Arial"/>
                <w:color w:val="auto"/>
                <w:sz w:val="20"/>
                <w:szCs w:val="20"/>
                <w:u w:val="single"/>
              </w:rPr>
            </w:pPr>
            <w:r w:rsidRPr="00940078">
              <w:rPr>
                <w:color w:val="auto"/>
              </w:rPr>
              <w:t>NELDA</w:t>
            </w:r>
          </w:p>
        </w:tc>
      </w:tr>
    </w:tbl>
    <w:p w14:paraId="2E99FDC7" w14:textId="77777777" w:rsidR="00F70165" w:rsidRDefault="00F70165" w:rsidP="00F70165">
      <w:pPr>
        <w:spacing w:before="0" w:after="0"/>
        <w:rPr>
          <w:rFonts w:ascii="Calibri" w:eastAsia="Calibri" w:hAnsi="Calibri" w:cs="Arial"/>
          <w:b/>
          <w:bCs/>
          <w:color w:val="000000"/>
        </w:rPr>
      </w:pPr>
    </w:p>
    <w:p w14:paraId="1F336942" w14:textId="77777777" w:rsidR="00B40C53" w:rsidRDefault="00F70165" w:rsidP="00F70165">
      <w:pPr>
        <w:spacing w:before="0" w:after="0"/>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32DF03B9" w14:textId="62A04955" w:rsidR="00F70165" w:rsidRPr="00432F4D" w:rsidRDefault="001D11B6" w:rsidP="00BD1405">
      <w:pPr>
        <w:pStyle w:val="ListParagraph"/>
      </w:pPr>
      <w:r>
        <w:t>The student will d</w:t>
      </w:r>
      <w:r w:rsidRPr="005552F0">
        <w:t>emonstrate the manipulation, preparation</w:t>
      </w:r>
      <w:r>
        <w:t>,</w:t>
      </w:r>
      <w:r w:rsidRPr="005552F0">
        <w:t xml:space="preserve"> and application of impression materials. </w:t>
      </w:r>
    </w:p>
    <w:p w14:paraId="478BD0D2" w14:textId="77777777" w:rsidR="00BE78FA" w:rsidRPr="00084200" w:rsidRDefault="00BE78FA" w:rsidP="00F70165">
      <w:pPr>
        <w:spacing w:before="0" w:after="0"/>
        <w:contextualSpacing/>
        <w:rPr>
          <w:rFonts w:ascii="Calibri" w:eastAsia="Calibri" w:hAnsi="Calibri" w:cs="Arial"/>
          <w:color w:val="000000"/>
          <w:kern w:val="0"/>
          <w:szCs w:val="22"/>
          <w14:ligatures w14:val="none"/>
        </w:rPr>
      </w:pPr>
    </w:p>
    <w:p w14:paraId="4AA391C4" w14:textId="3FE265DC" w:rsidR="00253C7D" w:rsidRPr="00432F4D" w:rsidRDefault="00253C7D" w:rsidP="004B3E26">
      <w:pPr>
        <w:keepNext/>
        <w:keepLines/>
        <w:spacing w:before="0" w:after="0"/>
        <w:outlineLvl w:val="1"/>
        <w:rPr>
          <w:rFonts w:ascii="Cambria" w:eastAsia="Times New Roman" w:hAnsi="Cambria" w:cs="Times New Roman"/>
          <w:b/>
          <w:color w:val="09539E"/>
          <w:sz w:val="24"/>
        </w:rPr>
      </w:pPr>
      <w:bookmarkStart w:id="42" w:name="_Toc160615950"/>
      <w:r w:rsidRPr="00432F4D">
        <w:rPr>
          <w:rFonts w:ascii="Cambria" w:eastAsia="Times New Roman" w:hAnsi="Cambria" w:cs="Times New Roman"/>
          <w:b/>
          <w:color w:val="09539E"/>
          <w:sz w:val="24"/>
        </w:rPr>
        <w:t xml:space="preserve">Standard </w:t>
      </w:r>
      <w:r w:rsidR="00BE78FA">
        <w:rPr>
          <w:rFonts w:ascii="Cambria" w:eastAsia="Times New Roman" w:hAnsi="Cambria" w:cs="Times New Roman"/>
          <w:b/>
          <w:color w:val="09539E"/>
          <w:sz w:val="24"/>
        </w:rPr>
        <w:t>8</w:t>
      </w:r>
      <w:r w:rsidRPr="00432F4D">
        <w:rPr>
          <w:rFonts w:ascii="Cambria" w:eastAsia="Times New Roman" w:hAnsi="Cambria" w:cs="Times New Roman"/>
          <w:b/>
          <w:color w:val="09539E"/>
          <w:sz w:val="24"/>
        </w:rPr>
        <w:t xml:space="preserve">: </w:t>
      </w:r>
      <w:r>
        <w:rPr>
          <w:rFonts w:ascii="Cambria" w:eastAsia="Times New Roman" w:hAnsi="Cambria" w:cs="Times New Roman"/>
          <w:b/>
          <w:color w:val="09539E"/>
          <w:sz w:val="24"/>
        </w:rPr>
        <w:t xml:space="preserve"> </w:t>
      </w:r>
      <w:r w:rsidRPr="005971CC">
        <w:rPr>
          <w:rFonts w:ascii="Cambria" w:eastAsia="Times New Roman" w:hAnsi="Cambria" w:cs="Times New Roman"/>
          <w:b/>
          <w:color w:val="09539E"/>
          <w:sz w:val="24"/>
        </w:rPr>
        <w:t>Clinical Skills</w:t>
      </w:r>
      <w:bookmarkEnd w:id="42"/>
    </w:p>
    <w:tbl>
      <w:tblPr>
        <w:tblStyle w:val="TableGrid1"/>
        <w:tblW w:w="0" w:type="auto"/>
        <w:tblLook w:val="04A0" w:firstRow="1" w:lastRow="0" w:firstColumn="1" w:lastColumn="0" w:noHBand="0" w:noVBand="1"/>
      </w:tblPr>
      <w:tblGrid>
        <w:gridCol w:w="7105"/>
        <w:gridCol w:w="2245"/>
      </w:tblGrid>
      <w:tr w:rsidR="00253C7D" w:rsidRPr="00432F4D" w14:paraId="1A8ED5AE" w14:textId="77777777" w:rsidTr="00CD442F">
        <w:tc>
          <w:tcPr>
            <w:tcW w:w="7105" w:type="dxa"/>
            <w:vAlign w:val="center"/>
          </w:tcPr>
          <w:p w14:paraId="001BE812" w14:textId="61210612" w:rsidR="00253C7D" w:rsidRPr="00432F4D" w:rsidRDefault="00253C7D" w:rsidP="004B3E26">
            <w:pPr>
              <w:spacing w:before="0" w:after="0"/>
              <w:rPr>
                <w:rFonts w:ascii="Calibri" w:eastAsia="Calibri" w:hAnsi="Calibri" w:cs="Arial"/>
                <w:color w:val="000000"/>
              </w:rPr>
            </w:pPr>
            <w:r w:rsidRPr="00681568">
              <w:t xml:space="preserve">Students will demonstrate </w:t>
            </w:r>
            <w:r>
              <w:t xml:space="preserve">clinical </w:t>
            </w:r>
            <w:r w:rsidRPr="00681568">
              <w:t xml:space="preserve">procedures </w:t>
            </w:r>
            <w:r>
              <w:t xml:space="preserve">and skills </w:t>
            </w:r>
            <w:r w:rsidRPr="00681568">
              <w:t xml:space="preserve">including </w:t>
            </w:r>
            <w:r>
              <w:t>preparing material for taking impressions, selection of material for fluoride treatments,</w:t>
            </w:r>
            <w:r w:rsidR="00C271C8">
              <w:t xml:space="preserve"> and</w:t>
            </w:r>
            <w:r>
              <w:t xml:space="preserve"> identifying oral abnormalities and dental disease.</w:t>
            </w:r>
          </w:p>
        </w:tc>
        <w:tc>
          <w:tcPr>
            <w:tcW w:w="2245" w:type="dxa"/>
          </w:tcPr>
          <w:p w14:paraId="49A2A22D" w14:textId="6B865C00" w:rsidR="00253C7D" w:rsidRPr="001A0A8E" w:rsidRDefault="00956889" w:rsidP="004B3E26">
            <w:pPr>
              <w:spacing w:before="0" w:after="0"/>
              <w:rPr>
                <w:rFonts w:eastAsia="Calibri" w:cstheme="minorHAnsi"/>
              </w:rPr>
            </w:pPr>
            <w:r>
              <w:rPr>
                <w:rFonts w:eastAsia="Calibri" w:cstheme="minorHAnsi"/>
              </w:rPr>
              <w:t>NELDA</w:t>
            </w:r>
          </w:p>
          <w:p w14:paraId="7F34758E" w14:textId="77777777" w:rsidR="00253C7D" w:rsidRPr="00432F4D" w:rsidRDefault="00253C7D" w:rsidP="004B3E26">
            <w:pPr>
              <w:spacing w:before="0" w:after="0"/>
              <w:rPr>
                <w:rFonts w:ascii="Calibri" w:eastAsia="Calibri" w:hAnsi="Calibri" w:cs="Arial"/>
                <w:color w:val="auto"/>
              </w:rPr>
            </w:pPr>
          </w:p>
        </w:tc>
      </w:tr>
    </w:tbl>
    <w:p w14:paraId="74A828E2" w14:textId="77777777" w:rsidR="00253C7D" w:rsidRPr="00432F4D" w:rsidRDefault="00253C7D" w:rsidP="004B3E26">
      <w:pPr>
        <w:spacing w:before="0" w:after="0"/>
        <w:rPr>
          <w:rFonts w:ascii="Calibri" w:eastAsia="Calibri" w:hAnsi="Calibri" w:cs="Arial"/>
          <w:color w:val="000000"/>
        </w:rPr>
      </w:pPr>
    </w:p>
    <w:p w14:paraId="59DCE270" w14:textId="77777777" w:rsidR="00253C7D" w:rsidRPr="00432F4D" w:rsidRDefault="00253C7D" w:rsidP="004B3E26">
      <w:pPr>
        <w:spacing w:before="0" w:after="0"/>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03DF4477" w14:textId="1E35CD7D" w:rsidR="00253C7D" w:rsidRDefault="00C47416" w:rsidP="00F977AF">
      <w:pPr>
        <w:numPr>
          <w:ilvl w:val="0"/>
          <w:numId w:val="17"/>
        </w:numPr>
        <w:spacing w:before="0" w:after="0"/>
        <w:contextualSpacing/>
        <w:rPr>
          <w:rFonts w:ascii="Calibri" w:eastAsia="Calibri" w:hAnsi="Calibri" w:cs="Arial"/>
          <w:color w:val="000000"/>
          <w:kern w:val="0"/>
          <w:szCs w:val="22"/>
          <w14:ligatures w14:val="none"/>
        </w:rPr>
      </w:pPr>
      <w:r w:rsidRPr="00C47416">
        <w:rPr>
          <w:rFonts w:ascii="Calibri" w:eastAsia="Calibri" w:hAnsi="Calibri" w:cs="Arial"/>
          <w:color w:val="000000"/>
          <w:kern w:val="0"/>
          <w:szCs w:val="22"/>
          <w14:ligatures w14:val="none"/>
        </w:rPr>
        <w:t>The student will describe behavior management techniques for a pediatric patient.</w:t>
      </w:r>
    </w:p>
    <w:p w14:paraId="3228A8D6" w14:textId="55A98B4A" w:rsidR="009705A7" w:rsidRDefault="009705A7" w:rsidP="00F977AF">
      <w:pPr>
        <w:numPr>
          <w:ilvl w:val="0"/>
          <w:numId w:val="17"/>
        </w:numPr>
        <w:spacing w:before="0" w:after="0"/>
        <w:contextualSpacing/>
        <w:rPr>
          <w:rFonts w:ascii="Calibri" w:eastAsia="Calibri" w:hAnsi="Calibri" w:cs="Arial"/>
          <w:color w:val="000000"/>
          <w:kern w:val="0"/>
          <w:szCs w:val="22"/>
          <w14:ligatures w14:val="none"/>
        </w:rPr>
      </w:pPr>
      <w:r w:rsidRPr="009705A7">
        <w:rPr>
          <w:rFonts w:ascii="Calibri" w:eastAsia="Calibri" w:hAnsi="Calibri" w:cs="Arial"/>
          <w:color w:val="000000"/>
          <w:kern w:val="0"/>
          <w:szCs w:val="22"/>
          <w14:ligatures w14:val="none"/>
        </w:rPr>
        <w:t xml:space="preserve">Research and </w:t>
      </w:r>
      <w:proofErr w:type="gramStart"/>
      <w:r w:rsidRPr="009705A7">
        <w:rPr>
          <w:rFonts w:ascii="Calibri" w:eastAsia="Calibri" w:hAnsi="Calibri" w:cs="Arial"/>
          <w:color w:val="000000"/>
          <w:kern w:val="0"/>
          <w:szCs w:val="22"/>
          <w14:ligatures w14:val="none"/>
        </w:rPr>
        <w:t>report</w:t>
      </w:r>
      <w:proofErr w:type="gramEnd"/>
      <w:r w:rsidRPr="009705A7">
        <w:rPr>
          <w:rFonts w:ascii="Calibri" w:eastAsia="Calibri" w:hAnsi="Calibri" w:cs="Arial"/>
          <w:color w:val="000000"/>
          <w:kern w:val="0"/>
          <w:szCs w:val="22"/>
          <w14:ligatures w14:val="none"/>
        </w:rPr>
        <w:t xml:space="preserve"> current dental technologies.</w:t>
      </w:r>
    </w:p>
    <w:p w14:paraId="647CA685" w14:textId="347AAA69" w:rsidR="005552F0" w:rsidRPr="005552F0" w:rsidRDefault="005552F0" w:rsidP="00F977AF">
      <w:pPr>
        <w:numPr>
          <w:ilvl w:val="0"/>
          <w:numId w:val="17"/>
        </w:numPr>
        <w:spacing w:before="0" w:after="0"/>
        <w:contextualSpacing/>
        <w:rPr>
          <w:rFonts w:ascii="Calibri" w:eastAsia="Calibri" w:hAnsi="Calibri" w:cs="Arial"/>
          <w:color w:val="000000"/>
          <w:kern w:val="0"/>
          <w:szCs w:val="22"/>
          <w14:ligatures w14:val="none"/>
        </w:rPr>
      </w:pPr>
      <w:r w:rsidRPr="005552F0">
        <w:rPr>
          <w:rFonts w:ascii="Calibri" w:eastAsia="Calibri" w:hAnsi="Calibri" w:cs="Arial"/>
          <w:color w:val="000000"/>
          <w:kern w:val="0"/>
          <w:szCs w:val="22"/>
          <w14:ligatures w14:val="none"/>
        </w:rPr>
        <w:t>The student will produce quality impressions of various materials and fabricate models using gypsum products.</w:t>
      </w:r>
    </w:p>
    <w:p w14:paraId="2752451A" w14:textId="77777777" w:rsidR="00253C7D" w:rsidRPr="00432F4D" w:rsidRDefault="00253C7D" w:rsidP="004B3E26">
      <w:pPr>
        <w:spacing w:before="0" w:after="0"/>
        <w:ind w:left="720"/>
        <w:rPr>
          <w:rFonts w:ascii="Calibri" w:eastAsia="Calibri" w:hAnsi="Calibri" w:cs="Arial"/>
          <w:color w:val="000000"/>
        </w:rPr>
      </w:pPr>
    </w:p>
    <w:p w14:paraId="1A31AEF2" w14:textId="6F1630CC" w:rsidR="00253C7D" w:rsidRPr="00432F4D" w:rsidRDefault="00253C7D" w:rsidP="004B3E26">
      <w:pPr>
        <w:keepNext/>
        <w:keepLines/>
        <w:spacing w:before="0" w:after="0"/>
        <w:outlineLvl w:val="1"/>
        <w:rPr>
          <w:rFonts w:ascii="Cambria" w:eastAsia="Times New Roman" w:hAnsi="Cambria" w:cs="Times New Roman"/>
          <w:b/>
          <w:color w:val="09539E"/>
          <w:sz w:val="24"/>
        </w:rPr>
      </w:pPr>
      <w:bookmarkStart w:id="43" w:name="_Toc160615951"/>
      <w:r w:rsidRPr="00432F4D">
        <w:rPr>
          <w:rFonts w:ascii="Cambria" w:eastAsia="Times New Roman" w:hAnsi="Cambria" w:cs="Times New Roman"/>
          <w:b/>
          <w:color w:val="09539E"/>
          <w:sz w:val="24"/>
        </w:rPr>
        <w:lastRenderedPageBreak/>
        <w:t xml:space="preserve">Standard </w:t>
      </w:r>
      <w:r w:rsidR="00BE78FA">
        <w:rPr>
          <w:rFonts w:ascii="Cambria" w:eastAsia="Times New Roman" w:hAnsi="Cambria" w:cs="Times New Roman"/>
          <w:b/>
          <w:color w:val="09539E"/>
          <w:sz w:val="24"/>
        </w:rPr>
        <w:t>9</w:t>
      </w:r>
      <w:r w:rsidRPr="00432F4D">
        <w:rPr>
          <w:rFonts w:ascii="Cambria" w:eastAsia="Times New Roman" w:hAnsi="Cambria" w:cs="Times New Roman"/>
          <w:b/>
          <w:color w:val="09539E"/>
          <w:sz w:val="24"/>
        </w:rPr>
        <w:t xml:space="preserve">: </w:t>
      </w:r>
      <w:r>
        <w:rPr>
          <w:rFonts w:ascii="Cambria" w:eastAsia="Times New Roman" w:hAnsi="Cambria" w:cs="Times New Roman"/>
          <w:b/>
          <w:color w:val="09539E"/>
          <w:sz w:val="24"/>
        </w:rPr>
        <w:t xml:space="preserve"> </w:t>
      </w:r>
      <w:r w:rsidRPr="005971CC">
        <w:rPr>
          <w:rFonts w:ascii="Cambria" w:eastAsia="Times New Roman" w:hAnsi="Cambria" w:cs="Times New Roman"/>
          <w:b/>
          <w:color w:val="09539E"/>
          <w:sz w:val="24"/>
        </w:rPr>
        <w:t>Surgical Preparation and Assisting</w:t>
      </w:r>
      <w:bookmarkEnd w:id="43"/>
    </w:p>
    <w:tbl>
      <w:tblPr>
        <w:tblStyle w:val="TableGrid1"/>
        <w:tblW w:w="0" w:type="auto"/>
        <w:tblLook w:val="04A0" w:firstRow="1" w:lastRow="0" w:firstColumn="1" w:lastColumn="0" w:noHBand="0" w:noVBand="1"/>
      </w:tblPr>
      <w:tblGrid>
        <w:gridCol w:w="7105"/>
        <w:gridCol w:w="2245"/>
      </w:tblGrid>
      <w:tr w:rsidR="00253C7D" w:rsidRPr="00432F4D" w14:paraId="2062EACC" w14:textId="77777777" w:rsidTr="00CD442F">
        <w:tc>
          <w:tcPr>
            <w:tcW w:w="7105" w:type="dxa"/>
            <w:vAlign w:val="center"/>
          </w:tcPr>
          <w:p w14:paraId="7F112BBD" w14:textId="77777777" w:rsidR="00253C7D" w:rsidRPr="00432F4D" w:rsidRDefault="00253C7D" w:rsidP="004B3E26">
            <w:pPr>
              <w:spacing w:before="0" w:after="0"/>
              <w:rPr>
                <w:rFonts w:ascii="Calibri" w:eastAsia="Calibri" w:hAnsi="Calibri" w:cs="Arial"/>
                <w:color w:val="000000"/>
              </w:rPr>
            </w:pPr>
            <w:r w:rsidRPr="00573173">
              <w:t xml:space="preserve">Students will be able to demonstrate preparation for and assist with surgeries including, oral, periodontal, orthodontic, and endodontic surgical procedures, assembling required surgical equipment and supplies, and demonstrating proper operating room conduct and asepsis. </w:t>
            </w:r>
          </w:p>
        </w:tc>
        <w:tc>
          <w:tcPr>
            <w:tcW w:w="2245" w:type="dxa"/>
          </w:tcPr>
          <w:p w14:paraId="50C7E9D8" w14:textId="3662FAF2" w:rsidR="00253C7D" w:rsidRPr="00432F4D" w:rsidRDefault="00956889" w:rsidP="004B3E26">
            <w:pPr>
              <w:spacing w:before="0" w:after="0"/>
              <w:rPr>
                <w:rFonts w:ascii="Calibri" w:eastAsia="Calibri" w:hAnsi="Calibri" w:cs="Arial"/>
                <w:color w:val="auto"/>
              </w:rPr>
            </w:pPr>
            <w:r>
              <w:rPr>
                <w:rFonts w:eastAsia="Calibri"/>
              </w:rPr>
              <w:t>NELDA</w:t>
            </w:r>
          </w:p>
        </w:tc>
      </w:tr>
    </w:tbl>
    <w:p w14:paraId="0DD65A19" w14:textId="77777777" w:rsidR="00253C7D" w:rsidRPr="00432F4D" w:rsidRDefault="00253C7D" w:rsidP="004B3E26">
      <w:pPr>
        <w:spacing w:before="0" w:after="0"/>
        <w:rPr>
          <w:rFonts w:ascii="Calibri" w:eastAsia="Calibri" w:hAnsi="Calibri" w:cs="Segoe UI"/>
          <w:color w:val="auto"/>
          <w:sz w:val="28"/>
          <w:szCs w:val="28"/>
        </w:rPr>
      </w:pPr>
    </w:p>
    <w:p w14:paraId="51605445" w14:textId="77777777" w:rsidR="00253C7D" w:rsidRPr="00432F4D" w:rsidRDefault="00253C7D" w:rsidP="004B3E26">
      <w:pPr>
        <w:spacing w:before="0" w:after="0"/>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41D0BA11" w14:textId="2D2341CD" w:rsidR="00E405FF" w:rsidRPr="00301D9C" w:rsidRDefault="00E405FF" w:rsidP="00BD1405">
      <w:pPr>
        <w:pStyle w:val="ListParagraph"/>
      </w:pPr>
      <w:r w:rsidRPr="00E405FF">
        <w:t>Students will assemble armamentarium for a surgical procedure.</w:t>
      </w:r>
    </w:p>
    <w:p w14:paraId="4422ADED" w14:textId="25DC9EF9" w:rsidR="00DD552F" w:rsidRDefault="006D38CC" w:rsidP="00BD1405">
      <w:pPr>
        <w:pStyle w:val="ListParagraph"/>
      </w:pPr>
      <w:r w:rsidRPr="004C45BB">
        <w:t>The student will demonstrate the ability to recognize and assist in a medical emergency</w:t>
      </w:r>
      <w:r w:rsidR="00DD552F">
        <w:t>.</w:t>
      </w:r>
    </w:p>
    <w:p w14:paraId="552D2ABD" w14:textId="2C99D456" w:rsidR="00DD552F" w:rsidRPr="00DA3623" w:rsidRDefault="00DD552F" w:rsidP="00BD1405">
      <w:pPr>
        <w:pStyle w:val="ListParagraph"/>
      </w:pPr>
      <w:r w:rsidRPr="00DA3623">
        <w:t>The student will demonstrate the technique for placing and removing ligature wires and elastomeric ties on an orthodontic typodont</w:t>
      </w:r>
      <w:r w:rsidR="002950C9">
        <w:t>.</w:t>
      </w:r>
      <w:r w:rsidRPr="00DA3623">
        <w:t xml:space="preserve"> </w:t>
      </w:r>
    </w:p>
    <w:p w14:paraId="778DC22A" w14:textId="4AF2C6D1" w:rsidR="00253C7D" w:rsidRPr="00DD552F" w:rsidRDefault="00DD552F" w:rsidP="00BD1405">
      <w:pPr>
        <w:pStyle w:val="ListParagraph"/>
      </w:pPr>
      <w:r w:rsidRPr="00DA3623">
        <w:t xml:space="preserve">Students will prepare </w:t>
      </w:r>
      <w:proofErr w:type="gramStart"/>
      <w:r w:rsidRPr="00DA3623">
        <w:t>armamentarium</w:t>
      </w:r>
      <w:proofErr w:type="gramEnd"/>
      <w:r w:rsidRPr="00DA3623">
        <w:t xml:space="preserve"> needed for prescribed endodontic therapy and transfer instruments.</w:t>
      </w:r>
    </w:p>
    <w:p w14:paraId="3A8D339D" w14:textId="77777777" w:rsidR="00253C7D" w:rsidRPr="00432F4D" w:rsidRDefault="00253C7D" w:rsidP="004B3E26">
      <w:pPr>
        <w:spacing w:before="0" w:after="0"/>
        <w:rPr>
          <w:rFonts w:ascii="Calibri" w:eastAsia="Calibri" w:hAnsi="Calibri" w:cs="Segoe UI"/>
          <w:color w:val="auto"/>
          <w:sz w:val="28"/>
          <w:szCs w:val="28"/>
        </w:rPr>
      </w:pPr>
    </w:p>
    <w:p w14:paraId="5601E64D" w14:textId="069612AA" w:rsidR="00253C7D" w:rsidRPr="00432F4D" w:rsidRDefault="00253C7D" w:rsidP="004B3E26">
      <w:pPr>
        <w:keepNext/>
        <w:keepLines/>
        <w:spacing w:before="0" w:after="0"/>
        <w:outlineLvl w:val="1"/>
        <w:rPr>
          <w:rFonts w:ascii="Cambria" w:eastAsia="Times New Roman" w:hAnsi="Cambria" w:cs="Times New Roman"/>
          <w:b/>
          <w:color w:val="09539E"/>
          <w:sz w:val="24"/>
        </w:rPr>
      </w:pPr>
      <w:bookmarkStart w:id="44" w:name="_Toc160615952"/>
      <w:r w:rsidRPr="00432F4D">
        <w:rPr>
          <w:rFonts w:ascii="Cambria" w:eastAsia="Times New Roman" w:hAnsi="Cambria" w:cs="Times New Roman"/>
          <w:b/>
          <w:color w:val="09539E"/>
          <w:sz w:val="24"/>
        </w:rPr>
        <w:t xml:space="preserve">Standard </w:t>
      </w:r>
      <w:r w:rsidR="008425CE">
        <w:rPr>
          <w:rFonts w:ascii="Cambria" w:eastAsia="Times New Roman" w:hAnsi="Cambria" w:cs="Times New Roman"/>
          <w:b/>
          <w:color w:val="09539E"/>
          <w:sz w:val="24"/>
        </w:rPr>
        <w:t>10</w:t>
      </w:r>
      <w:r w:rsidRPr="00432F4D">
        <w:rPr>
          <w:rFonts w:ascii="Cambria" w:eastAsia="Times New Roman" w:hAnsi="Cambria" w:cs="Times New Roman"/>
          <w:b/>
          <w:color w:val="09539E"/>
          <w:sz w:val="24"/>
        </w:rPr>
        <w:t xml:space="preserve">: </w:t>
      </w:r>
      <w:r>
        <w:rPr>
          <w:rFonts w:ascii="Cambria" w:eastAsia="Times New Roman" w:hAnsi="Cambria" w:cs="Times New Roman"/>
          <w:b/>
          <w:color w:val="09539E"/>
          <w:sz w:val="24"/>
        </w:rPr>
        <w:t xml:space="preserve"> </w:t>
      </w:r>
      <w:r w:rsidRPr="00960FDF">
        <w:rPr>
          <w:rFonts w:ascii="Cambria" w:eastAsia="Times New Roman" w:hAnsi="Cambria" w:cs="Times New Roman"/>
          <w:b/>
          <w:color w:val="09539E"/>
          <w:sz w:val="24"/>
        </w:rPr>
        <w:t>Dental Radiographic Imaging</w:t>
      </w:r>
      <w:bookmarkEnd w:id="44"/>
    </w:p>
    <w:tbl>
      <w:tblPr>
        <w:tblStyle w:val="TableGrid1"/>
        <w:tblW w:w="0" w:type="auto"/>
        <w:tblLook w:val="04A0" w:firstRow="1" w:lastRow="0" w:firstColumn="1" w:lastColumn="0" w:noHBand="0" w:noVBand="1"/>
      </w:tblPr>
      <w:tblGrid>
        <w:gridCol w:w="7195"/>
        <w:gridCol w:w="2155"/>
      </w:tblGrid>
      <w:tr w:rsidR="00253C7D" w:rsidRPr="00432F4D" w14:paraId="59BB2EB7" w14:textId="77777777" w:rsidTr="00CD442F">
        <w:tc>
          <w:tcPr>
            <w:tcW w:w="7195" w:type="dxa"/>
            <w:vAlign w:val="center"/>
          </w:tcPr>
          <w:p w14:paraId="21ECF0C4" w14:textId="77777777" w:rsidR="00253C7D" w:rsidRPr="00432F4D" w:rsidRDefault="00253C7D" w:rsidP="004B3E26">
            <w:pPr>
              <w:spacing w:before="0" w:after="0"/>
              <w:rPr>
                <w:rFonts w:ascii="Calibri" w:eastAsia="Calibri" w:hAnsi="Calibri" w:cs="Arial"/>
                <w:color w:val="000000"/>
              </w:rPr>
            </w:pPr>
            <w:r w:rsidRPr="00A34E6B">
              <w:t xml:space="preserve">Students will be able to implement safety measures for all methods of </w:t>
            </w:r>
            <w:r>
              <w:t>d</w:t>
            </w:r>
            <w:r w:rsidRPr="00A34E6B">
              <w:t xml:space="preserve">iagnostic </w:t>
            </w:r>
            <w:r>
              <w:t>i</w:t>
            </w:r>
            <w:r w:rsidRPr="00A34E6B">
              <w:t>maging including proper use of PPE</w:t>
            </w:r>
            <w:r>
              <w:t xml:space="preserve"> and radiology equipment</w:t>
            </w:r>
            <w:r w:rsidRPr="00A34E6B">
              <w:t xml:space="preserve"> and assisting with completion of diagnostic radiographs</w:t>
            </w:r>
            <w:r>
              <w:t>.</w:t>
            </w:r>
          </w:p>
        </w:tc>
        <w:tc>
          <w:tcPr>
            <w:tcW w:w="2155" w:type="dxa"/>
          </w:tcPr>
          <w:p w14:paraId="19DD4C0C" w14:textId="48BD871E" w:rsidR="00253C7D" w:rsidRPr="00432F4D" w:rsidRDefault="00956889" w:rsidP="004B3E26">
            <w:pPr>
              <w:spacing w:before="0" w:after="0"/>
              <w:rPr>
                <w:rFonts w:ascii="Calibri" w:eastAsia="Calibri" w:hAnsi="Calibri" w:cs="Arial"/>
                <w:color w:val="auto"/>
              </w:rPr>
            </w:pPr>
            <w:r>
              <w:rPr>
                <w:rFonts w:eastAsia="Calibri" w:cstheme="minorHAnsi"/>
                <w:color w:val="002060"/>
                <w:sz w:val="24"/>
              </w:rPr>
              <w:t>NELDA</w:t>
            </w:r>
          </w:p>
        </w:tc>
      </w:tr>
    </w:tbl>
    <w:p w14:paraId="7CFC11D2" w14:textId="77777777" w:rsidR="00253C7D" w:rsidRPr="00432F4D" w:rsidRDefault="00253C7D" w:rsidP="004B3E26">
      <w:pPr>
        <w:spacing w:before="0" w:after="0"/>
        <w:rPr>
          <w:rFonts w:ascii="Calibri" w:eastAsia="Calibri" w:hAnsi="Calibri" w:cs="Arial"/>
          <w:color w:val="000000"/>
        </w:rPr>
      </w:pPr>
    </w:p>
    <w:p w14:paraId="7EC4ECD9" w14:textId="77777777" w:rsidR="00253C7D" w:rsidRPr="00432F4D" w:rsidRDefault="00253C7D" w:rsidP="004B3E26">
      <w:pPr>
        <w:spacing w:before="0" w:after="0"/>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63BF36C4" w14:textId="3BF5A928" w:rsidR="00253C7D" w:rsidRPr="00897892" w:rsidRDefault="00682D0D" w:rsidP="00BD1405">
      <w:pPr>
        <w:pStyle w:val="ListParagraph"/>
      </w:pPr>
      <w:r w:rsidRPr="00897892">
        <w:t>The student will take exposure, process, mount</w:t>
      </w:r>
      <w:r w:rsidR="00C271C8" w:rsidRPr="00897892">
        <w:t>,</w:t>
      </w:r>
      <w:r w:rsidRPr="00897892">
        <w:t xml:space="preserve"> and label a Full Mouth Set of X</w:t>
      </w:r>
      <w:r w:rsidR="00C271C8" w:rsidRPr="00897892">
        <w:t>-</w:t>
      </w:r>
      <w:r w:rsidRPr="00897892">
        <w:t>rays (FMX).</w:t>
      </w:r>
    </w:p>
    <w:p w14:paraId="00CB5A22" w14:textId="777A637F" w:rsidR="00217390" w:rsidRPr="006D38CC" w:rsidRDefault="00217390" w:rsidP="00BD1405">
      <w:pPr>
        <w:pStyle w:val="ListParagraph"/>
      </w:pPr>
      <w:r w:rsidRPr="00217390">
        <w:t>The student will list the properties of radiation and explain the biological effects of radiation exposure and safety precautions needed.</w:t>
      </w:r>
    </w:p>
    <w:p w14:paraId="50F68B89" w14:textId="4656B150" w:rsidR="008425CE" w:rsidRDefault="008425CE">
      <w:pPr>
        <w:spacing w:before="0" w:after="0"/>
      </w:pPr>
      <w:r>
        <w:br w:type="page"/>
      </w:r>
    </w:p>
    <w:p w14:paraId="06DD34B0" w14:textId="77777777" w:rsidR="00C0065A" w:rsidRDefault="00C0065A" w:rsidP="004B3E26">
      <w:pPr>
        <w:spacing w:before="0" w:after="0"/>
      </w:pPr>
    </w:p>
    <w:p w14:paraId="040F8EDE" w14:textId="77777777" w:rsidR="004B3E26" w:rsidRDefault="000D3003" w:rsidP="001C4299">
      <w:pPr>
        <w:pStyle w:val="Heading1"/>
        <w:rPr>
          <w:sz w:val="24"/>
          <w:szCs w:val="24"/>
        </w:rPr>
      </w:pPr>
      <w:bookmarkStart w:id="45" w:name="_Toc160615953"/>
      <w:r w:rsidRPr="00C0065A">
        <w:t>Credential References</w:t>
      </w:r>
      <w:bookmarkEnd w:id="45"/>
      <w:r w:rsidRPr="00FC68EB">
        <w:rPr>
          <w:sz w:val="24"/>
        </w:rPr>
        <w:t xml:space="preserve"> </w:t>
      </w:r>
    </w:p>
    <w:p w14:paraId="203B42CF" w14:textId="623AC7CB" w:rsidR="000D3003" w:rsidRPr="00C0065A" w:rsidRDefault="000D3003" w:rsidP="004B3E26">
      <w:pPr>
        <w:spacing w:before="0" w:after="0"/>
      </w:pPr>
      <w:r w:rsidRPr="00C0065A">
        <w:t>OSHA – Occupational Safety and Health Administration</w:t>
      </w:r>
    </w:p>
    <w:p w14:paraId="1C7EBBAB" w14:textId="439BE3AA" w:rsidR="000D3003" w:rsidRPr="00FD49C3" w:rsidRDefault="00FD49C3" w:rsidP="004B3E26">
      <w:pPr>
        <w:spacing w:before="0" w:after="0"/>
        <w:rPr>
          <w:rStyle w:val="Hyperlink"/>
        </w:rPr>
      </w:pPr>
      <w:r>
        <w:fldChar w:fldCharType="begin"/>
      </w:r>
      <w:r>
        <w:instrText xml:space="preserve"> HYPERLINK "https://www.osha.gov/sites/default/files/publications/osha2254.pdf" \t "_blank" </w:instrText>
      </w:r>
      <w:r>
        <w:fldChar w:fldCharType="separate"/>
      </w:r>
      <w:r w:rsidR="000D3003" w:rsidRPr="00FD49C3">
        <w:rPr>
          <w:rStyle w:val="Hyperlink"/>
        </w:rPr>
        <w:t>Training Requirements in OSHA Standards</w:t>
      </w:r>
    </w:p>
    <w:p w14:paraId="44F25900" w14:textId="4CD086F7" w:rsidR="000D3003" w:rsidRPr="00C0065A" w:rsidRDefault="00FD49C3" w:rsidP="004B3E26">
      <w:pPr>
        <w:spacing w:before="0" w:after="0"/>
      </w:pPr>
      <w:r>
        <w:fldChar w:fldCharType="end"/>
      </w:r>
    </w:p>
    <w:p w14:paraId="204D3296" w14:textId="77777777" w:rsidR="000D3003" w:rsidRPr="00C0065A" w:rsidRDefault="000D3003" w:rsidP="004B3E26">
      <w:pPr>
        <w:spacing w:before="0" w:after="0"/>
      </w:pPr>
      <w:r w:rsidRPr="00C0065A">
        <w:t>National Cardiopulmonary Resuscitation (CPR) and First Aid Certification</w:t>
      </w:r>
    </w:p>
    <w:p w14:paraId="4C9A7950" w14:textId="77777777" w:rsidR="000D3003" w:rsidRPr="00C0065A" w:rsidRDefault="00000000" w:rsidP="004B3E26">
      <w:pPr>
        <w:spacing w:before="0" w:after="0"/>
      </w:pPr>
      <w:hyperlink r:id="rId11" w:history="1">
        <w:proofErr w:type="spellStart"/>
        <w:r w:rsidR="000D3003" w:rsidRPr="00C0065A">
          <w:rPr>
            <w:rStyle w:val="Hyperlink"/>
          </w:rPr>
          <w:t>Heartsaver</w:t>
        </w:r>
        <w:proofErr w:type="spellEnd"/>
        <w:r w:rsidR="000D3003" w:rsidRPr="00C0065A">
          <w:rPr>
            <w:rStyle w:val="Hyperlink"/>
          </w:rPr>
          <w:t>® First Aid Training | American Heart Association CPR &amp; First Aid</w:t>
        </w:r>
      </w:hyperlink>
    </w:p>
    <w:p w14:paraId="5D2CBD37" w14:textId="77777777" w:rsidR="000D3003" w:rsidRPr="00C0065A" w:rsidRDefault="000D3003" w:rsidP="004B3E26">
      <w:pPr>
        <w:spacing w:before="0" w:after="0"/>
      </w:pPr>
    </w:p>
    <w:p w14:paraId="1863C7F1" w14:textId="01834363" w:rsidR="000D3003" w:rsidRPr="00C0065A" w:rsidRDefault="000D3003" w:rsidP="004B3E26">
      <w:pPr>
        <w:spacing w:before="0" w:after="0"/>
      </w:pPr>
      <w:r w:rsidRPr="00C0065A">
        <w:t xml:space="preserve">Basic Life Support Certification </w:t>
      </w:r>
      <w:hyperlink r:id="rId12" w:tgtFrame="_blank" w:history="1">
        <w:r w:rsidRPr="00C0065A">
          <w:rPr>
            <w:rStyle w:val="Hyperlink"/>
          </w:rPr>
          <w:t>BLS Certification in Massachusetts - American Red Cross</w:t>
        </w:r>
      </w:hyperlink>
      <w:r w:rsidRPr="00C0065A">
        <w:t xml:space="preserve"> </w:t>
      </w:r>
    </w:p>
    <w:p w14:paraId="46FA1DAD" w14:textId="77777777" w:rsidR="000D3003" w:rsidRPr="00C0065A" w:rsidRDefault="000D3003" w:rsidP="004B3E26">
      <w:pPr>
        <w:spacing w:before="0" w:after="0"/>
      </w:pPr>
    </w:p>
    <w:p w14:paraId="04514760" w14:textId="2E95A124" w:rsidR="000D3003" w:rsidRPr="00C0065A" w:rsidRDefault="000D3003" w:rsidP="004B3E26">
      <w:pPr>
        <w:spacing w:before="0" w:after="0"/>
      </w:pPr>
      <w:r w:rsidRPr="00C0065A">
        <w:t xml:space="preserve">Massachusetts (MA) Dental Assistant Requirements – </w:t>
      </w:r>
      <w:r w:rsidR="00956889">
        <w:t>National Entry Level Dental Assistant</w:t>
      </w:r>
    </w:p>
    <w:p w14:paraId="7EC0F23D" w14:textId="4B1A04EC" w:rsidR="00C779DA" w:rsidRPr="00C779DA" w:rsidRDefault="00000000" w:rsidP="004B3E26">
      <w:pPr>
        <w:spacing w:before="0" w:after="0"/>
        <w:rPr>
          <w:color w:val="0563C1" w:themeColor="hyperlink"/>
          <w:u w:val="single"/>
        </w:rPr>
      </w:pPr>
      <w:hyperlink r:id="rId13" w:history="1">
        <w:r w:rsidR="000D3003" w:rsidRPr="00C0065A">
          <w:rPr>
            <w:rStyle w:val="Hyperlink"/>
          </w:rPr>
          <w:t>Massachusetts Dental Assistant Requirements | DANB</w:t>
        </w:r>
      </w:hyperlink>
    </w:p>
    <w:p w14:paraId="55492432" w14:textId="77777777" w:rsidR="000D3003" w:rsidRDefault="000D3003" w:rsidP="004B3E26">
      <w:pPr>
        <w:spacing w:before="0" w:after="0"/>
      </w:pPr>
      <w:r w:rsidRPr="00C0065A">
        <w:t>Each state has different requirements for dental assistants. This page includes links to all the information you need to understand the requirements for dental assistants in this state. View the different dental assisting levels, along with the requirements for each. You can also view the allowable duties at each level.</w:t>
      </w:r>
    </w:p>
    <w:p w14:paraId="1858BFBF" w14:textId="77777777" w:rsidR="00C779DA" w:rsidRPr="00C0065A" w:rsidRDefault="00C779DA" w:rsidP="004B3E26">
      <w:pPr>
        <w:spacing w:before="0" w:after="0"/>
      </w:pPr>
    </w:p>
    <w:p w14:paraId="71FE8387" w14:textId="50BDECD5" w:rsidR="000D3003" w:rsidRPr="00C0065A" w:rsidRDefault="000D3003" w:rsidP="004B3E26">
      <w:pPr>
        <w:spacing w:before="0" w:after="0"/>
      </w:pPr>
      <w:r w:rsidRPr="00C0065A">
        <w:t xml:space="preserve">In addition to formal Certified Dental Assistant (CDA) training, or On </w:t>
      </w:r>
      <w:r w:rsidR="00061C5D" w:rsidRPr="00C0065A">
        <w:t>the</w:t>
      </w:r>
      <w:r w:rsidRPr="00C0065A">
        <w:t xml:space="preserve"> Job training (OJT) For Dental Assistant License in MA you must complete the following:</w:t>
      </w:r>
    </w:p>
    <w:p w14:paraId="4C08CB6D" w14:textId="77777777" w:rsidR="000D3003" w:rsidRPr="00C0065A" w:rsidRDefault="000D3003" w:rsidP="004B3E26">
      <w:pPr>
        <w:spacing w:before="0" w:after="0"/>
      </w:pPr>
    </w:p>
    <w:p w14:paraId="0870F855" w14:textId="77777777" w:rsidR="000D3003" w:rsidRPr="00C0065A" w:rsidRDefault="000D3003" w:rsidP="00C779DA">
      <w:pPr>
        <w:pStyle w:val="ListParagraph"/>
        <w:numPr>
          <w:ilvl w:val="0"/>
          <w:numId w:val="28"/>
        </w:numPr>
      </w:pPr>
      <w:r w:rsidRPr="00C0065A">
        <w:t>Read, understand, and agree to comply with </w:t>
      </w:r>
      <w:hyperlink r:id="rId14" w:history="1">
        <w:r w:rsidRPr="00C0065A">
          <w:rPr>
            <w:rStyle w:val="Hyperlink"/>
          </w:rPr>
          <w:t>The Policy on Principles of Ethics and Code of Professional Conduct</w:t>
        </w:r>
      </w:hyperlink>
      <w:r w:rsidRPr="00C0065A">
        <w:t>, published by the American Dental Assistants Association.</w:t>
      </w:r>
    </w:p>
    <w:p w14:paraId="70F37F49" w14:textId="77777777" w:rsidR="000D3003" w:rsidRPr="00C0065A" w:rsidRDefault="000D3003" w:rsidP="004B3E26">
      <w:pPr>
        <w:spacing w:before="0" w:after="0"/>
      </w:pPr>
    </w:p>
    <w:p w14:paraId="48670C61" w14:textId="77777777" w:rsidR="000D3003" w:rsidRPr="00C0065A" w:rsidRDefault="000D3003" w:rsidP="00C779DA">
      <w:pPr>
        <w:pStyle w:val="ListParagraph"/>
        <w:numPr>
          <w:ilvl w:val="0"/>
          <w:numId w:val="28"/>
        </w:numPr>
      </w:pPr>
      <w:r w:rsidRPr="00C0065A">
        <w:t>Provide a certificate of completion for: Guidelines for Infection Control in Dental Health-Care Settings, 2003, U.S. Centers for Disease Control and Prevention </w:t>
      </w:r>
      <w:hyperlink r:id="rId15" w:history="1">
        <w:r w:rsidRPr="00C0065A">
          <w:rPr>
            <w:rStyle w:val="Hyperlink"/>
          </w:rPr>
          <w:t>Guidelines and Recommendations - Infection Control in Dental Settings Guidelines and Recommendations - Oral Health</w:t>
        </w:r>
      </w:hyperlink>
    </w:p>
    <w:p w14:paraId="3452BEA1" w14:textId="77777777" w:rsidR="000D3003" w:rsidRPr="00C0065A" w:rsidRDefault="000D3003" w:rsidP="004B3E26">
      <w:pPr>
        <w:spacing w:before="0" w:after="0"/>
      </w:pPr>
    </w:p>
    <w:p w14:paraId="6567F4B6" w14:textId="77777777" w:rsidR="000D3003" w:rsidRPr="00C0065A" w:rsidRDefault="000D3003" w:rsidP="00C779DA">
      <w:pPr>
        <w:pStyle w:val="ListParagraph"/>
        <w:numPr>
          <w:ilvl w:val="0"/>
          <w:numId w:val="28"/>
        </w:numPr>
      </w:pPr>
      <w:r w:rsidRPr="00C0065A">
        <w:t xml:space="preserve">Pass Ethics and Jurisprudence exam with: </w:t>
      </w:r>
    </w:p>
    <w:p w14:paraId="58DA0BA7" w14:textId="338C25DD" w:rsidR="002F0701" w:rsidRDefault="000D3003" w:rsidP="00C779DA">
      <w:pPr>
        <w:spacing w:before="0" w:after="0"/>
        <w:ind w:left="720"/>
      </w:pPr>
      <w:r w:rsidRPr="004B3E26">
        <w:t>Ethics and jurisprudence exams are required for dental assistants and dentists</w:t>
      </w:r>
      <w:r w:rsidRPr="00C0065A">
        <w:t>.</w:t>
      </w:r>
      <w:r w:rsidR="004B3E26">
        <w:t xml:space="preserve"> </w:t>
      </w:r>
      <w:r w:rsidRPr="004B3E26">
        <w:t>To request a copy of the dental assistant ethics and jurisprudence exam, the applicant must send an email to the Board at dentistry.admin@state.ma.us</w:t>
      </w:r>
      <w:r w:rsidR="004B3E26">
        <w:t>.</w:t>
      </w:r>
      <w:r w:rsidRPr="00C0065A">
        <w:t> </w:t>
      </w:r>
      <w:r w:rsidRPr="004B3E26">
        <w:t xml:space="preserve">The exam contains </w:t>
      </w:r>
      <w:r w:rsidR="003E73B3" w:rsidRPr="004B3E26">
        <w:t>twenty</w:t>
      </w:r>
      <w:r w:rsidRPr="004B3E26">
        <w:t xml:space="preserve"> questions, and dental assistants must score 75% or higher to pass</w:t>
      </w:r>
      <w:r w:rsidR="004B3E26">
        <w:t>.</w:t>
      </w:r>
    </w:p>
    <w:p w14:paraId="21C9233B" w14:textId="77777777" w:rsidR="00D16E77" w:rsidRPr="00D16E77" w:rsidRDefault="00D16E77" w:rsidP="00D16E77">
      <w:pPr>
        <w:pStyle w:val="NormalWeb"/>
        <w:rPr>
          <w:rFonts w:asciiTheme="minorHAnsi" w:hAnsiTheme="minorHAnsi" w:cstheme="minorHAnsi"/>
          <w:color w:val="000000"/>
          <w:sz w:val="22"/>
          <w:szCs w:val="22"/>
        </w:rPr>
      </w:pPr>
      <w:r w:rsidRPr="00D16E77">
        <w:rPr>
          <w:rFonts w:asciiTheme="minorHAnsi" w:hAnsiTheme="minorHAnsi" w:cstheme="minorHAnsi"/>
          <w:color w:val="000000"/>
          <w:sz w:val="22"/>
          <w:szCs w:val="22"/>
        </w:rPr>
        <w:t xml:space="preserve">Dental Assistant National Board Certification in Radiation Health &amp; Safety (DANBRA) </w:t>
      </w:r>
      <w:hyperlink r:id="rId16" w:history="1">
        <w:r w:rsidRPr="00D16E77">
          <w:rPr>
            <w:rStyle w:val="Hyperlink"/>
            <w:rFonts w:asciiTheme="minorHAnsi" w:eastAsiaTheme="majorEastAsia" w:hAnsiTheme="minorHAnsi" w:cstheme="minorHAnsi"/>
            <w:sz w:val="22"/>
            <w:szCs w:val="22"/>
          </w:rPr>
          <w:t>Dental Assisting National Board | DANB</w:t>
        </w:r>
      </w:hyperlink>
      <w:r w:rsidRPr="00D16E77">
        <w:rPr>
          <w:rFonts w:asciiTheme="minorHAnsi" w:hAnsiTheme="minorHAnsi" w:cstheme="minorHAnsi"/>
          <w:sz w:val="22"/>
          <w:szCs w:val="22"/>
        </w:rPr>
        <w:t xml:space="preserve">, </w:t>
      </w:r>
      <w:hyperlink r:id="rId17" w:history="1">
        <w:r w:rsidRPr="00D16E77">
          <w:rPr>
            <w:rStyle w:val="Hyperlink"/>
            <w:rFonts w:asciiTheme="minorHAnsi" w:eastAsiaTheme="majorEastAsia" w:hAnsiTheme="minorHAnsi" w:cstheme="minorHAnsi"/>
            <w:sz w:val="22"/>
            <w:szCs w:val="22"/>
          </w:rPr>
          <w:t>rhs-application-packet.pdf (azureedge.net)</w:t>
        </w:r>
      </w:hyperlink>
    </w:p>
    <w:p w14:paraId="7D11752C" w14:textId="77777777" w:rsidR="00D16E77" w:rsidRPr="00C0065A" w:rsidRDefault="00D16E77" w:rsidP="00D16E77">
      <w:pPr>
        <w:spacing w:before="0" w:after="0"/>
      </w:pPr>
    </w:p>
    <w:sectPr w:rsidR="00D16E77" w:rsidRPr="00C0065A" w:rsidSect="006B36D5">
      <w:headerReference w:type="default" r:id="rId18"/>
      <w:footerReference w:type="even" r:id="rId19"/>
      <w:footerReference w:type="default" r:id="rId20"/>
      <w:headerReference w:type="first" r:id="rId21"/>
      <w:footerReference w:type="first" r:id="rId22"/>
      <w:type w:val="continuous"/>
      <w:pgSz w:w="12240" w:h="15840"/>
      <w:pgMar w:top="2074" w:right="1440" w:bottom="1530"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27CB4" w14:textId="77777777" w:rsidR="006B36D5" w:rsidRDefault="006B36D5" w:rsidP="005C730B">
      <w:r>
        <w:separator/>
      </w:r>
    </w:p>
  </w:endnote>
  <w:endnote w:type="continuationSeparator" w:id="0">
    <w:p w14:paraId="6C704259" w14:textId="77777777" w:rsidR="006B36D5" w:rsidRDefault="006B36D5" w:rsidP="005C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Barlow Semi Condensed Medium">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Quicksand">
    <w:altName w:val="Calibri"/>
    <w:charset w:val="4D"/>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23716558"/>
      <w:docPartObj>
        <w:docPartGallery w:val="Page Numbers (Bottom of Page)"/>
        <w:docPartUnique/>
      </w:docPartObj>
    </w:sdtPr>
    <w:sdtContent>
      <w:p w14:paraId="2A5EC114" w14:textId="77777777" w:rsidR="00F1063F" w:rsidRDefault="00F1063F" w:rsidP="00B93B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21F606" w14:textId="77777777" w:rsidR="00F1063F" w:rsidRDefault="00F1063F" w:rsidP="00F1063F">
    <w:pPr>
      <w:pStyle w:val="Footer"/>
      <w:ind w:right="360"/>
    </w:pPr>
  </w:p>
  <w:p w14:paraId="331A2A37" w14:textId="77777777" w:rsidR="00FC6FF3" w:rsidRDefault="00FC6FF3"/>
  <w:p w14:paraId="2AF6EFD7" w14:textId="77777777" w:rsidR="00FC6FF3" w:rsidRDefault="00FC6FF3"/>
  <w:p w14:paraId="0FC9D97C" w14:textId="77777777" w:rsidR="00FC6FF3" w:rsidRDefault="00FC6FF3"/>
  <w:p w14:paraId="738B8795" w14:textId="77777777" w:rsidR="00FC6FF3" w:rsidRDefault="00FC6FF3"/>
  <w:p w14:paraId="787DA556" w14:textId="77777777" w:rsidR="00FC6FF3" w:rsidRDefault="00FC6FF3"/>
  <w:p w14:paraId="5D8D25FE" w14:textId="77777777" w:rsidR="00FC6FF3" w:rsidRDefault="00FC6F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6DBEE" w14:textId="77777777" w:rsidR="00F1063F" w:rsidRPr="00F1063F" w:rsidRDefault="00F1063F" w:rsidP="00C122EC">
    <w:pPr>
      <w:pStyle w:val="Footer"/>
      <w:framePr w:wrap="none" w:vAnchor="text" w:hAnchor="page" w:x="10381" w:y="-72"/>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1893156364"/>
        <w:docPartObj>
          <w:docPartGallery w:val="Page Numbers (Bottom of Page)"/>
          <w:docPartUnique/>
        </w:docPartObj>
      </w:sdt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05701524" w14:textId="5A29D191" w:rsidR="005C730B" w:rsidRPr="005E3003" w:rsidRDefault="00C27330" w:rsidP="00F977AF">
    <w:pPr>
      <w:jc w:val="right"/>
    </w:pPr>
    <w:r>
      <w:t xml:space="preserve">Update: </w:t>
    </w:r>
    <w:r w:rsidR="000F07C1">
      <w:t>April 15</w:t>
    </w:r>
    <w:r>
      <w:t xml:space="preserve">, </w:t>
    </w:r>
    <w:proofErr w:type="gramStart"/>
    <w:r>
      <w:t>2024</w:t>
    </w:r>
    <w:proofErr w:type="gramEnd"/>
    <w:r>
      <w:t xml:space="preserve">                                                                   </w:t>
    </w:r>
    <w:r w:rsidR="00F977AF" w:rsidRPr="00F977AF">
      <w:t>Dental Assisting</w:t>
    </w:r>
    <w:r w:rsidR="00F977AF">
      <w:t xml:space="preserve"> </w:t>
    </w:r>
    <w:r w:rsidR="00F977AF" w:rsidRPr="00F977AF">
      <w:t xml:space="preserve">Standards and Skills </w:t>
    </w:r>
    <w:r w:rsidR="00F1063F">
      <w:rPr>
        <w:noProof/>
      </w:rPr>
      <mc:AlternateContent>
        <mc:Choice Requires="wps">
          <w:drawing>
            <wp:anchor distT="0" distB="0" distL="114300" distR="114300" simplePos="0" relativeHeight="251662336" behindDoc="0" locked="0" layoutInCell="1" allowOverlap="1" wp14:anchorId="158FD54C" wp14:editId="44E54E9B">
              <wp:simplePos x="0" y="0"/>
              <wp:positionH relativeFrom="column">
                <wp:posOffset>3619204</wp:posOffset>
              </wp:positionH>
              <wp:positionV relativeFrom="paragraph">
                <wp:posOffset>-169693</wp:posOffset>
              </wp:positionV>
              <wp:extent cx="3259455" cy="63500"/>
              <wp:effectExtent l="0" t="0" r="4445" b="0"/>
              <wp:wrapNone/>
              <wp:docPr id="176894219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AD8D8B"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FD54C" id="Rectangle 1" o:spid="_x0000_s1026" alt="&quot;&quot;" style="position:absolute;left:0;text-align:left;margin-left:285pt;margin-top:-13.35pt;width:256.65pt;height: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" fillcolor="#fd5002" stroked="f" strokeweight="1pt">
              <v:fill color2="#b00b58" rotate="t" angle="45" colors="0 #fd5002;47841f #b00b58" focus="100%" type="gradient"/>
              <v:textbox>
                <w:txbxContent>
                  <w:p w14:paraId="5AAD8D8B"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r w:rsidR="00F1063F" w:rsidRPr="005E3003">
      <w:tab/>
    </w:r>
    <w:r w:rsidR="00F1063F" w:rsidRPr="005E3003">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BA118" w14:textId="34FB5823" w:rsidR="00F54CFE" w:rsidRPr="00E03409" w:rsidRDefault="00CA06D4" w:rsidP="00E03409">
    <w:pPr>
      <w:spacing w:before="0" w:after="0" w:line="276" w:lineRule="auto"/>
      <w:ind w:left="5130"/>
      <w:jc w:val="right"/>
      <w:rPr>
        <w:color w:val="3B3838" w:themeColor="background2" w:themeShade="40"/>
        <w:sz w:val="18"/>
        <w:szCs w:val="18"/>
      </w:rPr>
    </w:pPr>
    <w:r>
      <w:rPr>
        <w:noProof/>
      </w:rPr>
      <w:drawing>
        <wp:anchor distT="0" distB="0" distL="114300" distR="114300" simplePos="0" relativeHeight="251658240" behindDoc="1" locked="0" layoutInCell="1" allowOverlap="1" wp14:anchorId="22E35899" wp14:editId="37E9AA77">
          <wp:simplePos x="0" y="0"/>
          <wp:positionH relativeFrom="margin">
            <wp:align>right</wp:align>
          </wp:positionH>
          <wp:positionV relativeFrom="paragraph">
            <wp:posOffset>-803275</wp:posOffset>
          </wp:positionV>
          <wp:extent cx="2473325" cy="482600"/>
          <wp:effectExtent l="0" t="0" r="3175" b="0"/>
          <wp:wrapTight wrapText="bothSides">
            <wp:wrapPolygon edited="0">
              <wp:start x="1996" y="0"/>
              <wp:lineTo x="0" y="2558"/>
              <wp:lineTo x="0" y="20463"/>
              <wp:lineTo x="665" y="20463"/>
              <wp:lineTo x="2995" y="20463"/>
              <wp:lineTo x="5324" y="17053"/>
              <wp:lineTo x="5157" y="13642"/>
              <wp:lineTo x="21461" y="13642"/>
              <wp:lineTo x="21461" y="5968"/>
              <wp:lineTo x="2995" y="0"/>
              <wp:lineTo x="1996" y="0"/>
            </wp:wrapPolygon>
          </wp:wrapTight>
          <wp:docPr id="585554863" name="Picture 585554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64588" name="Picture 173706458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73325" cy="482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29B9F3F2" wp14:editId="28D7522C">
              <wp:simplePos x="0" y="0"/>
              <wp:positionH relativeFrom="page">
                <wp:align>right</wp:align>
              </wp:positionH>
              <wp:positionV relativeFrom="paragraph">
                <wp:posOffset>-231140</wp:posOffset>
              </wp:positionV>
              <wp:extent cx="3636401" cy="74428"/>
              <wp:effectExtent l="0" t="0" r="2540" b="1905"/>
              <wp:wrapNone/>
              <wp:docPr id="157084164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B49DD7"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F3F2" id="_x0000_s1027" alt="&quot;&quot;" style="position:absolute;left:0;text-align:left;margin-left:235.15pt;margin-top:-18.2pt;width:286.35pt;height:5.8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" fillcolor="#fd5002" stroked="f" strokeweight="1pt">
              <v:fill color2="#b00b58" rotate="t" angle="45" colors="0 #fd5002;47841f #b00b58" focus="100%" type="gradient"/>
              <v:textbox>
                <w:txbxContent>
                  <w:p w14:paraId="7CB49DD7" w14:textId="77777777" w:rsidR="002C4D0B" w:rsidRPr="005C730B" w:rsidRDefault="002C4D0B" w:rsidP="002C4D0B">
                    <w:pPr>
                      <w:jc w:val="center"/>
                      <w:rPr>
                        <w:color w:val="FFFFFF" w:themeColor="background1"/>
                        <w:sz w:val="20"/>
                        <w:szCs w:val="20"/>
                        <w14:textFill>
                          <w14:noFill/>
                        </w14:textFill>
                      </w:rPr>
                    </w:pPr>
                  </w:p>
                </w:txbxContent>
              </v:textbox>
              <w10:wrap anchorx="page"/>
            </v:rect>
          </w:pict>
        </mc:Fallback>
      </mc:AlternateContent>
    </w:r>
    <w:r w:rsidR="00E03409" w:rsidRPr="00E03409">
      <w:rPr>
        <w:color w:val="3B3838" w:themeColor="background2" w:themeShade="40"/>
        <w:sz w:val="18"/>
        <w:szCs w:val="18"/>
      </w:rPr>
      <w:t xml:space="preserve"> </w:t>
    </w:r>
    <w:r w:rsidR="00E03409">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6EB4C0" w14:textId="77777777" w:rsidR="006B36D5" w:rsidRDefault="006B36D5" w:rsidP="005C730B">
      <w:r>
        <w:separator/>
      </w:r>
    </w:p>
  </w:footnote>
  <w:footnote w:type="continuationSeparator" w:id="0">
    <w:p w14:paraId="32B9665A" w14:textId="77777777" w:rsidR="006B36D5" w:rsidRDefault="006B36D5" w:rsidP="005C7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3E093" w14:textId="5D9F3648" w:rsidR="005C730B" w:rsidRDefault="00C540CA">
    <w:pPr>
      <w:pStyle w:val="Header"/>
    </w:pPr>
    <w:r>
      <w:rPr>
        <w:noProof/>
      </w:rPr>
      <mc:AlternateContent>
        <mc:Choice Requires="wps">
          <w:drawing>
            <wp:anchor distT="0" distB="0" distL="114300" distR="114300" simplePos="0" relativeHeight="251650048" behindDoc="0" locked="0" layoutInCell="1" allowOverlap="1" wp14:anchorId="48BEF172" wp14:editId="77C1123B">
              <wp:simplePos x="0" y="0"/>
              <wp:positionH relativeFrom="column">
                <wp:posOffset>4927600</wp:posOffset>
              </wp:positionH>
              <wp:positionV relativeFrom="paragraph">
                <wp:posOffset>104140</wp:posOffset>
              </wp:positionV>
              <wp:extent cx="1951355" cy="355600"/>
              <wp:effectExtent l="0" t="0" r="4445" b="0"/>
              <wp:wrapNone/>
              <wp:docPr id="183124743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1355" cy="3556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0C4A4" id="Rectangle 1" o:spid="_x0000_s1026" alt="&quot;&quot;" style="position:absolute;margin-left:388pt;margin-top:8.2pt;width:153.65pt;height: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" fillcolor="#1d434c" stroked="f" strokeweight="1pt"/>
          </w:pict>
        </mc:Fallback>
      </mc:AlternateContent>
    </w:r>
    <w:r>
      <w:rPr>
        <w:noProof/>
      </w:rPr>
      <w:drawing>
        <wp:anchor distT="0" distB="0" distL="114300" distR="114300" simplePos="0" relativeHeight="251660288" behindDoc="0" locked="0" layoutInCell="1" allowOverlap="1" wp14:anchorId="69B7A0C8" wp14:editId="67783A3F">
          <wp:simplePos x="0" y="0"/>
          <wp:positionH relativeFrom="column">
            <wp:posOffset>5196840</wp:posOffset>
          </wp:positionH>
          <wp:positionV relativeFrom="paragraph">
            <wp:posOffset>137583</wp:posOffset>
          </wp:positionV>
          <wp:extent cx="1277620" cy="248920"/>
          <wp:effectExtent l="0" t="0" r="5080" b="5080"/>
          <wp:wrapNone/>
          <wp:docPr id="216375839" name="Picture 216375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11634" name="Picture 9391116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77620" cy="248920"/>
                  </a:xfrm>
                  <a:prstGeom prst="rect">
                    <a:avLst/>
                  </a:prstGeom>
                </pic:spPr>
              </pic:pic>
            </a:graphicData>
          </a:graphic>
          <wp14:sizeRelH relativeFrom="page">
            <wp14:pctWidth>0</wp14:pctWidth>
          </wp14:sizeRelH>
          <wp14:sizeRelV relativeFrom="page">
            <wp14:pctHeight>0</wp14:pctHeight>
          </wp14:sizeRelV>
        </wp:anchor>
      </w:drawing>
    </w:r>
    <w:r w:rsidR="00C122EC">
      <w:rPr>
        <w:noProof/>
      </w:rPr>
      <w:drawing>
        <wp:anchor distT="0" distB="0" distL="114300" distR="114300" simplePos="0" relativeHeight="251666432" behindDoc="0" locked="0" layoutInCell="1" allowOverlap="1" wp14:anchorId="65BD66D3" wp14:editId="0A5F820B">
          <wp:simplePos x="0" y="0"/>
          <wp:positionH relativeFrom="column">
            <wp:posOffset>101600</wp:posOffset>
          </wp:positionH>
          <wp:positionV relativeFrom="paragraph">
            <wp:posOffset>63500</wp:posOffset>
          </wp:positionV>
          <wp:extent cx="1066800" cy="636905"/>
          <wp:effectExtent l="0" t="0" r="0" b="0"/>
          <wp:wrapSquare wrapText="bothSides"/>
          <wp:docPr id="200697370" name="Picture 200697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5C730B">
      <w:rPr>
        <w:noProof/>
      </w:rPr>
      <mc:AlternateContent>
        <mc:Choice Requires="wps">
          <w:drawing>
            <wp:anchor distT="0" distB="0" distL="114300" distR="114300" simplePos="0" relativeHeight="251652096" behindDoc="0" locked="0" layoutInCell="1" allowOverlap="1" wp14:anchorId="49C1ACE0" wp14:editId="64C65C7F">
              <wp:simplePos x="0" y="0"/>
              <wp:positionH relativeFrom="column">
                <wp:posOffset>-980661</wp:posOffset>
              </wp:positionH>
              <wp:positionV relativeFrom="paragraph">
                <wp:posOffset>-523461</wp:posOffset>
              </wp:positionV>
              <wp:extent cx="357809" cy="10151165"/>
              <wp:effectExtent l="0" t="0" r="0" b="0"/>
              <wp:wrapNone/>
              <wp:docPr id="103878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C6620" id="Rectangle 1" o:spid="_x0000_s1026" alt="&quot;&quot;" style="position:absolute;margin-left:-77.2pt;margin-top:-41.2pt;width:28.15pt;height:79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4219E7DB" w14:textId="77777777" w:rsidR="009A4AAB" w:rsidRDefault="009A4AAB"/>
  <w:p w14:paraId="5037C739" w14:textId="77777777" w:rsidR="00F163FC" w:rsidRDefault="00F1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43890" w14:textId="245BFA9F" w:rsidR="00F54CFE" w:rsidRDefault="00C122EC" w:rsidP="001F560A">
    <w:pPr>
      <w:pStyle w:val="Header"/>
      <w:ind w:left="-900"/>
    </w:pPr>
    <w:r>
      <w:rPr>
        <w:noProof/>
      </w:rPr>
      <w:drawing>
        <wp:anchor distT="0" distB="0" distL="114300" distR="114300" simplePos="0" relativeHeight="251664384" behindDoc="0" locked="0" layoutInCell="1" allowOverlap="1" wp14:anchorId="10162DE8" wp14:editId="0D0C9CD7">
          <wp:simplePos x="0" y="0"/>
          <wp:positionH relativeFrom="column">
            <wp:posOffset>0</wp:posOffset>
          </wp:positionH>
          <wp:positionV relativeFrom="paragraph">
            <wp:posOffset>12700</wp:posOffset>
          </wp:positionV>
          <wp:extent cx="1760855" cy="1052195"/>
          <wp:effectExtent l="0" t="0" r="4445" b="1905"/>
          <wp:wrapSquare wrapText="bothSides"/>
          <wp:docPr id="1010917986" name="Picture 1010917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55518" name="Picture 173435551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855" cy="1052195"/>
                  </a:xfrm>
                  <a:prstGeom prst="rect">
                    <a:avLst/>
                  </a:prstGeom>
                </pic:spPr>
              </pic:pic>
            </a:graphicData>
          </a:graphic>
          <wp14:sizeRelH relativeFrom="margin">
            <wp14:pctWidth>0</wp14:pctWidth>
          </wp14:sizeRelH>
          <wp14:sizeRelV relativeFrom="margin">
            <wp14:pctHeight>0</wp14:pctHeight>
          </wp14:sizeRelV>
        </wp:anchor>
      </w:drawing>
    </w:r>
    <w:r w:rsidR="004C5DE3">
      <w:rPr>
        <w:noProof/>
      </w:rPr>
      <w:drawing>
        <wp:inline distT="0" distB="0" distL="0" distR="0" wp14:anchorId="77AA5902" wp14:editId="6D512DCD">
          <wp:extent cx="7456170" cy="4972373"/>
          <wp:effectExtent l="0" t="0" r="0" b="6350"/>
          <wp:docPr id="1989558083" name="Picture 1" descr="Dentist and pati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91758" name="Picture 1" descr="Dentist and patient photo"/>
                  <pic:cNvPicPr/>
                </pic:nvPicPr>
                <pic:blipFill>
                  <a:blip r:embed="rId2">
                    <a:extLst>
                      <a:ext uri="{28A0092B-C50C-407E-A947-70E740481C1C}">
                        <a14:useLocalDpi xmlns:a14="http://schemas.microsoft.com/office/drawing/2010/main" val="0"/>
                      </a:ext>
                    </a:extLst>
                  </a:blip>
                  <a:stretch>
                    <a:fillRect/>
                  </a:stretch>
                </pic:blipFill>
                <pic:spPr>
                  <a:xfrm>
                    <a:off x="0" y="0"/>
                    <a:ext cx="7479090" cy="4987658"/>
                  </a:xfrm>
                  <a:prstGeom prst="rect">
                    <a:avLst/>
                  </a:prstGeom>
                </pic:spPr>
              </pic:pic>
            </a:graphicData>
          </a:graphic>
        </wp:inline>
      </w:drawing>
    </w:r>
    <w:r w:rsidR="00D244E0">
      <w:rPr>
        <w:noProof/>
      </w:rPr>
      <mc:AlternateContent>
        <mc:Choice Requires="wps">
          <w:drawing>
            <wp:anchor distT="0" distB="0" distL="114300" distR="114300" simplePos="0" relativeHeight="251654144" behindDoc="0" locked="0" layoutInCell="1" allowOverlap="1" wp14:anchorId="03A4F7C3" wp14:editId="2C055CD0">
              <wp:simplePos x="0" y="0"/>
              <wp:positionH relativeFrom="column">
                <wp:posOffset>-914400</wp:posOffset>
              </wp:positionH>
              <wp:positionV relativeFrom="paragraph">
                <wp:posOffset>-458724</wp:posOffset>
              </wp:positionV>
              <wp:extent cx="357505" cy="10151110"/>
              <wp:effectExtent l="0" t="0" r="0" b="0"/>
              <wp:wrapNone/>
              <wp:docPr id="179404590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5E28D" id="Rectangle 1" o:spid="_x0000_s1026" alt="&quot;&quot;" style="position:absolute;margin-left:-1in;margin-top:-36.1pt;width:28.15pt;height:79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143DB"/>
    <w:multiLevelType w:val="hybridMultilevel"/>
    <w:tmpl w:val="EC9496C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017541"/>
    <w:multiLevelType w:val="hybridMultilevel"/>
    <w:tmpl w:val="6C7AF2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75BA1"/>
    <w:multiLevelType w:val="hybridMultilevel"/>
    <w:tmpl w:val="7DF23A30"/>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7D5141"/>
    <w:multiLevelType w:val="hybridMultilevel"/>
    <w:tmpl w:val="6A12A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F047B"/>
    <w:multiLevelType w:val="hybridMultilevel"/>
    <w:tmpl w:val="0054F6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E2448"/>
    <w:multiLevelType w:val="hybridMultilevel"/>
    <w:tmpl w:val="E8AA5B06"/>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897B34"/>
    <w:multiLevelType w:val="hybridMultilevel"/>
    <w:tmpl w:val="13EE0E02"/>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524B95"/>
    <w:multiLevelType w:val="hybridMultilevel"/>
    <w:tmpl w:val="D6B689E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F546F5"/>
    <w:multiLevelType w:val="hybridMultilevel"/>
    <w:tmpl w:val="405A4E9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3E3BEE"/>
    <w:multiLevelType w:val="hybridMultilevel"/>
    <w:tmpl w:val="D71278AE"/>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2A0544"/>
    <w:multiLevelType w:val="hybridMultilevel"/>
    <w:tmpl w:val="DF0C75B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A7676A"/>
    <w:multiLevelType w:val="hybridMultilevel"/>
    <w:tmpl w:val="3E780F66"/>
    <w:lvl w:ilvl="0" w:tplc="3CBAF68A">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EFD625D"/>
    <w:multiLevelType w:val="hybridMultilevel"/>
    <w:tmpl w:val="2D2083E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DF312A"/>
    <w:multiLevelType w:val="hybridMultilevel"/>
    <w:tmpl w:val="ABC407FA"/>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C136A0"/>
    <w:multiLevelType w:val="hybridMultilevel"/>
    <w:tmpl w:val="3B16497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263E52"/>
    <w:multiLevelType w:val="hybridMultilevel"/>
    <w:tmpl w:val="E8AA5B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2ED3EBF"/>
    <w:multiLevelType w:val="hybridMultilevel"/>
    <w:tmpl w:val="6D4A52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C9441E"/>
    <w:multiLevelType w:val="hybridMultilevel"/>
    <w:tmpl w:val="C5F265EA"/>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464465F"/>
    <w:multiLevelType w:val="hybridMultilevel"/>
    <w:tmpl w:val="23942AA8"/>
    <w:lvl w:ilvl="0" w:tplc="DCA43C20">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651A61"/>
    <w:multiLevelType w:val="hybridMultilevel"/>
    <w:tmpl w:val="5AF4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A34374"/>
    <w:multiLevelType w:val="hybridMultilevel"/>
    <w:tmpl w:val="DF0C75BC"/>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183791C"/>
    <w:multiLevelType w:val="hybridMultilevel"/>
    <w:tmpl w:val="D0747532"/>
    <w:lvl w:ilvl="0" w:tplc="3CBAF68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1F64AF"/>
    <w:multiLevelType w:val="hybridMultilevel"/>
    <w:tmpl w:val="F1E444F8"/>
    <w:lvl w:ilvl="0" w:tplc="B7AA6D26">
      <w:start w:val="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0E12DE"/>
    <w:multiLevelType w:val="hybridMultilevel"/>
    <w:tmpl w:val="986606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19">
      <w:start w:val="1"/>
      <w:numFmt w:val="lowerLetter"/>
      <w:lvlText w:val="%4."/>
      <w:lvlJc w:val="left"/>
      <w:pPr>
        <w:ind w:left="81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95E4B5A"/>
    <w:multiLevelType w:val="hybridMultilevel"/>
    <w:tmpl w:val="DAD225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FE447E"/>
    <w:multiLevelType w:val="hybridMultilevel"/>
    <w:tmpl w:val="E8AA5B0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7DF5669B"/>
    <w:multiLevelType w:val="hybridMultilevel"/>
    <w:tmpl w:val="405A4E9E"/>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E8A4F87"/>
    <w:multiLevelType w:val="hybridMultilevel"/>
    <w:tmpl w:val="AB0A3C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1586283">
    <w:abstractNumId w:val="16"/>
  </w:num>
  <w:num w:numId="2" w16cid:durableId="1651904778">
    <w:abstractNumId w:val="11"/>
  </w:num>
  <w:num w:numId="3" w16cid:durableId="1789661503">
    <w:abstractNumId w:val="9"/>
  </w:num>
  <w:num w:numId="4" w16cid:durableId="1666205706">
    <w:abstractNumId w:val="20"/>
  </w:num>
  <w:num w:numId="5" w16cid:durableId="1732997075">
    <w:abstractNumId w:val="2"/>
  </w:num>
  <w:num w:numId="6" w16cid:durableId="1391684207">
    <w:abstractNumId w:val="17"/>
  </w:num>
  <w:num w:numId="7" w16cid:durableId="1811553607">
    <w:abstractNumId w:val="23"/>
  </w:num>
  <w:num w:numId="8" w16cid:durableId="1908608900">
    <w:abstractNumId w:val="5"/>
  </w:num>
  <w:num w:numId="9" w16cid:durableId="1550923776">
    <w:abstractNumId w:val="6"/>
  </w:num>
  <w:num w:numId="10" w16cid:durableId="559944301">
    <w:abstractNumId w:val="26"/>
  </w:num>
  <w:num w:numId="11" w16cid:durableId="654606254">
    <w:abstractNumId w:val="22"/>
  </w:num>
  <w:num w:numId="12" w16cid:durableId="1832788700">
    <w:abstractNumId w:val="27"/>
  </w:num>
  <w:num w:numId="13" w16cid:durableId="364647551">
    <w:abstractNumId w:val="1"/>
  </w:num>
  <w:num w:numId="14" w16cid:durableId="1270313227">
    <w:abstractNumId w:val="13"/>
  </w:num>
  <w:num w:numId="15" w16cid:durableId="1327171132">
    <w:abstractNumId w:val="7"/>
  </w:num>
  <w:num w:numId="16" w16cid:durableId="829754447">
    <w:abstractNumId w:val="19"/>
  </w:num>
  <w:num w:numId="17" w16cid:durableId="1635480763">
    <w:abstractNumId w:val="0"/>
  </w:num>
  <w:num w:numId="18" w16cid:durableId="1171987163">
    <w:abstractNumId w:val="12"/>
  </w:num>
  <w:num w:numId="19" w16cid:durableId="1132096451">
    <w:abstractNumId w:val="18"/>
  </w:num>
  <w:num w:numId="20" w16cid:durableId="346056141">
    <w:abstractNumId w:val="15"/>
  </w:num>
  <w:num w:numId="21" w16cid:durableId="1705252040">
    <w:abstractNumId w:val="14"/>
  </w:num>
  <w:num w:numId="22" w16cid:durableId="1675260743">
    <w:abstractNumId w:val="25"/>
  </w:num>
  <w:num w:numId="23" w16cid:durableId="1163545337">
    <w:abstractNumId w:val="24"/>
  </w:num>
  <w:num w:numId="24" w16cid:durableId="4288759">
    <w:abstractNumId w:val="4"/>
  </w:num>
  <w:num w:numId="25" w16cid:durableId="758603769">
    <w:abstractNumId w:val="10"/>
  </w:num>
  <w:num w:numId="26" w16cid:durableId="1681658947">
    <w:abstractNumId w:val="8"/>
  </w:num>
  <w:num w:numId="27" w16cid:durableId="1925067394">
    <w:abstractNumId w:val="21"/>
  </w:num>
  <w:num w:numId="28" w16cid:durableId="198346027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03"/>
    <w:rsid w:val="00004F63"/>
    <w:rsid w:val="00023069"/>
    <w:rsid w:val="0002500C"/>
    <w:rsid w:val="0003781A"/>
    <w:rsid w:val="00041A7A"/>
    <w:rsid w:val="00044DF7"/>
    <w:rsid w:val="00047B9F"/>
    <w:rsid w:val="00051D71"/>
    <w:rsid w:val="0005233E"/>
    <w:rsid w:val="00057EED"/>
    <w:rsid w:val="00061C5D"/>
    <w:rsid w:val="000626E5"/>
    <w:rsid w:val="00077D71"/>
    <w:rsid w:val="00081FBE"/>
    <w:rsid w:val="00084200"/>
    <w:rsid w:val="00084272"/>
    <w:rsid w:val="000917A6"/>
    <w:rsid w:val="0009709F"/>
    <w:rsid w:val="00097832"/>
    <w:rsid w:val="00097B40"/>
    <w:rsid w:val="000A5749"/>
    <w:rsid w:val="000B5507"/>
    <w:rsid w:val="000C16D2"/>
    <w:rsid w:val="000C3E11"/>
    <w:rsid w:val="000D3003"/>
    <w:rsid w:val="000D3B1D"/>
    <w:rsid w:val="000F07C1"/>
    <w:rsid w:val="000F15DF"/>
    <w:rsid w:val="0010507D"/>
    <w:rsid w:val="00111C07"/>
    <w:rsid w:val="00113742"/>
    <w:rsid w:val="00114741"/>
    <w:rsid w:val="00122E02"/>
    <w:rsid w:val="0012463F"/>
    <w:rsid w:val="00125E1B"/>
    <w:rsid w:val="00127FB1"/>
    <w:rsid w:val="00131C12"/>
    <w:rsid w:val="0013740F"/>
    <w:rsid w:val="0014247D"/>
    <w:rsid w:val="00144659"/>
    <w:rsid w:val="001461AD"/>
    <w:rsid w:val="00164313"/>
    <w:rsid w:val="001744FB"/>
    <w:rsid w:val="00177932"/>
    <w:rsid w:val="00180A2A"/>
    <w:rsid w:val="00187384"/>
    <w:rsid w:val="001A6062"/>
    <w:rsid w:val="001B0104"/>
    <w:rsid w:val="001B5100"/>
    <w:rsid w:val="001C4299"/>
    <w:rsid w:val="001D11B6"/>
    <w:rsid w:val="001D225E"/>
    <w:rsid w:val="001E27B9"/>
    <w:rsid w:val="001F0CA7"/>
    <w:rsid w:val="001F0F05"/>
    <w:rsid w:val="001F3279"/>
    <w:rsid w:val="001F560A"/>
    <w:rsid w:val="001F7FBB"/>
    <w:rsid w:val="00213848"/>
    <w:rsid w:val="00213DAF"/>
    <w:rsid w:val="0021596E"/>
    <w:rsid w:val="00217256"/>
    <w:rsid w:val="00217390"/>
    <w:rsid w:val="00221626"/>
    <w:rsid w:val="0022258B"/>
    <w:rsid w:val="00227B9D"/>
    <w:rsid w:val="00231F0B"/>
    <w:rsid w:val="00246704"/>
    <w:rsid w:val="00250789"/>
    <w:rsid w:val="00251CBC"/>
    <w:rsid w:val="00253C7D"/>
    <w:rsid w:val="00260EA0"/>
    <w:rsid w:val="002817EA"/>
    <w:rsid w:val="00281F11"/>
    <w:rsid w:val="002950C9"/>
    <w:rsid w:val="00295F8A"/>
    <w:rsid w:val="002A07CB"/>
    <w:rsid w:val="002A42AF"/>
    <w:rsid w:val="002A63AE"/>
    <w:rsid w:val="002B5AF4"/>
    <w:rsid w:val="002C4D0B"/>
    <w:rsid w:val="002D3DCC"/>
    <w:rsid w:val="002D4897"/>
    <w:rsid w:val="002E0BC6"/>
    <w:rsid w:val="002E1AAB"/>
    <w:rsid w:val="002F0701"/>
    <w:rsid w:val="002F43BD"/>
    <w:rsid w:val="00301D9C"/>
    <w:rsid w:val="003107F2"/>
    <w:rsid w:val="00316FE7"/>
    <w:rsid w:val="0031700B"/>
    <w:rsid w:val="00330449"/>
    <w:rsid w:val="0033116B"/>
    <w:rsid w:val="003353C6"/>
    <w:rsid w:val="003376EE"/>
    <w:rsid w:val="00337830"/>
    <w:rsid w:val="00350946"/>
    <w:rsid w:val="00357A2D"/>
    <w:rsid w:val="00362A53"/>
    <w:rsid w:val="00363EAD"/>
    <w:rsid w:val="00364D20"/>
    <w:rsid w:val="00372277"/>
    <w:rsid w:val="00373386"/>
    <w:rsid w:val="00374E4B"/>
    <w:rsid w:val="0037557A"/>
    <w:rsid w:val="00376B16"/>
    <w:rsid w:val="003803F6"/>
    <w:rsid w:val="00396F1A"/>
    <w:rsid w:val="003974E3"/>
    <w:rsid w:val="003B7A91"/>
    <w:rsid w:val="003C0E5B"/>
    <w:rsid w:val="003C3D05"/>
    <w:rsid w:val="003E62F8"/>
    <w:rsid w:val="003E73B3"/>
    <w:rsid w:val="003F1B50"/>
    <w:rsid w:val="003F43FE"/>
    <w:rsid w:val="00400144"/>
    <w:rsid w:val="00400E82"/>
    <w:rsid w:val="00410D38"/>
    <w:rsid w:val="0041709D"/>
    <w:rsid w:val="00420CAC"/>
    <w:rsid w:val="0042343F"/>
    <w:rsid w:val="00432C05"/>
    <w:rsid w:val="00440915"/>
    <w:rsid w:val="004535F4"/>
    <w:rsid w:val="004619C6"/>
    <w:rsid w:val="00461A67"/>
    <w:rsid w:val="00472083"/>
    <w:rsid w:val="004726AE"/>
    <w:rsid w:val="00480DC1"/>
    <w:rsid w:val="004836E1"/>
    <w:rsid w:val="00493AB7"/>
    <w:rsid w:val="00494591"/>
    <w:rsid w:val="004947AA"/>
    <w:rsid w:val="004A3E35"/>
    <w:rsid w:val="004A5BC6"/>
    <w:rsid w:val="004B18EC"/>
    <w:rsid w:val="004B3C5E"/>
    <w:rsid w:val="004B3E26"/>
    <w:rsid w:val="004B5407"/>
    <w:rsid w:val="004B6F77"/>
    <w:rsid w:val="004C0CDD"/>
    <w:rsid w:val="004C45BB"/>
    <w:rsid w:val="004C5DE3"/>
    <w:rsid w:val="004D3277"/>
    <w:rsid w:val="004E102B"/>
    <w:rsid w:val="004F6029"/>
    <w:rsid w:val="004F61BC"/>
    <w:rsid w:val="005004D1"/>
    <w:rsid w:val="005056AF"/>
    <w:rsid w:val="005060A5"/>
    <w:rsid w:val="005154B8"/>
    <w:rsid w:val="005156D8"/>
    <w:rsid w:val="0051777A"/>
    <w:rsid w:val="00537AB4"/>
    <w:rsid w:val="00537FB1"/>
    <w:rsid w:val="00542039"/>
    <w:rsid w:val="00542BC2"/>
    <w:rsid w:val="005505C6"/>
    <w:rsid w:val="00550EF9"/>
    <w:rsid w:val="00552A19"/>
    <w:rsid w:val="00554F2B"/>
    <w:rsid w:val="005552F0"/>
    <w:rsid w:val="00573491"/>
    <w:rsid w:val="00573E2F"/>
    <w:rsid w:val="00575362"/>
    <w:rsid w:val="005758E6"/>
    <w:rsid w:val="005822AE"/>
    <w:rsid w:val="00585EA8"/>
    <w:rsid w:val="00590288"/>
    <w:rsid w:val="00591A22"/>
    <w:rsid w:val="00591D15"/>
    <w:rsid w:val="005967A7"/>
    <w:rsid w:val="005971CC"/>
    <w:rsid w:val="005A397E"/>
    <w:rsid w:val="005C4286"/>
    <w:rsid w:val="005C5E3D"/>
    <w:rsid w:val="005C730B"/>
    <w:rsid w:val="005C75EB"/>
    <w:rsid w:val="005D1AA4"/>
    <w:rsid w:val="005E3003"/>
    <w:rsid w:val="005F3F0B"/>
    <w:rsid w:val="005F7F38"/>
    <w:rsid w:val="00600F30"/>
    <w:rsid w:val="00602B99"/>
    <w:rsid w:val="006033A9"/>
    <w:rsid w:val="0060604B"/>
    <w:rsid w:val="00606C2C"/>
    <w:rsid w:val="00611DD8"/>
    <w:rsid w:val="00617B59"/>
    <w:rsid w:val="006308B0"/>
    <w:rsid w:val="0064155E"/>
    <w:rsid w:val="00641E4C"/>
    <w:rsid w:val="006467CE"/>
    <w:rsid w:val="00651C6B"/>
    <w:rsid w:val="00660D5D"/>
    <w:rsid w:val="00676696"/>
    <w:rsid w:val="00682D0D"/>
    <w:rsid w:val="006866CA"/>
    <w:rsid w:val="0069007F"/>
    <w:rsid w:val="006920AF"/>
    <w:rsid w:val="00692827"/>
    <w:rsid w:val="00693740"/>
    <w:rsid w:val="006A104E"/>
    <w:rsid w:val="006A2C1A"/>
    <w:rsid w:val="006A5E09"/>
    <w:rsid w:val="006B0325"/>
    <w:rsid w:val="006B1780"/>
    <w:rsid w:val="006B36D5"/>
    <w:rsid w:val="006C4748"/>
    <w:rsid w:val="006D38CC"/>
    <w:rsid w:val="006D4CD2"/>
    <w:rsid w:val="006E453C"/>
    <w:rsid w:val="006F11D1"/>
    <w:rsid w:val="006F3F88"/>
    <w:rsid w:val="0070119F"/>
    <w:rsid w:val="00703D65"/>
    <w:rsid w:val="00704542"/>
    <w:rsid w:val="0070654A"/>
    <w:rsid w:val="00706711"/>
    <w:rsid w:val="00721974"/>
    <w:rsid w:val="0072246D"/>
    <w:rsid w:val="00724218"/>
    <w:rsid w:val="00725ED8"/>
    <w:rsid w:val="0072614A"/>
    <w:rsid w:val="00741B13"/>
    <w:rsid w:val="00750C59"/>
    <w:rsid w:val="00753F0D"/>
    <w:rsid w:val="00756081"/>
    <w:rsid w:val="00756D8A"/>
    <w:rsid w:val="00756FFE"/>
    <w:rsid w:val="0076574B"/>
    <w:rsid w:val="00777697"/>
    <w:rsid w:val="0078726C"/>
    <w:rsid w:val="007B3114"/>
    <w:rsid w:val="007B4FB1"/>
    <w:rsid w:val="007B683D"/>
    <w:rsid w:val="007B7ADA"/>
    <w:rsid w:val="007C2187"/>
    <w:rsid w:val="007C531D"/>
    <w:rsid w:val="007E6BDF"/>
    <w:rsid w:val="007E7D18"/>
    <w:rsid w:val="007F646D"/>
    <w:rsid w:val="00801E6E"/>
    <w:rsid w:val="008055C3"/>
    <w:rsid w:val="00812407"/>
    <w:rsid w:val="00815C1E"/>
    <w:rsid w:val="00817BE5"/>
    <w:rsid w:val="0082255F"/>
    <w:rsid w:val="00823360"/>
    <w:rsid w:val="00825DCA"/>
    <w:rsid w:val="0083541E"/>
    <w:rsid w:val="00840795"/>
    <w:rsid w:val="008425CE"/>
    <w:rsid w:val="008513C6"/>
    <w:rsid w:val="00852FBF"/>
    <w:rsid w:val="008566F8"/>
    <w:rsid w:val="0087252F"/>
    <w:rsid w:val="008740D5"/>
    <w:rsid w:val="00875B82"/>
    <w:rsid w:val="00877480"/>
    <w:rsid w:val="00881500"/>
    <w:rsid w:val="00883047"/>
    <w:rsid w:val="00892FF5"/>
    <w:rsid w:val="008932B1"/>
    <w:rsid w:val="0089489B"/>
    <w:rsid w:val="008968A3"/>
    <w:rsid w:val="00897892"/>
    <w:rsid w:val="008A0CD6"/>
    <w:rsid w:val="008A2F3A"/>
    <w:rsid w:val="008A34EB"/>
    <w:rsid w:val="008B242E"/>
    <w:rsid w:val="008B248A"/>
    <w:rsid w:val="008C2840"/>
    <w:rsid w:val="008C5882"/>
    <w:rsid w:val="008D0F8E"/>
    <w:rsid w:val="008D1993"/>
    <w:rsid w:val="008D3052"/>
    <w:rsid w:val="008D3F8F"/>
    <w:rsid w:val="008D5DB1"/>
    <w:rsid w:val="008D7F94"/>
    <w:rsid w:val="008F076E"/>
    <w:rsid w:val="008F1F85"/>
    <w:rsid w:val="008F6EB8"/>
    <w:rsid w:val="00904964"/>
    <w:rsid w:val="00911A39"/>
    <w:rsid w:val="00915799"/>
    <w:rsid w:val="00917A4D"/>
    <w:rsid w:val="00922FD2"/>
    <w:rsid w:val="00931110"/>
    <w:rsid w:val="00940078"/>
    <w:rsid w:val="009413E6"/>
    <w:rsid w:val="00952C1E"/>
    <w:rsid w:val="00956889"/>
    <w:rsid w:val="00960FDF"/>
    <w:rsid w:val="0096161C"/>
    <w:rsid w:val="00964D88"/>
    <w:rsid w:val="009705A7"/>
    <w:rsid w:val="0097229E"/>
    <w:rsid w:val="00972FA1"/>
    <w:rsid w:val="00974062"/>
    <w:rsid w:val="009764DE"/>
    <w:rsid w:val="0099030D"/>
    <w:rsid w:val="009A4AAB"/>
    <w:rsid w:val="009A4CB4"/>
    <w:rsid w:val="009B2A0D"/>
    <w:rsid w:val="009B30A3"/>
    <w:rsid w:val="009B47D7"/>
    <w:rsid w:val="009C3537"/>
    <w:rsid w:val="009C5A9F"/>
    <w:rsid w:val="009D0550"/>
    <w:rsid w:val="009D570E"/>
    <w:rsid w:val="009F2360"/>
    <w:rsid w:val="009F33F2"/>
    <w:rsid w:val="009F35FF"/>
    <w:rsid w:val="009F6BBF"/>
    <w:rsid w:val="00A042F6"/>
    <w:rsid w:val="00A06031"/>
    <w:rsid w:val="00A072E2"/>
    <w:rsid w:val="00A1082A"/>
    <w:rsid w:val="00A13FB3"/>
    <w:rsid w:val="00A24C84"/>
    <w:rsid w:val="00A30F58"/>
    <w:rsid w:val="00A40A56"/>
    <w:rsid w:val="00A60853"/>
    <w:rsid w:val="00A63BF7"/>
    <w:rsid w:val="00A70463"/>
    <w:rsid w:val="00A745D0"/>
    <w:rsid w:val="00A75327"/>
    <w:rsid w:val="00A75484"/>
    <w:rsid w:val="00A759A8"/>
    <w:rsid w:val="00A76572"/>
    <w:rsid w:val="00A84326"/>
    <w:rsid w:val="00A908F1"/>
    <w:rsid w:val="00A90A85"/>
    <w:rsid w:val="00A91EA1"/>
    <w:rsid w:val="00A9405C"/>
    <w:rsid w:val="00AA7F1E"/>
    <w:rsid w:val="00AB4985"/>
    <w:rsid w:val="00AB6968"/>
    <w:rsid w:val="00AC6EF4"/>
    <w:rsid w:val="00AD1EC2"/>
    <w:rsid w:val="00AE498B"/>
    <w:rsid w:val="00AF3677"/>
    <w:rsid w:val="00AF51A2"/>
    <w:rsid w:val="00B0286A"/>
    <w:rsid w:val="00B03C52"/>
    <w:rsid w:val="00B11F20"/>
    <w:rsid w:val="00B16476"/>
    <w:rsid w:val="00B22A0C"/>
    <w:rsid w:val="00B24AFF"/>
    <w:rsid w:val="00B26F38"/>
    <w:rsid w:val="00B2727A"/>
    <w:rsid w:val="00B3071D"/>
    <w:rsid w:val="00B308C7"/>
    <w:rsid w:val="00B31F63"/>
    <w:rsid w:val="00B37D01"/>
    <w:rsid w:val="00B40C53"/>
    <w:rsid w:val="00B44087"/>
    <w:rsid w:val="00B445CB"/>
    <w:rsid w:val="00B630EE"/>
    <w:rsid w:val="00B63804"/>
    <w:rsid w:val="00B65DC4"/>
    <w:rsid w:val="00B7011A"/>
    <w:rsid w:val="00B77CA0"/>
    <w:rsid w:val="00B77E45"/>
    <w:rsid w:val="00B83FFB"/>
    <w:rsid w:val="00B86D83"/>
    <w:rsid w:val="00BA5DBF"/>
    <w:rsid w:val="00BB1C63"/>
    <w:rsid w:val="00BB6253"/>
    <w:rsid w:val="00BB78AD"/>
    <w:rsid w:val="00BC558F"/>
    <w:rsid w:val="00BD1405"/>
    <w:rsid w:val="00BD6559"/>
    <w:rsid w:val="00BD7711"/>
    <w:rsid w:val="00BE0578"/>
    <w:rsid w:val="00BE65CE"/>
    <w:rsid w:val="00BE747E"/>
    <w:rsid w:val="00BE78FA"/>
    <w:rsid w:val="00BF5706"/>
    <w:rsid w:val="00C0065A"/>
    <w:rsid w:val="00C102A3"/>
    <w:rsid w:val="00C122EC"/>
    <w:rsid w:val="00C15CE8"/>
    <w:rsid w:val="00C17CB8"/>
    <w:rsid w:val="00C20735"/>
    <w:rsid w:val="00C26D34"/>
    <w:rsid w:val="00C271C8"/>
    <w:rsid w:val="00C27330"/>
    <w:rsid w:val="00C27430"/>
    <w:rsid w:val="00C337CF"/>
    <w:rsid w:val="00C36760"/>
    <w:rsid w:val="00C373EE"/>
    <w:rsid w:val="00C379A5"/>
    <w:rsid w:val="00C47416"/>
    <w:rsid w:val="00C47763"/>
    <w:rsid w:val="00C540CA"/>
    <w:rsid w:val="00C61888"/>
    <w:rsid w:val="00C64A83"/>
    <w:rsid w:val="00C72630"/>
    <w:rsid w:val="00C74395"/>
    <w:rsid w:val="00C74640"/>
    <w:rsid w:val="00C779DA"/>
    <w:rsid w:val="00C844E9"/>
    <w:rsid w:val="00CA06D4"/>
    <w:rsid w:val="00CB4856"/>
    <w:rsid w:val="00CB771A"/>
    <w:rsid w:val="00CC120C"/>
    <w:rsid w:val="00CD5ACB"/>
    <w:rsid w:val="00CD644E"/>
    <w:rsid w:val="00CE7E20"/>
    <w:rsid w:val="00CF2A84"/>
    <w:rsid w:val="00CF2EC2"/>
    <w:rsid w:val="00D0429C"/>
    <w:rsid w:val="00D0597C"/>
    <w:rsid w:val="00D16E77"/>
    <w:rsid w:val="00D21137"/>
    <w:rsid w:val="00D244E0"/>
    <w:rsid w:val="00D37B74"/>
    <w:rsid w:val="00D45F46"/>
    <w:rsid w:val="00D50AF3"/>
    <w:rsid w:val="00D50D4D"/>
    <w:rsid w:val="00D57AD1"/>
    <w:rsid w:val="00D72CDC"/>
    <w:rsid w:val="00D768A3"/>
    <w:rsid w:val="00D80EC2"/>
    <w:rsid w:val="00D83991"/>
    <w:rsid w:val="00D87ACF"/>
    <w:rsid w:val="00D93CC6"/>
    <w:rsid w:val="00DA3623"/>
    <w:rsid w:val="00DA36F1"/>
    <w:rsid w:val="00DA44E6"/>
    <w:rsid w:val="00DB0803"/>
    <w:rsid w:val="00DC03EA"/>
    <w:rsid w:val="00DC4D0E"/>
    <w:rsid w:val="00DC64BE"/>
    <w:rsid w:val="00DC75B8"/>
    <w:rsid w:val="00DD52E1"/>
    <w:rsid w:val="00DD552F"/>
    <w:rsid w:val="00DE33B9"/>
    <w:rsid w:val="00E03409"/>
    <w:rsid w:val="00E038D8"/>
    <w:rsid w:val="00E140EC"/>
    <w:rsid w:val="00E26EBE"/>
    <w:rsid w:val="00E34AA1"/>
    <w:rsid w:val="00E405FF"/>
    <w:rsid w:val="00E55E7D"/>
    <w:rsid w:val="00E61225"/>
    <w:rsid w:val="00E61424"/>
    <w:rsid w:val="00E67C3C"/>
    <w:rsid w:val="00E701D5"/>
    <w:rsid w:val="00E7158C"/>
    <w:rsid w:val="00E71CDF"/>
    <w:rsid w:val="00E72EE3"/>
    <w:rsid w:val="00E756AB"/>
    <w:rsid w:val="00E80FD5"/>
    <w:rsid w:val="00E81DE5"/>
    <w:rsid w:val="00E82D54"/>
    <w:rsid w:val="00E84EFB"/>
    <w:rsid w:val="00EC1A26"/>
    <w:rsid w:val="00EC2458"/>
    <w:rsid w:val="00ED5106"/>
    <w:rsid w:val="00ED5BD1"/>
    <w:rsid w:val="00ED6B1C"/>
    <w:rsid w:val="00EE1DBD"/>
    <w:rsid w:val="00EF2554"/>
    <w:rsid w:val="00EF4BCE"/>
    <w:rsid w:val="00F03E44"/>
    <w:rsid w:val="00F05883"/>
    <w:rsid w:val="00F071D8"/>
    <w:rsid w:val="00F1063F"/>
    <w:rsid w:val="00F16389"/>
    <w:rsid w:val="00F163FC"/>
    <w:rsid w:val="00F21693"/>
    <w:rsid w:val="00F2664C"/>
    <w:rsid w:val="00F45FBE"/>
    <w:rsid w:val="00F52948"/>
    <w:rsid w:val="00F54CFE"/>
    <w:rsid w:val="00F70165"/>
    <w:rsid w:val="00F761F3"/>
    <w:rsid w:val="00F76E2C"/>
    <w:rsid w:val="00F808FC"/>
    <w:rsid w:val="00F9179C"/>
    <w:rsid w:val="00F977AF"/>
    <w:rsid w:val="00F97CE5"/>
    <w:rsid w:val="00FB478A"/>
    <w:rsid w:val="00FB4CB4"/>
    <w:rsid w:val="00FC66D0"/>
    <w:rsid w:val="00FC67AB"/>
    <w:rsid w:val="00FC6FF3"/>
    <w:rsid w:val="00FC72F7"/>
    <w:rsid w:val="00FD4312"/>
    <w:rsid w:val="00FD49C3"/>
    <w:rsid w:val="00FD67E1"/>
    <w:rsid w:val="00FE10CA"/>
    <w:rsid w:val="00FF6ECD"/>
    <w:rsid w:val="00FF6F27"/>
    <w:rsid w:val="00FF6FC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96563"/>
  <w15:chartTrackingRefBased/>
  <w15:docId w15:val="{1B7D983E-CC1B-FA4B-92F7-09E4D8E1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D9C"/>
    <w:pPr>
      <w:spacing w:before="120" w:after="120"/>
    </w:pPr>
    <w:rPr>
      <w:color w:val="000000" w:themeColor="text1"/>
      <w:sz w:val="22"/>
    </w:rPr>
  </w:style>
  <w:style w:type="paragraph" w:styleId="Heading1">
    <w:name w:val="heading 1"/>
    <w:basedOn w:val="Normal"/>
    <w:next w:val="Normal"/>
    <w:link w:val="Heading1Char"/>
    <w:autoRedefine/>
    <w:uiPriority w:val="9"/>
    <w:qFormat/>
    <w:rsid w:val="00C779DA"/>
    <w:pPr>
      <w:keepNext/>
      <w:keepLines/>
      <w:spacing w:before="240"/>
      <w:outlineLvl w:val="0"/>
    </w:pPr>
    <w:rPr>
      <w:rFonts w:eastAsia="Times New Roman" w:cstheme="majorBidi"/>
      <w:b/>
      <w:color w:val="09539E"/>
      <w:sz w:val="32"/>
      <w:szCs w:val="32"/>
    </w:rPr>
  </w:style>
  <w:style w:type="paragraph" w:styleId="Heading2">
    <w:name w:val="heading 2"/>
    <w:basedOn w:val="Heading5"/>
    <w:next w:val="Normal"/>
    <w:link w:val="Heading2Char"/>
    <w:autoRedefine/>
    <w:uiPriority w:val="9"/>
    <w:unhideWhenUsed/>
    <w:qFormat/>
    <w:rsid w:val="00D87ACF"/>
    <w:pPr>
      <w:outlineLvl w:val="1"/>
    </w:pPr>
    <w:rPr>
      <w:rFonts w:eastAsiaTheme="minorHAnsi"/>
      <w:b w:val="0"/>
      <w:sz w:val="24"/>
    </w:rPr>
  </w:style>
  <w:style w:type="paragraph" w:styleId="Heading3">
    <w:name w:val="heading 3"/>
    <w:aliases w:val="Table Copy"/>
    <w:basedOn w:val="Normal"/>
    <w:next w:val="Normal"/>
    <w:link w:val="Heading3Char"/>
    <w:autoRedefine/>
    <w:uiPriority w:val="9"/>
    <w:unhideWhenUsed/>
    <w:qFormat/>
    <w:rsid w:val="00D87ACF"/>
    <w:pPr>
      <w:spacing w:before="0" w:after="0"/>
      <w:outlineLvl w:val="2"/>
    </w:pPr>
    <w:rPr>
      <w:kern w:val="0"/>
      <w:sz w:val="20"/>
      <w:szCs w:val="20"/>
      <w14:ligatures w14:val="none"/>
    </w:rPr>
  </w:style>
  <w:style w:type="paragraph" w:styleId="Heading4">
    <w:name w:val="heading 4"/>
    <w:aliases w:val="Table Row Description"/>
    <w:basedOn w:val="NoSpacing"/>
    <w:next w:val="Normal"/>
    <w:link w:val="Heading4Char"/>
    <w:autoRedefine/>
    <w:uiPriority w:val="9"/>
    <w:unhideWhenUsed/>
    <w:qFormat/>
    <w:rsid w:val="00D87ACF"/>
    <w:pPr>
      <w:outlineLvl w:val="3"/>
    </w:pPr>
    <w:rPr>
      <w:b w:val="0"/>
      <w:color w:val="FFFFFF" w:themeColor="background1"/>
    </w:rPr>
  </w:style>
  <w:style w:type="paragraph" w:styleId="Heading5">
    <w:name w:val="heading 5"/>
    <w:aliases w:val="Table Copy2"/>
    <w:basedOn w:val="Normal"/>
    <w:next w:val="Normal"/>
    <w:link w:val="Heading5Char"/>
    <w:uiPriority w:val="9"/>
    <w:unhideWhenUsed/>
    <w:qFormat/>
    <w:rsid w:val="00D87ACF"/>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D87AC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87ACF"/>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D87AC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D87AC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C779DA"/>
    <w:rPr>
      <w:rFonts w:eastAsia="Times New Roman" w:cstheme="majorBidi"/>
      <w:b/>
      <w:color w:val="09539E"/>
      <w:sz w:val="32"/>
      <w:szCs w:val="32"/>
    </w:rPr>
  </w:style>
  <w:style w:type="character" w:customStyle="1" w:styleId="Heading2Char">
    <w:name w:val="Heading 2 Char"/>
    <w:basedOn w:val="DefaultParagraphFont"/>
    <w:link w:val="Heading2"/>
    <w:uiPriority w:val="9"/>
    <w:rsid w:val="00D87ACF"/>
    <w:rPr>
      <w:rFonts w:asciiTheme="majorHAnsi" w:hAnsiTheme="majorHAnsi" w:cstheme="majorBidi"/>
      <w:b/>
      <w:color w:val="09539E"/>
    </w:rPr>
  </w:style>
  <w:style w:type="paragraph" w:styleId="NoSpacing">
    <w:name w:val="No Spacing"/>
    <w:aliases w:val="Table Header"/>
    <w:link w:val="NoSpacingChar"/>
    <w:autoRedefine/>
    <w:uiPriority w:val="1"/>
    <w:qFormat/>
    <w:rsid w:val="00D87ACF"/>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D87ACF"/>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D87ACF"/>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DB0803"/>
    <w:pPr>
      <w:tabs>
        <w:tab w:val="right" w:leader="dot" w:pos="9350"/>
      </w:tabs>
    </w:pPr>
    <w:rPr>
      <w:rFonts w:ascii="Barlow Semi Condensed Medium" w:hAnsi="Barlow Semi Condensed Medium" w:cstheme="minorHAnsi"/>
      <w:b/>
      <w:bCs/>
      <w:caps/>
      <w:noProof/>
      <w:szCs w:val="22"/>
    </w:rPr>
  </w:style>
  <w:style w:type="paragraph" w:styleId="TOC2">
    <w:name w:val="toc 2"/>
    <w:basedOn w:val="Normal"/>
    <w:next w:val="Normal"/>
    <w:autoRedefine/>
    <w:uiPriority w:val="39"/>
    <w:unhideWhenUsed/>
    <w:rsid w:val="00C844E9"/>
    <w:pPr>
      <w:spacing w:before="0" w:after="0"/>
      <w:ind w:left="220"/>
    </w:pPr>
    <w:rPr>
      <w:rFonts w:cstheme="minorHAnsi"/>
      <w:smallCaps/>
      <w:sz w:val="20"/>
      <w:szCs w:val="20"/>
    </w:rPr>
  </w:style>
  <w:style w:type="paragraph" w:styleId="TOC3">
    <w:name w:val="toc 3"/>
    <w:basedOn w:val="Normal"/>
    <w:next w:val="Normal"/>
    <w:autoRedefine/>
    <w:uiPriority w:val="39"/>
    <w:unhideWhenUsed/>
    <w:rsid w:val="00C844E9"/>
    <w:pPr>
      <w:spacing w:before="0" w:after="0"/>
      <w:ind w:left="440"/>
    </w:pPr>
    <w:rPr>
      <w:rFonts w:cstheme="minorHAnsi"/>
      <w:i/>
      <w:iCs/>
      <w:sz w:val="20"/>
      <w:szCs w:val="20"/>
    </w:rPr>
  </w:style>
  <w:style w:type="paragraph" w:styleId="TOC4">
    <w:name w:val="toc 4"/>
    <w:basedOn w:val="Normal"/>
    <w:next w:val="Normal"/>
    <w:autoRedefine/>
    <w:uiPriority w:val="39"/>
    <w:unhideWhenUsed/>
    <w:rsid w:val="00C844E9"/>
    <w:pPr>
      <w:spacing w:before="0" w:after="0"/>
      <w:ind w:left="660"/>
    </w:pPr>
    <w:rPr>
      <w:rFonts w:cstheme="minorHAnsi"/>
      <w:sz w:val="18"/>
      <w:szCs w:val="18"/>
    </w:rPr>
  </w:style>
  <w:style w:type="paragraph" w:styleId="TOC5">
    <w:name w:val="toc 5"/>
    <w:basedOn w:val="Normal"/>
    <w:next w:val="Normal"/>
    <w:autoRedefine/>
    <w:uiPriority w:val="39"/>
    <w:unhideWhenUsed/>
    <w:rsid w:val="00C844E9"/>
    <w:pPr>
      <w:spacing w:before="0" w:after="0"/>
      <w:ind w:left="880"/>
    </w:pPr>
    <w:rPr>
      <w:rFonts w:cstheme="minorHAnsi"/>
      <w:sz w:val="18"/>
      <w:szCs w:val="18"/>
    </w:rPr>
  </w:style>
  <w:style w:type="paragraph" w:styleId="TOC6">
    <w:name w:val="toc 6"/>
    <w:basedOn w:val="Normal"/>
    <w:next w:val="Normal"/>
    <w:autoRedefine/>
    <w:uiPriority w:val="39"/>
    <w:unhideWhenUsed/>
    <w:rsid w:val="00C844E9"/>
    <w:pPr>
      <w:spacing w:before="0" w:after="0"/>
      <w:ind w:left="1100"/>
    </w:pPr>
    <w:rPr>
      <w:rFonts w:cstheme="minorHAnsi"/>
      <w:sz w:val="18"/>
      <w:szCs w:val="18"/>
    </w:rPr>
  </w:style>
  <w:style w:type="paragraph" w:styleId="TOC7">
    <w:name w:val="toc 7"/>
    <w:basedOn w:val="Normal"/>
    <w:next w:val="Normal"/>
    <w:autoRedefine/>
    <w:uiPriority w:val="39"/>
    <w:unhideWhenUsed/>
    <w:rsid w:val="00C844E9"/>
    <w:pPr>
      <w:spacing w:before="0" w:after="0"/>
      <w:ind w:left="1320"/>
    </w:pPr>
    <w:rPr>
      <w:rFonts w:cstheme="minorHAnsi"/>
      <w:sz w:val="18"/>
      <w:szCs w:val="18"/>
    </w:rPr>
  </w:style>
  <w:style w:type="paragraph" w:styleId="TOC8">
    <w:name w:val="toc 8"/>
    <w:basedOn w:val="Normal"/>
    <w:next w:val="Normal"/>
    <w:autoRedefine/>
    <w:uiPriority w:val="39"/>
    <w:unhideWhenUsed/>
    <w:rsid w:val="00C844E9"/>
    <w:pPr>
      <w:spacing w:before="0" w:after="0"/>
      <w:ind w:left="1540"/>
    </w:pPr>
    <w:rPr>
      <w:rFonts w:cstheme="minorHAnsi"/>
      <w:sz w:val="18"/>
      <w:szCs w:val="18"/>
    </w:rPr>
  </w:style>
  <w:style w:type="paragraph" w:styleId="TOC9">
    <w:name w:val="toc 9"/>
    <w:basedOn w:val="Normal"/>
    <w:next w:val="Normal"/>
    <w:autoRedefine/>
    <w:uiPriority w:val="39"/>
    <w:unhideWhenUsed/>
    <w:rsid w:val="00C844E9"/>
    <w:pPr>
      <w:spacing w:before="0" w:after="0"/>
      <w:ind w:left="1760"/>
    </w:pPr>
    <w:rPr>
      <w:rFonts w:cstheme="minorHAnsi"/>
      <w:sz w:val="18"/>
      <w:szCs w:val="18"/>
    </w:rPr>
  </w:style>
  <w:style w:type="paragraph" w:styleId="Subtitle">
    <w:name w:val="Subtitle"/>
    <w:basedOn w:val="Normal"/>
    <w:next w:val="Normal"/>
    <w:link w:val="SubtitleChar"/>
    <w:uiPriority w:val="11"/>
    <w:qFormat/>
    <w:rsid w:val="00D87ACF"/>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D87ACF"/>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BD1405"/>
    <w:pPr>
      <w:numPr>
        <w:numId w:val="27"/>
      </w:numPr>
      <w:spacing w:before="0" w:after="0"/>
      <w:contextualSpacing/>
    </w:pPr>
    <w:rPr>
      <w:kern w:val="0"/>
      <w:szCs w:val="22"/>
      <w14:ligatures w14:val="none"/>
    </w:rPr>
  </w:style>
  <w:style w:type="character" w:customStyle="1" w:styleId="Heading3Char">
    <w:name w:val="Heading 3 Char"/>
    <w:aliases w:val="Table Copy Char"/>
    <w:basedOn w:val="DefaultParagraphFont"/>
    <w:link w:val="Heading3"/>
    <w:uiPriority w:val="9"/>
    <w:rsid w:val="00D87ACF"/>
    <w:rPr>
      <w:color w:val="000000" w:themeColor="text1"/>
      <w:kern w:val="0"/>
      <w:sz w:val="20"/>
      <w:szCs w:val="20"/>
      <w14:ligatures w14:val="none"/>
    </w:rPr>
  </w:style>
  <w:style w:type="character" w:customStyle="1" w:styleId="Heading4Char">
    <w:name w:val="Heading 4 Char"/>
    <w:aliases w:val="Table Row Description Char"/>
    <w:basedOn w:val="DefaultParagraphFont"/>
    <w:link w:val="Heading4"/>
    <w:uiPriority w:val="9"/>
    <w:rsid w:val="00D87ACF"/>
    <w:rPr>
      <w:rFonts w:asciiTheme="majorHAnsi" w:eastAsiaTheme="minorEastAsia" w:hAnsiTheme="majorHAnsi" w:cstheme="minorHAnsi"/>
      <w:b/>
      <w:color w:val="FFFFFF" w:themeColor="background1"/>
      <w:kern w:val="0"/>
      <w:sz w:val="36"/>
      <w:szCs w:val="36"/>
      <w:bdr w:val="none" w:sz="0" w:space="0" w:color="auto" w:frame="1"/>
      <w:lang w:eastAsia="zh-CN"/>
      <w14:ligatures w14:val="none"/>
    </w:rPr>
  </w:style>
  <w:style w:type="table" w:styleId="TableGrid">
    <w:name w:val="Table Grid"/>
    <w:basedOn w:val="TableNormal"/>
    <w:uiPriority w:val="5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BodyText">
    <w:name w:val="Body Text"/>
    <w:basedOn w:val="Normal"/>
    <w:link w:val="BodyTextChar"/>
    <w:uiPriority w:val="99"/>
    <w:semiHidden/>
    <w:unhideWhenUsed/>
    <w:rsid w:val="00B11F20"/>
  </w:style>
  <w:style w:type="character" w:customStyle="1" w:styleId="BodyTextChar">
    <w:name w:val="Body Text Char"/>
    <w:basedOn w:val="DefaultParagraphFont"/>
    <w:link w:val="BodyText"/>
    <w:uiPriority w:val="99"/>
    <w:semiHidden/>
    <w:rsid w:val="00B11F20"/>
    <w:rPr>
      <w:rFonts w:ascii="Barlow Semi Condensed" w:hAnsi="Barlow Semi Condensed"/>
      <w:color w:val="000000" w:themeColor="text1"/>
      <w:sz w:val="22"/>
    </w:rPr>
  </w:style>
  <w:style w:type="character" w:customStyle="1" w:styleId="Heading5Char">
    <w:name w:val="Heading 5 Char"/>
    <w:aliases w:val="Table Copy2 Char"/>
    <w:basedOn w:val="DefaultParagraphFont"/>
    <w:link w:val="Heading5"/>
    <w:uiPriority w:val="9"/>
    <w:rsid w:val="00D87ACF"/>
    <w:rPr>
      <w:rFonts w:asciiTheme="majorHAnsi" w:eastAsiaTheme="majorEastAsia" w:hAnsiTheme="majorHAnsi" w:cstheme="majorBidi"/>
      <w:b/>
      <w:color w:val="09539E"/>
      <w:sz w:val="22"/>
    </w:rPr>
  </w:style>
  <w:style w:type="character" w:styleId="Strong">
    <w:name w:val="Strong"/>
    <w:basedOn w:val="DefaultParagraphFont"/>
    <w:uiPriority w:val="22"/>
    <w:qFormat/>
    <w:rsid w:val="00D87ACF"/>
    <w:rPr>
      <w:b/>
      <w:bCs/>
    </w:rPr>
  </w:style>
  <w:style w:type="table" w:customStyle="1" w:styleId="TableGrid1">
    <w:name w:val="Table Grid1"/>
    <w:basedOn w:val="TableNormal"/>
    <w:next w:val="TableGrid"/>
    <w:uiPriority w:val="39"/>
    <w:rsid w:val="00D87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D87ACF"/>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D87ACF"/>
    <w:rPr>
      <w:rFonts w:asciiTheme="majorHAnsi" w:eastAsiaTheme="majorEastAsia" w:hAnsiTheme="majorHAnsi" w:cstheme="majorBidi"/>
      <w:i/>
      <w:iCs/>
      <w:color w:val="1F3763" w:themeColor="accent1" w:themeShade="7F"/>
      <w:sz w:val="22"/>
    </w:rPr>
  </w:style>
  <w:style w:type="character" w:styleId="Emphasis">
    <w:name w:val="Emphasis"/>
    <w:basedOn w:val="DefaultParagraphFont"/>
    <w:uiPriority w:val="20"/>
    <w:qFormat/>
    <w:rsid w:val="00D87ACF"/>
    <w:rPr>
      <w:i/>
      <w:iCs/>
    </w:rPr>
  </w:style>
  <w:style w:type="character" w:customStyle="1" w:styleId="ListParagraphChar">
    <w:name w:val="List Paragraph Char"/>
    <w:aliases w:val="Bullet List Char"/>
    <w:link w:val="ListParagraph"/>
    <w:uiPriority w:val="34"/>
    <w:rsid w:val="00BD1405"/>
    <w:rPr>
      <w:color w:val="000000" w:themeColor="text1"/>
      <w:kern w:val="0"/>
      <w:sz w:val="22"/>
      <w:szCs w:val="22"/>
      <w14:ligatures w14:val="none"/>
    </w:rPr>
  </w:style>
  <w:style w:type="character" w:styleId="SubtleEmphasis">
    <w:name w:val="Subtle Emphasis"/>
    <w:basedOn w:val="DefaultParagraphFont"/>
    <w:uiPriority w:val="19"/>
    <w:qFormat/>
    <w:rsid w:val="00D87ACF"/>
    <w:rPr>
      <w:i/>
      <w:iCs/>
      <w:color w:val="404040" w:themeColor="text1" w:themeTint="BF"/>
    </w:rPr>
  </w:style>
  <w:style w:type="character" w:styleId="IntenseEmphasis">
    <w:name w:val="Intense Emphasis"/>
    <w:basedOn w:val="DefaultParagraphFont"/>
    <w:uiPriority w:val="21"/>
    <w:qFormat/>
    <w:rsid w:val="00D87ACF"/>
    <w:rPr>
      <w:i/>
      <w:iCs/>
      <w:color w:val="4472C4" w:themeColor="accent1"/>
    </w:rPr>
  </w:style>
  <w:style w:type="paragraph" w:styleId="NormalWeb">
    <w:name w:val="Normal (Web)"/>
    <w:basedOn w:val="Normal"/>
    <w:uiPriority w:val="99"/>
    <w:semiHidden/>
    <w:unhideWhenUsed/>
    <w:rsid w:val="005D1AA4"/>
    <w:pPr>
      <w:spacing w:before="100" w:beforeAutospacing="1" w:after="100" w:afterAutospacing="1"/>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167867">
      <w:bodyDiv w:val="1"/>
      <w:marLeft w:val="0"/>
      <w:marRight w:val="0"/>
      <w:marTop w:val="0"/>
      <w:marBottom w:val="0"/>
      <w:divBdr>
        <w:top w:val="none" w:sz="0" w:space="0" w:color="auto"/>
        <w:left w:val="none" w:sz="0" w:space="0" w:color="auto"/>
        <w:bottom w:val="none" w:sz="0" w:space="0" w:color="auto"/>
        <w:right w:val="none" w:sz="0" w:space="0" w:color="auto"/>
      </w:divBdr>
    </w:div>
    <w:div w:id="652485275">
      <w:bodyDiv w:val="1"/>
      <w:marLeft w:val="0"/>
      <w:marRight w:val="0"/>
      <w:marTop w:val="0"/>
      <w:marBottom w:val="0"/>
      <w:divBdr>
        <w:top w:val="none" w:sz="0" w:space="0" w:color="auto"/>
        <w:left w:val="none" w:sz="0" w:space="0" w:color="auto"/>
        <w:bottom w:val="none" w:sz="0" w:space="0" w:color="auto"/>
        <w:right w:val="none" w:sz="0" w:space="0" w:color="auto"/>
      </w:divBdr>
    </w:div>
    <w:div w:id="664866065">
      <w:bodyDiv w:val="1"/>
      <w:marLeft w:val="0"/>
      <w:marRight w:val="0"/>
      <w:marTop w:val="0"/>
      <w:marBottom w:val="0"/>
      <w:divBdr>
        <w:top w:val="none" w:sz="0" w:space="0" w:color="auto"/>
        <w:left w:val="none" w:sz="0" w:space="0" w:color="auto"/>
        <w:bottom w:val="none" w:sz="0" w:space="0" w:color="auto"/>
        <w:right w:val="none" w:sz="0" w:space="0" w:color="auto"/>
      </w:divBdr>
    </w:div>
    <w:div w:id="804858721">
      <w:bodyDiv w:val="1"/>
      <w:marLeft w:val="0"/>
      <w:marRight w:val="0"/>
      <w:marTop w:val="0"/>
      <w:marBottom w:val="0"/>
      <w:divBdr>
        <w:top w:val="none" w:sz="0" w:space="0" w:color="auto"/>
        <w:left w:val="none" w:sz="0" w:space="0" w:color="auto"/>
        <w:bottom w:val="none" w:sz="0" w:space="0" w:color="auto"/>
        <w:right w:val="none" w:sz="0" w:space="0" w:color="auto"/>
      </w:divBdr>
    </w:div>
    <w:div w:id="1032879595">
      <w:bodyDiv w:val="1"/>
      <w:marLeft w:val="0"/>
      <w:marRight w:val="0"/>
      <w:marTop w:val="0"/>
      <w:marBottom w:val="0"/>
      <w:divBdr>
        <w:top w:val="none" w:sz="0" w:space="0" w:color="auto"/>
        <w:left w:val="none" w:sz="0" w:space="0" w:color="auto"/>
        <w:bottom w:val="none" w:sz="0" w:space="0" w:color="auto"/>
        <w:right w:val="none" w:sz="0" w:space="0" w:color="auto"/>
      </w:divBdr>
    </w:div>
    <w:div w:id="1316648280">
      <w:bodyDiv w:val="1"/>
      <w:marLeft w:val="0"/>
      <w:marRight w:val="0"/>
      <w:marTop w:val="0"/>
      <w:marBottom w:val="0"/>
      <w:divBdr>
        <w:top w:val="none" w:sz="0" w:space="0" w:color="auto"/>
        <w:left w:val="none" w:sz="0" w:space="0" w:color="auto"/>
        <w:bottom w:val="none" w:sz="0" w:space="0" w:color="auto"/>
        <w:right w:val="none" w:sz="0" w:space="0" w:color="auto"/>
      </w:divBdr>
    </w:div>
    <w:div w:id="1358695661">
      <w:bodyDiv w:val="1"/>
      <w:marLeft w:val="0"/>
      <w:marRight w:val="0"/>
      <w:marTop w:val="0"/>
      <w:marBottom w:val="0"/>
      <w:divBdr>
        <w:top w:val="none" w:sz="0" w:space="0" w:color="auto"/>
        <w:left w:val="none" w:sz="0" w:space="0" w:color="auto"/>
        <w:bottom w:val="none" w:sz="0" w:space="0" w:color="auto"/>
        <w:right w:val="none" w:sz="0" w:space="0" w:color="auto"/>
      </w:divBdr>
    </w:div>
    <w:div w:id="1378582029">
      <w:bodyDiv w:val="1"/>
      <w:marLeft w:val="0"/>
      <w:marRight w:val="0"/>
      <w:marTop w:val="0"/>
      <w:marBottom w:val="0"/>
      <w:divBdr>
        <w:top w:val="none" w:sz="0" w:space="0" w:color="auto"/>
        <w:left w:val="none" w:sz="0" w:space="0" w:color="auto"/>
        <w:bottom w:val="none" w:sz="0" w:space="0" w:color="auto"/>
        <w:right w:val="none" w:sz="0" w:space="0" w:color="auto"/>
      </w:divBdr>
    </w:div>
    <w:div w:id="1585842770">
      <w:bodyDiv w:val="1"/>
      <w:marLeft w:val="0"/>
      <w:marRight w:val="0"/>
      <w:marTop w:val="0"/>
      <w:marBottom w:val="0"/>
      <w:divBdr>
        <w:top w:val="none" w:sz="0" w:space="0" w:color="auto"/>
        <w:left w:val="none" w:sz="0" w:space="0" w:color="auto"/>
        <w:bottom w:val="none" w:sz="0" w:space="0" w:color="auto"/>
        <w:right w:val="none" w:sz="0" w:space="0" w:color="auto"/>
      </w:divBdr>
    </w:div>
    <w:div w:id="1627735026">
      <w:bodyDiv w:val="1"/>
      <w:marLeft w:val="0"/>
      <w:marRight w:val="0"/>
      <w:marTop w:val="0"/>
      <w:marBottom w:val="0"/>
      <w:divBdr>
        <w:top w:val="none" w:sz="0" w:space="0" w:color="auto"/>
        <w:left w:val="none" w:sz="0" w:space="0" w:color="auto"/>
        <w:bottom w:val="none" w:sz="0" w:space="0" w:color="auto"/>
        <w:right w:val="none" w:sz="0" w:space="0" w:color="auto"/>
      </w:divBdr>
    </w:div>
    <w:div w:id="213158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nb.org/state-requirements/detail/massachusetts-state-requirement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redcross.org/local/massachusetts/take-a-class/bls" TargetMode="External"/><Relationship Id="rId17" Type="http://schemas.openxmlformats.org/officeDocument/2006/relationships/hyperlink" Target="https://danbsfprodassets.azureedge.net/assets/docs/default-source/national-application-packets/rhs-application-packet.pdf?sfvrsn=2c4e815e_7" TargetMode="External"/><Relationship Id="rId2" Type="http://schemas.openxmlformats.org/officeDocument/2006/relationships/customXml" Target="../customXml/item2.xml"/><Relationship Id="rId16" Type="http://schemas.openxmlformats.org/officeDocument/2006/relationships/hyperlink" Target="https://www.danb.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pr.heart.org/en/cpr-courses-and-kits/heartsaver/heartsaver-first-aid-trainin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dc.gov/oralhealth/infectioncontrol/guidelines/index.ht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a.org/en/about-the-ada/principles-of-ethics-code-of-professional-conduct"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6ac48-9972-4fdd-8495-0ab5ba7fdac9">
      <Terms xmlns="http://schemas.microsoft.com/office/infopath/2007/PartnerControls"/>
    </lcf76f155ced4ddcb4097134ff3c332f>
    <TaxCatchAll xmlns="c7223b7f-d29a-40a7-89e9-7fcbaea795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868B9A924C50B4E83B552A1AE49283C" ma:contentTypeVersion="15" ma:contentTypeDescription="Create a new document." ma:contentTypeScope="" ma:versionID="52ebe53e09196b399cadb98d86c9bd8e">
  <xsd:schema xmlns:xsd="http://www.w3.org/2001/XMLSchema" xmlns:xs="http://www.w3.org/2001/XMLSchema" xmlns:p="http://schemas.microsoft.com/office/2006/metadata/properties" xmlns:ns2="6cc6ac48-9972-4fdd-8495-0ab5ba7fdac9" xmlns:ns3="c7223b7f-d29a-40a7-89e9-7fcbaea795a5" targetNamespace="http://schemas.microsoft.com/office/2006/metadata/properties" ma:root="true" ma:fieldsID="76bc4f153b3b3b5a0f170bc3fa15f165" ns2:_="" ns3:_="">
    <xsd:import namespace="6cc6ac48-9972-4fdd-8495-0ab5ba7fdac9"/>
    <xsd:import namespace="c7223b7f-d29a-40a7-89e9-7fcbaea795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6ac48-9972-4fdd-8495-0ab5ba7fd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223b7f-d29a-40a7-89e9-7fcbaea795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8680e48-e4c8-42e1-b5db-82ebe673ee82}" ma:internalName="TaxCatchAll" ma:showField="CatchAllData" ma:web="c7223b7f-d29a-40a7-89e9-7fcbaea79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C8F829-D1FA-4D45-B0EF-D57883596C3C}">
  <ds:schemaRefs>
    <ds:schemaRef ds:uri="http://schemas.microsoft.com/office/2006/metadata/properties"/>
    <ds:schemaRef ds:uri="http://schemas.microsoft.com/office/infopath/2007/PartnerControls"/>
    <ds:schemaRef ds:uri="6cc6ac48-9972-4fdd-8495-0ab5ba7fdac9"/>
    <ds:schemaRef ds:uri="c7223b7f-d29a-40a7-89e9-7fcbaea795a5"/>
  </ds:schemaRefs>
</ds:datastoreItem>
</file>

<file path=customXml/itemProps2.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3.xml><?xml version="1.0" encoding="utf-8"?>
<ds:datastoreItem xmlns:ds="http://schemas.openxmlformats.org/officeDocument/2006/customXml" ds:itemID="{EA89CA47-5E7A-4792-ABB8-696C9B8CC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6ac48-9972-4fdd-8495-0ab5ba7fdac9"/>
    <ds:schemaRef ds:uri="c7223b7f-d29a-40a7-89e9-7fcbaea79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C31E6A-BEF4-43A4-86BD-5D7CFDF53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5546</Words>
  <Characters>31614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Dental Assisting Standards 
and Skills</vt:lpstr>
    </vt:vector>
  </TitlesOfParts>
  <Company/>
  <LinksUpToDate>false</LinksUpToDate>
  <CharactersWithSpaces>37086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Dental Assisting Standards 
and Skills</dc:title>
  <dc:subject/>
  <dc:creator>DESE</dc:creator>
  <cp:keywords/>
  <dc:description/>
  <cp:lastModifiedBy>Zou, Dong (EOE)</cp:lastModifiedBy>
  <cp:revision>5</cp:revision>
  <cp:lastPrinted>2024-02-07T11:03:00Z</cp:lastPrinted>
  <dcterms:created xsi:type="dcterms:W3CDTF">2024-04-15T18:01:00Z</dcterms:created>
  <dcterms:modified xsi:type="dcterms:W3CDTF">2024-04-24T17:24:00Z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24 2024 12:00AM</vt:lpwstr>
  </property>
</Properties>
</file>