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968559845"/>
        <w:docPartObj>
          <w:docPartGallery w:val="Cover Pages"/>
          <w:docPartUnique/>
        </w:docPartObj>
      </w:sdtPr>
      <w:sdtContent>
        <w:p w14:paraId="25BAACCA" w14:textId="76F94765" w:rsidR="00F1063F" w:rsidRDefault="00F1063F" w:rsidP="00960C59">
          <w:pPr>
            <w:spacing w:before="0" w:after="0"/>
          </w:pPr>
        </w:p>
        <w:p w14:paraId="1F382CD2" w14:textId="7917C985" w:rsidR="002C4D0B" w:rsidRDefault="00BE16B5" w:rsidP="00960C59">
          <w:pPr>
            <w:spacing w:before="0" w:after="0"/>
          </w:pPr>
          <w:r>
            <w:rPr>
              <w:noProof/>
              <w:lang w:eastAsia="zh-CN"/>
            </w:rPr>
            <mc:AlternateContent>
              <mc:Choice Requires="wps">
                <w:drawing>
                  <wp:anchor distT="0" distB="0" distL="182880" distR="182880" simplePos="0" relativeHeight="251658240" behindDoc="0" locked="0" layoutInCell="1" allowOverlap="1" wp14:anchorId="089C8FFA" wp14:editId="42336995">
                    <wp:simplePos x="0" y="0"/>
                    <wp:positionH relativeFrom="margin">
                      <wp:posOffset>133350</wp:posOffset>
                    </wp:positionH>
                    <wp:positionV relativeFrom="page">
                      <wp:posOffset>6804660</wp:posOffset>
                    </wp:positionV>
                    <wp:extent cx="5359400" cy="1016000"/>
                    <wp:effectExtent l="0" t="0" r="0" b="0"/>
                    <wp:wrapSquare wrapText="bothSides"/>
                    <wp:docPr id="131" name="Text Box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59400" cy="10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A00D5" w14:textId="5272556F" w:rsidR="00F1063F" w:rsidRPr="006A6652" w:rsidRDefault="00000000" w:rsidP="00756FFE">
                                <w:pPr>
                                  <w:pStyle w:val="Title"/>
                                  <w:spacing w:line="276" w:lineRule="auto"/>
                                  <w:rPr>
                                    <w:rFonts w:asciiTheme="minorHAnsi" w:hAnsiTheme="minorHAnsi" w:cstheme="minorHAnsi"/>
                                    <w:color w:val="1E434C"/>
                                  </w:rPr>
                                </w:pPr>
                                <w:sdt>
                                  <w:sdtPr>
                                    <w:rPr>
                                      <w:rFonts w:asciiTheme="minorHAnsi" w:hAnsiTheme="minorHAnsi" w:cstheme="minorHAnsi"/>
                                      <w:color w:val="09539E"/>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3E2E37">
                                      <w:rPr>
                                        <w:rFonts w:asciiTheme="minorHAnsi" w:hAnsiTheme="minorHAnsi" w:cstheme="minorHAnsi"/>
                                        <w:color w:val="09539E"/>
                                      </w:rPr>
                                      <w:t>Electricity Standards and Skills</w:t>
                                    </w:r>
                                  </w:sdtContent>
                                </w:sdt>
                              </w:p>
                              <w:sdt>
                                <w:sdtPr>
                                  <w:rPr>
                                    <w:rFonts w:ascii="Barlow Semi Condensed" w:hAnsi="Barlow Semi Condensed"/>
                                    <w:bCs/>
                                    <w:caps/>
                                    <w:color w:val="1E434C"/>
                                    <w:sz w:val="20"/>
                                    <w:szCs w:val="20"/>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732EDCAB" w14:textId="2D1D2B41" w:rsidR="00F1063F" w:rsidRPr="00421EEC" w:rsidRDefault="005509E0" w:rsidP="00756FFE">
                                    <w:pPr>
                                      <w:pStyle w:val="Title"/>
                                      <w:spacing w:line="276" w:lineRule="auto"/>
                                      <w:rPr>
                                        <w:rFonts w:ascii="Barlow Semi Condensed" w:hAnsi="Barlow Semi Condensed"/>
                                        <w:bCs/>
                                        <w:caps/>
                                        <w:color w:val="1E434C"/>
                                        <w:sz w:val="20"/>
                                        <w:szCs w:val="20"/>
                                      </w:rPr>
                                    </w:pPr>
                                    <w:r>
                                      <w:rPr>
                                        <w:rFonts w:ascii="Barlow Semi Condensed" w:hAnsi="Barlow Semi Condensed"/>
                                        <w:bCs/>
                                        <w:caps/>
                                        <w:color w:val="1E434C"/>
                                        <w:sz w:val="20"/>
                                        <w:szCs w:val="20"/>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9C8FFA" id="_x0000_t202" coordsize="21600,21600" o:spt="202" path="m,l,21600r21600,l21600,xe">
                    <v:stroke joinstyle="miter"/>
                    <v:path gradientshapeok="t" o:connecttype="rect"/>
                  </v:shapetype>
                  <v:shape id="Text Box 131" o:spid="_x0000_s1026" type="#_x0000_t202" alt="&quot;&quot;" style="position:absolute;margin-left:10.5pt;margin-top:535.8pt;width:422pt;height:80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" filled="f" stroked="f" strokeweight=".5pt">
                    <v:textbox inset="0,0,0,0">
                      <w:txbxContent>
                        <w:p w14:paraId="73EA00D5" w14:textId="5272556F" w:rsidR="00F1063F" w:rsidRPr="006A6652" w:rsidRDefault="005509E0" w:rsidP="00756FFE">
                          <w:pPr>
                            <w:pStyle w:val="Title"/>
                            <w:spacing w:line="276" w:lineRule="auto"/>
                            <w:rPr>
                              <w:rFonts w:asciiTheme="minorHAnsi" w:hAnsiTheme="minorHAnsi" w:cstheme="minorHAnsi"/>
                              <w:color w:val="1E434C"/>
                            </w:rPr>
                          </w:pPr>
                          <w:sdt>
                            <w:sdtPr>
                              <w:rPr>
                                <w:rFonts w:asciiTheme="minorHAnsi" w:hAnsiTheme="minorHAnsi" w:cstheme="minorHAnsi"/>
                                <w:color w:val="09539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E2E37">
                                <w:rPr>
                                  <w:rFonts w:asciiTheme="minorHAnsi" w:hAnsiTheme="minorHAnsi" w:cstheme="minorHAnsi"/>
                                  <w:color w:val="09539E"/>
                                </w:rPr>
                                <w:t>Electricity Standards and Skills</w:t>
                              </w:r>
                            </w:sdtContent>
                          </w:sdt>
                        </w:p>
                        <w:sdt>
                          <w:sdtPr>
                            <w:rPr>
                              <w:rFonts w:ascii="Barlow Semi Condensed" w:hAnsi="Barlow Semi Condensed"/>
                              <w:bCs/>
                              <w:caps/>
                              <w:color w:val="1E434C"/>
                              <w:sz w:val="20"/>
                              <w:szCs w:val="20"/>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32EDCAB" w14:textId="2D1D2B41" w:rsidR="00F1063F" w:rsidRPr="00421EEC" w:rsidRDefault="005509E0" w:rsidP="00756FFE">
                              <w:pPr>
                                <w:pStyle w:val="Title"/>
                                <w:spacing w:line="276" w:lineRule="auto"/>
                                <w:rPr>
                                  <w:rFonts w:ascii="Barlow Semi Condensed" w:hAnsi="Barlow Semi Condensed"/>
                                  <w:bCs/>
                                  <w:caps/>
                                  <w:color w:val="1E434C"/>
                                  <w:sz w:val="20"/>
                                  <w:szCs w:val="20"/>
                                </w:rPr>
                              </w:pPr>
                              <w:r>
                                <w:rPr>
                                  <w:rFonts w:ascii="Barlow Semi Condensed" w:hAnsi="Barlow Semi Condensed"/>
                                  <w:bCs/>
                                  <w:caps/>
                                  <w:color w:val="1E434C"/>
                                  <w:sz w:val="20"/>
                                  <w:szCs w:val="20"/>
                                </w:rPr>
                                <w:t xml:space="preserve">     </w:t>
                              </w:r>
                            </w:p>
                          </w:sdtContent>
                        </w:sdt>
                      </w:txbxContent>
                    </v:textbox>
                    <w10:wrap type="square" anchorx="margin" anchory="page"/>
                  </v:shape>
                </w:pict>
              </mc:Fallback>
            </mc:AlternateContent>
          </w:r>
          <w:r w:rsidR="001C5DF2">
            <w:rPr>
              <w:noProof/>
            </w:rPr>
            <w:drawing>
              <wp:anchor distT="0" distB="0" distL="114300" distR="114300" simplePos="0" relativeHeight="251658241" behindDoc="1" locked="0" layoutInCell="1" allowOverlap="1" wp14:anchorId="46999319" wp14:editId="16511C06">
                <wp:simplePos x="0" y="0"/>
                <wp:positionH relativeFrom="column">
                  <wp:posOffset>4455160</wp:posOffset>
                </wp:positionH>
                <wp:positionV relativeFrom="paragraph">
                  <wp:posOffset>1680845</wp:posOffset>
                </wp:positionV>
                <wp:extent cx="2035175" cy="396875"/>
                <wp:effectExtent l="0" t="0" r="0" b="0"/>
                <wp:wrapTight wrapText="bothSides">
                  <wp:wrapPolygon edited="0">
                    <wp:start x="2157" y="0"/>
                    <wp:lineTo x="270" y="2765"/>
                    <wp:lineTo x="0" y="4147"/>
                    <wp:lineTo x="0" y="20736"/>
                    <wp:lineTo x="674" y="20736"/>
                    <wp:lineTo x="6335" y="20045"/>
                    <wp:lineTo x="21432" y="13824"/>
                    <wp:lineTo x="21432" y="6912"/>
                    <wp:lineTo x="19814" y="5530"/>
                    <wp:lineTo x="2965" y="0"/>
                    <wp:lineTo x="2157" y="0"/>
                  </wp:wrapPolygon>
                </wp:wrapTight>
                <wp:docPr id="544410190" name="Picture 544410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410190" name="Picture 54441019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5175" cy="396875"/>
                        </a:xfrm>
                        <a:prstGeom prst="rect">
                          <a:avLst/>
                        </a:prstGeom>
                      </pic:spPr>
                    </pic:pic>
                  </a:graphicData>
                </a:graphic>
                <wp14:sizeRelH relativeFrom="page">
                  <wp14:pctWidth>0</wp14:pctWidth>
                </wp14:sizeRelH>
                <wp14:sizeRelV relativeFrom="page">
                  <wp14:pctHeight>0</wp14:pctHeight>
                </wp14:sizeRelV>
              </wp:anchor>
            </w:drawing>
          </w:r>
          <w:r w:rsidR="00F1063F">
            <w:br w:type="page"/>
          </w:r>
        </w:p>
      </w:sdtContent>
    </w:sdt>
    <w:sdt>
      <w:sdtPr>
        <w:rPr>
          <w:b/>
          <w:bCs/>
          <w:color w:val="00AFA3"/>
        </w:rPr>
        <w:id w:val="25310269"/>
        <w:docPartObj>
          <w:docPartGallery w:val="Table of Contents"/>
          <w:docPartUnique/>
        </w:docPartObj>
      </w:sdtPr>
      <w:sdtEndPr>
        <w:rPr>
          <w:b w:val="0"/>
          <w:bCs w:val="0"/>
          <w:noProof/>
          <w:color w:val="auto"/>
        </w:rPr>
      </w:sdtEndPr>
      <w:sdtContent>
        <w:p w14:paraId="2F3374D5" w14:textId="0AD10CC8" w:rsidR="00777697" w:rsidRDefault="00AF3677" w:rsidP="00960C59">
          <w:pPr>
            <w:spacing w:before="0" w:after="0"/>
            <w:rPr>
              <w:rStyle w:val="Heading1Char"/>
            </w:rPr>
          </w:pPr>
          <w:r w:rsidRPr="00421EEC">
            <w:rPr>
              <w:rStyle w:val="Heading1Char"/>
            </w:rPr>
            <w:t>Table of Contents</w:t>
          </w:r>
          <w:r w:rsidR="00617B59" w:rsidRPr="00421EEC">
            <w:rPr>
              <w:rStyle w:val="Heading1Char"/>
            </w:rPr>
            <w:softHyphen/>
          </w:r>
          <w:r w:rsidR="00617B59" w:rsidRPr="00421EEC">
            <w:rPr>
              <w:rStyle w:val="Heading1Char"/>
            </w:rPr>
            <w:softHyphen/>
          </w:r>
        </w:p>
        <w:p w14:paraId="0A5CB967" w14:textId="77777777" w:rsidR="006A6652" w:rsidRPr="006A6652" w:rsidRDefault="006A6652" w:rsidP="00960C59">
          <w:pPr>
            <w:spacing w:before="0" w:after="0"/>
            <w:rPr>
              <w:rStyle w:val="Heading1Char"/>
              <w:sz w:val="16"/>
              <w:szCs w:val="16"/>
            </w:rPr>
          </w:pPr>
        </w:p>
        <w:p w14:paraId="6D14034F" w14:textId="7374CBDB" w:rsidR="00A203B0" w:rsidRDefault="00C844E9">
          <w:pPr>
            <w:pStyle w:val="TOC1"/>
            <w:tabs>
              <w:tab w:val="right" w:leader="dot" w:pos="9350"/>
            </w:tabs>
            <w:rPr>
              <w:rFonts w:eastAsiaTheme="minorEastAsia" w:cstheme="minorBidi"/>
              <w:b w:val="0"/>
              <w:bCs w:val="0"/>
              <w:caps w:val="0"/>
              <w:noProof/>
              <w:color w:val="auto"/>
              <w:sz w:val="24"/>
              <w:szCs w:val="24"/>
              <w:u w:val="none"/>
            </w:rPr>
          </w:pPr>
          <w:r w:rsidRPr="00960C59">
            <w:rPr>
              <w:rFonts w:ascii="Barlow Semi Condensed" w:hAnsi="Barlow Semi Condensed"/>
              <w:b w:val="0"/>
              <w:bCs w:val="0"/>
              <w:color w:val="1B6C86"/>
              <w:sz w:val="20"/>
              <w:szCs w:val="20"/>
            </w:rPr>
            <w:fldChar w:fldCharType="begin"/>
          </w:r>
          <w:r w:rsidRPr="00960C59">
            <w:rPr>
              <w:rFonts w:ascii="Barlow Semi Condensed" w:hAnsi="Barlow Semi Condensed"/>
              <w:b w:val="0"/>
              <w:bCs w:val="0"/>
              <w:color w:val="1B6C86"/>
              <w:sz w:val="20"/>
              <w:szCs w:val="20"/>
            </w:rPr>
            <w:instrText xml:space="preserve"> TOC \o "1-3" \h \z \u </w:instrText>
          </w:r>
          <w:r w:rsidRPr="00960C59">
            <w:rPr>
              <w:rFonts w:ascii="Barlow Semi Condensed" w:hAnsi="Barlow Semi Condensed"/>
              <w:b w:val="0"/>
              <w:bCs w:val="0"/>
              <w:color w:val="1B6C86"/>
              <w:sz w:val="20"/>
              <w:szCs w:val="20"/>
            </w:rPr>
            <w:fldChar w:fldCharType="separate"/>
          </w:r>
          <w:hyperlink w:anchor="_Toc161387472" w:history="1">
            <w:r w:rsidR="00A203B0" w:rsidRPr="00092B43">
              <w:rPr>
                <w:rStyle w:val="Hyperlink"/>
                <w:noProof/>
              </w:rPr>
              <w:t>Health &amp; Safety Standards</w:t>
            </w:r>
            <w:r w:rsidR="00A203B0">
              <w:rPr>
                <w:noProof/>
                <w:webHidden/>
              </w:rPr>
              <w:tab/>
            </w:r>
            <w:r w:rsidR="00A203B0">
              <w:rPr>
                <w:noProof/>
                <w:webHidden/>
              </w:rPr>
              <w:fldChar w:fldCharType="begin"/>
            </w:r>
            <w:r w:rsidR="00A203B0">
              <w:rPr>
                <w:noProof/>
                <w:webHidden/>
              </w:rPr>
              <w:instrText xml:space="preserve"> PAGEREF _Toc161387472 \h </w:instrText>
            </w:r>
            <w:r w:rsidR="00A203B0">
              <w:rPr>
                <w:noProof/>
                <w:webHidden/>
              </w:rPr>
            </w:r>
            <w:r w:rsidR="00A203B0">
              <w:rPr>
                <w:noProof/>
                <w:webHidden/>
              </w:rPr>
              <w:fldChar w:fldCharType="separate"/>
            </w:r>
            <w:r w:rsidR="00A203B0">
              <w:rPr>
                <w:noProof/>
                <w:webHidden/>
              </w:rPr>
              <w:t>3</w:t>
            </w:r>
            <w:r w:rsidR="00A203B0">
              <w:rPr>
                <w:noProof/>
                <w:webHidden/>
              </w:rPr>
              <w:fldChar w:fldCharType="end"/>
            </w:r>
          </w:hyperlink>
        </w:p>
        <w:p w14:paraId="33CFEDD1" w14:textId="6DA6117A" w:rsidR="00A203B0" w:rsidRDefault="00000000">
          <w:pPr>
            <w:pStyle w:val="TOC2"/>
            <w:rPr>
              <w:rFonts w:asciiTheme="minorHAnsi" w:eastAsiaTheme="minorEastAsia" w:hAnsiTheme="minorHAnsi" w:cstheme="minorBidi"/>
              <w:smallCaps w:val="0"/>
              <w:sz w:val="24"/>
              <w:szCs w:val="24"/>
            </w:rPr>
          </w:pPr>
          <w:hyperlink w:anchor="_Toc161387473" w:history="1">
            <w:r w:rsidR="00A203B0" w:rsidRPr="00092B43">
              <w:rPr>
                <w:rStyle w:val="Hyperlink"/>
                <w:rFonts w:ascii="Cambria" w:eastAsia="Times New Roman" w:hAnsi="Cambria" w:cs="Times New Roman"/>
                <w:b/>
              </w:rPr>
              <w:t>Standard 1:  Safety and Health in a Construction Environment</w:t>
            </w:r>
            <w:r w:rsidR="00A203B0">
              <w:rPr>
                <w:webHidden/>
              </w:rPr>
              <w:tab/>
            </w:r>
            <w:r w:rsidR="00A203B0">
              <w:rPr>
                <w:webHidden/>
              </w:rPr>
              <w:fldChar w:fldCharType="begin"/>
            </w:r>
            <w:r w:rsidR="00A203B0">
              <w:rPr>
                <w:webHidden/>
              </w:rPr>
              <w:instrText xml:space="preserve"> PAGEREF _Toc161387473 \h </w:instrText>
            </w:r>
            <w:r w:rsidR="00A203B0">
              <w:rPr>
                <w:webHidden/>
              </w:rPr>
            </w:r>
            <w:r w:rsidR="00A203B0">
              <w:rPr>
                <w:webHidden/>
              </w:rPr>
              <w:fldChar w:fldCharType="separate"/>
            </w:r>
            <w:r w:rsidR="00A203B0">
              <w:rPr>
                <w:webHidden/>
              </w:rPr>
              <w:t>3</w:t>
            </w:r>
            <w:r w:rsidR="00A203B0">
              <w:rPr>
                <w:webHidden/>
              </w:rPr>
              <w:fldChar w:fldCharType="end"/>
            </w:r>
          </w:hyperlink>
        </w:p>
        <w:p w14:paraId="4AE34CB5" w14:textId="54E3130A" w:rsidR="00A203B0" w:rsidRDefault="00000000">
          <w:pPr>
            <w:pStyle w:val="TOC1"/>
            <w:tabs>
              <w:tab w:val="right" w:leader="dot" w:pos="9350"/>
            </w:tabs>
            <w:rPr>
              <w:rFonts w:eastAsiaTheme="minorEastAsia" w:cstheme="minorBidi"/>
              <w:b w:val="0"/>
              <w:bCs w:val="0"/>
              <w:caps w:val="0"/>
              <w:noProof/>
              <w:color w:val="auto"/>
              <w:sz w:val="24"/>
              <w:szCs w:val="24"/>
              <w:u w:val="none"/>
            </w:rPr>
          </w:pPr>
          <w:hyperlink w:anchor="_Toc161387474" w:history="1">
            <w:r w:rsidR="00A203B0" w:rsidRPr="00092B43">
              <w:rPr>
                <w:rStyle w:val="Hyperlink"/>
                <w:noProof/>
              </w:rPr>
              <w:t>Technical &amp; Integrated Academic Standards</w:t>
            </w:r>
            <w:r w:rsidR="00A203B0">
              <w:rPr>
                <w:noProof/>
                <w:webHidden/>
              </w:rPr>
              <w:tab/>
            </w:r>
            <w:r w:rsidR="00A203B0">
              <w:rPr>
                <w:noProof/>
                <w:webHidden/>
              </w:rPr>
              <w:fldChar w:fldCharType="begin"/>
            </w:r>
            <w:r w:rsidR="00A203B0">
              <w:rPr>
                <w:noProof/>
                <w:webHidden/>
              </w:rPr>
              <w:instrText xml:space="preserve"> PAGEREF _Toc161387474 \h </w:instrText>
            </w:r>
            <w:r w:rsidR="00A203B0">
              <w:rPr>
                <w:noProof/>
                <w:webHidden/>
              </w:rPr>
            </w:r>
            <w:r w:rsidR="00A203B0">
              <w:rPr>
                <w:noProof/>
                <w:webHidden/>
              </w:rPr>
              <w:fldChar w:fldCharType="separate"/>
            </w:r>
            <w:r w:rsidR="00A203B0">
              <w:rPr>
                <w:noProof/>
                <w:webHidden/>
              </w:rPr>
              <w:t>4</w:t>
            </w:r>
            <w:r w:rsidR="00A203B0">
              <w:rPr>
                <w:noProof/>
                <w:webHidden/>
              </w:rPr>
              <w:fldChar w:fldCharType="end"/>
            </w:r>
          </w:hyperlink>
        </w:p>
        <w:p w14:paraId="0D02972B" w14:textId="21A03654" w:rsidR="00A203B0" w:rsidRDefault="00000000">
          <w:pPr>
            <w:pStyle w:val="TOC2"/>
            <w:rPr>
              <w:rFonts w:asciiTheme="minorHAnsi" w:eastAsiaTheme="minorEastAsia" w:hAnsiTheme="minorHAnsi" w:cstheme="minorBidi"/>
              <w:smallCaps w:val="0"/>
              <w:sz w:val="24"/>
              <w:szCs w:val="24"/>
            </w:rPr>
          </w:pPr>
          <w:hyperlink w:anchor="_Toc161387475" w:history="1">
            <w:r w:rsidR="00A203B0" w:rsidRPr="00092B43">
              <w:rPr>
                <w:rStyle w:val="Hyperlink"/>
                <w:rFonts w:ascii="Cambria" w:eastAsia="Times New Roman" w:hAnsi="Cambria" w:cs="Times New Roman"/>
                <w:b/>
              </w:rPr>
              <w:t>Standard 2:  Print Reading</w:t>
            </w:r>
            <w:r w:rsidR="00A203B0">
              <w:rPr>
                <w:webHidden/>
              </w:rPr>
              <w:tab/>
            </w:r>
            <w:r w:rsidR="00A203B0">
              <w:rPr>
                <w:webHidden/>
              </w:rPr>
              <w:fldChar w:fldCharType="begin"/>
            </w:r>
            <w:r w:rsidR="00A203B0">
              <w:rPr>
                <w:webHidden/>
              </w:rPr>
              <w:instrText xml:space="preserve"> PAGEREF _Toc161387475 \h </w:instrText>
            </w:r>
            <w:r w:rsidR="00A203B0">
              <w:rPr>
                <w:webHidden/>
              </w:rPr>
            </w:r>
            <w:r w:rsidR="00A203B0">
              <w:rPr>
                <w:webHidden/>
              </w:rPr>
              <w:fldChar w:fldCharType="separate"/>
            </w:r>
            <w:r w:rsidR="00A203B0">
              <w:rPr>
                <w:webHidden/>
              </w:rPr>
              <w:t>4</w:t>
            </w:r>
            <w:r w:rsidR="00A203B0">
              <w:rPr>
                <w:webHidden/>
              </w:rPr>
              <w:fldChar w:fldCharType="end"/>
            </w:r>
          </w:hyperlink>
        </w:p>
        <w:p w14:paraId="376E172D" w14:textId="036F1777" w:rsidR="00A203B0" w:rsidRDefault="00000000">
          <w:pPr>
            <w:pStyle w:val="TOC2"/>
            <w:rPr>
              <w:rFonts w:asciiTheme="minorHAnsi" w:eastAsiaTheme="minorEastAsia" w:hAnsiTheme="minorHAnsi" w:cstheme="minorBidi"/>
              <w:smallCaps w:val="0"/>
              <w:sz w:val="24"/>
              <w:szCs w:val="24"/>
            </w:rPr>
          </w:pPr>
          <w:hyperlink w:anchor="_Toc161387476" w:history="1">
            <w:r w:rsidR="00A203B0" w:rsidRPr="00092B43">
              <w:rPr>
                <w:rStyle w:val="Hyperlink"/>
                <w:rFonts w:ascii="Cambria" w:eastAsia="Times New Roman" w:hAnsi="Cambria" w:cs="Times New Roman"/>
                <w:b/>
              </w:rPr>
              <w:t>Standard 3:  Anchors and Fasteners</w:t>
            </w:r>
            <w:r w:rsidR="00A203B0">
              <w:rPr>
                <w:webHidden/>
              </w:rPr>
              <w:tab/>
            </w:r>
            <w:r w:rsidR="00A203B0">
              <w:rPr>
                <w:webHidden/>
              </w:rPr>
              <w:fldChar w:fldCharType="begin"/>
            </w:r>
            <w:r w:rsidR="00A203B0">
              <w:rPr>
                <w:webHidden/>
              </w:rPr>
              <w:instrText xml:space="preserve"> PAGEREF _Toc161387476 \h </w:instrText>
            </w:r>
            <w:r w:rsidR="00A203B0">
              <w:rPr>
                <w:webHidden/>
              </w:rPr>
            </w:r>
            <w:r w:rsidR="00A203B0">
              <w:rPr>
                <w:webHidden/>
              </w:rPr>
              <w:fldChar w:fldCharType="separate"/>
            </w:r>
            <w:r w:rsidR="00A203B0">
              <w:rPr>
                <w:webHidden/>
              </w:rPr>
              <w:t>4</w:t>
            </w:r>
            <w:r w:rsidR="00A203B0">
              <w:rPr>
                <w:webHidden/>
              </w:rPr>
              <w:fldChar w:fldCharType="end"/>
            </w:r>
          </w:hyperlink>
        </w:p>
        <w:p w14:paraId="157BE8ED" w14:textId="397410A3" w:rsidR="00A203B0" w:rsidRDefault="00000000">
          <w:pPr>
            <w:pStyle w:val="TOC2"/>
            <w:rPr>
              <w:rFonts w:asciiTheme="minorHAnsi" w:eastAsiaTheme="minorEastAsia" w:hAnsiTheme="minorHAnsi" w:cstheme="minorBidi"/>
              <w:smallCaps w:val="0"/>
              <w:sz w:val="24"/>
              <w:szCs w:val="24"/>
            </w:rPr>
          </w:pPr>
          <w:hyperlink w:anchor="_Toc161387477" w:history="1">
            <w:r w:rsidR="00A203B0" w:rsidRPr="00092B43">
              <w:rPr>
                <w:rStyle w:val="Hyperlink"/>
                <w:rFonts w:ascii="Cambria" w:eastAsia="Times New Roman" w:hAnsi="Cambria" w:cs="Times New Roman"/>
                <w:b/>
              </w:rPr>
              <w:t>Standard 4:  Basics of Circuitry</w:t>
            </w:r>
            <w:r w:rsidR="00A203B0">
              <w:rPr>
                <w:webHidden/>
              </w:rPr>
              <w:tab/>
            </w:r>
            <w:r w:rsidR="00A203B0">
              <w:rPr>
                <w:webHidden/>
              </w:rPr>
              <w:fldChar w:fldCharType="begin"/>
            </w:r>
            <w:r w:rsidR="00A203B0">
              <w:rPr>
                <w:webHidden/>
              </w:rPr>
              <w:instrText xml:space="preserve"> PAGEREF _Toc161387477 \h </w:instrText>
            </w:r>
            <w:r w:rsidR="00A203B0">
              <w:rPr>
                <w:webHidden/>
              </w:rPr>
            </w:r>
            <w:r w:rsidR="00A203B0">
              <w:rPr>
                <w:webHidden/>
              </w:rPr>
              <w:fldChar w:fldCharType="separate"/>
            </w:r>
            <w:r w:rsidR="00A203B0">
              <w:rPr>
                <w:webHidden/>
              </w:rPr>
              <w:t>4</w:t>
            </w:r>
            <w:r w:rsidR="00A203B0">
              <w:rPr>
                <w:webHidden/>
              </w:rPr>
              <w:fldChar w:fldCharType="end"/>
            </w:r>
          </w:hyperlink>
        </w:p>
        <w:p w14:paraId="4DA37BD4" w14:textId="517CF018" w:rsidR="00A203B0" w:rsidRDefault="00000000">
          <w:pPr>
            <w:pStyle w:val="TOC2"/>
            <w:rPr>
              <w:rFonts w:asciiTheme="minorHAnsi" w:eastAsiaTheme="minorEastAsia" w:hAnsiTheme="minorHAnsi" w:cstheme="minorBidi"/>
              <w:smallCaps w:val="0"/>
              <w:sz w:val="24"/>
              <w:szCs w:val="24"/>
            </w:rPr>
          </w:pPr>
          <w:hyperlink w:anchor="_Toc161387478" w:history="1">
            <w:r w:rsidR="00A203B0" w:rsidRPr="00092B43">
              <w:rPr>
                <w:rStyle w:val="Hyperlink"/>
                <w:rFonts w:ascii="Cambria" w:eastAsia="Times New Roman" w:hAnsi="Cambria" w:cs="Times New Roman"/>
                <w:b/>
              </w:rPr>
              <w:t>Standard 5:  Codes, Regulations and References</w:t>
            </w:r>
            <w:r w:rsidR="00A203B0">
              <w:rPr>
                <w:webHidden/>
              </w:rPr>
              <w:tab/>
            </w:r>
            <w:r w:rsidR="00A203B0">
              <w:rPr>
                <w:webHidden/>
              </w:rPr>
              <w:fldChar w:fldCharType="begin"/>
            </w:r>
            <w:r w:rsidR="00A203B0">
              <w:rPr>
                <w:webHidden/>
              </w:rPr>
              <w:instrText xml:space="preserve"> PAGEREF _Toc161387478 \h </w:instrText>
            </w:r>
            <w:r w:rsidR="00A203B0">
              <w:rPr>
                <w:webHidden/>
              </w:rPr>
            </w:r>
            <w:r w:rsidR="00A203B0">
              <w:rPr>
                <w:webHidden/>
              </w:rPr>
              <w:fldChar w:fldCharType="separate"/>
            </w:r>
            <w:r w:rsidR="00A203B0">
              <w:rPr>
                <w:webHidden/>
              </w:rPr>
              <w:t>5</w:t>
            </w:r>
            <w:r w:rsidR="00A203B0">
              <w:rPr>
                <w:webHidden/>
              </w:rPr>
              <w:fldChar w:fldCharType="end"/>
            </w:r>
          </w:hyperlink>
        </w:p>
        <w:p w14:paraId="13D2428B" w14:textId="3990F549" w:rsidR="00A203B0" w:rsidRDefault="00000000">
          <w:pPr>
            <w:pStyle w:val="TOC2"/>
            <w:rPr>
              <w:rFonts w:asciiTheme="minorHAnsi" w:eastAsiaTheme="minorEastAsia" w:hAnsiTheme="minorHAnsi" w:cstheme="minorBidi"/>
              <w:smallCaps w:val="0"/>
              <w:sz w:val="24"/>
              <w:szCs w:val="24"/>
            </w:rPr>
          </w:pPr>
          <w:hyperlink w:anchor="_Toc161387479" w:history="1">
            <w:r w:rsidR="00A203B0" w:rsidRPr="00092B43">
              <w:rPr>
                <w:rStyle w:val="Hyperlink"/>
                <w:rFonts w:ascii="Cambria" w:eastAsia="Times New Roman" w:hAnsi="Cambria" w:cs="Times New Roman"/>
                <w:b/>
              </w:rPr>
              <w:t>Standard 6:  Raceways, Fittings, Supports and Boxes</w:t>
            </w:r>
            <w:r w:rsidR="00A203B0">
              <w:rPr>
                <w:webHidden/>
              </w:rPr>
              <w:tab/>
            </w:r>
            <w:r w:rsidR="00A203B0">
              <w:rPr>
                <w:webHidden/>
              </w:rPr>
              <w:fldChar w:fldCharType="begin"/>
            </w:r>
            <w:r w:rsidR="00A203B0">
              <w:rPr>
                <w:webHidden/>
              </w:rPr>
              <w:instrText xml:space="preserve"> PAGEREF _Toc161387479 \h </w:instrText>
            </w:r>
            <w:r w:rsidR="00A203B0">
              <w:rPr>
                <w:webHidden/>
              </w:rPr>
            </w:r>
            <w:r w:rsidR="00A203B0">
              <w:rPr>
                <w:webHidden/>
              </w:rPr>
              <w:fldChar w:fldCharType="separate"/>
            </w:r>
            <w:r w:rsidR="00A203B0">
              <w:rPr>
                <w:webHidden/>
              </w:rPr>
              <w:t>7</w:t>
            </w:r>
            <w:r w:rsidR="00A203B0">
              <w:rPr>
                <w:webHidden/>
              </w:rPr>
              <w:fldChar w:fldCharType="end"/>
            </w:r>
          </w:hyperlink>
        </w:p>
        <w:p w14:paraId="044F8FC3" w14:textId="7D9176B0" w:rsidR="00A203B0" w:rsidRDefault="00000000">
          <w:pPr>
            <w:pStyle w:val="TOC2"/>
            <w:rPr>
              <w:rFonts w:asciiTheme="minorHAnsi" w:eastAsiaTheme="minorEastAsia" w:hAnsiTheme="minorHAnsi" w:cstheme="minorBidi"/>
              <w:smallCaps w:val="0"/>
              <w:sz w:val="24"/>
              <w:szCs w:val="24"/>
            </w:rPr>
          </w:pPr>
          <w:hyperlink w:anchor="_Toc161387480" w:history="1">
            <w:r w:rsidR="00A203B0" w:rsidRPr="00092B43">
              <w:rPr>
                <w:rStyle w:val="Hyperlink"/>
                <w:rFonts w:ascii="Cambria" w:eastAsia="Times New Roman" w:hAnsi="Cambria" w:cs="Times New Roman"/>
                <w:b/>
              </w:rPr>
              <w:t>Standard 7:  Fundamentals of Conductors, Cables, and Terminations</w:t>
            </w:r>
            <w:r w:rsidR="00A203B0">
              <w:rPr>
                <w:webHidden/>
              </w:rPr>
              <w:tab/>
            </w:r>
            <w:r w:rsidR="00A203B0">
              <w:rPr>
                <w:webHidden/>
              </w:rPr>
              <w:fldChar w:fldCharType="begin"/>
            </w:r>
            <w:r w:rsidR="00A203B0">
              <w:rPr>
                <w:webHidden/>
              </w:rPr>
              <w:instrText xml:space="preserve"> PAGEREF _Toc161387480 \h </w:instrText>
            </w:r>
            <w:r w:rsidR="00A203B0">
              <w:rPr>
                <w:webHidden/>
              </w:rPr>
            </w:r>
            <w:r w:rsidR="00A203B0">
              <w:rPr>
                <w:webHidden/>
              </w:rPr>
              <w:fldChar w:fldCharType="separate"/>
            </w:r>
            <w:r w:rsidR="00A203B0">
              <w:rPr>
                <w:webHidden/>
              </w:rPr>
              <w:t>7</w:t>
            </w:r>
            <w:r w:rsidR="00A203B0">
              <w:rPr>
                <w:webHidden/>
              </w:rPr>
              <w:fldChar w:fldCharType="end"/>
            </w:r>
          </w:hyperlink>
        </w:p>
        <w:p w14:paraId="7B4AE754" w14:textId="611382DB" w:rsidR="00A203B0" w:rsidRDefault="00000000">
          <w:pPr>
            <w:pStyle w:val="TOC2"/>
            <w:rPr>
              <w:rFonts w:asciiTheme="minorHAnsi" w:eastAsiaTheme="minorEastAsia" w:hAnsiTheme="minorHAnsi" w:cstheme="minorBidi"/>
              <w:smallCaps w:val="0"/>
              <w:sz w:val="24"/>
              <w:szCs w:val="24"/>
            </w:rPr>
          </w:pPr>
          <w:hyperlink w:anchor="_Toc161387481" w:history="1">
            <w:r w:rsidR="00A203B0" w:rsidRPr="00092B43">
              <w:rPr>
                <w:rStyle w:val="Hyperlink"/>
                <w:rFonts w:ascii="Cambria" w:eastAsia="Times New Roman" w:hAnsi="Cambria" w:cs="Times New Roman"/>
                <w:b/>
              </w:rPr>
              <w:t>Standard 8:  Power and Distribution of Electricity</w:t>
            </w:r>
            <w:r w:rsidR="00A203B0">
              <w:rPr>
                <w:webHidden/>
              </w:rPr>
              <w:tab/>
            </w:r>
            <w:r w:rsidR="00A203B0">
              <w:rPr>
                <w:webHidden/>
              </w:rPr>
              <w:fldChar w:fldCharType="begin"/>
            </w:r>
            <w:r w:rsidR="00A203B0">
              <w:rPr>
                <w:webHidden/>
              </w:rPr>
              <w:instrText xml:space="preserve"> PAGEREF _Toc161387481 \h </w:instrText>
            </w:r>
            <w:r w:rsidR="00A203B0">
              <w:rPr>
                <w:webHidden/>
              </w:rPr>
            </w:r>
            <w:r w:rsidR="00A203B0">
              <w:rPr>
                <w:webHidden/>
              </w:rPr>
              <w:fldChar w:fldCharType="separate"/>
            </w:r>
            <w:r w:rsidR="00A203B0">
              <w:rPr>
                <w:webHidden/>
              </w:rPr>
              <w:t>8</w:t>
            </w:r>
            <w:r w:rsidR="00A203B0">
              <w:rPr>
                <w:webHidden/>
              </w:rPr>
              <w:fldChar w:fldCharType="end"/>
            </w:r>
          </w:hyperlink>
        </w:p>
        <w:p w14:paraId="03998A44" w14:textId="6EC5B225" w:rsidR="00A203B0" w:rsidRDefault="00000000">
          <w:pPr>
            <w:pStyle w:val="TOC2"/>
            <w:rPr>
              <w:rFonts w:asciiTheme="minorHAnsi" w:eastAsiaTheme="minorEastAsia" w:hAnsiTheme="minorHAnsi" w:cstheme="minorBidi"/>
              <w:smallCaps w:val="0"/>
              <w:sz w:val="24"/>
              <w:szCs w:val="24"/>
            </w:rPr>
          </w:pPr>
          <w:hyperlink w:anchor="_Toc161387482" w:history="1">
            <w:r w:rsidR="00A203B0" w:rsidRPr="00092B43">
              <w:rPr>
                <w:rStyle w:val="Hyperlink"/>
                <w:rFonts w:ascii="Cambria" w:eastAsia="Times New Roman" w:hAnsi="Cambria" w:cs="Times New Roman"/>
                <w:b/>
              </w:rPr>
              <w:t>Standard 9:  Overcurrent Protection</w:t>
            </w:r>
            <w:r w:rsidR="00A203B0">
              <w:rPr>
                <w:webHidden/>
              </w:rPr>
              <w:tab/>
            </w:r>
            <w:r w:rsidR="00A203B0">
              <w:rPr>
                <w:webHidden/>
              </w:rPr>
              <w:fldChar w:fldCharType="begin"/>
            </w:r>
            <w:r w:rsidR="00A203B0">
              <w:rPr>
                <w:webHidden/>
              </w:rPr>
              <w:instrText xml:space="preserve"> PAGEREF _Toc161387482 \h </w:instrText>
            </w:r>
            <w:r w:rsidR="00A203B0">
              <w:rPr>
                <w:webHidden/>
              </w:rPr>
            </w:r>
            <w:r w:rsidR="00A203B0">
              <w:rPr>
                <w:webHidden/>
              </w:rPr>
              <w:fldChar w:fldCharType="separate"/>
            </w:r>
            <w:r w:rsidR="00A203B0">
              <w:rPr>
                <w:webHidden/>
              </w:rPr>
              <w:t>8</w:t>
            </w:r>
            <w:r w:rsidR="00A203B0">
              <w:rPr>
                <w:webHidden/>
              </w:rPr>
              <w:fldChar w:fldCharType="end"/>
            </w:r>
          </w:hyperlink>
        </w:p>
        <w:p w14:paraId="3459F2D9" w14:textId="2C61024F" w:rsidR="00A203B0" w:rsidRDefault="00000000">
          <w:pPr>
            <w:pStyle w:val="TOC2"/>
            <w:rPr>
              <w:rFonts w:asciiTheme="minorHAnsi" w:eastAsiaTheme="minorEastAsia" w:hAnsiTheme="minorHAnsi" w:cstheme="minorBidi"/>
              <w:smallCaps w:val="0"/>
              <w:sz w:val="24"/>
              <w:szCs w:val="24"/>
            </w:rPr>
          </w:pPr>
          <w:hyperlink w:anchor="_Toc161387483" w:history="1">
            <w:r w:rsidR="00A203B0" w:rsidRPr="00092B43">
              <w:rPr>
                <w:rStyle w:val="Hyperlink"/>
                <w:rFonts w:ascii="Cambria" w:eastAsia="Times New Roman" w:hAnsi="Cambria" w:cs="Times New Roman"/>
                <w:b/>
              </w:rPr>
              <w:t>Standard 10:  Transformers</w:t>
            </w:r>
            <w:r w:rsidR="00A203B0">
              <w:rPr>
                <w:webHidden/>
              </w:rPr>
              <w:tab/>
            </w:r>
            <w:r w:rsidR="00A203B0">
              <w:rPr>
                <w:webHidden/>
              </w:rPr>
              <w:fldChar w:fldCharType="begin"/>
            </w:r>
            <w:r w:rsidR="00A203B0">
              <w:rPr>
                <w:webHidden/>
              </w:rPr>
              <w:instrText xml:space="preserve"> PAGEREF _Toc161387483 \h </w:instrText>
            </w:r>
            <w:r w:rsidR="00A203B0">
              <w:rPr>
                <w:webHidden/>
              </w:rPr>
            </w:r>
            <w:r w:rsidR="00A203B0">
              <w:rPr>
                <w:webHidden/>
              </w:rPr>
              <w:fldChar w:fldCharType="separate"/>
            </w:r>
            <w:r w:rsidR="00A203B0">
              <w:rPr>
                <w:webHidden/>
              </w:rPr>
              <w:t>9</w:t>
            </w:r>
            <w:r w:rsidR="00A203B0">
              <w:rPr>
                <w:webHidden/>
              </w:rPr>
              <w:fldChar w:fldCharType="end"/>
            </w:r>
          </w:hyperlink>
        </w:p>
        <w:p w14:paraId="79C645BF" w14:textId="294C259E" w:rsidR="00A203B0" w:rsidRDefault="00000000">
          <w:pPr>
            <w:pStyle w:val="TOC2"/>
            <w:rPr>
              <w:rFonts w:asciiTheme="minorHAnsi" w:eastAsiaTheme="minorEastAsia" w:hAnsiTheme="minorHAnsi" w:cstheme="minorBidi"/>
              <w:smallCaps w:val="0"/>
              <w:sz w:val="24"/>
              <w:szCs w:val="24"/>
            </w:rPr>
          </w:pPr>
          <w:hyperlink w:anchor="_Toc161387484" w:history="1">
            <w:r w:rsidR="00A203B0" w:rsidRPr="00092B43">
              <w:rPr>
                <w:rStyle w:val="Hyperlink"/>
                <w:rFonts w:ascii="Cambria" w:eastAsia="Times New Roman" w:hAnsi="Cambria" w:cs="Times New Roman"/>
                <w:b/>
              </w:rPr>
              <w:t>Standard 11:  Motors and Motor Controls</w:t>
            </w:r>
            <w:r w:rsidR="00A203B0">
              <w:rPr>
                <w:webHidden/>
              </w:rPr>
              <w:tab/>
            </w:r>
            <w:r w:rsidR="00A203B0">
              <w:rPr>
                <w:webHidden/>
              </w:rPr>
              <w:fldChar w:fldCharType="begin"/>
            </w:r>
            <w:r w:rsidR="00A203B0">
              <w:rPr>
                <w:webHidden/>
              </w:rPr>
              <w:instrText xml:space="preserve"> PAGEREF _Toc161387484 \h </w:instrText>
            </w:r>
            <w:r w:rsidR="00A203B0">
              <w:rPr>
                <w:webHidden/>
              </w:rPr>
            </w:r>
            <w:r w:rsidR="00A203B0">
              <w:rPr>
                <w:webHidden/>
              </w:rPr>
              <w:fldChar w:fldCharType="separate"/>
            </w:r>
            <w:r w:rsidR="00A203B0">
              <w:rPr>
                <w:webHidden/>
              </w:rPr>
              <w:t>9</w:t>
            </w:r>
            <w:r w:rsidR="00A203B0">
              <w:rPr>
                <w:webHidden/>
              </w:rPr>
              <w:fldChar w:fldCharType="end"/>
            </w:r>
          </w:hyperlink>
        </w:p>
        <w:p w14:paraId="466EA533" w14:textId="7B93D2BF" w:rsidR="00A203B0" w:rsidRDefault="00000000">
          <w:pPr>
            <w:pStyle w:val="TOC2"/>
            <w:rPr>
              <w:rFonts w:asciiTheme="minorHAnsi" w:eastAsiaTheme="minorEastAsia" w:hAnsiTheme="minorHAnsi" w:cstheme="minorBidi"/>
              <w:smallCaps w:val="0"/>
              <w:sz w:val="24"/>
              <w:szCs w:val="24"/>
            </w:rPr>
          </w:pPr>
          <w:hyperlink w:anchor="_Toc161387485" w:history="1">
            <w:r w:rsidR="00A203B0" w:rsidRPr="00092B43">
              <w:rPr>
                <w:rStyle w:val="Hyperlink"/>
                <w:rFonts w:ascii="Cambria" w:eastAsia="Times New Roman" w:hAnsi="Cambria" w:cs="Times New Roman"/>
                <w:b/>
              </w:rPr>
              <w:t>Standard 12:  Fundamentals of Grounding and Bonding</w:t>
            </w:r>
            <w:r w:rsidR="00A203B0">
              <w:rPr>
                <w:webHidden/>
              </w:rPr>
              <w:tab/>
            </w:r>
            <w:r w:rsidR="00A203B0">
              <w:rPr>
                <w:webHidden/>
              </w:rPr>
              <w:fldChar w:fldCharType="begin"/>
            </w:r>
            <w:r w:rsidR="00A203B0">
              <w:rPr>
                <w:webHidden/>
              </w:rPr>
              <w:instrText xml:space="preserve"> PAGEREF _Toc161387485 \h </w:instrText>
            </w:r>
            <w:r w:rsidR="00A203B0">
              <w:rPr>
                <w:webHidden/>
              </w:rPr>
            </w:r>
            <w:r w:rsidR="00A203B0">
              <w:rPr>
                <w:webHidden/>
              </w:rPr>
              <w:fldChar w:fldCharType="separate"/>
            </w:r>
            <w:r w:rsidR="00A203B0">
              <w:rPr>
                <w:webHidden/>
              </w:rPr>
              <w:t>9</w:t>
            </w:r>
            <w:r w:rsidR="00A203B0">
              <w:rPr>
                <w:webHidden/>
              </w:rPr>
              <w:fldChar w:fldCharType="end"/>
            </w:r>
          </w:hyperlink>
        </w:p>
        <w:p w14:paraId="1DC47643" w14:textId="1ABCA33E" w:rsidR="00A203B0" w:rsidRDefault="00000000">
          <w:pPr>
            <w:pStyle w:val="TOC2"/>
            <w:rPr>
              <w:rFonts w:asciiTheme="minorHAnsi" w:eastAsiaTheme="minorEastAsia" w:hAnsiTheme="minorHAnsi" w:cstheme="minorBidi"/>
              <w:smallCaps w:val="0"/>
              <w:sz w:val="24"/>
              <w:szCs w:val="24"/>
            </w:rPr>
          </w:pPr>
          <w:hyperlink w:anchor="_Toc161387486" w:history="1">
            <w:r w:rsidR="00A203B0" w:rsidRPr="00092B43">
              <w:rPr>
                <w:rStyle w:val="Hyperlink"/>
                <w:rFonts w:ascii="Cambria" w:eastAsia="Times New Roman" w:hAnsi="Cambria" w:cs="Times New Roman"/>
                <w:b/>
              </w:rPr>
              <w:t>Standard 13:  Luminaires and Luminaire Controls</w:t>
            </w:r>
            <w:r w:rsidR="00A203B0">
              <w:rPr>
                <w:webHidden/>
              </w:rPr>
              <w:tab/>
            </w:r>
            <w:r w:rsidR="00A203B0">
              <w:rPr>
                <w:webHidden/>
              </w:rPr>
              <w:fldChar w:fldCharType="begin"/>
            </w:r>
            <w:r w:rsidR="00A203B0">
              <w:rPr>
                <w:webHidden/>
              </w:rPr>
              <w:instrText xml:space="preserve"> PAGEREF _Toc161387486 \h </w:instrText>
            </w:r>
            <w:r w:rsidR="00A203B0">
              <w:rPr>
                <w:webHidden/>
              </w:rPr>
            </w:r>
            <w:r w:rsidR="00A203B0">
              <w:rPr>
                <w:webHidden/>
              </w:rPr>
              <w:fldChar w:fldCharType="separate"/>
            </w:r>
            <w:r w:rsidR="00A203B0">
              <w:rPr>
                <w:webHidden/>
              </w:rPr>
              <w:t>10</w:t>
            </w:r>
            <w:r w:rsidR="00A203B0">
              <w:rPr>
                <w:webHidden/>
              </w:rPr>
              <w:fldChar w:fldCharType="end"/>
            </w:r>
          </w:hyperlink>
        </w:p>
        <w:p w14:paraId="14F9AEED" w14:textId="5EF6F1F2" w:rsidR="00A203B0" w:rsidRDefault="00000000">
          <w:pPr>
            <w:pStyle w:val="TOC2"/>
            <w:rPr>
              <w:rFonts w:asciiTheme="minorHAnsi" w:eastAsiaTheme="minorEastAsia" w:hAnsiTheme="minorHAnsi" w:cstheme="minorBidi"/>
              <w:smallCaps w:val="0"/>
              <w:sz w:val="24"/>
              <w:szCs w:val="24"/>
            </w:rPr>
          </w:pPr>
          <w:hyperlink w:anchor="_Toc161387487" w:history="1">
            <w:r w:rsidR="00A203B0" w:rsidRPr="00092B43">
              <w:rPr>
                <w:rStyle w:val="Hyperlink"/>
                <w:rFonts w:ascii="Cambria" w:eastAsia="Times New Roman" w:hAnsi="Cambria" w:cs="Times New Roman"/>
                <w:b/>
              </w:rPr>
              <w:t>Standard 14:   Basic Low Voltage Wiring</w:t>
            </w:r>
            <w:r w:rsidR="00A203B0">
              <w:rPr>
                <w:webHidden/>
              </w:rPr>
              <w:tab/>
            </w:r>
            <w:r w:rsidR="00A203B0">
              <w:rPr>
                <w:webHidden/>
              </w:rPr>
              <w:fldChar w:fldCharType="begin"/>
            </w:r>
            <w:r w:rsidR="00A203B0">
              <w:rPr>
                <w:webHidden/>
              </w:rPr>
              <w:instrText xml:space="preserve"> PAGEREF _Toc161387487 \h </w:instrText>
            </w:r>
            <w:r w:rsidR="00A203B0">
              <w:rPr>
                <w:webHidden/>
              </w:rPr>
            </w:r>
            <w:r w:rsidR="00A203B0">
              <w:rPr>
                <w:webHidden/>
              </w:rPr>
              <w:fldChar w:fldCharType="separate"/>
            </w:r>
            <w:r w:rsidR="00A203B0">
              <w:rPr>
                <w:webHidden/>
              </w:rPr>
              <w:t>11</w:t>
            </w:r>
            <w:r w:rsidR="00A203B0">
              <w:rPr>
                <w:webHidden/>
              </w:rPr>
              <w:fldChar w:fldCharType="end"/>
            </w:r>
          </w:hyperlink>
        </w:p>
        <w:p w14:paraId="49B8719F" w14:textId="5FC056AF" w:rsidR="00A203B0" w:rsidRDefault="00000000">
          <w:pPr>
            <w:pStyle w:val="TOC2"/>
            <w:rPr>
              <w:rFonts w:asciiTheme="minorHAnsi" w:eastAsiaTheme="minorEastAsia" w:hAnsiTheme="minorHAnsi" w:cstheme="minorBidi"/>
              <w:smallCaps w:val="0"/>
              <w:sz w:val="24"/>
              <w:szCs w:val="24"/>
            </w:rPr>
          </w:pPr>
          <w:hyperlink w:anchor="_Toc161387488" w:history="1">
            <w:r w:rsidR="00A203B0" w:rsidRPr="00092B43">
              <w:rPr>
                <w:rStyle w:val="Hyperlink"/>
                <w:rFonts w:ascii="Cambria" w:eastAsia="Times New Roman" w:hAnsi="Cambria" w:cs="Times New Roman"/>
                <w:b/>
              </w:rPr>
              <w:t>Standard 15: Sustainable Practices in Electric Power Production Sources</w:t>
            </w:r>
            <w:r w:rsidR="00A203B0">
              <w:rPr>
                <w:webHidden/>
              </w:rPr>
              <w:tab/>
            </w:r>
            <w:r w:rsidR="00A203B0">
              <w:rPr>
                <w:webHidden/>
              </w:rPr>
              <w:fldChar w:fldCharType="begin"/>
            </w:r>
            <w:r w:rsidR="00A203B0">
              <w:rPr>
                <w:webHidden/>
              </w:rPr>
              <w:instrText xml:space="preserve"> PAGEREF _Toc161387488 \h </w:instrText>
            </w:r>
            <w:r w:rsidR="00A203B0">
              <w:rPr>
                <w:webHidden/>
              </w:rPr>
            </w:r>
            <w:r w:rsidR="00A203B0">
              <w:rPr>
                <w:webHidden/>
              </w:rPr>
              <w:fldChar w:fldCharType="separate"/>
            </w:r>
            <w:r w:rsidR="00A203B0">
              <w:rPr>
                <w:webHidden/>
              </w:rPr>
              <w:t>11</w:t>
            </w:r>
            <w:r w:rsidR="00A203B0">
              <w:rPr>
                <w:webHidden/>
              </w:rPr>
              <w:fldChar w:fldCharType="end"/>
            </w:r>
          </w:hyperlink>
        </w:p>
        <w:p w14:paraId="43EBAB17" w14:textId="6D093663" w:rsidR="00A203B0" w:rsidRDefault="00000000">
          <w:pPr>
            <w:pStyle w:val="TOC1"/>
            <w:tabs>
              <w:tab w:val="right" w:leader="dot" w:pos="9350"/>
            </w:tabs>
            <w:rPr>
              <w:rFonts w:eastAsiaTheme="minorEastAsia" w:cstheme="minorBidi"/>
              <w:b w:val="0"/>
              <w:bCs w:val="0"/>
              <w:caps w:val="0"/>
              <w:noProof/>
              <w:color w:val="auto"/>
              <w:sz w:val="24"/>
              <w:szCs w:val="24"/>
              <w:u w:val="none"/>
            </w:rPr>
          </w:pPr>
          <w:hyperlink w:anchor="_Toc161387489" w:history="1">
            <w:r w:rsidR="00A203B0" w:rsidRPr="00092B43">
              <w:rPr>
                <w:rStyle w:val="Hyperlink"/>
                <w:noProof/>
              </w:rPr>
              <w:t>Employability Standards</w:t>
            </w:r>
            <w:r w:rsidR="00A203B0">
              <w:rPr>
                <w:noProof/>
                <w:webHidden/>
              </w:rPr>
              <w:tab/>
            </w:r>
            <w:r w:rsidR="00A203B0">
              <w:rPr>
                <w:noProof/>
                <w:webHidden/>
              </w:rPr>
              <w:fldChar w:fldCharType="begin"/>
            </w:r>
            <w:r w:rsidR="00A203B0">
              <w:rPr>
                <w:noProof/>
                <w:webHidden/>
              </w:rPr>
              <w:instrText xml:space="preserve"> PAGEREF _Toc161387489 \h </w:instrText>
            </w:r>
            <w:r w:rsidR="00A203B0">
              <w:rPr>
                <w:noProof/>
                <w:webHidden/>
              </w:rPr>
            </w:r>
            <w:r w:rsidR="00A203B0">
              <w:rPr>
                <w:noProof/>
                <w:webHidden/>
              </w:rPr>
              <w:fldChar w:fldCharType="separate"/>
            </w:r>
            <w:r w:rsidR="00A203B0">
              <w:rPr>
                <w:noProof/>
                <w:webHidden/>
              </w:rPr>
              <w:t>11</w:t>
            </w:r>
            <w:r w:rsidR="00A203B0">
              <w:rPr>
                <w:noProof/>
                <w:webHidden/>
              </w:rPr>
              <w:fldChar w:fldCharType="end"/>
            </w:r>
          </w:hyperlink>
        </w:p>
        <w:p w14:paraId="430F7263" w14:textId="06C63CFF" w:rsidR="00A203B0" w:rsidRDefault="00000000">
          <w:pPr>
            <w:pStyle w:val="TOC2"/>
            <w:rPr>
              <w:rFonts w:asciiTheme="minorHAnsi" w:eastAsiaTheme="minorEastAsia" w:hAnsiTheme="minorHAnsi" w:cstheme="minorBidi"/>
              <w:smallCaps w:val="0"/>
              <w:sz w:val="24"/>
              <w:szCs w:val="24"/>
            </w:rPr>
          </w:pPr>
          <w:hyperlink w:anchor="_Toc161387490" w:history="1">
            <w:r w:rsidR="00A203B0" w:rsidRPr="00092B43">
              <w:rPr>
                <w:rStyle w:val="Hyperlink"/>
                <w:rFonts w:ascii="Cambria" w:eastAsia="Times New Roman" w:hAnsi="Cambria" w:cs="Times New Roman"/>
                <w:b/>
              </w:rPr>
              <w:t>Standard 16: Employability</w:t>
            </w:r>
            <w:r w:rsidR="00A203B0">
              <w:rPr>
                <w:webHidden/>
              </w:rPr>
              <w:tab/>
            </w:r>
            <w:r w:rsidR="00A203B0">
              <w:rPr>
                <w:webHidden/>
              </w:rPr>
              <w:fldChar w:fldCharType="begin"/>
            </w:r>
            <w:r w:rsidR="00A203B0">
              <w:rPr>
                <w:webHidden/>
              </w:rPr>
              <w:instrText xml:space="preserve"> PAGEREF _Toc161387490 \h </w:instrText>
            </w:r>
            <w:r w:rsidR="00A203B0">
              <w:rPr>
                <w:webHidden/>
              </w:rPr>
            </w:r>
            <w:r w:rsidR="00A203B0">
              <w:rPr>
                <w:webHidden/>
              </w:rPr>
              <w:fldChar w:fldCharType="separate"/>
            </w:r>
            <w:r w:rsidR="00A203B0">
              <w:rPr>
                <w:webHidden/>
              </w:rPr>
              <w:t>11</w:t>
            </w:r>
            <w:r w:rsidR="00A203B0">
              <w:rPr>
                <w:webHidden/>
              </w:rPr>
              <w:fldChar w:fldCharType="end"/>
            </w:r>
          </w:hyperlink>
        </w:p>
        <w:p w14:paraId="42A4226C" w14:textId="37D64666" w:rsidR="00A203B0" w:rsidRDefault="00000000">
          <w:pPr>
            <w:pStyle w:val="TOC1"/>
            <w:tabs>
              <w:tab w:val="right" w:leader="dot" w:pos="9350"/>
            </w:tabs>
            <w:rPr>
              <w:rFonts w:eastAsiaTheme="minorEastAsia" w:cstheme="minorBidi"/>
              <w:b w:val="0"/>
              <w:bCs w:val="0"/>
              <w:caps w:val="0"/>
              <w:noProof/>
              <w:color w:val="auto"/>
              <w:sz w:val="24"/>
              <w:szCs w:val="24"/>
              <w:u w:val="none"/>
            </w:rPr>
          </w:pPr>
          <w:hyperlink w:anchor="_Toc161387491" w:history="1">
            <w:r w:rsidR="00A203B0" w:rsidRPr="00092B43">
              <w:rPr>
                <w:rStyle w:val="Hyperlink"/>
                <w:noProof/>
              </w:rPr>
              <w:t>Entrepreneurship Standards</w:t>
            </w:r>
            <w:r w:rsidR="00A203B0">
              <w:rPr>
                <w:noProof/>
                <w:webHidden/>
              </w:rPr>
              <w:tab/>
            </w:r>
            <w:r w:rsidR="00A203B0">
              <w:rPr>
                <w:noProof/>
                <w:webHidden/>
              </w:rPr>
              <w:fldChar w:fldCharType="begin"/>
            </w:r>
            <w:r w:rsidR="00A203B0">
              <w:rPr>
                <w:noProof/>
                <w:webHidden/>
              </w:rPr>
              <w:instrText xml:space="preserve"> PAGEREF _Toc161387491 \h </w:instrText>
            </w:r>
            <w:r w:rsidR="00A203B0">
              <w:rPr>
                <w:noProof/>
                <w:webHidden/>
              </w:rPr>
            </w:r>
            <w:r w:rsidR="00A203B0">
              <w:rPr>
                <w:noProof/>
                <w:webHidden/>
              </w:rPr>
              <w:fldChar w:fldCharType="separate"/>
            </w:r>
            <w:r w:rsidR="00A203B0">
              <w:rPr>
                <w:noProof/>
                <w:webHidden/>
              </w:rPr>
              <w:t>12</w:t>
            </w:r>
            <w:r w:rsidR="00A203B0">
              <w:rPr>
                <w:noProof/>
                <w:webHidden/>
              </w:rPr>
              <w:fldChar w:fldCharType="end"/>
            </w:r>
          </w:hyperlink>
        </w:p>
        <w:p w14:paraId="2DC956A3" w14:textId="6D418943" w:rsidR="00A203B0" w:rsidRDefault="00000000">
          <w:pPr>
            <w:pStyle w:val="TOC2"/>
            <w:rPr>
              <w:rFonts w:asciiTheme="minorHAnsi" w:eastAsiaTheme="minorEastAsia" w:hAnsiTheme="minorHAnsi" w:cstheme="minorBidi"/>
              <w:smallCaps w:val="0"/>
              <w:sz w:val="24"/>
              <w:szCs w:val="24"/>
            </w:rPr>
          </w:pPr>
          <w:hyperlink w:anchor="_Toc161387492" w:history="1">
            <w:r w:rsidR="00A203B0" w:rsidRPr="00092B43">
              <w:rPr>
                <w:rStyle w:val="Hyperlink"/>
                <w:rFonts w:ascii="Cambria" w:eastAsia="Times New Roman" w:hAnsi="Cambria" w:cs="Times New Roman"/>
                <w:b/>
              </w:rPr>
              <w:t>Standard 17: Entrepreneurship</w:t>
            </w:r>
            <w:r w:rsidR="00A203B0">
              <w:rPr>
                <w:webHidden/>
              </w:rPr>
              <w:tab/>
            </w:r>
            <w:r w:rsidR="00A203B0">
              <w:rPr>
                <w:webHidden/>
              </w:rPr>
              <w:fldChar w:fldCharType="begin"/>
            </w:r>
            <w:r w:rsidR="00A203B0">
              <w:rPr>
                <w:webHidden/>
              </w:rPr>
              <w:instrText xml:space="preserve"> PAGEREF _Toc161387492 \h </w:instrText>
            </w:r>
            <w:r w:rsidR="00A203B0">
              <w:rPr>
                <w:webHidden/>
              </w:rPr>
            </w:r>
            <w:r w:rsidR="00A203B0">
              <w:rPr>
                <w:webHidden/>
              </w:rPr>
              <w:fldChar w:fldCharType="separate"/>
            </w:r>
            <w:r w:rsidR="00A203B0">
              <w:rPr>
                <w:webHidden/>
              </w:rPr>
              <w:t>12</w:t>
            </w:r>
            <w:r w:rsidR="00A203B0">
              <w:rPr>
                <w:webHidden/>
              </w:rPr>
              <w:fldChar w:fldCharType="end"/>
            </w:r>
          </w:hyperlink>
        </w:p>
        <w:p w14:paraId="200D770B" w14:textId="6D2390EC" w:rsidR="00A203B0" w:rsidRDefault="00000000">
          <w:pPr>
            <w:pStyle w:val="TOC1"/>
            <w:tabs>
              <w:tab w:val="right" w:leader="dot" w:pos="9350"/>
            </w:tabs>
            <w:rPr>
              <w:rFonts w:eastAsiaTheme="minorEastAsia" w:cstheme="minorBidi"/>
              <w:b w:val="0"/>
              <w:bCs w:val="0"/>
              <w:caps w:val="0"/>
              <w:noProof/>
              <w:color w:val="auto"/>
              <w:sz w:val="24"/>
              <w:szCs w:val="24"/>
              <w:u w:val="none"/>
            </w:rPr>
          </w:pPr>
          <w:hyperlink w:anchor="_Toc161387493" w:history="1">
            <w:r w:rsidR="00A203B0" w:rsidRPr="00092B43">
              <w:rPr>
                <w:rStyle w:val="Hyperlink"/>
                <w:noProof/>
              </w:rPr>
              <w:t>Digital Literacy Standards</w:t>
            </w:r>
            <w:r w:rsidR="00A203B0">
              <w:rPr>
                <w:noProof/>
                <w:webHidden/>
              </w:rPr>
              <w:tab/>
            </w:r>
            <w:r w:rsidR="00A203B0">
              <w:rPr>
                <w:noProof/>
                <w:webHidden/>
              </w:rPr>
              <w:fldChar w:fldCharType="begin"/>
            </w:r>
            <w:r w:rsidR="00A203B0">
              <w:rPr>
                <w:noProof/>
                <w:webHidden/>
              </w:rPr>
              <w:instrText xml:space="preserve"> PAGEREF _Toc161387493 \h </w:instrText>
            </w:r>
            <w:r w:rsidR="00A203B0">
              <w:rPr>
                <w:noProof/>
                <w:webHidden/>
              </w:rPr>
            </w:r>
            <w:r w:rsidR="00A203B0">
              <w:rPr>
                <w:noProof/>
                <w:webHidden/>
              </w:rPr>
              <w:fldChar w:fldCharType="separate"/>
            </w:r>
            <w:r w:rsidR="00A203B0">
              <w:rPr>
                <w:noProof/>
                <w:webHidden/>
              </w:rPr>
              <w:t>12</w:t>
            </w:r>
            <w:r w:rsidR="00A203B0">
              <w:rPr>
                <w:noProof/>
                <w:webHidden/>
              </w:rPr>
              <w:fldChar w:fldCharType="end"/>
            </w:r>
          </w:hyperlink>
        </w:p>
        <w:p w14:paraId="3F9CB3F1" w14:textId="7D86D5BE" w:rsidR="00A203B0" w:rsidRDefault="00000000">
          <w:pPr>
            <w:pStyle w:val="TOC2"/>
            <w:rPr>
              <w:rFonts w:asciiTheme="minorHAnsi" w:eastAsiaTheme="minorEastAsia" w:hAnsiTheme="minorHAnsi" w:cstheme="minorBidi"/>
              <w:smallCaps w:val="0"/>
              <w:sz w:val="24"/>
              <w:szCs w:val="24"/>
            </w:rPr>
          </w:pPr>
          <w:hyperlink w:anchor="_Toc161387494" w:history="1">
            <w:r w:rsidR="00A203B0" w:rsidRPr="00092B43">
              <w:rPr>
                <w:rStyle w:val="Hyperlink"/>
                <w:rFonts w:ascii="Cambria" w:eastAsia="Times New Roman" w:hAnsi="Cambria" w:cs="Times New Roman"/>
                <w:b/>
              </w:rPr>
              <w:t>Standard 18: Digital Literacy</w:t>
            </w:r>
            <w:r w:rsidR="00A203B0">
              <w:rPr>
                <w:webHidden/>
              </w:rPr>
              <w:tab/>
            </w:r>
            <w:r w:rsidR="00A203B0">
              <w:rPr>
                <w:webHidden/>
              </w:rPr>
              <w:fldChar w:fldCharType="begin"/>
            </w:r>
            <w:r w:rsidR="00A203B0">
              <w:rPr>
                <w:webHidden/>
              </w:rPr>
              <w:instrText xml:space="preserve"> PAGEREF _Toc161387494 \h </w:instrText>
            </w:r>
            <w:r w:rsidR="00A203B0">
              <w:rPr>
                <w:webHidden/>
              </w:rPr>
            </w:r>
            <w:r w:rsidR="00A203B0">
              <w:rPr>
                <w:webHidden/>
              </w:rPr>
              <w:fldChar w:fldCharType="separate"/>
            </w:r>
            <w:r w:rsidR="00A203B0">
              <w:rPr>
                <w:webHidden/>
              </w:rPr>
              <w:t>12</w:t>
            </w:r>
            <w:r w:rsidR="00A203B0">
              <w:rPr>
                <w:webHidden/>
              </w:rPr>
              <w:fldChar w:fldCharType="end"/>
            </w:r>
          </w:hyperlink>
        </w:p>
        <w:p w14:paraId="79B0014F" w14:textId="5CF4FF0E" w:rsidR="00A203B0" w:rsidRDefault="00000000">
          <w:pPr>
            <w:pStyle w:val="TOC1"/>
            <w:tabs>
              <w:tab w:val="right" w:leader="dot" w:pos="9350"/>
            </w:tabs>
            <w:rPr>
              <w:rFonts w:eastAsiaTheme="minorEastAsia" w:cstheme="minorBidi"/>
              <w:b w:val="0"/>
              <w:bCs w:val="0"/>
              <w:caps w:val="0"/>
              <w:noProof/>
              <w:color w:val="auto"/>
              <w:sz w:val="24"/>
              <w:szCs w:val="24"/>
              <w:u w:val="none"/>
            </w:rPr>
          </w:pPr>
          <w:hyperlink w:anchor="_Toc161387495" w:history="1">
            <w:r w:rsidR="00A203B0" w:rsidRPr="00092B43">
              <w:rPr>
                <w:rStyle w:val="Hyperlink"/>
                <w:noProof/>
              </w:rPr>
              <w:t>Sample Performance Tasks</w:t>
            </w:r>
            <w:r w:rsidR="00A203B0">
              <w:rPr>
                <w:noProof/>
                <w:webHidden/>
              </w:rPr>
              <w:tab/>
            </w:r>
            <w:r w:rsidR="00A203B0">
              <w:rPr>
                <w:noProof/>
                <w:webHidden/>
              </w:rPr>
              <w:fldChar w:fldCharType="begin"/>
            </w:r>
            <w:r w:rsidR="00A203B0">
              <w:rPr>
                <w:noProof/>
                <w:webHidden/>
              </w:rPr>
              <w:instrText xml:space="preserve"> PAGEREF _Toc161387495 \h </w:instrText>
            </w:r>
            <w:r w:rsidR="00A203B0">
              <w:rPr>
                <w:noProof/>
                <w:webHidden/>
              </w:rPr>
            </w:r>
            <w:r w:rsidR="00A203B0">
              <w:rPr>
                <w:noProof/>
                <w:webHidden/>
              </w:rPr>
              <w:fldChar w:fldCharType="separate"/>
            </w:r>
            <w:r w:rsidR="00A203B0">
              <w:rPr>
                <w:noProof/>
                <w:webHidden/>
              </w:rPr>
              <w:t>13</w:t>
            </w:r>
            <w:r w:rsidR="00A203B0">
              <w:rPr>
                <w:noProof/>
                <w:webHidden/>
              </w:rPr>
              <w:fldChar w:fldCharType="end"/>
            </w:r>
          </w:hyperlink>
        </w:p>
        <w:p w14:paraId="702F2EF4" w14:textId="5A29C3D8" w:rsidR="00A203B0" w:rsidRDefault="00000000">
          <w:pPr>
            <w:pStyle w:val="TOC2"/>
            <w:rPr>
              <w:rFonts w:asciiTheme="minorHAnsi" w:eastAsiaTheme="minorEastAsia" w:hAnsiTheme="minorHAnsi" w:cstheme="minorBidi"/>
              <w:smallCaps w:val="0"/>
              <w:sz w:val="24"/>
              <w:szCs w:val="24"/>
            </w:rPr>
          </w:pPr>
          <w:hyperlink w:anchor="_Toc161387496" w:history="1">
            <w:r w:rsidR="00A203B0" w:rsidRPr="00092B43">
              <w:rPr>
                <w:rStyle w:val="Hyperlink"/>
                <w:rFonts w:ascii="Cambria" w:eastAsia="Times New Roman" w:hAnsi="Cambria" w:cs="Times New Roman"/>
                <w:b/>
              </w:rPr>
              <w:t>Standard 1:    Safety and Health in a Construction Environment</w:t>
            </w:r>
            <w:r w:rsidR="00A203B0">
              <w:rPr>
                <w:webHidden/>
              </w:rPr>
              <w:tab/>
            </w:r>
            <w:r w:rsidR="00A203B0">
              <w:rPr>
                <w:webHidden/>
              </w:rPr>
              <w:fldChar w:fldCharType="begin"/>
            </w:r>
            <w:r w:rsidR="00A203B0">
              <w:rPr>
                <w:webHidden/>
              </w:rPr>
              <w:instrText xml:space="preserve"> PAGEREF _Toc161387496 \h </w:instrText>
            </w:r>
            <w:r w:rsidR="00A203B0">
              <w:rPr>
                <w:webHidden/>
              </w:rPr>
            </w:r>
            <w:r w:rsidR="00A203B0">
              <w:rPr>
                <w:webHidden/>
              </w:rPr>
              <w:fldChar w:fldCharType="separate"/>
            </w:r>
            <w:r w:rsidR="00A203B0">
              <w:rPr>
                <w:webHidden/>
              </w:rPr>
              <w:t>13</w:t>
            </w:r>
            <w:r w:rsidR="00A203B0">
              <w:rPr>
                <w:webHidden/>
              </w:rPr>
              <w:fldChar w:fldCharType="end"/>
            </w:r>
          </w:hyperlink>
        </w:p>
        <w:p w14:paraId="5D293F33" w14:textId="22FE123D" w:rsidR="00A203B0" w:rsidRDefault="00000000">
          <w:pPr>
            <w:pStyle w:val="TOC2"/>
            <w:rPr>
              <w:rFonts w:asciiTheme="minorHAnsi" w:eastAsiaTheme="minorEastAsia" w:hAnsiTheme="minorHAnsi" w:cstheme="minorBidi"/>
              <w:smallCaps w:val="0"/>
              <w:sz w:val="24"/>
              <w:szCs w:val="24"/>
            </w:rPr>
          </w:pPr>
          <w:hyperlink w:anchor="_Toc161387497" w:history="1">
            <w:r w:rsidR="00A203B0" w:rsidRPr="00092B43">
              <w:rPr>
                <w:rStyle w:val="Hyperlink"/>
                <w:rFonts w:ascii="Cambria" w:eastAsia="Times New Roman" w:hAnsi="Cambria" w:cs="Times New Roman"/>
                <w:b/>
              </w:rPr>
              <w:t>Standard 2:  Print Reading</w:t>
            </w:r>
            <w:r w:rsidR="00A203B0">
              <w:rPr>
                <w:webHidden/>
              </w:rPr>
              <w:tab/>
            </w:r>
            <w:r w:rsidR="00A203B0">
              <w:rPr>
                <w:webHidden/>
              </w:rPr>
              <w:fldChar w:fldCharType="begin"/>
            </w:r>
            <w:r w:rsidR="00A203B0">
              <w:rPr>
                <w:webHidden/>
              </w:rPr>
              <w:instrText xml:space="preserve"> PAGEREF _Toc161387497 \h </w:instrText>
            </w:r>
            <w:r w:rsidR="00A203B0">
              <w:rPr>
                <w:webHidden/>
              </w:rPr>
            </w:r>
            <w:r w:rsidR="00A203B0">
              <w:rPr>
                <w:webHidden/>
              </w:rPr>
              <w:fldChar w:fldCharType="separate"/>
            </w:r>
            <w:r w:rsidR="00A203B0">
              <w:rPr>
                <w:webHidden/>
              </w:rPr>
              <w:t>13</w:t>
            </w:r>
            <w:r w:rsidR="00A203B0">
              <w:rPr>
                <w:webHidden/>
              </w:rPr>
              <w:fldChar w:fldCharType="end"/>
            </w:r>
          </w:hyperlink>
        </w:p>
        <w:p w14:paraId="126A6B69" w14:textId="0F488A76" w:rsidR="00A203B0" w:rsidRDefault="00000000">
          <w:pPr>
            <w:pStyle w:val="TOC2"/>
            <w:rPr>
              <w:rFonts w:asciiTheme="minorHAnsi" w:eastAsiaTheme="minorEastAsia" w:hAnsiTheme="minorHAnsi" w:cstheme="minorBidi"/>
              <w:smallCaps w:val="0"/>
              <w:sz w:val="24"/>
              <w:szCs w:val="24"/>
            </w:rPr>
          </w:pPr>
          <w:hyperlink w:anchor="_Toc161387498" w:history="1">
            <w:r w:rsidR="00A203B0" w:rsidRPr="00092B43">
              <w:rPr>
                <w:rStyle w:val="Hyperlink"/>
                <w:rFonts w:ascii="Cambria" w:eastAsia="Times New Roman" w:hAnsi="Cambria" w:cs="Times New Roman"/>
                <w:b/>
              </w:rPr>
              <w:t>Standard 3:  Anchors and Fasteners</w:t>
            </w:r>
            <w:r w:rsidR="00A203B0">
              <w:rPr>
                <w:webHidden/>
              </w:rPr>
              <w:tab/>
            </w:r>
            <w:r w:rsidR="00A203B0">
              <w:rPr>
                <w:webHidden/>
              </w:rPr>
              <w:fldChar w:fldCharType="begin"/>
            </w:r>
            <w:r w:rsidR="00A203B0">
              <w:rPr>
                <w:webHidden/>
              </w:rPr>
              <w:instrText xml:space="preserve"> PAGEREF _Toc161387498 \h </w:instrText>
            </w:r>
            <w:r w:rsidR="00A203B0">
              <w:rPr>
                <w:webHidden/>
              </w:rPr>
            </w:r>
            <w:r w:rsidR="00A203B0">
              <w:rPr>
                <w:webHidden/>
              </w:rPr>
              <w:fldChar w:fldCharType="separate"/>
            </w:r>
            <w:r w:rsidR="00A203B0">
              <w:rPr>
                <w:webHidden/>
              </w:rPr>
              <w:t>13</w:t>
            </w:r>
            <w:r w:rsidR="00A203B0">
              <w:rPr>
                <w:webHidden/>
              </w:rPr>
              <w:fldChar w:fldCharType="end"/>
            </w:r>
          </w:hyperlink>
        </w:p>
        <w:p w14:paraId="17A7537E" w14:textId="4136B4F9" w:rsidR="00A203B0" w:rsidRDefault="00000000">
          <w:pPr>
            <w:pStyle w:val="TOC2"/>
            <w:rPr>
              <w:rFonts w:asciiTheme="minorHAnsi" w:eastAsiaTheme="minorEastAsia" w:hAnsiTheme="minorHAnsi" w:cstheme="minorBidi"/>
              <w:smallCaps w:val="0"/>
              <w:sz w:val="24"/>
              <w:szCs w:val="24"/>
            </w:rPr>
          </w:pPr>
          <w:hyperlink w:anchor="_Toc161387499" w:history="1">
            <w:r w:rsidR="00A203B0" w:rsidRPr="00092B43">
              <w:rPr>
                <w:rStyle w:val="Hyperlink"/>
                <w:rFonts w:ascii="Cambria" w:eastAsia="Times New Roman" w:hAnsi="Cambria" w:cs="Times New Roman"/>
                <w:b/>
              </w:rPr>
              <w:t>Standard 4:  Basics of Circuitry</w:t>
            </w:r>
            <w:r w:rsidR="00A203B0">
              <w:rPr>
                <w:webHidden/>
              </w:rPr>
              <w:tab/>
            </w:r>
            <w:r w:rsidR="00A203B0">
              <w:rPr>
                <w:webHidden/>
              </w:rPr>
              <w:fldChar w:fldCharType="begin"/>
            </w:r>
            <w:r w:rsidR="00A203B0">
              <w:rPr>
                <w:webHidden/>
              </w:rPr>
              <w:instrText xml:space="preserve"> PAGEREF _Toc161387499 \h </w:instrText>
            </w:r>
            <w:r w:rsidR="00A203B0">
              <w:rPr>
                <w:webHidden/>
              </w:rPr>
            </w:r>
            <w:r w:rsidR="00A203B0">
              <w:rPr>
                <w:webHidden/>
              </w:rPr>
              <w:fldChar w:fldCharType="separate"/>
            </w:r>
            <w:r w:rsidR="00A203B0">
              <w:rPr>
                <w:webHidden/>
              </w:rPr>
              <w:t>14</w:t>
            </w:r>
            <w:r w:rsidR="00A203B0">
              <w:rPr>
                <w:webHidden/>
              </w:rPr>
              <w:fldChar w:fldCharType="end"/>
            </w:r>
          </w:hyperlink>
        </w:p>
        <w:p w14:paraId="093AD308" w14:textId="3696F9D4" w:rsidR="00A203B0" w:rsidRDefault="00000000">
          <w:pPr>
            <w:pStyle w:val="TOC2"/>
            <w:rPr>
              <w:rFonts w:asciiTheme="minorHAnsi" w:eastAsiaTheme="minorEastAsia" w:hAnsiTheme="minorHAnsi" w:cstheme="minorBidi"/>
              <w:smallCaps w:val="0"/>
              <w:sz w:val="24"/>
              <w:szCs w:val="24"/>
            </w:rPr>
          </w:pPr>
          <w:hyperlink w:anchor="_Toc161387500" w:history="1">
            <w:r w:rsidR="00A203B0" w:rsidRPr="00092B43">
              <w:rPr>
                <w:rStyle w:val="Hyperlink"/>
                <w:rFonts w:ascii="Cambria" w:eastAsia="Times New Roman" w:hAnsi="Cambria" w:cs="Times New Roman"/>
                <w:b/>
              </w:rPr>
              <w:t>Standard 5:  Codes, Regulations and References</w:t>
            </w:r>
            <w:r w:rsidR="00A203B0">
              <w:rPr>
                <w:webHidden/>
              </w:rPr>
              <w:tab/>
            </w:r>
            <w:r w:rsidR="00A203B0">
              <w:rPr>
                <w:webHidden/>
              </w:rPr>
              <w:fldChar w:fldCharType="begin"/>
            </w:r>
            <w:r w:rsidR="00A203B0">
              <w:rPr>
                <w:webHidden/>
              </w:rPr>
              <w:instrText xml:space="preserve"> PAGEREF _Toc161387500 \h </w:instrText>
            </w:r>
            <w:r w:rsidR="00A203B0">
              <w:rPr>
                <w:webHidden/>
              </w:rPr>
            </w:r>
            <w:r w:rsidR="00A203B0">
              <w:rPr>
                <w:webHidden/>
              </w:rPr>
              <w:fldChar w:fldCharType="separate"/>
            </w:r>
            <w:r w:rsidR="00A203B0">
              <w:rPr>
                <w:webHidden/>
              </w:rPr>
              <w:t>14</w:t>
            </w:r>
            <w:r w:rsidR="00A203B0">
              <w:rPr>
                <w:webHidden/>
              </w:rPr>
              <w:fldChar w:fldCharType="end"/>
            </w:r>
          </w:hyperlink>
        </w:p>
        <w:p w14:paraId="30BE8D9C" w14:textId="4620AA2C" w:rsidR="00A203B0" w:rsidRDefault="00000000">
          <w:pPr>
            <w:pStyle w:val="TOC2"/>
            <w:rPr>
              <w:rFonts w:asciiTheme="minorHAnsi" w:eastAsiaTheme="minorEastAsia" w:hAnsiTheme="minorHAnsi" w:cstheme="minorBidi"/>
              <w:smallCaps w:val="0"/>
              <w:sz w:val="24"/>
              <w:szCs w:val="24"/>
            </w:rPr>
          </w:pPr>
          <w:hyperlink w:anchor="_Toc161387501" w:history="1">
            <w:r w:rsidR="00A203B0" w:rsidRPr="00092B43">
              <w:rPr>
                <w:rStyle w:val="Hyperlink"/>
                <w:rFonts w:ascii="Cambria" w:eastAsia="Times New Roman" w:hAnsi="Cambria" w:cs="Times New Roman"/>
                <w:b/>
              </w:rPr>
              <w:t>Standard 6:  Raceways, Fittings, Supports and Boxes</w:t>
            </w:r>
            <w:r w:rsidR="00A203B0">
              <w:rPr>
                <w:webHidden/>
              </w:rPr>
              <w:tab/>
            </w:r>
            <w:r w:rsidR="00A203B0">
              <w:rPr>
                <w:webHidden/>
              </w:rPr>
              <w:fldChar w:fldCharType="begin"/>
            </w:r>
            <w:r w:rsidR="00A203B0">
              <w:rPr>
                <w:webHidden/>
              </w:rPr>
              <w:instrText xml:space="preserve"> PAGEREF _Toc161387501 \h </w:instrText>
            </w:r>
            <w:r w:rsidR="00A203B0">
              <w:rPr>
                <w:webHidden/>
              </w:rPr>
            </w:r>
            <w:r w:rsidR="00A203B0">
              <w:rPr>
                <w:webHidden/>
              </w:rPr>
              <w:fldChar w:fldCharType="separate"/>
            </w:r>
            <w:r w:rsidR="00A203B0">
              <w:rPr>
                <w:webHidden/>
              </w:rPr>
              <w:t>14</w:t>
            </w:r>
            <w:r w:rsidR="00A203B0">
              <w:rPr>
                <w:webHidden/>
              </w:rPr>
              <w:fldChar w:fldCharType="end"/>
            </w:r>
          </w:hyperlink>
        </w:p>
        <w:p w14:paraId="194B59E3" w14:textId="78667448" w:rsidR="00A203B0" w:rsidRDefault="00000000">
          <w:pPr>
            <w:pStyle w:val="TOC2"/>
            <w:rPr>
              <w:rFonts w:asciiTheme="minorHAnsi" w:eastAsiaTheme="minorEastAsia" w:hAnsiTheme="minorHAnsi" w:cstheme="minorBidi"/>
              <w:smallCaps w:val="0"/>
              <w:sz w:val="24"/>
              <w:szCs w:val="24"/>
            </w:rPr>
          </w:pPr>
          <w:hyperlink w:anchor="_Toc161387502" w:history="1">
            <w:r w:rsidR="00A203B0" w:rsidRPr="00092B43">
              <w:rPr>
                <w:rStyle w:val="Hyperlink"/>
                <w:rFonts w:ascii="Cambria" w:eastAsia="Times New Roman" w:hAnsi="Cambria" w:cs="Times New Roman"/>
                <w:b/>
              </w:rPr>
              <w:t>Standard 7:  Fundamentals of Conductors, Cables, and Terminations</w:t>
            </w:r>
            <w:r w:rsidR="00A203B0">
              <w:rPr>
                <w:webHidden/>
              </w:rPr>
              <w:tab/>
            </w:r>
            <w:r w:rsidR="00A203B0">
              <w:rPr>
                <w:webHidden/>
              </w:rPr>
              <w:fldChar w:fldCharType="begin"/>
            </w:r>
            <w:r w:rsidR="00A203B0">
              <w:rPr>
                <w:webHidden/>
              </w:rPr>
              <w:instrText xml:space="preserve"> PAGEREF _Toc161387502 \h </w:instrText>
            </w:r>
            <w:r w:rsidR="00A203B0">
              <w:rPr>
                <w:webHidden/>
              </w:rPr>
            </w:r>
            <w:r w:rsidR="00A203B0">
              <w:rPr>
                <w:webHidden/>
              </w:rPr>
              <w:fldChar w:fldCharType="separate"/>
            </w:r>
            <w:r w:rsidR="00A203B0">
              <w:rPr>
                <w:webHidden/>
              </w:rPr>
              <w:t>15</w:t>
            </w:r>
            <w:r w:rsidR="00A203B0">
              <w:rPr>
                <w:webHidden/>
              </w:rPr>
              <w:fldChar w:fldCharType="end"/>
            </w:r>
          </w:hyperlink>
        </w:p>
        <w:p w14:paraId="7AC4267D" w14:textId="222840D2" w:rsidR="00A203B0" w:rsidRDefault="00000000">
          <w:pPr>
            <w:pStyle w:val="TOC2"/>
            <w:rPr>
              <w:rFonts w:asciiTheme="minorHAnsi" w:eastAsiaTheme="minorEastAsia" w:hAnsiTheme="minorHAnsi" w:cstheme="minorBidi"/>
              <w:smallCaps w:val="0"/>
              <w:sz w:val="24"/>
              <w:szCs w:val="24"/>
            </w:rPr>
          </w:pPr>
          <w:hyperlink w:anchor="_Toc161387503" w:history="1">
            <w:r w:rsidR="00A203B0" w:rsidRPr="00092B43">
              <w:rPr>
                <w:rStyle w:val="Hyperlink"/>
                <w:rFonts w:ascii="Cambria" w:eastAsia="Times New Roman" w:hAnsi="Cambria" w:cs="Times New Roman"/>
                <w:b/>
              </w:rPr>
              <w:t>Standard 8:  Power and Distribution of Electricity</w:t>
            </w:r>
            <w:r w:rsidR="00A203B0">
              <w:rPr>
                <w:webHidden/>
              </w:rPr>
              <w:tab/>
            </w:r>
            <w:r w:rsidR="00A203B0">
              <w:rPr>
                <w:webHidden/>
              </w:rPr>
              <w:fldChar w:fldCharType="begin"/>
            </w:r>
            <w:r w:rsidR="00A203B0">
              <w:rPr>
                <w:webHidden/>
              </w:rPr>
              <w:instrText xml:space="preserve"> PAGEREF _Toc161387503 \h </w:instrText>
            </w:r>
            <w:r w:rsidR="00A203B0">
              <w:rPr>
                <w:webHidden/>
              </w:rPr>
            </w:r>
            <w:r w:rsidR="00A203B0">
              <w:rPr>
                <w:webHidden/>
              </w:rPr>
              <w:fldChar w:fldCharType="separate"/>
            </w:r>
            <w:r w:rsidR="00A203B0">
              <w:rPr>
                <w:webHidden/>
              </w:rPr>
              <w:t>15</w:t>
            </w:r>
            <w:r w:rsidR="00A203B0">
              <w:rPr>
                <w:webHidden/>
              </w:rPr>
              <w:fldChar w:fldCharType="end"/>
            </w:r>
          </w:hyperlink>
        </w:p>
        <w:p w14:paraId="52057F1F" w14:textId="394C213D" w:rsidR="00A203B0" w:rsidRDefault="00000000">
          <w:pPr>
            <w:pStyle w:val="TOC2"/>
            <w:rPr>
              <w:rFonts w:asciiTheme="minorHAnsi" w:eastAsiaTheme="minorEastAsia" w:hAnsiTheme="minorHAnsi" w:cstheme="minorBidi"/>
              <w:smallCaps w:val="0"/>
              <w:sz w:val="24"/>
              <w:szCs w:val="24"/>
            </w:rPr>
          </w:pPr>
          <w:hyperlink w:anchor="_Toc161387504" w:history="1">
            <w:r w:rsidR="00A203B0" w:rsidRPr="00092B43">
              <w:rPr>
                <w:rStyle w:val="Hyperlink"/>
                <w:rFonts w:ascii="Cambria" w:eastAsia="Times New Roman" w:hAnsi="Cambria" w:cs="Times New Roman"/>
                <w:b/>
              </w:rPr>
              <w:t>Standard 9:  Overcurrent Protection</w:t>
            </w:r>
            <w:r w:rsidR="00A203B0">
              <w:rPr>
                <w:webHidden/>
              </w:rPr>
              <w:tab/>
            </w:r>
            <w:r w:rsidR="00A203B0">
              <w:rPr>
                <w:webHidden/>
              </w:rPr>
              <w:fldChar w:fldCharType="begin"/>
            </w:r>
            <w:r w:rsidR="00A203B0">
              <w:rPr>
                <w:webHidden/>
              </w:rPr>
              <w:instrText xml:space="preserve"> PAGEREF _Toc161387504 \h </w:instrText>
            </w:r>
            <w:r w:rsidR="00A203B0">
              <w:rPr>
                <w:webHidden/>
              </w:rPr>
            </w:r>
            <w:r w:rsidR="00A203B0">
              <w:rPr>
                <w:webHidden/>
              </w:rPr>
              <w:fldChar w:fldCharType="separate"/>
            </w:r>
            <w:r w:rsidR="00A203B0">
              <w:rPr>
                <w:webHidden/>
              </w:rPr>
              <w:t>15</w:t>
            </w:r>
            <w:r w:rsidR="00A203B0">
              <w:rPr>
                <w:webHidden/>
              </w:rPr>
              <w:fldChar w:fldCharType="end"/>
            </w:r>
          </w:hyperlink>
        </w:p>
        <w:p w14:paraId="37EAAFE3" w14:textId="51B30C29" w:rsidR="00A203B0" w:rsidRDefault="00000000">
          <w:pPr>
            <w:pStyle w:val="TOC2"/>
            <w:rPr>
              <w:rFonts w:asciiTheme="minorHAnsi" w:eastAsiaTheme="minorEastAsia" w:hAnsiTheme="minorHAnsi" w:cstheme="minorBidi"/>
              <w:smallCaps w:val="0"/>
              <w:sz w:val="24"/>
              <w:szCs w:val="24"/>
            </w:rPr>
          </w:pPr>
          <w:hyperlink w:anchor="_Toc161387505" w:history="1">
            <w:r w:rsidR="00A203B0" w:rsidRPr="00092B43">
              <w:rPr>
                <w:rStyle w:val="Hyperlink"/>
                <w:rFonts w:ascii="Cambria" w:eastAsia="Times New Roman" w:hAnsi="Cambria" w:cs="Times New Roman"/>
                <w:b/>
              </w:rPr>
              <w:t>Standard 10:  Transformers</w:t>
            </w:r>
            <w:r w:rsidR="00A203B0">
              <w:rPr>
                <w:webHidden/>
              </w:rPr>
              <w:tab/>
            </w:r>
            <w:r w:rsidR="00A203B0">
              <w:rPr>
                <w:webHidden/>
              </w:rPr>
              <w:fldChar w:fldCharType="begin"/>
            </w:r>
            <w:r w:rsidR="00A203B0">
              <w:rPr>
                <w:webHidden/>
              </w:rPr>
              <w:instrText xml:space="preserve"> PAGEREF _Toc161387505 \h </w:instrText>
            </w:r>
            <w:r w:rsidR="00A203B0">
              <w:rPr>
                <w:webHidden/>
              </w:rPr>
            </w:r>
            <w:r w:rsidR="00A203B0">
              <w:rPr>
                <w:webHidden/>
              </w:rPr>
              <w:fldChar w:fldCharType="separate"/>
            </w:r>
            <w:r w:rsidR="00A203B0">
              <w:rPr>
                <w:webHidden/>
              </w:rPr>
              <w:t>16</w:t>
            </w:r>
            <w:r w:rsidR="00A203B0">
              <w:rPr>
                <w:webHidden/>
              </w:rPr>
              <w:fldChar w:fldCharType="end"/>
            </w:r>
          </w:hyperlink>
        </w:p>
        <w:p w14:paraId="416A7952" w14:textId="004B6739" w:rsidR="00A203B0" w:rsidRDefault="00000000">
          <w:pPr>
            <w:pStyle w:val="TOC2"/>
            <w:rPr>
              <w:rFonts w:asciiTheme="minorHAnsi" w:eastAsiaTheme="minorEastAsia" w:hAnsiTheme="minorHAnsi" w:cstheme="minorBidi"/>
              <w:smallCaps w:val="0"/>
              <w:sz w:val="24"/>
              <w:szCs w:val="24"/>
            </w:rPr>
          </w:pPr>
          <w:hyperlink w:anchor="_Toc161387506" w:history="1">
            <w:r w:rsidR="00A203B0" w:rsidRPr="00092B43">
              <w:rPr>
                <w:rStyle w:val="Hyperlink"/>
                <w:rFonts w:ascii="Cambria" w:eastAsia="Times New Roman" w:hAnsi="Cambria" w:cs="Times New Roman"/>
                <w:b/>
              </w:rPr>
              <w:t>Standard 11:  Motors and Motor Controls</w:t>
            </w:r>
            <w:r w:rsidR="00A203B0">
              <w:rPr>
                <w:webHidden/>
              </w:rPr>
              <w:tab/>
            </w:r>
            <w:r w:rsidR="00A203B0">
              <w:rPr>
                <w:webHidden/>
              </w:rPr>
              <w:fldChar w:fldCharType="begin"/>
            </w:r>
            <w:r w:rsidR="00A203B0">
              <w:rPr>
                <w:webHidden/>
              </w:rPr>
              <w:instrText xml:space="preserve"> PAGEREF _Toc161387506 \h </w:instrText>
            </w:r>
            <w:r w:rsidR="00A203B0">
              <w:rPr>
                <w:webHidden/>
              </w:rPr>
            </w:r>
            <w:r w:rsidR="00A203B0">
              <w:rPr>
                <w:webHidden/>
              </w:rPr>
              <w:fldChar w:fldCharType="separate"/>
            </w:r>
            <w:r w:rsidR="00A203B0">
              <w:rPr>
                <w:webHidden/>
              </w:rPr>
              <w:t>16</w:t>
            </w:r>
            <w:r w:rsidR="00A203B0">
              <w:rPr>
                <w:webHidden/>
              </w:rPr>
              <w:fldChar w:fldCharType="end"/>
            </w:r>
          </w:hyperlink>
        </w:p>
        <w:p w14:paraId="2CBD212C" w14:textId="42514E18" w:rsidR="00A203B0" w:rsidRDefault="00000000">
          <w:pPr>
            <w:pStyle w:val="TOC2"/>
            <w:rPr>
              <w:rFonts w:asciiTheme="minorHAnsi" w:eastAsiaTheme="minorEastAsia" w:hAnsiTheme="minorHAnsi" w:cstheme="minorBidi"/>
              <w:smallCaps w:val="0"/>
              <w:sz w:val="24"/>
              <w:szCs w:val="24"/>
            </w:rPr>
          </w:pPr>
          <w:hyperlink w:anchor="_Toc161387507" w:history="1">
            <w:r w:rsidR="00A203B0" w:rsidRPr="00092B43">
              <w:rPr>
                <w:rStyle w:val="Hyperlink"/>
                <w:rFonts w:ascii="Cambria" w:eastAsia="Times New Roman" w:hAnsi="Cambria" w:cs="Times New Roman"/>
                <w:b/>
              </w:rPr>
              <w:t>Standard 12:  Fundamentals of Grounding and Bonding</w:t>
            </w:r>
            <w:r w:rsidR="00A203B0">
              <w:rPr>
                <w:webHidden/>
              </w:rPr>
              <w:tab/>
            </w:r>
            <w:r w:rsidR="00A203B0">
              <w:rPr>
                <w:webHidden/>
              </w:rPr>
              <w:fldChar w:fldCharType="begin"/>
            </w:r>
            <w:r w:rsidR="00A203B0">
              <w:rPr>
                <w:webHidden/>
              </w:rPr>
              <w:instrText xml:space="preserve"> PAGEREF _Toc161387507 \h </w:instrText>
            </w:r>
            <w:r w:rsidR="00A203B0">
              <w:rPr>
                <w:webHidden/>
              </w:rPr>
            </w:r>
            <w:r w:rsidR="00A203B0">
              <w:rPr>
                <w:webHidden/>
              </w:rPr>
              <w:fldChar w:fldCharType="separate"/>
            </w:r>
            <w:r w:rsidR="00A203B0">
              <w:rPr>
                <w:webHidden/>
              </w:rPr>
              <w:t>16</w:t>
            </w:r>
            <w:r w:rsidR="00A203B0">
              <w:rPr>
                <w:webHidden/>
              </w:rPr>
              <w:fldChar w:fldCharType="end"/>
            </w:r>
          </w:hyperlink>
        </w:p>
        <w:p w14:paraId="6EAE5B6A" w14:textId="226963CB" w:rsidR="00A203B0" w:rsidRDefault="00000000">
          <w:pPr>
            <w:pStyle w:val="TOC2"/>
            <w:rPr>
              <w:rFonts w:asciiTheme="minorHAnsi" w:eastAsiaTheme="minorEastAsia" w:hAnsiTheme="minorHAnsi" w:cstheme="minorBidi"/>
              <w:smallCaps w:val="0"/>
              <w:sz w:val="24"/>
              <w:szCs w:val="24"/>
            </w:rPr>
          </w:pPr>
          <w:hyperlink w:anchor="_Toc161387508" w:history="1">
            <w:r w:rsidR="00A203B0" w:rsidRPr="00092B43">
              <w:rPr>
                <w:rStyle w:val="Hyperlink"/>
                <w:rFonts w:ascii="Cambria" w:eastAsia="Times New Roman" w:hAnsi="Cambria" w:cs="Times New Roman"/>
                <w:b/>
              </w:rPr>
              <w:t>Standard 13:  Luminaires and Luminaire Controls</w:t>
            </w:r>
            <w:r w:rsidR="00A203B0">
              <w:rPr>
                <w:webHidden/>
              </w:rPr>
              <w:tab/>
            </w:r>
            <w:r w:rsidR="00A203B0">
              <w:rPr>
                <w:webHidden/>
              </w:rPr>
              <w:fldChar w:fldCharType="begin"/>
            </w:r>
            <w:r w:rsidR="00A203B0">
              <w:rPr>
                <w:webHidden/>
              </w:rPr>
              <w:instrText xml:space="preserve"> PAGEREF _Toc161387508 \h </w:instrText>
            </w:r>
            <w:r w:rsidR="00A203B0">
              <w:rPr>
                <w:webHidden/>
              </w:rPr>
            </w:r>
            <w:r w:rsidR="00A203B0">
              <w:rPr>
                <w:webHidden/>
              </w:rPr>
              <w:fldChar w:fldCharType="separate"/>
            </w:r>
            <w:r w:rsidR="00A203B0">
              <w:rPr>
                <w:webHidden/>
              </w:rPr>
              <w:t>16</w:t>
            </w:r>
            <w:r w:rsidR="00A203B0">
              <w:rPr>
                <w:webHidden/>
              </w:rPr>
              <w:fldChar w:fldCharType="end"/>
            </w:r>
          </w:hyperlink>
        </w:p>
        <w:p w14:paraId="31F5E7D2" w14:textId="7D3BB9CB" w:rsidR="00A203B0" w:rsidRDefault="00000000">
          <w:pPr>
            <w:pStyle w:val="TOC2"/>
            <w:rPr>
              <w:rFonts w:asciiTheme="minorHAnsi" w:eastAsiaTheme="minorEastAsia" w:hAnsiTheme="minorHAnsi" w:cstheme="minorBidi"/>
              <w:smallCaps w:val="0"/>
              <w:sz w:val="24"/>
              <w:szCs w:val="24"/>
            </w:rPr>
          </w:pPr>
          <w:hyperlink w:anchor="_Toc161387509" w:history="1">
            <w:r w:rsidR="00A203B0" w:rsidRPr="00092B43">
              <w:rPr>
                <w:rStyle w:val="Hyperlink"/>
                <w:rFonts w:ascii="Cambria" w:eastAsia="Times New Roman" w:hAnsi="Cambria" w:cs="Times New Roman"/>
                <w:b/>
              </w:rPr>
              <w:t>Standard 14:   Basic Low Voltage Wiring</w:t>
            </w:r>
            <w:r w:rsidR="00A203B0">
              <w:rPr>
                <w:webHidden/>
              </w:rPr>
              <w:tab/>
            </w:r>
            <w:r w:rsidR="00A203B0">
              <w:rPr>
                <w:webHidden/>
              </w:rPr>
              <w:fldChar w:fldCharType="begin"/>
            </w:r>
            <w:r w:rsidR="00A203B0">
              <w:rPr>
                <w:webHidden/>
              </w:rPr>
              <w:instrText xml:space="preserve"> PAGEREF _Toc161387509 \h </w:instrText>
            </w:r>
            <w:r w:rsidR="00A203B0">
              <w:rPr>
                <w:webHidden/>
              </w:rPr>
            </w:r>
            <w:r w:rsidR="00A203B0">
              <w:rPr>
                <w:webHidden/>
              </w:rPr>
              <w:fldChar w:fldCharType="separate"/>
            </w:r>
            <w:r w:rsidR="00A203B0">
              <w:rPr>
                <w:webHidden/>
              </w:rPr>
              <w:t>17</w:t>
            </w:r>
            <w:r w:rsidR="00A203B0">
              <w:rPr>
                <w:webHidden/>
              </w:rPr>
              <w:fldChar w:fldCharType="end"/>
            </w:r>
          </w:hyperlink>
        </w:p>
        <w:p w14:paraId="41CB35EF" w14:textId="0D541778" w:rsidR="00A203B0" w:rsidRDefault="00000000">
          <w:pPr>
            <w:pStyle w:val="TOC2"/>
            <w:rPr>
              <w:rFonts w:asciiTheme="minorHAnsi" w:eastAsiaTheme="minorEastAsia" w:hAnsiTheme="minorHAnsi" w:cstheme="minorBidi"/>
              <w:smallCaps w:val="0"/>
              <w:sz w:val="24"/>
              <w:szCs w:val="24"/>
            </w:rPr>
          </w:pPr>
          <w:hyperlink w:anchor="_Toc161387510" w:history="1">
            <w:r w:rsidR="00A203B0" w:rsidRPr="00092B43">
              <w:rPr>
                <w:rStyle w:val="Hyperlink"/>
                <w:rFonts w:ascii="Cambria" w:eastAsia="Times New Roman" w:hAnsi="Cambria" w:cs="Times New Roman"/>
                <w:b/>
              </w:rPr>
              <w:t>Standard 15:   Sustainable Practices in Electric Power Production Sources</w:t>
            </w:r>
            <w:r w:rsidR="00A203B0">
              <w:rPr>
                <w:webHidden/>
              </w:rPr>
              <w:tab/>
            </w:r>
            <w:r w:rsidR="00A203B0">
              <w:rPr>
                <w:webHidden/>
              </w:rPr>
              <w:fldChar w:fldCharType="begin"/>
            </w:r>
            <w:r w:rsidR="00A203B0">
              <w:rPr>
                <w:webHidden/>
              </w:rPr>
              <w:instrText xml:space="preserve"> PAGEREF _Toc161387510 \h </w:instrText>
            </w:r>
            <w:r w:rsidR="00A203B0">
              <w:rPr>
                <w:webHidden/>
              </w:rPr>
            </w:r>
            <w:r w:rsidR="00A203B0">
              <w:rPr>
                <w:webHidden/>
              </w:rPr>
              <w:fldChar w:fldCharType="separate"/>
            </w:r>
            <w:r w:rsidR="00A203B0">
              <w:rPr>
                <w:webHidden/>
              </w:rPr>
              <w:t>17</w:t>
            </w:r>
            <w:r w:rsidR="00A203B0">
              <w:rPr>
                <w:webHidden/>
              </w:rPr>
              <w:fldChar w:fldCharType="end"/>
            </w:r>
          </w:hyperlink>
        </w:p>
        <w:p w14:paraId="5A28451D" w14:textId="2BE0F914" w:rsidR="00C844E9" w:rsidRPr="00440756" w:rsidRDefault="00C844E9" w:rsidP="00960C59">
          <w:pPr>
            <w:spacing w:before="0" w:after="0"/>
            <w:rPr>
              <w:noProof/>
              <w:color w:val="1B6C86"/>
            </w:rPr>
          </w:pPr>
          <w:r w:rsidRPr="00960C59">
            <w:rPr>
              <w:noProof/>
              <w:color w:val="1B6C86"/>
              <w:sz w:val="20"/>
              <w:szCs w:val="22"/>
            </w:rPr>
            <w:fldChar w:fldCharType="end"/>
          </w:r>
        </w:p>
      </w:sdtContent>
    </w:sdt>
    <w:p w14:paraId="567F80F0" w14:textId="3C55E97B" w:rsidR="00E942E5" w:rsidRPr="00421EEC" w:rsidRDefault="00E942E5" w:rsidP="00CC7860">
      <w:pPr>
        <w:pStyle w:val="Heading1"/>
      </w:pPr>
      <w:bookmarkStart w:id="0" w:name="_Toc147323781"/>
      <w:bookmarkStart w:id="1" w:name="_Toc161387472"/>
      <w:r w:rsidRPr="00432F4D">
        <w:t>Health &amp; Safety Standards</w:t>
      </w:r>
      <w:bookmarkEnd w:id="0"/>
      <w:bookmarkEnd w:id="1"/>
      <w:r w:rsidRPr="00432F4D">
        <w:t xml:space="preserve"> </w:t>
      </w:r>
    </w:p>
    <w:p w14:paraId="74825A77" w14:textId="4E882691"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2" w:name="_Toc147323782"/>
      <w:bookmarkStart w:id="3" w:name="_Toc161387473"/>
      <w:r w:rsidRPr="00432F4D">
        <w:rPr>
          <w:rFonts w:ascii="Cambria" w:eastAsia="Times New Roman" w:hAnsi="Cambria" w:cs="Times New Roman"/>
          <w:b/>
          <w:color w:val="09539E"/>
          <w:sz w:val="24"/>
        </w:rPr>
        <w:t xml:space="preserve">Standard 1:  </w:t>
      </w:r>
      <w:bookmarkEnd w:id="2"/>
      <w:r w:rsidR="00440756" w:rsidRPr="00440756">
        <w:rPr>
          <w:rFonts w:ascii="Cambria" w:eastAsia="Times New Roman" w:hAnsi="Cambria" w:cs="Times New Roman"/>
          <w:b/>
          <w:color w:val="09539E"/>
          <w:sz w:val="24"/>
        </w:rPr>
        <w:t>Safety and Health in a Construction Environment</w:t>
      </w:r>
      <w:bookmarkEnd w:id="3"/>
    </w:p>
    <w:tbl>
      <w:tblPr>
        <w:tblStyle w:val="TableGrid1"/>
        <w:tblW w:w="0" w:type="auto"/>
        <w:tblLook w:val="04A0" w:firstRow="1" w:lastRow="0" w:firstColumn="1" w:lastColumn="0" w:noHBand="0" w:noVBand="1"/>
      </w:tblPr>
      <w:tblGrid>
        <w:gridCol w:w="7105"/>
        <w:gridCol w:w="2245"/>
      </w:tblGrid>
      <w:tr w:rsidR="00E942E5" w:rsidRPr="00432F4D" w14:paraId="285AC24A" w14:textId="77777777" w:rsidTr="00CD442F">
        <w:tc>
          <w:tcPr>
            <w:tcW w:w="7105" w:type="dxa"/>
          </w:tcPr>
          <w:p w14:paraId="47D57AEB" w14:textId="6FC834EA" w:rsidR="00E942E5" w:rsidRPr="00432F4D" w:rsidRDefault="00440756" w:rsidP="00960C59">
            <w:pPr>
              <w:spacing w:before="0" w:after="0"/>
              <w:rPr>
                <w:rFonts w:ascii="Calibri" w:eastAsia="Calibri" w:hAnsi="Calibri" w:cs="Arial"/>
                <w:color w:val="auto"/>
              </w:rPr>
            </w:pPr>
            <w:r w:rsidRPr="00440756">
              <w:rPr>
                <w:rFonts w:ascii="Calibri" w:eastAsia="Calibri" w:hAnsi="Calibri" w:cs="Arial"/>
                <w:color w:val="auto"/>
              </w:rPr>
              <w:t>Students will be able to demonstrate health and safety in a shop environment, including the management of tools and equipment, use of personal protective equipment</w:t>
            </w:r>
            <w:r w:rsidR="008B76CD">
              <w:rPr>
                <w:rFonts w:ascii="Calibri" w:eastAsia="Calibri" w:hAnsi="Calibri" w:cs="Arial"/>
                <w:color w:val="auto"/>
              </w:rPr>
              <w:t xml:space="preserve"> (PPE)</w:t>
            </w:r>
            <w:r w:rsidRPr="00440756">
              <w:rPr>
                <w:rFonts w:ascii="Calibri" w:eastAsia="Calibri" w:hAnsi="Calibri" w:cs="Arial"/>
                <w:color w:val="auto"/>
              </w:rPr>
              <w:t>, and workspace ergonomics</w:t>
            </w:r>
            <w:r w:rsidR="006A6652">
              <w:rPr>
                <w:rFonts w:ascii="Calibri" w:eastAsia="Calibri" w:hAnsi="Calibri" w:cs="Arial"/>
                <w:color w:val="auto"/>
              </w:rPr>
              <w:t>.</w:t>
            </w:r>
          </w:p>
        </w:tc>
        <w:tc>
          <w:tcPr>
            <w:tcW w:w="2245" w:type="dxa"/>
          </w:tcPr>
          <w:p w14:paraId="63D97497" w14:textId="417A3770" w:rsidR="00E942E5" w:rsidRPr="00432F4D" w:rsidRDefault="00440756" w:rsidP="00960C59">
            <w:pPr>
              <w:spacing w:before="0" w:after="0"/>
              <w:rPr>
                <w:rFonts w:ascii="Calibri" w:eastAsia="Calibri" w:hAnsi="Calibri" w:cs="Arial"/>
                <w:color w:val="auto"/>
              </w:rPr>
            </w:pPr>
            <w:r w:rsidRPr="00440756">
              <w:rPr>
                <w:rFonts w:ascii="Calibri" w:eastAsia="Calibri" w:hAnsi="Calibri" w:cs="Arial"/>
                <w:color w:val="auto"/>
              </w:rPr>
              <w:t>OSHA 10 – Construction</w:t>
            </w:r>
          </w:p>
        </w:tc>
      </w:tr>
    </w:tbl>
    <w:p w14:paraId="3CDC46E8" w14:textId="77777777" w:rsidR="00E942E5" w:rsidRPr="00432F4D" w:rsidRDefault="00E942E5" w:rsidP="00960C59">
      <w:pPr>
        <w:spacing w:before="0" w:after="0"/>
        <w:rPr>
          <w:rFonts w:ascii="Calibri" w:eastAsia="Calibri" w:hAnsi="Calibri" w:cs="Arial"/>
          <w:color w:val="auto"/>
        </w:rPr>
      </w:pPr>
    </w:p>
    <w:p w14:paraId="69990AB2" w14:textId="58073F08" w:rsidR="00E942E5" w:rsidRPr="00432F4D" w:rsidRDefault="00E942E5"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CF46B2">
        <w:rPr>
          <w:rFonts w:ascii="Calibri" w:eastAsia="Calibri" w:hAnsi="Calibri" w:cs="Arial"/>
          <w:b/>
          <w:bCs/>
          <w:color w:val="auto"/>
        </w:rPr>
        <w:t>:</w:t>
      </w:r>
    </w:p>
    <w:p w14:paraId="60D9FC78" w14:textId="77777777" w:rsidR="00846CA3" w:rsidRDefault="00846CA3" w:rsidP="00846CA3">
      <w:pPr>
        <w:numPr>
          <w:ilvl w:val="0"/>
          <w:numId w:val="1"/>
        </w:numPr>
        <w:spacing w:before="0" w:after="0"/>
        <w:contextualSpacing/>
        <w:rPr>
          <w:rFonts w:ascii="Calibri" w:eastAsia="Calibri" w:hAnsi="Calibri" w:cs="Arial"/>
          <w:color w:val="000000"/>
          <w:kern w:val="0"/>
          <w:szCs w:val="22"/>
          <w14:ligatures w14:val="none"/>
        </w:rPr>
      </w:pPr>
      <w:r w:rsidRPr="00DB6592">
        <w:rPr>
          <w:rFonts w:ascii="Calibri" w:eastAsia="Calibri" w:hAnsi="Calibri" w:cs="Arial"/>
          <w:color w:val="000000"/>
          <w:kern w:val="0"/>
          <w:szCs w:val="22"/>
          <w14:ligatures w14:val="none"/>
        </w:rPr>
        <w:t>Describe and demonstrate safety procedures and techniques using hand and power tools.</w:t>
      </w:r>
    </w:p>
    <w:p w14:paraId="63498209" w14:textId="77777777" w:rsidR="00A116F1" w:rsidRPr="00DB6592" w:rsidRDefault="00A116F1" w:rsidP="00A116F1">
      <w:pPr>
        <w:numPr>
          <w:ilvl w:val="0"/>
          <w:numId w:val="1"/>
        </w:numPr>
        <w:spacing w:before="0" w:after="0"/>
        <w:contextualSpacing/>
        <w:rPr>
          <w:rFonts w:ascii="Calibri" w:eastAsia="Calibri" w:hAnsi="Calibri" w:cs="Arial"/>
          <w:color w:val="000000"/>
          <w:kern w:val="0"/>
          <w:szCs w:val="22"/>
          <w14:ligatures w14:val="none"/>
        </w:rPr>
      </w:pPr>
      <w:r w:rsidRPr="00DB6592">
        <w:rPr>
          <w:rFonts w:ascii="Calibri" w:eastAsia="Calibri" w:hAnsi="Calibri" w:cs="Arial"/>
          <w:color w:val="000000"/>
          <w:kern w:val="0"/>
          <w:szCs w:val="22"/>
          <w14:ligatures w14:val="none"/>
        </w:rPr>
        <w:t>Identify the hazard, recognize the practice, describe, and demonstrate methods of safely working with electricity.</w:t>
      </w:r>
    </w:p>
    <w:p w14:paraId="673D81FE" w14:textId="277616A5" w:rsidR="00440756" w:rsidRPr="00440756" w:rsidRDefault="00440756" w:rsidP="001C5DF2">
      <w:pPr>
        <w:numPr>
          <w:ilvl w:val="0"/>
          <w:numId w:val="1"/>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Appropriately document and communicate safety risks and equipment maintenance needs.</w:t>
      </w:r>
    </w:p>
    <w:p w14:paraId="3DB0CA69" w14:textId="71AE6CD3" w:rsidR="00440756" w:rsidRPr="00440756" w:rsidRDefault="00440756" w:rsidP="001C5DF2">
      <w:pPr>
        <w:numPr>
          <w:ilvl w:val="0"/>
          <w:numId w:val="1"/>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Select and use personal protective equipment, including safe use and maintenance of fall protection according to current industry and OSHA standards</w:t>
      </w:r>
      <w:r w:rsidR="006A6652">
        <w:rPr>
          <w:rFonts w:ascii="Calibri" w:eastAsia="Calibri" w:hAnsi="Calibri" w:cs="Arial"/>
          <w:color w:val="000000"/>
          <w:kern w:val="0"/>
          <w:szCs w:val="22"/>
          <w14:ligatures w14:val="none"/>
        </w:rPr>
        <w:t>.</w:t>
      </w:r>
    </w:p>
    <w:p w14:paraId="4251EF84" w14:textId="77777777" w:rsidR="00440756" w:rsidRPr="00440756" w:rsidRDefault="00440756" w:rsidP="001C5DF2">
      <w:pPr>
        <w:numPr>
          <w:ilvl w:val="0"/>
          <w:numId w:val="1"/>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Describe OSHA 10 General Industry standards and explain their relevance to construction.</w:t>
      </w:r>
    </w:p>
    <w:p w14:paraId="2F3C3564" w14:textId="02E49E18" w:rsidR="00E942E5" w:rsidRDefault="00440756" w:rsidP="001C5DF2">
      <w:pPr>
        <w:numPr>
          <w:ilvl w:val="0"/>
          <w:numId w:val="1"/>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Comply with appropriate fire protection regulations, local permit regulations, and state/federal regulations</w:t>
      </w:r>
      <w:r w:rsidR="006A6652">
        <w:rPr>
          <w:rFonts w:ascii="Calibri" w:eastAsia="Calibri" w:hAnsi="Calibri" w:cs="Arial"/>
          <w:color w:val="000000"/>
          <w:kern w:val="0"/>
          <w:szCs w:val="22"/>
          <w14:ligatures w14:val="none"/>
        </w:rPr>
        <w:t>.</w:t>
      </w:r>
    </w:p>
    <w:p w14:paraId="56C162B2" w14:textId="77777777" w:rsidR="00DB6592" w:rsidRPr="00DB6592" w:rsidRDefault="00DB6592" w:rsidP="001C5DF2">
      <w:pPr>
        <w:numPr>
          <w:ilvl w:val="0"/>
          <w:numId w:val="1"/>
        </w:numPr>
        <w:spacing w:before="0" w:after="0"/>
        <w:contextualSpacing/>
        <w:rPr>
          <w:rFonts w:ascii="Calibri" w:eastAsia="Calibri" w:hAnsi="Calibri" w:cs="Arial"/>
          <w:color w:val="000000"/>
          <w:kern w:val="0"/>
          <w:szCs w:val="22"/>
          <w14:ligatures w14:val="none"/>
        </w:rPr>
      </w:pPr>
      <w:r w:rsidRPr="00DB6592">
        <w:rPr>
          <w:rFonts w:ascii="Calibri" w:eastAsia="Calibri" w:hAnsi="Calibri" w:cs="Arial"/>
          <w:color w:val="000000"/>
          <w:kern w:val="0"/>
          <w:szCs w:val="22"/>
          <w14:ligatures w14:val="none"/>
        </w:rPr>
        <w:t>Define Arc flash according to the National Fire Protection Association (NFPA-70 and NFPA 70E).</w:t>
      </w:r>
    </w:p>
    <w:p w14:paraId="53F42FF0" w14:textId="77777777" w:rsidR="00DB6592" w:rsidRPr="00DB6592" w:rsidRDefault="00DB6592" w:rsidP="001C5DF2">
      <w:pPr>
        <w:numPr>
          <w:ilvl w:val="0"/>
          <w:numId w:val="1"/>
        </w:numPr>
        <w:spacing w:before="0" w:after="0"/>
        <w:contextualSpacing/>
        <w:rPr>
          <w:rFonts w:ascii="Calibri" w:eastAsia="Calibri" w:hAnsi="Calibri" w:cs="Arial"/>
          <w:color w:val="000000"/>
          <w:kern w:val="0"/>
          <w:szCs w:val="22"/>
          <w14:ligatures w14:val="none"/>
        </w:rPr>
      </w:pPr>
      <w:r w:rsidRPr="00DB6592">
        <w:rPr>
          <w:rFonts w:ascii="Calibri" w:eastAsia="Calibri" w:hAnsi="Calibri" w:cs="Arial"/>
          <w:color w:val="000000"/>
          <w:kern w:val="0"/>
          <w:szCs w:val="22"/>
          <w14:ligatures w14:val="none"/>
        </w:rPr>
        <w:t>Explain and demonstrate electrical safety requirements per NFPA 70E.</w:t>
      </w:r>
    </w:p>
    <w:p w14:paraId="59DFEBE5" w14:textId="77777777" w:rsidR="00DB6592" w:rsidRPr="00DB6592" w:rsidRDefault="00DB6592" w:rsidP="001C5DF2">
      <w:pPr>
        <w:numPr>
          <w:ilvl w:val="0"/>
          <w:numId w:val="1"/>
        </w:numPr>
        <w:spacing w:before="0" w:after="0"/>
        <w:contextualSpacing/>
        <w:rPr>
          <w:rFonts w:ascii="Calibri" w:eastAsia="Calibri" w:hAnsi="Calibri" w:cs="Arial"/>
          <w:color w:val="000000"/>
          <w:kern w:val="0"/>
          <w:szCs w:val="22"/>
          <w14:ligatures w14:val="none"/>
        </w:rPr>
      </w:pPr>
      <w:r w:rsidRPr="00DB6592">
        <w:rPr>
          <w:rFonts w:ascii="Calibri" w:eastAsia="Calibri" w:hAnsi="Calibri" w:cs="Arial"/>
          <w:color w:val="000000"/>
          <w:kern w:val="0"/>
          <w:szCs w:val="22"/>
          <w14:ligatures w14:val="none"/>
        </w:rPr>
        <w:t>Identify and demonstrate basic safety procedures that apply to ladder and power personnel lift safety.</w:t>
      </w:r>
    </w:p>
    <w:p w14:paraId="7E6984A2" w14:textId="77777777" w:rsidR="00DB6592" w:rsidRPr="00DB6592" w:rsidRDefault="00DB6592" w:rsidP="001C5DF2">
      <w:pPr>
        <w:numPr>
          <w:ilvl w:val="0"/>
          <w:numId w:val="1"/>
        </w:numPr>
        <w:spacing w:before="0" w:after="0"/>
        <w:contextualSpacing/>
        <w:rPr>
          <w:rFonts w:ascii="Calibri" w:eastAsia="Calibri" w:hAnsi="Calibri" w:cs="Arial"/>
          <w:color w:val="000000"/>
          <w:kern w:val="0"/>
          <w:szCs w:val="22"/>
          <w14:ligatures w14:val="none"/>
        </w:rPr>
      </w:pPr>
      <w:r w:rsidRPr="00DB6592">
        <w:rPr>
          <w:rFonts w:ascii="Calibri" w:eastAsia="Calibri" w:hAnsi="Calibri" w:cs="Arial"/>
          <w:color w:val="000000"/>
          <w:kern w:val="0"/>
          <w:szCs w:val="22"/>
          <w14:ligatures w14:val="none"/>
        </w:rPr>
        <w:t>Define a confined space and associated hazards.</w:t>
      </w:r>
    </w:p>
    <w:p w14:paraId="1C05B015" w14:textId="40A6A664" w:rsidR="00DB6592" w:rsidRPr="00432F4D" w:rsidRDefault="00DB6592" w:rsidP="001C5DF2">
      <w:pPr>
        <w:numPr>
          <w:ilvl w:val="0"/>
          <w:numId w:val="1"/>
        </w:numPr>
        <w:spacing w:before="0" w:after="0"/>
        <w:contextualSpacing/>
        <w:rPr>
          <w:rFonts w:ascii="Calibri" w:eastAsia="Calibri" w:hAnsi="Calibri" w:cs="Arial"/>
          <w:color w:val="000000"/>
          <w:kern w:val="0"/>
          <w:szCs w:val="22"/>
          <w14:ligatures w14:val="none"/>
        </w:rPr>
      </w:pPr>
      <w:r w:rsidRPr="00DB6592">
        <w:rPr>
          <w:rFonts w:ascii="Calibri" w:eastAsia="Calibri" w:hAnsi="Calibri" w:cs="Arial"/>
          <w:color w:val="000000"/>
          <w:kern w:val="0"/>
          <w:szCs w:val="22"/>
          <w14:ligatures w14:val="none"/>
        </w:rPr>
        <w:t>Identify the hazards associated with “Hot Works” as it pertains to electricity. (</w:t>
      </w:r>
      <w:r w:rsidR="006A6652">
        <w:rPr>
          <w:rFonts w:ascii="Calibri" w:eastAsia="Calibri" w:hAnsi="Calibri" w:cs="Arial"/>
          <w:color w:val="000000"/>
          <w:kern w:val="0"/>
          <w:szCs w:val="22"/>
          <w14:ligatures w14:val="none"/>
        </w:rPr>
        <w:t>U</w:t>
      </w:r>
      <w:r w:rsidRPr="00DB6592">
        <w:rPr>
          <w:rFonts w:ascii="Calibri" w:eastAsia="Calibri" w:hAnsi="Calibri" w:cs="Arial"/>
          <w:color w:val="000000"/>
          <w:kern w:val="0"/>
          <w:szCs w:val="22"/>
          <w14:ligatures w14:val="none"/>
        </w:rPr>
        <w:t>sing State Board of Examiners of Electricians provided instructional material</w:t>
      </w:r>
      <w:r w:rsidR="006A6652">
        <w:rPr>
          <w:rFonts w:ascii="Calibri" w:eastAsia="Calibri" w:hAnsi="Calibri" w:cs="Arial"/>
          <w:color w:val="000000"/>
          <w:kern w:val="0"/>
          <w:szCs w:val="22"/>
          <w14:ligatures w14:val="none"/>
        </w:rPr>
        <w:t>.</w:t>
      </w:r>
      <w:r w:rsidRPr="00DB6592">
        <w:rPr>
          <w:rFonts w:ascii="Calibri" w:eastAsia="Calibri" w:hAnsi="Calibri" w:cs="Arial"/>
          <w:color w:val="000000"/>
          <w:kern w:val="0"/>
          <w:szCs w:val="22"/>
          <w14:ligatures w14:val="none"/>
        </w:rPr>
        <w:t>)</w:t>
      </w:r>
    </w:p>
    <w:p w14:paraId="33D9184B" w14:textId="77777777" w:rsidR="00E942E5" w:rsidRPr="00432F4D" w:rsidRDefault="00E942E5" w:rsidP="00960C59">
      <w:pPr>
        <w:spacing w:before="0" w:after="0"/>
        <w:rPr>
          <w:rFonts w:ascii="Calibri" w:eastAsia="Calibri" w:hAnsi="Calibri" w:cs="Arial"/>
          <w:color w:val="000000"/>
        </w:rPr>
      </w:pPr>
    </w:p>
    <w:p w14:paraId="6797B0FE" w14:textId="4B8DB788" w:rsidR="00E942E5" w:rsidRPr="00421EEC" w:rsidRDefault="00E942E5" w:rsidP="00CC7860">
      <w:pPr>
        <w:pStyle w:val="Heading1"/>
      </w:pPr>
      <w:bookmarkStart w:id="4" w:name="_Toc147323783"/>
      <w:bookmarkStart w:id="5" w:name="_Toc161387474"/>
      <w:r w:rsidRPr="00432F4D">
        <w:lastRenderedPageBreak/>
        <w:t>Technical &amp; Integrated Academic Standards</w:t>
      </w:r>
      <w:bookmarkEnd w:id="4"/>
      <w:bookmarkEnd w:id="5"/>
      <w:r w:rsidRPr="00432F4D">
        <w:t xml:space="preserve"> </w:t>
      </w:r>
    </w:p>
    <w:p w14:paraId="416DFA7B" w14:textId="7F83335B"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6" w:name="_Toc147323784"/>
      <w:bookmarkStart w:id="7" w:name="_Toc161387475"/>
      <w:r w:rsidRPr="00432F4D">
        <w:rPr>
          <w:rFonts w:ascii="Cambria" w:eastAsia="Times New Roman" w:hAnsi="Cambria" w:cs="Times New Roman"/>
          <w:b/>
          <w:color w:val="09539E"/>
          <w:sz w:val="24"/>
        </w:rPr>
        <w:t xml:space="preserve">Standard 2: </w:t>
      </w:r>
      <w:bookmarkEnd w:id="6"/>
      <w:r>
        <w:rPr>
          <w:rFonts w:ascii="Cambria" w:eastAsia="Times New Roman" w:hAnsi="Cambria" w:cs="Times New Roman"/>
          <w:b/>
          <w:color w:val="09539E"/>
          <w:sz w:val="24"/>
        </w:rPr>
        <w:t xml:space="preserve"> </w:t>
      </w:r>
      <w:r w:rsidR="00440756">
        <w:rPr>
          <w:rFonts w:ascii="Cambria" w:eastAsia="Times New Roman" w:hAnsi="Cambria" w:cs="Times New Roman"/>
          <w:b/>
          <w:color w:val="09539E"/>
          <w:sz w:val="24"/>
        </w:rPr>
        <w:t>Print Reading</w:t>
      </w:r>
      <w:bookmarkEnd w:id="7"/>
    </w:p>
    <w:tbl>
      <w:tblPr>
        <w:tblStyle w:val="TableGrid1"/>
        <w:tblW w:w="0" w:type="auto"/>
        <w:tblLook w:val="04A0" w:firstRow="1" w:lastRow="0" w:firstColumn="1" w:lastColumn="0" w:noHBand="0" w:noVBand="1"/>
      </w:tblPr>
      <w:tblGrid>
        <w:gridCol w:w="7105"/>
        <w:gridCol w:w="2245"/>
      </w:tblGrid>
      <w:tr w:rsidR="00440756" w:rsidRPr="00432F4D" w14:paraId="22677DC4" w14:textId="77777777" w:rsidTr="00CD442F">
        <w:tc>
          <w:tcPr>
            <w:tcW w:w="7105" w:type="dxa"/>
          </w:tcPr>
          <w:p w14:paraId="332F2457" w14:textId="544A0E23" w:rsidR="00440756" w:rsidRPr="00432F4D" w:rsidRDefault="00440756" w:rsidP="00960C59">
            <w:pPr>
              <w:spacing w:before="0" w:after="0"/>
              <w:rPr>
                <w:rFonts w:ascii="Calibri" w:eastAsia="Calibri" w:hAnsi="Calibri" w:cs="Arial"/>
                <w:color w:val="auto"/>
              </w:rPr>
            </w:pPr>
            <w:r w:rsidRPr="00440756">
              <w:rPr>
                <w:rFonts w:ascii="Calibri" w:eastAsia="Calibri" w:hAnsi="Calibri" w:cs="Arial"/>
                <w:color w:val="auto"/>
              </w:rPr>
              <w:t>Students will be able to identify, design</w:t>
            </w:r>
            <w:r w:rsidR="006A6652">
              <w:rPr>
                <w:rFonts w:ascii="Calibri" w:eastAsia="Calibri" w:hAnsi="Calibri" w:cs="Arial"/>
                <w:color w:val="auto"/>
              </w:rPr>
              <w:t>,</w:t>
            </w:r>
            <w:r w:rsidRPr="00440756">
              <w:rPr>
                <w:rFonts w:ascii="Calibri" w:eastAsia="Calibri" w:hAnsi="Calibri" w:cs="Arial"/>
                <w:color w:val="auto"/>
              </w:rPr>
              <w:t xml:space="preserve"> and evaluate technical drawings and blueprints</w:t>
            </w:r>
            <w:r>
              <w:rPr>
                <w:rFonts w:ascii="Calibri" w:eastAsia="Calibri" w:hAnsi="Calibri" w:cs="Arial"/>
                <w:color w:val="auto"/>
              </w:rPr>
              <w:t>.</w:t>
            </w:r>
          </w:p>
        </w:tc>
        <w:tc>
          <w:tcPr>
            <w:tcW w:w="2245" w:type="dxa"/>
          </w:tcPr>
          <w:p w14:paraId="3291E769" w14:textId="263F25D3" w:rsidR="00440756" w:rsidRPr="00432F4D" w:rsidRDefault="00440756" w:rsidP="00960C59">
            <w:pPr>
              <w:spacing w:before="0" w:after="0"/>
              <w:rPr>
                <w:rFonts w:ascii="Calibri" w:eastAsia="Calibri" w:hAnsi="Calibri" w:cs="Arial"/>
                <w:color w:val="auto"/>
              </w:rPr>
            </w:pPr>
            <w:r w:rsidRPr="00440756">
              <w:rPr>
                <w:rFonts w:ascii="Calibri" w:eastAsia="Calibri" w:hAnsi="Calibri" w:cs="Arial"/>
                <w:color w:val="auto"/>
              </w:rPr>
              <w:t>Credit toward Massachusetts Electrician License</w:t>
            </w:r>
          </w:p>
        </w:tc>
      </w:tr>
    </w:tbl>
    <w:p w14:paraId="77507AC7" w14:textId="77777777" w:rsidR="00E942E5" w:rsidRPr="00432F4D" w:rsidRDefault="00E942E5" w:rsidP="00960C59">
      <w:pPr>
        <w:spacing w:before="0" w:after="0"/>
        <w:rPr>
          <w:rFonts w:ascii="Calibri" w:eastAsia="Calibri" w:hAnsi="Calibri" w:cs="Arial"/>
          <w:color w:val="000000"/>
        </w:rPr>
      </w:pPr>
    </w:p>
    <w:p w14:paraId="6583156F" w14:textId="290A0B8C" w:rsidR="00E942E5" w:rsidRPr="00432F4D" w:rsidRDefault="00E942E5"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CF46B2">
        <w:rPr>
          <w:rFonts w:ascii="Calibri" w:eastAsia="Calibri" w:hAnsi="Calibri" w:cs="Arial"/>
          <w:b/>
          <w:bCs/>
          <w:color w:val="auto"/>
        </w:rPr>
        <w:t>:</w:t>
      </w:r>
    </w:p>
    <w:p w14:paraId="12008337" w14:textId="77777777" w:rsidR="0059411B" w:rsidRDefault="0059411B" w:rsidP="0059411B">
      <w:pPr>
        <w:numPr>
          <w:ilvl w:val="0"/>
          <w:numId w:val="3"/>
        </w:numPr>
        <w:spacing w:before="0" w:after="0"/>
        <w:contextualSpacing/>
        <w:rPr>
          <w:rFonts w:ascii="Calibri" w:eastAsia="Calibri" w:hAnsi="Calibri" w:cs="Arial"/>
          <w:color w:val="000000"/>
          <w:kern w:val="0"/>
          <w:szCs w:val="22"/>
          <w14:ligatures w14:val="none"/>
        </w:rPr>
      </w:pPr>
      <w:r w:rsidRPr="006C5F8D">
        <w:rPr>
          <w:rFonts w:ascii="Calibri" w:eastAsia="Calibri" w:hAnsi="Calibri" w:cs="Arial"/>
          <w:color w:val="000000"/>
          <w:kern w:val="0"/>
          <w:szCs w:val="22"/>
          <w14:ligatures w14:val="none"/>
        </w:rPr>
        <w:t>Describe the basic layout of a set of prints</w:t>
      </w:r>
      <w:r>
        <w:rPr>
          <w:rFonts w:ascii="Calibri" w:eastAsia="Calibri" w:hAnsi="Calibri" w:cs="Arial"/>
          <w:color w:val="000000"/>
          <w:kern w:val="0"/>
          <w:szCs w:val="22"/>
          <w14:ligatures w14:val="none"/>
        </w:rPr>
        <w:t>,</w:t>
      </w:r>
      <w:r w:rsidRPr="006C5F8D">
        <w:rPr>
          <w:rFonts w:ascii="Calibri" w:eastAsia="Calibri" w:hAnsi="Calibri" w:cs="Arial"/>
          <w:color w:val="000000"/>
          <w:kern w:val="0"/>
          <w:szCs w:val="22"/>
          <w14:ligatures w14:val="none"/>
        </w:rPr>
        <w:t xml:space="preserve"> as well as the importance of the accompanying job specifications document.</w:t>
      </w:r>
    </w:p>
    <w:p w14:paraId="66D7F5D3" w14:textId="77777777" w:rsidR="001D2675" w:rsidRPr="006C5F8D" w:rsidRDefault="001D2675" w:rsidP="001D2675">
      <w:pPr>
        <w:numPr>
          <w:ilvl w:val="0"/>
          <w:numId w:val="3"/>
        </w:numPr>
        <w:spacing w:before="0" w:after="0"/>
        <w:contextualSpacing/>
        <w:rPr>
          <w:rFonts w:ascii="Calibri" w:eastAsia="Calibri" w:hAnsi="Calibri" w:cs="Arial"/>
          <w:color w:val="000000"/>
          <w:kern w:val="0"/>
          <w:szCs w:val="22"/>
          <w14:ligatures w14:val="none"/>
        </w:rPr>
      </w:pPr>
      <w:r w:rsidRPr="006C5F8D">
        <w:rPr>
          <w:rFonts w:ascii="Calibri" w:eastAsia="Calibri" w:hAnsi="Calibri" w:cs="Arial"/>
          <w:color w:val="000000"/>
          <w:kern w:val="0"/>
          <w:szCs w:val="22"/>
          <w14:ligatures w14:val="none"/>
        </w:rPr>
        <w:t>Identify and define basic print terms, abbreviations, line types, symbols, and notes.</w:t>
      </w:r>
    </w:p>
    <w:p w14:paraId="115081C0" w14:textId="63F801ED" w:rsidR="00440756" w:rsidRPr="00440756" w:rsidRDefault="00440756" w:rsidP="001C5DF2">
      <w:pPr>
        <w:numPr>
          <w:ilvl w:val="0"/>
          <w:numId w:val="3"/>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Interpret and accurately follow drawing dimensions</w:t>
      </w:r>
      <w:r w:rsidR="00997259">
        <w:rPr>
          <w:rFonts w:ascii="Calibri" w:eastAsia="Calibri" w:hAnsi="Calibri" w:cs="Arial"/>
          <w:color w:val="000000"/>
          <w:kern w:val="0"/>
          <w:szCs w:val="22"/>
          <w14:ligatures w14:val="none"/>
        </w:rPr>
        <w:t>.</w:t>
      </w:r>
      <w:r w:rsidRPr="00440756">
        <w:rPr>
          <w:rFonts w:ascii="Calibri" w:eastAsia="Calibri" w:hAnsi="Calibri" w:cs="Arial"/>
          <w:color w:val="000000"/>
          <w:kern w:val="0"/>
          <w:szCs w:val="22"/>
          <w14:ligatures w14:val="none"/>
        </w:rPr>
        <w:t xml:space="preserve"> </w:t>
      </w:r>
    </w:p>
    <w:p w14:paraId="6954EC4E" w14:textId="58F8B2E7" w:rsidR="00440756" w:rsidRPr="00440756" w:rsidRDefault="00440756" w:rsidP="001C5DF2">
      <w:pPr>
        <w:numPr>
          <w:ilvl w:val="0"/>
          <w:numId w:val="3"/>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Convert blueprint measurements to architect’s scale</w:t>
      </w:r>
      <w:r w:rsidR="006A6652">
        <w:rPr>
          <w:rFonts w:ascii="Calibri" w:eastAsia="Calibri" w:hAnsi="Calibri" w:cs="Arial"/>
          <w:color w:val="000000"/>
          <w:kern w:val="0"/>
          <w:szCs w:val="22"/>
          <w14:ligatures w14:val="none"/>
        </w:rPr>
        <w:t>.</w:t>
      </w:r>
    </w:p>
    <w:p w14:paraId="30ED4230" w14:textId="77777777" w:rsidR="006C5F8D" w:rsidRPr="006C5F8D" w:rsidRDefault="006C5F8D" w:rsidP="001C5DF2">
      <w:pPr>
        <w:numPr>
          <w:ilvl w:val="0"/>
          <w:numId w:val="3"/>
        </w:numPr>
        <w:spacing w:before="0" w:after="0"/>
        <w:contextualSpacing/>
        <w:rPr>
          <w:rFonts w:ascii="Calibri" w:eastAsia="Calibri" w:hAnsi="Calibri" w:cs="Arial"/>
          <w:color w:val="000000"/>
          <w:kern w:val="0"/>
          <w:szCs w:val="22"/>
          <w14:ligatures w14:val="none"/>
        </w:rPr>
      </w:pPr>
      <w:r w:rsidRPr="006C5F8D">
        <w:rPr>
          <w:rFonts w:ascii="Calibri" w:eastAsia="Calibri" w:hAnsi="Calibri" w:cs="Arial"/>
          <w:color w:val="000000"/>
          <w:kern w:val="0"/>
          <w:szCs w:val="22"/>
          <w14:ligatures w14:val="none"/>
        </w:rPr>
        <w:t>Define and interpret floor plans, elevations, sections, details, ceiling plans, and finish schedules.</w:t>
      </w:r>
    </w:p>
    <w:p w14:paraId="1910F791" w14:textId="77777777" w:rsidR="006C5F8D" w:rsidRPr="006C5F8D" w:rsidRDefault="006C5F8D" w:rsidP="001C5DF2">
      <w:pPr>
        <w:numPr>
          <w:ilvl w:val="0"/>
          <w:numId w:val="3"/>
        </w:numPr>
        <w:spacing w:before="0" w:after="0"/>
        <w:contextualSpacing/>
        <w:rPr>
          <w:rFonts w:ascii="Calibri" w:eastAsia="Calibri" w:hAnsi="Calibri" w:cs="Arial"/>
          <w:color w:val="000000"/>
          <w:kern w:val="0"/>
          <w:szCs w:val="22"/>
          <w14:ligatures w14:val="none"/>
        </w:rPr>
      </w:pPr>
      <w:r w:rsidRPr="006C5F8D">
        <w:rPr>
          <w:rFonts w:ascii="Calibri" w:eastAsia="Calibri" w:hAnsi="Calibri" w:cs="Arial"/>
          <w:color w:val="000000"/>
          <w:kern w:val="0"/>
          <w:szCs w:val="22"/>
          <w14:ligatures w14:val="none"/>
        </w:rPr>
        <w:t>Discuss and demonstrate the use of estimating methods in pricing jobs using drawings/prints.</w:t>
      </w:r>
    </w:p>
    <w:p w14:paraId="3AF63E22" w14:textId="77777777" w:rsidR="006C5F8D" w:rsidRPr="006C5F8D" w:rsidRDefault="006C5F8D" w:rsidP="001C5DF2">
      <w:pPr>
        <w:numPr>
          <w:ilvl w:val="0"/>
          <w:numId w:val="3"/>
        </w:numPr>
        <w:spacing w:before="0" w:after="0"/>
        <w:contextualSpacing/>
        <w:rPr>
          <w:rFonts w:ascii="Calibri" w:eastAsia="Calibri" w:hAnsi="Calibri" w:cs="Arial"/>
          <w:color w:val="000000"/>
          <w:kern w:val="0"/>
          <w:szCs w:val="22"/>
          <w14:ligatures w14:val="none"/>
        </w:rPr>
      </w:pPr>
      <w:r w:rsidRPr="006C5F8D">
        <w:rPr>
          <w:rFonts w:ascii="Calibri" w:eastAsia="Calibri" w:hAnsi="Calibri" w:cs="Arial"/>
          <w:color w:val="000000"/>
          <w:kern w:val="0"/>
          <w:szCs w:val="22"/>
          <w14:ligatures w14:val="none"/>
        </w:rPr>
        <w:t>Use a drawing to design, develop and complete material sheets, indicating quantities and types of materials required for installation.</w:t>
      </w:r>
    </w:p>
    <w:p w14:paraId="13BA6AA2" w14:textId="77777777" w:rsidR="006C5F8D" w:rsidRPr="006C5F8D" w:rsidRDefault="006C5F8D" w:rsidP="001C5DF2">
      <w:pPr>
        <w:numPr>
          <w:ilvl w:val="0"/>
          <w:numId w:val="3"/>
        </w:numPr>
        <w:spacing w:before="0" w:after="0"/>
        <w:contextualSpacing/>
        <w:rPr>
          <w:rFonts w:ascii="Calibri" w:eastAsia="Calibri" w:hAnsi="Calibri" w:cs="Arial"/>
          <w:color w:val="000000"/>
          <w:kern w:val="0"/>
          <w:szCs w:val="22"/>
          <w14:ligatures w14:val="none"/>
        </w:rPr>
      </w:pPr>
      <w:r w:rsidRPr="006C5F8D">
        <w:rPr>
          <w:rFonts w:ascii="Calibri" w:eastAsia="Calibri" w:hAnsi="Calibri" w:cs="Arial"/>
          <w:color w:val="000000"/>
          <w:kern w:val="0"/>
          <w:szCs w:val="22"/>
          <w14:ligatures w14:val="none"/>
        </w:rPr>
        <w:t>Use a Uniform Permit to discuss how state and/or local code requirements apply to prints.</w:t>
      </w:r>
    </w:p>
    <w:p w14:paraId="7C296360" w14:textId="719978E1" w:rsidR="006C5F8D" w:rsidRPr="00432F4D" w:rsidRDefault="006C5F8D" w:rsidP="001C5DF2">
      <w:pPr>
        <w:numPr>
          <w:ilvl w:val="0"/>
          <w:numId w:val="3"/>
        </w:numPr>
        <w:spacing w:before="0" w:after="0"/>
        <w:contextualSpacing/>
        <w:rPr>
          <w:rFonts w:ascii="Calibri" w:eastAsia="Calibri" w:hAnsi="Calibri" w:cs="Arial"/>
          <w:color w:val="000000"/>
          <w:kern w:val="0"/>
          <w:szCs w:val="22"/>
          <w14:ligatures w14:val="none"/>
        </w:rPr>
      </w:pPr>
      <w:r w:rsidRPr="006C5F8D">
        <w:rPr>
          <w:rFonts w:ascii="Calibri" w:eastAsia="Calibri" w:hAnsi="Calibri" w:cs="Arial"/>
          <w:color w:val="000000"/>
          <w:kern w:val="0"/>
          <w:szCs w:val="22"/>
          <w14:ligatures w14:val="none"/>
        </w:rPr>
        <w:t>Compare the layout on the drawing to the code required minimum requirements and identify omissions.</w:t>
      </w:r>
    </w:p>
    <w:p w14:paraId="7C3B934E" w14:textId="77777777" w:rsidR="00E942E5" w:rsidRPr="00432F4D" w:rsidRDefault="00E942E5" w:rsidP="00960C59">
      <w:pPr>
        <w:spacing w:before="0" w:after="0"/>
        <w:ind w:left="1440"/>
        <w:rPr>
          <w:rFonts w:ascii="Calibri" w:eastAsia="Calibri" w:hAnsi="Calibri" w:cs="Arial"/>
          <w:color w:val="000000"/>
        </w:rPr>
      </w:pPr>
    </w:p>
    <w:p w14:paraId="148F0542" w14:textId="5F0E0F68"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8" w:name="_Toc147323785"/>
      <w:bookmarkStart w:id="9" w:name="_Toc161387476"/>
      <w:r w:rsidRPr="00432F4D">
        <w:rPr>
          <w:rFonts w:ascii="Cambria" w:eastAsia="Times New Roman" w:hAnsi="Cambria" w:cs="Times New Roman"/>
          <w:b/>
          <w:color w:val="09539E"/>
          <w:sz w:val="24"/>
        </w:rPr>
        <w:t xml:space="preserve">Standard 3: </w:t>
      </w:r>
      <w:bookmarkEnd w:id="8"/>
      <w:r>
        <w:rPr>
          <w:rFonts w:ascii="Cambria" w:eastAsia="Times New Roman" w:hAnsi="Cambria" w:cs="Times New Roman"/>
          <w:b/>
          <w:color w:val="09539E"/>
          <w:sz w:val="24"/>
        </w:rPr>
        <w:t xml:space="preserve"> </w:t>
      </w:r>
      <w:r w:rsidR="00440756" w:rsidRPr="00440756">
        <w:rPr>
          <w:rFonts w:ascii="Cambria" w:eastAsia="Times New Roman" w:hAnsi="Cambria" w:cs="Times New Roman"/>
          <w:b/>
          <w:color w:val="09539E"/>
          <w:sz w:val="24"/>
        </w:rPr>
        <w:t>Anchors and Fasteners</w:t>
      </w:r>
      <w:bookmarkEnd w:id="9"/>
    </w:p>
    <w:tbl>
      <w:tblPr>
        <w:tblStyle w:val="TableGrid1"/>
        <w:tblW w:w="0" w:type="auto"/>
        <w:tblLook w:val="04A0" w:firstRow="1" w:lastRow="0" w:firstColumn="1" w:lastColumn="0" w:noHBand="0" w:noVBand="1"/>
      </w:tblPr>
      <w:tblGrid>
        <w:gridCol w:w="7105"/>
        <w:gridCol w:w="2245"/>
      </w:tblGrid>
      <w:tr w:rsidR="00E942E5" w:rsidRPr="00432F4D" w14:paraId="2FA479B6" w14:textId="77777777" w:rsidTr="00486589">
        <w:trPr>
          <w:trHeight w:val="436"/>
        </w:trPr>
        <w:tc>
          <w:tcPr>
            <w:tcW w:w="7105" w:type="dxa"/>
          </w:tcPr>
          <w:p w14:paraId="4DC97A6F" w14:textId="4956FC93" w:rsidR="00E942E5" w:rsidRPr="00432F4D" w:rsidRDefault="00440756" w:rsidP="00960C59">
            <w:pPr>
              <w:spacing w:before="0" w:after="0"/>
              <w:rPr>
                <w:rFonts w:ascii="Calibri" w:eastAsia="Calibri" w:hAnsi="Calibri" w:cs="Arial"/>
                <w:color w:val="000000"/>
              </w:rPr>
            </w:pPr>
            <w:r w:rsidRPr="00440756">
              <w:rPr>
                <w:rFonts w:ascii="Calibri" w:eastAsia="Calibri" w:hAnsi="Calibri" w:cs="Arial"/>
                <w:color w:val="000000"/>
              </w:rPr>
              <w:t>Standard 3: Students will be able to safely install various types of fasteners using fastening power tools according to industry standards</w:t>
            </w:r>
            <w:r w:rsidR="006A6652">
              <w:rPr>
                <w:rFonts w:ascii="Calibri" w:eastAsia="Calibri" w:hAnsi="Calibri" w:cs="Arial"/>
                <w:color w:val="000000"/>
              </w:rPr>
              <w:t>.</w:t>
            </w:r>
            <w:r w:rsidRPr="00440756">
              <w:rPr>
                <w:rFonts w:ascii="Calibri" w:eastAsia="Calibri" w:hAnsi="Calibri" w:cs="Arial"/>
                <w:color w:val="000000"/>
              </w:rPr>
              <w:tab/>
            </w:r>
          </w:p>
        </w:tc>
        <w:tc>
          <w:tcPr>
            <w:tcW w:w="2245" w:type="dxa"/>
          </w:tcPr>
          <w:p w14:paraId="456ADCC6" w14:textId="6B6A3916" w:rsidR="00E942E5" w:rsidRPr="00432F4D" w:rsidRDefault="00440756" w:rsidP="00960C59">
            <w:pPr>
              <w:spacing w:before="0" w:after="0"/>
              <w:rPr>
                <w:rFonts w:ascii="Calibri" w:eastAsia="Calibri" w:hAnsi="Calibri" w:cs="Arial"/>
                <w:color w:val="auto"/>
              </w:rPr>
            </w:pPr>
            <w:r w:rsidRPr="00440756">
              <w:rPr>
                <w:rFonts w:ascii="Calibri" w:eastAsia="Calibri" w:hAnsi="Calibri" w:cs="Arial"/>
                <w:color w:val="000000"/>
              </w:rPr>
              <w:t>Credit toward Massachusetts Electrician License</w:t>
            </w:r>
          </w:p>
        </w:tc>
      </w:tr>
    </w:tbl>
    <w:p w14:paraId="53DE1687" w14:textId="77777777" w:rsidR="00E942E5" w:rsidRPr="00432F4D" w:rsidRDefault="00E942E5" w:rsidP="00960C59">
      <w:pPr>
        <w:spacing w:before="0" w:after="0"/>
        <w:rPr>
          <w:rFonts w:ascii="Calibri" w:eastAsia="Calibri" w:hAnsi="Calibri" w:cs="Arial"/>
          <w:color w:val="000000"/>
        </w:rPr>
      </w:pPr>
    </w:p>
    <w:p w14:paraId="0A1329F7" w14:textId="741599B4" w:rsidR="00E942E5" w:rsidRPr="00432F4D" w:rsidRDefault="00E942E5"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265AB1">
        <w:rPr>
          <w:rFonts w:ascii="Calibri" w:eastAsia="Calibri" w:hAnsi="Calibri" w:cs="Arial"/>
          <w:b/>
          <w:bCs/>
          <w:color w:val="auto"/>
        </w:rPr>
        <w:t>:</w:t>
      </w:r>
    </w:p>
    <w:p w14:paraId="4FF44168" w14:textId="29246B72" w:rsidR="00440756" w:rsidRPr="00440756" w:rsidRDefault="00440756" w:rsidP="001C5DF2">
      <w:pPr>
        <w:numPr>
          <w:ilvl w:val="0"/>
          <w:numId w:val="4"/>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Explain the use of various trade related anchors, threaded, and non-threaded fasteners</w:t>
      </w:r>
      <w:r w:rsidR="006A6652">
        <w:rPr>
          <w:rFonts w:ascii="Calibri" w:eastAsia="Calibri" w:hAnsi="Calibri" w:cs="Arial"/>
          <w:color w:val="000000"/>
          <w:kern w:val="0"/>
          <w:szCs w:val="22"/>
          <w14:ligatures w14:val="none"/>
        </w:rPr>
        <w:t>.</w:t>
      </w:r>
      <w:r w:rsidRPr="00440756">
        <w:rPr>
          <w:rFonts w:ascii="Calibri" w:eastAsia="Calibri" w:hAnsi="Calibri" w:cs="Arial"/>
          <w:color w:val="000000"/>
          <w:kern w:val="0"/>
          <w:szCs w:val="22"/>
          <w14:ligatures w14:val="none"/>
        </w:rPr>
        <w:t xml:space="preserve"> </w:t>
      </w:r>
    </w:p>
    <w:p w14:paraId="1286D1A7" w14:textId="77777777" w:rsidR="00792617" w:rsidRDefault="00792617" w:rsidP="00792617">
      <w:pPr>
        <w:numPr>
          <w:ilvl w:val="0"/>
          <w:numId w:val="4"/>
        </w:numPr>
        <w:spacing w:before="0" w:after="0"/>
        <w:contextualSpacing/>
        <w:rPr>
          <w:rFonts w:ascii="Calibri" w:eastAsia="Calibri" w:hAnsi="Calibri" w:cs="Arial"/>
          <w:color w:val="000000"/>
          <w:kern w:val="0"/>
          <w:szCs w:val="22"/>
          <w14:ligatures w14:val="none"/>
        </w:rPr>
      </w:pPr>
      <w:r w:rsidRPr="005D0A09">
        <w:rPr>
          <w:rFonts w:ascii="Calibri" w:eastAsia="Calibri" w:hAnsi="Calibri" w:cs="Arial"/>
          <w:color w:val="000000"/>
          <w:kern w:val="0"/>
          <w:szCs w:val="22"/>
          <w14:ligatures w14:val="none"/>
        </w:rPr>
        <w:t>Explain and demonstrate the use and type of anchors.</w:t>
      </w:r>
    </w:p>
    <w:p w14:paraId="687E1A54" w14:textId="0752D1F2" w:rsidR="00440756" w:rsidRPr="00440756" w:rsidRDefault="00440756" w:rsidP="001C5DF2">
      <w:pPr>
        <w:numPr>
          <w:ilvl w:val="0"/>
          <w:numId w:val="4"/>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Install an anchor in concrete and fasten a box to concrete or other masonry surface in compliance with current OSHA and silica standards.</w:t>
      </w:r>
    </w:p>
    <w:p w14:paraId="48C509C4" w14:textId="753AB84C" w:rsidR="00440756" w:rsidRPr="00440756" w:rsidRDefault="00440756" w:rsidP="001C5DF2">
      <w:pPr>
        <w:numPr>
          <w:ilvl w:val="0"/>
          <w:numId w:val="4"/>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Select and attach electrical equipment using proper fasteners and technique</w:t>
      </w:r>
      <w:r w:rsidR="006A6652">
        <w:rPr>
          <w:rFonts w:ascii="Calibri" w:eastAsia="Calibri" w:hAnsi="Calibri" w:cs="Arial"/>
          <w:color w:val="000000"/>
          <w:kern w:val="0"/>
          <w:szCs w:val="22"/>
          <w14:ligatures w14:val="none"/>
        </w:rPr>
        <w:t>.</w:t>
      </w:r>
    </w:p>
    <w:p w14:paraId="4A148AB4" w14:textId="68BD2B2D" w:rsidR="00440756" w:rsidRDefault="00440756" w:rsidP="001C5DF2">
      <w:pPr>
        <w:numPr>
          <w:ilvl w:val="0"/>
          <w:numId w:val="4"/>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Use and maintain fastening, sawing, drilling, and boring tools</w:t>
      </w:r>
      <w:r w:rsidR="006A6652">
        <w:rPr>
          <w:rFonts w:ascii="Calibri" w:eastAsia="Calibri" w:hAnsi="Calibri" w:cs="Arial"/>
          <w:color w:val="000000"/>
          <w:kern w:val="0"/>
          <w:szCs w:val="22"/>
          <w14:ligatures w14:val="none"/>
        </w:rPr>
        <w:t>.</w:t>
      </w:r>
    </w:p>
    <w:p w14:paraId="1FD25B20" w14:textId="77777777" w:rsidR="005A70EF" w:rsidRPr="00432F4D" w:rsidRDefault="005A70EF" w:rsidP="005A70EF">
      <w:pPr>
        <w:numPr>
          <w:ilvl w:val="0"/>
          <w:numId w:val="4"/>
        </w:numPr>
        <w:spacing w:before="0" w:after="0"/>
        <w:contextualSpacing/>
        <w:rPr>
          <w:rFonts w:ascii="Calibri" w:eastAsia="Calibri" w:hAnsi="Calibri" w:cs="Arial"/>
          <w:color w:val="000000"/>
          <w:kern w:val="0"/>
          <w:szCs w:val="22"/>
          <w14:ligatures w14:val="none"/>
        </w:rPr>
      </w:pPr>
      <w:r w:rsidRPr="0099001D">
        <w:rPr>
          <w:rFonts w:ascii="Calibri" w:eastAsia="Calibri" w:hAnsi="Calibri" w:cs="Arial"/>
          <w:color w:val="000000"/>
          <w:kern w:val="0"/>
          <w:szCs w:val="22"/>
          <w14:ligatures w14:val="none"/>
        </w:rPr>
        <w:t>Use and maintain portable power tools.</w:t>
      </w:r>
    </w:p>
    <w:p w14:paraId="74F5AE28" w14:textId="10F61DEB" w:rsidR="005D0A09" w:rsidRPr="005D0A09" w:rsidRDefault="00DB6F91" w:rsidP="001C5DF2">
      <w:pPr>
        <w:numPr>
          <w:ilvl w:val="0"/>
          <w:numId w:val="4"/>
        </w:numPr>
        <w:spacing w:before="0" w:after="0"/>
        <w:contextualSpacing/>
        <w:rPr>
          <w:rFonts w:ascii="Calibri" w:eastAsia="Calibri" w:hAnsi="Calibri" w:cs="Arial"/>
          <w:color w:val="000000"/>
          <w:kern w:val="0"/>
          <w:szCs w:val="22"/>
          <w14:ligatures w14:val="none"/>
        </w:rPr>
      </w:pPr>
      <w:r>
        <w:rPr>
          <w:rFonts w:ascii="Calibri" w:eastAsia="Calibri" w:hAnsi="Calibri" w:cs="Arial"/>
          <w:color w:val="000000"/>
          <w:kern w:val="0"/>
          <w:szCs w:val="22"/>
          <w14:ligatures w14:val="none"/>
        </w:rPr>
        <w:t>Demonstrate the use of the appropriate threaded, non-threaded fastener or anchor to fasten a box to a concrete or masonry surface.</w:t>
      </w:r>
    </w:p>
    <w:p w14:paraId="5484F8E6" w14:textId="77777777" w:rsidR="005A70EF" w:rsidRDefault="005A70EF" w:rsidP="005A70EF">
      <w:pPr>
        <w:numPr>
          <w:ilvl w:val="0"/>
          <w:numId w:val="4"/>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Explain the current OSHA silica standard</w:t>
      </w:r>
      <w:r>
        <w:rPr>
          <w:rFonts w:ascii="Calibri" w:eastAsia="Calibri" w:hAnsi="Calibri" w:cs="Arial"/>
          <w:color w:val="000000"/>
          <w:kern w:val="0"/>
          <w:szCs w:val="22"/>
          <w14:ligatures w14:val="none"/>
        </w:rPr>
        <w:t>.</w:t>
      </w:r>
    </w:p>
    <w:p w14:paraId="0114A0A6" w14:textId="77777777" w:rsidR="00E942E5" w:rsidRPr="00432F4D" w:rsidRDefault="00E942E5" w:rsidP="00960C59">
      <w:pPr>
        <w:spacing w:before="0" w:after="0"/>
        <w:rPr>
          <w:rFonts w:ascii="Calibri" w:eastAsia="Calibri" w:hAnsi="Calibri" w:cs="Segoe UI"/>
          <w:color w:val="auto"/>
          <w:sz w:val="28"/>
          <w:szCs w:val="28"/>
        </w:rPr>
      </w:pPr>
    </w:p>
    <w:p w14:paraId="0F63A878" w14:textId="2058CE75"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10" w:name="_Toc147323786"/>
      <w:bookmarkStart w:id="11" w:name="_Toc161387477"/>
      <w:r w:rsidRPr="00432F4D">
        <w:rPr>
          <w:rFonts w:ascii="Cambria" w:eastAsia="Times New Roman" w:hAnsi="Cambria" w:cs="Times New Roman"/>
          <w:b/>
          <w:color w:val="09539E"/>
          <w:sz w:val="24"/>
        </w:rPr>
        <w:t xml:space="preserve">Standard 4: </w:t>
      </w:r>
      <w:bookmarkEnd w:id="10"/>
      <w:r>
        <w:rPr>
          <w:rFonts w:ascii="Cambria" w:eastAsia="Times New Roman" w:hAnsi="Cambria" w:cs="Times New Roman"/>
          <w:b/>
          <w:color w:val="09539E"/>
          <w:sz w:val="24"/>
        </w:rPr>
        <w:t xml:space="preserve"> </w:t>
      </w:r>
      <w:r w:rsidR="00440756">
        <w:rPr>
          <w:rFonts w:ascii="Cambria" w:eastAsia="Times New Roman" w:hAnsi="Cambria" w:cs="Times New Roman"/>
          <w:b/>
          <w:color w:val="09539E"/>
          <w:sz w:val="24"/>
        </w:rPr>
        <w:t>Basics of Circuitry</w:t>
      </w:r>
      <w:bookmarkEnd w:id="11"/>
    </w:p>
    <w:tbl>
      <w:tblPr>
        <w:tblStyle w:val="TableGrid1"/>
        <w:tblW w:w="0" w:type="auto"/>
        <w:tblLook w:val="04A0" w:firstRow="1" w:lastRow="0" w:firstColumn="1" w:lastColumn="0" w:noHBand="0" w:noVBand="1"/>
      </w:tblPr>
      <w:tblGrid>
        <w:gridCol w:w="7105"/>
        <w:gridCol w:w="2245"/>
      </w:tblGrid>
      <w:tr w:rsidR="00440756" w:rsidRPr="00432F4D" w14:paraId="2521EC14" w14:textId="77777777" w:rsidTr="00CD442F">
        <w:tc>
          <w:tcPr>
            <w:tcW w:w="7105" w:type="dxa"/>
          </w:tcPr>
          <w:p w14:paraId="7D42C4DB" w14:textId="01CBE6B6" w:rsidR="00440756" w:rsidRPr="00432F4D" w:rsidRDefault="00440756" w:rsidP="00960C59">
            <w:pPr>
              <w:spacing w:before="0" w:after="0"/>
              <w:rPr>
                <w:rFonts w:ascii="Calibri" w:eastAsia="Calibri" w:hAnsi="Calibri" w:cs="Arial"/>
                <w:color w:val="000000"/>
              </w:rPr>
            </w:pPr>
            <w:r w:rsidRPr="00440756">
              <w:rPr>
                <w:rFonts w:ascii="Calibri" w:eastAsia="Calibri" w:hAnsi="Calibri" w:cs="Arial"/>
                <w:color w:val="000000"/>
              </w:rPr>
              <w:t>Standard 4: Students will be able to explain basic concepts of AC/DC electrical theory and interpret, measure, and build basic electrical circuits</w:t>
            </w:r>
            <w:r w:rsidR="006A6652">
              <w:rPr>
                <w:rFonts w:ascii="Calibri" w:eastAsia="Calibri" w:hAnsi="Calibri" w:cs="Arial"/>
                <w:color w:val="000000"/>
              </w:rPr>
              <w:t>.</w:t>
            </w:r>
          </w:p>
        </w:tc>
        <w:tc>
          <w:tcPr>
            <w:tcW w:w="2245" w:type="dxa"/>
          </w:tcPr>
          <w:p w14:paraId="0586F2EC" w14:textId="74D10989" w:rsidR="00440756" w:rsidRPr="00440756" w:rsidRDefault="00440756" w:rsidP="00960C59">
            <w:pPr>
              <w:spacing w:before="0" w:after="0"/>
              <w:rPr>
                <w:rFonts w:ascii="Calibri" w:eastAsia="Calibri" w:hAnsi="Calibri" w:cs="Arial"/>
                <w:color w:val="000000"/>
              </w:rPr>
            </w:pPr>
            <w:r w:rsidRPr="00440756">
              <w:rPr>
                <w:rFonts w:ascii="Calibri" w:eastAsia="Calibri" w:hAnsi="Calibri" w:cs="Arial"/>
                <w:color w:val="000000"/>
              </w:rPr>
              <w:t>Credit toward Massachusetts Electrician License</w:t>
            </w:r>
          </w:p>
        </w:tc>
      </w:tr>
    </w:tbl>
    <w:p w14:paraId="0BB41A5D" w14:textId="5AACA645" w:rsidR="00E942E5" w:rsidRPr="00432F4D" w:rsidRDefault="00E942E5" w:rsidP="00960C59">
      <w:pPr>
        <w:spacing w:before="0" w:after="0"/>
        <w:rPr>
          <w:rFonts w:ascii="Calibri" w:eastAsia="Calibri" w:hAnsi="Calibri" w:cs="Arial"/>
          <w:color w:val="000000"/>
        </w:rPr>
      </w:pPr>
      <w:r w:rsidRPr="00432F4D">
        <w:rPr>
          <w:rFonts w:ascii="Calibri" w:eastAsia="Calibri" w:hAnsi="Calibri" w:cs="Arial"/>
          <w:color w:val="000000"/>
        </w:rPr>
        <w:lastRenderedPageBreak/>
        <w:tab/>
      </w:r>
    </w:p>
    <w:p w14:paraId="17640AB3" w14:textId="7BB6963B" w:rsidR="00E942E5" w:rsidRDefault="00E942E5"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265AB1">
        <w:rPr>
          <w:rFonts w:ascii="Calibri" w:eastAsia="Calibri" w:hAnsi="Calibri" w:cs="Arial"/>
          <w:b/>
          <w:bCs/>
          <w:color w:val="auto"/>
        </w:rPr>
        <w:t>:</w:t>
      </w:r>
    </w:p>
    <w:p w14:paraId="5DCE643B" w14:textId="77777777" w:rsidR="00DA4009" w:rsidRDefault="00DA4009" w:rsidP="00DA4009">
      <w:pPr>
        <w:numPr>
          <w:ilvl w:val="0"/>
          <w:numId w:val="5"/>
        </w:numPr>
        <w:spacing w:before="0" w:after="0"/>
        <w:contextualSpacing/>
        <w:rPr>
          <w:rFonts w:ascii="Calibri" w:eastAsia="Calibri" w:hAnsi="Calibri" w:cs="Arial"/>
          <w:color w:val="000000"/>
          <w:kern w:val="0"/>
          <w:szCs w:val="22"/>
          <w14:ligatures w14:val="none"/>
        </w:rPr>
      </w:pPr>
      <w:r w:rsidRPr="00F94EC3">
        <w:rPr>
          <w:rFonts w:ascii="Calibri" w:eastAsia="Calibri" w:hAnsi="Calibri" w:cs="Arial"/>
          <w:color w:val="000000"/>
          <w:kern w:val="0"/>
          <w:szCs w:val="22"/>
          <w14:ligatures w14:val="none"/>
        </w:rPr>
        <w:t>Explain basic concepts of AC/DC electrical theory.</w:t>
      </w:r>
    </w:p>
    <w:p w14:paraId="51E81322" w14:textId="77777777" w:rsidR="00DA4009" w:rsidRPr="000F6854" w:rsidRDefault="00DA4009" w:rsidP="00DA4009">
      <w:pPr>
        <w:numPr>
          <w:ilvl w:val="0"/>
          <w:numId w:val="5"/>
        </w:numPr>
        <w:spacing w:before="0" w:after="0"/>
        <w:contextualSpacing/>
        <w:rPr>
          <w:rFonts w:ascii="Calibri" w:eastAsia="Calibri" w:hAnsi="Calibri" w:cs="Arial"/>
          <w:color w:val="000000"/>
          <w:kern w:val="0"/>
          <w:szCs w:val="22"/>
          <w14:ligatures w14:val="none"/>
        </w:rPr>
      </w:pPr>
      <w:r w:rsidRPr="000F6854">
        <w:rPr>
          <w:rFonts w:ascii="Calibri" w:eastAsia="Calibri" w:hAnsi="Calibri" w:cs="Arial"/>
          <w:color w:val="000000"/>
          <w:kern w:val="0"/>
          <w:szCs w:val="22"/>
          <w14:ligatures w14:val="none"/>
        </w:rPr>
        <w:t>Compare and distinguish between conductors and insulators.</w:t>
      </w:r>
    </w:p>
    <w:p w14:paraId="23B1E6D2" w14:textId="726AF090" w:rsidR="00440756" w:rsidRPr="00440756" w:rsidRDefault="00440756" w:rsidP="001C5DF2">
      <w:pPr>
        <w:numPr>
          <w:ilvl w:val="0"/>
          <w:numId w:val="5"/>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Calculate the electrical power of an electrical system</w:t>
      </w:r>
      <w:r w:rsidR="006A6652">
        <w:rPr>
          <w:rFonts w:ascii="Calibri" w:eastAsia="Calibri" w:hAnsi="Calibri" w:cs="Arial"/>
          <w:color w:val="000000"/>
          <w:kern w:val="0"/>
          <w:szCs w:val="22"/>
          <w14:ligatures w14:val="none"/>
        </w:rPr>
        <w:t>.</w:t>
      </w:r>
    </w:p>
    <w:p w14:paraId="7B125D1B" w14:textId="77777777" w:rsidR="00DA4009" w:rsidRPr="000F6854" w:rsidRDefault="00DA4009" w:rsidP="00DA4009">
      <w:pPr>
        <w:numPr>
          <w:ilvl w:val="0"/>
          <w:numId w:val="5"/>
        </w:numPr>
        <w:spacing w:before="0" w:after="0"/>
        <w:contextualSpacing/>
        <w:rPr>
          <w:rFonts w:ascii="Calibri" w:eastAsia="Calibri" w:hAnsi="Calibri" w:cs="Arial"/>
          <w:color w:val="000000"/>
          <w:kern w:val="0"/>
          <w:szCs w:val="22"/>
          <w14:ligatures w14:val="none"/>
        </w:rPr>
      </w:pPr>
      <w:r w:rsidRPr="000F6854">
        <w:rPr>
          <w:rFonts w:ascii="Calibri" w:eastAsia="Calibri" w:hAnsi="Calibri" w:cs="Arial"/>
          <w:color w:val="000000"/>
          <w:kern w:val="0"/>
          <w:szCs w:val="22"/>
          <w14:ligatures w14:val="none"/>
        </w:rPr>
        <w:t>Explain the relationship between voltage, current, and resistance.</w:t>
      </w:r>
    </w:p>
    <w:p w14:paraId="0A8AC8E0" w14:textId="77777777" w:rsidR="00DA4009" w:rsidRPr="000F6854" w:rsidRDefault="00DA4009" w:rsidP="00DA4009">
      <w:pPr>
        <w:numPr>
          <w:ilvl w:val="0"/>
          <w:numId w:val="5"/>
        </w:numPr>
        <w:spacing w:before="0" w:after="0"/>
        <w:contextualSpacing/>
        <w:rPr>
          <w:rFonts w:ascii="Calibri" w:eastAsia="Calibri" w:hAnsi="Calibri" w:cs="Arial"/>
          <w:color w:val="000000"/>
          <w:kern w:val="0"/>
          <w:szCs w:val="22"/>
          <w14:ligatures w14:val="none"/>
        </w:rPr>
      </w:pPr>
      <w:r w:rsidRPr="000F6854">
        <w:rPr>
          <w:rFonts w:ascii="Calibri" w:eastAsia="Calibri" w:hAnsi="Calibri" w:cs="Arial"/>
          <w:color w:val="000000"/>
          <w:kern w:val="0"/>
          <w:szCs w:val="22"/>
          <w14:ligatures w14:val="none"/>
        </w:rPr>
        <w:t>Define the units of measurement that are used to measure the properties of electricity.</w:t>
      </w:r>
    </w:p>
    <w:p w14:paraId="0948FACB" w14:textId="77777777" w:rsidR="00DA4009" w:rsidRPr="000F6854" w:rsidRDefault="00DA4009" w:rsidP="00DA4009">
      <w:pPr>
        <w:numPr>
          <w:ilvl w:val="0"/>
          <w:numId w:val="5"/>
        </w:numPr>
        <w:spacing w:before="0" w:after="0"/>
        <w:contextualSpacing/>
        <w:rPr>
          <w:rFonts w:ascii="Calibri" w:eastAsia="Calibri" w:hAnsi="Calibri" w:cs="Arial"/>
          <w:color w:val="000000"/>
          <w:kern w:val="0"/>
          <w:szCs w:val="22"/>
          <w14:ligatures w14:val="none"/>
        </w:rPr>
      </w:pPr>
      <w:r w:rsidRPr="000F6854">
        <w:rPr>
          <w:rFonts w:ascii="Calibri" w:eastAsia="Calibri" w:hAnsi="Calibri" w:cs="Arial"/>
          <w:color w:val="000000"/>
          <w:kern w:val="0"/>
          <w:szCs w:val="22"/>
          <w14:ligatures w14:val="none"/>
        </w:rPr>
        <w:t>Calculate and apply an unknown value by using Ohms law formula.</w:t>
      </w:r>
    </w:p>
    <w:p w14:paraId="4FC9E0D0" w14:textId="77777777" w:rsidR="00DA4009" w:rsidRPr="000F6854" w:rsidRDefault="00DA4009" w:rsidP="00DA4009">
      <w:pPr>
        <w:numPr>
          <w:ilvl w:val="0"/>
          <w:numId w:val="5"/>
        </w:numPr>
        <w:spacing w:before="0" w:after="0"/>
        <w:contextualSpacing/>
        <w:rPr>
          <w:rFonts w:ascii="Calibri" w:eastAsia="Calibri" w:hAnsi="Calibri" w:cs="Arial"/>
          <w:color w:val="000000"/>
          <w:kern w:val="0"/>
          <w:szCs w:val="22"/>
          <w14:ligatures w14:val="none"/>
        </w:rPr>
      </w:pPr>
      <w:r w:rsidRPr="000F6854">
        <w:rPr>
          <w:rFonts w:ascii="Calibri" w:eastAsia="Calibri" w:hAnsi="Calibri" w:cs="Arial"/>
          <w:color w:val="000000"/>
          <w:kern w:val="0"/>
          <w:szCs w:val="22"/>
          <w14:ligatures w14:val="none"/>
        </w:rPr>
        <w:t>Define voltage and identify the ways in which it is produced.</w:t>
      </w:r>
    </w:p>
    <w:p w14:paraId="0EC265B4" w14:textId="77777777" w:rsidR="00DA4009" w:rsidRDefault="00DA4009" w:rsidP="00DA4009">
      <w:pPr>
        <w:numPr>
          <w:ilvl w:val="0"/>
          <w:numId w:val="5"/>
        </w:numPr>
        <w:spacing w:before="0" w:after="0"/>
        <w:contextualSpacing/>
        <w:rPr>
          <w:rFonts w:ascii="Calibri" w:eastAsia="Calibri" w:hAnsi="Calibri" w:cs="Arial"/>
          <w:color w:val="000000"/>
          <w:kern w:val="0"/>
          <w:szCs w:val="22"/>
          <w14:ligatures w14:val="none"/>
        </w:rPr>
      </w:pPr>
      <w:r w:rsidRPr="000F6854">
        <w:rPr>
          <w:rFonts w:ascii="Calibri" w:eastAsia="Calibri" w:hAnsi="Calibri" w:cs="Arial"/>
          <w:color w:val="000000"/>
          <w:kern w:val="0"/>
          <w:szCs w:val="22"/>
          <w14:ligatures w14:val="none"/>
        </w:rPr>
        <w:t>Compare and distinguish between single-phase and three-phase systems.</w:t>
      </w:r>
    </w:p>
    <w:p w14:paraId="7AF0CA19" w14:textId="0B9BC8EF" w:rsidR="00440756" w:rsidRPr="00440756" w:rsidRDefault="00440756" w:rsidP="001C5DF2">
      <w:pPr>
        <w:numPr>
          <w:ilvl w:val="0"/>
          <w:numId w:val="5"/>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Measure voltage, current, resistance, and continuity of an electrical circuit and determine the relationships between them</w:t>
      </w:r>
      <w:r w:rsidR="006A6652">
        <w:rPr>
          <w:rFonts w:ascii="Calibri" w:eastAsia="Calibri" w:hAnsi="Calibri" w:cs="Arial"/>
          <w:color w:val="000000"/>
          <w:kern w:val="0"/>
          <w:szCs w:val="22"/>
          <w14:ligatures w14:val="none"/>
        </w:rPr>
        <w:t>.</w:t>
      </w:r>
    </w:p>
    <w:p w14:paraId="028609B0" w14:textId="727837FC" w:rsidR="00440756" w:rsidRPr="00440756" w:rsidRDefault="00440756" w:rsidP="001C5DF2">
      <w:pPr>
        <w:numPr>
          <w:ilvl w:val="0"/>
          <w:numId w:val="5"/>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Build a series, parallel, and series-parallel circuit</w:t>
      </w:r>
      <w:r w:rsidR="006A6652">
        <w:rPr>
          <w:rFonts w:ascii="Calibri" w:eastAsia="Calibri" w:hAnsi="Calibri" w:cs="Arial"/>
          <w:color w:val="000000"/>
          <w:kern w:val="0"/>
          <w:szCs w:val="22"/>
          <w14:ligatures w14:val="none"/>
        </w:rPr>
        <w:t>.</w:t>
      </w:r>
    </w:p>
    <w:p w14:paraId="698A48A2" w14:textId="303FB547" w:rsidR="00440756" w:rsidRPr="00440756" w:rsidRDefault="00440756" w:rsidP="001C5DF2">
      <w:pPr>
        <w:numPr>
          <w:ilvl w:val="0"/>
          <w:numId w:val="5"/>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Demonstrate uses of Volt/Ohm and Ampere meters on given devices</w:t>
      </w:r>
      <w:r w:rsidR="006A6652">
        <w:rPr>
          <w:rFonts w:ascii="Calibri" w:eastAsia="Calibri" w:hAnsi="Calibri" w:cs="Arial"/>
          <w:color w:val="000000"/>
          <w:kern w:val="0"/>
          <w:szCs w:val="22"/>
          <w14:ligatures w14:val="none"/>
        </w:rPr>
        <w:t>.</w:t>
      </w:r>
    </w:p>
    <w:p w14:paraId="5A5AB547" w14:textId="50DEAFD5" w:rsidR="00440756" w:rsidRDefault="00440756" w:rsidP="001C5DF2">
      <w:pPr>
        <w:numPr>
          <w:ilvl w:val="0"/>
          <w:numId w:val="5"/>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Identify and describe ground-fault circuit interrupters (GFCI) and arc-fault circuit interrupters (AFCI) and their appropriate use</w:t>
      </w:r>
      <w:r w:rsidR="00CF34F9">
        <w:rPr>
          <w:rFonts w:ascii="Calibri" w:eastAsia="Calibri" w:hAnsi="Calibri" w:cs="Arial"/>
          <w:color w:val="000000"/>
          <w:kern w:val="0"/>
          <w:szCs w:val="22"/>
          <w14:ligatures w14:val="none"/>
        </w:rPr>
        <w:t>.</w:t>
      </w:r>
    </w:p>
    <w:p w14:paraId="33921B51" w14:textId="67C3019C" w:rsidR="00440756" w:rsidRPr="00440756" w:rsidRDefault="00440756" w:rsidP="001C5DF2">
      <w:pPr>
        <w:numPr>
          <w:ilvl w:val="0"/>
          <w:numId w:val="5"/>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Identify circuit loads and installation requirements, including branch circuit needs</w:t>
      </w:r>
      <w:r w:rsidR="006A6652">
        <w:rPr>
          <w:rFonts w:ascii="Calibri" w:eastAsia="Calibri" w:hAnsi="Calibri" w:cs="Arial"/>
          <w:color w:val="000000"/>
          <w:kern w:val="0"/>
          <w:szCs w:val="22"/>
          <w14:ligatures w14:val="none"/>
        </w:rPr>
        <w:t>.</w:t>
      </w:r>
    </w:p>
    <w:p w14:paraId="73FB2F3E" w14:textId="3F21AB24" w:rsidR="00E942E5" w:rsidRDefault="00440756" w:rsidP="001C5DF2">
      <w:pPr>
        <w:numPr>
          <w:ilvl w:val="0"/>
          <w:numId w:val="5"/>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Compute branch circuit loads and define branch circuit requirements</w:t>
      </w:r>
      <w:r w:rsidR="006A6652">
        <w:rPr>
          <w:rFonts w:ascii="Calibri" w:eastAsia="Calibri" w:hAnsi="Calibri" w:cs="Arial"/>
          <w:color w:val="000000"/>
          <w:kern w:val="0"/>
          <w:szCs w:val="22"/>
          <w14:ligatures w14:val="none"/>
        </w:rPr>
        <w:t>.</w:t>
      </w:r>
    </w:p>
    <w:p w14:paraId="194B54EA" w14:textId="09AF6C62" w:rsidR="003F050C" w:rsidRPr="003F050C" w:rsidRDefault="003F050C" w:rsidP="001C5DF2">
      <w:pPr>
        <w:numPr>
          <w:ilvl w:val="0"/>
          <w:numId w:val="5"/>
        </w:numPr>
        <w:spacing w:before="0" w:after="0"/>
        <w:contextualSpacing/>
        <w:rPr>
          <w:rFonts w:ascii="Calibri" w:eastAsia="Calibri" w:hAnsi="Calibri" w:cs="Arial"/>
          <w:color w:val="000000"/>
          <w:kern w:val="0"/>
          <w:szCs w:val="22"/>
          <w14:ligatures w14:val="none"/>
        </w:rPr>
      </w:pPr>
      <w:r w:rsidRPr="003F050C">
        <w:rPr>
          <w:rFonts w:ascii="Calibri" w:eastAsia="Calibri" w:hAnsi="Calibri" w:cs="Arial"/>
          <w:color w:val="000000"/>
          <w:kern w:val="0"/>
          <w:szCs w:val="22"/>
          <w14:ligatures w14:val="none"/>
        </w:rPr>
        <w:t>Perform measurement of current</w:t>
      </w:r>
      <w:r w:rsidR="006A6652">
        <w:rPr>
          <w:rFonts w:ascii="Calibri" w:eastAsia="Calibri" w:hAnsi="Calibri" w:cs="Arial"/>
          <w:color w:val="000000"/>
          <w:kern w:val="0"/>
          <w:szCs w:val="22"/>
          <w14:ligatures w14:val="none"/>
        </w:rPr>
        <w:t>.</w:t>
      </w:r>
    </w:p>
    <w:p w14:paraId="7A055D63" w14:textId="77777777" w:rsidR="003F050C" w:rsidRPr="003F050C" w:rsidRDefault="003F050C" w:rsidP="001C5DF2">
      <w:pPr>
        <w:numPr>
          <w:ilvl w:val="0"/>
          <w:numId w:val="5"/>
        </w:numPr>
        <w:spacing w:before="0" w:after="0"/>
        <w:contextualSpacing/>
        <w:rPr>
          <w:rFonts w:ascii="Calibri" w:eastAsia="Calibri" w:hAnsi="Calibri" w:cs="Arial"/>
          <w:color w:val="000000"/>
          <w:kern w:val="0"/>
          <w:szCs w:val="22"/>
          <w14:ligatures w14:val="none"/>
        </w:rPr>
      </w:pPr>
      <w:r w:rsidRPr="003F050C">
        <w:rPr>
          <w:rFonts w:ascii="Calibri" w:eastAsia="Calibri" w:hAnsi="Calibri" w:cs="Arial"/>
          <w:color w:val="000000"/>
          <w:kern w:val="0"/>
          <w:szCs w:val="22"/>
          <w14:ligatures w14:val="none"/>
        </w:rPr>
        <w:t>Perform measurement of voltage.</w:t>
      </w:r>
    </w:p>
    <w:p w14:paraId="3ADC8AA3" w14:textId="77777777" w:rsidR="003F050C" w:rsidRPr="003F050C" w:rsidRDefault="003F050C" w:rsidP="001C5DF2">
      <w:pPr>
        <w:numPr>
          <w:ilvl w:val="0"/>
          <w:numId w:val="5"/>
        </w:numPr>
        <w:spacing w:before="0" w:after="0"/>
        <w:contextualSpacing/>
        <w:rPr>
          <w:rFonts w:ascii="Calibri" w:eastAsia="Calibri" w:hAnsi="Calibri" w:cs="Arial"/>
          <w:color w:val="000000"/>
          <w:kern w:val="0"/>
          <w:szCs w:val="22"/>
          <w14:ligatures w14:val="none"/>
        </w:rPr>
      </w:pPr>
      <w:r w:rsidRPr="003F050C">
        <w:rPr>
          <w:rFonts w:ascii="Calibri" w:eastAsia="Calibri" w:hAnsi="Calibri" w:cs="Arial"/>
          <w:color w:val="000000"/>
          <w:kern w:val="0"/>
          <w:szCs w:val="22"/>
          <w14:ligatures w14:val="none"/>
        </w:rPr>
        <w:t>Perform measurement of resistance.</w:t>
      </w:r>
    </w:p>
    <w:p w14:paraId="4BD0E714" w14:textId="39BF69CE" w:rsidR="003F050C" w:rsidRDefault="003F050C" w:rsidP="001C5DF2">
      <w:pPr>
        <w:numPr>
          <w:ilvl w:val="0"/>
          <w:numId w:val="5"/>
        </w:numPr>
        <w:spacing w:before="0" w:after="0"/>
        <w:contextualSpacing/>
        <w:rPr>
          <w:rFonts w:ascii="Calibri" w:eastAsia="Calibri" w:hAnsi="Calibri" w:cs="Arial"/>
          <w:color w:val="000000"/>
          <w:kern w:val="0"/>
          <w:szCs w:val="22"/>
          <w14:ligatures w14:val="none"/>
        </w:rPr>
      </w:pPr>
      <w:r w:rsidRPr="003F050C">
        <w:rPr>
          <w:rFonts w:ascii="Calibri" w:eastAsia="Calibri" w:hAnsi="Calibri" w:cs="Arial"/>
          <w:color w:val="000000"/>
          <w:kern w:val="0"/>
          <w:szCs w:val="22"/>
          <w14:ligatures w14:val="none"/>
        </w:rPr>
        <w:t>Describe and demonstrate the operation of a circuit tracer.</w:t>
      </w:r>
    </w:p>
    <w:p w14:paraId="5BAA768F" w14:textId="60E8372F" w:rsidR="00C24DB6" w:rsidRPr="00440756" w:rsidRDefault="00C24DB6" w:rsidP="001C5DF2">
      <w:pPr>
        <w:numPr>
          <w:ilvl w:val="0"/>
          <w:numId w:val="5"/>
        </w:numPr>
        <w:spacing w:before="0" w:after="0"/>
        <w:contextualSpacing/>
        <w:rPr>
          <w:rFonts w:ascii="Calibri" w:eastAsia="Calibri" w:hAnsi="Calibri" w:cs="Arial"/>
          <w:color w:val="000000"/>
          <w:kern w:val="0"/>
          <w:szCs w:val="22"/>
          <w14:ligatures w14:val="none"/>
        </w:rPr>
      </w:pPr>
      <w:r w:rsidRPr="00C24DB6">
        <w:rPr>
          <w:rFonts w:ascii="Calibri" w:eastAsia="Calibri" w:hAnsi="Calibri" w:cs="Arial"/>
          <w:color w:val="000000"/>
          <w:kern w:val="0"/>
          <w:szCs w:val="22"/>
          <w14:ligatures w14:val="none"/>
        </w:rPr>
        <w:t>Determine the continuity of a circuit.</w:t>
      </w:r>
    </w:p>
    <w:p w14:paraId="065062E6" w14:textId="77777777" w:rsidR="00E942E5" w:rsidRPr="00432F4D" w:rsidRDefault="00E942E5" w:rsidP="00960C59">
      <w:pPr>
        <w:spacing w:before="0" w:after="0"/>
        <w:rPr>
          <w:rFonts w:ascii="Calibri" w:eastAsia="Calibri" w:hAnsi="Calibri" w:cs="Segoe UI"/>
          <w:color w:val="auto"/>
          <w:sz w:val="28"/>
          <w:szCs w:val="28"/>
        </w:rPr>
      </w:pPr>
    </w:p>
    <w:p w14:paraId="54EED151" w14:textId="52A804D6"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12" w:name="_Toc147323787"/>
      <w:bookmarkStart w:id="13" w:name="_Toc161387478"/>
      <w:r w:rsidRPr="00432F4D">
        <w:rPr>
          <w:rFonts w:ascii="Cambria" w:eastAsia="Times New Roman" w:hAnsi="Cambria" w:cs="Times New Roman"/>
          <w:b/>
          <w:color w:val="09539E"/>
          <w:sz w:val="24"/>
        </w:rPr>
        <w:t xml:space="preserve">Standard 5: </w:t>
      </w:r>
      <w:bookmarkEnd w:id="12"/>
      <w:r>
        <w:rPr>
          <w:rFonts w:ascii="Cambria" w:eastAsia="Times New Roman" w:hAnsi="Cambria" w:cs="Times New Roman"/>
          <w:b/>
          <w:color w:val="09539E"/>
          <w:sz w:val="24"/>
        </w:rPr>
        <w:t xml:space="preserve"> </w:t>
      </w:r>
      <w:r w:rsidR="00440756" w:rsidRPr="00440756">
        <w:rPr>
          <w:rFonts w:ascii="Cambria" w:eastAsia="Times New Roman" w:hAnsi="Cambria" w:cs="Times New Roman"/>
          <w:b/>
          <w:color w:val="09539E"/>
          <w:sz w:val="24"/>
        </w:rPr>
        <w:t>Codes, Regulations and References</w:t>
      </w:r>
      <w:bookmarkEnd w:id="13"/>
    </w:p>
    <w:tbl>
      <w:tblPr>
        <w:tblStyle w:val="TableGrid1"/>
        <w:tblW w:w="0" w:type="auto"/>
        <w:tblLook w:val="04A0" w:firstRow="1" w:lastRow="0" w:firstColumn="1" w:lastColumn="0" w:noHBand="0" w:noVBand="1"/>
      </w:tblPr>
      <w:tblGrid>
        <w:gridCol w:w="7105"/>
        <w:gridCol w:w="2245"/>
      </w:tblGrid>
      <w:tr w:rsidR="00440756" w:rsidRPr="00432F4D" w14:paraId="6B40B602" w14:textId="77777777" w:rsidTr="00440756">
        <w:trPr>
          <w:trHeight w:val="823"/>
        </w:trPr>
        <w:tc>
          <w:tcPr>
            <w:tcW w:w="7105" w:type="dxa"/>
          </w:tcPr>
          <w:p w14:paraId="68E1005E" w14:textId="29DD9916" w:rsidR="00440756" w:rsidRPr="00440756" w:rsidRDefault="00440756" w:rsidP="00960C59">
            <w:pPr>
              <w:spacing w:before="0" w:after="0"/>
              <w:rPr>
                <w:rFonts w:ascii="Calibri" w:eastAsia="Calibri" w:hAnsi="Calibri" w:cs="Arial"/>
                <w:color w:val="auto"/>
              </w:rPr>
            </w:pPr>
            <w:r w:rsidRPr="00440756">
              <w:rPr>
                <w:color w:val="auto"/>
              </w:rPr>
              <w:t>Students will be able to locate and interpret appropriate Massachusetts Electric Code (MEC) Amendments, the National Electrical Code (NEC), and the Electrical Board of Examiners regulations (527 and 237 CMR) to complete a given project</w:t>
            </w:r>
            <w:r w:rsidR="006A6652">
              <w:rPr>
                <w:color w:val="auto"/>
              </w:rPr>
              <w:t>.</w:t>
            </w:r>
          </w:p>
        </w:tc>
        <w:tc>
          <w:tcPr>
            <w:tcW w:w="2245" w:type="dxa"/>
          </w:tcPr>
          <w:p w14:paraId="1AD7FE3A" w14:textId="409042DF" w:rsidR="00440756" w:rsidRPr="00440756" w:rsidRDefault="00440756" w:rsidP="00960C59">
            <w:pPr>
              <w:spacing w:before="0" w:after="0"/>
              <w:rPr>
                <w:rFonts w:ascii="Calibri" w:eastAsia="Calibri" w:hAnsi="Calibri" w:cs="Arial"/>
                <w:color w:val="auto"/>
              </w:rPr>
            </w:pPr>
            <w:r w:rsidRPr="00440756">
              <w:rPr>
                <w:color w:val="auto"/>
              </w:rPr>
              <w:t>Credit toward Massachusetts Electrician License</w:t>
            </w:r>
          </w:p>
        </w:tc>
      </w:tr>
    </w:tbl>
    <w:p w14:paraId="2C935ABF" w14:textId="77777777" w:rsidR="00E942E5" w:rsidRPr="00432F4D" w:rsidRDefault="00E942E5" w:rsidP="00960C59">
      <w:pPr>
        <w:spacing w:before="0" w:after="0"/>
        <w:rPr>
          <w:rFonts w:ascii="Calibri" w:eastAsia="Calibri" w:hAnsi="Calibri" w:cs="Arial"/>
          <w:color w:val="000000"/>
        </w:rPr>
      </w:pPr>
    </w:p>
    <w:p w14:paraId="2C0D1A25" w14:textId="26AE61C7" w:rsidR="00E942E5" w:rsidRPr="00432F4D" w:rsidRDefault="00E942E5"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265AB1">
        <w:rPr>
          <w:rFonts w:ascii="Calibri" w:eastAsia="Calibri" w:hAnsi="Calibri" w:cs="Arial"/>
          <w:b/>
          <w:bCs/>
          <w:color w:val="auto"/>
        </w:rPr>
        <w:t>:</w:t>
      </w:r>
    </w:p>
    <w:p w14:paraId="5D6A6947" w14:textId="77777777" w:rsidR="009648A6" w:rsidRDefault="009648A6" w:rsidP="001C5DF2">
      <w:pPr>
        <w:numPr>
          <w:ilvl w:val="0"/>
          <w:numId w:val="21"/>
        </w:numPr>
        <w:spacing w:before="0" w:after="0"/>
        <w:contextualSpacing/>
        <w:rPr>
          <w:rFonts w:ascii="Calibri" w:eastAsia="Calibri" w:hAnsi="Calibri" w:cs="Arial"/>
          <w:color w:val="000000"/>
          <w:kern w:val="0"/>
          <w:szCs w:val="22"/>
          <w14:ligatures w14:val="none"/>
        </w:rPr>
      </w:pPr>
      <w:r w:rsidRPr="009648A6">
        <w:rPr>
          <w:rFonts w:ascii="Calibri" w:eastAsia="Calibri" w:hAnsi="Calibri" w:cs="Arial"/>
          <w:color w:val="000000"/>
          <w:kern w:val="0"/>
          <w:szCs w:val="22"/>
          <w14:ligatures w14:val="none"/>
        </w:rPr>
        <w:t>Explain the purpose and history of the National Electrical Code (NEC) and the Massachusetts Electrical Code (MEC) amendments.</w:t>
      </w:r>
    </w:p>
    <w:p w14:paraId="402EF700" w14:textId="0C275EBE" w:rsidR="00BC6B01" w:rsidRDefault="00BC6B01" w:rsidP="001C5DF2">
      <w:pPr>
        <w:numPr>
          <w:ilvl w:val="0"/>
          <w:numId w:val="21"/>
        </w:numPr>
        <w:spacing w:before="0" w:after="0"/>
        <w:contextualSpacing/>
        <w:rPr>
          <w:rFonts w:ascii="Calibri" w:eastAsia="Calibri" w:hAnsi="Calibri" w:cs="Arial"/>
          <w:color w:val="000000"/>
          <w:kern w:val="0"/>
          <w:szCs w:val="22"/>
          <w14:ligatures w14:val="none"/>
        </w:rPr>
      </w:pPr>
      <w:r w:rsidRPr="002C3D3C">
        <w:rPr>
          <w:rFonts w:ascii="Calibri" w:eastAsia="Calibri" w:hAnsi="Calibri" w:cs="Arial"/>
          <w:color w:val="000000"/>
          <w:kern w:val="0"/>
          <w:szCs w:val="22"/>
          <w14:ligatures w14:val="none"/>
        </w:rPr>
        <w:t>Describe the layout of the Massachusetts Electrical Code (MEC).</w:t>
      </w:r>
    </w:p>
    <w:p w14:paraId="031E02E6" w14:textId="56FAD502" w:rsidR="00440756" w:rsidRPr="00981811" w:rsidRDefault="00981811" w:rsidP="001C5DF2">
      <w:pPr>
        <w:numPr>
          <w:ilvl w:val="0"/>
          <w:numId w:val="21"/>
        </w:numPr>
        <w:spacing w:before="0" w:after="0"/>
        <w:contextualSpacing/>
        <w:rPr>
          <w:rFonts w:ascii="Calibri" w:eastAsia="Calibri" w:hAnsi="Calibri" w:cs="Arial"/>
          <w:color w:val="000000"/>
          <w:kern w:val="0"/>
          <w:szCs w:val="22"/>
          <w14:ligatures w14:val="none"/>
        </w:rPr>
      </w:pPr>
      <w:r w:rsidRPr="00981811">
        <w:rPr>
          <w:rFonts w:ascii="Calibri" w:eastAsia="Calibri" w:hAnsi="Calibri" w:cs="Arial"/>
          <w:color w:val="000000"/>
          <w:kern w:val="0"/>
          <w:szCs w:val="22"/>
          <w14:ligatures w14:val="none"/>
        </w:rPr>
        <w:t xml:space="preserve">Demonstrate how to navigate the MEC book, </w:t>
      </w:r>
      <w:r w:rsidR="002F37DF">
        <w:rPr>
          <w:rFonts w:ascii="Calibri" w:eastAsia="Calibri" w:hAnsi="Calibri" w:cs="Arial"/>
          <w:color w:val="000000"/>
          <w:kern w:val="0"/>
          <w:szCs w:val="22"/>
          <w14:ligatures w14:val="none"/>
        </w:rPr>
        <w:t>l</w:t>
      </w:r>
      <w:r w:rsidR="00440756" w:rsidRPr="00981811">
        <w:rPr>
          <w:rFonts w:ascii="Calibri" w:eastAsia="Calibri" w:hAnsi="Calibri" w:cs="Arial"/>
          <w:color w:val="000000"/>
          <w:kern w:val="0"/>
          <w:szCs w:val="22"/>
          <w14:ligatures w14:val="none"/>
        </w:rPr>
        <w:t>ocate appropriate MEC articles for a specific wiring method and project</w:t>
      </w:r>
      <w:r w:rsidR="006A6652" w:rsidRPr="00981811">
        <w:rPr>
          <w:rFonts w:ascii="Calibri" w:eastAsia="Calibri" w:hAnsi="Calibri" w:cs="Arial"/>
          <w:color w:val="000000"/>
          <w:kern w:val="0"/>
          <w:szCs w:val="22"/>
          <w14:ligatures w14:val="none"/>
        </w:rPr>
        <w:t>.</w:t>
      </w:r>
    </w:p>
    <w:p w14:paraId="3161F285" w14:textId="71332052" w:rsidR="00440756" w:rsidRPr="00440756" w:rsidRDefault="00440756" w:rsidP="001C5DF2">
      <w:pPr>
        <w:numPr>
          <w:ilvl w:val="0"/>
          <w:numId w:val="21"/>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Explain how to identify changes to the MEC</w:t>
      </w:r>
      <w:r w:rsidR="006A6652">
        <w:rPr>
          <w:rFonts w:ascii="Calibri" w:eastAsia="Calibri" w:hAnsi="Calibri" w:cs="Arial"/>
          <w:color w:val="000000"/>
          <w:kern w:val="0"/>
          <w:szCs w:val="22"/>
          <w14:ligatures w14:val="none"/>
        </w:rPr>
        <w:t>.</w:t>
      </w:r>
    </w:p>
    <w:p w14:paraId="77DE1B55" w14:textId="0C82AB48" w:rsidR="00BC6B01" w:rsidRPr="00BC6B01" w:rsidRDefault="00BC6B01" w:rsidP="001C5DF2">
      <w:pPr>
        <w:numPr>
          <w:ilvl w:val="0"/>
          <w:numId w:val="21"/>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Describe the differences between MEC and NEC</w:t>
      </w:r>
      <w:r w:rsidR="00CF34F9">
        <w:rPr>
          <w:rFonts w:ascii="Calibri" w:eastAsia="Calibri" w:hAnsi="Calibri" w:cs="Arial"/>
          <w:color w:val="000000"/>
          <w:kern w:val="0"/>
          <w:szCs w:val="22"/>
          <w14:ligatures w14:val="none"/>
        </w:rPr>
        <w:t>.</w:t>
      </w:r>
    </w:p>
    <w:p w14:paraId="49092581" w14:textId="461E0303" w:rsidR="002C3D3C" w:rsidRPr="002C3D3C" w:rsidRDefault="002C3D3C" w:rsidP="001C5DF2">
      <w:pPr>
        <w:numPr>
          <w:ilvl w:val="0"/>
          <w:numId w:val="21"/>
        </w:numPr>
        <w:spacing w:before="0" w:after="0"/>
        <w:contextualSpacing/>
        <w:rPr>
          <w:rFonts w:ascii="Calibri" w:eastAsia="Calibri" w:hAnsi="Calibri" w:cs="Arial"/>
          <w:color w:val="000000"/>
          <w:kern w:val="0"/>
          <w:szCs w:val="22"/>
          <w14:ligatures w14:val="none"/>
        </w:rPr>
      </w:pPr>
      <w:r w:rsidRPr="002C3D3C">
        <w:rPr>
          <w:rFonts w:ascii="Calibri" w:eastAsia="Calibri" w:hAnsi="Calibri" w:cs="Arial"/>
          <w:color w:val="000000"/>
          <w:kern w:val="0"/>
          <w:szCs w:val="22"/>
          <w14:ligatures w14:val="none"/>
        </w:rPr>
        <w:t xml:space="preserve">Identify and summarize </w:t>
      </w:r>
      <w:r w:rsidR="00265AB1" w:rsidRPr="002C3D3C">
        <w:rPr>
          <w:rFonts w:ascii="Calibri" w:eastAsia="Calibri" w:hAnsi="Calibri" w:cs="Arial"/>
          <w:color w:val="000000"/>
          <w:kern w:val="0"/>
          <w:szCs w:val="22"/>
          <w14:ligatures w14:val="none"/>
        </w:rPr>
        <w:t>MGL’s</w:t>
      </w:r>
      <w:r w:rsidRPr="002C3D3C">
        <w:rPr>
          <w:rFonts w:ascii="Calibri" w:eastAsia="Calibri" w:hAnsi="Calibri" w:cs="Arial"/>
          <w:color w:val="000000"/>
          <w:kern w:val="0"/>
          <w:szCs w:val="22"/>
          <w14:ligatures w14:val="none"/>
        </w:rPr>
        <w:t xml:space="preserve"> and CMR’s as they apply to the electrical trade.</w:t>
      </w:r>
    </w:p>
    <w:p w14:paraId="53E0882D" w14:textId="7EF0A937" w:rsidR="002C3D3C" w:rsidRDefault="002C3D3C" w:rsidP="001C5DF2">
      <w:pPr>
        <w:numPr>
          <w:ilvl w:val="0"/>
          <w:numId w:val="21"/>
        </w:numPr>
        <w:spacing w:before="0" w:after="0"/>
        <w:contextualSpacing/>
        <w:rPr>
          <w:rFonts w:ascii="Calibri" w:eastAsia="Calibri" w:hAnsi="Calibri" w:cs="Arial"/>
          <w:color w:val="000000"/>
          <w:kern w:val="0"/>
          <w:szCs w:val="22"/>
          <w14:ligatures w14:val="none"/>
        </w:rPr>
      </w:pPr>
      <w:r w:rsidRPr="002C3D3C">
        <w:rPr>
          <w:rFonts w:ascii="Calibri" w:eastAsia="Calibri" w:hAnsi="Calibri" w:cs="Arial"/>
          <w:color w:val="000000"/>
          <w:kern w:val="0"/>
          <w:szCs w:val="22"/>
          <w14:ligatures w14:val="none"/>
        </w:rPr>
        <w:t>Locate appropriate Massachusetts Electric Code Amendments (527 CMR 12).</w:t>
      </w:r>
    </w:p>
    <w:p w14:paraId="182639DB" w14:textId="77777777" w:rsidR="00CF34F9" w:rsidRPr="00960C59" w:rsidRDefault="00731D35" w:rsidP="001C5DF2">
      <w:pPr>
        <w:numPr>
          <w:ilvl w:val="0"/>
          <w:numId w:val="21"/>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State appropriate Electrical Board of Examiners regulations (527 CMR and 237 CMR).</w:t>
      </w:r>
    </w:p>
    <w:p w14:paraId="71471FEF" w14:textId="3D12DFF3" w:rsidR="00731D35" w:rsidRPr="00960C59" w:rsidRDefault="00731D35" w:rsidP="001C5DF2">
      <w:pPr>
        <w:numPr>
          <w:ilvl w:val="0"/>
          <w:numId w:val="21"/>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Describe the MEC Licensing requirements.</w:t>
      </w:r>
    </w:p>
    <w:p w14:paraId="50A11167" w14:textId="77777777" w:rsidR="00731D35" w:rsidRPr="00960C59" w:rsidRDefault="00731D35" w:rsidP="001C5DF2">
      <w:pPr>
        <w:numPr>
          <w:ilvl w:val="0"/>
          <w:numId w:val="21"/>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Describe the continuing education renewal requirements.</w:t>
      </w:r>
    </w:p>
    <w:p w14:paraId="4E2586BE" w14:textId="77777777" w:rsidR="00731D35" w:rsidRPr="00960C59" w:rsidRDefault="00731D35" w:rsidP="001C5DF2">
      <w:pPr>
        <w:numPr>
          <w:ilvl w:val="0"/>
          <w:numId w:val="21"/>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lastRenderedPageBreak/>
        <w:t>Determine conductor requirements.</w:t>
      </w:r>
    </w:p>
    <w:p w14:paraId="10AEF733" w14:textId="77777777" w:rsidR="00731D35" w:rsidRPr="00960C59" w:rsidRDefault="00731D35" w:rsidP="001C5DF2">
      <w:pPr>
        <w:numPr>
          <w:ilvl w:val="0"/>
          <w:numId w:val="21"/>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Determine raceway requirements.</w:t>
      </w:r>
    </w:p>
    <w:p w14:paraId="234E20A4" w14:textId="77777777" w:rsidR="00731D35" w:rsidRPr="00960C59" w:rsidRDefault="00731D35" w:rsidP="001C5DF2">
      <w:pPr>
        <w:numPr>
          <w:ilvl w:val="0"/>
          <w:numId w:val="21"/>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Determine electrical box requirements.</w:t>
      </w:r>
    </w:p>
    <w:p w14:paraId="07470780" w14:textId="77777777" w:rsidR="00731D35" w:rsidRPr="00960C59" w:rsidRDefault="00731D35" w:rsidP="001C5DF2">
      <w:pPr>
        <w:numPr>
          <w:ilvl w:val="0"/>
          <w:numId w:val="21"/>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Describe the purpose of ground-fault circuit interrupters (GFCI) and arc-fault circuit interrupters (AFCI) and indicate where they must be installed.</w:t>
      </w:r>
    </w:p>
    <w:p w14:paraId="4AF77DC2" w14:textId="77777777" w:rsidR="00731D35" w:rsidRPr="00960C59" w:rsidRDefault="00731D35" w:rsidP="001C5DF2">
      <w:pPr>
        <w:numPr>
          <w:ilvl w:val="0"/>
          <w:numId w:val="21"/>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Identify the circuit loads, number of circuits required, and installation requirements.</w:t>
      </w:r>
    </w:p>
    <w:p w14:paraId="2BB5582D" w14:textId="4D478E48" w:rsidR="00731D35" w:rsidRPr="00960C59" w:rsidRDefault="00731D35" w:rsidP="001C5DF2">
      <w:pPr>
        <w:numPr>
          <w:ilvl w:val="0"/>
          <w:numId w:val="21"/>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Compute branch circuit loads and define branch circuit requirements.</w:t>
      </w:r>
    </w:p>
    <w:p w14:paraId="50A50057" w14:textId="77777777" w:rsidR="00E942E5" w:rsidRPr="00432F4D" w:rsidRDefault="00E942E5" w:rsidP="00960C59">
      <w:pPr>
        <w:spacing w:before="0" w:after="0"/>
        <w:ind w:left="360"/>
        <w:rPr>
          <w:rFonts w:ascii="Calibri" w:eastAsia="Calibri" w:hAnsi="Calibri" w:cs="Arial"/>
          <w:color w:val="000000"/>
        </w:rPr>
      </w:pPr>
    </w:p>
    <w:p w14:paraId="39F5781A" w14:textId="57855339" w:rsidR="00C75304" w:rsidRDefault="00C75304">
      <w:pPr>
        <w:spacing w:before="0" w:after="0"/>
        <w:rPr>
          <w:rFonts w:ascii="Cambria" w:eastAsia="Times New Roman" w:hAnsi="Cambria" w:cs="Times New Roman"/>
          <w:b/>
          <w:color w:val="09539E"/>
          <w:sz w:val="24"/>
        </w:rPr>
      </w:pPr>
      <w:bookmarkStart w:id="14" w:name="_Toc147323788"/>
    </w:p>
    <w:p w14:paraId="650AF580" w14:textId="7907C3F5"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15" w:name="_Toc161387479"/>
      <w:r w:rsidRPr="00432F4D">
        <w:rPr>
          <w:rFonts w:ascii="Cambria" w:eastAsia="Times New Roman" w:hAnsi="Cambria" w:cs="Times New Roman"/>
          <w:b/>
          <w:color w:val="09539E"/>
          <w:sz w:val="24"/>
        </w:rPr>
        <w:t xml:space="preserve">Standard 6: </w:t>
      </w:r>
      <w:bookmarkEnd w:id="14"/>
      <w:r>
        <w:rPr>
          <w:rFonts w:ascii="Cambria" w:eastAsia="Times New Roman" w:hAnsi="Cambria" w:cs="Times New Roman"/>
          <w:b/>
          <w:color w:val="09539E"/>
          <w:sz w:val="24"/>
        </w:rPr>
        <w:t xml:space="preserve"> </w:t>
      </w:r>
      <w:r w:rsidR="00440756" w:rsidRPr="00440756">
        <w:rPr>
          <w:rFonts w:ascii="Cambria" w:eastAsia="Times New Roman" w:hAnsi="Cambria" w:cs="Times New Roman"/>
          <w:b/>
          <w:color w:val="09539E"/>
          <w:sz w:val="24"/>
        </w:rPr>
        <w:t>Raceways, Fittings, Supports and Boxes</w:t>
      </w:r>
      <w:bookmarkEnd w:id="15"/>
    </w:p>
    <w:tbl>
      <w:tblPr>
        <w:tblStyle w:val="TableGrid1"/>
        <w:tblW w:w="0" w:type="auto"/>
        <w:tblLook w:val="04A0" w:firstRow="1" w:lastRow="0" w:firstColumn="1" w:lastColumn="0" w:noHBand="0" w:noVBand="1"/>
      </w:tblPr>
      <w:tblGrid>
        <w:gridCol w:w="7105"/>
        <w:gridCol w:w="2245"/>
      </w:tblGrid>
      <w:tr w:rsidR="00440756" w:rsidRPr="00432F4D" w14:paraId="3AE23DD8" w14:textId="77777777" w:rsidTr="00CD442F">
        <w:tc>
          <w:tcPr>
            <w:tcW w:w="7105" w:type="dxa"/>
          </w:tcPr>
          <w:p w14:paraId="70791EEA" w14:textId="62CA7C32" w:rsidR="00440756" w:rsidRPr="00432F4D" w:rsidRDefault="00440756" w:rsidP="00960C59">
            <w:pPr>
              <w:spacing w:before="0" w:after="0"/>
              <w:rPr>
                <w:rFonts w:ascii="Calibri" w:eastAsia="Calibri" w:hAnsi="Calibri" w:cs="Arial"/>
                <w:color w:val="000000"/>
              </w:rPr>
            </w:pPr>
            <w:r w:rsidRPr="0003585C">
              <w:t xml:space="preserve">Students will be able to install various items on a finished surface for a given project, </w:t>
            </w:r>
            <w:r w:rsidR="00AD5D15" w:rsidRPr="0003585C">
              <w:t>including raceways</w:t>
            </w:r>
            <w:r w:rsidRPr="0003585C">
              <w:t>, fittings, supports</w:t>
            </w:r>
            <w:r w:rsidR="006A6652">
              <w:t>,</w:t>
            </w:r>
            <w:r w:rsidRPr="0003585C">
              <w:t xml:space="preserve"> and boxes</w:t>
            </w:r>
            <w:r w:rsidR="006A6652">
              <w:t>.</w:t>
            </w:r>
          </w:p>
        </w:tc>
        <w:tc>
          <w:tcPr>
            <w:tcW w:w="2245" w:type="dxa"/>
          </w:tcPr>
          <w:p w14:paraId="71A3FB07" w14:textId="3922A61C" w:rsidR="00440756" w:rsidRPr="001F6C35" w:rsidRDefault="00486589" w:rsidP="00960C59">
            <w:pPr>
              <w:spacing w:before="0" w:after="0"/>
              <w:rPr>
                <w:rFonts w:ascii="Calibri" w:eastAsia="Calibri" w:hAnsi="Calibri" w:cs="Arial"/>
                <w:color w:val="auto"/>
                <w:sz w:val="20"/>
                <w:szCs w:val="20"/>
                <w:u w:val="single"/>
              </w:rPr>
            </w:pPr>
            <w:r w:rsidRPr="001F6C35">
              <w:rPr>
                <w:color w:val="auto"/>
              </w:rPr>
              <w:t>Credit toward Massachusetts Electrician License</w:t>
            </w:r>
          </w:p>
        </w:tc>
      </w:tr>
    </w:tbl>
    <w:p w14:paraId="146B5C84" w14:textId="77777777" w:rsidR="00E942E5" w:rsidRPr="00432F4D" w:rsidRDefault="00E942E5" w:rsidP="00960C59">
      <w:pPr>
        <w:spacing w:before="0" w:after="0"/>
        <w:rPr>
          <w:rFonts w:ascii="Calibri" w:eastAsia="Calibri" w:hAnsi="Calibri" w:cs="Arial"/>
          <w:color w:val="000000"/>
        </w:rPr>
      </w:pPr>
    </w:p>
    <w:p w14:paraId="75C8EDA5" w14:textId="08666A87" w:rsidR="00E942E5" w:rsidRPr="00432F4D" w:rsidRDefault="00E942E5"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265AB1">
        <w:rPr>
          <w:rFonts w:ascii="Calibri" w:eastAsia="Calibri" w:hAnsi="Calibri" w:cs="Arial"/>
          <w:b/>
          <w:bCs/>
          <w:color w:val="auto"/>
        </w:rPr>
        <w:t>:</w:t>
      </w:r>
    </w:p>
    <w:p w14:paraId="64B664D2" w14:textId="729FC4D7" w:rsidR="00440756" w:rsidRPr="00440756" w:rsidRDefault="00440756" w:rsidP="001C5DF2">
      <w:pPr>
        <w:numPr>
          <w:ilvl w:val="0"/>
          <w:numId w:val="7"/>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Locate MEC requirements for raceways, conductors, and boxes</w:t>
      </w:r>
      <w:r w:rsidR="006A6652">
        <w:rPr>
          <w:rFonts w:ascii="Calibri" w:eastAsia="Calibri" w:hAnsi="Calibri" w:cs="Arial"/>
          <w:color w:val="000000"/>
          <w:kern w:val="0"/>
          <w:szCs w:val="22"/>
          <w14:ligatures w14:val="none"/>
        </w:rPr>
        <w:t>.</w:t>
      </w:r>
    </w:p>
    <w:p w14:paraId="4446A6CD" w14:textId="5D93C01F" w:rsidR="00440756" w:rsidRPr="00440756" w:rsidRDefault="00440756" w:rsidP="001C5DF2">
      <w:pPr>
        <w:numPr>
          <w:ilvl w:val="0"/>
          <w:numId w:val="7"/>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Perform various methods of bending, cutting, reaming, and threading raceways</w:t>
      </w:r>
      <w:r w:rsidR="006A6652">
        <w:rPr>
          <w:rFonts w:ascii="Calibri" w:eastAsia="Calibri" w:hAnsi="Calibri" w:cs="Arial"/>
          <w:color w:val="000000"/>
          <w:kern w:val="0"/>
          <w:szCs w:val="22"/>
          <w14:ligatures w14:val="none"/>
        </w:rPr>
        <w:t>.</w:t>
      </w:r>
    </w:p>
    <w:p w14:paraId="2A874879" w14:textId="77777777" w:rsidR="0004256B" w:rsidRDefault="0004256B" w:rsidP="0004256B">
      <w:pPr>
        <w:numPr>
          <w:ilvl w:val="0"/>
          <w:numId w:val="7"/>
        </w:numPr>
        <w:spacing w:before="0" w:after="0"/>
        <w:contextualSpacing/>
        <w:rPr>
          <w:rFonts w:ascii="Calibri" w:eastAsia="Calibri" w:hAnsi="Calibri" w:cs="Arial"/>
          <w:color w:val="000000"/>
          <w:kern w:val="0"/>
          <w:szCs w:val="22"/>
          <w14:ligatures w14:val="none"/>
        </w:rPr>
      </w:pPr>
      <w:r w:rsidRPr="00A4189F">
        <w:rPr>
          <w:rFonts w:ascii="Calibri" w:eastAsia="Calibri" w:hAnsi="Calibri" w:cs="Arial"/>
          <w:color w:val="000000"/>
          <w:kern w:val="0"/>
          <w:szCs w:val="22"/>
          <w14:ligatures w14:val="none"/>
        </w:rPr>
        <w:t>Select various types and sizes of raceways, fittings, and supports.</w:t>
      </w:r>
    </w:p>
    <w:p w14:paraId="2BEFE651" w14:textId="77777777" w:rsidR="00B8425A" w:rsidRPr="00A4189F" w:rsidRDefault="00B8425A" w:rsidP="00B8425A">
      <w:pPr>
        <w:numPr>
          <w:ilvl w:val="0"/>
          <w:numId w:val="7"/>
        </w:numPr>
        <w:spacing w:before="0" w:after="0"/>
        <w:contextualSpacing/>
        <w:rPr>
          <w:rFonts w:ascii="Calibri" w:eastAsia="Calibri" w:hAnsi="Calibri" w:cs="Arial"/>
          <w:color w:val="000000"/>
          <w:kern w:val="0"/>
          <w:szCs w:val="22"/>
          <w14:ligatures w14:val="none"/>
        </w:rPr>
      </w:pPr>
      <w:r w:rsidRPr="00A4189F">
        <w:rPr>
          <w:rFonts w:ascii="Calibri" w:eastAsia="Calibri" w:hAnsi="Calibri" w:cs="Arial"/>
          <w:color w:val="000000"/>
          <w:kern w:val="0"/>
          <w:szCs w:val="22"/>
          <w14:ligatures w14:val="none"/>
        </w:rPr>
        <w:t>Describe the purpose of conduit bodies.</w:t>
      </w:r>
    </w:p>
    <w:p w14:paraId="5A046748" w14:textId="5446C326" w:rsidR="00A4189F" w:rsidRPr="00A4189F" w:rsidRDefault="00546A9E" w:rsidP="001C5DF2">
      <w:pPr>
        <w:numPr>
          <w:ilvl w:val="0"/>
          <w:numId w:val="7"/>
        </w:numPr>
        <w:spacing w:before="0" w:after="0"/>
        <w:contextualSpacing/>
        <w:rPr>
          <w:rFonts w:ascii="Calibri" w:eastAsia="Calibri" w:hAnsi="Calibri" w:cs="Arial"/>
          <w:color w:val="000000"/>
          <w:kern w:val="0"/>
          <w:szCs w:val="22"/>
          <w14:ligatures w14:val="none"/>
        </w:rPr>
      </w:pPr>
      <w:r>
        <w:rPr>
          <w:rFonts w:ascii="Calibri" w:eastAsia="Calibri" w:hAnsi="Calibri" w:cs="Arial"/>
          <w:color w:val="000000"/>
          <w:kern w:val="0"/>
          <w:szCs w:val="22"/>
          <w14:ligatures w14:val="none"/>
        </w:rPr>
        <w:t>Demonstrate i</w:t>
      </w:r>
      <w:r w:rsidR="00A4189F" w:rsidRPr="00A4189F">
        <w:rPr>
          <w:rFonts w:ascii="Calibri" w:eastAsia="Calibri" w:hAnsi="Calibri" w:cs="Arial"/>
          <w:color w:val="000000"/>
          <w:kern w:val="0"/>
          <w:szCs w:val="22"/>
          <w14:ligatures w14:val="none"/>
        </w:rPr>
        <w:t>nstallation of raceways and fittings</w:t>
      </w:r>
      <w:r>
        <w:rPr>
          <w:rFonts w:ascii="Calibri" w:eastAsia="Calibri" w:hAnsi="Calibri" w:cs="Arial"/>
          <w:color w:val="000000"/>
          <w:kern w:val="0"/>
          <w:szCs w:val="22"/>
          <w14:ligatures w14:val="none"/>
        </w:rPr>
        <w:t xml:space="preserve"> on various surfaces</w:t>
      </w:r>
      <w:r w:rsidR="00A4189F" w:rsidRPr="00A4189F">
        <w:rPr>
          <w:rFonts w:ascii="Calibri" w:eastAsia="Calibri" w:hAnsi="Calibri" w:cs="Arial"/>
          <w:color w:val="000000"/>
          <w:kern w:val="0"/>
          <w:szCs w:val="22"/>
          <w14:ligatures w14:val="none"/>
        </w:rPr>
        <w:t>.</w:t>
      </w:r>
    </w:p>
    <w:p w14:paraId="4EA1D43B" w14:textId="77777777" w:rsidR="00A4189F" w:rsidRPr="00A4189F" w:rsidRDefault="00A4189F" w:rsidP="001C5DF2">
      <w:pPr>
        <w:numPr>
          <w:ilvl w:val="0"/>
          <w:numId w:val="7"/>
        </w:numPr>
        <w:spacing w:before="0" w:after="0"/>
        <w:contextualSpacing/>
        <w:rPr>
          <w:rFonts w:ascii="Calibri" w:eastAsia="Calibri" w:hAnsi="Calibri" w:cs="Arial"/>
          <w:color w:val="000000"/>
          <w:kern w:val="0"/>
          <w:szCs w:val="22"/>
          <w14:ligatures w14:val="none"/>
        </w:rPr>
      </w:pPr>
      <w:r w:rsidRPr="00A4189F">
        <w:rPr>
          <w:rFonts w:ascii="Calibri" w:eastAsia="Calibri" w:hAnsi="Calibri" w:cs="Arial"/>
          <w:color w:val="000000"/>
          <w:kern w:val="0"/>
          <w:szCs w:val="22"/>
          <w14:ligatures w14:val="none"/>
        </w:rPr>
        <w:t>Install electrical boxes.</w:t>
      </w:r>
    </w:p>
    <w:p w14:paraId="3157CA8E" w14:textId="77777777" w:rsidR="00A4189F" w:rsidRPr="00A4189F" w:rsidRDefault="00A4189F" w:rsidP="001C5DF2">
      <w:pPr>
        <w:numPr>
          <w:ilvl w:val="0"/>
          <w:numId w:val="7"/>
        </w:numPr>
        <w:spacing w:before="0" w:after="0"/>
        <w:contextualSpacing/>
        <w:rPr>
          <w:rFonts w:ascii="Calibri" w:eastAsia="Calibri" w:hAnsi="Calibri" w:cs="Arial"/>
          <w:color w:val="000000"/>
          <w:kern w:val="0"/>
          <w:szCs w:val="22"/>
          <w14:ligatures w14:val="none"/>
        </w:rPr>
      </w:pPr>
      <w:r w:rsidRPr="00A4189F">
        <w:rPr>
          <w:rFonts w:ascii="Calibri" w:eastAsia="Calibri" w:hAnsi="Calibri" w:cs="Arial"/>
          <w:color w:val="000000"/>
          <w:kern w:val="0"/>
          <w:szCs w:val="22"/>
          <w14:ligatures w14:val="none"/>
        </w:rPr>
        <w:t>Describe the different types of nonmetallic and metallic boxes.</w:t>
      </w:r>
    </w:p>
    <w:p w14:paraId="10026B60" w14:textId="77777777" w:rsidR="00A4189F" w:rsidRPr="00A4189F" w:rsidRDefault="00A4189F" w:rsidP="001C5DF2">
      <w:pPr>
        <w:numPr>
          <w:ilvl w:val="0"/>
          <w:numId w:val="7"/>
        </w:numPr>
        <w:spacing w:before="0" w:after="0"/>
        <w:contextualSpacing/>
        <w:rPr>
          <w:rFonts w:ascii="Calibri" w:eastAsia="Calibri" w:hAnsi="Calibri" w:cs="Arial"/>
          <w:color w:val="000000"/>
          <w:kern w:val="0"/>
          <w:szCs w:val="22"/>
          <w14:ligatures w14:val="none"/>
        </w:rPr>
      </w:pPr>
      <w:r w:rsidRPr="00A4189F">
        <w:rPr>
          <w:rFonts w:ascii="Calibri" w:eastAsia="Calibri" w:hAnsi="Calibri" w:cs="Arial"/>
          <w:color w:val="000000"/>
          <w:kern w:val="0"/>
          <w:szCs w:val="22"/>
          <w14:ligatures w14:val="none"/>
        </w:rPr>
        <w:t>Explain how boxes are selected and installed.</w:t>
      </w:r>
    </w:p>
    <w:p w14:paraId="47DE07C8" w14:textId="77777777" w:rsidR="00A4189F" w:rsidRPr="00A4189F" w:rsidRDefault="00A4189F" w:rsidP="001C5DF2">
      <w:pPr>
        <w:numPr>
          <w:ilvl w:val="0"/>
          <w:numId w:val="7"/>
        </w:numPr>
        <w:spacing w:before="0" w:after="0"/>
        <w:contextualSpacing/>
        <w:rPr>
          <w:rFonts w:ascii="Calibri" w:eastAsia="Calibri" w:hAnsi="Calibri" w:cs="Arial"/>
          <w:color w:val="000000"/>
          <w:kern w:val="0"/>
          <w:szCs w:val="22"/>
          <w14:ligatures w14:val="none"/>
        </w:rPr>
      </w:pPr>
      <w:r w:rsidRPr="00A4189F">
        <w:rPr>
          <w:rFonts w:ascii="Calibri" w:eastAsia="Calibri" w:hAnsi="Calibri" w:cs="Arial"/>
          <w:color w:val="000000"/>
          <w:kern w:val="0"/>
          <w:szCs w:val="22"/>
          <w14:ligatures w14:val="none"/>
        </w:rPr>
        <w:t>Install boxes on various surfaces.</w:t>
      </w:r>
    </w:p>
    <w:p w14:paraId="3554CD3E" w14:textId="77777777" w:rsidR="00E942E5" w:rsidRPr="00432F4D" w:rsidRDefault="00E942E5" w:rsidP="00960C59">
      <w:pPr>
        <w:spacing w:before="0" w:after="0"/>
        <w:rPr>
          <w:rFonts w:ascii="Calibri" w:eastAsia="Calibri" w:hAnsi="Calibri" w:cs="Segoe UI"/>
          <w:color w:val="auto"/>
          <w:sz w:val="28"/>
          <w:szCs w:val="28"/>
        </w:rPr>
      </w:pPr>
    </w:p>
    <w:p w14:paraId="11529174" w14:textId="17D100E0"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16" w:name="_Toc147323789"/>
      <w:bookmarkStart w:id="17" w:name="_Toc161387480"/>
      <w:r w:rsidRPr="00432F4D">
        <w:rPr>
          <w:rFonts w:ascii="Cambria" w:eastAsia="Times New Roman" w:hAnsi="Cambria" w:cs="Times New Roman"/>
          <w:b/>
          <w:color w:val="09539E"/>
          <w:sz w:val="24"/>
        </w:rPr>
        <w:t xml:space="preserve">Standard 7: </w:t>
      </w:r>
      <w:bookmarkEnd w:id="16"/>
      <w:r>
        <w:rPr>
          <w:rFonts w:ascii="Cambria" w:eastAsia="Times New Roman" w:hAnsi="Cambria" w:cs="Times New Roman"/>
          <w:b/>
          <w:color w:val="09539E"/>
          <w:sz w:val="24"/>
        </w:rPr>
        <w:t xml:space="preserve"> </w:t>
      </w:r>
      <w:r w:rsidR="00440756" w:rsidRPr="00440756">
        <w:rPr>
          <w:rFonts w:ascii="Cambria" w:eastAsia="Times New Roman" w:hAnsi="Cambria" w:cs="Times New Roman"/>
          <w:b/>
          <w:color w:val="09539E"/>
          <w:sz w:val="24"/>
        </w:rPr>
        <w:t xml:space="preserve">Fundamentals of Conductors, </w:t>
      </w:r>
      <w:r w:rsidR="00546A9E" w:rsidRPr="00440756">
        <w:rPr>
          <w:rFonts w:ascii="Cambria" w:eastAsia="Times New Roman" w:hAnsi="Cambria" w:cs="Times New Roman"/>
          <w:b/>
          <w:color w:val="09539E"/>
          <w:sz w:val="24"/>
        </w:rPr>
        <w:t>Cables,</w:t>
      </w:r>
      <w:r w:rsidR="00440756" w:rsidRPr="00440756">
        <w:rPr>
          <w:rFonts w:ascii="Cambria" w:eastAsia="Times New Roman" w:hAnsi="Cambria" w:cs="Times New Roman"/>
          <w:b/>
          <w:color w:val="09539E"/>
          <w:sz w:val="24"/>
        </w:rPr>
        <w:t xml:space="preserve"> and Terminations</w:t>
      </w:r>
      <w:bookmarkEnd w:id="17"/>
    </w:p>
    <w:tbl>
      <w:tblPr>
        <w:tblStyle w:val="TableGrid1"/>
        <w:tblW w:w="0" w:type="auto"/>
        <w:tblLook w:val="04A0" w:firstRow="1" w:lastRow="0" w:firstColumn="1" w:lastColumn="0" w:noHBand="0" w:noVBand="1"/>
      </w:tblPr>
      <w:tblGrid>
        <w:gridCol w:w="7105"/>
        <w:gridCol w:w="2245"/>
      </w:tblGrid>
      <w:tr w:rsidR="00440756" w:rsidRPr="00432F4D" w14:paraId="3AFC262D" w14:textId="77777777" w:rsidTr="00CD442F">
        <w:tc>
          <w:tcPr>
            <w:tcW w:w="7105" w:type="dxa"/>
          </w:tcPr>
          <w:p w14:paraId="27A2BF06" w14:textId="664E452E" w:rsidR="00440756" w:rsidRPr="00432F4D" w:rsidRDefault="00440756" w:rsidP="00960C59">
            <w:pPr>
              <w:spacing w:before="0" w:after="0"/>
              <w:rPr>
                <w:rFonts w:ascii="Calibri" w:eastAsia="Calibri" w:hAnsi="Calibri" w:cs="Arial"/>
                <w:color w:val="000000"/>
              </w:rPr>
            </w:pPr>
            <w:r w:rsidRPr="00B81136">
              <w:t>Students will be able to select and install conductors, common conductor terminations</w:t>
            </w:r>
            <w:r w:rsidR="006A6652">
              <w:t>,</w:t>
            </w:r>
            <w:r w:rsidRPr="00B81136">
              <w:t xml:space="preserve"> and cables using different size wires</w:t>
            </w:r>
            <w:r w:rsidR="006A6652">
              <w:t>.</w:t>
            </w:r>
          </w:p>
        </w:tc>
        <w:tc>
          <w:tcPr>
            <w:tcW w:w="2245" w:type="dxa"/>
          </w:tcPr>
          <w:p w14:paraId="2986FF48" w14:textId="3800FC7E" w:rsidR="00440756" w:rsidRPr="00432F4D" w:rsidRDefault="00440756" w:rsidP="00960C59">
            <w:pPr>
              <w:spacing w:before="0" w:after="0"/>
              <w:rPr>
                <w:rFonts w:ascii="Calibri" w:eastAsia="Calibri" w:hAnsi="Calibri" w:cs="Arial"/>
                <w:color w:val="auto"/>
              </w:rPr>
            </w:pPr>
            <w:r w:rsidRPr="00B81136">
              <w:t>Credit toward Massachusetts Electrician License</w:t>
            </w:r>
          </w:p>
        </w:tc>
      </w:tr>
    </w:tbl>
    <w:p w14:paraId="76516EF3" w14:textId="77777777" w:rsidR="00E942E5" w:rsidRPr="00432F4D" w:rsidRDefault="00E942E5" w:rsidP="00960C59">
      <w:pPr>
        <w:spacing w:before="0" w:after="0"/>
        <w:rPr>
          <w:rFonts w:ascii="Calibri" w:eastAsia="Calibri" w:hAnsi="Calibri" w:cs="Arial"/>
          <w:color w:val="000000"/>
        </w:rPr>
      </w:pPr>
    </w:p>
    <w:p w14:paraId="2D1A61FB" w14:textId="71985530" w:rsidR="00E942E5" w:rsidRPr="00432F4D" w:rsidRDefault="00E942E5"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987B21">
        <w:rPr>
          <w:rFonts w:ascii="Calibri" w:eastAsia="Calibri" w:hAnsi="Calibri" w:cs="Arial"/>
          <w:b/>
          <w:bCs/>
          <w:color w:val="auto"/>
        </w:rPr>
        <w:t>:</w:t>
      </w:r>
    </w:p>
    <w:p w14:paraId="46B14CF4" w14:textId="77777777" w:rsidR="00E37C5D" w:rsidRPr="007B526D" w:rsidRDefault="00E37C5D" w:rsidP="00E37C5D">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Describe and use the various sizes and gauges of wire in accordance with American Wire Gauge (AWG) standards.</w:t>
      </w:r>
    </w:p>
    <w:p w14:paraId="001460A7" w14:textId="548A3604" w:rsidR="00440756" w:rsidRPr="00440756" w:rsidRDefault="00440756" w:rsidP="001C5DF2">
      <w:pPr>
        <w:numPr>
          <w:ilvl w:val="0"/>
          <w:numId w:val="8"/>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Perform conductor terminations and splices, including the use of lugs, connectors</w:t>
      </w:r>
      <w:r w:rsidR="006A6652">
        <w:rPr>
          <w:rFonts w:ascii="Calibri" w:eastAsia="Calibri" w:hAnsi="Calibri" w:cs="Arial"/>
          <w:color w:val="000000"/>
          <w:kern w:val="0"/>
          <w:szCs w:val="22"/>
          <w14:ligatures w14:val="none"/>
        </w:rPr>
        <w:t>,</w:t>
      </w:r>
      <w:r w:rsidRPr="00440756">
        <w:rPr>
          <w:rFonts w:ascii="Calibri" w:eastAsia="Calibri" w:hAnsi="Calibri" w:cs="Arial"/>
          <w:color w:val="000000"/>
          <w:kern w:val="0"/>
          <w:szCs w:val="22"/>
          <w14:ligatures w14:val="none"/>
        </w:rPr>
        <w:t xml:space="preserve"> and various splicing techniques</w:t>
      </w:r>
      <w:r w:rsidR="006A6652">
        <w:rPr>
          <w:rFonts w:ascii="Calibri" w:eastAsia="Calibri" w:hAnsi="Calibri" w:cs="Arial"/>
          <w:color w:val="000000"/>
          <w:kern w:val="0"/>
          <w:szCs w:val="22"/>
          <w14:ligatures w14:val="none"/>
        </w:rPr>
        <w:t>.</w:t>
      </w:r>
    </w:p>
    <w:p w14:paraId="682D9DD7" w14:textId="21C2C3AE" w:rsidR="00E942E5" w:rsidRDefault="00440756" w:rsidP="001C5DF2">
      <w:pPr>
        <w:numPr>
          <w:ilvl w:val="0"/>
          <w:numId w:val="8"/>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Demonstrate the proper use of hand and power crimping tools and insulation</w:t>
      </w:r>
      <w:r w:rsidR="006A6652">
        <w:rPr>
          <w:rFonts w:ascii="Calibri" w:eastAsia="Calibri" w:hAnsi="Calibri" w:cs="Arial"/>
          <w:color w:val="000000"/>
          <w:kern w:val="0"/>
          <w:szCs w:val="22"/>
          <w14:ligatures w14:val="none"/>
        </w:rPr>
        <w:t>.</w:t>
      </w:r>
    </w:p>
    <w:p w14:paraId="075912D7"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Identify and use insulation types according to conditions and applications.</w:t>
      </w:r>
    </w:p>
    <w:p w14:paraId="7F34834A"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List voltage ratings of conductors.</w:t>
      </w:r>
    </w:p>
    <w:p w14:paraId="1C9DAF23"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Read and identify markings on conductors.</w:t>
      </w:r>
    </w:p>
    <w:p w14:paraId="685491ED"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Select electrical conductors for specific applications.</w:t>
      </w:r>
    </w:p>
    <w:p w14:paraId="0F6F247E"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Demonstrate how to size conductors for a load.</w:t>
      </w:r>
    </w:p>
    <w:p w14:paraId="35D79EC3"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Demonstrate and explain the purpose of adjusting and correcting for selection of conductors.</w:t>
      </w:r>
    </w:p>
    <w:p w14:paraId="2BF26007"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lastRenderedPageBreak/>
        <w:t>Describe the different conductors.</w:t>
      </w:r>
    </w:p>
    <w:p w14:paraId="0C5AC76F" w14:textId="77777777" w:rsid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Describe the color coding of insulation.</w:t>
      </w:r>
    </w:p>
    <w:p w14:paraId="11A1AD77"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Demonstrate the use of equipment and procedure for pulling wire through raceways.</w:t>
      </w:r>
    </w:p>
    <w:p w14:paraId="15C1FC5F" w14:textId="77777777" w:rsidR="000B2B97" w:rsidRPr="00440756" w:rsidRDefault="000B2B97" w:rsidP="000B2B97">
      <w:pPr>
        <w:numPr>
          <w:ilvl w:val="0"/>
          <w:numId w:val="8"/>
        </w:numPr>
        <w:spacing w:before="0" w:after="0"/>
        <w:contextualSpacing/>
        <w:rPr>
          <w:rFonts w:ascii="Calibri" w:eastAsia="Calibri" w:hAnsi="Calibri" w:cs="Arial"/>
          <w:color w:val="000000"/>
          <w:kern w:val="0"/>
          <w:szCs w:val="22"/>
          <w14:ligatures w14:val="none"/>
        </w:rPr>
      </w:pPr>
      <w:r w:rsidRPr="00440756">
        <w:rPr>
          <w:rFonts w:ascii="Calibri" w:eastAsia="Calibri" w:hAnsi="Calibri" w:cs="Arial"/>
          <w:color w:val="000000"/>
          <w:kern w:val="0"/>
          <w:szCs w:val="22"/>
          <w14:ligatures w14:val="none"/>
        </w:rPr>
        <w:t>Calculate wire size and demonstrate pulling wire through a raceway</w:t>
      </w:r>
      <w:r>
        <w:rPr>
          <w:rFonts w:ascii="Calibri" w:eastAsia="Calibri" w:hAnsi="Calibri" w:cs="Arial"/>
          <w:color w:val="000000"/>
          <w:kern w:val="0"/>
          <w:szCs w:val="22"/>
          <w14:ligatures w14:val="none"/>
        </w:rPr>
        <w:t>.</w:t>
      </w:r>
    </w:p>
    <w:p w14:paraId="464D79E0"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Perform conductor terminations.</w:t>
      </w:r>
    </w:p>
    <w:p w14:paraId="2549556D"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Prepare conductor ends for terminations and splices.</w:t>
      </w:r>
    </w:p>
    <w:p w14:paraId="095F0247"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Select and install lugs and connectors onto conductors.</w:t>
      </w:r>
    </w:p>
    <w:p w14:paraId="1CE722CE"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Describe and apply splicing techniques.</w:t>
      </w:r>
    </w:p>
    <w:p w14:paraId="6A2EF779"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Splice conductors using solderless connectors.</w:t>
      </w:r>
    </w:p>
    <w:p w14:paraId="67CEC965"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Describe and apply crimping techniques.</w:t>
      </w:r>
    </w:p>
    <w:p w14:paraId="03110761"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Insulate a splice joint.</w:t>
      </w:r>
    </w:p>
    <w:p w14:paraId="530D0A13"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Install cables.</w:t>
      </w:r>
    </w:p>
    <w:p w14:paraId="36485DCF"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Identify and apply different cable markings.</w:t>
      </w:r>
    </w:p>
    <w:p w14:paraId="11439F0D"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Secure and support cables.</w:t>
      </w:r>
    </w:p>
    <w:p w14:paraId="6A3968D2"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Terminate cables using proper fittings.</w:t>
      </w:r>
    </w:p>
    <w:p w14:paraId="37773BD9" w14:textId="77777777" w:rsidR="007B526D" w:rsidRPr="007B526D" w:rsidRDefault="007B526D" w:rsidP="001C5DF2">
      <w:pPr>
        <w:numPr>
          <w:ilvl w:val="0"/>
          <w:numId w:val="8"/>
        </w:numPr>
        <w:spacing w:before="0" w:after="0"/>
        <w:contextualSpacing/>
        <w:rPr>
          <w:rFonts w:ascii="Calibri" w:eastAsia="Calibri" w:hAnsi="Calibri" w:cs="Arial"/>
          <w:color w:val="000000"/>
          <w:kern w:val="0"/>
          <w:szCs w:val="22"/>
          <w14:ligatures w14:val="none"/>
        </w:rPr>
      </w:pPr>
      <w:r w:rsidRPr="007B526D">
        <w:rPr>
          <w:rFonts w:ascii="Calibri" w:eastAsia="Calibri" w:hAnsi="Calibri" w:cs="Arial"/>
          <w:color w:val="000000"/>
          <w:kern w:val="0"/>
          <w:szCs w:val="22"/>
          <w14:ligatures w14:val="none"/>
        </w:rPr>
        <w:t>Prepare cables for installation.</w:t>
      </w:r>
    </w:p>
    <w:p w14:paraId="390D4222" w14:textId="77777777" w:rsidR="00E942E5" w:rsidRPr="00432F4D" w:rsidRDefault="00E942E5" w:rsidP="00960C59">
      <w:pPr>
        <w:spacing w:before="0" w:after="0"/>
        <w:ind w:left="720"/>
        <w:rPr>
          <w:rFonts w:ascii="Calibri" w:eastAsia="Calibri" w:hAnsi="Calibri" w:cs="Arial"/>
          <w:color w:val="000000"/>
        </w:rPr>
      </w:pPr>
    </w:p>
    <w:p w14:paraId="4CAEE3F3" w14:textId="370153C8"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18" w:name="_Toc147323790"/>
      <w:bookmarkStart w:id="19" w:name="_Toc161387481"/>
      <w:r w:rsidRPr="00432F4D">
        <w:rPr>
          <w:rFonts w:ascii="Cambria" w:eastAsia="Times New Roman" w:hAnsi="Cambria" w:cs="Times New Roman"/>
          <w:b/>
          <w:color w:val="09539E"/>
          <w:sz w:val="24"/>
        </w:rPr>
        <w:t xml:space="preserve">Standard 8: </w:t>
      </w:r>
      <w:bookmarkEnd w:id="18"/>
      <w:r>
        <w:rPr>
          <w:rFonts w:ascii="Cambria" w:eastAsia="Times New Roman" w:hAnsi="Cambria" w:cs="Times New Roman"/>
          <w:b/>
          <w:color w:val="09539E"/>
          <w:sz w:val="24"/>
        </w:rPr>
        <w:t xml:space="preserve"> </w:t>
      </w:r>
      <w:r w:rsidR="00C75262" w:rsidRPr="00C75262">
        <w:rPr>
          <w:rFonts w:ascii="Cambria" w:eastAsia="Times New Roman" w:hAnsi="Cambria" w:cs="Times New Roman"/>
          <w:b/>
          <w:color w:val="09539E"/>
          <w:sz w:val="24"/>
        </w:rPr>
        <w:t>Power and Distribution of Electricity</w:t>
      </w:r>
      <w:bookmarkEnd w:id="19"/>
    </w:p>
    <w:tbl>
      <w:tblPr>
        <w:tblStyle w:val="TableGrid1"/>
        <w:tblW w:w="0" w:type="auto"/>
        <w:tblLook w:val="04A0" w:firstRow="1" w:lastRow="0" w:firstColumn="1" w:lastColumn="0" w:noHBand="0" w:noVBand="1"/>
      </w:tblPr>
      <w:tblGrid>
        <w:gridCol w:w="7105"/>
        <w:gridCol w:w="2245"/>
      </w:tblGrid>
      <w:tr w:rsidR="00440756" w:rsidRPr="00432F4D" w14:paraId="0BB6AA55" w14:textId="77777777" w:rsidTr="00283A49">
        <w:tc>
          <w:tcPr>
            <w:tcW w:w="7105" w:type="dxa"/>
            <w:vAlign w:val="center"/>
          </w:tcPr>
          <w:p w14:paraId="6C6BB3B2" w14:textId="5D6F7BF9" w:rsidR="00440756" w:rsidRPr="00432F4D" w:rsidRDefault="00440756" w:rsidP="00960C59">
            <w:pPr>
              <w:spacing w:before="0" w:after="0"/>
              <w:rPr>
                <w:rFonts w:ascii="Calibri" w:eastAsia="Calibri" w:hAnsi="Calibri" w:cs="Arial"/>
                <w:color w:val="000000"/>
              </w:rPr>
            </w:pPr>
            <w:r>
              <w:t>Students will be able to calculate electric service requirements for dwellings, including grounding requirements, size of the service-entrance equipment and main disconnects, panelboards, and overcurrent protection devices.</w:t>
            </w:r>
          </w:p>
        </w:tc>
        <w:tc>
          <w:tcPr>
            <w:tcW w:w="2245" w:type="dxa"/>
            <w:vAlign w:val="center"/>
          </w:tcPr>
          <w:p w14:paraId="7AD9AC5F" w14:textId="5483C027" w:rsidR="00440756" w:rsidRPr="00432F4D" w:rsidRDefault="00440756" w:rsidP="00960C59">
            <w:pPr>
              <w:spacing w:before="0" w:after="0"/>
              <w:rPr>
                <w:rFonts w:ascii="Calibri" w:eastAsia="Calibri" w:hAnsi="Calibri" w:cs="Arial"/>
                <w:color w:val="auto"/>
              </w:rPr>
            </w:pPr>
            <w:r w:rsidRPr="00DF4F88">
              <w:t>Credit toward Massachusetts Electrician License</w:t>
            </w:r>
          </w:p>
        </w:tc>
      </w:tr>
    </w:tbl>
    <w:p w14:paraId="79B12F0E" w14:textId="77777777" w:rsidR="00E942E5" w:rsidRPr="00432F4D" w:rsidRDefault="00E942E5" w:rsidP="00960C59">
      <w:pPr>
        <w:spacing w:before="0" w:after="0"/>
        <w:rPr>
          <w:rFonts w:ascii="Calibri" w:eastAsia="Calibri" w:hAnsi="Calibri" w:cs="Segoe UI"/>
          <w:color w:val="auto"/>
          <w:sz w:val="28"/>
          <w:szCs w:val="28"/>
        </w:rPr>
      </w:pPr>
    </w:p>
    <w:p w14:paraId="1D67246C" w14:textId="7C09048D" w:rsidR="00E942E5" w:rsidRPr="00432F4D" w:rsidRDefault="00E942E5"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987B21">
        <w:rPr>
          <w:rFonts w:ascii="Calibri" w:eastAsia="Calibri" w:hAnsi="Calibri" w:cs="Arial"/>
          <w:b/>
          <w:bCs/>
          <w:color w:val="auto"/>
        </w:rPr>
        <w:t>:</w:t>
      </w:r>
    </w:p>
    <w:p w14:paraId="51719D29" w14:textId="05015DE7" w:rsidR="00C75262" w:rsidRPr="00C75262" w:rsidRDefault="00C75262" w:rsidP="001C5DF2">
      <w:pPr>
        <w:numPr>
          <w:ilvl w:val="0"/>
          <w:numId w:val="9"/>
        </w:numPr>
        <w:spacing w:before="0" w:after="0"/>
        <w:contextualSpacing/>
        <w:rPr>
          <w:rFonts w:ascii="Calibri" w:eastAsia="Calibri" w:hAnsi="Calibri" w:cs="Arial"/>
          <w:color w:val="000000"/>
          <w:kern w:val="0"/>
          <w:szCs w:val="22"/>
          <w14:ligatures w14:val="none"/>
        </w:rPr>
      </w:pPr>
      <w:r w:rsidRPr="00C75262">
        <w:rPr>
          <w:rFonts w:ascii="Calibri" w:eastAsia="Calibri" w:hAnsi="Calibri" w:cs="Arial"/>
          <w:color w:val="000000"/>
          <w:kern w:val="0"/>
          <w:szCs w:val="22"/>
          <w14:ligatures w14:val="none"/>
        </w:rPr>
        <w:t>Describe the grounding and electric service requirements for dwellings</w:t>
      </w:r>
      <w:r w:rsidR="006A6652">
        <w:rPr>
          <w:rFonts w:ascii="Calibri" w:eastAsia="Calibri" w:hAnsi="Calibri" w:cs="Arial"/>
          <w:color w:val="000000"/>
          <w:kern w:val="0"/>
          <w:szCs w:val="22"/>
          <w14:ligatures w14:val="none"/>
        </w:rPr>
        <w:t>.</w:t>
      </w:r>
    </w:p>
    <w:p w14:paraId="3964C305" w14:textId="67036A93" w:rsidR="00C75262" w:rsidRDefault="00A462B5" w:rsidP="001C5DF2">
      <w:pPr>
        <w:numPr>
          <w:ilvl w:val="0"/>
          <w:numId w:val="9"/>
        </w:numPr>
        <w:spacing w:before="0" w:after="0"/>
        <w:contextualSpacing/>
        <w:rPr>
          <w:rFonts w:ascii="Calibri" w:eastAsia="Calibri" w:hAnsi="Calibri" w:cs="Arial"/>
          <w:color w:val="000000"/>
          <w:kern w:val="0"/>
          <w:szCs w:val="22"/>
          <w14:ligatures w14:val="none"/>
        </w:rPr>
      </w:pPr>
      <w:r>
        <w:rPr>
          <w:rFonts w:ascii="Calibri" w:eastAsia="Calibri" w:hAnsi="Calibri" w:cs="Arial"/>
          <w:color w:val="000000"/>
          <w:kern w:val="0"/>
          <w:szCs w:val="22"/>
          <w14:ligatures w14:val="none"/>
        </w:rPr>
        <w:t>Calculate and size service-entrance equipment.</w:t>
      </w:r>
    </w:p>
    <w:p w14:paraId="711BE8C0" w14:textId="77777777" w:rsidR="00F645AF" w:rsidRDefault="00F645AF" w:rsidP="00F645AF">
      <w:pPr>
        <w:numPr>
          <w:ilvl w:val="0"/>
          <w:numId w:val="9"/>
        </w:numPr>
        <w:spacing w:before="0" w:after="0"/>
        <w:contextualSpacing/>
        <w:rPr>
          <w:rFonts w:ascii="Calibri" w:eastAsia="Calibri" w:hAnsi="Calibri" w:cs="Arial"/>
          <w:color w:val="000000"/>
          <w:kern w:val="0"/>
          <w:szCs w:val="22"/>
          <w14:ligatures w14:val="none"/>
        </w:rPr>
      </w:pPr>
      <w:r w:rsidRPr="00C75262">
        <w:rPr>
          <w:rFonts w:ascii="Calibri" w:eastAsia="Calibri" w:hAnsi="Calibri" w:cs="Arial"/>
          <w:color w:val="000000"/>
          <w:kern w:val="0"/>
          <w:szCs w:val="22"/>
          <w14:ligatures w14:val="none"/>
        </w:rPr>
        <w:t>Install main disconnect switches, panel boards, and overcurrent protection devices</w:t>
      </w:r>
      <w:r>
        <w:rPr>
          <w:rFonts w:ascii="Calibri" w:eastAsia="Calibri" w:hAnsi="Calibri" w:cs="Arial"/>
          <w:color w:val="000000"/>
          <w:kern w:val="0"/>
          <w:szCs w:val="22"/>
          <w14:ligatures w14:val="none"/>
        </w:rPr>
        <w:t>.</w:t>
      </w:r>
    </w:p>
    <w:p w14:paraId="2FDA3C24" w14:textId="0C606025" w:rsidR="00970223" w:rsidRPr="00C75262" w:rsidRDefault="00970223" w:rsidP="00F645AF">
      <w:pPr>
        <w:numPr>
          <w:ilvl w:val="0"/>
          <w:numId w:val="9"/>
        </w:numPr>
        <w:spacing w:before="0" w:after="0"/>
        <w:contextualSpacing/>
        <w:rPr>
          <w:rFonts w:ascii="Calibri" w:eastAsia="Calibri" w:hAnsi="Calibri" w:cs="Arial"/>
          <w:color w:val="000000"/>
          <w:kern w:val="0"/>
          <w:szCs w:val="22"/>
          <w14:ligatures w14:val="none"/>
        </w:rPr>
      </w:pPr>
      <w:r>
        <w:rPr>
          <w:rFonts w:ascii="Calibri" w:eastAsia="Calibri" w:hAnsi="Calibri" w:cs="Arial"/>
          <w:color w:val="000000"/>
          <w:kern w:val="0"/>
          <w:szCs w:val="22"/>
          <w14:ligatures w14:val="none"/>
        </w:rPr>
        <w:t xml:space="preserve">Calculate service size, </w:t>
      </w:r>
      <w:r w:rsidR="00BB247A">
        <w:rPr>
          <w:rFonts w:ascii="Calibri" w:eastAsia="Calibri" w:hAnsi="Calibri" w:cs="Arial"/>
          <w:color w:val="000000"/>
          <w:kern w:val="0"/>
          <w:szCs w:val="22"/>
          <w14:ligatures w14:val="none"/>
        </w:rPr>
        <w:t>s</w:t>
      </w:r>
      <w:r>
        <w:rPr>
          <w:rFonts w:ascii="Calibri" w:eastAsia="Calibri" w:hAnsi="Calibri" w:cs="Arial"/>
          <w:color w:val="000000"/>
          <w:kern w:val="0"/>
          <w:szCs w:val="22"/>
          <w14:ligatures w14:val="none"/>
        </w:rPr>
        <w:t>elect proper wire size</w:t>
      </w:r>
      <w:r w:rsidR="00987B21">
        <w:rPr>
          <w:rFonts w:ascii="Calibri" w:eastAsia="Calibri" w:hAnsi="Calibri" w:cs="Arial"/>
          <w:color w:val="000000"/>
          <w:kern w:val="0"/>
          <w:szCs w:val="22"/>
          <w14:ligatures w14:val="none"/>
        </w:rPr>
        <w:t>,</w:t>
      </w:r>
      <w:r>
        <w:rPr>
          <w:rFonts w:ascii="Calibri" w:eastAsia="Calibri" w:hAnsi="Calibri" w:cs="Arial"/>
          <w:color w:val="000000"/>
          <w:kern w:val="0"/>
          <w:szCs w:val="22"/>
          <w14:ligatures w14:val="none"/>
        </w:rPr>
        <w:t xml:space="preserve"> and develop a material list</w:t>
      </w:r>
      <w:r w:rsidR="000654C7">
        <w:rPr>
          <w:rFonts w:ascii="Calibri" w:eastAsia="Calibri" w:hAnsi="Calibri" w:cs="Arial"/>
          <w:color w:val="000000"/>
          <w:kern w:val="0"/>
          <w:szCs w:val="22"/>
          <w14:ligatures w14:val="none"/>
        </w:rPr>
        <w:t xml:space="preserve"> for installation</w:t>
      </w:r>
      <w:r w:rsidR="00C820CB">
        <w:rPr>
          <w:rFonts w:ascii="Calibri" w:eastAsia="Calibri" w:hAnsi="Calibri" w:cs="Arial"/>
          <w:color w:val="000000"/>
          <w:kern w:val="0"/>
          <w:szCs w:val="22"/>
          <w14:ligatures w14:val="none"/>
        </w:rPr>
        <w:t xml:space="preserve"> of service.</w:t>
      </w:r>
    </w:p>
    <w:p w14:paraId="59E34632" w14:textId="77777777" w:rsidR="00E942E5" w:rsidRPr="00432F4D" w:rsidRDefault="00E942E5" w:rsidP="00960C59">
      <w:pPr>
        <w:spacing w:before="0" w:after="0"/>
        <w:rPr>
          <w:rFonts w:ascii="Calibri" w:eastAsia="Calibri" w:hAnsi="Calibri" w:cs="Segoe UI"/>
          <w:color w:val="auto"/>
          <w:sz w:val="28"/>
          <w:szCs w:val="28"/>
        </w:rPr>
      </w:pPr>
    </w:p>
    <w:p w14:paraId="7F08D788" w14:textId="3886B250"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20" w:name="_Toc147323791"/>
      <w:bookmarkStart w:id="21" w:name="_Toc161387482"/>
      <w:r w:rsidRPr="00432F4D">
        <w:rPr>
          <w:rFonts w:ascii="Cambria" w:eastAsia="Times New Roman" w:hAnsi="Cambria" w:cs="Times New Roman"/>
          <w:b/>
          <w:color w:val="09539E"/>
          <w:sz w:val="24"/>
        </w:rPr>
        <w:t xml:space="preserve">Standard 9: </w:t>
      </w:r>
      <w:bookmarkEnd w:id="20"/>
      <w:r>
        <w:rPr>
          <w:rFonts w:ascii="Cambria" w:eastAsia="Times New Roman" w:hAnsi="Cambria" w:cs="Times New Roman"/>
          <w:b/>
          <w:color w:val="09539E"/>
          <w:sz w:val="24"/>
        </w:rPr>
        <w:t xml:space="preserve"> </w:t>
      </w:r>
      <w:r w:rsidR="00C75262" w:rsidRPr="00C75262">
        <w:rPr>
          <w:rFonts w:ascii="Cambria" w:eastAsia="Times New Roman" w:hAnsi="Cambria" w:cs="Times New Roman"/>
          <w:b/>
          <w:color w:val="09539E"/>
          <w:sz w:val="24"/>
        </w:rPr>
        <w:t>Overcurrent Protection</w:t>
      </w:r>
      <w:bookmarkEnd w:id="21"/>
    </w:p>
    <w:tbl>
      <w:tblPr>
        <w:tblStyle w:val="TableGrid1"/>
        <w:tblW w:w="0" w:type="auto"/>
        <w:tblLook w:val="04A0" w:firstRow="1" w:lastRow="0" w:firstColumn="1" w:lastColumn="0" w:noHBand="0" w:noVBand="1"/>
      </w:tblPr>
      <w:tblGrid>
        <w:gridCol w:w="7195"/>
        <w:gridCol w:w="2155"/>
      </w:tblGrid>
      <w:tr w:rsidR="00C75262" w:rsidRPr="00432F4D" w14:paraId="6E9E3111" w14:textId="77777777" w:rsidTr="00CD442F">
        <w:tc>
          <w:tcPr>
            <w:tcW w:w="7195" w:type="dxa"/>
          </w:tcPr>
          <w:p w14:paraId="114187C7" w14:textId="5F4FF210" w:rsidR="00C75262" w:rsidRPr="00432F4D" w:rsidRDefault="00C75262" w:rsidP="00960C59">
            <w:pPr>
              <w:spacing w:before="0" w:after="0"/>
              <w:rPr>
                <w:rFonts w:ascii="Calibri" w:eastAsia="Calibri" w:hAnsi="Calibri" w:cs="Arial"/>
                <w:color w:val="000000"/>
              </w:rPr>
            </w:pPr>
            <w:r w:rsidRPr="00690B6F">
              <w:t xml:space="preserve">Students will be able to articulate the importance of overcurrent protection </w:t>
            </w:r>
            <w:r w:rsidR="00214DFB">
              <w:t xml:space="preserve">in electrical circuits </w:t>
            </w:r>
            <w:r w:rsidRPr="00690B6F">
              <w:t>and to size and install appropriate overcurrent protection devices.</w:t>
            </w:r>
          </w:p>
        </w:tc>
        <w:tc>
          <w:tcPr>
            <w:tcW w:w="2155" w:type="dxa"/>
          </w:tcPr>
          <w:p w14:paraId="1A028B14" w14:textId="28767CEF" w:rsidR="00C75262" w:rsidRPr="00432F4D" w:rsidRDefault="00C75262" w:rsidP="00960C59">
            <w:pPr>
              <w:spacing w:before="0" w:after="0"/>
              <w:rPr>
                <w:rFonts w:ascii="Calibri" w:eastAsia="Calibri" w:hAnsi="Calibri" w:cs="Arial"/>
                <w:color w:val="auto"/>
              </w:rPr>
            </w:pPr>
            <w:r w:rsidRPr="00690B6F">
              <w:t>Credit toward Massachusetts Electrician License</w:t>
            </w:r>
          </w:p>
        </w:tc>
      </w:tr>
    </w:tbl>
    <w:p w14:paraId="45CD38DC" w14:textId="77777777" w:rsidR="00E942E5" w:rsidRPr="00432F4D" w:rsidRDefault="00E942E5" w:rsidP="00960C59">
      <w:pPr>
        <w:spacing w:before="0" w:after="0"/>
        <w:rPr>
          <w:rFonts w:ascii="Calibri" w:eastAsia="Calibri" w:hAnsi="Calibri" w:cs="Arial"/>
          <w:color w:val="000000"/>
        </w:rPr>
      </w:pPr>
    </w:p>
    <w:p w14:paraId="6D0B281C" w14:textId="010087A4" w:rsidR="00E942E5" w:rsidRPr="00432F4D" w:rsidRDefault="00E942E5"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987B21">
        <w:rPr>
          <w:rFonts w:ascii="Calibri" w:eastAsia="Calibri" w:hAnsi="Calibri" w:cs="Arial"/>
          <w:b/>
          <w:bCs/>
          <w:color w:val="auto"/>
        </w:rPr>
        <w:t>:</w:t>
      </w:r>
    </w:p>
    <w:p w14:paraId="72E8F16C" w14:textId="3DB64191" w:rsidR="00C75262" w:rsidRPr="00C75262" w:rsidRDefault="00C75262" w:rsidP="001C5DF2">
      <w:pPr>
        <w:numPr>
          <w:ilvl w:val="3"/>
          <w:numId w:val="6"/>
        </w:numPr>
        <w:spacing w:before="0" w:after="0"/>
        <w:contextualSpacing/>
        <w:rPr>
          <w:rFonts w:ascii="Calibri" w:eastAsia="Calibri" w:hAnsi="Calibri" w:cs="Arial"/>
          <w:color w:val="000000"/>
          <w:kern w:val="0"/>
          <w:szCs w:val="22"/>
          <w14:ligatures w14:val="none"/>
        </w:rPr>
      </w:pPr>
      <w:r w:rsidRPr="00C75262">
        <w:rPr>
          <w:rFonts w:ascii="Calibri" w:eastAsia="Calibri" w:hAnsi="Calibri" w:cs="Arial"/>
          <w:color w:val="000000"/>
          <w:kern w:val="0"/>
          <w:szCs w:val="22"/>
          <w14:ligatures w14:val="none"/>
        </w:rPr>
        <w:t>Explain how a circuit breaker operates and its specific application</w:t>
      </w:r>
      <w:r w:rsidR="00AA6EBF">
        <w:rPr>
          <w:rFonts w:ascii="Calibri" w:eastAsia="Calibri" w:hAnsi="Calibri" w:cs="Arial"/>
          <w:color w:val="000000"/>
          <w:kern w:val="0"/>
          <w:szCs w:val="22"/>
          <w14:ligatures w14:val="none"/>
        </w:rPr>
        <w:t>.</w:t>
      </w:r>
    </w:p>
    <w:p w14:paraId="4DFDE9C0" w14:textId="5E820551" w:rsidR="00A15C4E" w:rsidRPr="00960C59" w:rsidRDefault="00A15C4E" w:rsidP="001C5DF2">
      <w:pPr>
        <w:numPr>
          <w:ilvl w:val="3"/>
          <w:numId w:val="6"/>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Size and install overcurrent protection.</w:t>
      </w:r>
    </w:p>
    <w:p w14:paraId="31F4C73B" w14:textId="4D782BD8" w:rsidR="00A15C4E" w:rsidRPr="00960C59" w:rsidRDefault="00A15C4E" w:rsidP="001C5DF2">
      <w:pPr>
        <w:numPr>
          <w:ilvl w:val="3"/>
          <w:numId w:val="6"/>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Define the terms associated with fuses and circuit breakers.</w:t>
      </w:r>
    </w:p>
    <w:p w14:paraId="168BFBFA" w14:textId="1636DF1A" w:rsidR="00A15C4E" w:rsidRPr="00960C59" w:rsidRDefault="00A15C4E" w:rsidP="001C5DF2">
      <w:pPr>
        <w:numPr>
          <w:ilvl w:val="3"/>
          <w:numId w:val="6"/>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Describe the operation of a circuit breaker and fuse.</w:t>
      </w:r>
    </w:p>
    <w:p w14:paraId="134E5B9F" w14:textId="5219B5EC" w:rsidR="00A15C4E" w:rsidRPr="00960C59" w:rsidRDefault="00A15C4E" w:rsidP="001C5DF2">
      <w:pPr>
        <w:numPr>
          <w:ilvl w:val="3"/>
          <w:numId w:val="6"/>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Select the most suitable overcurrent device for the application.</w:t>
      </w:r>
    </w:p>
    <w:p w14:paraId="7590C5B7" w14:textId="51876E9D" w:rsidR="00A15C4E" w:rsidRDefault="00A15C4E" w:rsidP="001C5DF2">
      <w:pPr>
        <w:numPr>
          <w:ilvl w:val="3"/>
          <w:numId w:val="6"/>
        </w:numPr>
        <w:spacing w:before="0" w:after="0"/>
        <w:contextualSpacing/>
        <w:rPr>
          <w:rFonts w:ascii="Calibri" w:eastAsia="Calibri" w:hAnsi="Calibri" w:cs="Arial"/>
          <w:color w:val="000000"/>
          <w:kern w:val="0"/>
          <w:szCs w:val="22"/>
          <w14:ligatures w14:val="none"/>
        </w:rPr>
      </w:pPr>
      <w:r w:rsidRPr="00960C59">
        <w:rPr>
          <w:rFonts w:ascii="Calibri" w:eastAsia="Calibri" w:hAnsi="Calibri" w:cs="Arial"/>
          <w:color w:val="000000"/>
          <w:kern w:val="0"/>
          <w:szCs w:val="22"/>
          <w14:ligatures w14:val="none"/>
        </w:rPr>
        <w:t>Describe the operation of single-element and time-delay fuses.</w:t>
      </w:r>
    </w:p>
    <w:p w14:paraId="6C663332" w14:textId="48E31C82" w:rsidR="00515BDD" w:rsidRPr="006D4C58" w:rsidRDefault="00515BDD" w:rsidP="006D4C58">
      <w:pPr>
        <w:numPr>
          <w:ilvl w:val="3"/>
          <w:numId w:val="6"/>
        </w:numPr>
        <w:spacing w:before="0" w:after="0"/>
        <w:contextualSpacing/>
        <w:rPr>
          <w:rFonts w:ascii="Calibri" w:eastAsia="Calibri" w:hAnsi="Calibri" w:cs="Arial"/>
          <w:color w:val="000000"/>
          <w:kern w:val="0"/>
          <w:szCs w:val="22"/>
          <w14:ligatures w14:val="none"/>
        </w:rPr>
      </w:pPr>
      <w:r>
        <w:rPr>
          <w:rFonts w:ascii="Calibri" w:eastAsia="Calibri" w:hAnsi="Calibri" w:cs="Arial"/>
          <w:color w:val="000000"/>
          <w:kern w:val="0"/>
          <w:szCs w:val="22"/>
          <w14:ligatures w14:val="none"/>
        </w:rPr>
        <w:t>Describe the safety risks associated with improper overcurrent replacement.</w:t>
      </w:r>
    </w:p>
    <w:p w14:paraId="1257FB29" w14:textId="78122D71" w:rsidR="00C75262" w:rsidRPr="00432F4D" w:rsidRDefault="00C75262" w:rsidP="00960C59">
      <w:pPr>
        <w:keepNext/>
        <w:keepLines/>
        <w:spacing w:before="0" w:after="0"/>
        <w:outlineLvl w:val="1"/>
        <w:rPr>
          <w:rFonts w:ascii="Cambria" w:eastAsia="Times New Roman" w:hAnsi="Cambria" w:cs="Times New Roman"/>
          <w:b/>
          <w:color w:val="09539E"/>
          <w:sz w:val="24"/>
        </w:rPr>
      </w:pPr>
      <w:bookmarkStart w:id="22" w:name="_Toc161387483"/>
      <w:r w:rsidRPr="00432F4D">
        <w:rPr>
          <w:rFonts w:ascii="Cambria" w:eastAsia="Times New Roman" w:hAnsi="Cambria" w:cs="Times New Roman"/>
          <w:b/>
          <w:color w:val="09539E"/>
          <w:sz w:val="24"/>
        </w:rPr>
        <w:lastRenderedPageBreak/>
        <w:t xml:space="preserve">Standard </w:t>
      </w:r>
      <w:r>
        <w:rPr>
          <w:rFonts w:ascii="Cambria" w:eastAsia="Times New Roman" w:hAnsi="Cambria" w:cs="Times New Roman"/>
          <w:b/>
          <w:color w:val="09539E"/>
          <w:sz w:val="24"/>
        </w:rPr>
        <w:t>10</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 xml:space="preserve"> </w:t>
      </w:r>
      <w:r w:rsidRPr="00C75262">
        <w:rPr>
          <w:rFonts w:ascii="Cambria" w:eastAsia="Times New Roman" w:hAnsi="Cambria" w:cs="Times New Roman"/>
          <w:b/>
          <w:color w:val="09539E"/>
          <w:sz w:val="24"/>
        </w:rPr>
        <w:t>Transformers</w:t>
      </w:r>
      <w:bookmarkEnd w:id="22"/>
    </w:p>
    <w:tbl>
      <w:tblPr>
        <w:tblStyle w:val="TableGrid1"/>
        <w:tblW w:w="0" w:type="auto"/>
        <w:tblLook w:val="04A0" w:firstRow="1" w:lastRow="0" w:firstColumn="1" w:lastColumn="0" w:noHBand="0" w:noVBand="1"/>
      </w:tblPr>
      <w:tblGrid>
        <w:gridCol w:w="7195"/>
        <w:gridCol w:w="2155"/>
      </w:tblGrid>
      <w:tr w:rsidR="00C75262" w:rsidRPr="00432F4D" w14:paraId="63194C05" w14:textId="77777777" w:rsidTr="00CD442F">
        <w:tc>
          <w:tcPr>
            <w:tcW w:w="7195" w:type="dxa"/>
          </w:tcPr>
          <w:p w14:paraId="544B1A2D" w14:textId="7DB2B73A" w:rsidR="00C75262" w:rsidRPr="00432F4D" w:rsidRDefault="00C75262" w:rsidP="00960C59">
            <w:pPr>
              <w:spacing w:before="0" w:after="0"/>
              <w:rPr>
                <w:rFonts w:ascii="Calibri" w:eastAsia="Calibri" w:hAnsi="Calibri" w:cs="Arial"/>
                <w:color w:val="000000"/>
              </w:rPr>
            </w:pPr>
            <w:r w:rsidRPr="009605B5">
              <w:t>Students will be able to describe the different types of transformers and to properly evaluate, connect, and protect transformers</w:t>
            </w:r>
            <w:r w:rsidR="006A6652">
              <w:t>.</w:t>
            </w:r>
          </w:p>
        </w:tc>
        <w:tc>
          <w:tcPr>
            <w:tcW w:w="2155" w:type="dxa"/>
          </w:tcPr>
          <w:p w14:paraId="603818B9" w14:textId="2576061E" w:rsidR="00C75262" w:rsidRPr="00432F4D" w:rsidRDefault="00C75262" w:rsidP="00960C59">
            <w:pPr>
              <w:spacing w:before="0" w:after="0"/>
              <w:rPr>
                <w:rFonts w:ascii="Calibri" w:eastAsia="Calibri" w:hAnsi="Calibri" w:cs="Arial"/>
                <w:color w:val="auto"/>
              </w:rPr>
            </w:pPr>
            <w:r w:rsidRPr="009605B5">
              <w:t>Credit toward Massachusetts Electrician License</w:t>
            </w:r>
          </w:p>
        </w:tc>
      </w:tr>
    </w:tbl>
    <w:p w14:paraId="5C863B59" w14:textId="77777777" w:rsidR="00C75262" w:rsidRPr="00432F4D" w:rsidRDefault="00C75262" w:rsidP="00960C59">
      <w:pPr>
        <w:spacing w:before="0" w:after="0"/>
        <w:rPr>
          <w:rFonts w:ascii="Calibri" w:eastAsia="Calibri" w:hAnsi="Calibri" w:cs="Arial"/>
          <w:color w:val="000000"/>
        </w:rPr>
      </w:pPr>
    </w:p>
    <w:p w14:paraId="249FB5E0" w14:textId="388BF880" w:rsidR="00C75262" w:rsidRPr="00432F4D" w:rsidRDefault="00C75262"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0D751D">
        <w:rPr>
          <w:rFonts w:ascii="Calibri" w:eastAsia="Calibri" w:hAnsi="Calibri" w:cs="Arial"/>
          <w:b/>
          <w:bCs/>
          <w:color w:val="auto"/>
        </w:rPr>
        <w:t>:</w:t>
      </w:r>
    </w:p>
    <w:p w14:paraId="7DB9CBA7" w14:textId="549A3763" w:rsidR="00C75262" w:rsidRPr="00C75262" w:rsidRDefault="00C75262" w:rsidP="001C5DF2">
      <w:pPr>
        <w:numPr>
          <w:ilvl w:val="0"/>
          <w:numId w:val="10"/>
        </w:numPr>
        <w:spacing w:before="0" w:after="0"/>
        <w:contextualSpacing/>
        <w:rPr>
          <w:rFonts w:ascii="Calibri" w:eastAsia="Calibri" w:hAnsi="Calibri" w:cs="Arial"/>
          <w:color w:val="000000"/>
          <w:kern w:val="0"/>
          <w:szCs w:val="22"/>
          <w14:ligatures w14:val="none"/>
        </w:rPr>
      </w:pPr>
      <w:r w:rsidRPr="00C75262">
        <w:rPr>
          <w:rFonts w:ascii="Calibri" w:eastAsia="Calibri" w:hAnsi="Calibri" w:cs="Arial"/>
          <w:color w:val="000000"/>
          <w:kern w:val="0"/>
          <w:szCs w:val="22"/>
          <w14:ligatures w14:val="none"/>
        </w:rPr>
        <w:t>Identify and define different types of transformers</w:t>
      </w:r>
      <w:r w:rsidR="006A6652">
        <w:rPr>
          <w:rFonts w:ascii="Calibri" w:eastAsia="Calibri" w:hAnsi="Calibri" w:cs="Arial"/>
          <w:color w:val="000000"/>
          <w:kern w:val="0"/>
          <w:szCs w:val="22"/>
          <w14:ligatures w14:val="none"/>
        </w:rPr>
        <w:t>.</w:t>
      </w:r>
    </w:p>
    <w:p w14:paraId="5BC6B888" w14:textId="3B4BB239" w:rsidR="00C75262" w:rsidRDefault="00C75262" w:rsidP="001C5DF2">
      <w:pPr>
        <w:numPr>
          <w:ilvl w:val="0"/>
          <w:numId w:val="10"/>
        </w:numPr>
        <w:spacing w:before="0" w:after="0"/>
        <w:contextualSpacing/>
        <w:rPr>
          <w:rFonts w:ascii="Calibri" w:eastAsia="Calibri" w:hAnsi="Calibri" w:cs="Arial"/>
          <w:color w:val="000000"/>
          <w:kern w:val="0"/>
          <w:szCs w:val="22"/>
          <w14:ligatures w14:val="none"/>
        </w:rPr>
      </w:pPr>
      <w:r w:rsidRPr="00C75262">
        <w:rPr>
          <w:rFonts w:ascii="Calibri" w:eastAsia="Calibri" w:hAnsi="Calibri" w:cs="Arial"/>
          <w:color w:val="000000"/>
          <w:kern w:val="0"/>
          <w:szCs w:val="22"/>
          <w14:ligatures w14:val="none"/>
        </w:rPr>
        <w:t>Compute appropriate transformer sizes for various applications</w:t>
      </w:r>
      <w:r w:rsidR="006A6652">
        <w:rPr>
          <w:rFonts w:ascii="Calibri" w:eastAsia="Calibri" w:hAnsi="Calibri" w:cs="Arial"/>
          <w:color w:val="000000"/>
          <w:kern w:val="0"/>
          <w:szCs w:val="22"/>
          <w14:ligatures w14:val="none"/>
        </w:rPr>
        <w:t>.</w:t>
      </w:r>
    </w:p>
    <w:p w14:paraId="4DD89282" w14:textId="77777777" w:rsidR="00E37C5D" w:rsidRPr="003B1AA5" w:rsidRDefault="00E37C5D" w:rsidP="00E37C5D">
      <w:pPr>
        <w:numPr>
          <w:ilvl w:val="0"/>
          <w:numId w:val="10"/>
        </w:numPr>
        <w:spacing w:before="0" w:after="0"/>
        <w:contextualSpacing/>
        <w:rPr>
          <w:rFonts w:ascii="Calibri" w:eastAsia="Calibri" w:hAnsi="Calibri" w:cs="Arial"/>
          <w:color w:val="000000"/>
          <w:kern w:val="0"/>
          <w:szCs w:val="22"/>
          <w14:ligatures w14:val="none"/>
        </w:rPr>
      </w:pPr>
      <w:r w:rsidRPr="003B1AA5">
        <w:rPr>
          <w:rFonts w:ascii="Calibri" w:eastAsia="Calibri" w:hAnsi="Calibri" w:cs="Arial"/>
          <w:color w:val="000000"/>
          <w:kern w:val="0"/>
          <w:szCs w:val="22"/>
          <w14:ligatures w14:val="none"/>
        </w:rPr>
        <w:t>Describe the purpose and methods of grounding transformers.</w:t>
      </w:r>
    </w:p>
    <w:p w14:paraId="33D37A41" w14:textId="77777777" w:rsidR="00E37C5D" w:rsidRPr="003B1AA5" w:rsidRDefault="00E37C5D" w:rsidP="00E37C5D">
      <w:pPr>
        <w:numPr>
          <w:ilvl w:val="0"/>
          <w:numId w:val="10"/>
        </w:numPr>
        <w:spacing w:before="0" w:after="0"/>
        <w:contextualSpacing/>
        <w:rPr>
          <w:rFonts w:ascii="Calibri" w:eastAsia="Calibri" w:hAnsi="Calibri" w:cs="Arial"/>
          <w:color w:val="000000"/>
          <w:kern w:val="0"/>
          <w:szCs w:val="22"/>
          <w14:ligatures w14:val="none"/>
        </w:rPr>
      </w:pPr>
      <w:r w:rsidRPr="003B1AA5">
        <w:rPr>
          <w:rFonts w:ascii="Calibri" w:eastAsia="Calibri" w:hAnsi="Calibri" w:cs="Arial"/>
          <w:color w:val="000000"/>
          <w:kern w:val="0"/>
          <w:szCs w:val="22"/>
          <w14:ligatures w14:val="none"/>
        </w:rPr>
        <w:t>Calculate and install overcurrent protection for transformers.</w:t>
      </w:r>
    </w:p>
    <w:p w14:paraId="7469CB4B" w14:textId="5C44B1CA" w:rsidR="00C75262" w:rsidRPr="00C75262" w:rsidRDefault="00C75262" w:rsidP="001C5DF2">
      <w:pPr>
        <w:numPr>
          <w:ilvl w:val="0"/>
          <w:numId w:val="10"/>
        </w:numPr>
        <w:spacing w:before="0" w:after="0"/>
        <w:contextualSpacing/>
        <w:rPr>
          <w:rFonts w:ascii="Calibri" w:eastAsia="Calibri" w:hAnsi="Calibri" w:cs="Arial"/>
          <w:color w:val="000000"/>
          <w:kern w:val="0"/>
          <w:szCs w:val="22"/>
          <w14:ligatures w14:val="none"/>
        </w:rPr>
      </w:pPr>
      <w:r w:rsidRPr="00C75262">
        <w:rPr>
          <w:rFonts w:ascii="Calibri" w:eastAsia="Calibri" w:hAnsi="Calibri" w:cs="Arial"/>
          <w:color w:val="000000"/>
          <w:kern w:val="0"/>
          <w:szCs w:val="22"/>
          <w14:ligatures w14:val="none"/>
        </w:rPr>
        <w:t>Identify power transformer connections and install overcurrent protection</w:t>
      </w:r>
      <w:r w:rsidR="006A6652">
        <w:rPr>
          <w:rFonts w:ascii="Calibri" w:eastAsia="Calibri" w:hAnsi="Calibri" w:cs="Arial"/>
          <w:color w:val="000000"/>
          <w:kern w:val="0"/>
          <w:szCs w:val="22"/>
          <w14:ligatures w14:val="none"/>
        </w:rPr>
        <w:t>.</w:t>
      </w:r>
    </w:p>
    <w:p w14:paraId="19A8F6C2" w14:textId="526585B2" w:rsidR="00C75262" w:rsidRPr="00C75262" w:rsidRDefault="00C75262" w:rsidP="001C5DF2">
      <w:pPr>
        <w:numPr>
          <w:ilvl w:val="0"/>
          <w:numId w:val="10"/>
        </w:numPr>
        <w:spacing w:before="0" w:after="0"/>
        <w:contextualSpacing/>
        <w:rPr>
          <w:rFonts w:ascii="Calibri" w:eastAsia="Calibri" w:hAnsi="Calibri" w:cs="Arial"/>
          <w:color w:val="000000"/>
          <w:kern w:val="0"/>
          <w:szCs w:val="22"/>
          <w14:ligatures w14:val="none"/>
        </w:rPr>
      </w:pPr>
      <w:r w:rsidRPr="00C75262">
        <w:rPr>
          <w:rFonts w:ascii="Calibri" w:eastAsia="Calibri" w:hAnsi="Calibri" w:cs="Arial"/>
          <w:color w:val="000000"/>
          <w:kern w:val="0"/>
          <w:szCs w:val="22"/>
          <w14:ligatures w14:val="none"/>
        </w:rPr>
        <w:t>Calculate the loads for a single-family dwelling</w:t>
      </w:r>
      <w:r w:rsidR="006A6652">
        <w:rPr>
          <w:rFonts w:ascii="Calibri" w:eastAsia="Calibri" w:hAnsi="Calibri" w:cs="Arial"/>
          <w:color w:val="000000"/>
          <w:kern w:val="0"/>
          <w:szCs w:val="22"/>
          <w14:ligatures w14:val="none"/>
        </w:rPr>
        <w:t>.</w:t>
      </w:r>
    </w:p>
    <w:p w14:paraId="020F235B" w14:textId="1BC6EC69" w:rsidR="00C75262" w:rsidRDefault="00C75262" w:rsidP="001C5DF2">
      <w:pPr>
        <w:numPr>
          <w:ilvl w:val="0"/>
          <w:numId w:val="10"/>
        </w:numPr>
        <w:spacing w:before="0" w:after="0"/>
        <w:contextualSpacing/>
        <w:rPr>
          <w:rFonts w:ascii="Calibri" w:eastAsia="Calibri" w:hAnsi="Calibri" w:cs="Arial"/>
          <w:color w:val="000000"/>
          <w:kern w:val="0"/>
          <w:szCs w:val="22"/>
          <w14:ligatures w14:val="none"/>
        </w:rPr>
      </w:pPr>
      <w:r w:rsidRPr="00C75262">
        <w:rPr>
          <w:rFonts w:ascii="Calibri" w:eastAsia="Calibri" w:hAnsi="Calibri" w:cs="Arial"/>
          <w:color w:val="000000"/>
          <w:kern w:val="0"/>
          <w:szCs w:val="22"/>
          <w14:ligatures w14:val="none"/>
        </w:rPr>
        <w:t>Size and install a main overcurrent protection device</w:t>
      </w:r>
      <w:r w:rsidR="006A6652">
        <w:rPr>
          <w:rFonts w:ascii="Calibri" w:eastAsia="Calibri" w:hAnsi="Calibri" w:cs="Arial"/>
          <w:color w:val="000000"/>
          <w:kern w:val="0"/>
          <w:szCs w:val="22"/>
          <w14:ligatures w14:val="none"/>
        </w:rPr>
        <w:t>.</w:t>
      </w:r>
    </w:p>
    <w:p w14:paraId="30539400" w14:textId="07A3E5FA" w:rsidR="003B1AA5" w:rsidRPr="003B1AA5" w:rsidRDefault="003B1AA5" w:rsidP="001C5DF2">
      <w:pPr>
        <w:numPr>
          <w:ilvl w:val="0"/>
          <w:numId w:val="10"/>
        </w:numPr>
        <w:spacing w:before="0" w:after="0"/>
        <w:contextualSpacing/>
        <w:rPr>
          <w:rFonts w:ascii="Calibri" w:eastAsia="Calibri" w:hAnsi="Calibri" w:cs="Arial"/>
          <w:color w:val="000000"/>
          <w:kern w:val="0"/>
          <w:szCs w:val="22"/>
          <w14:ligatures w14:val="none"/>
        </w:rPr>
      </w:pPr>
      <w:r w:rsidRPr="003B1AA5">
        <w:rPr>
          <w:rFonts w:ascii="Calibri" w:eastAsia="Calibri" w:hAnsi="Calibri" w:cs="Arial"/>
          <w:color w:val="000000"/>
          <w:kern w:val="0"/>
          <w:szCs w:val="22"/>
          <w14:ligatures w14:val="none"/>
        </w:rPr>
        <w:t>Size and install transformers.</w:t>
      </w:r>
    </w:p>
    <w:p w14:paraId="1E112579" w14:textId="19CC1A5A" w:rsidR="00C75262" w:rsidRPr="00432F4D" w:rsidRDefault="00C75262" w:rsidP="00960C59">
      <w:pPr>
        <w:spacing w:before="0" w:after="0"/>
        <w:ind w:left="720"/>
        <w:contextualSpacing/>
        <w:rPr>
          <w:rFonts w:ascii="Calibri" w:eastAsia="Calibri" w:hAnsi="Calibri" w:cs="Arial"/>
          <w:color w:val="000000"/>
          <w:kern w:val="0"/>
          <w:szCs w:val="22"/>
          <w14:ligatures w14:val="none"/>
        </w:rPr>
      </w:pPr>
    </w:p>
    <w:p w14:paraId="5B0E29C2" w14:textId="4ADDCA41" w:rsidR="00C75262" w:rsidRPr="00432F4D" w:rsidRDefault="00C75262" w:rsidP="00960C59">
      <w:pPr>
        <w:keepNext/>
        <w:keepLines/>
        <w:spacing w:before="0" w:after="0"/>
        <w:outlineLvl w:val="1"/>
        <w:rPr>
          <w:rFonts w:ascii="Cambria" w:eastAsia="Times New Roman" w:hAnsi="Cambria" w:cs="Times New Roman"/>
          <w:b/>
          <w:color w:val="09539E"/>
          <w:sz w:val="24"/>
        </w:rPr>
      </w:pPr>
      <w:bookmarkStart w:id="23" w:name="_Toc161387484"/>
      <w:r w:rsidRPr="00432F4D">
        <w:rPr>
          <w:rFonts w:ascii="Cambria" w:eastAsia="Times New Roman" w:hAnsi="Cambria" w:cs="Times New Roman"/>
          <w:b/>
          <w:color w:val="09539E"/>
          <w:sz w:val="24"/>
        </w:rPr>
        <w:t xml:space="preserve">Standard </w:t>
      </w:r>
      <w:r>
        <w:rPr>
          <w:rFonts w:ascii="Cambria" w:eastAsia="Times New Roman" w:hAnsi="Cambria" w:cs="Times New Roman"/>
          <w:b/>
          <w:color w:val="09539E"/>
          <w:sz w:val="24"/>
        </w:rPr>
        <w:t>11</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 xml:space="preserve"> </w:t>
      </w:r>
      <w:r w:rsidRPr="00C75262">
        <w:rPr>
          <w:rFonts w:ascii="Cambria" w:eastAsia="Times New Roman" w:hAnsi="Cambria" w:cs="Times New Roman"/>
          <w:b/>
          <w:color w:val="09539E"/>
          <w:sz w:val="24"/>
        </w:rPr>
        <w:t>Motors and Motor Controls</w:t>
      </w:r>
      <w:bookmarkEnd w:id="23"/>
    </w:p>
    <w:tbl>
      <w:tblPr>
        <w:tblStyle w:val="TableGrid1"/>
        <w:tblW w:w="0" w:type="auto"/>
        <w:tblLook w:val="04A0" w:firstRow="1" w:lastRow="0" w:firstColumn="1" w:lastColumn="0" w:noHBand="0" w:noVBand="1"/>
      </w:tblPr>
      <w:tblGrid>
        <w:gridCol w:w="7195"/>
        <w:gridCol w:w="2155"/>
      </w:tblGrid>
      <w:tr w:rsidR="00C75262" w:rsidRPr="00432F4D" w14:paraId="57FC5685" w14:textId="77777777" w:rsidTr="00CD442F">
        <w:tc>
          <w:tcPr>
            <w:tcW w:w="7195" w:type="dxa"/>
          </w:tcPr>
          <w:p w14:paraId="4964D822" w14:textId="55790D31" w:rsidR="00C75262" w:rsidRPr="00432F4D" w:rsidRDefault="00C75262" w:rsidP="00960C59">
            <w:pPr>
              <w:spacing w:before="0" w:after="0"/>
              <w:rPr>
                <w:rFonts w:ascii="Calibri" w:eastAsia="Calibri" w:hAnsi="Calibri" w:cs="Arial"/>
                <w:color w:val="000000"/>
              </w:rPr>
            </w:pPr>
            <w:r w:rsidRPr="005E1980">
              <w:t>Students will be able to describe the operating principles of motors, define terms related to motors, and understand diagrams and structures of motors and programmable logic control circuits.</w:t>
            </w:r>
          </w:p>
        </w:tc>
        <w:tc>
          <w:tcPr>
            <w:tcW w:w="2155" w:type="dxa"/>
          </w:tcPr>
          <w:p w14:paraId="3CC47654" w14:textId="47DBC749" w:rsidR="00C75262" w:rsidRPr="00432F4D" w:rsidRDefault="00C75262" w:rsidP="00960C59">
            <w:pPr>
              <w:spacing w:before="0" w:after="0"/>
              <w:rPr>
                <w:rFonts w:ascii="Calibri" w:eastAsia="Calibri" w:hAnsi="Calibri" w:cs="Arial"/>
                <w:color w:val="auto"/>
              </w:rPr>
            </w:pPr>
            <w:r w:rsidRPr="005E1980">
              <w:t>Credit toward Massachusetts Electrician License</w:t>
            </w:r>
          </w:p>
        </w:tc>
      </w:tr>
    </w:tbl>
    <w:p w14:paraId="06901CA3" w14:textId="77777777" w:rsidR="00C75262" w:rsidRPr="00432F4D" w:rsidRDefault="00C75262" w:rsidP="00960C59">
      <w:pPr>
        <w:spacing w:before="0" w:after="0"/>
        <w:rPr>
          <w:rFonts w:ascii="Calibri" w:eastAsia="Calibri" w:hAnsi="Calibri" w:cs="Arial"/>
          <w:color w:val="000000"/>
        </w:rPr>
      </w:pPr>
    </w:p>
    <w:p w14:paraId="61A75767" w14:textId="6CC917A5" w:rsidR="00C75262" w:rsidRPr="00432F4D" w:rsidRDefault="00C75262"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0D751D">
        <w:rPr>
          <w:rFonts w:ascii="Calibri" w:eastAsia="Calibri" w:hAnsi="Calibri" w:cs="Arial"/>
          <w:b/>
          <w:bCs/>
          <w:color w:val="auto"/>
        </w:rPr>
        <w:t>:</w:t>
      </w:r>
    </w:p>
    <w:p w14:paraId="5878711D" w14:textId="7CEAA1B0" w:rsidR="00C75262" w:rsidRDefault="00C75262" w:rsidP="001C5DF2">
      <w:pPr>
        <w:numPr>
          <w:ilvl w:val="0"/>
          <w:numId w:val="11"/>
        </w:numPr>
        <w:spacing w:before="0" w:after="0"/>
        <w:contextualSpacing/>
        <w:rPr>
          <w:rFonts w:ascii="Calibri" w:eastAsia="Calibri" w:hAnsi="Calibri" w:cs="Arial"/>
          <w:color w:val="000000"/>
          <w:kern w:val="0"/>
          <w:szCs w:val="22"/>
          <w14:ligatures w14:val="none"/>
        </w:rPr>
      </w:pPr>
      <w:r w:rsidRPr="00C75262">
        <w:rPr>
          <w:rFonts w:ascii="Calibri" w:eastAsia="Calibri" w:hAnsi="Calibri" w:cs="Arial"/>
          <w:color w:val="000000"/>
          <w:kern w:val="0"/>
          <w:szCs w:val="22"/>
          <w14:ligatures w14:val="none"/>
        </w:rPr>
        <w:t>Describe operating principles for motors, motor controls, control circuits, contractors, overload relays, and other devices</w:t>
      </w:r>
      <w:r w:rsidR="006A6652">
        <w:rPr>
          <w:rFonts w:ascii="Calibri" w:eastAsia="Calibri" w:hAnsi="Calibri" w:cs="Arial"/>
          <w:color w:val="000000"/>
          <w:kern w:val="0"/>
          <w:szCs w:val="22"/>
          <w14:ligatures w14:val="none"/>
        </w:rPr>
        <w:t>.</w:t>
      </w:r>
      <w:r w:rsidRPr="00C75262">
        <w:rPr>
          <w:rFonts w:ascii="Calibri" w:eastAsia="Calibri" w:hAnsi="Calibri" w:cs="Arial"/>
          <w:color w:val="000000"/>
          <w:kern w:val="0"/>
          <w:szCs w:val="22"/>
          <w14:ligatures w14:val="none"/>
        </w:rPr>
        <w:t xml:space="preserve"> </w:t>
      </w:r>
    </w:p>
    <w:p w14:paraId="3D5833DC" w14:textId="77777777" w:rsidR="00F81273" w:rsidRPr="00952778" w:rsidRDefault="00F81273" w:rsidP="00F81273">
      <w:pPr>
        <w:numPr>
          <w:ilvl w:val="0"/>
          <w:numId w:val="11"/>
        </w:numPr>
        <w:spacing w:before="0" w:after="0"/>
        <w:contextualSpacing/>
        <w:rPr>
          <w:rFonts w:ascii="Calibri" w:eastAsia="Calibri" w:hAnsi="Calibri" w:cs="Arial"/>
          <w:color w:val="000000"/>
          <w:kern w:val="0"/>
          <w:szCs w:val="22"/>
          <w14:ligatures w14:val="none"/>
        </w:rPr>
      </w:pPr>
      <w:r w:rsidRPr="00952778">
        <w:rPr>
          <w:rFonts w:ascii="Calibri" w:eastAsia="Calibri" w:hAnsi="Calibri" w:cs="Arial"/>
          <w:color w:val="000000"/>
          <w:kern w:val="0"/>
          <w:szCs w:val="22"/>
          <w14:ligatures w14:val="none"/>
        </w:rPr>
        <w:t>Explain and demonstrate how the direction of a three-phase motor is reversed.</w:t>
      </w:r>
    </w:p>
    <w:p w14:paraId="0B196D3F" w14:textId="77777777" w:rsidR="00057C98" w:rsidRDefault="00057C98" w:rsidP="00057C98">
      <w:pPr>
        <w:numPr>
          <w:ilvl w:val="0"/>
          <w:numId w:val="11"/>
        </w:numPr>
        <w:spacing w:before="0" w:after="0"/>
        <w:contextualSpacing/>
        <w:rPr>
          <w:rFonts w:ascii="Calibri" w:eastAsia="Calibri" w:hAnsi="Calibri" w:cs="Arial"/>
          <w:color w:val="000000"/>
          <w:kern w:val="0"/>
          <w:szCs w:val="22"/>
          <w14:ligatures w14:val="none"/>
        </w:rPr>
      </w:pPr>
      <w:r w:rsidRPr="00952778">
        <w:rPr>
          <w:rFonts w:ascii="Calibri" w:eastAsia="Calibri" w:hAnsi="Calibri" w:cs="Arial"/>
          <w:color w:val="000000"/>
          <w:kern w:val="0"/>
          <w:szCs w:val="22"/>
          <w14:ligatures w14:val="none"/>
        </w:rPr>
        <w:t>Describe the methods for determining various motor connections.</w:t>
      </w:r>
    </w:p>
    <w:p w14:paraId="7E673A44" w14:textId="77777777" w:rsidR="00F30C0C" w:rsidRDefault="00C75262" w:rsidP="00250836">
      <w:pPr>
        <w:numPr>
          <w:ilvl w:val="0"/>
          <w:numId w:val="11"/>
        </w:numPr>
        <w:spacing w:before="0" w:after="0"/>
        <w:contextualSpacing/>
        <w:rPr>
          <w:rFonts w:ascii="Calibri" w:eastAsia="Calibri" w:hAnsi="Calibri" w:cs="Arial"/>
          <w:color w:val="000000"/>
          <w:kern w:val="0"/>
          <w:szCs w:val="22"/>
          <w14:ligatures w14:val="none"/>
        </w:rPr>
      </w:pPr>
      <w:r w:rsidRPr="009B59B4">
        <w:rPr>
          <w:rFonts w:ascii="Calibri" w:eastAsia="Calibri" w:hAnsi="Calibri" w:cs="Arial"/>
          <w:color w:val="000000"/>
          <w:kern w:val="0"/>
          <w:szCs w:val="22"/>
          <w14:ligatures w14:val="none"/>
        </w:rPr>
        <w:t>Draw basic wiring schematics with controls and interpret motor control diagrams and schematics</w:t>
      </w:r>
      <w:r w:rsidR="006A6652" w:rsidRPr="009B59B4">
        <w:rPr>
          <w:rFonts w:ascii="Calibri" w:eastAsia="Calibri" w:hAnsi="Calibri" w:cs="Arial"/>
          <w:color w:val="000000"/>
          <w:kern w:val="0"/>
          <w:szCs w:val="22"/>
          <w14:ligatures w14:val="none"/>
        </w:rPr>
        <w:t>.</w:t>
      </w:r>
    </w:p>
    <w:p w14:paraId="7B59BD63" w14:textId="787D6A62" w:rsidR="00250836" w:rsidRPr="009B59B4" w:rsidRDefault="00250836" w:rsidP="00250836">
      <w:pPr>
        <w:numPr>
          <w:ilvl w:val="0"/>
          <w:numId w:val="11"/>
        </w:numPr>
        <w:spacing w:before="0" w:after="0"/>
        <w:contextualSpacing/>
        <w:rPr>
          <w:rFonts w:ascii="Calibri" w:eastAsia="Calibri" w:hAnsi="Calibri" w:cs="Arial"/>
          <w:color w:val="000000"/>
          <w:kern w:val="0"/>
          <w:szCs w:val="22"/>
          <w14:ligatures w14:val="none"/>
        </w:rPr>
      </w:pPr>
      <w:r w:rsidRPr="009B59B4">
        <w:rPr>
          <w:rFonts w:ascii="Calibri" w:eastAsia="Calibri" w:hAnsi="Calibri" w:cs="Arial"/>
          <w:color w:val="000000"/>
          <w:kern w:val="0"/>
          <w:szCs w:val="22"/>
          <w14:ligatures w14:val="none"/>
        </w:rPr>
        <w:t>Demonstrate the operating principles of motor controls and control circuits.</w:t>
      </w:r>
    </w:p>
    <w:p w14:paraId="79AB52C8" w14:textId="77777777" w:rsidR="00161AE3" w:rsidRDefault="009B59B4" w:rsidP="00E7603D">
      <w:pPr>
        <w:numPr>
          <w:ilvl w:val="0"/>
          <w:numId w:val="11"/>
        </w:numPr>
        <w:spacing w:before="0" w:after="0"/>
        <w:contextualSpacing/>
        <w:rPr>
          <w:rFonts w:ascii="Calibri" w:eastAsia="Calibri" w:hAnsi="Calibri" w:cs="Arial"/>
          <w:color w:val="000000"/>
          <w:kern w:val="0"/>
          <w:szCs w:val="22"/>
          <w14:ligatures w14:val="none"/>
        </w:rPr>
      </w:pPr>
      <w:r w:rsidRPr="00161AE3">
        <w:rPr>
          <w:rFonts w:ascii="Calibri" w:eastAsia="Calibri" w:hAnsi="Calibri" w:cs="Arial"/>
          <w:color w:val="000000"/>
          <w:kern w:val="0"/>
          <w:szCs w:val="22"/>
          <w14:ligatures w14:val="none"/>
        </w:rPr>
        <w:t>Size and select thermal overload relays and other protective devices for motor controls.</w:t>
      </w:r>
    </w:p>
    <w:p w14:paraId="78751EB3" w14:textId="5008B8EE" w:rsidR="00E7603D" w:rsidRPr="00161AE3" w:rsidRDefault="00E7603D" w:rsidP="00E7603D">
      <w:pPr>
        <w:numPr>
          <w:ilvl w:val="0"/>
          <w:numId w:val="11"/>
        </w:numPr>
        <w:spacing w:before="0" w:after="0"/>
        <w:contextualSpacing/>
        <w:rPr>
          <w:rFonts w:ascii="Calibri" w:eastAsia="Calibri" w:hAnsi="Calibri" w:cs="Arial"/>
          <w:color w:val="000000"/>
          <w:kern w:val="0"/>
          <w:szCs w:val="22"/>
          <w14:ligatures w14:val="none"/>
        </w:rPr>
      </w:pPr>
      <w:r w:rsidRPr="00161AE3">
        <w:rPr>
          <w:rFonts w:ascii="Calibri" w:eastAsia="Calibri" w:hAnsi="Calibri" w:cs="Arial"/>
          <w:color w:val="000000"/>
          <w:kern w:val="0"/>
          <w:szCs w:val="22"/>
          <w14:ligatures w14:val="none"/>
        </w:rPr>
        <w:t>Describe the operating principles of contactors and relays.</w:t>
      </w:r>
    </w:p>
    <w:p w14:paraId="6492245C" w14:textId="77777777" w:rsidR="00161AE3" w:rsidRPr="00952778" w:rsidRDefault="00161AE3" w:rsidP="00161AE3">
      <w:pPr>
        <w:numPr>
          <w:ilvl w:val="0"/>
          <w:numId w:val="11"/>
        </w:numPr>
        <w:spacing w:before="0" w:after="0"/>
        <w:contextualSpacing/>
        <w:rPr>
          <w:rFonts w:ascii="Calibri" w:eastAsia="Calibri" w:hAnsi="Calibri" w:cs="Arial"/>
          <w:color w:val="000000"/>
          <w:kern w:val="0"/>
          <w:szCs w:val="22"/>
          <w14:ligatures w14:val="none"/>
        </w:rPr>
      </w:pPr>
      <w:r w:rsidRPr="00952778">
        <w:rPr>
          <w:rFonts w:ascii="Calibri" w:eastAsia="Calibri" w:hAnsi="Calibri" w:cs="Arial"/>
          <w:color w:val="000000"/>
          <w:kern w:val="0"/>
          <w:szCs w:val="22"/>
          <w14:ligatures w14:val="none"/>
        </w:rPr>
        <w:t>Describe manual, automatic, and semi-automatic control circuits.</w:t>
      </w:r>
    </w:p>
    <w:p w14:paraId="5589D4DB" w14:textId="77777777" w:rsidR="00161AE3" w:rsidRPr="00952778" w:rsidRDefault="00161AE3" w:rsidP="00161AE3">
      <w:pPr>
        <w:numPr>
          <w:ilvl w:val="0"/>
          <w:numId w:val="11"/>
        </w:numPr>
        <w:spacing w:before="0" w:after="0"/>
        <w:contextualSpacing/>
        <w:rPr>
          <w:rFonts w:ascii="Calibri" w:eastAsia="Calibri" w:hAnsi="Calibri" w:cs="Arial"/>
          <w:color w:val="000000"/>
          <w:kern w:val="0"/>
          <w:szCs w:val="22"/>
          <w14:ligatures w14:val="none"/>
        </w:rPr>
      </w:pPr>
      <w:r w:rsidRPr="00952778">
        <w:rPr>
          <w:rFonts w:ascii="Calibri" w:eastAsia="Calibri" w:hAnsi="Calibri" w:cs="Arial"/>
          <w:color w:val="000000"/>
          <w:kern w:val="0"/>
          <w:szCs w:val="22"/>
          <w14:ligatures w14:val="none"/>
        </w:rPr>
        <w:t>Identify and state the functions of limit switches and relays.</w:t>
      </w:r>
    </w:p>
    <w:p w14:paraId="4A135D46" w14:textId="77777777" w:rsidR="004A4438" w:rsidRDefault="00161AE3" w:rsidP="004A4438">
      <w:pPr>
        <w:numPr>
          <w:ilvl w:val="0"/>
          <w:numId w:val="11"/>
        </w:numPr>
        <w:spacing w:before="0" w:after="0"/>
        <w:contextualSpacing/>
        <w:rPr>
          <w:rFonts w:ascii="Calibri" w:eastAsia="Calibri" w:hAnsi="Calibri" w:cs="Arial"/>
          <w:color w:val="000000"/>
          <w:kern w:val="0"/>
          <w:szCs w:val="22"/>
          <w14:ligatures w14:val="none"/>
        </w:rPr>
      </w:pPr>
      <w:r w:rsidRPr="004A4438">
        <w:rPr>
          <w:rFonts w:ascii="Calibri" w:eastAsia="Calibri" w:hAnsi="Calibri" w:cs="Arial"/>
          <w:color w:val="000000"/>
          <w:kern w:val="0"/>
          <w:szCs w:val="22"/>
          <w14:ligatures w14:val="none"/>
        </w:rPr>
        <w:t>Size and install adjustable speed drives.</w:t>
      </w:r>
    </w:p>
    <w:p w14:paraId="66CDA4E1" w14:textId="496530F1" w:rsidR="004A4438" w:rsidRPr="004A4438" w:rsidRDefault="004A4438" w:rsidP="004A4438">
      <w:pPr>
        <w:numPr>
          <w:ilvl w:val="0"/>
          <w:numId w:val="11"/>
        </w:numPr>
        <w:spacing w:before="0" w:after="0"/>
        <w:contextualSpacing/>
        <w:rPr>
          <w:rFonts w:ascii="Calibri" w:eastAsia="Calibri" w:hAnsi="Calibri" w:cs="Arial"/>
          <w:color w:val="000000"/>
          <w:kern w:val="0"/>
          <w:szCs w:val="22"/>
          <w14:ligatures w14:val="none"/>
        </w:rPr>
      </w:pPr>
      <w:r w:rsidRPr="004A4438">
        <w:rPr>
          <w:rFonts w:ascii="Calibri" w:eastAsia="Calibri" w:hAnsi="Calibri" w:cs="Arial"/>
          <w:color w:val="000000"/>
          <w:kern w:val="0"/>
          <w:szCs w:val="22"/>
          <w14:ligatures w14:val="none"/>
        </w:rPr>
        <w:t>Install wiring per a given diagram.</w:t>
      </w:r>
    </w:p>
    <w:p w14:paraId="7A3B3ADB" w14:textId="77777777" w:rsidR="004A4438" w:rsidRPr="00952778" w:rsidRDefault="004A4438" w:rsidP="004A4438">
      <w:pPr>
        <w:numPr>
          <w:ilvl w:val="0"/>
          <w:numId w:val="11"/>
        </w:numPr>
        <w:spacing w:before="0" w:after="0"/>
        <w:contextualSpacing/>
        <w:rPr>
          <w:rFonts w:ascii="Calibri" w:eastAsia="Calibri" w:hAnsi="Calibri" w:cs="Arial"/>
          <w:color w:val="000000"/>
          <w:kern w:val="0"/>
          <w:szCs w:val="22"/>
          <w14:ligatures w14:val="none"/>
        </w:rPr>
      </w:pPr>
      <w:r w:rsidRPr="00952778">
        <w:rPr>
          <w:rFonts w:ascii="Calibri" w:eastAsia="Calibri" w:hAnsi="Calibri" w:cs="Arial"/>
          <w:color w:val="000000"/>
          <w:kern w:val="0"/>
          <w:szCs w:val="22"/>
          <w14:ligatures w14:val="none"/>
        </w:rPr>
        <w:t>Install motors and motor controls.</w:t>
      </w:r>
    </w:p>
    <w:p w14:paraId="2FFA8995" w14:textId="3E503290" w:rsidR="00C75262" w:rsidRPr="00C75262" w:rsidRDefault="00C75262" w:rsidP="001C5DF2">
      <w:pPr>
        <w:numPr>
          <w:ilvl w:val="0"/>
          <w:numId w:val="11"/>
        </w:numPr>
        <w:spacing w:before="0" w:after="0"/>
        <w:contextualSpacing/>
        <w:rPr>
          <w:rFonts w:ascii="Calibri" w:eastAsia="Calibri" w:hAnsi="Calibri" w:cs="Arial"/>
          <w:color w:val="000000"/>
          <w:kern w:val="0"/>
          <w:szCs w:val="22"/>
          <w14:ligatures w14:val="none"/>
        </w:rPr>
      </w:pPr>
      <w:r w:rsidRPr="00C75262">
        <w:rPr>
          <w:rFonts w:ascii="Calibri" w:eastAsia="Calibri" w:hAnsi="Calibri" w:cs="Arial"/>
          <w:color w:val="000000"/>
          <w:kern w:val="0"/>
          <w:szCs w:val="22"/>
          <w14:ligatures w14:val="none"/>
        </w:rPr>
        <w:t xml:space="preserve">Develop </w:t>
      </w:r>
      <w:r w:rsidR="00E37C5D">
        <w:rPr>
          <w:rFonts w:ascii="Calibri" w:eastAsia="Calibri" w:hAnsi="Calibri" w:cs="Arial"/>
          <w:color w:val="000000"/>
          <w:kern w:val="0"/>
          <w:szCs w:val="22"/>
          <w14:ligatures w14:val="none"/>
        </w:rPr>
        <w:t xml:space="preserve">and install </w:t>
      </w:r>
      <w:r w:rsidRPr="00C75262">
        <w:rPr>
          <w:rFonts w:ascii="Calibri" w:eastAsia="Calibri" w:hAnsi="Calibri" w:cs="Arial"/>
          <w:color w:val="000000"/>
          <w:kern w:val="0"/>
          <w:szCs w:val="22"/>
          <w14:ligatures w14:val="none"/>
        </w:rPr>
        <w:t>a basic programmable logic control circuit</w:t>
      </w:r>
      <w:r w:rsidR="006A6652">
        <w:rPr>
          <w:rFonts w:ascii="Calibri" w:eastAsia="Calibri" w:hAnsi="Calibri" w:cs="Arial"/>
          <w:color w:val="000000"/>
          <w:kern w:val="0"/>
          <w:szCs w:val="22"/>
          <w14:ligatures w14:val="none"/>
        </w:rPr>
        <w:t>.</w:t>
      </w:r>
    </w:p>
    <w:p w14:paraId="397CDB71" w14:textId="454298B3" w:rsidR="00C75262" w:rsidRPr="00C75262" w:rsidRDefault="00C75262" w:rsidP="001C5DF2">
      <w:pPr>
        <w:numPr>
          <w:ilvl w:val="0"/>
          <w:numId w:val="11"/>
        </w:numPr>
        <w:spacing w:before="0" w:after="0"/>
        <w:contextualSpacing/>
        <w:rPr>
          <w:rFonts w:ascii="Calibri" w:eastAsia="Calibri" w:hAnsi="Calibri" w:cs="Arial"/>
          <w:color w:val="000000"/>
          <w:kern w:val="0"/>
          <w:szCs w:val="22"/>
          <w14:ligatures w14:val="none"/>
        </w:rPr>
      </w:pPr>
      <w:r w:rsidRPr="00C75262">
        <w:rPr>
          <w:rFonts w:ascii="Calibri" w:eastAsia="Calibri" w:hAnsi="Calibri" w:cs="Arial"/>
          <w:color w:val="000000"/>
          <w:kern w:val="0"/>
          <w:szCs w:val="22"/>
          <w14:ligatures w14:val="none"/>
        </w:rPr>
        <w:t>Draw a schematic diagram for a stop/start motor control circuit and a ladder diagram for a given application</w:t>
      </w:r>
      <w:r w:rsidR="006A6652">
        <w:rPr>
          <w:rFonts w:ascii="Calibri" w:eastAsia="Calibri" w:hAnsi="Calibri" w:cs="Arial"/>
          <w:color w:val="000000"/>
          <w:kern w:val="0"/>
          <w:szCs w:val="22"/>
          <w14:ligatures w14:val="none"/>
        </w:rPr>
        <w:t>.</w:t>
      </w:r>
    </w:p>
    <w:p w14:paraId="55306A3F" w14:textId="26E2A099" w:rsidR="00952778" w:rsidRPr="00952778" w:rsidRDefault="00952778" w:rsidP="00E37C5D">
      <w:pPr>
        <w:spacing w:before="0" w:after="0"/>
        <w:ind w:left="720"/>
        <w:contextualSpacing/>
        <w:rPr>
          <w:rFonts w:ascii="Calibri" w:eastAsia="Calibri" w:hAnsi="Calibri" w:cs="Arial"/>
          <w:color w:val="000000"/>
          <w:kern w:val="0"/>
          <w:szCs w:val="22"/>
          <w14:ligatures w14:val="none"/>
        </w:rPr>
      </w:pPr>
    </w:p>
    <w:p w14:paraId="710A72A5" w14:textId="1D05E09B" w:rsidR="00C75262" w:rsidRPr="00432F4D" w:rsidRDefault="00C75262" w:rsidP="00960C59">
      <w:pPr>
        <w:keepNext/>
        <w:keepLines/>
        <w:spacing w:before="0" w:after="0"/>
        <w:outlineLvl w:val="1"/>
        <w:rPr>
          <w:rFonts w:ascii="Cambria" w:eastAsia="Times New Roman" w:hAnsi="Cambria" w:cs="Times New Roman"/>
          <w:b/>
          <w:color w:val="09539E"/>
          <w:sz w:val="24"/>
        </w:rPr>
      </w:pPr>
      <w:bookmarkStart w:id="24" w:name="_Toc161387485"/>
      <w:r w:rsidRPr="00432F4D">
        <w:rPr>
          <w:rFonts w:ascii="Cambria" w:eastAsia="Times New Roman" w:hAnsi="Cambria" w:cs="Times New Roman"/>
          <w:b/>
          <w:color w:val="09539E"/>
          <w:sz w:val="24"/>
        </w:rPr>
        <w:t xml:space="preserve">Standard </w:t>
      </w:r>
      <w:r w:rsidR="00153796">
        <w:rPr>
          <w:rFonts w:ascii="Cambria" w:eastAsia="Times New Roman" w:hAnsi="Cambria" w:cs="Times New Roman"/>
          <w:b/>
          <w:color w:val="09539E"/>
          <w:sz w:val="24"/>
        </w:rPr>
        <w:t>12</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 xml:space="preserve"> </w:t>
      </w:r>
      <w:r w:rsidR="00153796" w:rsidRPr="00153796">
        <w:rPr>
          <w:rFonts w:ascii="Cambria" w:eastAsia="Times New Roman" w:hAnsi="Cambria" w:cs="Times New Roman"/>
          <w:b/>
          <w:color w:val="09539E"/>
          <w:sz w:val="24"/>
        </w:rPr>
        <w:t>Fundamentals of Grounding and Bonding</w:t>
      </w:r>
      <w:bookmarkEnd w:id="24"/>
    </w:p>
    <w:tbl>
      <w:tblPr>
        <w:tblStyle w:val="TableGrid1"/>
        <w:tblW w:w="0" w:type="auto"/>
        <w:tblLook w:val="04A0" w:firstRow="1" w:lastRow="0" w:firstColumn="1" w:lastColumn="0" w:noHBand="0" w:noVBand="1"/>
      </w:tblPr>
      <w:tblGrid>
        <w:gridCol w:w="7195"/>
        <w:gridCol w:w="2155"/>
      </w:tblGrid>
      <w:tr w:rsidR="00153796" w:rsidRPr="00432F4D" w14:paraId="5429BD0C" w14:textId="77777777" w:rsidTr="00CD442F">
        <w:tc>
          <w:tcPr>
            <w:tcW w:w="7195" w:type="dxa"/>
          </w:tcPr>
          <w:p w14:paraId="38DD2558" w14:textId="478EEAE2" w:rsidR="00153796" w:rsidRPr="00432F4D" w:rsidRDefault="00153796" w:rsidP="00960C59">
            <w:pPr>
              <w:spacing w:before="0" w:after="0"/>
              <w:rPr>
                <w:rFonts w:ascii="Calibri" w:eastAsia="Calibri" w:hAnsi="Calibri" w:cs="Arial"/>
                <w:color w:val="000000"/>
              </w:rPr>
            </w:pPr>
            <w:r w:rsidRPr="00673B2F">
              <w:t>Students will be able to describe and evaluate system and equipment grounding, and to describe the roles of key concepts including electrodes, bonding jumpers, and effective grounding.</w:t>
            </w:r>
          </w:p>
        </w:tc>
        <w:tc>
          <w:tcPr>
            <w:tcW w:w="2155" w:type="dxa"/>
          </w:tcPr>
          <w:p w14:paraId="16EE6F1F" w14:textId="32E99F3E" w:rsidR="00153796" w:rsidRPr="00432F4D" w:rsidRDefault="00153796" w:rsidP="00960C59">
            <w:pPr>
              <w:spacing w:before="0" w:after="0"/>
              <w:rPr>
                <w:rFonts w:ascii="Calibri" w:eastAsia="Calibri" w:hAnsi="Calibri" w:cs="Arial"/>
                <w:color w:val="auto"/>
              </w:rPr>
            </w:pPr>
            <w:r w:rsidRPr="00673B2F">
              <w:t>Credit toward Massachusetts Electrician License</w:t>
            </w:r>
          </w:p>
        </w:tc>
      </w:tr>
    </w:tbl>
    <w:p w14:paraId="60464575" w14:textId="77777777" w:rsidR="00C75262" w:rsidRPr="00432F4D" w:rsidRDefault="00C75262" w:rsidP="00960C59">
      <w:pPr>
        <w:spacing w:before="0" w:after="0"/>
        <w:rPr>
          <w:rFonts w:ascii="Calibri" w:eastAsia="Calibri" w:hAnsi="Calibri" w:cs="Arial"/>
          <w:color w:val="000000"/>
        </w:rPr>
      </w:pPr>
    </w:p>
    <w:p w14:paraId="02E37A04" w14:textId="799D0A47" w:rsidR="00C75262" w:rsidRPr="00432F4D" w:rsidRDefault="00C75262"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0D751D">
        <w:rPr>
          <w:rFonts w:ascii="Calibri" w:eastAsia="Calibri" w:hAnsi="Calibri" w:cs="Arial"/>
          <w:b/>
          <w:bCs/>
          <w:color w:val="auto"/>
        </w:rPr>
        <w:t>:</w:t>
      </w:r>
    </w:p>
    <w:p w14:paraId="439608D3" w14:textId="77777777" w:rsidR="00800BD0" w:rsidRPr="004A3C7E" w:rsidRDefault="00800BD0" w:rsidP="00800BD0">
      <w:pPr>
        <w:numPr>
          <w:ilvl w:val="0"/>
          <w:numId w:val="12"/>
        </w:numPr>
        <w:spacing w:before="0" w:after="0"/>
        <w:contextualSpacing/>
        <w:rPr>
          <w:rFonts w:ascii="Calibri" w:eastAsia="Calibri" w:hAnsi="Calibri" w:cs="Arial"/>
          <w:color w:val="000000"/>
          <w:kern w:val="0"/>
          <w:szCs w:val="22"/>
          <w14:ligatures w14:val="none"/>
        </w:rPr>
      </w:pPr>
      <w:r w:rsidRPr="004A3C7E">
        <w:rPr>
          <w:rFonts w:ascii="Calibri" w:eastAsia="Calibri" w:hAnsi="Calibri" w:cs="Arial"/>
          <w:color w:val="000000"/>
          <w:kern w:val="0"/>
          <w:szCs w:val="22"/>
          <w14:ligatures w14:val="none"/>
        </w:rPr>
        <w:t>Size and install grounding and bonding system.</w:t>
      </w:r>
    </w:p>
    <w:p w14:paraId="0753194C" w14:textId="4DF1BDB8" w:rsidR="00153796" w:rsidRPr="00153796" w:rsidRDefault="00153796" w:rsidP="001C5DF2">
      <w:pPr>
        <w:numPr>
          <w:ilvl w:val="0"/>
          <w:numId w:val="12"/>
        </w:numPr>
        <w:spacing w:before="0" w:after="0"/>
        <w:contextualSpacing/>
        <w:rPr>
          <w:rFonts w:ascii="Calibri" w:eastAsia="Calibri" w:hAnsi="Calibri" w:cs="Arial"/>
          <w:color w:val="000000"/>
          <w:kern w:val="0"/>
          <w:szCs w:val="22"/>
          <w14:ligatures w14:val="none"/>
        </w:rPr>
      </w:pPr>
      <w:r w:rsidRPr="00153796">
        <w:rPr>
          <w:rFonts w:ascii="Calibri" w:eastAsia="Calibri" w:hAnsi="Calibri" w:cs="Arial"/>
          <w:color w:val="000000"/>
          <w:kern w:val="0"/>
          <w:szCs w:val="22"/>
          <w14:ligatures w14:val="none"/>
        </w:rPr>
        <w:t>Demonstrate the function of the main bonding jumper in the grounding system and size it for various applications</w:t>
      </w:r>
      <w:r w:rsidR="006A6652">
        <w:rPr>
          <w:rFonts w:ascii="Calibri" w:eastAsia="Calibri" w:hAnsi="Calibri" w:cs="Arial"/>
          <w:color w:val="000000"/>
          <w:kern w:val="0"/>
          <w:szCs w:val="22"/>
          <w14:ligatures w14:val="none"/>
        </w:rPr>
        <w:t>.</w:t>
      </w:r>
    </w:p>
    <w:p w14:paraId="4B9CF4FC" w14:textId="77777777" w:rsidR="004E0B02" w:rsidRPr="00960C59" w:rsidRDefault="004E0B02" w:rsidP="004E0B02">
      <w:pPr>
        <w:numPr>
          <w:ilvl w:val="0"/>
          <w:numId w:val="12"/>
        </w:numPr>
        <w:spacing w:before="0" w:after="0"/>
        <w:contextualSpacing/>
        <w:rPr>
          <w:rFonts w:ascii="Calibri" w:eastAsia="Calibri" w:hAnsi="Calibri" w:cs="Arial"/>
          <w:color w:val="000000"/>
          <w:kern w:val="0"/>
          <w:szCs w:val="22"/>
          <w14:ligatures w14:val="none"/>
        </w:rPr>
      </w:pPr>
      <w:r w:rsidRPr="004A3C7E">
        <w:rPr>
          <w:rFonts w:ascii="Calibri" w:eastAsia="Calibri" w:hAnsi="Calibri" w:cs="Arial"/>
          <w:color w:val="000000"/>
          <w:kern w:val="0"/>
          <w:szCs w:val="22"/>
          <w14:ligatures w14:val="none"/>
        </w:rPr>
        <w:t>Explain the terms ground, grounded conductor, bonding conductor, equipment grounding conductor, supplemental ground, supplementary ground, and installation requirements.</w:t>
      </w:r>
    </w:p>
    <w:p w14:paraId="44978747" w14:textId="77777777" w:rsidR="004A3C7E" w:rsidRPr="004A3C7E" w:rsidRDefault="004A3C7E" w:rsidP="001C5DF2">
      <w:pPr>
        <w:numPr>
          <w:ilvl w:val="0"/>
          <w:numId w:val="12"/>
        </w:numPr>
        <w:spacing w:before="0" w:after="0"/>
        <w:contextualSpacing/>
        <w:rPr>
          <w:rFonts w:ascii="Calibri" w:eastAsia="Calibri" w:hAnsi="Calibri" w:cs="Arial"/>
          <w:color w:val="000000"/>
          <w:kern w:val="0"/>
          <w:szCs w:val="22"/>
          <w14:ligatures w14:val="none"/>
        </w:rPr>
      </w:pPr>
      <w:r w:rsidRPr="004A3C7E">
        <w:rPr>
          <w:rFonts w:ascii="Calibri" w:eastAsia="Calibri" w:hAnsi="Calibri" w:cs="Arial"/>
          <w:color w:val="000000"/>
          <w:kern w:val="0"/>
          <w:szCs w:val="22"/>
          <w14:ligatures w14:val="none"/>
        </w:rPr>
        <w:t>Distinguish between a short circuit and a ground fault.</w:t>
      </w:r>
    </w:p>
    <w:p w14:paraId="042D8D22" w14:textId="77777777" w:rsidR="004A3C7E" w:rsidRPr="004A3C7E" w:rsidRDefault="004A3C7E" w:rsidP="001C5DF2">
      <w:pPr>
        <w:numPr>
          <w:ilvl w:val="0"/>
          <w:numId w:val="12"/>
        </w:numPr>
        <w:spacing w:before="0" w:after="0"/>
        <w:contextualSpacing/>
        <w:rPr>
          <w:rFonts w:ascii="Calibri" w:eastAsia="Calibri" w:hAnsi="Calibri" w:cs="Arial"/>
          <w:color w:val="000000"/>
          <w:kern w:val="0"/>
          <w:szCs w:val="22"/>
          <w14:ligatures w14:val="none"/>
        </w:rPr>
      </w:pPr>
      <w:r w:rsidRPr="004A3C7E">
        <w:rPr>
          <w:rFonts w:ascii="Calibri" w:eastAsia="Calibri" w:hAnsi="Calibri" w:cs="Arial"/>
          <w:color w:val="000000"/>
          <w:kern w:val="0"/>
          <w:szCs w:val="22"/>
          <w14:ligatures w14:val="none"/>
        </w:rPr>
        <w:t>Distinguish between system grounding and equipment grounding.</w:t>
      </w:r>
    </w:p>
    <w:p w14:paraId="628BF8C3" w14:textId="77777777" w:rsidR="004A3C7E" w:rsidRPr="004A3C7E" w:rsidRDefault="004A3C7E" w:rsidP="001C5DF2">
      <w:pPr>
        <w:numPr>
          <w:ilvl w:val="0"/>
          <w:numId w:val="12"/>
        </w:numPr>
        <w:spacing w:before="0" w:after="0"/>
        <w:contextualSpacing/>
        <w:rPr>
          <w:rFonts w:ascii="Calibri" w:eastAsia="Calibri" w:hAnsi="Calibri" w:cs="Arial"/>
          <w:color w:val="000000"/>
          <w:kern w:val="0"/>
          <w:szCs w:val="22"/>
          <w14:ligatures w14:val="none"/>
        </w:rPr>
      </w:pPr>
      <w:r w:rsidRPr="004A3C7E">
        <w:rPr>
          <w:rFonts w:ascii="Calibri" w:eastAsia="Calibri" w:hAnsi="Calibri" w:cs="Arial"/>
          <w:color w:val="000000"/>
          <w:kern w:val="0"/>
          <w:szCs w:val="22"/>
          <w14:ligatures w14:val="none"/>
        </w:rPr>
        <w:t>Explain and demonstrate the function of the grounding electrode system and determine which grounding electrodes shall be used.</w:t>
      </w:r>
    </w:p>
    <w:p w14:paraId="2ED33F83" w14:textId="77777777" w:rsidR="004A3C7E" w:rsidRDefault="004A3C7E" w:rsidP="001C5DF2">
      <w:pPr>
        <w:numPr>
          <w:ilvl w:val="0"/>
          <w:numId w:val="12"/>
        </w:numPr>
        <w:spacing w:before="0" w:after="0"/>
        <w:contextualSpacing/>
        <w:rPr>
          <w:rFonts w:ascii="Calibri" w:eastAsia="Calibri" w:hAnsi="Calibri" w:cs="Arial"/>
          <w:color w:val="000000"/>
          <w:kern w:val="0"/>
          <w:szCs w:val="22"/>
          <w14:ligatures w14:val="none"/>
        </w:rPr>
      </w:pPr>
      <w:r w:rsidRPr="004A3C7E">
        <w:rPr>
          <w:rFonts w:ascii="Calibri" w:eastAsia="Calibri" w:hAnsi="Calibri" w:cs="Arial"/>
          <w:color w:val="000000"/>
          <w:kern w:val="0"/>
          <w:szCs w:val="22"/>
          <w14:ligatures w14:val="none"/>
        </w:rPr>
        <w:t>Size the equipment grounding conductor for raceways and equipment.</w:t>
      </w:r>
    </w:p>
    <w:p w14:paraId="793842ED" w14:textId="77777777" w:rsidR="004A3C7E" w:rsidRPr="004A3C7E" w:rsidRDefault="004A3C7E" w:rsidP="001C5DF2">
      <w:pPr>
        <w:numPr>
          <w:ilvl w:val="0"/>
          <w:numId w:val="12"/>
        </w:numPr>
        <w:spacing w:before="0" w:after="0"/>
        <w:contextualSpacing/>
        <w:rPr>
          <w:rFonts w:ascii="Calibri" w:eastAsia="Calibri" w:hAnsi="Calibri" w:cs="Arial"/>
          <w:color w:val="000000"/>
          <w:kern w:val="0"/>
          <w:szCs w:val="22"/>
          <w14:ligatures w14:val="none"/>
        </w:rPr>
      </w:pPr>
      <w:r w:rsidRPr="004A3C7E">
        <w:rPr>
          <w:rFonts w:ascii="Calibri" w:eastAsia="Calibri" w:hAnsi="Calibri" w:cs="Arial"/>
          <w:color w:val="000000"/>
          <w:kern w:val="0"/>
          <w:szCs w:val="22"/>
          <w14:ligatures w14:val="none"/>
        </w:rPr>
        <w:t>Explain and demonstrate the function of the main bonding jumper in the grounding system and size the main bonding jumper for various applications.</w:t>
      </w:r>
    </w:p>
    <w:p w14:paraId="7E6C8318" w14:textId="77777777" w:rsidR="004A3C7E" w:rsidRPr="004A3C7E" w:rsidRDefault="004A3C7E" w:rsidP="001C5DF2">
      <w:pPr>
        <w:numPr>
          <w:ilvl w:val="0"/>
          <w:numId w:val="12"/>
        </w:numPr>
        <w:spacing w:before="0" w:after="0"/>
        <w:contextualSpacing/>
        <w:rPr>
          <w:rFonts w:ascii="Calibri" w:eastAsia="Calibri" w:hAnsi="Calibri" w:cs="Arial"/>
          <w:color w:val="000000"/>
          <w:kern w:val="0"/>
          <w:szCs w:val="22"/>
          <w14:ligatures w14:val="none"/>
        </w:rPr>
      </w:pPr>
      <w:r w:rsidRPr="004A3C7E">
        <w:rPr>
          <w:rFonts w:ascii="Calibri" w:eastAsia="Calibri" w:hAnsi="Calibri" w:cs="Arial"/>
          <w:color w:val="000000"/>
          <w:kern w:val="0"/>
          <w:szCs w:val="22"/>
          <w14:ligatures w14:val="none"/>
        </w:rPr>
        <w:t>Demonstrate effectively grounded and its importance in clearing ground faults and short circuits.</w:t>
      </w:r>
    </w:p>
    <w:p w14:paraId="4F0795CB" w14:textId="47FFF485" w:rsidR="00C75262" w:rsidRDefault="00C75262" w:rsidP="00960C59">
      <w:pPr>
        <w:spacing w:before="0" w:after="0"/>
        <w:rPr>
          <w:rFonts w:ascii="Calibri" w:eastAsia="Calibri" w:hAnsi="Calibri" w:cs="Segoe UI"/>
          <w:color w:val="auto"/>
          <w:sz w:val="28"/>
          <w:szCs w:val="28"/>
        </w:rPr>
      </w:pPr>
    </w:p>
    <w:p w14:paraId="5CEEA169" w14:textId="73CE21A8" w:rsidR="00C75262" w:rsidRPr="00432F4D" w:rsidRDefault="00C75262" w:rsidP="00960C59">
      <w:pPr>
        <w:keepNext/>
        <w:keepLines/>
        <w:spacing w:before="0" w:after="0"/>
        <w:outlineLvl w:val="1"/>
        <w:rPr>
          <w:rFonts w:ascii="Cambria" w:eastAsia="Times New Roman" w:hAnsi="Cambria" w:cs="Times New Roman"/>
          <w:b/>
          <w:color w:val="09539E"/>
          <w:sz w:val="24"/>
        </w:rPr>
      </w:pPr>
      <w:bookmarkStart w:id="25" w:name="_Toc161387486"/>
      <w:r w:rsidRPr="00432F4D">
        <w:rPr>
          <w:rFonts w:ascii="Cambria" w:eastAsia="Times New Roman" w:hAnsi="Cambria" w:cs="Times New Roman"/>
          <w:b/>
          <w:color w:val="09539E"/>
          <w:sz w:val="24"/>
        </w:rPr>
        <w:t xml:space="preserve">Standard </w:t>
      </w:r>
      <w:r w:rsidR="00153796">
        <w:rPr>
          <w:rFonts w:ascii="Cambria" w:eastAsia="Times New Roman" w:hAnsi="Cambria" w:cs="Times New Roman"/>
          <w:b/>
          <w:color w:val="09539E"/>
          <w:sz w:val="24"/>
        </w:rPr>
        <w:t>13</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 xml:space="preserve"> </w:t>
      </w:r>
      <w:r w:rsidR="00153796" w:rsidRPr="00153796">
        <w:rPr>
          <w:rFonts w:ascii="Cambria" w:eastAsia="Times New Roman" w:hAnsi="Cambria" w:cs="Times New Roman"/>
          <w:b/>
          <w:color w:val="09539E"/>
          <w:sz w:val="24"/>
        </w:rPr>
        <w:t>Luminaires and Luminaire Controls</w:t>
      </w:r>
      <w:bookmarkEnd w:id="25"/>
    </w:p>
    <w:tbl>
      <w:tblPr>
        <w:tblStyle w:val="TableGrid1"/>
        <w:tblW w:w="0" w:type="auto"/>
        <w:tblLook w:val="04A0" w:firstRow="1" w:lastRow="0" w:firstColumn="1" w:lastColumn="0" w:noHBand="0" w:noVBand="1"/>
      </w:tblPr>
      <w:tblGrid>
        <w:gridCol w:w="7195"/>
        <w:gridCol w:w="2155"/>
      </w:tblGrid>
      <w:tr w:rsidR="00153796" w:rsidRPr="00432F4D" w14:paraId="07BABAD8" w14:textId="77777777" w:rsidTr="00CD442F">
        <w:tc>
          <w:tcPr>
            <w:tcW w:w="7195" w:type="dxa"/>
          </w:tcPr>
          <w:p w14:paraId="49B32A36" w14:textId="78646910" w:rsidR="00153796" w:rsidRPr="00432F4D" w:rsidRDefault="00153796" w:rsidP="00960C59">
            <w:pPr>
              <w:spacing w:before="0" w:after="0"/>
              <w:rPr>
                <w:rFonts w:ascii="Calibri" w:eastAsia="Calibri" w:hAnsi="Calibri" w:cs="Arial"/>
                <w:color w:val="000000"/>
              </w:rPr>
            </w:pPr>
            <w:r w:rsidRPr="00C442DB">
              <w:t>Students will be able to identify, classify and install basic components of lighting and lighting control systems and fixtures.</w:t>
            </w:r>
          </w:p>
        </w:tc>
        <w:tc>
          <w:tcPr>
            <w:tcW w:w="2155" w:type="dxa"/>
          </w:tcPr>
          <w:p w14:paraId="79673720" w14:textId="0EF216E1" w:rsidR="00153796" w:rsidRPr="00432F4D" w:rsidRDefault="00153796" w:rsidP="00960C59">
            <w:pPr>
              <w:spacing w:before="0" w:after="0"/>
              <w:rPr>
                <w:rFonts w:ascii="Calibri" w:eastAsia="Calibri" w:hAnsi="Calibri" w:cs="Arial"/>
                <w:color w:val="auto"/>
              </w:rPr>
            </w:pPr>
            <w:r w:rsidRPr="00C442DB">
              <w:t>Credit toward Massachusetts Electrician License</w:t>
            </w:r>
          </w:p>
        </w:tc>
      </w:tr>
    </w:tbl>
    <w:p w14:paraId="219E9975" w14:textId="77777777" w:rsidR="00C75262" w:rsidRPr="00432F4D" w:rsidRDefault="00C75262" w:rsidP="00960C59">
      <w:pPr>
        <w:spacing w:before="0" w:after="0"/>
        <w:rPr>
          <w:rFonts w:ascii="Calibri" w:eastAsia="Calibri" w:hAnsi="Calibri" w:cs="Arial"/>
          <w:color w:val="000000"/>
        </w:rPr>
      </w:pPr>
    </w:p>
    <w:p w14:paraId="5C71DEB1" w14:textId="18A03105" w:rsidR="00C75262" w:rsidRPr="00432F4D" w:rsidRDefault="00C75262"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0D751D">
        <w:rPr>
          <w:rFonts w:ascii="Calibri" w:eastAsia="Calibri" w:hAnsi="Calibri" w:cs="Arial"/>
          <w:b/>
          <w:bCs/>
          <w:color w:val="auto"/>
        </w:rPr>
        <w:t>:</w:t>
      </w:r>
    </w:p>
    <w:p w14:paraId="4D681F64" w14:textId="77777777" w:rsidR="004E0B02" w:rsidRPr="00F42832" w:rsidRDefault="004E0B02" w:rsidP="004E0B02">
      <w:pPr>
        <w:numPr>
          <w:ilvl w:val="0"/>
          <w:numId w:val="13"/>
        </w:numPr>
        <w:spacing w:before="0" w:after="0"/>
        <w:contextualSpacing/>
        <w:rPr>
          <w:rFonts w:ascii="Calibri" w:eastAsia="Calibri" w:hAnsi="Calibri" w:cs="Arial"/>
          <w:color w:val="000000"/>
          <w:kern w:val="0"/>
          <w:szCs w:val="22"/>
          <w14:ligatures w14:val="none"/>
        </w:rPr>
      </w:pPr>
      <w:r w:rsidRPr="00F42832">
        <w:rPr>
          <w:rFonts w:ascii="Calibri" w:eastAsia="Calibri" w:hAnsi="Calibri" w:cs="Arial"/>
          <w:color w:val="000000"/>
          <w:kern w:val="0"/>
          <w:szCs w:val="22"/>
          <w14:ligatures w14:val="none"/>
        </w:rPr>
        <w:t>Identify and apply basic occupancy sensors, photoelectric sensors, and dimmers used to control lighting circuits and describe how each device operates.</w:t>
      </w:r>
    </w:p>
    <w:p w14:paraId="6F70ADD7" w14:textId="77777777" w:rsidR="003371BC" w:rsidRPr="00F42832" w:rsidRDefault="003371BC" w:rsidP="003371BC">
      <w:pPr>
        <w:numPr>
          <w:ilvl w:val="0"/>
          <w:numId w:val="13"/>
        </w:numPr>
        <w:spacing w:before="0" w:after="0"/>
        <w:contextualSpacing/>
        <w:rPr>
          <w:rFonts w:ascii="Calibri" w:eastAsia="Calibri" w:hAnsi="Calibri" w:cs="Arial"/>
          <w:color w:val="000000"/>
          <w:kern w:val="0"/>
          <w:szCs w:val="22"/>
          <w14:ligatures w14:val="none"/>
        </w:rPr>
      </w:pPr>
      <w:r w:rsidRPr="00F42832">
        <w:rPr>
          <w:rFonts w:ascii="Calibri" w:eastAsia="Calibri" w:hAnsi="Calibri" w:cs="Arial"/>
          <w:color w:val="000000"/>
          <w:kern w:val="0"/>
          <w:szCs w:val="22"/>
          <w14:ligatures w14:val="none"/>
        </w:rPr>
        <w:t>Identify different kinds of lamps and define the advantages and disadvantages of each type.</w:t>
      </w:r>
    </w:p>
    <w:p w14:paraId="50CA0D56" w14:textId="77777777" w:rsidR="003371BC" w:rsidRPr="00F42832" w:rsidRDefault="003371BC" w:rsidP="003371BC">
      <w:pPr>
        <w:numPr>
          <w:ilvl w:val="0"/>
          <w:numId w:val="13"/>
        </w:numPr>
        <w:spacing w:before="0" w:after="0"/>
        <w:contextualSpacing/>
        <w:rPr>
          <w:rFonts w:ascii="Calibri" w:eastAsia="Calibri" w:hAnsi="Calibri" w:cs="Arial"/>
          <w:color w:val="000000"/>
          <w:kern w:val="0"/>
          <w:szCs w:val="22"/>
          <w14:ligatures w14:val="none"/>
        </w:rPr>
      </w:pPr>
      <w:r w:rsidRPr="00F42832">
        <w:rPr>
          <w:rFonts w:ascii="Calibri" w:eastAsia="Calibri" w:hAnsi="Calibri" w:cs="Arial"/>
          <w:color w:val="000000"/>
          <w:kern w:val="0"/>
          <w:szCs w:val="22"/>
          <w14:ligatures w14:val="none"/>
        </w:rPr>
        <w:t>Identify and install various types of luminaires.</w:t>
      </w:r>
    </w:p>
    <w:p w14:paraId="726E7C5F" w14:textId="77777777" w:rsidR="003371BC" w:rsidRDefault="003371BC" w:rsidP="003371BC">
      <w:pPr>
        <w:numPr>
          <w:ilvl w:val="0"/>
          <w:numId w:val="13"/>
        </w:numPr>
        <w:spacing w:before="0" w:after="0"/>
        <w:contextualSpacing/>
        <w:rPr>
          <w:rFonts w:ascii="Calibri" w:eastAsia="Calibri" w:hAnsi="Calibri" w:cs="Arial"/>
          <w:color w:val="000000"/>
          <w:kern w:val="0"/>
          <w:szCs w:val="22"/>
          <w14:ligatures w14:val="none"/>
        </w:rPr>
      </w:pPr>
      <w:r w:rsidRPr="00F42832">
        <w:rPr>
          <w:rFonts w:ascii="Calibri" w:eastAsia="Calibri" w:hAnsi="Calibri" w:cs="Arial"/>
          <w:color w:val="000000"/>
          <w:kern w:val="0"/>
          <w:szCs w:val="22"/>
          <w14:ligatures w14:val="none"/>
        </w:rPr>
        <w:t>Classify luminaires by layout, location, fixture type, and type of service.</w:t>
      </w:r>
    </w:p>
    <w:p w14:paraId="123F2EBA" w14:textId="77777777" w:rsidR="003371BC" w:rsidRPr="00F42832" w:rsidRDefault="003371BC" w:rsidP="003371BC">
      <w:pPr>
        <w:numPr>
          <w:ilvl w:val="0"/>
          <w:numId w:val="13"/>
        </w:numPr>
        <w:spacing w:before="0" w:after="0"/>
        <w:contextualSpacing/>
        <w:rPr>
          <w:rFonts w:ascii="Calibri" w:eastAsia="Calibri" w:hAnsi="Calibri" w:cs="Arial"/>
          <w:color w:val="000000"/>
          <w:kern w:val="0"/>
          <w:szCs w:val="22"/>
          <w14:ligatures w14:val="none"/>
        </w:rPr>
      </w:pPr>
      <w:r w:rsidRPr="00F42832">
        <w:rPr>
          <w:rFonts w:ascii="Calibri" w:eastAsia="Calibri" w:hAnsi="Calibri" w:cs="Arial"/>
          <w:color w:val="000000"/>
          <w:kern w:val="0"/>
          <w:szCs w:val="22"/>
          <w14:ligatures w14:val="none"/>
        </w:rPr>
        <w:t>Demonstrate and state the functions and rating of single-pole, double pole, three-way, four-way, and dimmer switches.</w:t>
      </w:r>
    </w:p>
    <w:p w14:paraId="703D1232" w14:textId="6B7C2339" w:rsidR="00153796" w:rsidRPr="00153796" w:rsidRDefault="00153796" w:rsidP="001C5DF2">
      <w:pPr>
        <w:numPr>
          <w:ilvl w:val="0"/>
          <w:numId w:val="13"/>
        </w:numPr>
        <w:spacing w:before="0" w:after="0"/>
        <w:contextualSpacing/>
        <w:rPr>
          <w:rFonts w:ascii="Calibri" w:eastAsia="Calibri" w:hAnsi="Calibri" w:cs="Arial"/>
          <w:color w:val="000000"/>
          <w:kern w:val="0"/>
          <w:szCs w:val="22"/>
          <w14:ligatures w14:val="none"/>
        </w:rPr>
      </w:pPr>
      <w:r w:rsidRPr="00153796">
        <w:rPr>
          <w:rFonts w:ascii="Calibri" w:eastAsia="Calibri" w:hAnsi="Calibri" w:cs="Arial"/>
          <w:color w:val="000000"/>
          <w:kern w:val="0"/>
          <w:szCs w:val="22"/>
          <w14:ligatures w14:val="none"/>
        </w:rPr>
        <w:t>Describe the installation procedures and layout of lighting outlets</w:t>
      </w:r>
      <w:r w:rsidR="006A6652">
        <w:rPr>
          <w:rFonts w:ascii="Calibri" w:eastAsia="Calibri" w:hAnsi="Calibri" w:cs="Arial"/>
          <w:color w:val="000000"/>
          <w:kern w:val="0"/>
          <w:szCs w:val="22"/>
          <w14:ligatures w14:val="none"/>
        </w:rPr>
        <w:t>.</w:t>
      </w:r>
    </w:p>
    <w:p w14:paraId="71EFE8D2" w14:textId="14603E3E" w:rsidR="00153796" w:rsidRDefault="00153796" w:rsidP="001C5DF2">
      <w:pPr>
        <w:numPr>
          <w:ilvl w:val="0"/>
          <w:numId w:val="13"/>
        </w:numPr>
        <w:spacing w:before="0" w:after="0"/>
        <w:contextualSpacing/>
        <w:rPr>
          <w:rFonts w:ascii="Calibri" w:eastAsia="Calibri" w:hAnsi="Calibri" w:cs="Arial"/>
          <w:color w:val="000000"/>
          <w:kern w:val="0"/>
          <w:szCs w:val="22"/>
          <w14:ligatures w14:val="none"/>
        </w:rPr>
      </w:pPr>
      <w:r w:rsidRPr="00153796">
        <w:rPr>
          <w:rFonts w:ascii="Calibri" w:eastAsia="Calibri" w:hAnsi="Calibri" w:cs="Arial"/>
          <w:color w:val="000000"/>
          <w:kern w:val="0"/>
          <w:szCs w:val="22"/>
          <w14:ligatures w14:val="none"/>
        </w:rPr>
        <w:t>Select appropriate wiring devices for various lighting installations</w:t>
      </w:r>
      <w:r w:rsidR="006A6652">
        <w:rPr>
          <w:rFonts w:ascii="Calibri" w:eastAsia="Calibri" w:hAnsi="Calibri" w:cs="Arial"/>
          <w:color w:val="000000"/>
          <w:kern w:val="0"/>
          <w:szCs w:val="22"/>
          <w14:ligatures w14:val="none"/>
        </w:rPr>
        <w:t>.</w:t>
      </w:r>
    </w:p>
    <w:p w14:paraId="34455260" w14:textId="77777777" w:rsidR="00F42832" w:rsidRPr="00F42832" w:rsidRDefault="00F42832" w:rsidP="001C5DF2">
      <w:pPr>
        <w:numPr>
          <w:ilvl w:val="0"/>
          <w:numId w:val="13"/>
        </w:numPr>
        <w:spacing w:before="0" w:after="0"/>
        <w:contextualSpacing/>
        <w:rPr>
          <w:rFonts w:ascii="Calibri" w:eastAsia="Calibri" w:hAnsi="Calibri" w:cs="Arial"/>
          <w:color w:val="000000"/>
          <w:kern w:val="0"/>
          <w:szCs w:val="22"/>
          <w14:ligatures w14:val="none"/>
        </w:rPr>
      </w:pPr>
      <w:r w:rsidRPr="00F42832">
        <w:rPr>
          <w:rFonts w:ascii="Calibri" w:eastAsia="Calibri" w:hAnsi="Calibri" w:cs="Arial"/>
          <w:color w:val="000000"/>
          <w:kern w:val="0"/>
          <w:szCs w:val="22"/>
          <w14:ligatures w14:val="none"/>
        </w:rPr>
        <w:t>Install various lighting and luminaire controls.</w:t>
      </w:r>
    </w:p>
    <w:p w14:paraId="41545FDE" w14:textId="1488D2C1" w:rsidR="00C75262" w:rsidRDefault="00C75262" w:rsidP="00960C59">
      <w:pPr>
        <w:spacing w:before="0" w:after="0"/>
        <w:contextualSpacing/>
        <w:rPr>
          <w:rFonts w:ascii="Calibri" w:eastAsia="Calibri" w:hAnsi="Calibri" w:cs="Arial"/>
          <w:color w:val="000000"/>
          <w:kern w:val="0"/>
          <w:szCs w:val="22"/>
          <w14:ligatures w14:val="none"/>
        </w:rPr>
      </w:pPr>
    </w:p>
    <w:p w14:paraId="705B94A0" w14:textId="4BC97D52" w:rsidR="005C2904" w:rsidRDefault="005C2904">
      <w:pPr>
        <w:spacing w:before="0" w:after="0"/>
        <w:rPr>
          <w:rFonts w:ascii="Cambria" w:eastAsia="Times New Roman" w:hAnsi="Cambria" w:cs="Times New Roman"/>
          <w:b/>
          <w:color w:val="09539E"/>
          <w:sz w:val="24"/>
        </w:rPr>
      </w:pPr>
    </w:p>
    <w:p w14:paraId="3242C1B1" w14:textId="77777777" w:rsidR="006D4C58" w:rsidRDefault="006D4C58">
      <w:pPr>
        <w:spacing w:before="0" w:after="0"/>
        <w:rPr>
          <w:rFonts w:ascii="Cambria" w:eastAsia="Times New Roman" w:hAnsi="Cambria" w:cs="Times New Roman"/>
          <w:b/>
          <w:color w:val="09539E"/>
          <w:sz w:val="24"/>
        </w:rPr>
      </w:pPr>
      <w:bookmarkStart w:id="26" w:name="_Toc161387487"/>
      <w:r>
        <w:rPr>
          <w:rFonts w:ascii="Cambria" w:eastAsia="Times New Roman" w:hAnsi="Cambria" w:cs="Times New Roman"/>
          <w:b/>
          <w:color w:val="09539E"/>
          <w:sz w:val="24"/>
        </w:rPr>
        <w:br w:type="page"/>
      </w:r>
    </w:p>
    <w:p w14:paraId="5840701A" w14:textId="0BD98151" w:rsidR="00153796" w:rsidRPr="00432F4D" w:rsidRDefault="00153796" w:rsidP="00960C59">
      <w:pPr>
        <w:keepNext/>
        <w:keepLines/>
        <w:spacing w:before="0" w:after="0"/>
        <w:outlineLvl w:val="1"/>
        <w:rPr>
          <w:rFonts w:ascii="Cambria" w:eastAsia="Times New Roman" w:hAnsi="Cambria" w:cs="Times New Roman"/>
          <w:b/>
          <w:color w:val="09539E"/>
          <w:sz w:val="24"/>
        </w:rPr>
      </w:pPr>
      <w:r w:rsidRPr="00432F4D">
        <w:rPr>
          <w:rFonts w:ascii="Cambria" w:eastAsia="Times New Roman" w:hAnsi="Cambria" w:cs="Times New Roman"/>
          <w:b/>
          <w:color w:val="09539E"/>
          <w:sz w:val="24"/>
        </w:rPr>
        <w:lastRenderedPageBreak/>
        <w:t xml:space="preserve">Standard </w:t>
      </w:r>
      <w:r>
        <w:rPr>
          <w:rFonts w:ascii="Cambria" w:eastAsia="Times New Roman" w:hAnsi="Cambria" w:cs="Times New Roman"/>
          <w:b/>
          <w:color w:val="09539E"/>
          <w:sz w:val="24"/>
        </w:rPr>
        <w:t>14</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 xml:space="preserve">  </w:t>
      </w:r>
      <w:r w:rsidRPr="00153796">
        <w:rPr>
          <w:rFonts w:ascii="Cambria" w:eastAsia="Times New Roman" w:hAnsi="Cambria" w:cs="Times New Roman"/>
          <w:b/>
          <w:color w:val="09539E"/>
          <w:sz w:val="24"/>
        </w:rPr>
        <w:t>Basic Low Voltage Wiring</w:t>
      </w:r>
      <w:bookmarkEnd w:id="26"/>
    </w:p>
    <w:tbl>
      <w:tblPr>
        <w:tblStyle w:val="TableGrid1"/>
        <w:tblW w:w="0" w:type="auto"/>
        <w:tblLook w:val="04A0" w:firstRow="1" w:lastRow="0" w:firstColumn="1" w:lastColumn="0" w:noHBand="0" w:noVBand="1"/>
      </w:tblPr>
      <w:tblGrid>
        <w:gridCol w:w="7195"/>
        <w:gridCol w:w="2155"/>
      </w:tblGrid>
      <w:tr w:rsidR="00153796" w:rsidRPr="00432F4D" w14:paraId="0BEE2F43" w14:textId="77777777" w:rsidTr="00CD442F">
        <w:tc>
          <w:tcPr>
            <w:tcW w:w="7195" w:type="dxa"/>
          </w:tcPr>
          <w:p w14:paraId="3B1976C7" w14:textId="4B407FA7" w:rsidR="00153796" w:rsidRPr="00432F4D" w:rsidRDefault="00153796" w:rsidP="00960C59">
            <w:pPr>
              <w:spacing w:before="0" w:after="0"/>
              <w:rPr>
                <w:rFonts w:ascii="Calibri" w:eastAsia="Calibri" w:hAnsi="Calibri" w:cs="Arial"/>
                <w:color w:val="000000"/>
              </w:rPr>
            </w:pPr>
            <w:r w:rsidRPr="00410DEB">
              <w:t>Students will be able to explain and apply the operating principles of fire, security alarm</w:t>
            </w:r>
            <w:r w:rsidR="006A6652">
              <w:t>,</w:t>
            </w:r>
            <w:r w:rsidRPr="00410DEB">
              <w:t xml:space="preserve"> and camera systems.</w:t>
            </w:r>
          </w:p>
        </w:tc>
        <w:tc>
          <w:tcPr>
            <w:tcW w:w="2155" w:type="dxa"/>
          </w:tcPr>
          <w:p w14:paraId="5AEE8842" w14:textId="7B713454" w:rsidR="00153796" w:rsidRPr="00432F4D" w:rsidRDefault="00153796" w:rsidP="00960C59">
            <w:pPr>
              <w:spacing w:before="0" w:after="0"/>
              <w:rPr>
                <w:rFonts w:ascii="Calibri" w:eastAsia="Calibri" w:hAnsi="Calibri" w:cs="Arial"/>
                <w:color w:val="auto"/>
              </w:rPr>
            </w:pPr>
            <w:r w:rsidRPr="00410DEB">
              <w:t>Credit toward Massachusetts Electrician License</w:t>
            </w:r>
          </w:p>
        </w:tc>
      </w:tr>
    </w:tbl>
    <w:p w14:paraId="4B97C44D" w14:textId="77777777" w:rsidR="00153796" w:rsidRPr="00432F4D" w:rsidRDefault="00153796" w:rsidP="00960C59">
      <w:pPr>
        <w:spacing w:before="0" w:after="0"/>
        <w:rPr>
          <w:rFonts w:ascii="Calibri" w:eastAsia="Calibri" w:hAnsi="Calibri" w:cs="Arial"/>
          <w:color w:val="000000"/>
        </w:rPr>
      </w:pPr>
    </w:p>
    <w:p w14:paraId="1852A933" w14:textId="54853D98" w:rsidR="00153796" w:rsidRPr="00432F4D" w:rsidRDefault="00153796"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0D751D">
        <w:rPr>
          <w:rFonts w:ascii="Calibri" w:eastAsia="Calibri" w:hAnsi="Calibri" w:cs="Arial"/>
          <w:b/>
          <w:bCs/>
          <w:color w:val="auto"/>
        </w:rPr>
        <w:t>:</w:t>
      </w:r>
    </w:p>
    <w:p w14:paraId="0CC21275" w14:textId="77FF652C" w:rsidR="00963B37" w:rsidRDefault="00963B37" w:rsidP="001C5DF2">
      <w:pPr>
        <w:numPr>
          <w:ilvl w:val="0"/>
          <w:numId w:val="14"/>
        </w:numPr>
        <w:spacing w:before="0" w:after="0"/>
        <w:contextualSpacing/>
        <w:rPr>
          <w:rFonts w:ascii="Calibri" w:eastAsia="Calibri" w:hAnsi="Calibri" w:cs="Arial"/>
          <w:color w:val="000000"/>
          <w:kern w:val="0"/>
          <w:szCs w:val="22"/>
          <w14:ligatures w14:val="none"/>
        </w:rPr>
      </w:pPr>
      <w:r>
        <w:rPr>
          <w:rFonts w:ascii="Calibri" w:eastAsia="Calibri" w:hAnsi="Calibri" w:cs="Arial"/>
          <w:color w:val="000000"/>
          <w:kern w:val="0"/>
          <w:szCs w:val="22"/>
          <w14:ligatures w14:val="none"/>
        </w:rPr>
        <w:t>Identify the components of fire alarm systems, security alarm systems, camera systems and network cabling.</w:t>
      </w:r>
    </w:p>
    <w:p w14:paraId="19B0C611" w14:textId="62164E2D" w:rsidR="00153796" w:rsidRPr="00153796" w:rsidRDefault="00153796" w:rsidP="001C5DF2">
      <w:pPr>
        <w:numPr>
          <w:ilvl w:val="0"/>
          <w:numId w:val="14"/>
        </w:numPr>
        <w:spacing w:before="0" w:after="0"/>
        <w:contextualSpacing/>
        <w:rPr>
          <w:rFonts w:ascii="Calibri" w:eastAsia="Calibri" w:hAnsi="Calibri" w:cs="Arial"/>
          <w:color w:val="000000"/>
          <w:kern w:val="0"/>
          <w:szCs w:val="22"/>
          <w14:ligatures w14:val="none"/>
        </w:rPr>
      </w:pPr>
      <w:r w:rsidRPr="00153796">
        <w:rPr>
          <w:rFonts w:ascii="Calibri" w:eastAsia="Calibri" w:hAnsi="Calibri" w:cs="Arial"/>
          <w:color w:val="000000"/>
          <w:kern w:val="0"/>
          <w:szCs w:val="22"/>
          <w14:ligatures w14:val="none"/>
        </w:rPr>
        <w:t>Evaluate and install network cabling for low-voltage systems</w:t>
      </w:r>
      <w:r w:rsidR="006A6652">
        <w:rPr>
          <w:rFonts w:ascii="Calibri" w:eastAsia="Calibri" w:hAnsi="Calibri" w:cs="Arial"/>
          <w:color w:val="000000"/>
          <w:kern w:val="0"/>
          <w:szCs w:val="22"/>
          <w14:ligatures w14:val="none"/>
        </w:rPr>
        <w:t>.</w:t>
      </w:r>
    </w:p>
    <w:p w14:paraId="2DAB349F" w14:textId="4245A3D7" w:rsidR="00153796" w:rsidRPr="00153796" w:rsidRDefault="00153796" w:rsidP="001C5DF2">
      <w:pPr>
        <w:numPr>
          <w:ilvl w:val="0"/>
          <w:numId w:val="14"/>
        </w:numPr>
        <w:spacing w:before="0" w:after="0"/>
        <w:contextualSpacing/>
        <w:rPr>
          <w:rFonts w:ascii="Calibri" w:eastAsia="Calibri" w:hAnsi="Calibri" w:cs="Arial"/>
          <w:color w:val="000000"/>
          <w:kern w:val="0"/>
          <w:szCs w:val="22"/>
          <w14:ligatures w14:val="none"/>
        </w:rPr>
      </w:pPr>
      <w:r w:rsidRPr="00153796">
        <w:rPr>
          <w:rFonts w:ascii="Calibri" w:eastAsia="Calibri" w:hAnsi="Calibri" w:cs="Arial"/>
          <w:color w:val="000000"/>
          <w:kern w:val="0"/>
          <w:szCs w:val="22"/>
          <w14:ligatures w14:val="none"/>
        </w:rPr>
        <w:t>Terminate low voltage cables and devices</w:t>
      </w:r>
      <w:r w:rsidR="006A6652">
        <w:rPr>
          <w:rFonts w:ascii="Calibri" w:eastAsia="Calibri" w:hAnsi="Calibri" w:cs="Arial"/>
          <w:color w:val="000000"/>
          <w:kern w:val="0"/>
          <w:szCs w:val="22"/>
          <w14:ligatures w14:val="none"/>
        </w:rPr>
        <w:t>.</w:t>
      </w:r>
    </w:p>
    <w:p w14:paraId="1C0E8551" w14:textId="04AB474D" w:rsidR="00153796" w:rsidRPr="00153796" w:rsidRDefault="00153796" w:rsidP="001C5DF2">
      <w:pPr>
        <w:numPr>
          <w:ilvl w:val="0"/>
          <w:numId w:val="14"/>
        </w:numPr>
        <w:spacing w:before="0" w:after="0"/>
        <w:contextualSpacing/>
        <w:rPr>
          <w:rFonts w:ascii="Calibri" w:eastAsia="Calibri" w:hAnsi="Calibri" w:cs="Arial"/>
          <w:color w:val="000000"/>
          <w:kern w:val="0"/>
          <w:szCs w:val="22"/>
          <w14:ligatures w14:val="none"/>
        </w:rPr>
      </w:pPr>
      <w:r w:rsidRPr="00153796">
        <w:rPr>
          <w:rFonts w:ascii="Calibri" w:eastAsia="Calibri" w:hAnsi="Calibri" w:cs="Arial"/>
          <w:color w:val="000000"/>
          <w:kern w:val="0"/>
          <w:szCs w:val="22"/>
          <w14:ligatures w14:val="none"/>
        </w:rPr>
        <w:t>Install Class 1, 2, and 3 low voltage systems</w:t>
      </w:r>
      <w:r w:rsidR="006A6652">
        <w:rPr>
          <w:rFonts w:ascii="Calibri" w:eastAsia="Calibri" w:hAnsi="Calibri" w:cs="Arial"/>
          <w:color w:val="000000"/>
          <w:kern w:val="0"/>
          <w:szCs w:val="22"/>
          <w14:ligatures w14:val="none"/>
        </w:rPr>
        <w:t>.</w:t>
      </w:r>
    </w:p>
    <w:p w14:paraId="741D27D3" w14:textId="39DB006F" w:rsidR="00153796" w:rsidRDefault="00153796" w:rsidP="001C5DF2">
      <w:pPr>
        <w:numPr>
          <w:ilvl w:val="0"/>
          <w:numId w:val="14"/>
        </w:numPr>
        <w:spacing w:before="0" w:after="0"/>
        <w:contextualSpacing/>
        <w:rPr>
          <w:rFonts w:ascii="Calibri" w:eastAsia="Calibri" w:hAnsi="Calibri" w:cs="Arial"/>
          <w:color w:val="000000"/>
          <w:kern w:val="0"/>
          <w:szCs w:val="22"/>
          <w14:ligatures w14:val="none"/>
        </w:rPr>
      </w:pPr>
      <w:r w:rsidRPr="00153796">
        <w:rPr>
          <w:rFonts w:ascii="Calibri" w:eastAsia="Calibri" w:hAnsi="Calibri" w:cs="Arial"/>
          <w:color w:val="000000"/>
          <w:kern w:val="0"/>
          <w:szCs w:val="22"/>
          <w14:ligatures w14:val="none"/>
        </w:rPr>
        <w:t>Define the various codes and regulations related to alarm systems</w:t>
      </w:r>
      <w:r w:rsidR="006A6652">
        <w:rPr>
          <w:rFonts w:ascii="Calibri" w:eastAsia="Calibri" w:hAnsi="Calibri" w:cs="Arial"/>
          <w:color w:val="000000"/>
          <w:kern w:val="0"/>
          <w:szCs w:val="22"/>
          <w14:ligatures w14:val="none"/>
        </w:rPr>
        <w:t>.</w:t>
      </w:r>
    </w:p>
    <w:p w14:paraId="5AB62058" w14:textId="77777777" w:rsidR="00EE2C6F" w:rsidRPr="00EE2C6F" w:rsidRDefault="00EE2C6F" w:rsidP="001C5DF2">
      <w:pPr>
        <w:numPr>
          <w:ilvl w:val="0"/>
          <w:numId w:val="14"/>
        </w:numPr>
        <w:spacing w:before="0" w:after="0"/>
        <w:contextualSpacing/>
        <w:rPr>
          <w:rFonts w:ascii="Calibri" w:eastAsia="Calibri" w:hAnsi="Calibri" w:cs="Arial"/>
          <w:color w:val="000000"/>
          <w:kern w:val="0"/>
          <w:szCs w:val="22"/>
          <w14:ligatures w14:val="none"/>
        </w:rPr>
      </w:pPr>
      <w:r w:rsidRPr="00EE2C6F">
        <w:rPr>
          <w:rFonts w:ascii="Calibri" w:eastAsia="Calibri" w:hAnsi="Calibri" w:cs="Arial"/>
          <w:color w:val="000000"/>
          <w:kern w:val="0"/>
          <w:szCs w:val="22"/>
          <w14:ligatures w14:val="none"/>
        </w:rPr>
        <w:t>Prepare, install, and terminate low voltage cable and devices.</w:t>
      </w:r>
    </w:p>
    <w:p w14:paraId="1A9A1D1F" w14:textId="1D8DBAB9" w:rsidR="00153796" w:rsidRDefault="00153796" w:rsidP="00960C59">
      <w:pPr>
        <w:spacing w:before="0" w:after="0"/>
        <w:ind w:left="720"/>
        <w:contextualSpacing/>
        <w:rPr>
          <w:rFonts w:ascii="Calibri" w:eastAsia="Calibri" w:hAnsi="Calibri" w:cs="Arial"/>
          <w:color w:val="000000"/>
          <w:kern w:val="0"/>
          <w:szCs w:val="22"/>
          <w14:ligatures w14:val="none"/>
        </w:rPr>
      </w:pPr>
    </w:p>
    <w:p w14:paraId="0957BC1E" w14:textId="2CDACE5C" w:rsidR="00153796" w:rsidRPr="00432F4D" w:rsidRDefault="00153796" w:rsidP="00960C59">
      <w:pPr>
        <w:keepNext/>
        <w:keepLines/>
        <w:spacing w:before="0" w:after="0"/>
        <w:outlineLvl w:val="1"/>
        <w:rPr>
          <w:rFonts w:ascii="Cambria" w:eastAsia="Times New Roman" w:hAnsi="Cambria" w:cs="Times New Roman"/>
          <w:b/>
          <w:color w:val="09539E"/>
          <w:sz w:val="24"/>
        </w:rPr>
      </w:pPr>
      <w:bookmarkStart w:id="27" w:name="_Toc161387488"/>
      <w:r w:rsidRPr="00432F4D">
        <w:rPr>
          <w:rFonts w:ascii="Cambria" w:eastAsia="Times New Roman" w:hAnsi="Cambria" w:cs="Times New Roman"/>
          <w:b/>
          <w:color w:val="09539E"/>
          <w:sz w:val="24"/>
        </w:rPr>
        <w:t xml:space="preserve">Standard </w:t>
      </w:r>
      <w:r>
        <w:rPr>
          <w:rFonts w:ascii="Cambria" w:eastAsia="Times New Roman" w:hAnsi="Cambria" w:cs="Times New Roman"/>
          <w:b/>
          <w:color w:val="09539E"/>
          <w:sz w:val="24"/>
        </w:rPr>
        <w:t>15</w:t>
      </w:r>
      <w:r w:rsidR="003D3CE4">
        <w:rPr>
          <w:rFonts w:ascii="Cambria" w:eastAsia="Times New Roman" w:hAnsi="Cambria" w:cs="Times New Roman"/>
          <w:b/>
          <w:color w:val="09539E"/>
          <w:sz w:val="24"/>
        </w:rPr>
        <w:t xml:space="preserve">: Sustainable Practices </w:t>
      </w:r>
      <w:r w:rsidR="00083CE9">
        <w:rPr>
          <w:rFonts w:ascii="Cambria" w:eastAsia="Times New Roman" w:hAnsi="Cambria" w:cs="Times New Roman"/>
          <w:b/>
          <w:color w:val="09539E"/>
          <w:sz w:val="24"/>
        </w:rPr>
        <w:t xml:space="preserve">in </w:t>
      </w:r>
      <w:r w:rsidR="00083CE9" w:rsidRPr="00153796">
        <w:rPr>
          <w:rFonts w:ascii="Cambria" w:eastAsia="Times New Roman" w:hAnsi="Cambria" w:cs="Times New Roman"/>
          <w:b/>
          <w:color w:val="09539E"/>
          <w:sz w:val="24"/>
        </w:rPr>
        <w:t>Electric</w:t>
      </w:r>
      <w:r w:rsidRPr="00153796">
        <w:rPr>
          <w:rFonts w:ascii="Cambria" w:eastAsia="Times New Roman" w:hAnsi="Cambria" w:cs="Times New Roman"/>
          <w:b/>
          <w:color w:val="09539E"/>
          <w:sz w:val="24"/>
        </w:rPr>
        <w:t xml:space="preserve"> Power Production Sources</w:t>
      </w:r>
      <w:bookmarkEnd w:id="27"/>
    </w:p>
    <w:tbl>
      <w:tblPr>
        <w:tblStyle w:val="TableGrid1"/>
        <w:tblW w:w="0" w:type="auto"/>
        <w:tblLook w:val="04A0" w:firstRow="1" w:lastRow="0" w:firstColumn="1" w:lastColumn="0" w:noHBand="0" w:noVBand="1"/>
      </w:tblPr>
      <w:tblGrid>
        <w:gridCol w:w="7195"/>
        <w:gridCol w:w="2155"/>
      </w:tblGrid>
      <w:tr w:rsidR="00153796" w:rsidRPr="00432F4D" w14:paraId="67B0A3E8" w14:textId="77777777" w:rsidTr="00CD442F">
        <w:tc>
          <w:tcPr>
            <w:tcW w:w="7195" w:type="dxa"/>
          </w:tcPr>
          <w:p w14:paraId="05D882B9" w14:textId="7B334F5A" w:rsidR="00153796" w:rsidRPr="00432F4D" w:rsidRDefault="00153796" w:rsidP="00960C59">
            <w:pPr>
              <w:spacing w:before="0" w:after="0"/>
              <w:rPr>
                <w:rFonts w:ascii="Calibri" w:eastAsia="Calibri" w:hAnsi="Calibri" w:cs="Arial"/>
                <w:color w:val="000000"/>
              </w:rPr>
            </w:pPr>
            <w:r w:rsidRPr="006D0F7A">
              <w:t>Students will be able to describe, identify and select the components and storage systems of a photovoltaic system.</w:t>
            </w:r>
          </w:p>
        </w:tc>
        <w:tc>
          <w:tcPr>
            <w:tcW w:w="2155" w:type="dxa"/>
          </w:tcPr>
          <w:p w14:paraId="5E1BB30B" w14:textId="77A17DD8" w:rsidR="00153796" w:rsidRPr="00432F4D" w:rsidRDefault="00153796" w:rsidP="00960C59">
            <w:pPr>
              <w:spacing w:before="0" w:after="0"/>
              <w:rPr>
                <w:rFonts w:ascii="Calibri" w:eastAsia="Calibri" w:hAnsi="Calibri" w:cs="Arial"/>
                <w:color w:val="auto"/>
              </w:rPr>
            </w:pPr>
            <w:r w:rsidRPr="006D0F7A">
              <w:t>Credit toward Massachusetts Electrician License</w:t>
            </w:r>
          </w:p>
        </w:tc>
      </w:tr>
    </w:tbl>
    <w:p w14:paraId="7E8CDF3B" w14:textId="77777777" w:rsidR="00153796" w:rsidRPr="00432F4D" w:rsidRDefault="00153796" w:rsidP="00960C59">
      <w:pPr>
        <w:spacing w:before="0" w:after="0"/>
        <w:rPr>
          <w:rFonts w:ascii="Calibri" w:eastAsia="Calibri" w:hAnsi="Calibri" w:cs="Arial"/>
          <w:color w:val="000000"/>
        </w:rPr>
      </w:pPr>
    </w:p>
    <w:p w14:paraId="7D5CE679" w14:textId="1698D394" w:rsidR="00153796" w:rsidRPr="00432F4D" w:rsidRDefault="00153796"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0D751D">
        <w:rPr>
          <w:rFonts w:ascii="Calibri" w:eastAsia="Calibri" w:hAnsi="Calibri" w:cs="Arial"/>
          <w:b/>
          <w:bCs/>
          <w:color w:val="auto"/>
        </w:rPr>
        <w:t>:</w:t>
      </w:r>
    </w:p>
    <w:p w14:paraId="70029C87" w14:textId="0FF1B827" w:rsidR="00153796" w:rsidRPr="00CC7860" w:rsidRDefault="00153796" w:rsidP="00CC7860">
      <w:pPr>
        <w:pStyle w:val="ListParagraph"/>
        <w:numPr>
          <w:ilvl w:val="0"/>
          <w:numId w:val="27"/>
        </w:numPr>
      </w:pPr>
      <w:r w:rsidRPr="00CC7860">
        <w:t>Identify the components associated with standby systems, energy storage systems, and photovoltaic systems</w:t>
      </w:r>
      <w:r w:rsidR="006A6652" w:rsidRPr="00CC7860">
        <w:t>.</w:t>
      </w:r>
    </w:p>
    <w:p w14:paraId="713DD393" w14:textId="77777777" w:rsidR="004E0B02" w:rsidRPr="00CC7860" w:rsidRDefault="00A15C4E" w:rsidP="00CC7860">
      <w:pPr>
        <w:pStyle w:val="ListParagraph"/>
        <w:numPr>
          <w:ilvl w:val="0"/>
          <w:numId w:val="27"/>
        </w:numPr>
      </w:pPr>
      <w:r w:rsidRPr="00CC7860">
        <w:t>Size and install inverters.</w:t>
      </w:r>
    </w:p>
    <w:p w14:paraId="47D3272C" w14:textId="77777777" w:rsidR="004E0B02" w:rsidRPr="00CC7860" w:rsidRDefault="00A15C4E" w:rsidP="00CC7860">
      <w:pPr>
        <w:pStyle w:val="ListParagraph"/>
        <w:numPr>
          <w:ilvl w:val="0"/>
          <w:numId w:val="27"/>
        </w:numPr>
      </w:pPr>
      <w:r w:rsidRPr="00CC7860">
        <w:t>Size, select</w:t>
      </w:r>
      <w:r w:rsidR="006A6652" w:rsidRPr="00CC7860">
        <w:t>,</w:t>
      </w:r>
      <w:r w:rsidRPr="00CC7860">
        <w:t xml:space="preserve"> and install photovoltaic panels</w:t>
      </w:r>
      <w:r w:rsidR="004E0B02" w:rsidRPr="00CC7860">
        <w:t>.</w:t>
      </w:r>
    </w:p>
    <w:p w14:paraId="61DE3CA0" w14:textId="77777777" w:rsidR="004E0B02" w:rsidRPr="00CC7860" w:rsidRDefault="00A15C4E" w:rsidP="00CC7860">
      <w:pPr>
        <w:pStyle w:val="ListParagraph"/>
        <w:numPr>
          <w:ilvl w:val="0"/>
          <w:numId w:val="27"/>
        </w:numPr>
      </w:pPr>
      <w:r w:rsidRPr="00CC7860">
        <w:t>Select and install support systems.</w:t>
      </w:r>
    </w:p>
    <w:p w14:paraId="58324827" w14:textId="3BFDBD24" w:rsidR="004E0B02" w:rsidRPr="00CC7860" w:rsidRDefault="00A15C4E" w:rsidP="00CC7860">
      <w:pPr>
        <w:pStyle w:val="ListParagraph"/>
        <w:numPr>
          <w:ilvl w:val="0"/>
          <w:numId w:val="27"/>
        </w:numPr>
      </w:pPr>
      <w:r w:rsidRPr="00CC7860">
        <w:t>Size, select</w:t>
      </w:r>
      <w:r w:rsidR="006A6652" w:rsidRPr="00CC7860">
        <w:t>,</w:t>
      </w:r>
      <w:r w:rsidRPr="00CC7860">
        <w:t xml:space="preserve"> and install storage system (as per MEC)</w:t>
      </w:r>
      <w:r w:rsidR="004E0B02" w:rsidRPr="00CC7860">
        <w:t>.</w:t>
      </w:r>
    </w:p>
    <w:p w14:paraId="1D9A7234" w14:textId="6386400F" w:rsidR="00B40525" w:rsidRDefault="00A15C4E" w:rsidP="00CC7860">
      <w:pPr>
        <w:pStyle w:val="ListParagraph"/>
        <w:numPr>
          <w:ilvl w:val="0"/>
          <w:numId w:val="27"/>
        </w:numPr>
      </w:pPr>
      <w:r w:rsidRPr="00CC7860">
        <w:t>Size, select</w:t>
      </w:r>
      <w:r w:rsidR="006A6652" w:rsidRPr="00CC7860">
        <w:t>,</w:t>
      </w:r>
      <w:r w:rsidRPr="00CC7860">
        <w:t xml:space="preserve"> and install standby system</w:t>
      </w:r>
      <w:r w:rsidR="004E0B02" w:rsidRPr="00CC7860">
        <w:t xml:space="preserve"> </w:t>
      </w:r>
      <w:r w:rsidRPr="00CC7860">
        <w:t>(as per MEC)</w:t>
      </w:r>
      <w:r w:rsidR="000328BC">
        <w:t>.</w:t>
      </w:r>
      <w:bookmarkStart w:id="28" w:name="_Toc147323792"/>
    </w:p>
    <w:p w14:paraId="34503FBD" w14:textId="77777777" w:rsidR="00B40525" w:rsidRDefault="00B40525" w:rsidP="00B40525">
      <w:pPr>
        <w:pStyle w:val="ListParagraph"/>
        <w:numPr>
          <w:ilvl w:val="0"/>
          <w:numId w:val="0"/>
        </w:numPr>
        <w:ind w:left="720"/>
      </w:pPr>
    </w:p>
    <w:p w14:paraId="772F7FF2" w14:textId="051BFBE0" w:rsidR="00E942E5" w:rsidRPr="00432F4D" w:rsidRDefault="00E942E5" w:rsidP="00CC7860">
      <w:pPr>
        <w:pStyle w:val="Heading1"/>
      </w:pPr>
      <w:bookmarkStart w:id="29" w:name="_Toc161387489"/>
      <w:r w:rsidRPr="00432F4D">
        <w:t>Employability Standards</w:t>
      </w:r>
      <w:bookmarkEnd w:id="28"/>
      <w:bookmarkEnd w:id="29"/>
      <w:r w:rsidRPr="00432F4D">
        <w:t xml:space="preserve"> </w:t>
      </w:r>
    </w:p>
    <w:p w14:paraId="744C59C7" w14:textId="0478B3C8"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30" w:name="_Toc161387490"/>
      <w:bookmarkStart w:id="31" w:name="_Toc147323793"/>
      <w:r w:rsidRPr="00432F4D">
        <w:rPr>
          <w:rFonts w:ascii="Cambria" w:eastAsia="Times New Roman" w:hAnsi="Cambria" w:cs="Times New Roman"/>
          <w:b/>
          <w:color w:val="09539E"/>
          <w:sz w:val="24"/>
        </w:rPr>
        <w:t>Standard 1</w:t>
      </w:r>
      <w:r w:rsidR="00153796">
        <w:rPr>
          <w:rFonts w:ascii="Cambria" w:eastAsia="Times New Roman" w:hAnsi="Cambria" w:cs="Times New Roman"/>
          <w:b/>
          <w:color w:val="09539E"/>
          <w:sz w:val="24"/>
        </w:rPr>
        <w:t>6</w:t>
      </w:r>
      <w:r w:rsidRPr="00432F4D">
        <w:rPr>
          <w:rFonts w:ascii="Cambria" w:eastAsia="Times New Roman" w:hAnsi="Cambria" w:cs="Times New Roman"/>
          <w:b/>
          <w:color w:val="09539E"/>
          <w:sz w:val="24"/>
        </w:rPr>
        <w:t>: Employability</w:t>
      </w:r>
      <w:bookmarkEnd w:id="30"/>
      <w:r w:rsidRPr="00432F4D">
        <w:rPr>
          <w:rFonts w:ascii="Cambria" w:eastAsia="Times New Roman" w:hAnsi="Cambria" w:cs="Times New Roman"/>
          <w:b/>
          <w:color w:val="09539E"/>
          <w:sz w:val="24"/>
        </w:rPr>
        <w:t xml:space="preserve"> </w:t>
      </w:r>
      <w:bookmarkEnd w:id="31"/>
      <w:r w:rsidR="00153796">
        <w:rPr>
          <w:rFonts w:ascii="Cambria" w:eastAsia="Times New Roman" w:hAnsi="Cambria" w:cs="Times New Roman"/>
          <w:b/>
          <w:color w:val="09539E"/>
          <w:sz w:val="24"/>
        </w:rPr>
        <w:t xml:space="preserve"> </w:t>
      </w:r>
    </w:p>
    <w:tbl>
      <w:tblPr>
        <w:tblStyle w:val="TableGrid1"/>
        <w:tblW w:w="0" w:type="auto"/>
        <w:tblLook w:val="04A0" w:firstRow="1" w:lastRow="0" w:firstColumn="1" w:lastColumn="0" w:noHBand="0" w:noVBand="1"/>
      </w:tblPr>
      <w:tblGrid>
        <w:gridCol w:w="7195"/>
        <w:gridCol w:w="2155"/>
      </w:tblGrid>
      <w:tr w:rsidR="00153796" w:rsidRPr="00432F4D" w14:paraId="552E34DB" w14:textId="77777777" w:rsidTr="00CD442F">
        <w:tc>
          <w:tcPr>
            <w:tcW w:w="7195" w:type="dxa"/>
          </w:tcPr>
          <w:p w14:paraId="301D12AB" w14:textId="32F7A190" w:rsidR="00153796" w:rsidRPr="00432F4D" w:rsidRDefault="00153796" w:rsidP="00960C59">
            <w:pPr>
              <w:spacing w:before="0" w:after="0"/>
              <w:rPr>
                <w:rFonts w:ascii="Calibri" w:eastAsia="Calibri" w:hAnsi="Calibri" w:cs="Arial"/>
                <w:color w:val="000000"/>
              </w:rPr>
            </w:pPr>
            <w:r w:rsidRPr="00684991">
              <w:t>Students will understand and demonstrate the roles of professional communication, critical thinking, problem solving, professionalism, teamwork, and collaboration within the context of electricity careers.</w:t>
            </w:r>
          </w:p>
        </w:tc>
        <w:tc>
          <w:tcPr>
            <w:tcW w:w="2155" w:type="dxa"/>
          </w:tcPr>
          <w:p w14:paraId="6661E8D6" w14:textId="77777777" w:rsidR="00153796" w:rsidRPr="00432F4D" w:rsidRDefault="00153796" w:rsidP="00960C59">
            <w:pPr>
              <w:spacing w:before="0" w:after="0"/>
              <w:rPr>
                <w:rFonts w:ascii="Calibri" w:eastAsia="Calibri" w:hAnsi="Calibri" w:cs="Arial"/>
                <w:color w:val="auto"/>
              </w:rPr>
            </w:pPr>
          </w:p>
        </w:tc>
      </w:tr>
    </w:tbl>
    <w:p w14:paraId="68AE8A9A" w14:textId="32A8E698" w:rsidR="00E942E5" w:rsidRDefault="00E942E5" w:rsidP="00960C59">
      <w:pPr>
        <w:spacing w:before="0" w:after="0"/>
        <w:rPr>
          <w:rFonts w:ascii="Calibri" w:eastAsia="Calibri" w:hAnsi="Calibri" w:cs="Arial"/>
          <w:color w:val="000000"/>
        </w:rPr>
      </w:pPr>
    </w:p>
    <w:p w14:paraId="51C0CDAD" w14:textId="3E25C5CA" w:rsidR="00153796" w:rsidRPr="00432F4D" w:rsidRDefault="00153796"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F179C6">
        <w:rPr>
          <w:rFonts w:ascii="Calibri" w:eastAsia="Calibri" w:hAnsi="Calibri" w:cs="Arial"/>
          <w:b/>
          <w:bCs/>
          <w:color w:val="auto"/>
        </w:rPr>
        <w:t>:</w:t>
      </w:r>
    </w:p>
    <w:p w14:paraId="59FB9C22" w14:textId="77777777" w:rsidR="00153796" w:rsidRPr="00CC7860" w:rsidRDefault="00153796" w:rsidP="00CC7860">
      <w:pPr>
        <w:pStyle w:val="ListParagraph"/>
        <w:numPr>
          <w:ilvl w:val="0"/>
          <w:numId w:val="26"/>
        </w:numPr>
      </w:pPr>
      <w:r w:rsidRPr="00CC7860">
        <w:t>Demonstrate the impact of communication skills on the success of an electrical system installation.</w:t>
      </w:r>
    </w:p>
    <w:p w14:paraId="16B47A79" w14:textId="77777777" w:rsidR="004E0B02" w:rsidRPr="00CC7860" w:rsidRDefault="00153796" w:rsidP="00CC7860">
      <w:pPr>
        <w:pStyle w:val="ListParagraph"/>
        <w:numPr>
          <w:ilvl w:val="0"/>
          <w:numId w:val="26"/>
        </w:numPr>
      </w:pPr>
      <w:r w:rsidRPr="00CC7860">
        <w:t>Describe appropriate methods of communication for internal and external stakeholders.</w:t>
      </w:r>
    </w:p>
    <w:p w14:paraId="589F7077" w14:textId="77777777" w:rsidR="004E0B02" w:rsidRPr="00CC7860" w:rsidRDefault="00153796" w:rsidP="00CC7860">
      <w:pPr>
        <w:pStyle w:val="ListParagraph"/>
        <w:numPr>
          <w:ilvl w:val="0"/>
          <w:numId w:val="26"/>
        </w:numPr>
      </w:pPr>
      <w:r w:rsidRPr="00CC7860">
        <w:t>Evaluate the impact of poor communication by electricians on the safety of a job site.</w:t>
      </w:r>
    </w:p>
    <w:p w14:paraId="64F71341" w14:textId="77777777" w:rsidR="00CC7860" w:rsidRPr="00CC7860" w:rsidRDefault="00153796" w:rsidP="00CC7860">
      <w:pPr>
        <w:pStyle w:val="ListParagraph"/>
        <w:numPr>
          <w:ilvl w:val="0"/>
          <w:numId w:val="26"/>
        </w:numPr>
      </w:pPr>
      <w:r w:rsidRPr="00CC7860">
        <w:t xml:space="preserve">Troubleshoot a project plan to find mistargeted or extraneous work that does not contribute to the ultimate objectives of the project. </w:t>
      </w:r>
    </w:p>
    <w:p w14:paraId="12F5CD80" w14:textId="476ABD90" w:rsidR="00153796" w:rsidRDefault="00153796" w:rsidP="00CC7860">
      <w:pPr>
        <w:pStyle w:val="ListParagraph"/>
        <w:numPr>
          <w:ilvl w:val="0"/>
          <w:numId w:val="26"/>
        </w:numPr>
      </w:pPr>
      <w:r w:rsidRPr="00CC7860">
        <w:lastRenderedPageBreak/>
        <w:t>Build a team-based project plan that results in a successful electrical system installation and that includes recruiting teammates and assigning roles for a project.</w:t>
      </w:r>
    </w:p>
    <w:p w14:paraId="277D9B9D" w14:textId="3DA47EB4" w:rsidR="00CC7860" w:rsidRPr="00CC7860" w:rsidRDefault="00CC7860" w:rsidP="00CC7860">
      <w:pPr>
        <w:pStyle w:val="ListParagraph"/>
        <w:numPr>
          <w:ilvl w:val="0"/>
          <w:numId w:val="26"/>
        </w:numPr>
      </w:pPr>
      <w:r>
        <w:t>Examine the role of electricians in society, particularly in terms of their significance for employability and career opportunities.</w:t>
      </w:r>
    </w:p>
    <w:p w14:paraId="3E1BF951" w14:textId="77777777" w:rsidR="00153796" w:rsidRPr="00CC7860" w:rsidRDefault="00153796" w:rsidP="00960C59">
      <w:pPr>
        <w:spacing w:before="0" w:after="0"/>
        <w:ind w:left="720"/>
        <w:rPr>
          <w:rFonts w:cstheme="minorHAnsi"/>
        </w:rPr>
      </w:pPr>
    </w:p>
    <w:p w14:paraId="0B081602" w14:textId="77777777" w:rsidR="00E942E5" w:rsidRPr="00432F4D" w:rsidRDefault="00E942E5" w:rsidP="00CC7860">
      <w:pPr>
        <w:pStyle w:val="Heading1"/>
      </w:pPr>
      <w:bookmarkStart w:id="32" w:name="_Toc147323794"/>
      <w:bookmarkStart w:id="33" w:name="_Toc161387491"/>
      <w:r w:rsidRPr="00432F4D">
        <w:t>Entrepreneurship Standards</w:t>
      </w:r>
      <w:bookmarkEnd w:id="32"/>
      <w:bookmarkEnd w:id="33"/>
      <w:r w:rsidRPr="00432F4D">
        <w:t xml:space="preserve"> </w:t>
      </w:r>
    </w:p>
    <w:p w14:paraId="5040F8F5" w14:textId="28588A43"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34" w:name="_Toc147323795"/>
      <w:bookmarkStart w:id="35" w:name="_Toc161387492"/>
      <w:r w:rsidRPr="00432F4D">
        <w:rPr>
          <w:rFonts w:ascii="Cambria" w:eastAsia="Times New Roman" w:hAnsi="Cambria" w:cs="Times New Roman"/>
          <w:b/>
          <w:color w:val="09539E"/>
          <w:sz w:val="24"/>
        </w:rPr>
        <w:t>Standard 1</w:t>
      </w:r>
      <w:r w:rsidR="00153796">
        <w:rPr>
          <w:rFonts w:ascii="Cambria" w:eastAsia="Times New Roman" w:hAnsi="Cambria" w:cs="Times New Roman"/>
          <w:b/>
          <w:color w:val="09539E"/>
          <w:sz w:val="24"/>
        </w:rPr>
        <w:t>7</w:t>
      </w:r>
      <w:r w:rsidRPr="00432F4D">
        <w:rPr>
          <w:rFonts w:ascii="Cambria" w:eastAsia="Times New Roman" w:hAnsi="Cambria" w:cs="Times New Roman"/>
          <w:b/>
          <w:color w:val="09539E"/>
          <w:sz w:val="24"/>
        </w:rPr>
        <w:t>: Entrepreneurship</w:t>
      </w:r>
      <w:bookmarkEnd w:id="34"/>
      <w:bookmarkEnd w:id="35"/>
    </w:p>
    <w:tbl>
      <w:tblPr>
        <w:tblStyle w:val="TableGrid1"/>
        <w:tblW w:w="0" w:type="auto"/>
        <w:tblLook w:val="04A0" w:firstRow="1" w:lastRow="0" w:firstColumn="1" w:lastColumn="0" w:noHBand="0" w:noVBand="1"/>
      </w:tblPr>
      <w:tblGrid>
        <w:gridCol w:w="7105"/>
        <w:gridCol w:w="2245"/>
      </w:tblGrid>
      <w:tr w:rsidR="00153796" w:rsidRPr="00432F4D" w14:paraId="3C08E46C" w14:textId="77777777" w:rsidTr="00CD442F">
        <w:tc>
          <w:tcPr>
            <w:tcW w:w="7105" w:type="dxa"/>
          </w:tcPr>
          <w:p w14:paraId="679BAB9D" w14:textId="16E41D30" w:rsidR="00153796" w:rsidRPr="00432F4D" w:rsidRDefault="00153796" w:rsidP="00960C59">
            <w:pPr>
              <w:spacing w:before="0" w:after="0"/>
              <w:rPr>
                <w:rFonts w:ascii="Calibri" w:eastAsia="Calibri" w:hAnsi="Calibri" w:cs="Segoe UI"/>
                <w:color w:val="auto"/>
                <w:sz w:val="28"/>
                <w:szCs w:val="28"/>
                <w:highlight w:val="yellow"/>
              </w:rPr>
            </w:pPr>
            <w:r w:rsidRPr="004D0F91">
              <w:t>Students will be able to describe opportunities for entrepreneurship and be able to evaluate the value proposition of business ownership in the electricity field.</w:t>
            </w:r>
          </w:p>
        </w:tc>
        <w:tc>
          <w:tcPr>
            <w:tcW w:w="2245" w:type="dxa"/>
          </w:tcPr>
          <w:p w14:paraId="5A13935B" w14:textId="77777777" w:rsidR="00153796" w:rsidRPr="00432F4D" w:rsidRDefault="00153796" w:rsidP="00960C59">
            <w:pPr>
              <w:spacing w:before="0" w:after="0"/>
              <w:rPr>
                <w:rFonts w:ascii="Calibri" w:eastAsia="Calibri" w:hAnsi="Calibri" w:cs="Arial"/>
                <w:color w:val="auto"/>
              </w:rPr>
            </w:pPr>
          </w:p>
        </w:tc>
      </w:tr>
    </w:tbl>
    <w:p w14:paraId="54B6C79F" w14:textId="77777777" w:rsidR="006A6652" w:rsidRDefault="006A6652" w:rsidP="00960C59">
      <w:pPr>
        <w:spacing w:before="0" w:after="0"/>
        <w:rPr>
          <w:rFonts w:ascii="Calibri" w:eastAsia="Calibri" w:hAnsi="Calibri" w:cs="Arial"/>
          <w:b/>
          <w:bCs/>
          <w:color w:val="auto"/>
        </w:rPr>
      </w:pPr>
    </w:p>
    <w:p w14:paraId="44593850" w14:textId="0D47C776" w:rsidR="00153796" w:rsidRPr="00432F4D" w:rsidRDefault="00153796" w:rsidP="00960C59">
      <w:pPr>
        <w:spacing w:before="0" w:after="0"/>
        <w:rPr>
          <w:rFonts w:ascii="Calibri" w:eastAsia="Calibri" w:hAnsi="Calibri" w:cs="Arial"/>
          <w:b/>
          <w:bCs/>
          <w:color w:val="auto"/>
        </w:rPr>
      </w:pPr>
      <w:r w:rsidRPr="00432F4D">
        <w:rPr>
          <w:rFonts w:ascii="Calibri" w:eastAsia="Calibri" w:hAnsi="Calibri" w:cs="Arial"/>
          <w:b/>
          <w:bCs/>
          <w:color w:val="auto"/>
        </w:rPr>
        <w:t>Skills</w:t>
      </w:r>
      <w:r w:rsidR="000A1096">
        <w:rPr>
          <w:rFonts w:ascii="Calibri" w:eastAsia="Calibri" w:hAnsi="Calibri" w:cs="Arial"/>
          <w:b/>
          <w:bCs/>
          <w:color w:val="auto"/>
        </w:rPr>
        <w:t>:</w:t>
      </w:r>
    </w:p>
    <w:p w14:paraId="60FA68E9" w14:textId="77777777" w:rsidR="00CC7860" w:rsidRPr="00CC7860" w:rsidRDefault="006A6652" w:rsidP="00CC7860">
      <w:pPr>
        <w:pStyle w:val="ListParagraph"/>
        <w:numPr>
          <w:ilvl w:val="0"/>
          <w:numId w:val="28"/>
        </w:numPr>
      </w:pPr>
      <w:r w:rsidRPr="00CC7860">
        <w:t>Understand and describe the needs for a startup electrical services company</w:t>
      </w:r>
      <w:r w:rsidR="00153796" w:rsidRPr="00CC7860">
        <w:t xml:space="preserve"> (including initial equipment and staffing needs, a marketing/business development plan, and a basic revenue management strategy)</w:t>
      </w:r>
      <w:r w:rsidRPr="00CC7860">
        <w:t>.</w:t>
      </w:r>
    </w:p>
    <w:p w14:paraId="1AFF90E9" w14:textId="77777777" w:rsidR="00CC7860" w:rsidRPr="00CC7860" w:rsidRDefault="00153796" w:rsidP="00CC7860">
      <w:pPr>
        <w:pStyle w:val="ListParagraph"/>
        <w:numPr>
          <w:ilvl w:val="0"/>
          <w:numId w:val="28"/>
        </w:numPr>
      </w:pPr>
      <w:r w:rsidRPr="00CC7860">
        <w:t>Describe the concept of professional networking and demonstrate personal introductions and an “elevator speech” appropriate for other electricians, contractors, developers, and other potential business partners.</w:t>
      </w:r>
    </w:p>
    <w:p w14:paraId="480FB741" w14:textId="1570948D" w:rsidR="00153796" w:rsidRPr="00CC7860" w:rsidRDefault="00153796" w:rsidP="00CC7860">
      <w:pPr>
        <w:pStyle w:val="ListParagraph"/>
        <w:numPr>
          <w:ilvl w:val="0"/>
          <w:numId w:val="28"/>
        </w:numPr>
      </w:pPr>
      <w:r w:rsidRPr="00CC7860">
        <w:t>Evaluate the licensing, regulatory</w:t>
      </w:r>
      <w:r w:rsidR="006A6652" w:rsidRPr="00CC7860">
        <w:t>,</w:t>
      </w:r>
      <w:r w:rsidRPr="00CC7860">
        <w:t xml:space="preserve"> and tax implications of self-employment and business ownership as an electrician compared to W-2 employment.</w:t>
      </w:r>
    </w:p>
    <w:p w14:paraId="0348D3A0" w14:textId="77777777" w:rsidR="00153796" w:rsidRPr="00432F4D" w:rsidRDefault="00153796" w:rsidP="00960C59">
      <w:pPr>
        <w:spacing w:before="0" w:after="0"/>
        <w:rPr>
          <w:rFonts w:ascii="Cambria" w:eastAsia="Calibri" w:hAnsi="Cambria" w:cs="Arial"/>
          <w:color w:val="auto"/>
          <w:sz w:val="28"/>
          <w:szCs w:val="28"/>
        </w:rPr>
      </w:pPr>
    </w:p>
    <w:p w14:paraId="13972FB3" w14:textId="0BD02E1C" w:rsidR="00E942E5" w:rsidRPr="00432F4D" w:rsidRDefault="00E942E5" w:rsidP="00CC7860">
      <w:pPr>
        <w:pStyle w:val="Heading1"/>
      </w:pPr>
      <w:bookmarkStart w:id="36" w:name="_Toc161387493"/>
      <w:r>
        <w:t>Digital Literac</w:t>
      </w:r>
      <w:r w:rsidR="00CC7860">
        <w:t>y</w:t>
      </w:r>
      <w:r w:rsidRPr="00432F4D">
        <w:t xml:space="preserve"> </w:t>
      </w:r>
      <w:r w:rsidR="0080709E">
        <w:t>Standards</w:t>
      </w:r>
      <w:bookmarkEnd w:id="36"/>
    </w:p>
    <w:p w14:paraId="2A0D9083" w14:textId="7A99DC90" w:rsidR="00E942E5" w:rsidRPr="00432F4D" w:rsidRDefault="00E942E5" w:rsidP="00960C59">
      <w:pPr>
        <w:keepNext/>
        <w:keepLines/>
        <w:spacing w:before="0" w:after="0"/>
        <w:outlineLvl w:val="1"/>
        <w:rPr>
          <w:rFonts w:ascii="Cambria" w:eastAsia="Times New Roman" w:hAnsi="Cambria" w:cs="Times New Roman"/>
          <w:b/>
          <w:color w:val="09539E"/>
          <w:sz w:val="24"/>
        </w:rPr>
      </w:pPr>
      <w:bookmarkStart w:id="37" w:name="_Toc161387494"/>
      <w:r w:rsidRPr="00432F4D">
        <w:rPr>
          <w:rFonts w:ascii="Cambria" w:eastAsia="Times New Roman" w:hAnsi="Cambria" w:cs="Times New Roman"/>
          <w:b/>
          <w:color w:val="09539E"/>
          <w:sz w:val="24"/>
        </w:rPr>
        <w:t xml:space="preserve">Standard </w:t>
      </w:r>
      <w:r>
        <w:rPr>
          <w:rFonts w:ascii="Cambria" w:eastAsia="Times New Roman" w:hAnsi="Cambria" w:cs="Times New Roman"/>
          <w:b/>
          <w:color w:val="09539E"/>
          <w:sz w:val="24"/>
        </w:rPr>
        <w:t>1</w:t>
      </w:r>
      <w:r w:rsidR="00153796">
        <w:rPr>
          <w:rFonts w:ascii="Cambria" w:eastAsia="Times New Roman" w:hAnsi="Cambria" w:cs="Times New Roman"/>
          <w:b/>
          <w:color w:val="09539E"/>
          <w:sz w:val="24"/>
        </w:rPr>
        <w:t>8</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Digital Literacy</w:t>
      </w:r>
      <w:bookmarkEnd w:id="37"/>
    </w:p>
    <w:tbl>
      <w:tblPr>
        <w:tblStyle w:val="TableGrid1"/>
        <w:tblW w:w="0" w:type="auto"/>
        <w:tblLook w:val="04A0" w:firstRow="1" w:lastRow="0" w:firstColumn="1" w:lastColumn="0" w:noHBand="0" w:noVBand="1"/>
      </w:tblPr>
      <w:tblGrid>
        <w:gridCol w:w="7105"/>
        <w:gridCol w:w="2245"/>
      </w:tblGrid>
      <w:tr w:rsidR="00E942E5" w:rsidRPr="00432F4D" w14:paraId="4DEB6ACA" w14:textId="77777777" w:rsidTr="00CD442F">
        <w:tc>
          <w:tcPr>
            <w:tcW w:w="7105" w:type="dxa"/>
          </w:tcPr>
          <w:p w14:paraId="656DCB0D" w14:textId="7FA675DC" w:rsidR="00E942E5" w:rsidRPr="00432F4D" w:rsidRDefault="00153796" w:rsidP="00960C59">
            <w:pPr>
              <w:spacing w:before="0" w:after="0"/>
              <w:rPr>
                <w:highlight w:val="yellow"/>
              </w:rPr>
            </w:pPr>
            <w:r w:rsidRPr="00153796">
              <w:t>Students will be able to demonstrate the use of common software and information technology in a modern electricity environment</w:t>
            </w:r>
            <w:r>
              <w:t>.</w:t>
            </w:r>
          </w:p>
        </w:tc>
        <w:tc>
          <w:tcPr>
            <w:tcW w:w="2245" w:type="dxa"/>
          </w:tcPr>
          <w:p w14:paraId="4013AD48" w14:textId="77777777" w:rsidR="00E942E5" w:rsidRPr="00432F4D" w:rsidRDefault="00E942E5" w:rsidP="00960C59">
            <w:pPr>
              <w:spacing w:before="0" w:after="0"/>
              <w:rPr>
                <w:rFonts w:ascii="Calibri" w:eastAsia="Calibri" w:hAnsi="Calibri" w:cs="Arial"/>
                <w:color w:val="auto"/>
              </w:rPr>
            </w:pPr>
          </w:p>
        </w:tc>
      </w:tr>
    </w:tbl>
    <w:p w14:paraId="5B6C93BC" w14:textId="77777777" w:rsidR="00E942E5" w:rsidRPr="00432F4D" w:rsidRDefault="00E942E5" w:rsidP="00960C59">
      <w:pPr>
        <w:spacing w:before="0" w:after="0"/>
        <w:rPr>
          <w:rFonts w:ascii="Cambria" w:eastAsia="Calibri" w:hAnsi="Cambria" w:cs="Arial"/>
          <w:color w:val="auto"/>
          <w:sz w:val="28"/>
          <w:szCs w:val="28"/>
        </w:rPr>
      </w:pPr>
    </w:p>
    <w:p w14:paraId="5E59902F" w14:textId="1DCA39E1" w:rsidR="00153796" w:rsidRPr="00CC7860" w:rsidRDefault="00153796" w:rsidP="00960C59">
      <w:pPr>
        <w:spacing w:before="0" w:after="0"/>
        <w:rPr>
          <w:rFonts w:eastAsia="Calibri" w:cstheme="minorHAnsi"/>
          <w:b/>
          <w:bCs/>
          <w:color w:val="auto"/>
        </w:rPr>
      </w:pPr>
      <w:r w:rsidRPr="00432F4D">
        <w:rPr>
          <w:rFonts w:ascii="Calibri" w:eastAsia="Calibri" w:hAnsi="Calibri" w:cs="Arial"/>
          <w:b/>
          <w:bCs/>
          <w:color w:val="auto"/>
        </w:rPr>
        <w:t>Skills</w:t>
      </w:r>
      <w:r w:rsidR="000A1096">
        <w:rPr>
          <w:rFonts w:ascii="Calibri" w:eastAsia="Calibri" w:hAnsi="Calibri" w:cs="Arial"/>
          <w:b/>
          <w:bCs/>
          <w:color w:val="auto"/>
        </w:rPr>
        <w:t>:</w:t>
      </w:r>
    </w:p>
    <w:p w14:paraId="366F4B95" w14:textId="77777777" w:rsidR="00CC7860" w:rsidRPr="00CC7860" w:rsidRDefault="00153796" w:rsidP="00CC7860">
      <w:pPr>
        <w:pStyle w:val="ListParagraph"/>
        <w:numPr>
          <w:ilvl w:val="0"/>
          <w:numId w:val="18"/>
        </w:numPr>
      </w:pPr>
      <w:r w:rsidRPr="00CC7860">
        <w:t>Describe the use of online resources in licensing and professional development as an electrician.</w:t>
      </w:r>
    </w:p>
    <w:p w14:paraId="5EA845EC" w14:textId="77777777" w:rsidR="00CC7860" w:rsidRPr="00CC7860" w:rsidRDefault="00153796" w:rsidP="00CC7860">
      <w:pPr>
        <w:pStyle w:val="ListParagraph"/>
        <w:numPr>
          <w:ilvl w:val="0"/>
          <w:numId w:val="18"/>
        </w:numPr>
      </w:pPr>
      <w:r w:rsidRPr="00CC7860">
        <w:t>Demonstrate the use of a common ticketing/case management system for electrical services.</w:t>
      </w:r>
    </w:p>
    <w:p w14:paraId="5C989A88" w14:textId="77777777" w:rsidR="00CC7860" w:rsidRPr="00CC7860" w:rsidRDefault="00153796" w:rsidP="00CC7860">
      <w:pPr>
        <w:pStyle w:val="ListParagraph"/>
        <w:numPr>
          <w:ilvl w:val="0"/>
          <w:numId w:val="18"/>
        </w:numPr>
      </w:pPr>
      <w:r w:rsidRPr="00CC7860">
        <w:t>Demonstrate the use of common scheduling, resource management and customer relationship software systems.</w:t>
      </w:r>
    </w:p>
    <w:p w14:paraId="012BB489" w14:textId="77777777" w:rsidR="00CC7860" w:rsidRPr="00CC7860" w:rsidRDefault="00153796" w:rsidP="00CC7860">
      <w:pPr>
        <w:pStyle w:val="ListParagraph"/>
        <w:numPr>
          <w:ilvl w:val="0"/>
          <w:numId w:val="18"/>
        </w:numPr>
      </w:pPr>
      <w:r w:rsidRPr="00CC7860">
        <w:t>Understand where to find online resources that support effective electrical work and how to be a safe and ethical consumer and creator of digital content</w:t>
      </w:r>
      <w:r w:rsidR="006A6652" w:rsidRPr="00CC7860">
        <w:t>.</w:t>
      </w:r>
    </w:p>
    <w:p w14:paraId="2CFD4AF2" w14:textId="0A809047" w:rsidR="00153796" w:rsidRPr="00CC7860" w:rsidRDefault="00153796" w:rsidP="00CC7860">
      <w:pPr>
        <w:pStyle w:val="ListParagraph"/>
        <w:numPr>
          <w:ilvl w:val="0"/>
          <w:numId w:val="18"/>
        </w:numPr>
      </w:pPr>
      <w:r w:rsidRPr="00CC7860">
        <w:t>Apply strategies for using digital tools and technology to drive business and commerce</w:t>
      </w:r>
      <w:r w:rsidR="006A6652" w:rsidRPr="00CC7860">
        <w:t>.</w:t>
      </w:r>
    </w:p>
    <w:p w14:paraId="6F6C70A8" w14:textId="6C420870" w:rsidR="00E942E5" w:rsidRPr="006A6652" w:rsidRDefault="00E942E5" w:rsidP="00960C59">
      <w:pPr>
        <w:spacing w:before="0" w:after="0"/>
        <w:rPr>
          <w:rFonts w:eastAsia="Calibri" w:cstheme="minorHAnsi"/>
          <w:color w:val="auto"/>
          <w:sz w:val="32"/>
          <w:szCs w:val="32"/>
        </w:rPr>
      </w:pPr>
    </w:p>
    <w:p w14:paraId="54967A5F" w14:textId="77777777" w:rsidR="00421EEC" w:rsidRDefault="00421EEC">
      <w:pPr>
        <w:spacing w:before="0" w:after="0"/>
        <w:rPr>
          <w:rFonts w:ascii="Barlow Semi Condensed SemiBold" w:eastAsia="Times New Roman" w:hAnsi="Barlow Semi Condensed SemiBold" w:cs="Times New Roman"/>
          <w:color w:val="09539E"/>
          <w:sz w:val="32"/>
          <w:szCs w:val="32"/>
        </w:rPr>
      </w:pPr>
      <w:bookmarkStart w:id="38" w:name="_Toc147323796"/>
      <w:r>
        <w:rPr>
          <w:rFonts w:ascii="Barlow Semi Condensed SemiBold" w:eastAsia="Times New Roman" w:hAnsi="Barlow Semi Condensed SemiBold" w:cs="Times New Roman"/>
          <w:color w:val="09539E"/>
          <w:sz w:val="32"/>
          <w:szCs w:val="32"/>
        </w:rPr>
        <w:br w:type="page"/>
      </w:r>
    </w:p>
    <w:p w14:paraId="3993854B" w14:textId="7D6F2C7E" w:rsidR="00E942E5" w:rsidRPr="00421EEC" w:rsidRDefault="00E942E5" w:rsidP="00CC7860">
      <w:pPr>
        <w:pStyle w:val="Heading1"/>
      </w:pPr>
      <w:bookmarkStart w:id="39" w:name="_Toc161387495"/>
      <w:r w:rsidRPr="00432F4D">
        <w:lastRenderedPageBreak/>
        <w:t>Sample Performance Tasks</w:t>
      </w:r>
      <w:bookmarkEnd w:id="38"/>
      <w:bookmarkEnd w:id="39"/>
      <w:r w:rsidRPr="00432F4D">
        <w:t xml:space="preserve"> </w:t>
      </w:r>
    </w:p>
    <w:p w14:paraId="52FAD23F" w14:textId="77777777"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40" w:name="_Toc161387496"/>
      <w:r w:rsidRPr="00432F4D">
        <w:rPr>
          <w:rFonts w:ascii="Cambria" w:eastAsia="Times New Roman" w:hAnsi="Cambria" w:cs="Times New Roman"/>
          <w:b/>
          <w:color w:val="09539E"/>
          <w:sz w:val="24"/>
        </w:rPr>
        <w:t xml:space="preserve">Standard 1:  </w:t>
      </w:r>
      <w:r>
        <w:rPr>
          <w:rFonts w:ascii="Cambria" w:eastAsia="Times New Roman" w:hAnsi="Cambria" w:cs="Times New Roman"/>
          <w:b/>
          <w:color w:val="09539E"/>
          <w:sz w:val="24"/>
        </w:rPr>
        <w:t xml:space="preserve"> </w:t>
      </w:r>
      <w:r w:rsidRPr="00432F4D">
        <w:rPr>
          <w:rFonts w:ascii="Cambria" w:eastAsia="Times New Roman" w:hAnsi="Cambria" w:cs="Times New Roman"/>
          <w:b/>
          <w:color w:val="09539E"/>
          <w:sz w:val="24"/>
        </w:rPr>
        <w:t xml:space="preserve"> </w:t>
      </w:r>
      <w:r w:rsidRPr="00440756">
        <w:rPr>
          <w:rFonts w:ascii="Cambria" w:eastAsia="Times New Roman" w:hAnsi="Cambria" w:cs="Times New Roman"/>
          <w:b/>
          <w:color w:val="09539E"/>
          <w:sz w:val="24"/>
        </w:rPr>
        <w:t>Safety and Health in a Construction Environment</w:t>
      </w:r>
      <w:bookmarkEnd w:id="40"/>
    </w:p>
    <w:tbl>
      <w:tblPr>
        <w:tblStyle w:val="TableGrid1"/>
        <w:tblW w:w="0" w:type="auto"/>
        <w:tblLook w:val="04A0" w:firstRow="1" w:lastRow="0" w:firstColumn="1" w:lastColumn="0" w:noHBand="0" w:noVBand="1"/>
      </w:tblPr>
      <w:tblGrid>
        <w:gridCol w:w="7105"/>
        <w:gridCol w:w="2245"/>
      </w:tblGrid>
      <w:tr w:rsidR="00486589" w:rsidRPr="00432F4D" w14:paraId="18F8699B" w14:textId="77777777" w:rsidTr="00CD442F">
        <w:tc>
          <w:tcPr>
            <w:tcW w:w="7105" w:type="dxa"/>
          </w:tcPr>
          <w:p w14:paraId="7B60A0A3" w14:textId="77777777" w:rsidR="00486589" w:rsidRPr="00432F4D" w:rsidRDefault="00486589" w:rsidP="00960C59">
            <w:pPr>
              <w:spacing w:before="0" w:after="0"/>
              <w:rPr>
                <w:rFonts w:ascii="Calibri" w:eastAsia="Calibri" w:hAnsi="Calibri" w:cs="Arial"/>
                <w:color w:val="auto"/>
              </w:rPr>
            </w:pPr>
            <w:r w:rsidRPr="00440756">
              <w:rPr>
                <w:rFonts w:ascii="Calibri" w:eastAsia="Calibri" w:hAnsi="Calibri" w:cs="Arial"/>
                <w:color w:val="auto"/>
              </w:rPr>
              <w:t>Students will be able to demonstrate health and safety in a shop environment, including the management of tools and equipment, use of personal protective equipment, and workspace ergonomics</w:t>
            </w:r>
          </w:p>
        </w:tc>
        <w:tc>
          <w:tcPr>
            <w:tcW w:w="2245" w:type="dxa"/>
          </w:tcPr>
          <w:p w14:paraId="44FF80AE" w14:textId="77777777" w:rsidR="00486589" w:rsidRPr="00432F4D" w:rsidRDefault="00486589" w:rsidP="00960C59">
            <w:pPr>
              <w:spacing w:before="0" w:after="0"/>
              <w:rPr>
                <w:rFonts w:ascii="Calibri" w:eastAsia="Calibri" w:hAnsi="Calibri" w:cs="Arial"/>
                <w:color w:val="auto"/>
              </w:rPr>
            </w:pPr>
            <w:r w:rsidRPr="00440756">
              <w:rPr>
                <w:rFonts w:ascii="Calibri" w:eastAsia="Calibri" w:hAnsi="Calibri" w:cs="Arial"/>
                <w:color w:val="auto"/>
              </w:rPr>
              <w:t>OSHA 10 – Construction</w:t>
            </w:r>
          </w:p>
        </w:tc>
      </w:tr>
    </w:tbl>
    <w:p w14:paraId="5B707181" w14:textId="77777777" w:rsidR="00E942E5" w:rsidRPr="00432F4D" w:rsidRDefault="00E942E5" w:rsidP="00960C59">
      <w:pPr>
        <w:spacing w:before="0" w:after="0"/>
        <w:rPr>
          <w:rFonts w:ascii="Calibri" w:eastAsia="Calibri" w:hAnsi="Calibri" w:cs="Arial"/>
          <w:b/>
          <w:bCs/>
          <w:color w:val="000000"/>
        </w:rPr>
      </w:pPr>
    </w:p>
    <w:p w14:paraId="03BF4B4B" w14:textId="77777777" w:rsidR="00E942E5" w:rsidRPr="00432F4D" w:rsidRDefault="00E942E5" w:rsidP="00960C59">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1E905A76" w14:textId="2EEC111C" w:rsidR="00E942E5" w:rsidRDefault="00652DE7" w:rsidP="001C5DF2">
      <w:pPr>
        <w:numPr>
          <w:ilvl w:val="0"/>
          <w:numId w:val="2"/>
        </w:numPr>
        <w:spacing w:before="0" w:after="0"/>
        <w:contextualSpacing/>
        <w:rPr>
          <w:rFonts w:ascii="Calibri" w:eastAsia="Calibri" w:hAnsi="Calibri" w:cs="Arial"/>
          <w:color w:val="000000"/>
          <w:kern w:val="0"/>
          <w:szCs w:val="22"/>
          <w14:ligatures w14:val="none"/>
        </w:rPr>
      </w:pPr>
      <w:r w:rsidRPr="00CA25D0">
        <w:rPr>
          <w:rFonts w:ascii="Calibri" w:eastAsia="Calibri" w:hAnsi="Calibri" w:cs="Arial"/>
          <w:color w:val="000000"/>
          <w:kern w:val="0"/>
          <w:szCs w:val="22"/>
          <w14:ligatures w14:val="none"/>
        </w:rPr>
        <w:t>Students</w:t>
      </w:r>
      <w:r w:rsidR="00CA25D0" w:rsidRPr="00CA25D0">
        <w:rPr>
          <w:rFonts w:ascii="Calibri" w:eastAsia="Calibri" w:hAnsi="Calibri" w:cs="Arial"/>
          <w:color w:val="000000"/>
          <w:kern w:val="0"/>
          <w:szCs w:val="22"/>
          <w14:ligatures w14:val="none"/>
        </w:rPr>
        <w:t xml:space="preserve"> will participate in daily /weekly “Toolbox Safety Talks” and will pass a written and performance test for all shop tools and equipment.</w:t>
      </w:r>
    </w:p>
    <w:p w14:paraId="23B5CCA4" w14:textId="77777777" w:rsidR="00486589" w:rsidRPr="00CA25D0" w:rsidRDefault="00486589" w:rsidP="00960C59">
      <w:pPr>
        <w:spacing w:before="0" w:after="0"/>
        <w:ind w:left="720"/>
        <w:contextualSpacing/>
        <w:rPr>
          <w:rFonts w:ascii="Calibri" w:eastAsia="Calibri" w:hAnsi="Calibri" w:cs="Arial"/>
          <w:color w:val="000000"/>
          <w:kern w:val="0"/>
          <w:szCs w:val="22"/>
          <w14:ligatures w14:val="none"/>
        </w:rPr>
      </w:pPr>
    </w:p>
    <w:p w14:paraId="2EA71003" w14:textId="77777777" w:rsidR="00486589" w:rsidRPr="00486589" w:rsidRDefault="00486589" w:rsidP="00960C59">
      <w:pPr>
        <w:keepNext/>
        <w:keepLines/>
        <w:spacing w:before="0" w:after="0"/>
        <w:outlineLvl w:val="1"/>
        <w:rPr>
          <w:rFonts w:ascii="Cambria" w:eastAsia="Times New Roman" w:hAnsi="Cambria" w:cs="Times New Roman"/>
          <w:b/>
          <w:color w:val="09539E"/>
          <w:sz w:val="24"/>
        </w:rPr>
      </w:pPr>
      <w:bookmarkStart w:id="41" w:name="_Toc161387497"/>
      <w:r w:rsidRPr="00486589">
        <w:rPr>
          <w:rFonts w:ascii="Cambria" w:eastAsia="Times New Roman" w:hAnsi="Cambria" w:cs="Times New Roman"/>
          <w:b/>
          <w:color w:val="09539E"/>
          <w:sz w:val="24"/>
        </w:rPr>
        <w:t>Standard 2:  Print Reading</w:t>
      </w:r>
      <w:bookmarkEnd w:id="41"/>
    </w:p>
    <w:tbl>
      <w:tblPr>
        <w:tblStyle w:val="TableGrid1"/>
        <w:tblW w:w="0" w:type="auto"/>
        <w:tblLook w:val="04A0" w:firstRow="1" w:lastRow="0" w:firstColumn="1" w:lastColumn="0" w:noHBand="0" w:noVBand="1"/>
      </w:tblPr>
      <w:tblGrid>
        <w:gridCol w:w="7105"/>
        <w:gridCol w:w="2245"/>
      </w:tblGrid>
      <w:tr w:rsidR="00486589" w:rsidRPr="00432F4D" w14:paraId="69895DE2" w14:textId="77777777" w:rsidTr="00CD442F">
        <w:tc>
          <w:tcPr>
            <w:tcW w:w="7105" w:type="dxa"/>
          </w:tcPr>
          <w:p w14:paraId="5A1E06E6" w14:textId="5E7BD7B4" w:rsidR="00486589" w:rsidRPr="00432F4D" w:rsidRDefault="00486589" w:rsidP="00960C59">
            <w:pPr>
              <w:spacing w:before="0" w:after="0"/>
              <w:rPr>
                <w:rFonts w:ascii="Calibri" w:eastAsia="Calibri" w:hAnsi="Calibri" w:cs="Arial"/>
                <w:color w:val="auto"/>
              </w:rPr>
            </w:pPr>
            <w:r w:rsidRPr="00440756">
              <w:rPr>
                <w:rFonts w:ascii="Calibri" w:eastAsia="Calibri" w:hAnsi="Calibri" w:cs="Arial"/>
                <w:color w:val="auto"/>
              </w:rPr>
              <w:t>Students will be able to identify, design</w:t>
            </w:r>
            <w:r w:rsidR="006A6652">
              <w:rPr>
                <w:rFonts w:ascii="Calibri" w:eastAsia="Calibri" w:hAnsi="Calibri" w:cs="Arial"/>
                <w:color w:val="auto"/>
              </w:rPr>
              <w:t>,</w:t>
            </w:r>
            <w:r w:rsidRPr="00440756">
              <w:rPr>
                <w:rFonts w:ascii="Calibri" w:eastAsia="Calibri" w:hAnsi="Calibri" w:cs="Arial"/>
                <w:color w:val="auto"/>
              </w:rPr>
              <w:t xml:space="preserve"> and evaluate technical drawings and blueprints</w:t>
            </w:r>
            <w:r>
              <w:rPr>
                <w:rFonts w:ascii="Calibri" w:eastAsia="Calibri" w:hAnsi="Calibri" w:cs="Arial"/>
                <w:color w:val="auto"/>
              </w:rPr>
              <w:t>.</w:t>
            </w:r>
          </w:p>
        </w:tc>
        <w:tc>
          <w:tcPr>
            <w:tcW w:w="2245" w:type="dxa"/>
          </w:tcPr>
          <w:p w14:paraId="4CFB8E27" w14:textId="77777777" w:rsidR="00486589" w:rsidRPr="00432F4D" w:rsidRDefault="00486589" w:rsidP="00960C59">
            <w:pPr>
              <w:spacing w:before="0" w:after="0"/>
              <w:rPr>
                <w:rFonts w:ascii="Calibri" w:eastAsia="Calibri" w:hAnsi="Calibri" w:cs="Arial"/>
                <w:color w:val="auto"/>
              </w:rPr>
            </w:pPr>
            <w:r w:rsidRPr="00440756">
              <w:rPr>
                <w:rFonts w:ascii="Calibri" w:eastAsia="Calibri" w:hAnsi="Calibri" w:cs="Arial"/>
                <w:color w:val="auto"/>
              </w:rPr>
              <w:t>Credit toward Massachusetts Electrician License</w:t>
            </w:r>
          </w:p>
        </w:tc>
      </w:tr>
    </w:tbl>
    <w:p w14:paraId="33A87567" w14:textId="77777777" w:rsidR="00E942E5" w:rsidRPr="00432F4D" w:rsidRDefault="00E942E5" w:rsidP="00960C59">
      <w:pPr>
        <w:spacing w:before="0" w:after="0"/>
        <w:rPr>
          <w:rFonts w:ascii="Calibri" w:eastAsia="Calibri" w:hAnsi="Calibri" w:cs="Arial"/>
          <w:b/>
          <w:bCs/>
          <w:color w:val="000000"/>
        </w:rPr>
      </w:pPr>
    </w:p>
    <w:p w14:paraId="60ACC72F" w14:textId="77777777" w:rsidR="00E942E5" w:rsidRPr="00432F4D" w:rsidRDefault="00E942E5" w:rsidP="00960C59">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5EC7AE78" w14:textId="77777777" w:rsidR="00DE4731" w:rsidRPr="00CC7860" w:rsidRDefault="00DE4731" w:rsidP="00CC7860">
      <w:pPr>
        <w:pStyle w:val="ListParagraph"/>
      </w:pPr>
      <w:proofErr w:type="gramStart"/>
      <w:r w:rsidRPr="00CC7860">
        <w:t>Student</w:t>
      </w:r>
      <w:proofErr w:type="gramEnd"/>
      <w:r w:rsidRPr="00CC7860">
        <w:t xml:space="preserve"> will perform shop/job site projects/work from given sets of prints/drawings.</w:t>
      </w:r>
    </w:p>
    <w:p w14:paraId="2D7D2702" w14:textId="77777777" w:rsidR="00DE4731" w:rsidRPr="00CC7860" w:rsidRDefault="00DE4731" w:rsidP="00CC7860">
      <w:pPr>
        <w:pStyle w:val="ListParagraph"/>
      </w:pPr>
      <w:r w:rsidRPr="00CC7860">
        <w:t>Student will develop a material sheet for given project/job.</w:t>
      </w:r>
    </w:p>
    <w:p w14:paraId="354E4368" w14:textId="77777777" w:rsidR="00DE4731" w:rsidRPr="00CC7860" w:rsidRDefault="00DE4731" w:rsidP="00CC7860">
      <w:pPr>
        <w:pStyle w:val="ListParagraph"/>
      </w:pPr>
      <w:r w:rsidRPr="00CC7860">
        <w:t>Student will develop a cost estimate from material sheet for given project/job.</w:t>
      </w:r>
    </w:p>
    <w:p w14:paraId="56C91F2D" w14:textId="167CB1CB" w:rsidR="00E942E5" w:rsidRPr="00CC7860" w:rsidRDefault="00DE4731" w:rsidP="00CC7860">
      <w:pPr>
        <w:pStyle w:val="ListParagraph"/>
      </w:pPr>
      <w:proofErr w:type="gramStart"/>
      <w:r w:rsidRPr="00CC7860">
        <w:t>Student</w:t>
      </w:r>
      <w:proofErr w:type="gramEnd"/>
      <w:r w:rsidRPr="00CC7860">
        <w:t xml:space="preserve"> will prepare an application for a given electrical permit.</w:t>
      </w:r>
    </w:p>
    <w:p w14:paraId="12043F43" w14:textId="77777777" w:rsidR="00486589" w:rsidRDefault="00486589" w:rsidP="00960C59">
      <w:pPr>
        <w:spacing w:before="0" w:after="0"/>
      </w:pPr>
      <w:bookmarkStart w:id="42" w:name="_Toc147323799"/>
    </w:p>
    <w:p w14:paraId="6822C45C" w14:textId="77777777"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43" w:name="_Toc161387498"/>
      <w:bookmarkEnd w:id="42"/>
      <w:r w:rsidRPr="00432F4D">
        <w:rPr>
          <w:rFonts w:ascii="Cambria" w:eastAsia="Times New Roman" w:hAnsi="Cambria" w:cs="Times New Roman"/>
          <w:b/>
          <w:color w:val="09539E"/>
          <w:sz w:val="24"/>
        </w:rPr>
        <w:t xml:space="preserve">Standard 3: </w:t>
      </w:r>
      <w:r>
        <w:rPr>
          <w:rFonts w:ascii="Cambria" w:eastAsia="Times New Roman" w:hAnsi="Cambria" w:cs="Times New Roman"/>
          <w:b/>
          <w:color w:val="09539E"/>
          <w:sz w:val="24"/>
        </w:rPr>
        <w:t xml:space="preserve"> </w:t>
      </w:r>
      <w:r w:rsidRPr="00440756">
        <w:rPr>
          <w:rFonts w:ascii="Cambria" w:eastAsia="Times New Roman" w:hAnsi="Cambria" w:cs="Times New Roman"/>
          <w:b/>
          <w:color w:val="09539E"/>
          <w:sz w:val="24"/>
        </w:rPr>
        <w:t>Anchors and Fasteners</w:t>
      </w:r>
      <w:bookmarkEnd w:id="43"/>
    </w:p>
    <w:tbl>
      <w:tblPr>
        <w:tblStyle w:val="TableGrid1"/>
        <w:tblW w:w="0" w:type="auto"/>
        <w:tblLook w:val="04A0" w:firstRow="1" w:lastRow="0" w:firstColumn="1" w:lastColumn="0" w:noHBand="0" w:noVBand="1"/>
      </w:tblPr>
      <w:tblGrid>
        <w:gridCol w:w="7105"/>
        <w:gridCol w:w="2245"/>
      </w:tblGrid>
      <w:tr w:rsidR="00486589" w:rsidRPr="00432F4D" w14:paraId="7FA5F267" w14:textId="77777777" w:rsidTr="00CD442F">
        <w:trPr>
          <w:trHeight w:val="436"/>
        </w:trPr>
        <w:tc>
          <w:tcPr>
            <w:tcW w:w="7105" w:type="dxa"/>
          </w:tcPr>
          <w:p w14:paraId="18D3FE60" w14:textId="500EF2F3" w:rsidR="00486589" w:rsidRPr="00432F4D" w:rsidRDefault="00486589" w:rsidP="00960C59">
            <w:pPr>
              <w:spacing w:before="0" w:after="0"/>
              <w:rPr>
                <w:rFonts w:ascii="Calibri" w:eastAsia="Calibri" w:hAnsi="Calibri" w:cs="Arial"/>
                <w:color w:val="000000"/>
              </w:rPr>
            </w:pPr>
            <w:r w:rsidRPr="00440756">
              <w:rPr>
                <w:rFonts w:ascii="Calibri" w:eastAsia="Calibri" w:hAnsi="Calibri" w:cs="Arial"/>
                <w:color w:val="000000"/>
              </w:rPr>
              <w:t>Standard 3: Students will be able to safely install various types of fasteners using fastening power tools according to industry standards</w:t>
            </w:r>
            <w:r w:rsidR="006A6652">
              <w:rPr>
                <w:rFonts w:ascii="Calibri" w:eastAsia="Calibri" w:hAnsi="Calibri" w:cs="Arial"/>
                <w:color w:val="000000"/>
              </w:rPr>
              <w:t>.</w:t>
            </w:r>
            <w:r w:rsidRPr="00440756">
              <w:rPr>
                <w:rFonts w:ascii="Calibri" w:eastAsia="Calibri" w:hAnsi="Calibri" w:cs="Arial"/>
                <w:color w:val="000000"/>
              </w:rPr>
              <w:tab/>
            </w:r>
          </w:p>
        </w:tc>
        <w:tc>
          <w:tcPr>
            <w:tcW w:w="2245" w:type="dxa"/>
          </w:tcPr>
          <w:p w14:paraId="17D27382" w14:textId="77777777" w:rsidR="00486589" w:rsidRPr="00432F4D" w:rsidRDefault="00486589" w:rsidP="00960C59">
            <w:pPr>
              <w:spacing w:before="0" w:after="0"/>
              <w:rPr>
                <w:rFonts w:ascii="Calibri" w:eastAsia="Calibri" w:hAnsi="Calibri" w:cs="Arial"/>
                <w:color w:val="auto"/>
              </w:rPr>
            </w:pPr>
            <w:r w:rsidRPr="00440756">
              <w:rPr>
                <w:rFonts w:ascii="Calibri" w:eastAsia="Calibri" w:hAnsi="Calibri" w:cs="Arial"/>
                <w:color w:val="000000"/>
              </w:rPr>
              <w:t>Credit toward Massachusetts Electrician License</w:t>
            </w:r>
          </w:p>
        </w:tc>
      </w:tr>
    </w:tbl>
    <w:p w14:paraId="6456F517" w14:textId="0D200E33" w:rsidR="00E942E5" w:rsidRPr="00432F4D" w:rsidRDefault="00E942E5" w:rsidP="00960C59">
      <w:pPr>
        <w:spacing w:before="0" w:after="0"/>
        <w:rPr>
          <w:rFonts w:ascii="Calibri" w:eastAsia="Calibri" w:hAnsi="Calibri" w:cs="Arial"/>
          <w:color w:val="000000"/>
        </w:rPr>
      </w:pPr>
      <w:r>
        <w:rPr>
          <w:rFonts w:ascii="Calibri" w:eastAsia="Calibri" w:hAnsi="Calibri" w:cs="Arial"/>
          <w:color w:val="000000"/>
        </w:rPr>
        <w:t xml:space="preserve"> </w:t>
      </w:r>
    </w:p>
    <w:p w14:paraId="77056219" w14:textId="77777777" w:rsidR="00E942E5" w:rsidRPr="00432F4D" w:rsidRDefault="00E942E5" w:rsidP="00960C59">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5ADD89C5" w14:textId="77777777" w:rsidR="00787420" w:rsidRPr="00CC7860" w:rsidRDefault="00787420" w:rsidP="00CC7860">
      <w:pPr>
        <w:pStyle w:val="ListParagraph"/>
      </w:pPr>
      <w:proofErr w:type="gramStart"/>
      <w:r w:rsidRPr="00CC7860">
        <w:t>Student</w:t>
      </w:r>
      <w:proofErr w:type="gramEnd"/>
      <w:r w:rsidRPr="00CC7860">
        <w:t xml:space="preserve"> will install an anchor in concrete in compliance with current OSHA and silica standards.</w:t>
      </w:r>
    </w:p>
    <w:p w14:paraId="74077AB3" w14:textId="7FFB3B41" w:rsidR="00E942E5" w:rsidRPr="00CC7860" w:rsidRDefault="00787420" w:rsidP="00CC7860">
      <w:pPr>
        <w:pStyle w:val="ListParagraph"/>
      </w:pPr>
      <w:proofErr w:type="gramStart"/>
      <w:r w:rsidRPr="00CC7860">
        <w:t>Student</w:t>
      </w:r>
      <w:proofErr w:type="gramEnd"/>
      <w:r w:rsidRPr="00CC7860">
        <w:t xml:space="preserve"> will select and attach electrical equipment using proper fasteners and technique.</w:t>
      </w:r>
    </w:p>
    <w:p w14:paraId="09BE8686" w14:textId="77777777" w:rsidR="004233D3" w:rsidRPr="00CC7860" w:rsidRDefault="004233D3" w:rsidP="00CC7860">
      <w:pPr>
        <w:pStyle w:val="ListParagraph"/>
      </w:pPr>
      <w:proofErr w:type="gramStart"/>
      <w:r w:rsidRPr="00CC7860">
        <w:t>Student</w:t>
      </w:r>
      <w:proofErr w:type="gramEnd"/>
      <w:r w:rsidRPr="00CC7860">
        <w:t xml:space="preserve"> will demonstrate the approved use and maintenance of power tools used to fasten boxes to concrete or masonry.</w:t>
      </w:r>
    </w:p>
    <w:p w14:paraId="6D3B860A" w14:textId="688B36F5" w:rsidR="004233D3" w:rsidRPr="00CC7860" w:rsidRDefault="004233D3" w:rsidP="00CC7860">
      <w:pPr>
        <w:pStyle w:val="ListParagraph"/>
      </w:pPr>
      <w:r w:rsidRPr="00CC7860">
        <w:t>Identify and demonstrate the use of the appropriate threaded, non-threaded fastener</w:t>
      </w:r>
      <w:r w:rsidR="006A6652" w:rsidRPr="00CC7860">
        <w:t>,</w:t>
      </w:r>
      <w:r w:rsidRPr="00CC7860">
        <w:t xml:space="preserve"> or anchor to fasten a box to a concrete or masonry surface.</w:t>
      </w:r>
    </w:p>
    <w:p w14:paraId="4714E435" w14:textId="1F9212CA" w:rsidR="004233D3" w:rsidRPr="00CC7860" w:rsidRDefault="004233D3" w:rsidP="00CC7860">
      <w:pPr>
        <w:pStyle w:val="ListParagraph"/>
      </w:pPr>
      <w:proofErr w:type="gramStart"/>
      <w:r w:rsidRPr="00CC7860">
        <w:t>Student</w:t>
      </w:r>
      <w:proofErr w:type="gramEnd"/>
      <w:r w:rsidRPr="00CC7860">
        <w:t xml:space="preserve"> will explain the current OSHA silica standard.</w:t>
      </w:r>
    </w:p>
    <w:p w14:paraId="68A6AC25" w14:textId="77777777" w:rsidR="004233D3" w:rsidRPr="004233D3" w:rsidRDefault="004233D3" w:rsidP="00960C59">
      <w:pPr>
        <w:spacing w:before="0" w:after="0"/>
        <w:rPr>
          <w:rFonts w:ascii="Calibri" w:eastAsia="Calibri" w:hAnsi="Calibri" w:cs="Arial"/>
          <w:color w:val="000000"/>
          <w:kern w:val="0"/>
          <w:szCs w:val="22"/>
          <w14:ligatures w14:val="none"/>
        </w:rPr>
      </w:pPr>
    </w:p>
    <w:p w14:paraId="17FCF525" w14:textId="77777777" w:rsidR="000A1096" w:rsidRDefault="000A1096">
      <w:pPr>
        <w:spacing w:before="0" w:after="0"/>
        <w:rPr>
          <w:rFonts w:ascii="Cambria" w:eastAsia="Times New Roman" w:hAnsi="Cambria" w:cs="Times New Roman"/>
          <w:b/>
          <w:color w:val="09539E"/>
          <w:sz w:val="24"/>
        </w:rPr>
      </w:pPr>
      <w:r>
        <w:rPr>
          <w:rFonts w:ascii="Cambria" w:eastAsia="Times New Roman" w:hAnsi="Cambria" w:cs="Times New Roman"/>
          <w:b/>
          <w:color w:val="09539E"/>
          <w:sz w:val="24"/>
        </w:rPr>
        <w:br w:type="page"/>
      </w:r>
    </w:p>
    <w:p w14:paraId="68134EC5" w14:textId="721B2F92"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44" w:name="_Toc161387499"/>
      <w:r w:rsidRPr="00432F4D">
        <w:rPr>
          <w:rFonts w:ascii="Cambria" w:eastAsia="Times New Roman" w:hAnsi="Cambria" w:cs="Times New Roman"/>
          <w:b/>
          <w:color w:val="09539E"/>
          <w:sz w:val="24"/>
        </w:rPr>
        <w:lastRenderedPageBreak/>
        <w:t xml:space="preserve">Standard 4: </w:t>
      </w:r>
      <w:r>
        <w:rPr>
          <w:rFonts w:ascii="Cambria" w:eastAsia="Times New Roman" w:hAnsi="Cambria" w:cs="Times New Roman"/>
          <w:b/>
          <w:color w:val="09539E"/>
          <w:sz w:val="24"/>
        </w:rPr>
        <w:t xml:space="preserve"> Basics of Circuitry</w:t>
      </w:r>
      <w:bookmarkEnd w:id="44"/>
    </w:p>
    <w:tbl>
      <w:tblPr>
        <w:tblStyle w:val="TableGrid1"/>
        <w:tblW w:w="0" w:type="auto"/>
        <w:tblLook w:val="04A0" w:firstRow="1" w:lastRow="0" w:firstColumn="1" w:lastColumn="0" w:noHBand="0" w:noVBand="1"/>
      </w:tblPr>
      <w:tblGrid>
        <w:gridCol w:w="7105"/>
        <w:gridCol w:w="2245"/>
      </w:tblGrid>
      <w:tr w:rsidR="00486589" w:rsidRPr="00432F4D" w14:paraId="38DEED4D" w14:textId="77777777" w:rsidTr="00CD442F">
        <w:tc>
          <w:tcPr>
            <w:tcW w:w="7105" w:type="dxa"/>
          </w:tcPr>
          <w:p w14:paraId="47C1DA92" w14:textId="3FC8374F" w:rsidR="00486589" w:rsidRPr="00432F4D" w:rsidRDefault="00486589" w:rsidP="00960C59">
            <w:pPr>
              <w:spacing w:before="0" w:after="0"/>
              <w:rPr>
                <w:rFonts w:ascii="Calibri" w:eastAsia="Calibri" w:hAnsi="Calibri" w:cs="Arial"/>
                <w:color w:val="000000"/>
              </w:rPr>
            </w:pPr>
            <w:r w:rsidRPr="00440756">
              <w:rPr>
                <w:rFonts w:ascii="Calibri" w:eastAsia="Calibri" w:hAnsi="Calibri" w:cs="Arial"/>
                <w:color w:val="000000"/>
              </w:rPr>
              <w:t>Standard 4: Students will be able to explain basic concepts of AC/DC electrical theory and interpret, measure, and build basic electrical circuits</w:t>
            </w:r>
            <w:r w:rsidR="006A6652">
              <w:rPr>
                <w:rFonts w:ascii="Calibri" w:eastAsia="Calibri" w:hAnsi="Calibri" w:cs="Arial"/>
                <w:color w:val="000000"/>
              </w:rPr>
              <w:t>.</w:t>
            </w:r>
          </w:p>
        </w:tc>
        <w:tc>
          <w:tcPr>
            <w:tcW w:w="2245" w:type="dxa"/>
          </w:tcPr>
          <w:p w14:paraId="72EAE84E" w14:textId="77777777" w:rsidR="00486589" w:rsidRPr="00440756" w:rsidRDefault="00486589" w:rsidP="00960C59">
            <w:pPr>
              <w:spacing w:before="0" w:after="0"/>
              <w:rPr>
                <w:rFonts w:ascii="Calibri" w:eastAsia="Calibri" w:hAnsi="Calibri" w:cs="Arial"/>
                <w:color w:val="000000"/>
              </w:rPr>
            </w:pPr>
            <w:r w:rsidRPr="00440756">
              <w:rPr>
                <w:rFonts w:ascii="Calibri" w:eastAsia="Calibri" w:hAnsi="Calibri" w:cs="Arial"/>
                <w:color w:val="000000"/>
              </w:rPr>
              <w:t>Credit toward Massachusetts Electrician License</w:t>
            </w:r>
          </w:p>
        </w:tc>
      </w:tr>
    </w:tbl>
    <w:p w14:paraId="0488945D" w14:textId="77777777" w:rsidR="00E942E5" w:rsidRPr="00432F4D" w:rsidRDefault="00E942E5" w:rsidP="00960C59">
      <w:pPr>
        <w:spacing w:before="0" w:after="0"/>
        <w:rPr>
          <w:rFonts w:ascii="Calibri" w:eastAsia="Calibri" w:hAnsi="Calibri" w:cs="Arial"/>
          <w:color w:val="000000"/>
        </w:rPr>
      </w:pPr>
      <w:r w:rsidRPr="00432F4D">
        <w:rPr>
          <w:rFonts w:ascii="Calibri" w:eastAsia="Calibri" w:hAnsi="Calibri" w:cs="Arial"/>
          <w:color w:val="000000"/>
        </w:rPr>
        <w:tab/>
      </w:r>
    </w:p>
    <w:p w14:paraId="37487497" w14:textId="77777777" w:rsidR="00E942E5" w:rsidRPr="00432F4D" w:rsidRDefault="00E942E5" w:rsidP="00960C59">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42F5BA1B" w14:textId="77777777" w:rsidR="00486589" w:rsidRPr="00CC7860" w:rsidRDefault="00486589" w:rsidP="00CC7860">
      <w:pPr>
        <w:pStyle w:val="ListParagraph"/>
      </w:pPr>
      <w:proofErr w:type="gramStart"/>
      <w:r w:rsidRPr="00CC7860">
        <w:t>Student</w:t>
      </w:r>
      <w:proofErr w:type="gramEnd"/>
      <w:r w:rsidRPr="00CC7860">
        <w:t xml:space="preserve"> will describe the basic characteristics of a series/parallel and combination circuit.</w:t>
      </w:r>
    </w:p>
    <w:p w14:paraId="2E37B29F" w14:textId="67F1838F" w:rsidR="00E942E5" w:rsidRPr="00CC7860" w:rsidRDefault="00486589" w:rsidP="00CC7860">
      <w:pPr>
        <w:pStyle w:val="ListParagraph"/>
      </w:pPr>
      <w:proofErr w:type="gramStart"/>
      <w:r w:rsidRPr="00CC7860">
        <w:t>Student</w:t>
      </w:r>
      <w:proofErr w:type="gramEnd"/>
      <w:r w:rsidRPr="00CC7860">
        <w:t xml:space="preserve"> will calculate the voltage, amperage, resistance, and wattage of a circuit using Ohms law from given project.</w:t>
      </w:r>
    </w:p>
    <w:p w14:paraId="4C8ACA81" w14:textId="2DAAAD25" w:rsidR="00907840" w:rsidRPr="00CC7860" w:rsidRDefault="00907840" w:rsidP="00CC7860">
      <w:pPr>
        <w:pStyle w:val="ListParagraph"/>
      </w:pPr>
      <w:proofErr w:type="gramStart"/>
      <w:r w:rsidRPr="00CC7860">
        <w:t>Student</w:t>
      </w:r>
      <w:proofErr w:type="gramEnd"/>
      <w:r w:rsidRPr="00CC7860">
        <w:t xml:space="preserve"> will describe and demonstrate the uses of Volt/Ohm and Ampere meters on given devices, including explaining and demonstrating safety practices and use of protective equipment.</w:t>
      </w:r>
    </w:p>
    <w:p w14:paraId="420C3CE9" w14:textId="77777777" w:rsidR="00486589" w:rsidRPr="00432F4D" w:rsidRDefault="00486589" w:rsidP="00960C59">
      <w:pPr>
        <w:spacing w:before="0" w:after="0"/>
        <w:rPr>
          <w:rFonts w:ascii="Calibri" w:eastAsia="Calibri" w:hAnsi="Calibri" w:cs="Segoe UI"/>
          <w:color w:val="auto"/>
          <w:sz w:val="28"/>
          <w:szCs w:val="28"/>
        </w:rPr>
      </w:pPr>
    </w:p>
    <w:p w14:paraId="0E5F6833" w14:textId="77777777"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45" w:name="_Toc161387500"/>
      <w:r w:rsidRPr="00432F4D">
        <w:rPr>
          <w:rFonts w:ascii="Cambria" w:eastAsia="Times New Roman" w:hAnsi="Cambria" w:cs="Times New Roman"/>
          <w:b/>
          <w:color w:val="09539E"/>
          <w:sz w:val="24"/>
        </w:rPr>
        <w:t xml:space="preserve">Standard 5: </w:t>
      </w:r>
      <w:r>
        <w:rPr>
          <w:rFonts w:ascii="Cambria" w:eastAsia="Times New Roman" w:hAnsi="Cambria" w:cs="Times New Roman"/>
          <w:b/>
          <w:color w:val="09539E"/>
          <w:sz w:val="24"/>
        </w:rPr>
        <w:t xml:space="preserve"> </w:t>
      </w:r>
      <w:r w:rsidRPr="00440756">
        <w:rPr>
          <w:rFonts w:ascii="Cambria" w:eastAsia="Times New Roman" w:hAnsi="Cambria" w:cs="Times New Roman"/>
          <w:b/>
          <w:color w:val="09539E"/>
          <w:sz w:val="24"/>
        </w:rPr>
        <w:t>Codes, Regulations and References</w:t>
      </w:r>
      <w:bookmarkEnd w:id="45"/>
    </w:p>
    <w:tbl>
      <w:tblPr>
        <w:tblStyle w:val="TableGrid1"/>
        <w:tblW w:w="0" w:type="auto"/>
        <w:tblLook w:val="04A0" w:firstRow="1" w:lastRow="0" w:firstColumn="1" w:lastColumn="0" w:noHBand="0" w:noVBand="1"/>
      </w:tblPr>
      <w:tblGrid>
        <w:gridCol w:w="7105"/>
        <w:gridCol w:w="2245"/>
      </w:tblGrid>
      <w:tr w:rsidR="00486589" w:rsidRPr="00432F4D" w14:paraId="4A8464E1" w14:textId="77777777" w:rsidTr="00CD442F">
        <w:trPr>
          <w:trHeight w:val="823"/>
        </w:trPr>
        <w:tc>
          <w:tcPr>
            <w:tcW w:w="7105" w:type="dxa"/>
          </w:tcPr>
          <w:p w14:paraId="7D2D2ADD" w14:textId="4C9EAC42" w:rsidR="00486589" w:rsidRPr="00440756" w:rsidRDefault="00486589" w:rsidP="00960C59">
            <w:pPr>
              <w:spacing w:before="0" w:after="0"/>
              <w:rPr>
                <w:rFonts w:ascii="Calibri" w:eastAsia="Calibri" w:hAnsi="Calibri" w:cs="Arial"/>
                <w:color w:val="auto"/>
              </w:rPr>
            </w:pPr>
            <w:r w:rsidRPr="00440756">
              <w:rPr>
                <w:color w:val="auto"/>
              </w:rPr>
              <w:t>Students will be able to locate and interpret appropriate Massachusetts Electric Code (MEC) Amendments, the National Electrical Code (NEC), and the Electrical Board of Examiners regulations (527 and 237 CMR) to complete a given project</w:t>
            </w:r>
          </w:p>
        </w:tc>
        <w:tc>
          <w:tcPr>
            <w:tcW w:w="2245" w:type="dxa"/>
          </w:tcPr>
          <w:p w14:paraId="48D26548" w14:textId="77777777" w:rsidR="00486589" w:rsidRPr="00440756" w:rsidRDefault="00486589" w:rsidP="00960C59">
            <w:pPr>
              <w:spacing w:before="0" w:after="0"/>
              <w:rPr>
                <w:rFonts w:ascii="Calibri" w:eastAsia="Calibri" w:hAnsi="Calibri" w:cs="Arial"/>
                <w:color w:val="auto"/>
              </w:rPr>
            </w:pPr>
            <w:r w:rsidRPr="00440756">
              <w:rPr>
                <w:color w:val="auto"/>
              </w:rPr>
              <w:t>Credit toward Massachusetts Electrician License</w:t>
            </w:r>
          </w:p>
        </w:tc>
      </w:tr>
    </w:tbl>
    <w:p w14:paraId="23862777" w14:textId="77777777" w:rsidR="00E942E5" w:rsidRPr="00432F4D" w:rsidRDefault="00E942E5" w:rsidP="00960C59">
      <w:pPr>
        <w:spacing w:before="0" w:after="0"/>
        <w:ind w:left="720" w:hanging="360"/>
        <w:rPr>
          <w:rFonts w:ascii="Calibri" w:eastAsia="Calibri" w:hAnsi="Calibri" w:cs="Arial"/>
          <w:b/>
          <w:bCs/>
          <w:color w:val="000000"/>
        </w:rPr>
      </w:pPr>
    </w:p>
    <w:p w14:paraId="6CA4B62D" w14:textId="77777777" w:rsidR="00E942E5" w:rsidRPr="00432F4D" w:rsidRDefault="00E942E5" w:rsidP="00421EEC">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414B8A8B" w14:textId="4F594EE5" w:rsidR="0027047F" w:rsidRPr="00CC7860" w:rsidRDefault="0027047F" w:rsidP="00CC7860">
      <w:pPr>
        <w:pStyle w:val="ListParagraph"/>
        <w:numPr>
          <w:ilvl w:val="0"/>
          <w:numId w:val="19"/>
        </w:numPr>
      </w:pPr>
      <w:proofErr w:type="gramStart"/>
      <w:r w:rsidRPr="00CC7860">
        <w:t>Student</w:t>
      </w:r>
      <w:proofErr w:type="gramEnd"/>
      <w:r w:rsidRPr="00CC7860">
        <w:t xml:space="preserve"> will describe the topic of each of the </w:t>
      </w:r>
      <w:r w:rsidR="00AE14D6" w:rsidRPr="00CC7860">
        <w:t>nine</w:t>
      </w:r>
      <w:r w:rsidRPr="00CC7860">
        <w:t xml:space="preserve"> chapters in the Massachusetts Electrical Code (MEC).</w:t>
      </w:r>
    </w:p>
    <w:p w14:paraId="0A0EBCC9" w14:textId="77777777" w:rsidR="0027047F" w:rsidRPr="00CC7860" w:rsidRDefault="0027047F" w:rsidP="00CC7860">
      <w:pPr>
        <w:pStyle w:val="ListParagraph"/>
        <w:numPr>
          <w:ilvl w:val="0"/>
          <w:numId w:val="19"/>
        </w:numPr>
      </w:pPr>
      <w:proofErr w:type="gramStart"/>
      <w:r w:rsidRPr="00CC7860">
        <w:t>Student</w:t>
      </w:r>
      <w:proofErr w:type="gramEnd"/>
      <w:r w:rsidRPr="00CC7860">
        <w:t xml:space="preserve"> will determine the appropriate article of the Massachusetts Electrical Code MEC for a specific wiring method and apply to given project.</w:t>
      </w:r>
    </w:p>
    <w:p w14:paraId="726D1DAB" w14:textId="77777777" w:rsidR="0027047F" w:rsidRPr="00CC7860" w:rsidRDefault="0027047F" w:rsidP="00CC7860">
      <w:pPr>
        <w:pStyle w:val="ListParagraph"/>
        <w:numPr>
          <w:ilvl w:val="0"/>
          <w:numId w:val="19"/>
        </w:numPr>
      </w:pPr>
      <w:proofErr w:type="gramStart"/>
      <w:r w:rsidRPr="00CC7860">
        <w:t>Student</w:t>
      </w:r>
      <w:proofErr w:type="gramEnd"/>
      <w:r w:rsidRPr="00CC7860">
        <w:t xml:space="preserve"> will describe the value of informational notes and explain how they apply to given project.</w:t>
      </w:r>
    </w:p>
    <w:p w14:paraId="5F18213B" w14:textId="77777777" w:rsidR="0027047F" w:rsidRPr="00CC7860" w:rsidRDefault="0027047F" w:rsidP="00CC7860">
      <w:pPr>
        <w:pStyle w:val="ListParagraph"/>
        <w:numPr>
          <w:ilvl w:val="0"/>
          <w:numId w:val="19"/>
        </w:numPr>
      </w:pPr>
      <w:proofErr w:type="gramStart"/>
      <w:r w:rsidRPr="00CC7860">
        <w:t>Student</w:t>
      </w:r>
      <w:proofErr w:type="gramEnd"/>
      <w:r w:rsidRPr="00CC7860">
        <w:t xml:space="preserve"> will explain how changes to the MEC are identified.</w:t>
      </w:r>
    </w:p>
    <w:p w14:paraId="0FF0ED75" w14:textId="3BBFB4DE" w:rsidR="00E942E5" w:rsidRPr="00CC7860" w:rsidRDefault="0027047F" w:rsidP="00CC7860">
      <w:pPr>
        <w:pStyle w:val="ListParagraph"/>
        <w:numPr>
          <w:ilvl w:val="0"/>
          <w:numId w:val="19"/>
        </w:numPr>
      </w:pPr>
      <w:r w:rsidRPr="00CC7860">
        <w:t>Describe the difference between the National Electrical Code and the Massachusetts Electrical Code.</w:t>
      </w:r>
    </w:p>
    <w:p w14:paraId="228526CD" w14:textId="286FDDC5" w:rsidR="004B781D" w:rsidRPr="00CC7860" w:rsidRDefault="004B781D" w:rsidP="00CC7860">
      <w:pPr>
        <w:pStyle w:val="ListParagraph"/>
        <w:numPr>
          <w:ilvl w:val="0"/>
          <w:numId w:val="19"/>
        </w:numPr>
      </w:pPr>
      <w:r w:rsidRPr="00CC7860">
        <w:t>Student will calculate a branch circuit load from a given project.</w:t>
      </w:r>
    </w:p>
    <w:p w14:paraId="784BE1B1" w14:textId="77777777" w:rsidR="0027047F" w:rsidRPr="00432F4D" w:rsidRDefault="0027047F" w:rsidP="00960C59">
      <w:pPr>
        <w:spacing w:before="0" w:after="0"/>
        <w:ind w:left="720"/>
        <w:contextualSpacing/>
        <w:rPr>
          <w:rFonts w:ascii="Calibri" w:eastAsia="Calibri" w:hAnsi="Calibri" w:cs="Arial"/>
          <w:color w:val="000000"/>
          <w:kern w:val="0"/>
          <w:szCs w:val="22"/>
          <w14:ligatures w14:val="none"/>
        </w:rPr>
      </w:pPr>
    </w:p>
    <w:p w14:paraId="5A5C2C1B" w14:textId="77777777"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46" w:name="_Toc161387501"/>
      <w:r w:rsidRPr="00432F4D">
        <w:rPr>
          <w:rFonts w:ascii="Cambria" w:eastAsia="Times New Roman" w:hAnsi="Cambria" w:cs="Times New Roman"/>
          <w:b/>
          <w:color w:val="09539E"/>
          <w:sz w:val="24"/>
        </w:rPr>
        <w:t xml:space="preserve">Standard 6: </w:t>
      </w:r>
      <w:r>
        <w:rPr>
          <w:rFonts w:ascii="Cambria" w:eastAsia="Times New Roman" w:hAnsi="Cambria" w:cs="Times New Roman"/>
          <w:b/>
          <w:color w:val="09539E"/>
          <w:sz w:val="24"/>
        </w:rPr>
        <w:t xml:space="preserve"> </w:t>
      </w:r>
      <w:r w:rsidRPr="00440756">
        <w:rPr>
          <w:rFonts w:ascii="Cambria" w:eastAsia="Times New Roman" w:hAnsi="Cambria" w:cs="Times New Roman"/>
          <w:b/>
          <w:color w:val="09539E"/>
          <w:sz w:val="24"/>
        </w:rPr>
        <w:t>Raceways, Fittings, Supports and Boxes</w:t>
      </w:r>
      <w:bookmarkEnd w:id="46"/>
    </w:p>
    <w:tbl>
      <w:tblPr>
        <w:tblStyle w:val="TableGrid1"/>
        <w:tblW w:w="0" w:type="auto"/>
        <w:tblLook w:val="04A0" w:firstRow="1" w:lastRow="0" w:firstColumn="1" w:lastColumn="0" w:noHBand="0" w:noVBand="1"/>
      </w:tblPr>
      <w:tblGrid>
        <w:gridCol w:w="7105"/>
        <w:gridCol w:w="2245"/>
      </w:tblGrid>
      <w:tr w:rsidR="00486589" w:rsidRPr="00432F4D" w14:paraId="73AABA95" w14:textId="77777777" w:rsidTr="00CD442F">
        <w:tc>
          <w:tcPr>
            <w:tcW w:w="7105" w:type="dxa"/>
          </w:tcPr>
          <w:p w14:paraId="1D14DEA7" w14:textId="2A11C7FE" w:rsidR="00486589" w:rsidRPr="00432F4D" w:rsidRDefault="00486589" w:rsidP="00960C59">
            <w:pPr>
              <w:spacing w:before="0" w:after="0"/>
              <w:rPr>
                <w:rFonts w:ascii="Calibri" w:eastAsia="Calibri" w:hAnsi="Calibri" w:cs="Arial"/>
                <w:color w:val="000000"/>
              </w:rPr>
            </w:pPr>
            <w:r w:rsidRPr="0003585C">
              <w:t xml:space="preserve">Students will be able to install various items on a finished surface for a given project, </w:t>
            </w:r>
            <w:r w:rsidR="004365DF" w:rsidRPr="0003585C">
              <w:t>including raceways</w:t>
            </w:r>
            <w:r w:rsidRPr="0003585C">
              <w:t>, fittings, supports</w:t>
            </w:r>
            <w:r w:rsidR="006A6652">
              <w:t>,</w:t>
            </w:r>
            <w:r w:rsidRPr="0003585C">
              <w:t xml:space="preserve"> and boxes</w:t>
            </w:r>
            <w:r w:rsidR="006A6652">
              <w:t>.</w:t>
            </w:r>
          </w:p>
        </w:tc>
        <w:tc>
          <w:tcPr>
            <w:tcW w:w="2245" w:type="dxa"/>
          </w:tcPr>
          <w:p w14:paraId="44AE7426" w14:textId="77777777" w:rsidR="00486589" w:rsidRPr="001F6C35" w:rsidRDefault="00486589" w:rsidP="00960C59">
            <w:pPr>
              <w:spacing w:before="0" w:after="0"/>
              <w:rPr>
                <w:rFonts w:ascii="Calibri" w:eastAsia="Calibri" w:hAnsi="Calibri" w:cs="Arial"/>
                <w:color w:val="auto"/>
                <w:sz w:val="20"/>
                <w:szCs w:val="20"/>
                <w:u w:val="single"/>
              </w:rPr>
            </w:pPr>
            <w:r w:rsidRPr="001F6C35">
              <w:rPr>
                <w:color w:val="auto"/>
              </w:rPr>
              <w:t>Credit toward Massachusetts Electrician License</w:t>
            </w:r>
          </w:p>
        </w:tc>
      </w:tr>
    </w:tbl>
    <w:p w14:paraId="15E126C3" w14:textId="77777777" w:rsidR="00421EEC" w:rsidRDefault="00421EEC" w:rsidP="00421EEC">
      <w:pPr>
        <w:spacing w:before="0" w:after="0"/>
        <w:rPr>
          <w:rFonts w:ascii="Calibri" w:eastAsia="Calibri" w:hAnsi="Calibri" w:cs="Arial"/>
          <w:b/>
          <w:bCs/>
          <w:color w:val="000000"/>
        </w:rPr>
      </w:pPr>
    </w:p>
    <w:p w14:paraId="17424164" w14:textId="2D0AE432" w:rsidR="00E942E5" w:rsidRPr="00432F4D" w:rsidRDefault="00E942E5" w:rsidP="00421EEC">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440ADF40" w14:textId="77777777" w:rsidR="00BC1A52" w:rsidRPr="00A4189F" w:rsidRDefault="00BC1A52" w:rsidP="001C5DF2">
      <w:pPr>
        <w:numPr>
          <w:ilvl w:val="0"/>
          <w:numId w:val="23"/>
        </w:numPr>
        <w:spacing w:before="0" w:after="0"/>
        <w:contextualSpacing/>
        <w:rPr>
          <w:rFonts w:ascii="Calibri" w:eastAsia="Calibri" w:hAnsi="Calibri" w:cs="Arial"/>
          <w:color w:val="000000"/>
          <w:kern w:val="0"/>
          <w:szCs w:val="22"/>
          <w14:ligatures w14:val="none"/>
        </w:rPr>
      </w:pPr>
      <w:proofErr w:type="gramStart"/>
      <w:r w:rsidRPr="00A4189F">
        <w:rPr>
          <w:rFonts w:ascii="Calibri" w:eastAsia="Calibri" w:hAnsi="Calibri" w:cs="Arial"/>
          <w:color w:val="000000"/>
          <w:kern w:val="0"/>
          <w:szCs w:val="22"/>
          <w14:ligatures w14:val="none"/>
        </w:rPr>
        <w:t>Student</w:t>
      </w:r>
      <w:proofErr w:type="gramEnd"/>
      <w:r w:rsidRPr="00A4189F">
        <w:rPr>
          <w:rFonts w:ascii="Calibri" w:eastAsia="Calibri" w:hAnsi="Calibri" w:cs="Arial"/>
          <w:color w:val="000000"/>
          <w:kern w:val="0"/>
          <w:szCs w:val="22"/>
          <w14:ligatures w14:val="none"/>
        </w:rPr>
        <w:t xml:space="preserve"> will install a box on a finished surface from a given project.</w:t>
      </w:r>
    </w:p>
    <w:p w14:paraId="7023707D" w14:textId="77777777" w:rsidR="00BC1A52" w:rsidRPr="00A4189F" w:rsidRDefault="00BC1A52" w:rsidP="001C5DF2">
      <w:pPr>
        <w:numPr>
          <w:ilvl w:val="0"/>
          <w:numId w:val="23"/>
        </w:numPr>
        <w:spacing w:before="0" w:after="0"/>
        <w:contextualSpacing/>
        <w:rPr>
          <w:rFonts w:ascii="Calibri" w:eastAsia="Calibri" w:hAnsi="Calibri" w:cs="Arial"/>
          <w:color w:val="000000"/>
          <w:kern w:val="0"/>
          <w:szCs w:val="22"/>
          <w14:ligatures w14:val="none"/>
        </w:rPr>
      </w:pPr>
      <w:proofErr w:type="gramStart"/>
      <w:r w:rsidRPr="00A4189F">
        <w:rPr>
          <w:rFonts w:ascii="Calibri" w:eastAsia="Calibri" w:hAnsi="Calibri" w:cs="Arial"/>
          <w:color w:val="000000"/>
          <w:kern w:val="0"/>
          <w:szCs w:val="22"/>
          <w14:ligatures w14:val="none"/>
        </w:rPr>
        <w:t>Student</w:t>
      </w:r>
      <w:proofErr w:type="gramEnd"/>
      <w:r w:rsidRPr="00A4189F">
        <w:rPr>
          <w:rFonts w:ascii="Calibri" w:eastAsia="Calibri" w:hAnsi="Calibri" w:cs="Arial"/>
          <w:color w:val="000000"/>
          <w:kern w:val="0"/>
          <w:szCs w:val="22"/>
          <w14:ligatures w14:val="none"/>
        </w:rPr>
        <w:t xml:space="preserve"> will install a box in a finished surface from a given project.</w:t>
      </w:r>
    </w:p>
    <w:p w14:paraId="1A9F6E3D" w14:textId="77777777" w:rsidR="00BC1A52" w:rsidRPr="00A4189F" w:rsidRDefault="00BC1A52" w:rsidP="001C5DF2">
      <w:pPr>
        <w:numPr>
          <w:ilvl w:val="0"/>
          <w:numId w:val="23"/>
        </w:numPr>
        <w:spacing w:before="0" w:after="0"/>
        <w:contextualSpacing/>
        <w:rPr>
          <w:rFonts w:ascii="Calibri" w:eastAsia="Calibri" w:hAnsi="Calibri" w:cs="Arial"/>
          <w:color w:val="000000"/>
          <w:kern w:val="0"/>
          <w:szCs w:val="22"/>
          <w14:ligatures w14:val="none"/>
        </w:rPr>
      </w:pPr>
      <w:proofErr w:type="gramStart"/>
      <w:r w:rsidRPr="00A4189F">
        <w:rPr>
          <w:rFonts w:ascii="Calibri" w:eastAsia="Calibri" w:hAnsi="Calibri" w:cs="Arial"/>
          <w:color w:val="000000"/>
          <w:kern w:val="0"/>
          <w:szCs w:val="22"/>
          <w14:ligatures w14:val="none"/>
        </w:rPr>
        <w:t>Student</w:t>
      </w:r>
      <w:proofErr w:type="gramEnd"/>
      <w:r w:rsidRPr="00A4189F">
        <w:rPr>
          <w:rFonts w:ascii="Calibri" w:eastAsia="Calibri" w:hAnsi="Calibri" w:cs="Arial"/>
          <w:color w:val="000000"/>
          <w:kern w:val="0"/>
          <w:szCs w:val="22"/>
          <w14:ligatures w14:val="none"/>
        </w:rPr>
        <w:t xml:space="preserve"> will identify the requirements for boxes and support luminaires.</w:t>
      </w:r>
    </w:p>
    <w:p w14:paraId="7154D354" w14:textId="77777777" w:rsidR="00BC1A52" w:rsidRPr="00A4189F" w:rsidRDefault="00BC1A52" w:rsidP="001C5DF2">
      <w:pPr>
        <w:numPr>
          <w:ilvl w:val="0"/>
          <w:numId w:val="23"/>
        </w:numPr>
        <w:spacing w:before="0" w:after="0"/>
        <w:contextualSpacing/>
        <w:rPr>
          <w:rFonts w:ascii="Calibri" w:eastAsia="Calibri" w:hAnsi="Calibri" w:cs="Arial"/>
          <w:color w:val="000000"/>
          <w:kern w:val="0"/>
          <w:szCs w:val="22"/>
          <w14:ligatures w14:val="none"/>
        </w:rPr>
      </w:pPr>
      <w:proofErr w:type="gramStart"/>
      <w:r w:rsidRPr="00A4189F">
        <w:rPr>
          <w:rFonts w:ascii="Calibri" w:eastAsia="Calibri" w:hAnsi="Calibri" w:cs="Arial"/>
          <w:color w:val="000000"/>
          <w:kern w:val="0"/>
          <w:szCs w:val="22"/>
          <w14:ligatures w14:val="none"/>
        </w:rPr>
        <w:t>Student</w:t>
      </w:r>
      <w:proofErr w:type="gramEnd"/>
      <w:r w:rsidRPr="00A4189F">
        <w:rPr>
          <w:rFonts w:ascii="Calibri" w:eastAsia="Calibri" w:hAnsi="Calibri" w:cs="Arial"/>
          <w:color w:val="000000"/>
          <w:kern w:val="0"/>
          <w:szCs w:val="22"/>
          <w14:ligatures w14:val="none"/>
        </w:rPr>
        <w:t xml:space="preserve"> will identify the requirements for boxes that support paddle fans.</w:t>
      </w:r>
    </w:p>
    <w:p w14:paraId="5E3C2E0E" w14:textId="77777777" w:rsidR="00BC1A52" w:rsidRDefault="00BC1A52" w:rsidP="001C5DF2">
      <w:pPr>
        <w:numPr>
          <w:ilvl w:val="0"/>
          <w:numId w:val="23"/>
        </w:numPr>
        <w:spacing w:before="0" w:after="0"/>
        <w:contextualSpacing/>
        <w:rPr>
          <w:rFonts w:ascii="Calibri" w:eastAsia="Calibri" w:hAnsi="Calibri" w:cs="Arial"/>
          <w:color w:val="000000"/>
          <w:kern w:val="0"/>
          <w:szCs w:val="22"/>
          <w14:ligatures w14:val="none"/>
        </w:rPr>
      </w:pPr>
      <w:proofErr w:type="gramStart"/>
      <w:r w:rsidRPr="00A4189F">
        <w:rPr>
          <w:rFonts w:ascii="Calibri" w:eastAsia="Calibri" w:hAnsi="Calibri" w:cs="Arial"/>
          <w:color w:val="000000"/>
          <w:kern w:val="0"/>
          <w:szCs w:val="22"/>
          <w14:ligatures w14:val="none"/>
        </w:rPr>
        <w:t>Student</w:t>
      </w:r>
      <w:proofErr w:type="gramEnd"/>
      <w:r w:rsidRPr="00A4189F">
        <w:rPr>
          <w:rFonts w:ascii="Calibri" w:eastAsia="Calibri" w:hAnsi="Calibri" w:cs="Arial"/>
          <w:color w:val="000000"/>
          <w:kern w:val="0"/>
          <w:szCs w:val="22"/>
          <w14:ligatures w14:val="none"/>
        </w:rPr>
        <w:t xml:space="preserve"> will perform box fill calculations on a given project.</w:t>
      </w:r>
    </w:p>
    <w:p w14:paraId="2D2EA48E" w14:textId="77777777" w:rsidR="00BC1A52" w:rsidRPr="00A4189F" w:rsidRDefault="00BC1A52" w:rsidP="001C5DF2">
      <w:pPr>
        <w:numPr>
          <w:ilvl w:val="0"/>
          <w:numId w:val="23"/>
        </w:numPr>
        <w:spacing w:before="0" w:after="0"/>
        <w:contextualSpacing/>
        <w:rPr>
          <w:rFonts w:ascii="Calibri" w:eastAsia="Calibri" w:hAnsi="Calibri" w:cs="Arial"/>
          <w:color w:val="000000"/>
          <w:kern w:val="0"/>
          <w:szCs w:val="22"/>
          <w14:ligatures w14:val="none"/>
        </w:rPr>
      </w:pPr>
      <w:proofErr w:type="gramStart"/>
      <w:r w:rsidRPr="00A4189F">
        <w:rPr>
          <w:rFonts w:ascii="Calibri" w:eastAsia="Calibri" w:hAnsi="Calibri" w:cs="Arial"/>
          <w:color w:val="000000"/>
          <w:kern w:val="0"/>
          <w:szCs w:val="22"/>
          <w14:ligatures w14:val="none"/>
        </w:rPr>
        <w:lastRenderedPageBreak/>
        <w:t>Student</w:t>
      </w:r>
      <w:proofErr w:type="gramEnd"/>
      <w:r w:rsidRPr="00A4189F">
        <w:rPr>
          <w:rFonts w:ascii="Calibri" w:eastAsia="Calibri" w:hAnsi="Calibri" w:cs="Arial"/>
          <w:color w:val="000000"/>
          <w:kern w:val="0"/>
          <w:szCs w:val="22"/>
          <w14:ligatures w14:val="none"/>
        </w:rPr>
        <w:t xml:space="preserve"> will size and install a raceway for given project.</w:t>
      </w:r>
    </w:p>
    <w:p w14:paraId="3D3BE0BD" w14:textId="77777777" w:rsidR="00E942E5" w:rsidRPr="00432F4D" w:rsidRDefault="00E942E5" w:rsidP="00960C59">
      <w:pPr>
        <w:spacing w:before="0" w:after="0"/>
        <w:rPr>
          <w:rFonts w:ascii="Calibri" w:eastAsia="Calibri" w:hAnsi="Calibri" w:cs="Segoe UI"/>
          <w:color w:val="auto"/>
          <w:sz w:val="28"/>
          <w:szCs w:val="28"/>
        </w:rPr>
      </w:pPr>
    </w:p>
    <w:p w14:paraId="1835F716" w14:textId="09AF3674"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47" w:name="_Toc161387502"/>
      <w:r w:rsidRPr="00432F4D">
        <w:rPr>
          <w:rFonts w:ascii="Cambria" w:eastAsia="Times New Roman" w:hAnsi="Cambria" w:cs="Times New Roman"/>
          <w:b/>
          <w:color w:val="09539E"/>
          <w:sz w:val="24"/>
        </w:rPr>
        <w:t xml:space="preserve">Standard 7: </w:t>
      </w:r>
      <w:r>
        <w:rPr>
          <w:rFonts w:ascii="Cambria" w:eastAsia="Times New Roman" w:hAnsi="Cambria" w:cs="Times New Roman"/>
          <w:b/>
          <w:color w:val="09539E"/>
          <w:sz w:val="24"/>
        </w:rPr>
        <w:t xml:space="preserve"> </w:t>
      </w:r>
      <w:r w:rsidRPr="00440756">
        <w:rPr>
          <w:rFonts w:ascii="Cambria" w:eastAsia="Times New Roman" w:hAnsi="Cambria" w:cs="Times New Roman"/>
          <w:b/>
          <w:color w:val="09539E"/>
          <w:sz w:val="24"/>
        </w:rPr>
        <w:t xml:space="preserve">Fundamentals of Conductors, </w:t>
      </w:r>
      <w:r w:rsidR="00AE14D6" w:rsidRPr="00440756">
        <w:rPr>
          <w:rFonts w:ascii="Cambria" w:eastAsia="Times New Roman" w:hAnsi="Cambria" w:cs="Times New Roman"/>
          <w:b/>
          <w:color w:val="09539E"/>
          <w:sz w:val="24"/>
        </w:rPr>
        <w:t>Cables,</w:t>
      </w:r>
      <w:r w:rsidRPr="00440756">
        <w:rPr>
          <w:rFonts w:ascii="Cambria" w:eastAsia="Times New Roman" w:hAnsi="Cambria" w:cs="Times New Roman"/>
          <w:b/>
          <w:color w:val="09539E"/>
          <w:sz w:val="24"/>
        </w:rPr>
        <w:t xml:space="preserve"> and Terminations</w:t>
      </w:r>
      <w:bookmarkEnd w:id="47"/>
    </w:p>
    <w:tbl>
      <w:tblPr>
        <w:tblStyle w:val="TableGrid1"/>
        <w:tblW w:w="0" w:type="auto"/>
        <w:tblLook w:val="04A0" w:firstRow="1" w:lastRow="0" w:firstColumn="1" w:lastColumn="0" w:noHBand="0" w:noVBand="1"/>
      </w:tblPr>
      <w:tblGrid>
        <w:gridCol w:w="7105"/>
        <w:gridCol w:w="2245"/>
      </w:tblGrid>
      <w:tr w:rsidR="00486589" w:rsidRPr="00432F4D" w14:paraId="35AF6455" w14:textId="77777777" w:rsidTr="00CD442F">
        <w:tc>
          <w:tcPr>
            <w:tcW w:w="7105" w:type="dxa"/>
          </w:tcPr>
          <w:p w14:paraId="6954C495" w14:textId="319A85BD" w:rsidR="00486589" w:rsidRPr="00432F4D" w:rsidRDefault="00486589" w:rsidP="00960C59">
            <w:pPr>
              <w:spacing w:before="0" w:after="0"/>
              <w:rPr>
                <w:rFonts w:ascii="Calibri" w:eastAsia="Calibri" w:hAnsi="Calibri" w:cs="Arial"/>
                <w:color w:val="000000"/>
              </w:rPr>
            </w:pPr>
            <w:r w:rsidRPr="00B81136">
              <w:t>Students will be able to select and install conductors, common conductor terminations</w:t>
            </w:r>
            <w:r w:rsidR="006A6652">
              <w:t>,</w:t>
            </w:r>
            <w:r w:rsidRPr="00B81136">
              <w:t xml:space="preserve"> and cables using different size wires</w:t>
            </w:r>
            <w:r w:rsidR="006A6652">
              <w:t>.</w:t>
            </w:r>
          </w:p>
        </w:tc>
        <w:tc>
          <w:tcPr>
            <w:tcW w:w="2245" w:type="dxa"/>
          </w:tcPr>
          <w:p w14:paraId="74066DCE" w14:textId="77777777" w:rsidR="00486589" w:rsidRPr="00432F4D" w:rsidRDefault="00486589" w:rsidP="00960C59">
            <w:pPr>
              <w:spacing w:before="0" w:after="0"/>
              <w:rPr>
                <w:rFonts w:ascii="Calibri" w:eastAsia="Calibri" w:hAnsi="Calibri" w:cs="Arial"/>
                <w:color w:val="auto"/>
              </w:rPr>
            </w:pPr>
            <w:r w:rsidRPr="00B81136">
              <w:t>Credit toward Massachusetts Electrician License</w:t>
            </w:r>
          </w:p>
        </w:tc>
      </w:tr>
    </w:tbl>
    <w:p w14:paraId="7F392E12" w14:textId="77777777" w:rsidR="00E942E5" w:rsidRPr="00432F4D" w:rsidRDefault="00E942E5" w:rsidP="00960C59">
      <w:pPr>
        <w:spacing w:before="0" w:after="0"/>
        <w:rPr>
          <w:rFonts w:ascii="Calibri" w:eastAsia="Calibri" w:hAnsi="Calibri" w:cs="Arial"/>
          <w:color w:val="000000"/>
        </w:rPr>
      </w:pPr>
    </w:p>
    <w:p w14:paraId="4FA97375" w14:textId="77777777" w:rsidR="00E942E5" w:rsidRPr="00432F4D" w:rsidRDefault="00E942E5" w:rsidP="00421EEC">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2741AC7B" w14:textId="17C47541" w:rsidR="00AA6EBF" w:rsidRPr="00AA6EBF" w:rsidRDefault="00AA6EBF" w:rsidP="001C5DF2">
      <w:pPr>
        <w:numPr>
          <w:ilvl w:val="0"/>
          <w:numId w:val="20"/>
        </w:numPr>
        <w:spacing w:before="0" w:after="0"/>
        <w:contextualSpacing/>
        <w:rPr>
          <w:rFonts w:ascii="Calibri" w:eastAsia="Calibri" w:hAnsi="Calibri" w:cs="Arial"/>
          <w:color w:val="000000"/>
          <w:kern w:val="0"/>
          <w:szCs w:val="22"/>
          <w14:ligatures w14:val="none"/>
        </w:rPr>
      </w:pPr>
      <w:proofErr w:type="gramStart"/>
      <w:r w:rsidRPr="00AA6EBF">
        <w:rPr>
          <w:rFonts w:ascii="Calibri" w:eastAsia="Calibri" w:hAnsi="Calibri" w:cs="Arial"/>
          <w:color w:val="000000"/>
          <w:kern w:val="0"/>
          <w:szCs w:val="22"/>
          <w14:ligatures w14:val="none"/>
        </w:rPr>
        <w:t>Student</w:t>
      </w:r>
      <w:proofErr w:type="gramEnd"/>
      <w:r w:rsidRPr="00AA6EBF">
        <w:rPr>
          <w:rFonts w:ascii="Calibri" w:eastAsia="Calibri" w:hAnsi="Calibri" w:cs="Arial"/>
          <w:color w:val="000000"/>
          <w:kern w:val="0"/>
          <w:szCs w:val="22"/>
          <w14:ligatures w14:val="none"/>
        </w:rPr>
        <w:t xml:space="preserve"> will calculate wire size, identify application, and install through a raceway.</w:t>
      </w:r>
    </w:p>
    <w:p w14:paraId="1D82C427" w14:textId="2D4C426D" w:rsidR="00AA6EBF" w:rsidRDefault="00AA6EBF" w:rsidP="001C5DF2">
      <w:pPr>
        <w:numPr>
          <w:ilvl w:val="0"/>
          <w:numId w:val="20"/>
        </w:numPr>
        <w:spacing w:before="0" w:after="0"/>
        <w:contextualSpacing/>
        <w:rPr>
          <w:rFonts w:ascii="Calibri" w:eastAsia="Calibri" w:hAnsi="Calibri" w:cs="Arial"/>
          <w:color w:val="000000"/>
          <w:kern w:val="0"/>
          <w:szCs w:val="22"/>
          <w14:ligatures w14:val="none"/>
        </w:rPr>
      </w:pPr>
      <w:proofErr w:type="gramStart"/>
      <w:r w:rsidRPr="007B526D">
        <w:rPr>
          <w:rFonts w:ascii="Calibri" w:eastAsia="Calibri" w:hAnsi="Calibri" w:cs="Arial"/>
          <w:color w:val="000000"/>
          <w:kern w:val="0"/>
          <w:szCs w:val="22"/>
          <w14:ligatures w14:val="none"/>
        </w:rPr>
        <w:t>Student</w:t>
      </w:r>
      <w:proofErr w:type="gramEnd"/>
      <w:r w:rsidRPr="007B526D">
        <w:rPr>
          <w:rFonts w:ascii="Calibri" w:eastAsia="Calibri" w:hAnsi="Calibri" w:cs="Arial"/>
          <w:color w:val="000000"/>
          <w:kern w:val="0"/>
          <w:szCs w:val="22"/>
          <w14:ligatures w14:val="none"/>
        </w:rPr>
        <w:t xml:space="preserve"> will prepare conductor for termination, strip appropriate insulation from </w:t>
      </w:r>
      <w:r w:rsidR="00AD5D15" w:rsidRPr="007B526D">
        <w:rPr>
          <w:rFonts w:ascii="Calibri" w:eastAsia="Calibri" w:hAnsi="Calibri" w:cs="Arial"/>
          <w:color w:val="000000"/>
          <w:kern w:val="0"/>
          <w:szCs w:val="22"/>
          <w14:ligatures w14:val="none"/>
        </w:rPr>
        <w:t>the end</w:t>
      </w:r>
      <w:r w:rsidRPr="007B526D">
        <w:rPr>
          <w:rFonts w:ascii="Calibri" w:eastAsia="Calibri" w:hAnsi="Calibri" w:cs="Arial"/>
          <w:color w:val="000000"/>
          <w:kern w:val="0"/>
          <w:szCs w:val="22"/>
          <w14:ligatures w14:val="none"/>
        </w:rPr>
        <w:t xml:space="preserve"> of conductor, bend conductor end to terminate under terminal, and torque terminal to manufacturers’ specifications on a given project.</w:t>
      </w:r>
    </w:p>
    <w:p w14:paraId="3A4EE9F8" w14:textId="08918D2F" w:rsidR="006E4EDE" w:rsidRPr="006A6652" w:rsidRDefault="006E4EDE" w:rsidP="006A6652">
      <w:pPr>
        <w:numPr>
          <w:ilvl w:val="0"/>
          <w:numId w:val="20"/>
        </w:numPr>
        <w:spacing w:before="0" w:after="0"/>
        <w:contextualSpacing/>
        <w:rPr>
          <w:rFonts w:ascii="Calibri" w:eastAsia="Calibri" w:hAnsi="Calibri" w:cs="Arial"/>
          <w:color w:val="000000"/>
          <w:kern w:val="0"/>
          <w:szCs w:val="22"/>
          <w14:ligatures w14:val="none"/>
        </w:rPr>
      </w:pPr>
      <w:proofErr w:type="gramStart"/>
      <w:r w:rsidRPr="007B526D">
        <w:rPr>
          <w:rFonts w:ascii="Calibri" w:eastAsia="Calibri" w:hAnsi="Calibri" w:cs="Arial"/>
          <w:color w:val="000000"/>
          <w:kern w:val="0"/>
          <w:szCs w:val="22"/>
          <w14:ligatures w14:val="none"/>
        </w:rPr>
        <w:t>Student</w:t>
      </w:r>
      <w:proofErr w:type="gramEnd"/>
      <w:r w:rsidRPr="007B526D">
        <w:rPr>
          <w:rFonts w:ascii="Calibri" w:eastAsia="Calibri" w:hAnsi="Calibri" w:cs="Arial"/>
          <w:color w:val="000000"/>
          <w:kern w:val="0"/>
          <w:szCs w:val="22"/>
          <w14:ligatures w14:val="none"/>
        </w:rPr>
        <w:t xml:space="preserve"> will splice various solderless connections to different size wire for given project.</w:t>
      </w:r>
    </w:p>
    <w:p w14:paraId="6948F628" w14:textId="77777777" w:rsidR="00E942E5" w:rsidRPr="00432F4D" w:rsidRDefault="00E942E5" w:rsidP="00960C59">
      <w:pPr>
        <w:spacing w:before="0" w:after="0"/>
        <w:rPr>
          <w:rFonts w:ascii="Calibri" w:eastAsia="Calibri" w:hAnsi="Calibri" w:cs="Segoe UI"/>
          <w:color w:val="auto"/>
          <w:sz w:val="28"/>
          <w:szCs w:val="28"/>
        </w:rPr>
      </w:pPr>
    </w:p>
    <w:p w14:paraId="7637EACC" w14:textId="77777777"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48" w:name="_Toc161387503"/>
      <w:r w:rsidRPr="00432F4D">
        <w:rPr>
          <w:rFonts w:ascii="Cambria" w:eastAsia="Times New Roman" w:hAnsi="Cambria" w:cs="Times New Roman"/>
          <w:b/>
          <w:color w:val="09539E"/>
          <w:sz w:val="24"/>
        </w:rPr>
        <w:t xml:space="preserve">Standard 8: </w:t>
      </w:r>
      <w:r>
        <w:rPr>
          <w:rFonts w:ascii="Cambria" w:eastAsia="Times New Roman" w:hAnsi="Cambria" w:cs="Times New Roman"/>
          <w:b/>
          <w:color w:val="09539E"/>
          <w:sz w:val="24"/>
        </w:rPr>
        <w:t xml:space="preserve"> </w:t>
      </w:r>
      <w:r w:rsidRPr="00C75262">
        <w:rPr>
          <w:rFonts w:ascii="Cambria" w:eastAsia="Times New Roman" w:hAnsi="Cambria" w:cs="Times New Roman"/>
          <w:b/>
          <w:color w:val="09539E"/>
          <w:sz w:val="24"/>
        </w:rPr>
        <w:t>Power and Distribution of Electricity</w:t>
      </w:r>
      <w:bookmarkEnd w:id="48"/>
    </w:p>
    <w:tbl>
      <w:tblPr>
        <w:tblStyle w:val="TableGrid1"/>
        <w:tblW w:w="0" w:type="auto"/>
        <w:tblLook w:val="04A0" w:firstRow="1" w:lastRow="0" w:firstColumn="1" w:lastColumn="0" w:noHBand="0" w:noVBand="1"/>
      </w:tblPr>
      <w:tblGrid>
        <w:gridCol w:w="7105"/>
        <w:gridCol w:w="2245"/>
      </w:tblGrid>
      <w:tr w:rsidR="00486589" w:rsidRPr="00432F4D" w14:paraId="14EE0535" w14:textId="77777777" w:rsidTr="00CD442F">
        <w:tc>
          <w:tcPr>
            <w:tcW w:w="7105" w:type="dxa"/>
            <w:vAlign w:val="center"/>
          </w:tcPr>
          <w:p w14:paraId="5A379762" w14:textId="77777777" w:rsidR="00486589" w:rsidRPr="00432F4D" w:rsidRDefault="00486589" w:rsidP="00960C59">
            <w:pPr>
              <w:spacing w:before="0" w:after="0"/>
              <w:rPr>
                <w:rFonts w:ascii="Calibri" w:eastAsia="Calibri" w:hAnsi="Calibri" w:cs="Arial"/>
                <w:color w:val="000000"/>
              </w:rPr>
            </w:pPr>
            <w:r>
              <w:t>Students will be able to calculate electric service requirements for dwellings, including grounding requirements, size of the service-entrance equipment and main disconnects, panelboards, and overcurrent protection devices.</w:t>
            </w:r>
          </w:p>
        </w:tc>
        <w:tc>
          <w:tcPr>
            <w:tcW w:w="2245" w:type="dxa"/>
            <w:vAlign w:val="center"/>
          </w:tcPr>
          <w:p w14:paraId="21B76D6F" w14:textId="77777777" w:rsidR="00486589" w:rsidRPr="00432F4D" w:rsidRDefault="00486589" w:rsidP="00960C59">
            <w:pPr>
              <w:spacing w:before="0" w:after="0"/>
              <w:rPr>
                <w:rFonts w:ascii="Calibri" w:eastAsia="Calibri" w:hAnsi="Calibri" w:cs="Arial"/>
                <w:color w:val="auto"/>
              </w:rPr>
            </w:pPr>
            <w:r w:rsidRPr="00DF4F88">
              <w:t>Credit toward Massachusetts Electrician License</w:t>
            </w:r>
          </w:p>
        </w:tc>
      </w:tr>
    </w:tbl>
    <w:p w14:paraId="73A28342" w14:textId="77777777" w:rsidR="00E942E5" w:rsidRPr="00432F4D" w:rsidRDefault="00E942E5" w:rsidP="00960C59">
      <w:pPr>
        <w:spacing w:before="0" w:after="0"/>
        <w:rPr>
          <w:rFonts w:ascii="Calibri" w:eastAsia="Calibri" w:hAnsi="Calibri" w:cs="Segoe UI"/>
          <w:color w:val="auto"/>
          <w:sz w:val="28"/>
          <w:szCs w:val="28"/>
        </w:rPr>
      </w:pPr>
      <w:r w:rsidRPr="00432F4D">
        <w:rPr>
          <w:rFonts w:ascii="Calibri" w:eastAsia="Calibri" w:hAnsi="Calibri" w:cs="Segoe UI"/>
          <w:color w:val="auto"/>
          <w:sz w:val="28"/>
          <w:szCs w:val="28"/>
        </w:rPr>
        <w:t xml:space="preserve"> </w:t>
      </w:r>
    </w:p>
    <w:p w14:paraId="3C927EB3" w14:textId="77777777" w:rsidR="00E942E5" w:rsidRPr="00432F4D" w:rsidRDefault="00E942E5" w:rsidP="00421EEC">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525807A9" w14:textId="77777777" w:rsidR="00F254CF" w:rsidRPr="003F0B5D" w:rsidRDefault="00F254CF" w:rsidP="00CC7860">
      <w:pPr>
        <w:pStyle w:val="ListParagraph"/>
      </w:pPr>
      <w:r w:rsidRPr="003F0B5D">
        <w:t>Install electrical services.</w:t>
      </w:r>
    </w:p>
    <w:p w14:paraId="162AAF52" w14:textId="77777777" w:rsidR="00F254CF" w:rsidRPr="003F0B5D" w:rsidRDefault="00F254CF" w:rsidP="00CC7860">
      <w:pPr>
        <w:pStyle w:val="ListParagraph"/>
      </w:pPr>
      <w:r w:rsidRPr="003F0B5D">
        <w:t>Describe how to determine electric service requirements for dwellings.</w:t>
      </w:r>
    </w:p>
    <w:p w14:paraId="7E9496DB" w14:textId="77777777" w:rsidR="00F254CF" w:rsidRPr="003F0B5D" w:rsidRDefault="00F254CF" w:rsidP="00CC7860">
      <w:pPr>
        <w:pStyle w:val="ListParagraph"/>
      </w:pPr>
      <w:r w:rsidRPr="003F0B5D">
        <w:t>Describe and demonstrate the grounding requirements for services.</w:t>
      </w:r>
    </w:p>
    <w:p w14:paraId="256C46FF" w14:textId="77777777" w:rsidR="00F254CF" w:rsidRPr="003F0B5D" w:rsidRDefault="00F254CF" w:rsidP="00CC7860">
      <w:pPr>
        <w:pStyle w:val="ListParagraph"/>
      </w:pPr>
      <w:r w:rsidRPr="003F0B5D">
        <w:t>Calculate and size service-entrance equipment.</w:t>
      </w:r>
    </w:p>
    <w:p w14:paraId="45EC6CCB" w14:textId="77777777" w:rsidR="00F254CF" w:rsidRPr="003F0B5D" w:rsidRDefault="00F254CF" w:rsidP="00CC7860">
      <w:pPr>
        <w:pStyle w:val="ListParagraph"/>
      </w:pPr>
      <w:r w:rsidRPr="003F0B5D">
        <w:t>Install main disconnect switches, panelboards, and overcurrent protection devices.</w:t>
      </w:r>
    </w:p>
    <w:p w14:paraId="6C004E77" w14:textId="77777777" w:rsidR="00F254CF" w:rsidRPr="003F0B5D" w:rsidRDefault="00F254CF" w:rsidP="00CC7860">
      <w:pPr>
        <w:pStyle w:val="ListParagraph"/>
      </w:pPr>
      <w:proofErr w:type="gramStart"/>
      <w:r w:rsidRPr="003F0B5D">
        <w:t>Student</w:t>
      </w:r>
      <w:proofErr w:type="gramEnd"/>
      <w:r w:rsidRPr="003F0B5D">
        <w:t xml:space="preserve"> will calculate the service size for a residential dwelling.</w:t>
      </w:r>
    </w:p>
    <w:p w14:paraId="62CF1421" w14:textId="77777777" w:rsidR="00F254CF" w:rsidRPr="003F0B5D" w:rsidRDefault="00F254CF" w:rsidP="00CC7860">
      <w:pPr>
        <w:pStyle w:val="ListParagraph"/>
      </w:pPr>
      <w:proofErr w:type="gramStart"/>
      <w:r w:rsidRPr="003F0B5D">
        <w:t>Student</w:t>
      </w:r>
      <w:proofErr w:type="gramEnd"/>
      <w:r w:rsidRPr="003F0B5D">
        <w:t xml:space="preserve"> will select proper wire size and develop a material list for the service size calculated.</w:t>
      </w:r>
    </w:p>
    <w:p w14:paraId="160D6A99" w14:textId="52E1FD05" w:rsidR="00E942E5" w:rsidRPr="003F0B5D" w:rsidRDefault="00F254CF" w:rsidP="00CC7860">
      <w:pPr>
        <w:pStyle w:val="ListParagraph"/>
      </w:pPr>
      <w:proofErr w:type="gramStart"/>
      <w:r w:rsidRPr="003F0B5D">
        <w:t>Student</w:t>
      </w:r>
      <w:proofErr w:type="gramEnd"/>
      <w:r w:rsidRPr="003F0B5D">
        <w:t xml:space="preserve"> will select and describe (or demonstrate) the proper grounding method for the service calculated</w:t>
      </w:r>
      <w:r w:rsidR="006A6652">
        <w:t>.</w:t>
      </w:r>
    </w:p>
    <w:p w14:paraId="5979A5B5" w14:textId="77777777" w:rsidR="003F0B5D" w:rsidRPr="00432F4D" w:rsidRDefault="003F0B5D" w:rsidP="00960C59">
      <w:pPr>
        <w:spacing w:before="0" w:after="0"/>
        <w:rPr>
          <w:rFonts w:ascii="Calibri" w:eastAsia="Calibri" w:hAnsi="Calibri" w:cs="Segoe UI"/>
          <w:color w:val="auto"/>
          <w:sz w:val="28"/>
          <w:szCs w:val="28"/>
        </w:rPr>
      </w:pPr>
    </w:p>
    <w:p w14:paraId="15621A09" w14:textId="77777777"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49" w:name="_Toc161387504"/>
      <w:r w:rsidRPr="00432F4D">
        <w:rPr>
          <w:rFonts w:ascii="Cambria" w:eastAsia="Times New Roman" w:hAnsi="Cambria" w:cs="Times New Roman"/>
          <w:b/>
          <w:color w:val="09539E"/>
          <w:sz w:val="24"/>
        </w:rPr>
        <w:t xml:space="preserve">Standard 9: </w:t>
      </w:r>
      <w:r>
        <w:rPr>
          <w:rFonts w:ascii="Cambria" w:eastAsia="Times New Roman" w:hAnsi="Cambria" w:cs="Times New Roman"/>
          <w:b/>
          <w:color w:val="09539E"/>
          <w:sz w:val="24"/>
        </w:rPr>
        <w:t xml:space="preserve"> </w:t>
      </w:r>
      <w:r w:rsidRPr="00C75262">
        <w:rPr>
          <w:rFonts w:ascii="Cambria" w:eastAsia="Times New Roman" w:hAnsi="Cambria" w:cs="Times New Roman"/>
          <w:b/>
          <w:color w:val="09539E"/>
          <w:sz w:val="24"/>
        </w:rPr>
        <w:t>Overcurrent Protection</w:t>
      </w:r>
      <w:bookmarkEnd w:id="49"/>
    </w:p>
    <w:tbl>
      <w:tblPr>
        <w:tblStyle w:val="TableGrid1"/>
        <w:tblW w:w="0" w:type="auto"/>
        <w:tblLook w:val="04A0" w:firstRow="1" w:lastRow="0" w:firstColumn="1" w:lastColumn="0" w:noHBand="0" w:noVBand="1"/>
      </w:tblPr>
      <w:tblGrid>
        <w:gridCol w:w="7195"/>
        <w:gridCol w:w="2155"/>
      </w:tblGrid>
      <w:tr w:rsidR="00486589" w:rsidRPr="00432F4D" w14:paraId="6B45DAEC" w14:textId="77777777" w:rsidTr="00CD442F">
        <w:tc>
          <w:tcPr>
            <w:tcW w:w="7195" w:type="dxa"/>
          </w:tcPr>
          <w:p w14:paraId="6F8D75D4" w14:textId="77777777" w:rsidR="00486589" w:rsidRPr="00432F4D" w:rsidRDefault="00486589" w:rsidP="00960C59">
            <w:pPr>
              <w:spacing w:before="0" w:after="0"/>
              <w:rPr>
                <w:rFonts w:ascii="Calibri" w:eastAsia="Calibri" w:hAnsi="Calibri" w:cs="Arial"/>
                <w:color w:val="000000"/>
              </w:rPr>
            </w:pPr>
            <w:r w:rsidRPr="00690B6F">
              <w:t>Students will be able to articulate the importance of overcurrent protection and to size and install appropriate overcurrent protection devices.</w:t>
            </w:r>
          </w:p>
        </w:tc>
        <w:tc>
          <w:tcPr>
            <w:tcW w:w="2155" w:type="dxa"/>
          </w:tcPr>
          <w:p w14:paraId="20EE2673" w14:textId="77777777" w:rsidR="00486589" w:rsidRPr="00432F4D" w:rsidRDefault="00486589" w:rsidP="00960C59">
            <w:pPr>
              <w:spacing w:before="0" w:after="0"/>
              <w:rPr>
                <w:rFonts w:ascii="Calibri" w:eastAsia="Calibri" w:hAnsi="Calibri" w:cs="Arial"/>
                <w:color w:val="auto"/>
              </w:rPr>
            </w:pPr>
            <w:r w:rsidRPr="00690B6F">
              <w:t>Credit toward Massachusetts Electrician License</w:t>
            </w:r>
          </w:p>
        </w:tc>
      </w:tr>
    </w:tbl>
    <w:p w14:paraId="42B9BDEE" w14:textId="77777777" w:rsidR="00E942E5" w:rsidRPr="00432F4D" w:rsidRDefault="00E942E5" w:rsidP="00960C59">
      <w:pPr>
        <w:spacing w:before="0" w:after="0"/>
        <w:ind w:left="720"/>
        <w:rPr>
          <w:rFonts w:ascii="Calibri" w:eastAsia="Calibri" w:hAnsi="Calibri" w:cs="Arial"/>
          <w:color w:val="000000"/>
        </w:rPr>
      </w:pPr>
    </w:p>
    <w:p w14:paraId="1EB24A58" w14:textId="4BB12D65" w:rsidR="00A10706" w:rsidRPr="003F0B5D" w:rsidRDefault="00153796" w:rsidP="00421EEC">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38DACD8A" w14:textId="39427ACB" w:rsidR="00A10706" w:rsidRPr="003F0B5D" w:rsidRDefault="00A10706" w:rsidP="00CC7860">
      <w:pPr>
        <w:pStyle w:val="ListParagraph"/>
      </w:pPr>
      <w:proofErr w:type="gramStart"/>
      <w:r w:rsidRPr="003F0B5D">
        <w:t>Student</w:t>
      </w:r>
      <w:proofErr w:type="gramEnd"/>
      <w:r w:rsidRPr="003F0B5D">
        <w:t xml:space="preserve"> will explain the use of time delay fuses.</w:t>
      </w:r>
    </w:p>
    <w:p w14:paraId="3D0BEA1F" w14:textId="77777777" w:rsidR="00A10706" w:rsidRPr="003F0B5D" w:rsidRDefault="00A10706" w:rsidP="00CC7860">
      <w:pPr>
        <w:pStyle w:val="ListParagraph"/>
      </w:pPr>
      <w:proofErr w:type="gramStart"/>
      <w:r w:rsidRPr="003F0B5D">
        <w:t>Student</w:t>
      </w:r>
      <w:proofErr w:type="gramEnd"/>
      <w:r w:rsidRPr="003F0B5D">
        <w:t xml:space="preserve"> will explain how a circuit breaker operates. </w:t>
      </w:r>
    </w:p>
    <w:p w14:paraId="0D216994" w14:textId="77777777" w:rsidR="00A10706" w:rsidRPr="003F0B5D" w:rsidRDefault="00A10706" w:rsidP="00CC7860">
      <w:pPr>
        <w:pStyle w:val="ListParagraph"/>
      </w:pPr>
      <w:proofErr w:type="gramStart"/>
      <w:r w:rsidRPr="003F0B5D">
        <w:t>Student</w:t>
      </w:r>
      <w:proofErr w:type="gramEnd"/>
      <w:r w:rsidRPr="003F0B5D">
        <w:t xml:space="preserve"> will select the proper breaker for a specific application.</w:t>
      </w:r>
    </w:p>
    <w:p w14:paraId="5B9B6D42" w14:textId="55DBFCB9" w:rsidR="00582C87" w:rsidRDefault="00A10706" w:rsidP="00CC7860">
      <w:pPr>
        <w:pStyle w:val="ListParagraph"/>
      </w:pPr>
      <w:proofErr w:type="gramStart"/>
      <w:r w:rsidRPr="003F0B5D">
        <w:t>Student</w:t>
      </w:r>
      <w:proofErr w:type="gramEnd"/>
      <w:r w:rsidRPr="003F0B5D">
        <w:t xml:space="preserve"> will describe the safety risks associated with improper overcurrent replacement.</w:t>
      </w:r>
    </w:p>
    <w:p w14:paraId="2B03F446" w14:textId="77777777"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50" w:name="_Toc161387505"/>
      <w:r w:rsidRPr="00432F4D">
        <w:rPr>
          <w:rFonts w:ascii="Cambria" w:eastAsia="Times New Roman" w:hAnsi="Cambria" w:cs="Times New Roman"/>
          <w:b/>
          <w:color w:val="09539E"/>
          <w:sz w:val="24"/>
        </w:rPr>
        <w:lastRenderedPageBreak/>
        <w:t xml:space="preserve">Standard </w:t>
      </w:r>
      <w:r>
        <w:rPr>
          <w:rFonts w:ascii="Cambria" w:eastAsia="Times New Roman" w:hAnsi="Cambria" w:cs="Times New Roman"/>
          <w:b/>
          <w:color w:val="09539E"/>
          <w:sz w:val="24"/>
        </w:rPr>
        <w:t>10</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 xml:space="preserve"> </w:t>
      </w:r>
      <w:r w:rsidRPr="00C75262">
        <w:rPr>
          <w:rFonts w:ascii="Cambria" w:eastAsia="Times New Roman" w:hAnsi="Cambria" w:cs="Times New Roman"/>
          <w:b/>
          <w:color w:val="09539E"/>
          <w:sz w:val="24"/>
        </w:rPr>
        <w:t>Transformers</w:t>
      </w:r>
      <w:bookmarkEnd w:id="50"/>
    </w:p>
    <w:tbl>
      <w:tblPr>
        <w:tblStyle w:val="TableGrid1"/>
        <w:tblW w:w="0" w:type="auto"/>
        <w:tblLook w:val="04A0" w:firstRow="1" w:lastRow="0" w:firstColumn="1" w:lastColumn="0" w:noHBand="0" w:noVBand="1"/>
      </w:tblPr>
      <w:tblGrid>
        <w:gridCol w:w="7195"/>
        <w:gridCol w:w="2155"/>
      </w:tblGrid>
      <w:tr w:rsidR="00486589" w:rsidRPr="00432F4D" w14:paraId="36DA119A" w14:textId="77777777" w:rsidTr="00CD442F">
        <w:tc>
          <w:tcPr>
            <w:tcW w:w="7195" w:type="dxa"/>
          </w:tcPr>
          <w:p w14:paraId="51BEE397" w14:textId="42B48474" w:rsidR="00486589" w:rsidRPr="00432F4D" w:rsidRDefault="00486589" w:rsidP="00960C59">
            <w:pPr>
              <w:spacing w:before="0" w:after="0"/>
              <w:rPr>
                <w:rFonts w:ascii="Calibri" w:eastAsia="Calibri" w:hAnsi="Calibri" w:cs="Arial"/>
                <w:color w:val="000000"/>
              </w:rPr>
            </w:pPr>
            <w:r w:rsidRPr="009605B5">
              <w:t>Students will be able to describe the different types of transformers and to properly evaluate, connect, and protect transformers</w:t>
            </w:r>
            <w:r w:rsidR="006A6652">
              <w:t>.</w:t>
            </w:r>
          </w:p>
        </w:tc>
        <w:tc>
          <w:tcPr>
            <w:tcW w:w="2155" w:type="dxa"/>
          </w:tcPr>
          <w:p w14:paraId="232E009B" w14:textId="77777777" w:rsidR="00486589" w:rsidRPr="00432F4D" w:rsidRDefault="00486589" w:rsidP="00960C59">
            <w:pPr>
              <w:spacing w:before="0" w:after="0"/>
              <w:rPr>
                <w:rFonts w:ascii="Calibri" w:eastAsia="Calibri" w:hAnsi="Calibri" w:cs="Arial"/>
                <w:color w:val="auto"/>
              </w:rPr>
            </w:pPr>
            <w:r w:rsidRPr="009605B5">
              <w:t>Credit toward Massachusetts Electrician License</w:t>
            </w:r>
          </w:p>
        </w:tc>
      </w:tr>
    </w:tbl>
    <w:p w14:paraId="66E20BDF" w14:textId="77777777" w:rsidR="00486589" w:rsidRPr="00432F4D" w:rsidRDefault="00486589" w:rsidP="00960C59">
      <w:pPr>
        <w:spacing w:before="0" w:after="0"/>
        <w:rPr>
          <w:rFonts w:ascii="Calibri" w:eastAsia="Calibri" w:hAnsi="Calibri" w:cs="Arial"/>
          <w:color w:val="000000"/>
        </w:rPr>
      </w:pPr>
    </w:p>
    <w:p w14:paraId="72BFBBDA" w14:textId="77777777" w:rsidR="00486589" w:rsidRPr="00432F4D" w:rsidRDefault="00486589" w:rsidP="00421EEC">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27EA3EE1" w14:textId="2F3AD87D" w:rsidR="00960C59" w:rsidRPr="003F0B5D" w:rsidRDefault="00960C59" w:rsidP="00CC7860">
      <w:pPr>
        <w:pStyle w:val="ListParagraph"/>
      </w:pPr>
      <w:proofErr w:type="gramStart"/>
      <w:r w:rsidRPr="003F0B5D">
        <w:t>Student</w:t>
      </w:r>
      <w:proofErr w:type="gramEnd"/>
      <w:r w:rsidRPr="003F0B5D">
        <w:t xml:space="preserve"> will calculate the loads for a single-family dwelling from given project.</w:t>
      </w:r>
    </w:p>
    <w:p w14:paraId="607AF3E9" w14:textId="77777777" w:rsidR="00960C59" w:rsidRPr="003F0B5D" w:rsidRDefault="00960C59" w:rsidP="00CC7860">
      <w:pPr>
        <w:pStyle w:val="ListParagraph"/>
      </w:pPr>
      <w:r w:rsidRPr="003F0B5D">
        <w:t xml:space="preserve">Student will </w:t>
      </w:r>
      <w:proofErr w:type="spellStart"/>
      <w:r w:rsidRPr="003F0B5D">
        <w:t>size</w:t>
      </w:r>
      <w:proofErr w:type="spellEnd"/>
      <w:r w:rsidRPr="003F0B5D">
        <w:t xml:space="preserve"> the main overcurrent protective device from given project.</w:t>
      </w:r>
    </w:p>
    <w:p w14:paraId="67EC17FF" w14:textId="77777777" w:rsidR="00960C59" w:rsidRPr="003F0B5D" w:rsidRDefault="00960C59" w:rsidP="00CC7860">
      <w:pPr>
        <w:pStyle w:val="ListParagraph"/>
      </w:pPr>
      <w:proofErr w:type="gramStart"/>
      <w:r w:rsidRPr="003F0B5D">
        <w:t>Student</w:t>
      </w:r>
      <w:proofErr w:type="gramEnd"/>
      <w:r w:rsidRPr="003F0B5D">
        <w:t xml:space="preserve"> will install the main overcurrent device in its proper location from given specifications.</w:t>
      </w:r>
    </w:p>
    <w:p w14:paraId="1F819312" w14:textId="77777777" w:rsidR="00486589" w:rsidRPr="00432F4D" w:rsidRDefault="00486589" w:rsidP="00960C59">
      <w:pPr>
        <w:spacing w:before="0" w:after="0"/>
        <w:ind w:left="720"/>
        <w:contextualSpacing/>
        <w:rPr>
          <w:rFonts w:ascii="Calibri" w:eastAsia="Calibri" w:hAnsi="Calibri" w:cs="Arial"/>
          <w:color w:val="000000"/>
          <w:kern w:val="0"/>
          <w:szCs w:val="22"/>
          <w14:ligatures w14:val="none"/>
        </w:rPr>
      </w:pPr>
    </w:p>
    <w:p w14:paraId="48F3CE37" w14:textId="77777777"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51" w:name="_Toc161387506"/>
      <w:r w:rsidRPr="00432F4D">
        <w:rPr>
          <w:rFonts w:ascii="Cambria" w:eastAsia="Times New Roman" w:hAnsi="Cambria" w:cs="Times New Roman"/>
          <w:b/>
          <w:color w:val="09539E"/>
          <w:sz w:val="24"/>
        </w:rPr>
        <w:t xml:space="preserve">Standard </w:t>
      </w:r>
      <w:r>
        <w:rPr>
          <w:rFonts w:ascii="Cambria" w:eastAsia="Times New Roman" w:hAnsi="Cambria" w:cs="Times New Roman"/>
          <w:b/>
          <w:color w:val="09539E"/>
          <w:sz w:val="24"/>
        </w:rPr>
        <w:t>11</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 xml:space="preserve"> </w:t>
      </w:r>
      <w:r w:rsidRPr="00C75262">
        <w:rPr>
          <w:rFonts w:ascii="Cambria" w:eastAsia="Times New Roman" w:hAnsi="Cambria" w:cs="Times New Roman"/>
          <w:b/>
          <w:color w:val="09539E"/>
          <w:sz w:val="24"/>
        </w:rPr>
        <w:t>Motors and Motor Controls</w:t>
      </w:r>
      <w:bookmarkEnd w:id="51"/>
    </w:p>
    <w:tbl>
      <w:tblPr>
        <w:tblStyle w:val="TableGrid1"/>
        <w:tblW w:w="0" w:type="auto"/>
        <w:tblLook w:val="04A0" w:firstRow="1" w:lastRow="0" w:firstColumn="1" w:lastColumn="0" w:noHBand="0" w:noVBand="1"/>
      </w:tblPr>
      <w:tblGrid>
        <w:gridCol w:w="7195"/>
        <w:gridCol w:w="2155"/>
      </w:tblGrid>
      <w:tr w:rsidR="00486589" w:rsidRPr="00432F4D" w14:paraId="1A2C5FED" w14:textId="77777777" w:rsidTr="00CD442F">
        <w:tc>
          <w:tcPr>
            <w:tcW w:w="7195" w:type="dxa"/>
          </w:tcPr>
          <w:p w14:paraId="4C3AE20E" w14:textId="77777777" w:rsidR="00486589" w:rsidRPr="00432F4D" w:rsidRDefault="00486589" w:rsidP="00960C59">
            <w:pPr>
              <w:spacing w:before="0" w:after="0"/>
              <w:rPr>
                <w:rFonts w:ascii="Calibri" w:eastAsia="Calibri" w:hAnsi="Calibri" w:cs="Arial"/>
                <w:color w:val="000000"/>
              </w:rPr>
            </w:pPr>
            <w:r w:rsidRPr="005E1980">
              <w:t>Students will be able to describe the operating principles of motors, define terms related to motors, and understand diagrams and structures of motors and programmable logic control circuits.</w:t>
            </w:r>
          </w:p>
        </w:tc>
        <w:tc>
          <w:tcPr>
            <w:tcW w:w="2155" w:type="dxa"/>
          </w:tcPr>
          <w:p w14:paraId="09FF1745" w14:textId="77777777" w:rsidR="00486589" w:rsidRPr="00432F4D" w:rsidRDefault="00486589" w:rsidP="00960C59">
            <w:pPr>
              <w:spacing w:before="0" w:after="0"/>
              <w:rPr>
                <w:rFonts w:ascii="Calibri" w:eastAsia="Calibri" w:hAnsi="Calibri" w:cs="Arial"/>
                <w:color w:val="auto"/>
              </w:rPr>
            </w:pPr>
            <w:r w:rsidRPr="005E1980">
              <w:t>Credit toward Massachusetts Electrician License</w:t>
            </w:r>
          </w:p>
        </w:tc>
      </w:tr>
    </w:tbl>
    <w:p w14:paraId="3368C0DE" w14:textId="77777777" w:rsidR="00486589" w:rsidRPr="00432F4D" w:rsidRDefault="00486589" w:rsidP="00960C59">
      <w:pPr>
        <w:spacing w:before="0" w:after="0"/>
        <w:rPr>
          <w:rFonts w:ascii="Calibri" w:eastAsia="Calibri" w:hAnsi="Calibri" w:cs="Arial"/>
          <w:color w:val="000000"/>
        </w:rPr>
      </w:pPr>
    </w:p>
    <w:p w14:paraId="5FCF381E" w14:textId="77777777" w:rsidR="00486589" w:rsidRPr="00432F4D" w:rsidRDefault="00486589" w:rsidP="00421EEC">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206977F4" w14:textId="7CB21290" w:rsidR="00960C59" w:rsidRPr="006A6652" w:rsidRDefault="00960C59" w:rsidP="00CC7860">
      <w:pPr>
        <w:pStyle w:val="ListParagraph"/>
      </w:pPr>
      <w:r w:rsidRPr="006A6652">
        <w:t>Student will draw a schematic diagram for a stop/start motor control circuit.</w:t>
      </w:r>
    </w:p>
    <w:p w14:paraId="092B8D5B" w14:textId="77777777" w:rsidR="00960C59" w:rsidRPr="006A6652" w:rsidRDefault="00960C59" w:rsidP="00CC7860">
      <w:pPr>
        <w:pStyle w:val="ListParagraph"/>
      </w:pPr>
      <w:proofErr w:type="gramStart"/>
      <w:r w:rsidRPr="006A6652">
        <w:t>Student</w:t>
      </w:r>
      <w:proofErr w:type="gramEnd"/>
      <w:r w:rsidRPr="006A6652">
        <w:t xml:space="preserve"> will draw a ladder diagram for a given application. </w:t>
      </w:r>
    </w:p>
    <w:p w14:paraId="66DA9AFF" w14:textId="77777777" w:rsidR="00960C59" w:rsidRPr="006A6652" w:rsidRDefault="00960C59" w:rsidP="00CC7860">
      <w:pPr>
        <w:pStyle w:val="ListParagraph"/>
      </w:pPr>
      <w:proofErr w:type="gramStart"/>
      <w:r w:rsidRPr="006A6652">
        <w:t>Student</w:t>
      </w:r>
      <w:proofErr w:type="gramEnd"/>
      <w:r w:rsidRPr="006A6652">
        <w:t xml:space="preserve"> will install wiring for a given project based on a diagram.</w:t>
      </w:r>
    </w:p>
    <w:p w14:paraId="48EA89E4" w14:textId="77777777" w:rsidR="00486589" w:rsidRDefault="00486589" w:rsidP="00960C59">
      <w:pPr>
        <w:spacing w:before="0" w:after="0"/>
        <w:rPr>
          <w:rFonts w:ascii="Calibri" w:eastAsia="Calibri" w:hAnsi="Calibri" w:cs="Segoe UI"/>
          <w:color w:val="auto"/>
          <w:sz w:val="28"/>
          <w:szCs w:val="28"/>
        </w:rPr>
      </w:pPr>
    </w:p>
    <w:p w14:paraId="68B8CE63" w14:textId="77777777"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52" w:name="_Toc161387507"/>
      <w:r w:rsidRPr="00432F4D">
        <w:rPr>
          <w:rFonts w:ascii="Cambria" w:eastAsia="Times New Roman" w:hAnsi="Cambria" w:cs="Times New Roman"/>
          <w:b/>
          <w:color w:val="09539E"/>
          <w:sz w:val="24"/>
        </w:rPr>
        <w:t xml:space="preserve">Standard </w:t>
      </w:r>
      <w:r>
        <w:rPr>
          <w:rFonts w:ascii="Cambria" w:eastAsia="Times New Roman" w:hAnsi="Cambria" w:cs="Times New Roman"/>
          <w:b/>
          <w:color w:val="09539E"/>
          <w:sz w:val="24"/>
        </w:rPr>
        <w:t>12</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 xml:space="preserve"> </w:t>
      </w:r>
      <w:r w:rsidRPr="00153796">
        <w:rPr>
          <w:rFonts w:ascii="Cambria" w:eastAsia="Times New Roman" w:hAnsi="Cambria" w:cs="Times New Roman"/>
          <w:b/>
          <w:color w:val="09539E"/>
          <w:sz w:val="24"/>
        </w:rPr>
        <w:t>Fundamentals of Grounding and Bonding</w:t>
      </w:r>
      <w:bookmarkEnd w:id="52"/>
    </w:p>
    <w:tbl>
      <w:tblPr>
        <w:tblStyle w:val="TableGrid1"/>
        <w:tblW w:w="0" w:type="auto"/>
        <w:tblLook w:val="04A0" w:firstRow="1" w:lastRow="0" w:firstColumn="1" w:lastColumn="0" w:noHBand="0" w:noVBand="1"/>
      </w:tblPr>
      <w:tblGrid>
        <w:gridCol w:w="7195"/>
        <w:gridCol w:w="2155"/>
      </w:tblGrid>
      <w:tr w:rsidR="00486589" w:rsidRPr="00432F4D" w14:paraId="4B0F80B7" w14:textId="77777777" w:rsidTr="00CD442F">
        <w:tc>
          <w:tcPr>
            <w:tcW w:w="7195" w:type="dxa"/>
          </w:tcPr>
          <w:p w14:paraId="14D28EA6" w14:textId="77777777" w:rsidR="00486589" w:rsidRPr="00432F4D" w:rsidRDefault="00486589" w:rsidP="00960C59">
            <w:pPr>
              <w:spacing w:before="0" w:after="0"/>
              <w:rPr>
                <w:rFonts w:ascii="Calibri" w:eastAsia="Calibri" w:hAnsi="Calibri" w:cs="Arial"/>
                <w:color w:val="000000"/>
              </w:rPr>
            </w:pPr>
            <w:r w:rsidRPr="00673B2F">
              <w:t>Students will be able to describe and evaluate system and equipment grounding, and to describe the roles of key concepts including electrodes, bonding jumpers, and effective grounding.</w:t>
            </w:r>
          </w:p>
        </w:tc>
        <w:tc>
          <w:tcPr>
            <w:tcW w:w="2155" w:type="dxa"/>
          </w:tcPr>
          <w:p w14:paraId="6CB7323F" w14:textId="77777777" w:rsidR="00486589" w:rsidRPr="00432F4D" w:rsidRDefault="00486589" w:rsidP="00960C59">
            <w:pPr>
              <w:spacing w:before="0" w:after="0"/>
              <w:rPr>
                <w:rFonts w:ascii="Calibri" w:eastAsia="Calibri" w:hAnsi="Calibri" w:cs="Arial"/>
                <w:color w:val="auto"/>
              </w:rPr>
            </w:pPr>
            <w:r w:rsidRPr="00673B2F">
              <w:t>Credit toward Massachusetts Electrician License</w:t>
            </w:r>
          </w:p>
        </w:tc>
      </w:tr>
    </w:tbl>
    <w:p w14:paraId="739AE24F" w14:textId="77777777" w:rsidR="00421EEC" w:rsidRDefault="00421EEC" w:rsidP="00421EEC">
      <w:pPr>
        <w:spacing w:before="0" w:after="0"/>
        <w:rPr>
          <w:rFonts w:ascii="Calibri" w:eastAsia="Calibri" w:hAnsi="Calibri" w:cs="Arial"/>
          <w:b/>
          <w:bCs/>
          <w:color w:val="000000"/>
        </w:rPr>
      </w:pPr>
    </w:p>
    <w:p w14:paraId="75EDBF3C" w14:textId="7998BD16" w:rsidR="00486589" w:rsidRPr="00432F4D" w:rsidRDefault="00486589" w:rsidP="00421EEC">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3FCBD9C2" w14:textId="13F71829" w:rsidR="00960C59" w:rsidRPr="003F0B5D" w:rsidRDefault="00960C59" w:rsidP="00CC7860">
      <w:pPr>
        <w:pStyle w:val="ListParagraph"/>
      </w:pPr>
      <w:proofErr w:type="gramStart"/>
      <w:r w:rsidRPr="003F0B5D">
        <w:t>Student</w:t>
      </w:r>
      <w:proofErr w:type="gramEnd"/>
      <w:r w:rsidRPr="003F0B5D">
        <w:t xml:space="preserve"> will size a grounding electrode conductor for a 100</w:t>
      </w:r>
      <w:r w:rsidR="006A6652">
        <w:t>-</w:t>
      </w:r>
      <w:r w:rsidRPr="003F0B5D">
        <w:t xml:space="preserve">amp service and install a grounding electrode. </w:t>
      </w:r>
    </w:p>
    <w:p w14:paraId="0A6DC0A5" w14:textId="77777777" w:rsidR="00960C59" w:rsidRPr="003F0B5D" w:rsidRDefault="00960C59" w:rsidP="00CC7860">
      <w:pPr>
        <w:pStyle w:val="ListParagraph"/>
      </w:pPr>
      <w:proofErr w:type="gramStart"/>
      <w:r w:rsidRPr="003F0B5D">
        <w:t>Student</w:t>
      </w:r>
      <w:proofErr w:type="gramEnd"/>
      <w:r w:rsidRPr="003F0B5D">
        <w:t xml:space="preserve"> will size and install an equipment grounding conductor for a specific application.</w:t>
      </w:r>
    </w:p>
    <w:p w14:paraId="531AFA84" w14:textId="77777777" w:rsidR="00486589" w:rsidRDefault="00486589" w:rsidP="00960C59">
      <w:pPr>
        <w:spacing w:before="0" w:after="0"/>
        <w:rPr>
          <w:rFonts w:ascii="Calibri" w:eastAsia="Calibri" w:hAnsi="Calibri" w:cs="Segoe UI"/>
          <w:color w:val="auto"/>
          <w:sz w:val="28"/>
          <w:szCs w:val="28"/>
        </w:rPr>
      </w:pPr>
    </w:p>
    <w:p w14:paraId="4D0969FA" w14:textId="77777777"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53" w:name="_Toc161387508"/>
      <w:r w:rsidRPr="00432F4D">
        <w:rPr>
          <w:rFonts w:ascii="Cambria" w:eastAsia="Times New Roman" w:hAnsi="Cambria" w:cs="Times New Roman"/>
          <w:b/>
          <w:color w:val="09539E"/>
          <w:sz w:val="24"/>
        </w:rPr>
        <w:t xml:space="preserve">Standard </w:t>
      </w:r>
      <w:r>
        <w:rPr>
          <w:rFonts w:ascii="Cambria" w:eastAsia="Times New Roman" w:hAnsi="Cambria" w:cs="Times New Roman"/>
          <w:b/>
          <w:color w:val="09539E"/>
          <w:sz w:val="24"/>
        </w:rPr>
        <w:t>13</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 xml:space="preserve"> </w:t>
      </w:r>
      <w:r w:rsidRPr="00153796">
        <w:rPr>
          <w:rFonts w:ascii="Cambria" w:eastAsia="Times New Roman" w:hAnsi="Cambria" w:cs="Times New Roman"/>
          <w:b/>
          <w:color w:val="09539E"/>
          <w:sz w:val="24"/>
        </w:rPr>
        <w:t>Luminaires and Luminaire Controls</w:t>
      </w:r>
      <w:bookmarkEnd w:id="53"/>
    </w:p>
    <w:tbl>
      <w:tblPr>
        <w:tblStyle w:val="TableGrid1"/>
        <w:tblW w:w="0" w:type="auto"/>
        <w:tblLook w:val="04A0" w:firstRow="1" w:lastRow="0" w:firstColumn="1" w:lastColumn="0" w:noHBand="0" w:noVBand="1"/>
      </w:tblPr>
      <w:tblGrid>
        <w:gridCol w:w="7195"/>
        <w:gridCol w:w="2155"/>
      </w:tblGrid>
      <w:tr w:rsidR="00486589" w:rsidRPr="00432F4D" w14:paraId="7E170C26" w14:textId="77777777" w:rsidTr="00CD442F">
        <w:tc>
          <w:tcPr>
            <w:tcW w:w="7195" w:type="dxa"/>
          </w:tcPr>
          <w:p w14:paraId="7D33755B" w14:textId="09668DC0" w:rsidR="00486589" w:rsidRPr="00432F4D" w:rsidRDefault="00486589" w:rsidP="00960C59">
            <w:pPr>
              <w:spacing w:before="0" w:after="0"/>
              <w:rPr>
                <w:rFonts w:ascii="Calibri" w:eastAsia="Calibri" w:hAnsi="Calibri" w:cs="Arial"/>
                <w:color w:val="000000"/>
              </w:rPr>
            </w:pPr>
            <w:r w:rsidRPr="00C442DB">
              <w:t>Students will be able to identify, classify</w:t>
            </w:r>
            <w:r w:rsidR="006A6652">
              <w:t>,</w:t>
            </w:r>
            <w:r w:rsidRPr="00C442DB">
              <w:t xml:space="preserve"> and install basic components of lighting and lighting control systems and fixtures.</w:t>
            </w:r>
          </w:p>
        </w:tc>
        <w:tc>
          <w:tcPr>
            <w:tcW w:w="2155" w:type="dxa"/>
          </w:tcPr>
          <w:p w14:paraId="3A2A2696" w14:textId="77777777" w:rsidR="00486589" w:rsidRPr="00432F4D" w:rsidRDefault="00486589" w:rsidP="00960C59">
            <w:pPr>
              <w:spacing w:before="0" w:after="0"/>
              <w:rPr>
                <w:rFonts w:ascii="Calibri" w:eastAsia="Calibri" w:hAnsi="Calibri" w:cs="Arial"/>
                <w:color w:val="auto"/>
              </w:rPr>
            </w:pPr>
            <w:r w:rsidRPr="00C442DB">
              <w:t>Credit toward Massachusetts Electrician License</w:t>
            </w:r>
          </w:p>
        </w:tc>
      </w:tr>
    </w:tbl>
    <w:p w14:paraId="5E859EA1" w14:textId="77777777" w:rsidR="00421EEC" w:rsidRDefault="00421EEC" w:rsidP="00421EEC">
      <w:pPr>
        <w:spacing w:before="0" w:after="0"/>
        <w:rPr>
          <w:rFonts w:ascii="Calibri" w:eastAsia="Calibri" w:hAnsi="Calibri" w:cs="Arial"/>
          <w:b/>
          <w:bCs/>
          <w:color w:val="000000"/>
        </w:rPr>
      </w:pPr>
    </w:p>
    <w:p w14:paraId="63018A6F" w14:textId="17E8F181" w:rsidR="00486589" w:rsidRPr="00432F4D" w:rsidRDefault="00486589" w:rsidP="00421EEC">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72CD8465" w14:textId="77777777" w:rsidR="00960C59" w:rsidRPr="003F0B5D" w:rsidRDefault="00960C59" w:rsidP="00CC7860">
      <w:pPr>
        <w:pStyle w:val="ListParagraph"/>
      </w:pPr>
      <w:proofErr w:type="gramStart"/>
      <w:r w:rsidRPr="003F0B5D">
        <w:t>Student</w:t>
      </w:r>
      <w:proofErr w:type="gramEnd"/>
      <w:r w:rsidRPr="003F0B5D">
        <w:t xml:space="preserve"> will identify and define industry terminology for lighting.</w:t>
      </w:r>
    </w:p>
    <w:p w14:paraId="515D1997" w14:textId="77777777" w:rsidR="00960C59" w:rsidRPr="003F0B5D" w:rsidRDefault="00960C59" w:rsidP="00CC7860">
      <w:pPr>
        <w:pStyle w:val="ListParagraph"/>
      </w:pPr>
      <w:proofErr w:type="gramStart"/>
      <w:r w:rsidRPr="003F0B5D">
        <w:t>Student</w:t>
      </w:r>
      <w:proofErr w:type="gramEnd"/>
      <w:r w:rsidRPr="003F0B5D">
        <w:t xml:space="preserve"> will select and install lamps into luminaires.</w:t>
      </w:r>
    </w:p>
    <w:p w14:paraId="68E5BDFF" w14:textId="77777777" w:rsidR="003F0B5D" w:rsidRPr="003F0B5D" w:rsidRDefault="00960C59" w:rsidP="00CC7860">
      <w:pPr>
        <w:pStyle w:val="ListParagraph"/>
      </w:pPr>
      <w:proofErr w:type="gramStart"/>
      <w:r w:rsidRPr="003F0B5D">
        <w:t>Student</w:t>
      </w:r>
      <w:proofErr w:type="gramEnd"/>
      <w:r w:rsidRPr="003F0B5D">
        <w:t xml:space="preserve"> will recognize and install various types of luminaires.</w:t>
      </w:r>
    </w:p>
    <w:p w14:paraId="01975B9D" w14:textId="4FC237DB" w:rsidR="00960C59" w:rsidRPr="00CC7860" w:rsidRDefault="00960C59" w:rsidP="00CC7860">
      <w:pPr>
        <w:pStyle w:val="ListParagraph"/>
      </w:pPr>
      <w:proofErr w:type="gramStart"/>
      <w:r w:rsidRPr="00CC7860">
        <w:t>Student</w:t>
      </w:r>
      <w:proofErr w:type="gramEnd"/>
      <w:r w:rsidRPr="00CC7860">
        <w:t xml:space="preserve"> will select the appropriate luminaires for given lighting applications using manufactures’ lighting catalogs.</w:t>
      </w:r>
    </w:p>
    <w:p w14:paraId="639ACDF3" w14:textId="77777777" w:rsidR="00486589" w:rsidRDefault="00486589" w:rsidP="00960C59">
      <w:pPr>
        <w:spacing w:before="0" w:after="0"/>
        <w:contextualSpacing/>
        <w:rPr>
          <w:rFonts w:ascii="Calibri" w:eastAsia="Calibri" w:hAnsi="Calibri" w:cs="Arial"/>
          <w:color w:val="000000"/>
          <w:kern w:val="0"/>
          <w:szCs w:val="22"/>
          <w14:ligatures w14:val="none"/>
        </w:rPr>
      </w:pPr>
    </w:p>
    <w:p w14:paraId="44DBE008" w14:textId="77777777"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54" w:name="_Toc161387509"/>
      <w:r w:rsidRPr="00432F4D">
        <w:rPr>
          <w:rFonts w:ascii="Cambria" w:eastAsia="Times New Roman" w:hAnsi="Cambria" w:cs="Times New Roman"/>
          <w:b/>
          <w:color w:val="09539E"/>
          <w:sz w:val="24"/>
        </w:rPr>
        <w:t xml:space="preserve">Standard </w:t>
      </w:r>
      <w:r>
        <w:rPr>
          <w:rFonts w:ascii="Cambria" w:eastAsia="Times New Roman" w:hAnsi="Cambria" w:cs="Times New Roman"/>
          <w:b/>
          <w:color w:val="09539E"/>
          <w:sz w:val="24"/>
        </w:rPr>
        <w:t>14</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 xml:space="preserve">  </w:t>
      </w:r>
      <w:r w:rsidRPr="00153796">
        <w:rPr>
          <w:rFonts w:ascii="Cambria" w:eastAsia="Times New Roman" w:hAnsi="Cambria" w:cs="Times New Roman"/>
          <w:b/>
          <w:color w:val="09539E"/>
          <w:sz w:val="24"/>
        </w:rPr>
        <w:t>Basic Low Voltage Wiring</w:t>
      </w:r>
      <w:bookmarkEnd w:id="54"/>
    </w:p>
    <w:tbl>
      <w:tblPr>
        <w:tblStyle w:val="TableGrid1"/>
        <w:tblW w:w="0" w:type="auto"/>
        <w:tblLook w:val="04A0" w:firstRow="1" w:lastRow="0" w:firstColumn="1" w:lastColumn="0" w:noHBand="0" w:noVBand="1"/>
      </w:tblPr>
      <w:tblGrid>
        <w:gridCol w:w="7195"/>
        <w:gridCol w:w="2155"/>
      </w:tblGrid>
      <w:tr w:rsidR="00486589" w:rsidRPr="00432F4D" w14:paraId="22DB5BAD" w14:textId="77777777" w:rsidTr="00CD442F">
        <w:tc>
          <w:tcPr>
            <w:tcW w:w="7195" w:type="dxa"/>
          </w:tcPr>
          <w:p w14:paraId="422E7D4E" w14:textId="3E58C2B6" w:rsidR="00486589" w:rsidRPr="00432F4D" w:rsidRDefault="00486589" w:rsidP="00960C59">
            <w:pPr>
              <w:spacing w:before="0" w:after="0"/>
              <w:rPr>
                <w:rFonts w:ascii="Calibri" w:eastAsia="Calibri" w:hAnsi="Calibri" w:cs="Arial"/>
                <w:color w:val="000000"/>
              </w:rPr>
            </w:pPr>
            <w:r w:rsidRPr="00410DEB">
              <w:t>Students will be able to explain and apply the operating principles of fire, security alarm</w:t>
            </w:r>
            <w:r w:rsidR="006A6652">
              <w:t>,</w:t>
            </w:r>
            <w:r w:rsidRPr="00410DEB">
              <w:t xml:space="preserve"> and camera systems.</w:t>
            </w:r>
          </w:p>
        </w:tc>
        <w:tc>
          <w:tcPr>
            <w:tcW w:w="2155" w:type="dxa"/>
          </w:tcPr>
          <w:p w14:paraId="0C89F07B" w14:textId="77777777" w:rsidR="00486589" w:rsidRPr="00432F4D" w:rsidRDefault="00486589" w:rsidP="00960C59">
            <w:pPr>
              <w:spacing w:before="0" w:after="0"/>
              <w:rPr>
                <w:rFonts w:ascii="Calibri" w:eastAsia="Calibri" w:hAnsi="Calibri" w:cs="Arial"/>
                <w:color w:val="auto"/>
              </w:rPr>
            </w:pPr>
            <w:r w:rsidRPr="00410DEB">
              <w:t>Credit toward Massachusetts Electrician License</w:t>
            </w:r>
          </w:p>
        </w:tc>
      </w:tr>
    </w:tbl>
    <w:p w14:paraId="34FC53A0" w14:textId="77777777" w:rsidR="00421EEC" w:rsidRDefault="00421EEC" w:rsidP="00421EEC">
      <w:pPr>
        <w:spacing w:before="0" w:after="0"/>
        <w:rPr>
          <w:rFonts w:ascii="Calibri" w:eastAsia="Calibri" w:hAnsi="Calibri" w:cs="Arial"/>
          <w:b/>
          <w:bCs/>
          <w:color w:val="000000"/>
        </w:rPr>
      </w:pPr>
    </w:p>
    <w:p w14:paraId="2CEE9A5C" w14:textId="47236C3E" w:rsidR="00486589" w:rsidRPr="00432F4D" w:rsidRDefault="00486589" w:rsidP="00421EEC">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7785AE2F" w14:textId="77777777" w:rsidR="00960C59" w:rsidRPr="00CC7860" w:rsidRDefault="00960C59" w:rsidP="00CC7860">
      <w:pPr>
        <w:pStyle w:val="ListParagraph"/>
      </w:pPr>
      <w:proofErr w:type="gramStart"/>
      <w:r w:rsidRPr="00CC7860">
        <w:t>Student</w:t>
      </w:r>
      <w:proofErr w:type="gramEnd"/>
      <w:r w:rsidRPr="00CC7860">
        <w:t xml:space="preserve"> will identify and install various components of fire and security alarm systems from given project.</w:t>
      </w:r>
    </w:p>
    <w:p w14:paraId="5E783F8D" w14:textId="77777777" w:rsidR="00960C59" w:rsidRPr="00CC7860" w:rsidRDefault="00960C59" w:rsidP="00CC7860">
      <w:pPr>
        <w:pStyle w:val="ListParagraph"/>
      </w:pPr>
      <w:proofErr w:type="gramStart"/>
      <w:r w:rsidRPr="00CC7860">
        <w:t>Student</w:t>
      </w:r>
      <w:proofErr w:type="gramEnd"/>
      <w:r w:rsidRPr="00CC7860">
        <w:t xml:space="preserve"> will define the various codes and regulations related to alarm systems (i.e., NFPA 72).</w:t>
      </w:r>
    </w:p>
    <w:p w14:paraId="49DBAB35" w14:textId="77777777" w:rsidR="00486589" w:rsidRDefault="00486589" w:rsidP="00960C59">
      <w:pPr>
        <w:spacing w:before="0" w:after="0"/>
        <w:ind w:left="720"/>
        <w:contextualSpacing/>
        <w:rPr>
          <w:rFonts w:ascii="Calibri" w:eastAsia="Calibri" w:hAnsi="Calibri" w:cs="Arial"/>
          <w:color w:val="000000"/>
          <w:kern w:val="0"/>
          <w:szCs w:val="22"/>
          <w14:ligatures w14:val="none"/>
        </w:rPr>
      </w:pPr>
    </w:p>
    <w:p w14:paraId="45F17DFB" w14:textId="75ACCD53" w:rsidR="00486589" w:rsidRPr="00432F4D" w:rsidRDefault="00486589" w:rsidP="00960C59">
      <w:pPr>
        <w:keepNext/>
        <w:keepLines/>
        <w:spacing w:before="0" w:after="0"/>
        <w:outlineLvl w:val="1"/>
        <w:rPr>
          <w:rFonts w:ascii="Cambria" w:eastAsia="Times New Roman" w:hAnsi="Cambria" w:cs="Times New Roman"/>
          <w:b/>
          <w:color w:val="09539E"/>
          <w:sz w:val="24"/>
        </w:rPr>
      </w:pPr>
      <w:bookmarkStart w:id="55" w:name="_Toc161387510"/>
      <w:r w:rsidRPr="00432F4D">
        <w:rPr>
          <w:rFonts w:ascii="Cambria" w:eastAsia="Times New Roman" w:hAnsi="Cambria" w:cs="Times New Roman"/>
          <w:b/>
          <w:color w:val="09539E"/>
          <w:sz w:val="24"/>
        </w:rPr>
        <w:t xml:space="preserve">Standard </w:t>
      </w:r>
      <w:r>
        <w:rPr>
          <w:rFonts w:ascii="Cambria" w:eastAsia="Times New Roman" w:hAnsi="Cambria" w:cs="Times New Roman"/>
          <w:b/>
          <w:color w:val="09539E"/>
          <w:sz w:val="24"/>
        </w:rPr>
        <w:t>15</w:t>
      </w:r>
      <w:r w:rsidRPr="00432F4D">
        <w:rPr>
          <w:rFonts w:ascii="Cambria" w:eastAsia="Times New Roman" w:hAnsi="Cambria" w:cs="Times New Roman"/>
          <w:b/>
          <w:color w:val="09539E"/>
          <w:sz w:val="24"/>
        </w:rPr>
        <w:t xml:space="preserve">: </w:t>
      </w:r>
      <w:r>
        <w:rPr>
          <w:rFonts w:ascii="Cambria" w:eastAsia="Times New Roman" w:hAnsi="Cambria" w:cs="Times New Roman"/>
          <w:b/>
          <w:color w:val="09539E"/>
          <w:sz w:val="24"/>
        </w:rPr>
        <w:t xml:space="preserve">  </w:t>
      </w:r>
      <w:r w:rsidR="003D3CE4">
        <w:rPr>
          <w:rFonts w:ascii="Cambria" w:eastAsia="Times New Roman" w:hAnsi="Cambria" w:cs="Times New Roman"/>
          <w:b/>
          <w:color w:val="09539E"/>
          <w:sz w:val="24"/>
        </w:rPr>
        <w:t xml:space="preserve">Sustainable Practices in </w:t>
      </w:r>
      <w:r w:rsidRPr="00153796">
        <w:rPr>
          <w:rFonts w:ascii="Cambria" w:eastAsia="Times New Roman" w:hAnsi="Cambria" w:cs="Times New Roman"/>
          <w:b/>
          <w:color w:val="09539E"/>
          <w:sz w:val="24"/>
        </w:rPr>
        <w:t>Electric Power Production Sources</w:t>
      </w:r>
      <w:bookmarkEnd w:id="55"/>
    </w:p>
    <w:tbl>
      <w:tblPr>
        <w:tblStyle w:val="TableGrid1"/>
        <w:tblW w:w="0" w:type="auto"/>
        <w:tblLook w:val="04A0" w:firstRow="1" w:lastRow="0" w:firstColumn="1" w:lastColumn="0" w:noHBand="0" w:noVBand="1"/>
      </w:tblPr>
      <w:tblGrid>
        <w:gridCol w:w="7195"/>
        <w:gridCol w:w="2155"/>
      </w:tblGrid>
      <w:tr w:rsidR="00486589" w:rsidRPr="00432F4D" w14:paraId="2F83AA1C" w14:textId="77777777" w:rsidTr="00CD442F">
        <w:tc>
          <w:tcPr>
            <w:tcW w:w="7195" w:type="dxa"/>
          </w:tcPr>
          <w:p w14:paraId="5C7AD096" w14:textId="6E32904A" w:rsidR="00486589" w:rsidRPr="00432F4D" w:rsidRDefault="00486589" w:rsidP="00960C59">
            <w:pPr>
              <w:spacing w:before="0" w:after="0"/>
              <w:rPr>
                <w:rFonts w:ascii="Calibri" w:eastAsia="Calibri" w:hAnsi="Calibri" w:cs="Arial"/>
                <w:color w:val="000000"/>
              </w:rPr>
            </w:pPr>
            <w:r w:rsidRPr="006D0F7A">
              <w:t>Students will be able to describe, identify</w:t>
            </w:r>
            <w:r w:rsidR="006A6652">
              <w:t>,</w:t>
            </w:r>
            <w:r w:rsidRPr="006D0F7A">
              <w:t xml:space="preserve"> and select the components and storage systems of a photovoltaic system.</w:t>
            </w:r>
          </w:p>
        </w:tc>
        <w:tc>
          <w:tcPr>
            <w:tcW w:w="2155" w:type="dxa"/>
          </w:tcPr>
          <w:p w14:paraId="6EA0F27D" w14:textId="77777777" w:rsidR="00486589" w:rsidRPr="00432F4D" w:rsidRDefault="00486589" w:rsidP="00960C59">
            <w:pPr>
              <w:spacing w:before="0" w:after="0"/>
              <w:rPr>
                <w:rFonts w:ascii="Calibri" w:eastAsia="Calibri" w:hAnsi="Calibri" w:cs="Arial"/>
                <w:color w:val="auto"/>
              </w:rPr>
            </w:pPr>
            <w:r w:rsidRPr="006D0F7A">
              <w:t>Credit toward Massachusetts Electrician License</w:t>
            </w:r>
          </w:p>
        </w:tc>
      </w:tr>
    </w:tbl>
    <w:p w14:paraId="3EC18D7B" w14:textId="77777777" w:rsidR="00421EEC" w:rsidRDefault="00421EEC" w:rsidP="00421EEC">
      <w:pPr>
        <w:spacing w:before="0" w:after="0"/>
        <w:rPr>
          <w:rFonts w:ascii="Calibri" w:eastAsia="Calibri" w:hAnsi="Calibri" w:cs="Arial"/>
          <w:b/>
          <w:bCs/>
          <w:color w:val="000000"/>
        </w:rPr>
      </w:pPr>
    </w:p>
    <w:p w14:paraId="5B2E9970" w14:textId="4F20F771" w:rsidR="00A15C4E" w:rsidRPr="00432F4D" w:rsidRDefault="00A15C4E" w:rsidP="00421EEC">
      <w:pPr>
        <w:spacing w:before="0" w:after="0"/>
        <w:rPr>
          <w:rFonts w:ascii="Calibri" w:eastAsia="Calibri" w:hAnsi="Calibri" w:cs="Arial"/>
          <w:b/>
          <w:bCs/>
          <w:color w:val="000000"/>
        </w:rPr>
      </w:pPr>
      <w:r w:rsidRPr="00432F4D">
        <w:rPr>
          <w:rFonts w:ascii="Calibri" w:eastAsia="Calibri" w:hAnsi="Calibri" w:cs="Arial"/>
          <w:b/>
          <w:bCs/>
          <w:color w:val="000000"/>
        </w:rPr>
        <w:t xml:space="preserve">Sample Performance Tasks:  </w:t>
      </w:r>
    </w:p>
    <w:p w14:paraId="4D89C23D" w14:textId="01582CBF" w:rsidR="00A15C4E" w:rsidRPr="00CC7860" w:rsidRDefault="00A15C4E" w:rsidP="00CC7860">
      <w:pPr>
        <w:pStyle w:val="ListParagraph"/>
      </w:pPr>
      <w:r w:rsidRPr="00CC7860">
        <w:t>Students will identify components of a photovoltaic system.</w:t>
      </w:r>
    </w:p>
    <w:p w14:paraId="38ED8F9A" w14:textId="2EB95828" w:rsidR="00A15C4E" w:rsidRPr="00CC7860" w:rsidRDefault="00A15C4E" w:rsidP="00CC7860">
      <w:pPr>
        <w:pStyle w:val="ListParagraph"/>
      </w:pPr>
      <w:r w:rsidRPr="00CC7860">
        <w:t>Students will identify the components associated with an energy storage system.</w:t>
      </w:r>
    </w:p>
    <w:p w14:paraId="0CAAE0F0" w14:textId="70B6A9F9" w:rsidR="00A15C4E" w:rsidRPr="00CC7860" w:rsidRDefault="00A15C4E" w:rsidP="00CC7860">
      <w:pPr>
        <w:pStyle w:val="ListParagraph"/>
      </w:pPr>
      <w:r w:rsidRPr="00CC7860">
        <w:t>Students will identify the components associated with a standby system.</w:t>
      </w:r>
    </w:p>
    <w:p w14:paraId="0688FEF3" w14:textId="77777777" w:rsidR="002C4D0B" w:rsidRDefault="002C4D0B" w:rsidP="00960C59">
      <w:pPr>
        <w:spacing w:before="0" w:after="0"/>
        <w:ind w:firstLine="720"/>
      </w:pPr>
    </w:p>
    <w:sectPr w:rsidR="002C4D0B" w:rsidSect="00F31C7D">
      <w:headerReference w:type="default" r:id="rId12"/>
      <w:footerReference w:type="even" r:id="rId13"/>
      <w:footerReference w:type="default" r:id="rId14"/>
      <w:headerReference w:type="first" r:id="rId15"/>
      <w:footerReference w:type="first" r:id="rId16"/>
      <w:pgSz w:w="12240" w:h="15840"/>
      <w:pgMar w:top="2542" w:right="1440" w:bottom="1620" w:left="1440" w:header="720" w:footer="71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B762D" w14:textId="77777777" w:rsidR="00F31C7D" w:rsidRDefault="00F31C7D" w:rsidP="005C730B">
      <w:r>
        <w:separator/>
      </w:r>
    </w:p>
  </w:endnote>
  <w:endnote w:type="continuationSeparator" w:id="0">
    <w:p w14:paraId="048E3C37" w14:textId="77777777" w:rsidR="00F31C7D" w:rsidRDefault="00F31C7D" w:rsidP="005C730B">
      <w:r>
        <w:continuationSeparator/>
      </w:r>
    </w:p>
  </w:endnote>
  <w:endnote w:type="continuationNotice" w:id="1">
    <w:p w14:paraId="67EEDDDF" w14:textId="77777777" w:rsidR="00F31C7D" w:rsidRDefault="00F31C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libri"/>
    <w:charset w:val="4D"/>
    <w:family w:val="auto"/>
    <w:pitch w:val="variable"/>
    <w:sig w:usb0="A00000FF" w:usb1="4000205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Quicksand Bold">
    <w:altName w:val="Calibri"/>
    <w:charset w:val="4D"/>
    <w:family w:val="auto"/>
    <w:pitch w:val="variable"/>
    <w:sig w:usb0="A00000FF" w:usb1="4000205B" w:usb2="00000000" w:usb3="00000000" w:csb0="00000193" w:csb1="00000000"/>
  </w:font>
  <w:font w:name="Source Sans Pro">
    <w:charset w:val="00"/>
    <w:family w:val="swiss"/>
    <w:pitch w:val="variable"/>
    <w:sig w:usb0="600002F7" w:usb1="02000001" w:usb2="00000000" w:usb3="00000000" w:csb0="0000019F" w:csb1="00000000"/>
  </w:font>
  <w:font w:name="Barlow Condensed Medium">
    <w:charset w:val="00"/>
    <w:family w:val="auto"/>
    <w:pitch w:val="variable"/>
    <w:sig w:usb0="20000007" w:usb1="00000000" w:usb2="00000000" w:usb3="00000000" w:csb0="00000193" w:csb1="00000000"/>
  </w:font>
  <w:font w:name="Barlow Semi Condensed SemiBold">
    <w:charset w:val="00"/>
    <w:family w:val="auto"/>
    <w:pitch w:val="variable"/>
    <w:sig w:usb0="20000007" w:usb1="00000000" w:usb2="00000000" w:usb3="00000000" w:csb0="00000193" w:csb1="00000000"/>
  </w:font>
  <w:font w:name="Barlow Semi Condense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23716558"/>
      <w:docPartObj>
        <w:docPartGallery w:val="Page Numbers (Bottom of Page)"/>
        <w:docPartUnique/>
      </w:docPartObj>
    </w:sdtPr>
    <w:sdtContent>
      <w:p w14:paraId="07E61C0F" w14:textId="77777777" w:rsidR="00F1063F" w:rsidRDefault="00F1063F" w:rsidP="003944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F10EA" w14:textId="77777777" w:rsidR="00F1063F" w:rsidRDefault="00F1063F" w:rsidP="00F10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C7466" w14:textId="642CBDEC" w:rsidR="00F1063F" w:rsidRPr="003944DF" w:rsidRDefault="00F1063F" w:rsidP="003944DF">
    <w:pPr>
      <w:pStyle w:val="Footer"/>
      <w:framePr w:wrap="none" w:vAnchor="text" w:hAnchor="page" w:x="10368" w:y="-122"/>
      <w:rPr>
        <w:rStyle w:val="PageNumber"/>
        <w:sz w:val="18"/>
        <w:szCs w:val="18"/>
      </w:rPr>
    </w:pPr>
    <w:r w:rsidRPr="00663F04">
      <w:rPr>
        <w:rStyle w:val="PageNumber"/>
        <w:sz w:val="18"/>
        <w:szCs w:val="18"/>
      </w:rPr>
      <w:t>Page |</w:t>
    </w:r>
    <w:r w:rsidR="003944DF" w:rsidRPr="00663F04">
      <w:rPr>
        <w:rStyle w:val="PageNumber"/>
      </w:rPr>
      <w:t xml:space="preserve"> </w:t>
    </w:r>
    <w:sdt>
      <w:sdtPr>
        <w:rPr>
          <w:rStyle w:val="PageNumber"/>
        </w:rPr>
        <w:id w:val="761877634"/>
        <w:docPartObj>
          <w:docPartGallery w:val="Page Numbers (Bottom of Page)"/>
          <w:docPartUnique/>
        </w:docPartObj>
      </w:sdtPr>
      <w:sdtEndPr>
        <w:rPr>
          <w:rStyle w:val="PageNumber"/>
          <w:sz w:val="18"/>
          <w:szCs w:val="18"/>
        </w:rPr>
      </w:sdtEndPr>
      <w:sdtContent>
        <w:r w:rsidR="003944DF" w:rsidRPr="00663F04">
          <w:rPr>
            <w:rStyle w:val="PageNumber"/>
            <w:sz w:val="18"/>
            <w:szCs w:val="18"/>
          </w:rPr>
          <w:fldChar w:fldCharType="begin"/>
        </w:r>
        <w:r w:rsidR="003944DF" w:rsidRPr="00663F04">
          <w:rPr>
            <w:rStyle w:val="PageNumber"/>
            <w:sz w:val="18"/>
            <w:szCs w:val="18"/>
          </w:rPr>
          <w:instrText xml:space="preserve"> PAGE </w:instrText>
        </w:r>
        <w:r w:rsidR="003944DF" w:rsidRPr="00663F04">
          <w:rPr>
            <w:rStyle w:val="PageNumber"/>
            <w:sz w:val="18"/>
            <w:szCs w:val="18"/>
          </w:rPr>
          <w:fldChar w:fldCharType="separate"/>
        </w:r>
        <w:r w:rsidR="003944DF" w:rsidRPr="00663F04">
          <w:rPr>
            <w:rStyle w:val="PageNumber"/>
            <w:sz w:val="18"/>
            <w:szCs w:val="18"/>
          </w:rPr>
          <w:t>1</w:t>
        </w:r>
        <w:r w:rsidR="003944DF" w:rsidRPr="00663F04">
          <w:rPr>
            <w:rStyle w:val="PageNumber"/>
            <w:sz w:val="18"/>
            <w:szCs w:val="18"/>
          </w:rPr>
          <w:fldChar w:fldCharType="end"/>
        </w:r>
      </w:sdtContent>
    </w:sdt>
    <w:r w:rsidRPr="003944DF">
      <w:rPr>
        <w:rStyle w:val="PageNumber"/>
        <w:sz w:val="18"/>
        <w:szCs w:val="18"/>
      </w:rPr>
      <w:t xml:space="preserve"> </w:t>
    </w:r>
  </w:p>
  <w:p w14:paraId="7FFA684F" w14:textId="62B63FD3" w:rsidR="005C730B" w:rsidRPr="00763AD2" w:rsidRDefault="006D4C58" w:rsidP="00350946">
    <w:pPr>
      <w:pStyle w:val="NoSpacing"/>
      <w:jc w:val="right"/>
      <w:rPr>
        <w:rFonts w:ascii="Barlow Semi Condensed" w:hAnsi="Barlow Semi Condensed"/>
        <w:color w:val="002F3B"/>
      </w:rPr>
    </w:pPr>
    <w:r w:rsidRPr="003E2E37">
      <w:rPr>
        <w:rFonts w:asciiTheme="minorHAnsi" w:hAnsiTheme="minorHAnsi"/>
        <w:sz w:val="18"/>
        <w:szCs w:val="18"/>
      </w:rPr>
      <w:t xml:space="preserve">Update: </w:t>
    </w:r>
    <w:r>
      <w:rPr>
        <w:rFonts w:asciiTheme="minorHAnsi" w:hAnsiTheme="minorHAnsi"/>
        <w:sz w:val="18"/>
        <w:szCs w:val="18"/>
      </w:rPr>
      <w:t>April</w:t>
    </w:r>
    <w:r w:rsidRPr="003E2E37">
      <w:rPr>
        <w:rFonts w:asciiTheme="minorHAnsi" w:hAnsiTheme="minorHAnsi"/>
        <w:sz w:val="18"/>
        <w:szCs w:val="18"/>
      </w:rPr>
      <w:t xml:space="preserve"> 1, </w:t>
    </w:r>
    <w:proofErr w:type="gramStart"/>
    <w:r w:rsidRPr="003E2E37">
      <w:rPr>
        <w:rFonts w:asciiTheme="minorHAnsi" w:hAnsiTheme="minorHAnsi"/>
        <w:sz w:val="18"/>
        <w:szCs w:val="18"/>
      </w:rPr>
      <w:t>2024</w:t>
    </w:r>
    <w:proofErr w:type="gramEnd"/>
    <w:r w:rsidRPr="003E2E37">
      <w:rPr>
        <w:rFonts w:asciiTheme="minorHAnsi" w:hAnsiTheme="minorHAnsi"/>
        <w:sz w:val="18"/>
        <w:szCs w:val="18"/>
      </w:rPr>
      <w:t xml:space="preserve">                                                                                                                 </w:t>
    </w:r>
    <w:r w:rsidR="00F1063F" w:rsidRPr="003944DF">
      <w:rPr>
        <w:noProof/>
        <w:sz w:val="18"/>
        <w:szCs w:val="18"/>
      </w:rPr>
      <mc:AlternateContent>
        <mc:Choice Requires="wps">
          <w:drawing>
            <wp:anchor distT="0" distB="0" distL="114300" distR="114300" simplePos="0" relativeHeight="251649536" behindDoc="0" locked="0" layoutInCell="1" allowOverlap="1" wp14:anchorId="005732B8" wp14:editId="15671819">
              <wp:simplePos x="0" y="0"/>
              <wp:positionH relativeFrom="column">
                <wp:posOffset>3619500</wp:posOffset>
              </wp:positionH>
              <wp:positionV relativeFrom="paragraph">
                <wp:posOffset>-188595</wp:posOffset>
              </wp:positionV>
              <wp:extent cx="3259455" cy="59690"/>
              <wp:effectExtent l="0" t="0" r="4445" b="3810"/>
              <wp:wrapNone/>
              <wp:docPr id="1768942195" name="Rectangle 1768942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59455" cy="59690"/>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5A3C508" w14:textId="77777777" w:rsidR="00F1063F" w:rsidRPr="005C730B" w:rsidRDefault="00F1063F" w:rsidP="00F1063F">
                          <w:pPr>
                            <w:jc w:val="cente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732B8" id="Rectangle 1768942195" o:spid="_x0000_s1027" alt="&quot;&quot;" style="position:absolute;left:0;text-align:left;margin-left:285pt;margin-top:-14.85pt;width:256.65pt;height: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" fillcolor="#fd5002" stroked="f" strokeweight="1pt">
              <v:fill color2="#b00b58" rotate="t" angle="45" colors="0 #fd5002;47841f #b00b58" focus="100%" type="gradient"/>
              <v:textbox>
                <w:txbxContent>
                  <w:p w14:paraId="55A3C508" w14:textId="77777777" w:rsidR="00F1063F" w:rsidRPr="005C730B" w:rsidRDefault="00F1063F" w:rsidP="00F1063F">
                    <w:pPr>
                      <w:jc w:val="center"/>
                      <w:rPr>
                        <w:color w:val="FFFFFF" w:themeColor="background1"/>
                        <w:sz w:val="20"/>
                        <w:szCs w:val="20"/>
                        <w14:textFill>
                          <w14:noFill/>
                        </w14:textFill>
                      </w:rPr>
                    </w:pPr>
                  </w:p>
                </w:txbxContent>
              </v:textbox>
            </v:rect>
          </w:pict>
        </mc:Fallback>
      </mc:AlternateContent>
    </w:r>
    <w:sdt>
      <w:sdtPr>
        <w:rPr>
          <w:rFonts w:asciiTheme="minorHAnsi" w:hAnsiTheme="minorHAnsi"/>
          <w:sz w:val="18"/>
          <w:szCs w:val="18"/>
        </w:rPr>
        <w:alias w:val="Title"/>
        <w:tag w:val=""/>
        <w:id w:val="367805816"/>
        <w:dataBinding w:prefixMappings="xmlns:ns0='http://purl.org/dc/elements/1.1/' xmlns:ns1='http://schemas.openxmlformats.org/package/2006/metadata/core-properties' " w:xpath="/ns1:coreProperties[1]/ns0:title[1]" w:storeItemID="{6C3C8BC8-F283-45AE-878A-BAB7291924A1}"/>
        <w15:appearance w15:val="hidden"/>
        <w:text/>
      </w:sdtPr>
      <w:sdtContent>
        <w:r>
          <w:rPr>
            <w:rFonts w:asciiTheme="minorHAnsi" w:hAnsiTheme="minorHAnsi"/>
            <w:sz w:val="18"/>
            <w:szCs w:val="18"/>
          </w:rPr>
          <w:t>Electricity Standards and Skills</w:t>
        </w:r>
      </w:sdtContent>
    </w:sdt>
    <w:r w:rsidR="00F1063F" w:rsidRPr="003944DF">
      <w:rPr>
        <w:rFonts w:ascii="Barlow Semi Condensed" w:hAnsi="Barlow Semi Condensed"/>
        <w:sz w:val="18"/>
        <w:szCs w:val="18"/>
      </w:rPr>
      <w:tab/>
    </w:r>
    <w:r w:rsidR="00F1063F" w:rsidRPr="00763AD2">
      <w:rPr>
        <w:rFonts w:ascii="Barlow Semi Condensed" w:hAnsi="Barlow Semi Condensed"/>
        <w:color w:val="002F3B"/>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B7ADB" w14:textId="72951B05" w:rsidR="00F54CFE" w:rsidRDefault="00256976">
    <w:pPr>
      <w:pStyle w:val="Footer"/>
    </w:pPr>
    <w:r>
      <w:rPr>
        <w:noProof/>
      </w:rPr>
      <w:t xml:space="preserve"> </w:t>
    </w:r>
    <w:r w:rsidR="00617B59">
      <w:rPr>
        <w:noProof/>
      </w:rPr>
      <mc:AlternateContent>
        <mc:Choice Requires="wps">
          <w:drawing>
            <wp:anchor distT="0" distB="0" distL="114300" distR="114300" simplePos="0" relativeHeight="251658752" behindDoc="0" locked="0" layoutInCell="1" allowOverlap="1" wp14:anchorId="4EEA46F3" wp14:editId="325E50E2">
              <wp:simplePos x="0" y="0"/>
              <wp:positionH relativeFrom="column">
                <wp:posOffset>3249637</wp:posOffset>
              </wp:positionH>
              <wp:positionV relativeFrom="paragraph">
                <wp:posOffset>-466432</wp:posOffset>
              </wp:positionV>
              <wp:extent cx="3636401" cy="74428"/>
              <wp:effectExtent l="0" t="0" r="0" b="1905"/>
              <wp:wrapNone/>
              <wp:docPr id="1570841643" name="Rectangle 15708416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36401" cy="74428"/>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428EBF" w14:textId="77777777" w:rsidR="002C4D0B" w:rsidRPr="005C730B" w:rsidRDefault="002C4D0B" w:rsidP="002C4D0B">
                          <w:pPr>
                            <w:jc w:val="cente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A46F3" id="Rectangle 1570841643" o:spid="_x0000_s1028" alt="&quot;&quot;" style="position:absolute;margin-left:255.9pt;margin-top:-36.75pt;width:286.3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" fillcolor="#fd5002" stroked="f" strokeweight="1pt">
              <v:fill color2="#b00b58" rotate="t" angle="45" colors="0 #fd5002;47841f #b00b58" focus="100%" type="gradient"/>
              <v:textbox>
                <w:txbxContent>
                  <w:p w14:paraId="2F428EBF" w14:textId="77777777" w:rsidR="002C4D0B" w:rsidRPr="005C730B" w:rsidRDefault="002C4D0B" w:rsidP="002C4D0B">
                    <w:pPr>
                      <w:jc w:val="center"/>
                      <w:rPr>
                        <w:color w:val="FFFFFF" w:themeColor="background1"/>
                        <w:sz w:val="20"/>
                        <w:szCs w:val="20"/>
                        <w14:textFill>
                          <w14:noFill/>
                        </w14:textFill>
                      </w:rPr>
                    </w:pPr>
                  </w:p>
                </w:txbxContent>
              </v:textbox>
            </v:rect>
          </w:pict>
        </mc:Fallback>
      </mc:AlternateContent>
    </w:r>
    <w:r w:rsidR="00420CAC">
      <w:rPr>
        <w:noProof/>
      </w:rPr>
      <mc:AlternateContent>
        <mc:Choice Requires="wps">
          <w:drawing>
            <wp:anchor distT="0" distB="0" distL="114300" distR="114300" simplePos="0" relativeHeight="251661824" behindDoc="0" locked="0" layoutInCell="1" allowOverlap="1" wp14:anchorId="2766147B" wp14:editId="1F57886F">
              <wp:simplePos x="0" y="0"/>
              <wp:positionH relativeFrom="column">
                <wp:posOffset>3255069</wp:posOffset>
              </wp:positionH>
              <wp:positionV relativeFrom="paragraph">
                <wp:posOffset>-388620</wp:posOffset>
              </wp:positionV>
              <wp:extent cx="3403600" cy="822960"/>
              <wp:effectExtent l="0" t="0" r="0" b="2540"/>
              <wp:wrapNone/>
              <wp:docPr id="1834905005" name="Text Box 18349050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03600" cy="822960"/>
                      </a:xfrm>
                      <a:prstGeom prst="rect">
                        <a:avLst/>
                      </a:prstGeom>
                      <a:solidFill>
                        <a:schemeClr val="lt1"/>
                      </a:solidFill>
                      <a:ln w="6350">
                        <a:noFill/>
                      </a:ln>
                    </wps:spPr>
                    <wps:txbx>
                      <w:txbxContent>
                        <w:p w14:paraId="5E3352D6" w14:textId="35B22935" w:rsidR="002C4D0B" w:rsidRPr="00420CAC" w:rsidRDefault="00617B59" w:rsidP="00420CAC">
                          <w:pPr>
                            <w:spacing w:before="0" w:after="0" w:line="276" w:lineRule="auto"/>
                            <w:jc w:val="right"/>
                            <w:rPr>
                              <w:color w:val="3B3838" w:themeColor="background2" w:themeShade="40"/>
                              <w:sz w:val="18"/>
                              <w:szCs w:val="18"/>
                            </w:rPr>
                          </w:pPr>
                          <w:r>
                            <w:rPr>
                              <w:color w:val="3B3838" w:themeColor="background2" w:themeShade="40"/>
                              <w:sz w:val="18"/>
                              <w:szCs w:val="18"/>
                            </w:rPr>
                            <w:t xml:space="preserve">In partnership with Pathway2Careers™, Massachusetts Department of Secondary Education is modernizing its CTE Frameworks to close the gap that exists between education and industry.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6147B" id="_x0000_t202" coordsize="21600,21600" o:spt="202" path="m,l,21600r21600,l21600,xe">
              <v:stroke joinstyle="miter"/>
              <v:path gradientshapeok="t" o:connecttype="rect"/>
            </v:shapetype>
            <v:shape id="Text Box 1834905005" o:spid="_x0000_s1029" type="#_x0000_t202" alt="&quot;&quot;" style="position:absolute;margin-left:256.3pt;margin-top:-30.6pt;width:268pt;height:6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" fillcolor="white [3201]" stroked="f" strokeweight=".5pt">
              <v:textbox>
                <w:txbxContent>
                  <w:p w14:paraId="5E3352D6" w14:textId="35B22935" w:rsidR="002C4D0B" w:rsidRPr="00420CAC" w:rsidRDefault="00617B59" w:rsidP="00420CAC">
                    <w:pPr>
                      <w:spacing w:before="0" w:after="0" w:line="276" w:lineRule="auto"/>
                      <w:jc w:val="right"/>
                      <w:rPr>
                        <w:color w:val="3B3838" w:themeColor="background2" w:themeShade="40"/>
                        <w:sz w:val="18"/>
                        <w:szCs w:val="18"/>
                      </w:rPr>
                    </w:pPr>
                    <w:r>
                      <w:rPr>
                        <w:color w:val="3B3838" w:themeColor="background2" w:themeShade="40"/>
                        <w:sz w:val="18"/>
                        <w:szCs w:val="18"/>
                      </w:rPr>
                      <w:t xml:space="preserve">In partnership with Pathway2Careers™, Massachusetts Department of Secondary Education is modernizing its CTE Frameworks to close the gap that exists between education and industry.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ACAF3" w14:textId="77777777" w:rsidR="00F31C7D" w:rsidRDefault="00F31C7D" w:rsidP="005C730B">
      <w:r>
        <w:separator/>
      </w:r>
    </w:p>
  </w:footnote>
  <w:footnote w:type="continuationSeparator" w:id="0">
    <w:p w14:paraId="66D24455" w14:textId="77777777" w:rsidR="00F31C7D" w:rsidRDefault="00F31C7D" w:rsidP="005C730B">
      <w:r>
        <w:continuationSeparator/>
      </w:r>
    </w:p>
  </w:footnote>
  <w:footnote w:type="continuationNotice" w:id="1">
    <w:p w14:paraId="750E6EFA" w14:textId="77777777" w:rsidR="00F31C7D" w:rsidRDefault="00F31C7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6ADC7" w14:textId="51548B8A" w:rsidR="005C730B" w:rsidRDefault="001D295E">
    <w:pPr>
      <w:pStyle w:val="Header"/>
    </w:pPr>
    <w:r>
      <w:rPr>
        <w:noProof/>
      </w:rPr>
      <w:drawing>
        <wp:anchor distT="0" distB="0" distL="114300" distR="114300" simplePos="0" relativeHeight="251671040" behindDoc="0" locked="0" layoutInCell="1" allowOverlap="1" wp14:anchorId="43DA8E79" wp14:editId="6751BB0D">
          <wp:simplePos x="0" y="0"/>
          <wp:positionH relativeFrom="column">
            <wp:posOffset>-10160</wp:posOffset>
          </wp:positionH>
          <wp:positionV relativeFrom="paragraph">
            <wp:posOffset>135890</wp:posOffset>
          </wp:positionV>
          <wp:extent cx="1483995" cy="885190"/>
          <wp:effectExtent l="0" t="0" r="1905" b="3810"/>
          <wp:wrapSquare wrapText="bothSides"/>
          <wp:docPr id="1333378250" name="Picture 1333378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91690" name="Picture 104489169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8851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6464" behindDoc="0" locked="0" layoutInCell="1" allowOverlap="1" wp14:anchorId="3E3B80C6" wp14:editId="56AEDF8E">
              <wp:simplePos x="0" y="0"/>
              <wp:positionH relativeFrom="column">
                <wp:posOffset>4863830</wp:posOffset>
              </wp:positionH>
              <wp:positionV relativeFrom="paragraph">
                <wp:posOffset>136187</wp:posOffset>
              </wp:positionV>
              <wp:extent cx="2017827" cy="369651"/>
              <wp:effectExtent l="0" t="0" r="1905" b="0"/>
              <wp:wrapNone/>
              <wp:docPr id="5927174" name="Rectangle 5927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7827" cy="369651"/>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D4551" id="Rectangle 5927174" o:spid="_x0000_s1026" alt="&quot;&quot;" style="position:absolute;margin-left:383pt;margin-top:10.7pt;width:158.9pt;height:2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" fillcolor="#1d434c" stroked="f" strokeweight="1pt"/>
          </w:pict>
        </mc:Fallback>
      </mc:AlternateContent>
    </w:r>
    <w:r w:rsidR="00F1063F">
      <w:rPr>
        <w:noProof/>
      </w:rPr>
      <w:drawing>
        <wp:anchor distT="0" distB="0" distL="114300" distR="114300" simplePos="0" relativeHeight="251664896" behindDoc="0" locked="0" layoutInCell="1" allowOverlap="1" wp14:anchorId="2EDC595B" wp14:editId="4581D077">
          <wp:simplePos x="0" y="0"/>
          <wp:positionH relativeFrom="column">
            <wp:posOffset>5223753</wp:posOffset>
          </wp:positionH>
          <wp:positionV relativeFrom="paragraph">
            <wp:posOffset>194553</wp:posOffset>
          </wp:positionV>
          <wp:extent cx="1248978" cy="243657"/>
          <wp:effectExtent l="0" t="0" r="0" b="0"/>
          <wp:wrapNone/>
          <wp:docPr id="1657041518" name="Picture 16570415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75547" name="Picture 22147554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81722" cy="250045"/>
                  </a:xfrm>
                  <a:prstGeom prst="rect">
                    <a:avLst/>
                  </a:prstGeom>
                </pic:spPr>
              </pic:pic>
            </a:graphicData>
          </a:graphic>
          <wp14:sizeRelH relativeFrom="page">
            <wp14:pctWidth>0</wp14:pctWidth>
          </wp14:sizeRelH>
          <wp14:sizeRelV relativeFrom="page">
            <wp14:pctHeight>0</wp14:pctHeight>
          </wp14:sizeRelV>
        </wp:anchor>
      </w:drawing>
    </w:r>
    <w:r w:rsidR="005C730B">
      <w:rPr>
        <w:noProof/>
      </w:rPr>
      <mc:AlternateContent>
        <mc:Choice Requires="wps">
          <w:drawing>
            <wp:anchor distT="0" distB="0" distL="114300" distR="114300" simplePos="0" relativeHeight="251652608" behindDoc="0" locked="0" layoutInCell="1" allowOverlap="1" wp14:anchorId="1577F263" wp14:editId="0DC338CF">
              <wp:simplePos x="0" y="0"/>
              <wp:positionH relativeFrom="column">
                <wp:posOffset>-980661</wp:posOffset>
              </wp:positionH>
              <wp:positionV relativeFrom="paragraph">
                <wp:posOffset>-523461</wp:posOffset>
              </wp:positionV>
              <wp:extent cx="357809" cy="10151165"/>
              <wp:effectExtent l="0" t="0" r="0" b="0"/>
              <wp:wrapNone/>
              <wp:docPr id="10387892" name="Rectangle 103878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09" cy="10151165"/>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887E9" id="Rectangle 10387892" o:spid="_x0000_s1026" alt="&quot;&quot;" style="position:absolute;margin-left:-77.2pt;margin-top:-41.2pt;width:28.15pt;height:79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" fillcolor="#1d434c" stroked="f" strokeweight="1pt"/>
          </w:pict>
        </mc:Fallback>
      </mc:AlternateContent>
    </w:r>
  </w:p>
  <w:p w14:paraId="1A8565F7" w14:textId="77777777" w:rsidR="005C730B" w:rsidRDefault="005C7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F8A45" w14:textId="4C7C15A5" w:rsidR="00F54CFE" w:rsidRDefault="00E64686" w:rsidP="00E64686">
    <w:pPr>
      <w:pStyle w:val="Header"/>
      <w:ind w:left="-900"/>
    </w:pPr>
    <w:r>
      <w:rPr>
        <w:noProof/>
      </w:rPr>
      <w:drawing>
        <wp:inline distT="0" distB="0" distL="0" distR="0" wp14:anchorId="4F5745B7" wp14:editId="6F87445D">
          <wp:extent cx="7459865" cy="4960880"/>
          <wp:effectExtent l="0" t="0" r="0" b="5080"/>
          <wp:docPr id="177971199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52320"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487540" cy="4979284"/>
                  </a:xfrm>
                  <a:prstGeom prst="rect">
                    <a:avLst/>
                  </a:prstGeom>
                </pic:spPr>
              </pic:pic>
            </a:graphicData>
          </a:graphic>
        </wp:inline>
      </w:drawing>
    </w:r>
    <w:r w:rsidR="00256976">
      <w:rPr>
        <w:noProof/>
      </w:rPr>
      <w:drawing>
        <wp:anchor distT="0" distB="0" distL="114300" distR="114300" simplePos="0" relativeHeight="251667968" behindDoc="0" locked="0" layoutInCell="1" allowOverlap="1" wp14:anchorId="4C7B47E7" wp14:editId="202750E8">
          <wp:simplePos x="0" y="0"/>
          <wp:positionH relativeFrom="column">
            <wp:posOffset>19050</wp:posOffset>
          </wp:positionH>
          <wp:positionV relativeFrom="paragraph">
            <wp:posOffset>-108585</wp:posOffset>
          </wp:positionV>
          <wp:extent cx="1818640" cy="1086485"/>
          <wp:effectExtent l="0" t="0" r="0" b="5715"/>
          <wp:wrapSquare wrapText="bothSides"/>
          <wp:docPr id="756963008" name="Picture 7569630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640" cy="1086485"/>
                  </a:xfrm>
                  <a:prstGeom prst="rect">
                    <a:avLst/>
                  </a:prstGeom>
                </pic:spPr>
              </pic:pic>
            </a:graphicData>
          </a:graphic>
          <wp14:sizeRelH relativeFrom="margin">
            <wp14:pctWidth>0</wp14:pctWidth>
          </wp14:sizeRelH>
          <wp14:sizeRelV relativeFrom="margin">
            <wp14:pctHeight>0</wp14:pctHeight>
          </wp14:sizeRelV>
        </wp:anchor>
      </w:drawing>
    </w:r>
    <w:r w:rsidR="00D244E0">
      <w:rPr>
        <w:noProof/>
      </w:rPr>
      <mc:AlternateContent>
        <mc:Choice Requires="wps">
          <w:drawing>
            <wp:anchor distT="0" distB="0" distL="114300" distR="114300" simplePos="0" relativeHeight="251655680" behindDoc="0" locked="0" layoutInCell="1" allowOverlap="1" wp14:anchorId="0A2180BE" wp14:editId="2F1421B8">
              <wp:simplePos x="0" y="0"/>
              <wp:positionH relativeFrom="column">
                <wp:posOffset>-914400</wp:posOffset>
              </wp:positionH>
              <wp:positionV relativeFrom="paragraph">
                <wp:posOffset>-458724</wp:posOffset>
              </wp:positionV>
              <wp:extent cx="357505" cy="10151110"/>
              <wp:effectExtent l="0" t="0" r="0" b="0"/>
              <wp:wrapNone/>
              <wp:docPr id="1794045903" name="Rectangle 17940459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505" cy="10151110"/>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DDFC3" id="Rectangle 1794045903" o:spid="_x0000_s1026" alt="&quot;&quot;" style="position:absolute;margin-left:-1in;margin-top:-36.1pt;width:28.15pt;height:79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" fillcolor="#1d434c"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B7260"/>
    <w:multiLevelType w:val="hybridMultilevel"/>
    <w:tmpl w:val="08D2BDF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75BA1"/>
    <w:multiLevelType w:val="hybridMultilevel"/>
    <w:tmpl w:val="87868ED4"/>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877C4B"/>
    <w:multiLevelType w:val="hybridMultilevel"/>
    <w:tmpl w:val="00F4F2E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4E2448"/>
    <w:multiLevelType w:val="hybridMultilevel"/>
    <w:tmpl w:val="05BA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97B34"/>
    <w:multiLevelType w:val="hybridMultilevel"/>
    <w:tmpl w:val="19B0C72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895CE4"/>
    <w:multiLevelType w:val="hybridMultilevel"/>
    <w:tmpl w:val="D3F2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A5F7D"/>
    <w:multiLevelType w:val="hybridMultilevel"/>
    <w:tmpl w:val="94C0FA18"/>
    <w:lvl w:ilvl="0" w:tplc="919691E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3E3BEE"/>
    <w:multiLevelType w:val="hybridMultilevel"/>
    <w:tmpl w:val="14DA4682"/>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A7676A"/>
    <w:multiLevelType w:val="hybridMultilevel"/>
    <w:tmpl w:val="0BA62376"/>
    <w:lvl w:ilvl="0" w:tplc="B42EF214">
      <w:start w:val="1"/>
      <w:numFmt w:val="bullet"/>
      <w:pStyle w:val="ListParagraph"/>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537A4A"/>
    <w:multiLevelType w:val="hybridMultilevel"/>
    <w:tmpl w:val="23E2D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C7D30"/>
    <w:multiLevelType w:val="hybridMultilevel"/>
    <w:tmpl w:val="86642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00DAA"/>
    <w:multiLevelType w:val="hybridMultilevel"/>
    <w:tmpl w:val="0220C572"/>
    <w:lvl w:ilvl="0" w:tplc="919691E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190BF2"/>
    <w:multiLevelType w:val="hybridMultilevel"/>
    <w:tmpl w:val="0204B77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3374D0"/>
    <w:multiLevelType w:val="hybridMultilevel"/>
    <w:tmpl w:val="393864DC"/>
    <w:lvl w:ilvl="0" w:tplc="BAA252F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13573"/>
    <w:multiLevelType w:val="hybridMultilevel"/>
    <w:tmpl w:val="2DF4656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ED3EBF"/>
    <w:multiLevelType w:val="hybridMultilevel"/>
    <w:tmpl w:val="4C32A3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72807"/>
    <w:multiLevelType w:val="hybridMultilevel"/>
    <w:tmpl w:val="146234E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F027C7"/>
    <w:multiLevelType w:val="hybridMultilevel"/>
    <w:tmpl w:val="0DE6AFC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B17507"/>
    <w:multiLevelType w:val="hybridMultilevel"/>
    <w:tmpl w:val="D9646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02072"/>
    <w:multiLevelType w:val="hybridMultilevel"/>
    <w:tmpl w:val="8C64557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662470"/>
    <w:multiLevelType w:val="hybridMultilevel"/>
    <w:tmpl w:val="3210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C6543"/>
    <w:multiLevelType w:val="hybridMultilevel"/>
    <w:tmpl w:val="C402003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C5D6A4A"/>
    <w:multiLevelType w:val="hybridMultilevel"/>
    <w:tmpl w:val="51A0F0A0"/>
    <w:lvl w:ilvl="0" w:tplc="E272B6B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A34374"/>
    <w:multiLevelType w:val="hybridMultilevel"/>
    <w:tmpl w:val="9FF05F2C"/>
    <w:lvl w:ilvl="0" w:tplc="04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F876AE3"/>
    <w:multiLevelType w:val="hybridMultilevel"/>
    <w:tmpl w:val="14A8B7A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0E12DE"/>
    <w:multiLevelType w:val="hybridMultilevel"/>
    <w:tmpl w:val="FF7CBE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9">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DF5669B"/>
    <w:multiLevelType w:val="hybridMultilevel"/>
    <w:tmpl w:val="AA78336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8600072">
    <w:abstractNumId w:val="15"/>
  </w:num>
  <w:num w:numId="2" w16cid:durableId="1269696365">
    <w:abstractNumId w:val="8"/>
  </w:num>
  <w:num w:numId="3" w16cid:durableId="1936472660">
    <w:abstractNumId w:val="7"/>
  </w:num>
  <w:num w:numId="4" w16cid:durableId="1567110405">
    <w:abstractNumId w:val="23"/>
  </w:num>
  <w:num w:numId="5" w16cid:durableId="783427655">
    <w:abstractNumId w:val="1"/>
  </w:num>
  <w:num w:numId="6" w16cid:durableId="44254454">
    <w:abstractNumId w:val="25"/>
  </w:num>
  <w:num w:numId="7" w16cid:durableId="201868502">
    <w:abstractNumId w:val="3"/>
  </w:num>
  <w:num w:numId="8" w16cid:durableId="115880382">
    <w:abstractNumId w:val="4"/>
  </w:num>
  <w:num w:numId="9" w16cid:durableId="245891567">
    <w:abstractNumId w:val="26"/>
  </w:num>
  <w:num w:numId="10" w16cid:durableId="635839053">
    <w:abstractNumId w:val="10"/>
  </w:num>
  <w:num w:numId="11" w16cid:durableId="603653400">
    <w:abstractNumId w:val="0"/>
  </w:num>
  <w:num w:numId="12" w16cid:durableId="931818311">
    <w:abstractNumId w:val="14"/>
  </w:num>
  <w:num w:numId="13" w16cid:durableId="282201365">
    <w:abstractNumId w:val="21"/>
  </w:num>
  <w:num w:numId="14" w16cid:durableId="1868374792">
    <w:abstractNumId w:val="12"/>
  </w:num>
  <w:num w:numId="15" w16cid:durableId="1867593030">
    <w:abstractNumId w:val="22"/>
  </w:num>
  <w:num w:numId="16" w16cid:durableId="1587038033">
    <w:abstractNumId w:val="16"/>
  </w:num>
  <w:num w:numId="17" w16cid:durableId="1717775634">
    <w:abstractNumId w:val="24"/>
  </w:num>
  <w:num w:numId="18" w16cid:durableId="1201941646">
    <w:abstractNumId w:val="17"/>
  </w:num>
  <w:num w:numId="19" w16cid:durableId="855389708">
    <w:abstractNumId w:val="5"/>
  </w:num>
  <w:num w:numId="20" w16cid:durableId="483939343">
    <w:abstractNumId w:val="2"/>
  </w:num>
  <w:num w:numId="21" w16cid:durableId="1903980286">
    <w:abstractNumId w:val="19"/>
  </w:num>
  <w:num w:numId="22" w16cid:durableId="2076931075">
    <w:abstractNumId w:val="6"/>
  </w:num>
  <w:num w:numId="23" w16cid:durableId="1448423713">
    <w:abstractNumId w:val="11"/>
  </w:num>
  <w:num w:numId="24" w16cid:durableId="1524125495">
    <w:abstractNumId w:val="13"/>
  </w:num>
  <w:num w:numId="25" w16cid:durableId="867067221">
    <w:abstractNumId w:val="16"/>
    <w:lvlOverride w:ilvl="0">
      <w:startOverride w:val="1"/>
    </w:lvlOverride>
  </w:num>
  <w:num w:numId="26" w16cid:durableId="18550752">
    <w:abstractNumId w:val="9"/>
  </w:num>
  <w:num w:numId="27" w16cid:durableId="1069230938">
    <w:abstractNumId w:val="20"/>
  </w:num>
  <w:num w:numId="28" w16cid:durableId="143571428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FE"/>
    <w:rsid w:val="00017F07"/>
    <w:rsid w:val="00020775"/>
    <w:rsid w:val="00023069"/>
    <w:rsid w:val="00030C93"/>
    <w:rsid w:val="000328BC"/>
    <w:rsid w:val="00033C8D"/>
    <w:rsid w:val="0004256B"/>
    <w:rsid w:val="000437AB"/>
    <w:rsid w:val="00047B9F"/>
    <w:rsid w:val="00051D71"/>
    <w:rsid w:val="00055E88"/>
    <w:rsid w:val="00057C98"/>
    <w:rsid w:val="000654C7"/>
    <w:rsid w:val="00066197"/>
    <w:rsid w:val="00083CE9"/>
    <w:rsid w:val="0008665C"/>
    <w:rsid w:val="000A1096"/>
    <w:rsid w:val="000A3353"/>
    <w:rsid w:val="000B2B90"/>
    <w:rsid w:val="000B2B97"/>
    <w:rsid w:val="000B7831"/>
    <w:rsid w:val="000D3B1D"/>
    <w:rsid w:val="000D751D"/>
    <w:rsid w:val="000E53B0"/>
    <w:rsid w:val="000F6854"/>
    <w:rsid w:val="00103F14"/>
    <w:rsid w:val="00106DE6"/>
    <w:rsid w:val="00112DFB"/>
    <w:rsid w:val="00126468"/>
    <w:rsid w:val="00130030"/>
    <w:rsid w:val="001464CC"/>
    <w:rsid w:val="001514A7"/>
    <w:rsid w:val="00153796"/>
    <w:rsid w:val="00160577"/>
    <w:rsid w:val="00161AE3"/>
    <w:rsid w:val="00167624"/>
    <w:rsid w:val="001772E6"/>
    <w:rsid w:val="00182F0F"/>
    <w:rsid w:val="0018300B"/>
    <w:rsid w:val="001849B7"/>
    <w:rsid w:val="00194AA3"/>
    <w:rsid w:val="001B218D"/>
    <w:rsid w:val="001B4635"/>
    <w:rsid w:val="001C5DF2"/>
    <w:rsid w:val="001D0B0D"/>
    <w:rsid w:val="001D2675"/>
    <w:rsid w:val="001D295E"/>
    <w:rsid w:val="001D3EDB"/>
    <w:rsid w:val="001F6C35"/>
    <w:rsid w:val="00201500"/>
    <w:rsid w:val="00204D68"/>
    <w:rsid w:val="00210017"/>
    <w:rsid w:val="00214DFB"/>
    <w:rsid w:val="00215877"/>
    <w:rsid w:val="00245E0C"/>
    <w:rsid w:val="00250789"/>
    <w:rsid w:val="00250836"/>
    <w:rsid w:val="00256976"/>
    <w:rsid w:val="00263EC2"/>
    <w:rsid w:val="00265AB1"/>
    <w:rsid w:val="0027047F"/>
    <w:rsid w:val="00281FA1"/>
    <w:rsid w:val="00282C90"/>
    <w:rsid w:val="00286A17"/>
    <w:rsid w:val="00287D2A"/>
    <w:rsid w:val="00294E48"/>
    <w:rsid w:val="002A3611"/>
    <w:rsid w:val="002A3A23"/>
    <w:rsid w:val="002B5AF4"/>
    <w:rsid w:val="002B72A4"/>
    <w:rsid w:val="002C05B5"/>
    <w:rsid w:val="002C3D3C"/>
    <w:rsid w:val="002C4D0B"/>
    <w:rsid w:val="002C526A"/>
    <w:rsid w:val="002E17A1"/>
    <w:rsid w:val="002E44AD"/>
    <w:rsid w:val="002E7725"/>
    <w:rsid w:val="002E7D14"/>
    <w:rsid w:val="002F37DF"/>
    <w:rsid w:val="00313D1F"/>
    <w:rsid w:val="00317405"/>
    <w:rsid w:val="0032026D"/>
    <w:rsid w:val="00321129"/>
    <w:rsid w:val="003371BC"/>
    <w:rsid w:val="0034187B"/>
    <w:rsid w:val="00344FD2"/>
    <w:rsid w:val="00350946"/>
    <w:rsid w:val="00357C1F"/>
    <w:rsid w:val="00360438"/>
    <w:rsid w:val="00390D90"/>
    <w:rsid w:val="00390DAC"/>
    <w:rsid w:val="003944DF"/>
    <w:rsid w:val="003A0BA8"/>
    <w:rsid w:val="003B1AA5"/>
    <w:rsid w:val="003B75ED"/>
    <w:rsid w:val="003C6F2A"/>
    <w:rsid w:val="003D1AE0"/>
    <w:rsid w:val="003D3CE4"/>
    <w:rsid w:val="003E2E37"/>
    <w:rsid w:val="003F050C"/>
    <w:rsid w:val="003F09CA"/>
    <w:rsid w:val="003F0B5D"/>
    <w:rsid w:val="00402109"/>
    <w:rsid w:val="00411A36"/>
    <w:rsid w:val="00417686"/>
    <w:rsid w:val="00420CAC"/>
    <w:rsid w:val="00421EEC"/>
    <w:rsid w:val="004233D3"/>
    <w:rsid w:val="004320A1"/>
    <w:rsid w:val="00432C05"/>
    <w:rsid w:val="004365DF"/>
    <w:rsid w:val="00440756"/>
    <w:rsid w:val="00480DC1"/>
    <w:rsid w:val="00486589"/>
    <w:rsid w:val="00494591"/>
    <w:rsid w:val="004947AA"/>
    <w:rsid w:val="004A3C7E"/>
    <w:rsid w:val="004A4438"/>
    <w:rsid w:val="004A5BC6"/>
    <w:rsid w:val="004B0DFE"/>
    <w:rsid w:val="004B5407"/>
    <w:rsid w:val="004B56CA"/>
    <w:rsid w:val="004B781D"/>
    <w:rsid w:val="004C0676"/>
    <w:rsid w:val="004C067C"/>
    <w:rsid w:val="004C29BB"/>
    <w:rsid w:val="004D77B1"/>
    <w:rsid w:val="004E0B02"/>
    <w:rsid w:val="004E0D53"/>
    <w:rsid w:val="004E0F59"/>
    <w:rsid w:val="00515BDD"/>
    <w:rsid w:val="00534428"/>
    <w:rsid w:val="005374FC"/>
    <w:rsid w:val="005375DC"/>
    <w:rsid w:val="00541C1B"/>
    <w:rsid w:val="00546A9E"/>
    <w:rsid w:val="005509E0"/>
    <w:rsid w:val="00554CAF"/>
    <w:rsid w:val="00556C91"/>
    <w:rsid w:val="00560702"/>
    <w:rsid w:val="00565D48"/>
    <w:rsid w:val="0057312D"/>
    <w:rsid w:val="00575362"/>
    <w:rsid w:val="00577B8D"/>
    <w:rsid w:val="00582C87"/>
    <w:rsid w:val="0059411B"/>
    <w:rsid w:val="005A6DE6"/>
    <w:rsid w:val="005A70EF"/>
    <w:rsid w:val="005C2904"/>
    <w:rsid w:val="005C730B"/>
    <w:rsid w:val="005D0A09"/>
    <w:rsid w:val="005E14BA"/>
    <w:rsid w:val="00612CE5"/>
    <w:rsid w:val="00617B59"/>
    <w:rsid w:val="00652DE7"/>
    <w:rsid w:val="00660D5D"/>
    <w:rsid w:val="00663F04"/>
    <w:rsid w:val="00665AC2"/>
    <w:rsid w:val="00667369"/>
    <w:rsid w:val="00680521"/>
    <w:rsid w:val="00694EC8"/>
    <w:rsid w:val="006A38B4"/>
    <w:rsid w:val="006A6652"/>
    <w:rsid w:val="006A66D1"/>
    <w:rsid w:val="006B3014"/>
    <w:rsid w:val="006B4CF9"/>
    <w:rsid w:val="006C5CDA"/>
    <w:rsid w:val="006C5F8D"/>
    <w:rsid w:val="006D4C58"/>
    <w:rsid w:val="006D7E8F"/>
    <w:rsid w:val="006E4EDE"/>
    <w:rsid w:val="006F1497"/>
    <w:rsid w:val="00707CBA"/>
    <w:rsid w:val="00712EA5"/>
    <w:rsid w:val="00731B9B"/>
    <w:rsid w:val="00731D35"/>
    <w:rsid w:val="00733595"/>
    <w:rsid w:val="00750C59"/>
    <w:rsid w:val="00756FFE"/>
    <w:rsid w:val="007610E8"/>
    <w:rsid w:val="00763AD2"/>
    <w:rsid w:val="007658FB"/>
    <w:rsid w:val="00771950"/>
    <w:rsid w:val="00773EF5"/>
    <w:rsid w:val="00777697"/>
    <w:rsid w:val="00787420"/>
    <w:rsid w:val="0079213F"/>
    <w:rsid w:val="00792617"/>
    <w:rsid w:val="007A1F58"/>
    <w:rsid w:val="007A394E"/>
    <w:rsid w:val="007B4495"/>
    <w:rsid w:val="007B526D"/>
    <w:rsid w:val="007D067A"/>
    <w:rsid w:val="007D54D5"/>
    <w:rsid w:val="007E7EF2"/>
    <w:rsid w:val="007F4973"/>
    <w:rsid w:val="007F4E05"/>
    <w:rsid w:val="00800BD0"/>
    <w:rsid w:val="00802795"/>
    <w:rsid w:val="008035C5"/>
    <w:rsid w:val="00803E1F"/>
    <w:rsid w:val="0080709E"/>
    <w:rsid w:val="008144A4"/>
    <w:rsid w:val="008149BF"/>
    <w:rsid w:val="008159D8"/>
    <w:rsid w:val="00816996"/>
    <w:rsid w:val="008440B8"/>
    <w:rsid w:val="00846CA3"/>
    <w:rsid w:val="00850653"/>
    <w:rsid w:val="00863E7A"/>
    <w:rsid w:val="00883047"/>
    <w:rsid w:val="00885655"/>
    <w:rsid w:val="008A015E"/>
    <w:rsid w:val="008A0AC2"/>
    <w:rsid w:val="008A16D8"/>
    <w:rsid w:val="008B4536"/>
    <w:rsid w:val="008B76CD"/>
    <w:rsid w:val="008D642E"/>
    <w:rsid w:val="008F6EB8"/>
    <w:rsid w:val="00903893"/>
    <w:rsid w:val="00907840"/>
    <w:rsid w:val="00941AD2"/>
    <w:rsid w:val="0095173D"/>
    <w:rsid w:val="00952778"/>
    <w:rsid w:val="009549AD"/>
    <w:rsid w:val="00960C59"/>
    <w:rsid w:val="00961394"/>
    <w:rsid w:val="00963014"/>
    <w:rsid w:val="00963B37"/>
    <w:rsid w:val="009648A6"/>
    <w:rsid w:val="00970223"/>
    <w:rsid w:val="00981811"/>
    <w:rsid w:val="00987B21"/>
    <w:rsid w:val="0099001D"/>
    <w:rsid w:val="0099030D"/>
    <w:rsid w:val="00994428"/>
    <w:rsid w:val="009962E2"/>
    <w:rsid w:val="00997259"/>
    <w:rsid w:val="009B30A3"/>
    <w:rsid w:val="009B454D"/>
    <w:rsid w:val="009B59B4"/>
    <w:rsid w:val="009C49B6"/>
    <w:rsid w:val="009C502D"/>
    <w:rsid w:val="009C7B62"/>
    <w:rsid w:val="009E51F1"/>
    <w:rsid w:val="009F6BBF"/>
    <w:rsid w:val="009F7E6D"/>
    <w:rsid w:val="00A042F6"/>
    <w:rsid w:val="00A10706"/>
    <w:rsid w:val="00A1082A"/>
    <w:rsid w:val="00A116F1"/>
    <w:rsid w:val="00A133FF"/>
    <w:rsid w:val="00A14426"/>
    <w:rsid w:val="00A15C4E"/>
    <w:rsid w:val="00A203B0"/>
    <w:rsid w:val="00A22D92"/>
    <w:rsid w:val="00A4189F"/>
    <w:rsid w:val="00A42539"/>
    <w:rsid w:val="00A462B5"/>
    <w:rsid w:val="00A7222E"/>
    <w:rsid w:val="00AA2D2B"/>
    <w:rsid w:val="00AA6973"/>
    <w:rsid w:val="00AA6EBF"/>
    <w:rsid w:val="00AD5D15"/>
    <w:rsid w:val="00AD7649"/>
    <w:rsid w:val="00AE14D6"/>
    <w:rsid w:val="00AE5495"/>
    <w:rsid w:val="00AF3677"/>
    <w:rsid w:val="00AF51A2"/>
    <w:rsid w:val="00AF5854"/>
    <w:rsid w:val="00B00B97"/>
    <w:rsid w:val="00B16EFB"/>
    <w:rsid w:val="00B3071D"/>
    <w:rsid w:val="00B40525"/>
    <w:rsid w:val="00B51DFB"/>
    <w:rsid w:val="00B6423F"/>
    <w:rsid w:val="00B6614E"/>
    <w:rsid w:val="00B8425A"/>
    <w:rsid w:val="00B85522"/>
    <w:rsid w:val="00B86CC6"/>
    <w:rsid w:val="00BA5DBF"/>
    <w:rsid w:val="00BB247A"/>
    <w:rsid w:val="00BC1A52"/>
    <w:rsid w:val="00BC466C"/>
    <w:rsid w:val="00BC558F"/>
    <w:rsid w:val="00BC6B01"/>
    <w:rsid w:val="00BE16B5"/>
    <w:rsid w:val="00C03DF4"/>
    <w:rsid w:val="00C04209"/>
    <w:rsid w:val="00C15B0C"/>
    <w:rsid w:val="00C20735"/>
    <w:rsid w:val="00C24DB6"/>
    <w:rsid w:val="00C25370"/>
    <w:rsid w:val="00C2691E"/>
    <w:rsid w:val="00C26CD1"/>
    <w:rsid w:val="00C3240A"/>
    <w:rsid w:val="00C62350"/>
    <w:rsid w:val="00C75262"/>
    <w:rsid w:val="00C75304"/>
    <w:rsid w:val="00C77E0F"/>
    <w:rsid w:val="00C80BE4"/>
    <w:rsid w:val="00C816D8"/>
    <w:rsid w:val="00C820CB"/>
    <w:rsid w:val="00C844E9"/>
    <w:rsid w:val="00C86BC5"/>
    <w:rsid w:val="00CA1AF2"/>
    <w:rsid w:val="00CA25D0"/>
    <w:rsid w:val="00CB2C58"/>
    <w:rsid w:val="00CB4F91"/>
    <w:rsid w:val="00CC4248"/>
    <w:rsid w:val="00CC6ABD"/>
    <w:rsid w:val="00CC7860"/>
    <w:rsid w:val="00CD3438"/>
    <w:rsid w:val="00CE372A"/>
    <w:rsid w:val="00CE5633"/>
    <w:rsid w:val="00CE6E45"/>
    <w:rsid w:val="00CF34F9"/>
    <w:rsid w:val="00CF46B2"/>
    <w:rsid w:val="00D002DF"/>
    <w:rsid w:val="00D011D5"/>
    <w:rsid w:val="00D0597C"/>
    <w:rsid w:val="00D16113"/>
    <w:rsid w:val="00D16CC8"/>
    <w:rsid w:val="00D244E0"/>
    <w:rsid w:val="00D42A0F"/>
    <w:rsid w:val="00D54DCE"/>
    <w:rsid w:val="00D621A3"/>
    <w:rsid w:val="00D62661"/>
    <w:rsid w:val="00D738CE"/>
    <w:rsid w:val="00D768A3"/>
    <w:rsid w:val="00DA13AB"/>
    <w:rsid w:val="00DA4009"/>
    <w:rsid w:val="00DB0ADA"/>
    <w:rsid w:val="00DB6592"/>
    <w:rsid w:val="00DB6F91"/>
    <w:rsid w:val="00DC3543"/>
    <w:rsid w:val="00DC4D0E"/>
    <w:rsid w:val="00DC77BA"/>
    <w:rsid w:val="00DD34AC"/>
    <w:rsid w:val="00DE4731"/>
    <w:rsid w:val="00DE59B7"/>
    <w:rsid w:val="00DE6FA0"/>
    <w:rsid w:val="00DF0CE4"/>
    <w:rsid w:val="00DF0D79"/>
    <w:rsid w:val="00DF3A71"/>
    <w:rsid w:val="00DF4F88"/>
    <w:rsid w:val="00E038D8"/>
    <w:rsid w:val="00E04B62"/>
    <w:rsid w:val="00E136AD"/>
    <w:rsid w:val="00E254F2"/>
    <w:rsid w:val="00E302C0"/>
    <w:rsid w:val="00E37394"/>
    <w:rsid w:val="00E37C5D"/>
    <w:rsid w:val="00E64686"/>
    <w:rsid w:val="00E71CDF"/>
    <w:rsid w:val="00E72489"/>
    <w:rsid w:val="00E72EE3"/>
    <w:rsid w:val="00E7603D"/>
    <w:rsid w:val="00E80FD5"/>
    <w:rsid w:val="00E82D54"/>
    <w:rsid w:val="00E942E5"/>
    <w:rsid w:val="00E960F8"/>
    <w:rsid w:val="00EA7814"/>
    <w:rsid w:val="00EB7B2D"/>
    <w:rsid w:val="00ED20EF"/>
    <w:rsid w:val="00EE2C6F"/>
    <w:rsid w:val="00EF4BCE"/>
    <w:rsid w:val="00F04ED9"/>
    <w:rsid w:val="00F05EF9"/>
    <w:rsid w:val="00F1063F"/>
    <w:rsid w:val="00F169A5"/>
    <w:rsid w:val="00F179C6"/>
    <w:rsid w:val="00F207E2"/>
    <w:rsid w:val="00F254CF"/>
    <w:rsid w:val="00F30C0C"/>
    <w:rsid w:val="00F31C7D"/>
    <w:rsid w:val="00F35FCD"/>
    <w:rsid w:val="00F37AD3"/>
    <w:rsid w:val="00F412D8"/>
    <w:rsid w:val="00F42832"/>
    <w:rsid w:val="00F4439B"/>
    <w:rsid w:val="00F54CFE"/>
    <w:rsid w:val="00F56905"/>
    <w:rsid w:val="00F645AF"/>
    <w:rsid w:val="00F81273"/>
    <w:rsid w:val="00F868B6"/>
    <w:rsid w:val="00F94EC3"/>
    <w:rsid w:val="00FB0262"/>
    <w:rsid w:val="00FB5450"/>
    <w:rsid w:val="00FC0200"/>
    <w:rsid w:val="00FC72F7"/>
    <w:rsid w:val="00FD298D"/>
    <w:rsid w:val="00FE5D06"/>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9188C"/>
  <w15:chartTrackingRefBased/>
  <w15:docId w15:val="{252885C4-F60F-7A40-A15D-A1D27B5A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56"/>
    <w:pPr>
      <w:spacing w:before="120" w:after="120"/>
    </w:pPr>
    <w:rPr>
      <w:color w:val="000000" w:themeColor="text1"/>
      <w:sz w:val="22"/>
    </w:rPr>
  </w:style>
  <w:style w:type="paragraph" w:styleId="Heading1">
    <w:name w:val="heading 1"/>
    <w:basedOn w:val="Normal"/>
    <w:next w:val="Normal"/>
    <w:link w:val="Heading1Char"/>
    <w:autoRedefine/>
    <w:uiPriority w:val="9"/>
    <w:qFormat/>
    <w:rsid w:val="00CC7860"/>
    <w:pPr>
      <w:keepNext/>
      <w:keepLines/>
      <w:spacing w:before="240"/>
      <w:outlineLvl w:val="0"/>
    </w:pPr>
    <w:rPr>
      <w:rFonts w:ascii="Quicksand" w:eastAsiaTheme="majorEastAsia" w:hAnsi="Quicksand" w:cstheme="majorBidi"/>
      <w:b/>
      <w:color w:val="09539E"/>
      <w:sz w:val="32"/>
      <w:szCs w:val="32"/>
    </w:rPr>
  </w:style>
  <w:style w:type="paragraph" w:styleId="Heading2">
    <w:name w:val="heading 2"/>
    <w:basedOn w:val="Normal"/>
    <w:next w:val="Normal"/>
    <w:link w:val="Heading2Char"/>
    <w:autoRedefine/>
    <w:uiPriority w:val="9"/>
    <w:unhideWhenUsed/>
    <w:qFormat/>
    <w:rsid w:val="00CA25D0"/>
    <w:pPr>
      <w:keepNext/>
      <w:keepLines/>
      <w:spacing w:before="0" w:after="0"/>
      <w:outlineLvl w:val="1"/>
    </w:pPr>
    <w:rPr>
      <w:rFonts w:ascii="Cambria" w:eastAsia="Times New Roman" w:hAnsi="Cambria" w:cs="Times New Roman"/>
      <w:b/>
      <w:color w:val="09539E"/>
      <w:sz w:val="24"/>
    </w:rPr>
  </w:style>
  <w:style w:type="paragraph" w:styleId="Heading3">
    <w:name w:val="heading 3"/>
    <w:aliases w:val="Table Copy"/>
    <w:basedOn w:val="Normal"/>
    <w:next w:val="Normal"/>
    <w:link w:val="Heading3Char"/>
    <w:autoRedefine/>
    <w:uiPriority w:val="9"/>
    <w:unhideWhenUsed/>
    <w:qFormat/>
    <w:rsid w:val="00440756"/>
    <w:pPr>
      <w:spacing w:before="0" w:after="0"/>
      <w:outlineLvl w:val="2"/>
    </w:pPr>
    <w:rPr>
      <w:kern w:val="0"/>
      <w:sz w:val="20"/>
      <w:szCs w:val="20"/>
      <w14:ligatures w14:val="none"/>
    </w:rPr>
  </w:style>
  <w:style w:type="paragraph" w:styleId="Heading4">
    <w:name w:val="heading 4"/>
    <w:aliases w:val="Table Row Description"/>
    <w:basedOn w:val="NoSpacing"/>
    <w:next w:val="Normal"/>
    <w:link w:val="Heading4Char"/>
    <w:autoRedefine/>
    <w:uiPriority w:val="9"/>
    <w:unhideWhenUsed/>
    <w:qFormat/>
    <w:rsid w:val="00440756"/>
    <w:pPr>
      <w:outlineLvl w:val="3"/>
    </w:pPr>
    <w:rPr>
      <w:b w:val="0"/>
      <w:color w:val="FFFFFF" w:themeColor="background1"/>
    </w:rPr>
  </w:style>
  <w:style w:type="paragraph" w:styleId="Heading5">
    <w:name w:val="heading 5"/>
    <w:basedOn w:val="Normal"/>
    <w:next w:val="Normal"/>
    <w:link w:val="Heading5Char"/>
    <w:uiPriority w:val="9"/>
    <w:semiHidden/>
    <w:unhideWhenUsed/>
    <w:qFormat/>
    <w:rsid w:val="00440756"/>
    <w:pPr>
      <w:keepNext/>
      <w:keepLines/>
      <w:spacing w:before="40" w:after="0"/>
      <w:outlineLvl w:val="4"/>
    </w:pPr>
    <w:rPr>
      <w:rFonts w:asciiTheme="majorHAnsi" w:eastAsiaTheme="majorEastAsia" w:hAnsiTheme="majorHAnsi" w:cstheme="majorBidi"/>
      <w:b/>
      <w:color w:val="09539E"/>
    </w:rPr>
  </w:style>
  <w:style w:type="paragraph" w:styleId="Heading6">
    <w:name w:val="heading 6"/>
    <w:basedOn w:val="Normal"/>
    <w:next w:val="Normal"/>
    <w:link w:val="Heading6Char"/>
    <w:uiPriority w:val="9"/>
    <w:semiHidden/>
    <w:unhideWhenUsed/>
    <w:qFormat/>
    <w:rsid w:val="0044075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7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autoRedefine/>
    <w:uiPriority w:val="10"/>
    <w:qFormat/>
    <w:rsid w:val="00440756"/>
    <w:pPr>
      <w:contextualSpacing/>
    </w:pPr>
    <w:rPr>
      <w:rFonts w:ascii="Quicksand Bold" w:eastAsiaTheme="majorEastAsia" w:hAnsi="Quicksand Bold" w:cstheme="majorBidi"/>
      <w:b/>
      <w:color w:val="1B6B86"/>
      <w:spacing w:val="-10"/>
      <w:kern w:val="28"/>
      <w:sz w:val="56"/>
      <w:szCs w:val="56"/>
    </w:rPr>
  </w:style>
  <w:style w:type="character" w:customStyle="1" w:styleId="TitleChar">
    <w:name w:val="Title Char"/>
    <w:aliases w:val="Document Title Char"/>
    <w:basedOn w:val="DefaultParagraphFont"/>
    <w:link w:val="Title"/>
    <w:uiPriority w:val="10"/>
    <w:rsid w:val="00440756"/>
    <w:rPr>
      <w:rFonts w:ascii="Quicksand Bold" w:eastAsiaTheme="majorEastAsia" w:hAnsi="Quicksand Bold" w:cstheme="majorBidi"/>
      <w:b/>
      <w:color w:val="1B6B86"/>
      <w:spacing w:val="-10"/>
      <w:kern w:val="28"/>
      <w:sz w:val="56"/>
      <w:szCs w:val="56"/>
    </w:rPr>
  </w:style>
  <w:style w:type="paragraph" w:styleId="Header">
    <w:name w:val="header"/>
    <w:basedOn w:val="Normal"/>
    <w:link w:val="HeaderChar"/>
    <w:uiPriority w:val="99"/>
    <w:unhideWhenUsed/>
    <w:rsid w:val="005C730B"/>
    <w:pPr>
      <w:tabs>
        <w:tab w:val="center" w:pos="4680"/>
        <w:tab w:val="right" w:pos="9360"/>
      </w:tabs>
    </w:pPr>
  </w:style>
  <w:style w:type="character" w:customStyle="1" w:styleId="HeaderChar">
    <w:name w:val="Header Char"/>
    <w:basedOn w:val="DefaultParagraphFont"/>
    <w:link w:val="Header"/>
    <w:uiPriority w:val="99"/>
    <w:rsid w:val="005C730B"/>
    <w:rPr>
      <w:rFonts w:ascii="Source Sans Pro" w:hAnsi="Source Sans Pro"/>
      <w:color w:val="171717" w:themeColor="background2" w:themeShade="1A"/>
    </w:rPr>
  </w:style>
  <w:style w:type="paragraph" w:styleId="Footer">
    <w:name w:val="footer"/>
    <w:basedOn w:val="Normal"/>
    <w:link w:val="FooterChar"/>
    <w:uiPriority w:val="99"/>
    <w:unhideWhenUsed/>
    <w:rsid w:val="005C730B"/>
    <w:pPr>
      <w:tabs>
        <w:tab w:val="center" w:pos="4680"/>
        <w:tab w:val="right" w:pos="9360"/>
      </w:tabs>
    </w:pPr>
  </w:style>
  <w:style w:type="character" w:customStyle="1" w:styleId="FooterChar">
    <w:name w:val="Footer Char"/>
    <w:basedOn w:val="DefaultParagraphFont"/>
    <w:link w:val="Footer"/>
    <w:uiPriority w:val="99"/>
    <w:rsid w:val="005C730B"/>
    <w:rPr>
      <w:rFonts w:ascii="Source Sans Pro" w:hAnsi="Source Sans Pro"/>
      <w:color w:val="171717" w:themeColor="background2" w:themeShade="1A"/>
    </w:rPr>
  </w:style>
  <w:style w:type="character" w:styleId="Hyperlink">
    <w:name w:val="Hyperlink"/>
    <w:basedOn w:val="DefaultParagraphFont"/>
    <w:uiPriority w:val="99"/>
    <w:unhideWhenUsed/>
    <w:rsid w:val="002B5AF4"/>
    <w:rPr>
      <w:color w:val="0563C1" w:themeColor="hyperlink"/>
      <w:u w:val="single"/>
    </w:rPr>
  </w:style>
  <w:style w:type="character" w:styleId="UnresolvedMention">
    <w:name w:val="Unresolved Mention"/>
    <w:basedOn w:val="DefaultParagraphFont"/>
    <w:uiPriority w:val="99"/>
    <w:semiHidden/>
    <w:unhideWhenUsed/>
    <w:rsid w:val="002B5AF4"/>
    <w:rPr>
      <w:color w:val="605E5C"/>
      <w:shd w:val="clear" w:color="auto" w:fill="E1DFDD"/>
    </w:rPr>
  </w:style>
  <w:style w:type="character" w:styleId="FollowedHyperlink">
    <w:name w:val="FollowedHyperlink"/>
    <w:basedOn w:val="DefaultParagraphFont"/>
    <w:uiPriority w:val="99"/>
    <w:semiHidden/>
    <w:unhideWhenUsed/>
    <w:rsid w:val="002B5AF4"/>
    <w:rPr>
      <w:color w:val="954F72" w:themeColor="followedHyperlink"/>
      <w:u w:val="single"/>
    </w:rPr>
  </w:style>
  <w:style w:type="character" w:customStyle="1" w:styleId="Heading1Char">
    <w:name w:val="Heading 1 Char"/>
    <w:basedOn w:val="DefaultParagraphFont"/>
    <w:link w:val="Heading1"/>
    <w:uiPriority w:val="9"/>
    <w:rsid w:val="00CC7860"/>
    <w:rPr>
      <w:rFonts w:ascii="Quicksand" w:eastAsiaTheme="majorEastAsia" w:hAnsi="Quicksand" w:cstheme="majorBidi"/>
      <w:b/>
      <w:color w:val="09539E"/>
      <w:sz w:val="32"/>
      <w:szCs w:val="32"/>
    </w:rPr>
  </w:style>
  <w:style w:type="character" w:customStyle="1" w:styleId="Heading2Char">
    <w:name w:val="Heading 2 Char"/>
    <w:basedOn w:val="DefaultParagraphFont"/>
    <w:link w:val="Heading2"/>
    <w:uiPriority w:val="9"/>
    <w:rsid w:val="00CA25D0"/>
    <w:rPr>
      <w:rFonts w:ascii="Cambria" w:eastAsia="Times New Roman" w:hAnsi="Cambria" w:cs="Times New Roman"/>
      <w:b/>
      <w:color w:val="09539E"/>
    </w:rPr>
  </w:style>
  <w:style w:type="paragraph" w:styleId="NoSpacing">
    <w:name w:val="No Spacing"/>
    <w:aliases w:val="Table Header"/>
    <w:link w:val="NoSpacingChar"/>
    <w:autoRedefine/>
    <w:uiPriority w:val="1"/>
    <w:qFormat/>
    <w:rsid w:val="00440756"/>
    <w:rPr>
      <w:rFonts w:asciiTheme="majorHAnsi" w:eastAsiaTheme="minorEastAsia" w:hAnsiTheme="majorHAnsi" w:cstheme="minorHAnsi"/>
      <w:b/>
      <w:color w:val="000000" w:themeColor="text1"/>
      <w:kern w:val="0"/>
      <w:sz w:val="36"/>
      <w:szCs w:val="36"/>
      <w:bdr w:val="none" w:sz="0" w:space="0" w:color="auto" w:frame="1"/>
      <w:lang w:eastAsia="zh-CN"/>
      <w14:ligatures w14:val="none"/>
    </w:rPr>
  </w:style>
  <w:style w:type="character" w:customStyle="1" w:styleId="NoSpacingChar">
    <w:name w:val="No Spacing Char"/>
    <w:aliases w:val="Table Header Char"/>
    <w:basedOn w:val="DefaultParagraphFont"/>
    <w:link w:val="NoSpacing"/>
    <w:uiPriority w:val="1"/>
    <w:rsid w:val="00440756"/>
    <w:rPr>
      <w:rFonts w:asciiTheme="majorHAnsi" w:eastAsiaTheme="minorEastAsia" w:hAnsiTheme="majorHAnsi" w:cstheme="minorHAnsi"/>
      <w:b/>
      <w:color w:val="000000" w:themeColor="text1"/>
      <w:kern w:val="0"/>
      <w:sz w:val="36"/>
      <w:szCs w:val="36"/>
      <w:bdr w:val="none" w:sz="0" w:space="0" w:color="auto" w:frame="1"/>
      <w:lang w:eastAsia="zh-CN"/>
      <w14:ligatures w14:val="none"/>
    </w:rPr>
  </w:style>
  <w:style w:type="character" w:styleId="PageNumber">
    <w:name w:val="page number"/>
    <w:basedOn w:val="DefaultParagraphFont"/>
    <w:uiPriority w:val="99"/>
    <w:semiHidden/>
    <w:unhideWhenUsed/>
    <w:rsid w:val="00F1063F"/>
  </w:style>
  <w:style w:type="paragraph" w:styleId="TOCHeading">
    <w:name w:val="TOC Heading"/>
    <w:basedOn w:val="Heading1"/>
    <w:next w:val="Normal"/>
    <w:uiPriority w:val="39"/>
    <w:unhideWhenUsed/>
    <w:qFormat/>
    <w:rsid w:val="00440756"/>
    <w:pPr>
      <w:framePr w:wrap="around" w:hAnchor="text"/>
      <w:spacing w:before="480" w:after="0" w:line="276" w:lineRule="auto"/>
      <w:outlineLvl w:val="9"/>
    </w:pPr>
    <w:rPr>
      <w:rFonts w:asciiTheme="majorHAnsi" w:hAnsiTheme="majorHAnsi"/>
      <w:bCs/>
      <w:color w:val="2F5496" w:themeColor="accent1" w:themeShade="BF"/>
      <w:kern w:val="0"/>
      <w:szCs w:val="28"/>
      <w14:ligatures w14:val="none"/>
    </w:rPr>
  </w:style>
  <w:style w:type="paragraph" w:styleId="TOC1">
    <w:name w:val="toc 1"/>
    <w:basedOn w:val="Normal"/>
    <w:next w:val="Normal"/>
    <w:autoRedefine/>
    <w:uiPriority w:val="39"/>
    <w:unhideWhenUsed/>
    <w:rsid w:val="00C844E9"/>
    <w:pPr>
      <w:spacing w:before="360" w:after="360"/>
    </w:pPr>
    <w:rPr>
      <w:rFonts w:cstheme="minorHAnsi"/>
      <w:b/>
      <w:bCs/>
      <w:caps/>
      <w:szCs w:val="22"/>
      <w:u w:val="single"/>
    </w:rPr>
  </w:style>
  <w:style w:type="paragraph" w:styleId="TOC2">
    <w:name w:val="toc 2"/>
    <w:basedOn w:val="Normal"/>
    <w:next w:val="Normal"/>
    <w:autoRedefine/>
    <w:uiPriority w:val="39"/>
    <w:unhideWhenUsed/>
    <w:rsid w:val="00390D90"/>
    <w:pPr>
      <w:tabs>
        <w:tab w:val="right" w:leader="dot" w:pos="9350"/>
      </w:tabs>
      <w:spacing w:before="0" w:after="0"/>
    </w:pPr>
    <w:rPr>
      <w:rFonts w:ascii="Barlow Condensed Medium" w:hAnsi="Barlow Condensed Medium" w:cstheme="minorHAnsi"/>
      <w:smallCaps/>
      <w:noProof/>
      <w:color w:val="auto"/>
      <w:szCs w:val="22"/>
    </w:rPr>
  </w:style>
  <w:style w:type="paragraph" w:styleId="TOC3">
    <w:name w:val="toc 3"/>
    <w:basedOn w:val="Normal"/>
    <w:next w:val="Normal"/>
    <w:autoRedefine/>
    <w:uiPriority w:val="39"/>
    <w:semiHidden/>
    <w:unhideWhenUsed/>
    <w:rsid w:val="00C844E9"/>
    <w:pPr>
      <w:spacing w:before="0" w:after="0"/>
    </w:pPr>
    <w:rPr>
      <w:rFonts w:cstheme="minorHAnsi"/>
      <w:smallCaps/>
      <w:szCs w:val="22"/>
    </w:rPr>
  </w:style>
  <w:style w:type="paragraph" w:styleId="TOC4">
    <w:name w:val="toc 4"/>
    <w:basedOn w:val="Normal"/>
    <w:next w:val="Normal"/>
    <w:autoRedefine/>
    <w:uiPriority w:val="39"/>
    <w:semiHidden/>
    <w:unhideWhenUsed/>
    <w:rsid w:val="00C844E9"/>
    <w:pPr>
      <w:spacing w:before="0" w:after="0"/>
    </w:pPr>
    <w:rPr>
      <w:rFonts w:cstheme="minorHAnsi"/>
      <w:szCs w:val="22"/>
    </w:rPr>
  </w:style>
  <w:style w:type="paragraph" w:styleId="TOC5">
    <w:name w:val="toc 5"/>
    <w:basedOn w:val="Normal"/>
    <w:next w:val="Normal"/>
    <w:autoRedefine/>
    <w:uiPriority w:val="39"/>
    <w:semiHidden/>
    <w:unhideWhenUsed/>
    <w:rsid w:val="00C844E9"/>
    <w:pPr>
      <w:spacing w:before="0" w:after="0"/>
    </w:pPr>
    <w:rPr>
      <w:rFonts w:cstheme="minorHAnsi"/>
      <w:szCs w:val="22"/>
    </w:rPr>
  </w:style>
  <w:style w:type="paragraph" w:styleId="TOC6">
    <w:name w:val="toc 6"/>
    <w:basedOn w:val="Normal"/>
    <w:next w:val="Normal"/>
    <w:autoRedefine/>
    <w:uiPriority w:val="39"/>
    <w:semiHidden/>
    <w:unhideWhenUsed/>
    <w:rsid w:val="00C844E9"/>
    <w:pPr>
      <w:spacing w:before="0" w:after="0"/>
    </w:pPr>
    <w:rPr>
      <w:rFonts w:cstheme="minorHAnsi"/>
      <w:szCs w:val="22"/>
    </w:rPr>
  </w:style>
  <w:style w:type="paragraph" w:styleId="TOC7">
    <w:name w:val="toc 7"/>
    <w:basedOn w:val="Normal"/>
    <w:next w:val="Normal"/>
    <w:autoRedefine/>
    <w:uiPriority w:val="39"/>
    <w:semiHidden/>
    <w:unhideWhenUsed/>
    <w:rsid w:val="00C844E9"/>
    <w:pPr>
      <w:spacing w:before="0" w:after="0"/>
    </w:pPr>
    <w:rPr>
      <w:rFonts w:cstheme="minorHAnsi"/>
      <w:szCs w:val="22"/>
    </w:rPr>
  </w:style>
  <w:style w:type="paragraph" w:styleId="TOC8">
    <w:name w:val="toc 8"/>
    <w:basedOn w:val="Normal"/>
    <w:next w:val="Normal"/>
    <w:autoRedefine/>
    <w:uiPriority w:val="39"/>
    <w:semiHidden/>
    <w:unhideWhenUsed/>
    <w:rsid w:val="00C844E9"/>
    <w:pPr>
      <w:spacing w:before="0" w:after="0"/>
    </w:pPr>
    <w:rPr>
      <w:rFonts w:cstheme="minorHAnsi"/>
      <w:szCs w:val="22"/>
    </w:rPr>
  </w:style>
  <w:style w:type="paragraph" w:styleId="TOC9">
    <w:name w:val="toc 9"/>
    <w:basedOn w:val="Normal"/>
    <w:next w:val="Normal"/>
    <w:autoRedefine/>
    <w:uiPriority w:val="39"/>
    <w:semiHidden/>
    <w:unhideWhenUsed/>
    <w:rsid w:val="00C844E9"/>
    <w:pPr>
      <w:spacing w:before="0" w:after="0"/>
    </w:pPr>
    <w:rPr>
      <w:rFonts w:cstheme="minorHAnsi"/>
      <w:szCs w:val="22"/>
    </w:rPr>
  </w:style>
  <w:style w:type="paragraph" w:styleId="Subtitle">
    <w:name w:val="Subtitle"/>
    <w:basedOn w:val="Normal"/>
    <w:next w:val="Normal"/>
    <w:link w:val="SubtitleChar"/>
    <w:uiPriority w:val="11"/>
    <w:qFormat/>
    <w:rsid w:val="00440756"/>
    <w:pPr>
      <w:numPr>
        <w:ilvl w:val="1"/>
      </w:numPr>
      <w:spacing w:after="160"/>
      <w:jc w:val="center"/>
    </w:pPr>
    <w:rPr>
      <w:rFonts w:ascii="Barlow Semi Condensed SemiBold" w:eastAsiaTheme="minorEastAsia" w:hAnsi="Barlow Semi Condensed SemiBold"/>
      <w:color w:val="5A5A5A" w:themeColor="text1" w:themeTint="A5"/>
      <w:spacing w:val="15"/>
      <w:szCs w:val="22"/>
    </w:rPr>
  </w:style>
  <w:style w:type="character" w:customStyle="1" w:styleId="SubtitleChar">
    <w:name w:val="Subtitle Char"/>
    <w:basedOn w:val="DefaultParagraphFont"/>
    <w:link w:val="Subtitle"/>
    <w:uiPriority w:val="11"/>
    <w:rsid w:val="00440756"/>
    <w:rPr>
      <w:rFonts w:ascii="Barlow Semi Condensed SemiBold" w:eastAsiaTheme="minorEastAsia" w:hAnsi="Barlow Semi Condensed SemiBold"/>
      <w:color w:val="5A5A5A" w:themeColor="text1" w:themeTint="A5"/>
      <w:spacing w:val="15"/>
      <w:sz w:val="22"/>
      <w:szCs w:val="22"/>
    </w:rPr>
  </w:style>
  <w:style w:type="paragraph" w:styleId="ListParagraph">
    <w:name w:val="List Paragraph"/>
    <w:aliases w:val="Bullet List"/>
    <w:basedOn w:val="Normal"/>
    <w:link w:val="ListParagraphChar"/>
    <w:autoRedefine/>
    <w:uiPriority w:val="34"/>
    <w:qFormat/>
    <w:rsid w:val="00CC7860"/>
    <w:pPr>
      <w:numPr>
        <w:numId w:val="2"/>
      </w:numPr>
      <w:spacing w:before="0" w:after="0"/>
      <w:contextualSpacing/>
    </w:pPr>
    <w:rPr>
      <w:rFonts w:eastAsia="Cambria" w:cstheme="minorHAnsi"/>
      <w:bCs/>
      <w:color w:val="000000"/>
      <w:kern w:val="0"/>
      <w:szCs w:val="22"/>
      <w14:ligatures w14:val="none"/>
    </w:rPr>
  </w:style>
  <w:style w:type="character" w:customStyle="1" w:styleId="Heading3Char">
    <w:name w:val="Heading 3 Char"/>
    <w:aliases w:val="Table Copy Char"/>
    <w:basedOn w:val="DefaultParagraphFont"/>
    <w:link w:val="Heading3"/>
    <w:uiPriority w:val="9"/>
    <w:rsid w:val="00440756"/>
    <w:rPr>
      <w:color w:val="000000" w:themeColor="text1"/>
      <w:kern w:val="0"/>
      <w:sz w:val="20"/>
      <w:szCs w:val="20"/>
      <w14:ligatures w14:val="none"/>
    </w:rPr>
  </w:style>
  <w:style w:type="character" w:customStyle="1" w:styleId="Heading4Char">
    <w:name w:val="Heading 4 Char"/>
    <w:aliases w:val="Table Row Description Char"/>
    <w:basedOn w:val="DefaultParagraphFont"/>
    <w:link w:val="Heading4"/>
    <w:uiPriority w:val="9"/>
    <w:rsid w:val="00440756"/>
    <w:rPr>
      <w:rFonts w:asciiTheme="majorHAnsi" w:eastAsiaTheme="minorEastAsia" w:hAnsiTheme="majorHAnsi" w:cstheme="minorHAnsi"/>
      <w:b/>
      <w:color w:val="FFFFFF" w:themeColor="background1"/>
      <w:kern w:val="0"/>
      <w:sz w:val="36"/>
      <w:szCs w:val="36"/>
      <w:bdr w:val="none" w:sz="0" w:space="0" w:color="auto" w:frame="1"/>
      <w:lang w:eastAsia="zh-CN"/>
      <w14:ligatures w14:val="none"/>
    </w:rPr>
  </w:style>
  <w:style w:type="table" w:styleId="TableGrid">
    <w:name w:val="Table Grid"/>
    <w:basedOn w:val="TableNormal"/>
    <w:uiPriority w:val="39"/>
    <w:rsid w:val="00756F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56FFE"/>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SESectionHeader">
    <w:name w:val="DESE Section Header"/>
    <w:basedOn w:val="Normal"/>
    <w:link w:val="DESESectionHeaderChar"/>
    <w:rsid w:val="00756FFE"/>
    <w:pPr>
      <w:spacing w:before="0" w:after="0"/>
    </w:pPr>
    <w:rPr>
      <w:b/>
      <w:bCs/>
      <w:kern w:val="0"/>
      <w:sz w:val="24"/>
      <w14:ligatures w14:val="none"/>
    </w:rPr>
  </w:style>
  <w:style w:type="paragraph" w:customStyle="1" w:styleId="DESEStandard">
    <w:name w:val="DESE Standard"/>
    <w:basedOn w:val="Normal"/>
    <w:link w:val="DESEStandardChar"/>
    <w:rsid w:val="00756FFE"/>
    <w:pPr>
      <w:spacing w:before="0" w:after="0"/>
    </w:pPr>
    <w:rPr>
      <w:b/>
      <w:bCs/>
      <w:color w:val="002060"/>
      <w:kern w:val="0"/>
      <w:sz w:val="24"/>
      <w14:ligatures w14:val="none"/>
    </w:rPr>
  </w:style>
  <w:style w:type="character" w:customStyle="1" w:styleId="DESESectionHeaderChar">
    <w:name w:val="DESE Section Header Char"/>
    <w:basedOn w:val="DefaultParagraphFont"/>
    <w:link w:val="DESESectionHeader"/>
    <w:rsid w:val="00756FFE"/>
    <w:rPr>
      <w:b/>
      <w:bCs/>
      <w:color w:val="FFFFFF" w:themeColor="background1"/>
      <w:kern w:val="0"/>
      <w14:ligatures w14:val="none"/>
    </w:rPr>
  </w:style>
  <w:style w:type="character" w:customStyle="1" w:styleId="DESEStandardChar">
    <w:name w:val="DESE Standard Char"/>
    <w:basedOn w:val="DefaultParagraphFont"/>
    <w:link w:val="DESEStandard"/>
    <w:rsid w:val="00756FFE"/>
    <w:rPr>
      <w:b/>
      <w:bCs/>
      <w:color w:val="002060"/>
      <w:kern w:val="0"/>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Barlow Semi Condensed" w:hAnsi="Barlow Semi Condensed"/>
      <w:color w:val="FFFFFF" w:themeColor="background1"/>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owerStandardNumber">
    <w:name w:val="Power Standard Number"/>
    <w:basedOn w:val="Normal"/>
    <w:rsid w:val="00DF4F88"/>
    <w:rPr>
      <w:b/>
      <w:bCs/>
      <w:sz w:val="32"/>
      <w:szCs w:val="32"/>
    </w:rPr>
  </w:style>
  <w:style w:type="table" w:customStyle="1" w:styleId="TableGrid1">
    <w:name w:val="Table Grid1"/>
    <w:basedOn w:val="TableNormal"/>
    <w:next w:val="TableGrid"/>
    <w:uiPriority w:val="39"/>
    <w:rsid w:val="00E9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0756"/>
    <w:rPr>
      <w:rFonts w:asciiTheme="majorHAnsi" w:eastAsiaTheme="majorEastAsia" w:hAnsiTheme="majorHAnsi" w:cstheme="majorBidi"/>
      <w:b/>
      <w:color w:val="09539E"/>
      <w:sz w:val="22"/>
    </w:rPr>
  </w:style>
  <w:style w:type="character" w:customStyle="1" w:styleId="Heading6Char">
    <w:name w:val="Heading 6 Char"/>
    <w:basedOn w:val="DefaultParagraphFont"/>
    <w:link w:val="Heading6"/>
    <w:uiPriority w:val="9"/>
    <w:semiHidden/>
    <w:rsid w:val="00440756"/>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440756"/>
    <w:rPr>
      <w:rFonts w:asciiTheme="majorHAnsi" w:eastAsiaTheme="majorEastAsia" w:hAnsiTheme="majorHAnsi" w:cstheme="majorBidi"/>
      <w:i/>
      <w:iCs/>
      <w:color w:val="1F3763" w:themeColor="accent1" w:themeShade="7F"/>
      <w:sz w:val="22"/>
    </w:rPr>
  </w:style>
  <w:style w:type="character" w:styleId="Strong">
    <w:name w:val="Strong"/>
    <w:basedOn w:val="DefaultParagraphFont"/>
    <w:uiPriority w:val="22"/>
    <w:qFormat/>
    <w:rsid w:val="00440756"/>
    <w:rPr>
      <w:b/>
      <w:bCs/>
    </w:rPr>
  </w:style>
  <w:style w:type="character" w:styleId="Emphasis">
    <w:name w:val="Emphasis"/>
    <w:basedOn w:val="DefaultParagraphFont"/>
    <w:uiPriority w:val="20"/>
    <w:qFormat/>
    <w:rsid w:val="00440756"/>
    <w:rPr>
      <w:i/>
      <w:iCs/>
    </w:rPr>
  </w:style>
  <w:style w:type="character" w:customStyle="1" w:styleId="ListParagraphChar">
    <w:name w:val="List Paragraph Char"/>
    <w:aliases w:val="Bullet List Char"/>
    <w:link w:val="ListParagraph"/>
    <w:uiPriority w:val="34"/>
    <w:rsid w:val="00CC7860"/>
    <w:rPr>
      <w:rFonts w:eastAsia="Cambria" w:cstheme="minorHAnsi"/>
      <w:bCs/>
      <w:color w:val="000000"/>
      <w:kern w:val="0"/>
      <w:sz w:val="22"/>
      <w:szCs w:val="22"/>
      <w14:ligatures w14:val="none"/>
    </w:rPr>
  </w:style>
  <w:style w:type="character" w:styleId="SubtleEmphasis">
    <w:name w:val="Subtle Emphasis"/>
    <w:basedOn w:val="DefaultParagraphFont"/>
    <w:uiPriority w:val="19"/>
    <w:qFormat/>
    <w:rsid w:val="00440756"/>
    <w:rPr>
      <w:i/>
      <w:iCs/>
      <w:color w:val="404040" w:themeColor="text1" w:themeTint="BF"/>
    </w:rPr>
  </w:style>
  <w:style w:type="character" w:styleId="IntenseEmphasis">
    <w:name w:val="Intense Emphasis"/>
    <w:basedOn w:val="DefaultParagraphFont"/>
    <w:uiPriority w:val="21"/>
    <w:qFormat/>
    <w:rsid w:val="00440756"/>
    <w:rPr>
      <w:i/>
      <w:iCs/>
      <w:color w:val="4472C4" w:themeColor="accent1"/>
    </w:rPr>
  </w:style>
  <w:style w:type="table" w:styleId="GridTable5Dark-Accent1">
    <w:name w:val="Grid Table 5 Dark Accent 1"/>
    <w:basedOn w:val="TableNormal"/>
    <w:uiPriority w:val="50"/>
    <w:rsid w:val="0099001D"/>
    <w:rPr>
      <w:rFonts w:ascii="Calibri" w:eastAsia="Calibri" w:hAnsi="Calibri" w:cs="Times New Roman"/>
      <w:kern w:val="0"/>
      <w:sz w:val="20"/>
      <w:szCs w:val="2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6ac48-9972-4fdd-8495-0ab5ba7fdac9">
      <Terms xmlns="http://schemas.microsoft.com/office/infopath/2007/PartnerControls"/>
    </lcf76f155ced4ddcb4097134ff3c332f>
    <TaxCatchAll xmlns="c7223b7f-d29a-40a7-89e9-7fcbaea795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5" ma:contentTypeDescription="Create a new document." ma:contentTypeScope="" ma:versionID="52ebe53e09196b399cadb98d86c9bd8e">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76bc4f153b3b3b5a0f170bc3fa15f165"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89E0-4837-4A99-8952-303439586FB5}">
  <ds:schemaRefs>
    <ds:schemaRef ds:uri="http://schemas.microsoft.com/office/2006/metadata/properties"/>
    <ds:schemaRef ds:uri="http://schemas.microsoft.com/office/infopath/2007/PartnerControls"/>
    <ds:schemaRef ds:uri="6cc6ac48-9972-4fdd-8495-0ab5ba7fdac9"/>
    <ds:schemaRef ds:uri="c7223b7f-d29a-40a7-89e9-7fcbaea795a5"/>
  </ds:schemaRefs>
</ds:datastoreItem>
</file>

<file path=customXml/itemProps2.xml><?xml version="1.0" encoding="utf-8"?>
<ds:datastoreItem xmlns:ds="http://schemas.openxmlformats.org/officeDocument/2006/customXml" ds:itemID="{5E1A1980-4ACD-4EBE-93E5-09CC2FE50299}">
  <ds:schemaRefs>
    <ds:schemaRef ds:uri="http://schemas.microsoft.com/sharepoint/v3/contenttype/forms"/>
  </ds:schemaRefs>
</ds:datastoreItem>
</file>

<file path=customXml/itemProps3.xml><?xml version="1.0" encoding="utf-8"?>
<ds:datastoreItem xmlns:ds="http://schemas.openxmlformats.org/officeDocument/2006/customXml" ds:itemID="{F7E6A520-5722-443F-8729-4FB992E52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D03B8-3999-5E44-83C2-C6FB5855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4638</Words>
  <Characters>26440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Electricity Standards and Skills</vt:lpstr>
    </vt:vector>
  </TitlesOfParts>
  <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Standards and Skills</dc:title>
  <dc:subject/>
  <dc:creator>DESE</dc:creator>
  <cp:keywords/>
  <dc:description/>
  <cp:lastModifiedBy>Zou, Dong (EOE)</cp:lastModifiedBy>
  <cp:revision>5</cp:revision>
  <cp:lastPrinted>2023-10-01T20:46:00Z</cp:lastPrinted>
  <dcterms:created xsi:type="dcterms:W3CDTF">2024-04-04T17:43:00Z</dcterms:created>
  <dcterms:modified xsi:type="dcterms:W3CDTF">2024-04-24T17:25:00Z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2024 12:00AM</vt:lpwstr>
  </property>
</Properties>
</file>