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4229C18A">
            <wp:extent cx="4733542" cy="2828544"/>
            <wp:effectExtent l="0" t="0" r="0" b="0"/>
            <wp:docPr id="2" name="Picture 2" descr="DESE&#10;&#10;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10;&#10;DESE logo&#10;&#10;"/>
                    <pic:cNvPicPr/>
                  </pic:nvPicPr>
                  <pic:blipFill>
                    <a:blip r:embed="rId11">
                      <a:extLst>
                        <a:ext uri="{28A0092B-C50C-407E-A947-70E740481C1C}">
                          <a14:useLocalDpi xmlns:a14="http://schemas.microsoft.com/office/drawing/2010/main" val="0"/>
                        </a:ext>
                      </a:extLst>
                    </a:blip>
                    <a:stretch>
                      <a:fillRect/>
                    </a:stretch>
                  </pic:blipFill>
                  <pic:spPr>
                    <a:xfrm>
                      <a:off x="0" y="0"/>
                      <a:ext cx="4733542"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0E5ACD78" w14:textId="4BE9EC73" w:rsidR="11DECD28" w:rsidRDefault="11DECD28" w:rsidP="5845A7C3">
      <w:pPr>
        <w:pStyle w:val="Heading1"/>
        <w:jc w:val="center"/>
      </w:pPr>
      <w:r w:rsidRPr="5845A7C3">
        <w:rPr>
          <w:rFonts w:ascii="Calibri" w:eastAsia="Calibri" w:hAnsi="Calibri" w:cs="Calibri"/>
          <w:bCs/>
          <w:color w:val="09539E"/>
          <w:sz w:val="48"/>
          <w:szCs w:val="48"/>
        </w:rPr>
        <w:t>Construction Craft Laborer Safety and Health Plan</w:t>
      </w:r>
    </w:p>
    <w:p w14:paraId="5ACFDD38" w14:textId="58140699" w:rsidR="11DECD28" w:rsidRDefault="11DECD28" w:rsidP="5845A7C3">
      <w:pPr>
        <w:pStyle w:val="Subtitle"/>
        <w:jc w:val="center"/>
      </w:pPr>
      <w:r w:rsidRPr="5845A7C3">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20D41AC1" w14:textId="5B19ABF1" w:rsidR="5845A7C3" w:rsidRDefault="5845A7C3" w:rsidP="5845A7C3"/>
    <w:p w14:paraId="07FA5A4C" w14:textId="7F9437AE" w:rsidR="43D827BA" w:rsidRDefault="43D827BA" w:rsidP="00572DBA">
      <w:pPr>
        <w:spacing w:after="0" w:line="240" w:lineRule="auto"/>
        <w:jc w:val="center"/>
        <w:rPr>
          <w:b/>
          <w:bCs/>
          <w:sz w:val="72"/>
          <w:szCs w:val="72"/>
        </w:rPr>
      </w:pPr>
    </w:p>
    <w:p w14:paraId="69580474" w14:textId="29753962"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74423BF0" w14:textId="77777777" w:rsidR="007116CD" w:rsidRDefault="007116CD" w:rsidP="00572DBA">
      <w:pPr>
        <w:pStyle w:val="PlainText"/>
        <w:rPr>
          <w:rFonts w:asciiTheme="minorHAnsi" w:hAnsiTheme="minorHAnsi" w:cstheme="minorHAnsi"/>
          <w:b/>
          <w:bCs/>
          <w:color w:val="4A42EE"/>
          <w:sz w:val="28"/>
          <w:szCs w:val="28"/>
        </w:rPr>
      </w:pPr>
    </w:p>
    <w:p w14:paraId="7349FA35" w14:textId="77777777" w:rsidR="007116CD" w:rsidRDefault="007116CD"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99882163"/>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71D33C57" w14:textId="35B2101B" w:rsidR="00F819DC" w:rsidRDefault="00A83340">
          <w:pPr>
            <w:pStyle w:val="TOC1"/>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565047" w:history="1">
            <w:r w:rsidR="00F819DC" w:rsidRPr="00884421">
              <w:rPr>
                <w:rStyle w:val="Hyperlink"/>
                <w:noProof/>
              </w:rPr>
              <w:t>Construction Craft Laborer</w:t>
            </w:r>
            <w:r w:rsidR="00F819DC">
              <w:rPr>
                <w:noProof/>
                <w:webHidden/>
              </w:rPr>
              <w:tab/>
            </w:r>
            <w:r w:rsidR="00F819DC">
              <w:rPr>
                <w:noProof/>
                <w:webHidden/>
              </w:rPr>
              <w:fldChar w:fldCharType="begin"/>
            </w:r>
            <w:r w:rsidR="00F819DC">
              <w:rPr>
                <w:noProof/>
                <w:webHidden/>
              </w:rPr>
              <w:instrText xml:space="preserve"> PAGEREF _Toc198565047 \h </w:instrText>
            </w:r>
            <w:r w:rsidR="00F819DC">
              <w:rPr>
                <w:noProof/>
                <w:webHidden/>
              </w:rPr>
            </w:r>
            <w:r w:rsidR="00F819DC">
              <w:rPr>
                <w:noProof/>
                <w:webHidden/>
              </w:rPr>
              <w:fldChar w:fldCharType="separate"/>
            </w:r>
            <w:r w:rsidR="00F819DC">
              <w:rPr>
                <w:noProof/>
                <w:webHidden/>
              </w:rPr>
              <w:t>1</w:t>
            </w:r>
            <w:r w:rsidR="00F819DC">
              <w:rPr>
                <w:noProof/>
                <w:webHidden/>
              </w:rPr>
              <w:fldChar w:fldCharType="end"/>
            </w:r>
          </w:hyperlink>
        </w:p>
        <w:p w14:paraId="4FBEC27A" w14:textId="01558DF0" w:rsidR="00F819DC" w:rsidRDefault="00F819DC">
          <w:pPr>
            <w:pStyle w:val="TOC1"/>
            <w:rPr>
              <w:rFonts w:eastAsiaTheme="minorEastAsia"/>
              <w:noProof/>
              <w:kern w:val="2"/>
              <w:sz w:val="24"/>
              <w:szCs w:val="24"/>
              <w14:ligatures w14:val="standardContextual"/>
            </w:rPr>
          </w:pPr>
          <w:hyperlink w:anchor="_Toc198565048" w:history="1">
            <w:r w:rsidRPr="00884421">
              <w:rPr>
                <w:rStyle w:val="Hyperlink"/>
                <w:noProof/>
              </w:rPr>
              <w:t>Safety and Health Plan</w:t>
            </w:r>
            <w:r>
              <w:rPr>
                <w:noProof/>
                <w:webHidden/>
              </w:rPr>
              <w:tab/>
            </w:r>
            <w:r>
              <w:rPr>
                <w:noProof/>
                <w:webHidden/>
              </w:rPr>
              <w:fldChar w:fldCharType="begin"/>
            </w:r>
            <w:r>
              <w:rPr>
                <w:noProof/>
                <w:webHidden/>
              </w:rPr>
              <w:instrText xml:space="preserve"> PAGEREF _Toc198565048 \h </w:instrText>
            </w:r>
            <w:r>
              <w:rPr>
                <w:noProof/>
                <w:webHidden/>
              </w:rPr>
            </w:r>
            <w:r>
              <w:rPr>
                <w:noProof/>
                <w:webHidden/>
              </w:rPr>
              <w:fldChar w:fldCharType="separate"/>
            </w:r>
            <w:r>
              <w:rPr>
                <w:noProof/>
                <w:webHidden/>
              </w:rPr>
              <w:t>1</w:t>
            </w:r>
            <w:r>
              <w:rPr>
                <w:noProof/>
                <w:webHidden/>
              </w:rPr>
              <w:fldChar w:fldCharType="end"/>
            </w:r>
          </w:hyperlink>
        </w:p>
        <w:p w14:paraId="6437994F" w14:textId="1C2CAFC1" w:rsidR="00F819DC" w:rsidRDefault="00F819DC">
          <w:pPr>
            <w:pStyle w:val="TOC2"/>
            <w:tabs>
              <w:tab w:val="right" w:leader="dot" w:pos="10790"/>
            </w:tabs>
            <w:rPr>
              <w:rFonts w:eastAsiaTheme="minorEastAsia"/>
              <w:noProof/>
              <w:kern w:val="2"/>
              <w:sz w:val="24"/>
              <w:szCs w:val="24"/>
              <w14:ligatures w14:val="standardContextual"/>
            </w:rPr>
          </w:pPr>
          <w:hyperlink w:anchor="_Toc198565049" w:history="1">
            <w:r w:rsidRPr="00884421">
              <w:rPr>
                <w:rStyle w:val="Hyperlink"/>
                <w:noProof/>
              </w:rPr>
              <w:t>Safety and Health Plan Introduction</w:t>
            </w:r>
            <w:r>
              <w:rPr>
                <w:noProof/>
                <w:webHidden/>
              </w:rPr>
              <w:tab/>
            </w:r>
            <w:r>
              <w:rPr>
                <w:noProof/>
                <w:webHidden/>
              </w:rPr>
              <w:fldChar w:fldCharType="begin"/>
            </w:r>
            <w:r>
              <w:rPr>
                <w:noProof/>
                <w:webHidden/>
              </w:rPr>
              <w:instrText xml:space="preserve"> PAGEREF _Toc198565049 \h </w:instrText>
            </w:r>
            <w:r>
              <w:rPr>
                <w:noProof/>
                <w:webHidden/>
              </w:rPr>
            </w:r>
            <w:r>
              <w:rPr>
                <w:noProof/>
                <w:webHidden/>
              </w:rPr>
              <w:fldChar w:fldCharType="separate"/>
            </w:r>
            <w:r>
              <w:rPr>
                <w:noProof/>
                <w:webHidden/>
              </w:rPr>
              <w:t>4</w:t>
            </w:r>
            <w:r>
              <w:rPr>
                <w:noProof/>
                <w:webHidden/>
              </w:rPr>
              <w:fldChar w:fldCharType="end"/>
            </w:r>
          </w:hyperlink>
        </w:p>
        <w:p w14:paraId="4401677B" w14:textId="562A053F" w:rsidR="00F819DC" w:rsidRDefault="00F819DC">
          <w:pPr>
            <w:pStyle w:val="TOC2"/>
            <w:tabs>
              <w:tab w:val="right" w:leader="dot" w:pos="10790"/>
            </w:tabs>
            <w:rPr>
              <w:rFonts w:eastAsiaTheme="minorEastAsia"/>
              <w:noProof/>
              <w:kern w:val="2"/>
              <w:sz w:val="24"/>
              <w:szCs w:val="24"/>
              <w14:ligatures w14:val="standardContextual"/>
            </w:rPr>
          </w:pPr>
          <w:hyperlink w:anchor="_Toc198565050" w:history="1">
            <w:r w:rsidRPr="00884421">
              <w:rPr>
                <w:rStyle w:val="Hyperlink"/>
                <w:noProof/>
              </w:rPr>
              <w:t>Emergency Procedures</w:t>
            </w:r>
            <w:r>
              <w:rPr>
                <w:noProof/>
                <w:webHidden/>
              </w:rPr>
              <w:tab/>
            </w:r>
            <w:r>
              <w:rPr>
                <w:noProof/>
                <w:webHidden/>
              </w:rPr>
              <w:fldChar w:fldCharType="begin"/>
            </w:r>
            <w:r>
              <w:rPr>
                <w:noProof/>
                <w:webHidden/>
              </w:rPr>
              <w:instrText xml:space="preserve"> PAGEREF _Toc198565050 \h </w:instrText>
            </w:r>
            <w:r>
              <w:rPr>
                <w:noProof/>
                <w:webHidden/>
              </w:rPr>
            </w:r>
            <w:r>
              <w:rPr>
                <w:noProof/>
                <w:webHidden/>
              </w:rPr>
              <w:fldChar w:fldCharType="separate"/>
            </w:r>
            <w:r>
              <w:rPr>
                <w:noProof/>
                <w:webHidden/>
              </w:rPr>
              <w:t>4</w:t>
            </w:r>
            <w:r>
              <w:rPr>
                <w:noProof/>
                <w:webHidden/>
              </w:rPr>
              <w:fldChar w:fldCharType="end"/>
            </w:r>
          </w:hyperlink>
        </w:p>
        <w:p w14:paraId="04EBB639" w14:textId="2CB254CA" w:rsidR="00F819DC" w:rsidRDefault="00F819DC">
          <w:pPr>
            <w:pStyle w:val="TOC3"/>
            <w:tabs>
              <w:tab w:val="right" w:leader="dot" w:pos="10790"/>
            </w:tabs>
            <w:rPr>
              <w:rFonts w:eastAsiaTheme="minorEastAsia"/>
              <w:noProof/>
              <w:kern w:val="2"/>
              <w:sz w:val="24"/>
              <w:szCs w:val="24"/>
              <w14:ligatures w14:val="standardContextual"/>
            </w:rPr>
          </w:pPr>
          <w:hyperlink w:anchor="_Toc198565051" w:history="1">
            <w:r w:rsidRPr="00884421">
              <w:rPr>
                <w:rStyle w:val="Hyperlink"/>
                <w:noProof/>
              </w:rPr>
              <w:t>Reporting Accidents and Injuries</w:t>
            </w:r>
            <w:r>
              <w:rPr>
                <w:noProof/>
                <w:webHidden/>
              </w:rPr>
              <w:tab/>
            </w:r>
            <w:r>
              <w:rPr>
                <w:noProof/>
                <w:webHidden/>
              </w:rPr>
              <w:fldChar w:fldCharType="begin"/>
            </w:r>
            <w:r>
              <w:rPr>
                <w:noProof/>
                <w:webHidden/>
              </w:rPr>
              <w:instrText xml:space="preserve"> PAGEREF _Toc198565051 \h </w:instrText>
            </w:r>
            <w:r>
              <w:rPr>
                <w:noProof/>
                <w:webHidden/>
              </w:rPr>
            </w:r>
            <w:r>
              <w:rPr>
                <w:noProof/>
                <w:webHidden/>
              </w:rPr>
              <w:fldChar w:fldCharType="separate"/>
            </w:r>
            <w:r>
              <w:rPr>
                <w:noProof/>
                <w:webHidden/>
              </w:rPr>
              <w:t>4</w:t>
            </w:r>
            <w:r>
              <w:rPr>
                <w:noProof/>
                <w:webHidden/>
              </w:rPr>
              <w:fldChar w:fldCharType="end"/>
            </w:r>
          </w:hyperlink>
        </w:p>
        <w:p w14:paraId="61BA68B2" w14:textId="4BC65A5D" w:rsidR="00F819DC" w:rsidRDefault="00F819DC">
          <w:pPr>
            <w:pStyle w:val="TOC3"/>
            <w:tabs>
              <w:tab w:val="right" w:leader="dot" w:pos="10790"/>
            </w:tabs>
            <w:rPr>
              <w:rFonts w:eastAsiaTheme="minorEastAsia"/>
              <w:noProof/>
              <w:kern w:val="2"/>
              <w:sz w:val="24"/>
              <w:szCs w:val="24"/>
              <w14:ligatures w14:val="standardContextual"/>
            </w:rPr>
          </w:pPr>
          <w:hyperlink w:anchor="_Toc198565052" w:history="1">
            <w:r w:rsidRPr="00884421">
              <w:rPr>
                <w:rStyle w:val="Hyperlink"/>
                <w:noProof/>
              </w:rPr>
              <w:t>Managing Chemical Spills</w:t>
            </w:r>
            <w:r>
              <w:rPr>
                <w:noProof/>
                <w:webHidden/>
              </w:rPr>
              <w:tab/>
            </w:r>
            <w:r>
              <w:rPr>
                <w:noProof/>
                <w:webHidden/>
              </w:rPr>
              <w:fldChar w:fldCharType="begin"/>
            </w:r>
            <w:r>
              <w:rPr>
                <w:noProof/>
                <w:webHidden/>
              </w:rPr>
              <w:instrText xml:space="preserve"> PAGEREF _Toc198565052 \h </w:instrText>
            </w:r>
            <w:r>
              <w:rPr>
                <w:noProof/>
                <w:webHidden/>
              </w:rPr>
            </w:r>
            <w:r>
              <w:rPr>
                <w:noProof/>
                <w:webHidden/>
              </w:rPr>
              <w:fldChar w:fldCharType="separate"/>
            </w:r>
            <w:r>
              <w:rPr>
                <w:noProof/>
                <w:webHidden/>
              </w:rPr>
              <w:t>4</w:t>
            </w:r>
            <w:r>
              <w:rPr>
                <w:noProof/>
                <w:webHidden/>
              </w:rPr>
              <w:fldChar w:fldCharType="end"/>
            </w:r>
          </w:hyperlink>
        </w:p>
        <w:p w14:paraId="474F5326" w14:textId="01AE08C5" w:rsidR="00F819DC" w:rsidRDefault="00F819DC">
          <w:pPr>
            <w:pStyle w:val="TOC3"/>
            <w:tabs>
              <w:tab w:val="right" w:leader="dot" w:pos="10790"/>
            </w:tabs>
            <w:rPr>
              <w:rFonts w:eastAsiaTheme="minorEastAsia"/>
              <w:noProof/>
              <w:kern w:val="2"/>
              <w:sz w:val="24"/>
              <w:szCs w:val="24"/>
              <w14:ligatures w14:val="standardContextual"/>
            </w:rPr>
          </w:pPr>
          <w:hyperlink w:anchor="_Toc198565053" w:history="1">
            <w:r w:rsidRPr="00884421">
              <w:rPr>
                <w:rStyle w:val="Hyperlink"/>
                <w:noProof/>
              </w:rPr>
              <w:t>Hazard Communication</w:t>
            </w:r>
            <w:r>
              <w:rPr>
                <w:noProof/>
                <w:webHidden/>
              </w:rPr>
              <w:tab/>
            </w:r>
            <w:r>
              <w:rPr>
                <w:noProof/>
                <w:webHidden/>
              </w:rPr>
              <w:fldChar w:fldCharType="begin"/>
            </w:r>
            <w:r>
              <w:rPr>
                <w:noProof/>
                <w:webHidden/>
              </w:rPr>
              <w:instrText xml:space="preserve"> PAGEREF _Toc198565053 \h </w:instrText>
            </w:r>
            <w:r>
              <w:rPr>
                <w:noProof/>
                <w:webHidden/>
              </w:rPr>
            </w:r>
            <w:r>
              <w:rPr>
                <w:noProof/>
                <w:webHidden/>
              </w:rPr>
              <w:fldChar w:fldCharType="separate"/>
            </w:r>
            <w:r>
              <w:rPr>
                <w:noProof/>
                <w:webHidden/>
              </w:rPr>
              <w:t>4</w:t>
            </w:r>
            <w:r>
              <w:rPr>
                <w:noProof/>
                <w:webHidden/>
              </w:rPr>
              <w:fldChar w:fldCharType="end"/>
            </w:r>
          </w:hyperlink>
        </w:p>
        <w:p w14:paraId="4935B484" w14:textId="010BCFD5" w:rsidR="00F819DC" w:rsidRDefault="00F819DC">
          <w:pPr>
            <w:pStyle w:val="TOC2"/>
            <w:tabs>
              <w:tab w:val="right" w:leader="dot" w:pos="10790"/>
            </w:tabs>
            <w:rPr>
              <w:rFonts w:eastAsiaTheme="minorEastAsia"/>
              <w:noProof/>
              <w:kern w:val="2"/>
              <w:sz w:val="24"/>
              <w:szCs w:val="24"/>
              <w14:ligatures w14:val="standardContextual"/>
            </w:rPr>
          </w:pPr>
          <w:hyperlink w:anchor="_Toc198565054" w:history="1">
            <w:r w:rsidRPr="00884421">
              <w:rPr>
                <w:rStyle w:val="Hyperlink"/>
                <w:noProof/>
              </w:rPr>
              <w:t>Safety Observation Review List</w:t>
            </w:r>
            <w:r>
              <w:rPr>
                <w:noProof/>
                <w:webHidden/>
              </w:rPr>
              <w:tab/>
            </w:r>
            <w:r>
              <w:rPr>
                <w:noProof/>
                <w:webHidden/>
              </w:rPr>
              <w:fldChar w:fldCharType="begin"/>
            </w:r>
            <w:r>
              <w:rPr>
                <w:noProof/>
                <w:webHidden/>
              </w:rPr>
              <w:instrText xml:space="preserve"> PAGEREF _Toc198565054 \h </w:instrText>
            </w:r>
            <w:r>
              <w:rPr>
                <w:noProof/>
                <w:webHidden/>
              </w:rPr>
            </w:r>
            <w:r>
              <w:rPr>
                <w:noProof/>
                <w:webHidden/>
              </w:rPr>
              <w:fldChar w:fldCharType="separate"/>
            </w:r>
            <w:r>
              <w:rPr>
                <w:noProof/>
                <w:webHidden/>
              </w:rPr>
              <w:t>5</w:t>
            </w:r>
            <w:r>
              <w:rPr>
                <w:noProof/>
                <w:webHidden/>
              </w:rPr>
              <w:fldChar w:fldCharType="end"/>
            </w:r>
          </w:hyperlink>
        </w:p>
        <w:p w14:paraId="2C5B1262" w14:textId="15C6CA8D" w:rsidR="00F819DC" w:rsidRDefault="00F819DC">
          <w:pPr>
            <w:pStyle w:val="TOC3"/>
            <w:tabs>
              <w:tab w:val="right" w:leader="dot" w:pos="10790"/>
            </w:tabs>
            <w:rPr>
              <w:rFonts w:eastAsiaTheme="minorEastAsia"/>
              <w:noProof/>
              <w:kern w:val="2"/>
              <w:sz w:val="24"/>
              <w:szCs w:val="24"/>
              <w14:ligatures w14:val="standardContextual"/>
            </w:rPr>
          </w:pPr>
          <w:hyperlink w:anchor="_Toc198565055" w:history="1">
            <w:r w:rsidRPr="00884421">
              <w:rPr>
                <w:rStyle w:val="Hyperlink"/>
                <w:noProof/>
              </w:rPr>
              <w:t>Common Safety</w:t>
            </w:r>
            <w:r>
              <w:rPr>
                <w:noProof/>
                <w:webHidden/>
              </w:rPr>
              <w:tab/>
            </w:r>
            <w:r>
              <w:rPr>
                <w:noProof/>
                <w:webHidden/>
              </w:rPr>
              <w:fldChar w:fldCharType="begin"/>
            </w:r>
            <w:r>
              <w:rPr>
                <w:noProof/>
                <w:webHidden/>
              </w:rPr>
              <w:instrText xml:space="preserve"> PAGEREF _Toc198565055 \h </w:instrText>
            </w:r>
            <w:r>
              <w:rPr>
                <w:noProof/>
                <w:webHidden/>
              </w:rPr>
            </w:r>
            <w:r>
              <w:rPr>
                <w:noProof/>
                <w:webHidden/>
              </w:rPr>
              <w:fldChar w:fldCharType="separate"/>
            </w:r>
            <w:r>
              <w:rPr>
                <w:noProof/>
                <w:webHidden/>
              </w:rPr>
              <w:t>5</w:t>
            </w:r>
            <w:r>
              <w:rPr>
                <w:noProof/>
                <w:webHidden/>
              </w:rPr>
              <w:fldChar w:fldCharType="end"/>
            </w:r>
          </w:hyperlink>
        </w:p>
        <w:p w14:paraId="3CDCF8B1" w14:textId="103F8A43" w:rsidR="00F819DC" w:rsidRDefault="00F819DC">
          <w:pPr>
            <w:pStyle w:val="TOC3"/>
            <w:tabs>
              <w:tab w:val="right" w:leader="dot" w:pos="10790"/>
            </w:tabs>
            <w:rPr>
              <w:rFonts w:eastAsiaTheme="minorEastAsia"/>
              <w:noProof/>
              <w:kern w:val="2"/>
              <w:sz w:val="24"/>
              <w:szCs w:val="24"/>
              <w14:ligatures w14:val="standardContextual"/>
            </w:rPr>
          </w:pPr>
          <w:hyperlink w:anchor="_Toc198565056" w:history="1">
            <w:r w:rsidRPr="00884421">
              <w:rPr>
                <w:rStyle w:val="Hyperlink"/>
                <w:noProof/>
              </w:rPr>
              <w:t>Program Specific Safety</w:t>
            </w:r>
            <w:r>
              <w:rPr>
                <w:noProof/>
                <w:webHidden/>
              </w:rPr>
              <w:tab/>
            </w:r>
            <w:r>
              <w:rPr>
                <w:noProof/>
                <w:webHidden/>
              </w:rPr>
              <w:fldChar w:fldCharType="begin"/>
            </w:r>
            <w:r>
              <w:rPr>
                <w:noProof/>
                <w:webHidden/>
              </w:rPr>
              <w:instrText xml:space="preserve"> PAGEREF _Toc198565056 \h </w:instrText>
            </w:r>
            <w:r>
              <w:rPr>
                <w:noProof/>
                <w:webHidden/>
              </w:rPr>
            </w:r>
            <w:r>
              <w:rPr>
                <w:noProof/>
                <w:webHidden/>
              </w:rPr>
              <w:fldChar w:fldCharType="separate"/>
            </w:r>
            <w:r>
              <w:rPr>
                <w:noProof/>
                <w:webHidden/>
              </w:rPr>
              <w:t>5</w:t>
            </w:r>
            <w:r>
              <w:rPr>
                <w:noProof/>
                <w:webHidden/>
              </w:rPr>
              <w:fldChar w:fldCharType="end"/>
            </w:r>
          </w:hyperlink>
        </w:p>
        <w:p w14:paraId="043D75E5" w14:textId="71735B6B" w:rsidR="00F819DC" w:rsidRDefault="00F819DC">
          <w:pPr>
            <w:pStyle w:val="TOC2"/>
            <w:tabs>
              <w:tab w:val="right" w:leader="dot" w:pos="10790"/>
            </w:tabs>
            <w:rPr>
              <w:rFonts w:eastAsiaTheme="minorEastAsia"/>
              <w:noProof/>
              <w:kern w:val="2"/>
              <w:sz w:val="24"/>
              <w:szCs w:val="24"/>
              <w14:ligatures w14:val="standardContextual"/>
            </w:rPr>
          </w:pPr>
          <w:hyperlink w:anchor="_Toc198565057" w:history="1">
            <w:r w:rsidRPr="00884421">
              <w:rPr>
                <w:rStyle w:val="Hyperlink"/>
                <w:noProof/>
              </w:rPr>
              <w:t>Construction Craft Laborer Program-Specific Safety Policies</w:t>
            </w:r>
            <w:r>
              <w:rPr>
                <w:noProof/>
                <w:webHidden/>
              </w:rPr>
              <w:tab/>
            </w:r>
            <w:r>
              <w:rPr>
                <w:noProof/>
                <w:webHidden/>
              </w:rPr>
              <w:fldChar w:fldCharType="begin"/>
            </w:r>
            <w:r>
              <w:rPr>
                <w:noProof/>
                <w:webHidden/>
              </w:rPr>
              <w:instrText xml:space="preserve"> PAGEREF _Toc198565057 \h </w:instrText>
            </w:r>
            <w:r>
              <w:rPr>
                <w:noProof/>
                <w:webHidden/>
              </w:rPr>
            </w:r>
            <w:r>
              <w:rPr>
                <w:noProof/>
                <w:webHidden/>
              </w:rPr>
              <w:fldChar w:fldCharType="separate"/>
            </w:r>
            <w:r>
              <w:rPr>
                <w:noProof/>
                <w:webHidden/>
              </w:rPr>
              <w:t>6</w:t>
            </w:r>
            <w:r>
              <w:rPr>
                <w:noProof/>
                <w:webHidden/>
              </w:rPr>
              <w:fldChar w:fldCharType="end"/>
            </w:r>
          </w:hyperlink>
        </w:p>
        <w:p w14:paraId="44E092A1" w14:textId="629751FB" w:rsidR="00F819DC" w:rsidRDefault="00F819DC">
          <w:pPr>
            <w:pStyle w:val="TOC3"/>
            <w:tabs>
              <w:tab w:val="right" w:leader="dot" w:pos="10790"/>
            </w:tabs>
            <w:rPr>
              <w:rFonts w:eastAsiaTheme="minorEastAsia"/>
              <w:noProof/>
              <w:kern w:val="2"/>
              <w:sz w:val="24"/>
              <w:szCs w:val="24"/>
              <w14:ligatures w14:val="standardContextual"/>
            </w:rPr>
          </w:pPr>
          <w:hyperlink w:anchor="_Toc198565058" w:history="1">
            <w:r w:rsidRPr="00884421">
              <w:rPr>
                <w:rStyle w:val="Hyperlink"/>
                <w:noProof/>
              </w:rPr>
              <w:t>Respiratory Protection</w:t>
            </w:r>
            <w:r>
              <w:rPr>
                <w:noProof/>
                <w:webHidden/>
              </w:rPr>
              <w:tab/>
            </w:r>
            <w:r>
              <w:rPr>
                <w:noProof/>
                <w:webHidden/>
              </w:rPr>
              <w:fldChar w:fldCharType="begin"/>
            </w:r>
            <w:r>
              <w:rPr>
                <w:noProof/>
                <w:webHidden/>
              </w:rPr>
              <w:instrText xml:space="preserve"> PAGEREF _Toc198565058 \h </w:instrText>
            </w:r>
            <w:r>
              <w:rPr>
                <w:noProof/>
                <w:webHidden/>
              </w:rPr>
            </w:r>
            <w:r>
              <w:rPr>
                <w:noProof/>
                <w:webHidden/>
              </w:rPr>
              <w:fldChar w:fldCharType="separate"/>
            </w:r>
            <w:r>
              <w:rPr>
                <w:noProof/>
                <w:webHidden/>
              </w:rPr>
              <w:t>6</w:t>
            </w:r>
            <w:r>
              <w:rPr>
                <w:noProof/>
                <w:webHidden/>
              </w:rPr>
              <w:fldChar w:fldCharType="end"/>
            </w:r>
          </w:hyperlink>
        </w:p>
        <w:p w14:paraId="76660C6B" w14:textId="0B772B86" w:rsidR="00F819DC" w:rsidRDefault="00F819DC">
          <w:pPr>
            <w:pStyle w:val="TOC2"/>
            <w:tabs>
              <w:tab w:val="right" w:leader="dot" w:pos="10790"/>
            </w:tabs>
            <w:rPr>
              <w:rFonts w:eastAsiaTheme="minorEastAsia"/>
              <w:noProof/>
              <w:kern w:val="2"/>
              <w:sz w:val="24"/>
              <w:szCs w:val="24"/>
              <w14:ligatures w14:val="standardContextual"/>
            </w:rPr>
          </w:pPr>
          <w:hyperlink w:anchor="_Toc198565059" w:history="1">
            <w:r w:rsidRPr="00884421">
              <w:rPr>
                <w:rStyle w:val="Hyperlink"/>
                <w:noProof/>
              </w:rPr>
              <w:t>Hearing Conservation</w:t>
            </w:r>
            <w:r>
              <w:rPr>
                <w:noProof/>
                <w:webHidden/>
              </w:rPr>
              <w:tab/>
            </w:r>
            <w:r>
              <w:rPr>
                <w:noProof/>
                <w:webHidden/>
              </w:rPr>
              <w:fldChar w:fldCharType="begin"/>
            </w:r>
            <w:r>
              <w:rPr>
                <w:noProof/>
                <w:webHidden/>
              </w:rPr>
              <w:instrText xml:space="preserve"> PAGEREF _Toc198565059 \h </w:instrText>
            </w:r>
            <w:r>
              <w:rPr>
                <w:noProof/>
                <w:webHidden/>
              </w:rPr>
            </w:r>
            <w:r>
              <w:rPr>
                <w:noProof/>
                <w:webHidden/>
              </w:rPr>
              <w:fldChar w:fldCharType="separate"/>
            </w:r>
            <w:r>
              <w:rPr>
                <w:noProof/>
                <w:webHidden/>
              </w:rPr>
              <w:t>6</w:t>
            </w:r>
            <w:r>
              <w:rPr>
                <w:noProof/>
                <w:webHidden/>
              </w:rPr>
              <w:fldChar w:fldCharType="end"/>
            </w:r>
          </w:hyperlink>
        </w:p>
        <w:p w14:paraId="43F74E38" w14:textId="64BEB268" w:rsidR="00F819DC" w:rsidRDefault="00F819DC">
          <w:pPr>
            <w:pStyle w:val="TOC2"/>
            <w:tabs>
              <w:tab w:val="right" w:leader="dot" w:pos="10790"/>
            </w:tabs>
            <w:rPr>
              <w:rFonts w:eastAsiaTheme="minorEastAsia"/>
              <w:noProof/>
              <w:kern w:val="2"/>
              <w:sz w:val="24"/>
              <w:szCs w:val="24"/>
              <w14:ligatures w14:val="standardContextual"/>
            </w:rPr>
          </w:pPr>
          <w:hyperlink w:anchor="_Toc198565060" w:history="1">
            <w:r w:rsidRPr="00884421">
              <w:rPr>
                <w:rStyle w:val="Hyperlink"/>
                <w:noProof/>
              </w:rPr>
              <w:t>Ergonomics</w:t>
            </w:r>
            <w:r>
              <w:rPr>
                <w:noProof/>
                <w:webHidden/>
              </w:rPr>
              <w:tab/>
            </w:r>
            <w:r>
              <w:rPr>
                <w:noProof/>
                <w:webHidden/>
              </w:rPr>
              <w:fldChar w:fldCharType="begin"/>
            </w:r>
            <w:r>
              <w:rPr>
                <w:noProof/>
                <w:webHidden/>
              </w:rPr>
              <w:instrText xml:space="preserve"> PAGEREF _Toc198565060 \h </w:instrText>
            </w:r>
            <w:r>
              <w:rPr>
                <w:noProof/>
                <w:webHidden/>
              </w:rPr>
            </w:r>
            <w:r>
              <w:rPr>
                <w:noProof/>
                <w:webHidden/>
              </w:rPr>
              <w:fldChar w:fldCharType="separate"/>
            </w:r>
            <w:r>
              <w:rPr>
                <w:noProof/>
                <w:webHidden/>
              </w:rPr>
              <w:t>6</w:t>
            </w:r>
            <w:r>
              <w:rPr>
                <w:noProof/>
                <w:webHidden/>
              </w:rPr>
              <w:fldChar w:fldCharType="end"/>
            </w:r>
          </w:hyperlink>
        </w:p>
        <w:p w14:paraId="0180A32C" w14:textId="620A8CE9" w:rsidR="00F819DC" w:rsidRDefault="00F819DC">
          <w:pPr>
            <w:pStyle w:val="TOC2"/>
            <w:tabs>
              <w:tab w:val="right" w:leader="dot" w:pos="10790"/>
            </w:tabs>
            <w:rPr>
              <w:rFonts w:eastAsiaTheme="minorEastAsia"/>
              <w:noProof/>
              <w:kern w:val="2"/>
              <w:sz w:val="24"/>
              <w:szCs w:val="24"/>
              <w14:ligatures w14:val="standardContextual"/>
            </w:rPr>
          </w:pPr>
          <w:hyperlink w:anchor="_Toc198565061" w:history="1">
            <w:r w:rsidRPr="00884421">
              <w:rPr>
                <w:rStyle w:val="Hyperlink"/>
                <w:noProof/>
              </w:rPr>
              <w:t>Program-Specific Inventories</w:t>
            </w:r>
            <w:r>
              <w:rPr>
                <w:noProof/>
                <w:webHidden/>
              </w:rPr>
              <w:tab/>
            </w:r>
            <w:r>
              <w:rPr>
                <w:noProof/>
                <w:webHidden/>
              </w:rPr>
              <w:fldChar w:fldCharType="begin"/>
            </w:r>
            <w:r>
              <w:rPr>
                <w:noProof/>
                <w:webHidden/>
              </w:rPr>
              <w:instrText xml:space="preserve"> PAGEREF _Toc198565061 \h </w:instrText>
            </w:r>
            <w:r>
              <w:rPr>
                <w:noProof/>
                <w:webHidden/>
              </w:rPr>
            </w:r>
            <w:r>
              <w:rPr>
                <w:noProof/>
                <w:webHidden/>
              </w:rPr>
              <w:fldChar w:fldCharType="separate"/>
            </w:r>
            <w:r>
              <w:rPr>
                <w:noProof/>
                <w:webHidden/>
              </w:rPr>
              <w:t>7</w:t>
            </w:r>
            <w:r>
              <w:rPr>
                <w:noProof/>
                <w:webHidden/>
              </w:rPr>
              <w:fldChar w:fldCharType="end"/>
            </w:r>
          </w:hyperlink>
        </w:p>
        <w:p w14:paraId="3F0086E2" w14:textId="4B385215" w:rsidR="00F819DC" w:rsidRDefault="00F819DC">
          <w:pPr>
            <w:pStyle w:val="TOC3"/>
            <w:tabs>
              <w:tab w:val="right" w:leader="dot" w:pos="10790"/>
            </w:tabs>
            <w:rPr>
              <w:rFonts w:eastAsiaTheme="minorEastAsia"/>
              <w:noProof/>
              <w:kern w:val="2"/>
              <w:sz w:val="24"/>
              <w:szCs w:val="24"/>
              <w14:ligatures w14:val="standardContextual"/>
            </w:rPr>
          </w:pPr>
          <w:hyperlink w:anchor="_Toc198565062" w:history="1">
            <w:r w:rsidRPr="00884421">
              <w:rPr>
                <w:rStyle w:val="Hyperlink"/>
                <w:noProof/>
              </w:rPr>
              <w:t>Chemical Inventory</w:t>
            </w:r>
            <w:r>
              <w:rPr>
                <w:noProof/>
                <w:webHidden/>
              </w:rPr>
              <w:tab/>
            </w:r>
            <w:r>
              <w:rPr>
                <w:noProof/>
                <w:webHidden/>
              </w:rPr>
              <w:fldChar w:fldCharType="begin"/>
            </w:r>
            <w:r>
              <w:rPr>
                <w:noProof/>
                <w:webHidden/>
              </w:rPr>
              <w:instrText xml:space="preserve"> PAGEREF _Toc198565062 \h </w:instrText>
            </w:r>
            <w:r>
              <w:rPr>
                <w:noProof/>
                <w:webHidden/>
              </w:rPr>
            </w:r>
            <w:r>
              <w:rPr>
                <w:noProof/>
                <w:webHidden/>
              </w:rPr>
              <w:fldChar w:fldCharType="separate"/>
            </w:r>
            <w:r>
              <w:rPr>
                <w:noProof/>
                <w:webHidden/>
              </w:rPr>
              <w:t>7</w:t>
            </w:r>
            <w:r>
              <w:rPr>
                <w:noProof/>
                <w:webHidden/>
              </w:rPr>
              <w:fldChar w:fldCharType="end"/>
            </w:r>
          </w:hyperlink>
        </w:p>
        <w:p w14:paraId="124352EA" w14:textId="22066CB5" w:rsidR="00F819DC" w:rsidRDefault="00F819DC">
          <w:pPr>
            <w:pStyle w:val="TOC3"/>
            <w:tabs>
              <w:tab w:val="right" w:leader="dot" w:pos="10790"/>
            </w:tabs>
            <w:rPr>
              <w:rFonts w:eastAsiaTheme="minorEastAsia"/>
              <w:noProof/>
              <w:kern w:val="2"/>
              <w:sz w:val="24"/>
              <w:szCs w:val="24"/>
              <w14:ligatures w14:val="standardContextual"/>
            </w:rPr>
          </w:pPr>
          <w:hyperlink w:anchor="_Toc198565063" w:history="1">
            <w:r w:rsidRPr="00884421">
              <w:rPr>
                <w:rStyle w:val="Hyperlink"/>
                <w:noProof/>
              </w:rPr>
              <w:t>Equipment Inventory &amp; Safety</w:t>
            </w:r>
            <w:r>
              <w:rPr>
                <w:noProof/>
                <w:webHidden/>
              </w:rPr>
              <w:tab/>
            </w:r>
            <w:r>
              <w:rPr>
                <w:noProof/>
                <w:webHidden/>
              </w:rPr>
              <w:fldChar w:fldCharType="begin"/>
            </w:r>
            <w:r>
              <w:rPr>
                <w:noProof/>
                <w:webHidden/>
              </w:rPr>
              <w:instrText xml:space="preserve"> PAGEREF _Toc198565063 \h </w:instrText>
            </w:r>
            <w:r>
              <w:rPr>
                <w:noProof/>
                <w:webHidden/>
              </w:rPr>
            </w:r>
            <w:r>
              <w:rPr>
                <w:noProof/>
                <w:webHidden/>
              </w:rPr>
              <w:fldChar w:fldCharType="separate"/>
            </w:r>
            <w:r>
              <w:rPr>
                <w:noProof/>
                <w:webHidden/>
              </w:rPr>
              <w:t>7</w:t>
            </w:r>
            <w:r>
              <w:rPr>
                <w:noProof/>
                <w:webHidden/>
              </w:rPr>
              <w:fldChar w:fldCharType="end"/>
            </w:r>
          </w:hyperlink>
        </w:p>
        <w:p w14:paraId="3BD08C89" w14:textId="6CC563A9" w:rsidR="00F819DC" w:rsidRDefault="00F819DC">
          <w:pPr>
            <w:pStyle w:val="TOC2"/>
            <w:tabs>
              <w:tab w:val="right" w:leader="dot" w:pos="10790"/>
            </w:tabs>
            <w:rPr>
              <w:rFonts w:eastAsiaTheme="minorEastAsia"/>
              <w:noProof/>
              <w:kern w:val="2"/>
              <w:sz w:val="24"/>
              <w:szCs w:val="24"/>
              <w14:ligatures w14:val="standardContextual"/>
            </w:rPr>
          </w:pPr>
          <w:hyperlink w:anchor="_Toc198565064" w:history="1">
            <w:r w:rsidRPr="00884421">
              <w:rPr>
                <w:rStyle w:val="Hyperlink"/>
                <w:noProof/>
              </w:rPr>
              <w:t>General Career &amp; Technical Safety Policies</w:t>
            </w:r>
            <w:r>
              <w:rPr>
                <w:noProof/>
                <w:webHidden/>
              </w:rPr>
              <w:tab/>
            </w:r>
            <w:r>
              <w:rPr>
                <w:noProof/>
                <w:webHidden/>
              </w:rPr>
              <w:fldChar w:fldCharType="begin"/>
            </w:r>
            <w:r>
              <w:rPr>
                <w:noProof/>
                <w:webHidden/>
              </w:rPr>
              <w:instrText xml:space="preserve"> PAGEREF _Toc198565064 \h </w:instrText>
            </w:r>
            <w:r>
              <w:rPr>
                <w:noProof/>
                <w:webHidden/>
              </w:rPr>
            </w:r>
            <w:r>
              <w:rPr>
                <w:noProof/>
                <w:webHidden/>
              </w:rPr>
              <w:fldChar w:fldCharType="separate"/>
            </w:r>
            <w:r>
              <w:rPr>
                <w:noProof/>
                <w:webHidden/>
              </w:rPr>
              <w:t>7</w:t>
            </w:r>
            <w:r>
              <w:rPr>
                <w:noProof/>
                <w:webHidden/>
              </w:rPr>
              <w:fldChar w:fldCharType="end"/>
            </w:r>
          </w:hyperlink>
        </w:p>
        <w:p w14:paraId="4AAC4015" w14:textId="24A7B606" w:rsidR="00F819DC" w:rsidRDefault="00F819DC">
          <w:pPr>
            <w:pStyle w:val="TOC3"/>
            <w:tabs>
              <w:tab w:val="right" w:leader="dot" w:pos="10790"/>
            </w:tabs>
            <w:rPr>
              <w:rFonts w:eastAsiaTheme="minorEastAsia"/>
              <w:noProof/>
              <w:kern w:val="2"/>
              <w:sz w:val="24"/>
              <w:szCs w:val="24"/>
              <w14:ligatures w14:val="standardContextual"/>
            </w:rPr>
          </w:pPr>
          <w:hyperlink w:anchor="_Toc198565065" w:history="1">
            <w:r w:rsidRPr="00884421">
              <w:rPr>
                <w:rStyle w:val="Hyperlink"/>
                <w:noProof/>
              </w:rPr>
              <w:t>Security and Safety</w:t>
            </w:r>
            <w:r>
              <w:rPr>
                <w:noProof/>
                <w:webHidden/>
              </w:rPr>
              <w:tab/>
            </w:r>
            <w:r>
              <w:rPr>
                <w:noProof/>
                <w:webHidden/>
              </w:rPr>
              <w:fldChar w:fldCharType="begin"/>
            </w:r>
            <w:r>
              <w:rPr>
                <w:noProof/>
                <w:webHidden/>
              </w:rPr>
              <w:instrText xml:space="preserve"> PAGEREF _Toc198565065 \h </w:instrText>
            </w:r>
            <w:r>
              <w:rPr>
                <w:noProof/>
                <w:webHidden/>
              </w:rPr>
            </w:r>
            <w:r>
              <w:rPr>
                <w:noProof/>
                <w:webHidden/>
              </w:rPr>
              <w:fldChar w:fldCharType="separate"/>
            </w:r>
            <w:r>
              <w:rPr>
                <w:noProof/>
                <w:webHidden/>
              </w:rPr>
              <w:t>7</w:t>
            </w:r>
            <w:r>
              <w:rPr>
                <w:noProof/>
                <w:webHidden/>
              </w:rPr>
              <w:fldChar w:fldCharType="end"/>
            </w:r>
          </w:hyperlink>
        </w:p>
        <w:p w14:paraId="4D233713" w14:textId="58E961E8" w:rsidR="00F819DC" w:rsidRDefault="00F819DC">
          <w:pPr>
            <w:pStyle w:val="TOC3"/>
            <w:tabs>
              <w:tab w:val="right" w:leader="dot" w:pos="10790"/>
            </w:tabs>
            <w:rPr>
              <w:rFonts w:eastAsiaTheme="minorEastAsia"/>
              <w:noProof/>
              <w:kern w:val="2"/>
              <w:sz w:val="24"/>
              <w:szCs w:val="24"/>
              <w14:ligatures w14:val="standardContextual"/>
            </w:rPr>
          </w:pPr>
          <w:hyperlink w:anchor="_Toc198565066" w:history="1">
            <w:r w:rsidRPr="00884421">
              <w:rPr>
                <w:rStyle w:val="Hyperlink"/>
                <w:noProof/>
              </w:rPr>
              <w:t>Chemical Hazards</w:t>
            </w:r>
            <w:r>
              <w:rPr>
                <w:noProof/>
                <w:webHidden/>
              </w:rPr>
              <w:tab/>
            </w:r>
            <w:r>
              <w:rPr>
                <w:noProof/>
                <w:webHidden/>
              </w:rPr>
              <w:fldChar w:fldCharType="begin"/>
            </w:r>
            <w:r>
              <w:rPr>
                <w:noProof/>
                <w:webHidden/>
              </w:rPr>
              <w:instrText xml:space="preserve"> PAGEREF _Toc198565066 \h </w:instrText>
            </w:r>
            <w:r>
              <w:rPr>
                <w:noProof/>
                <w:webHidden/>
              </w:rPr>
            </w:r>
            <w:r>
              <w:rPr>
                <w:noProof/>
                <w:webHidden/>
              </w:rPr>
              <w:fldChar w:fldCharType="separate"/>
            </w:r>
            <w:r>
              <w:rPr>
                <w:noProof/>
                <w:webHidden/>
              </w:rPr>
              <w:t>8</w:t>
            </w:r>
            <w:r>
              <w:rPr>
                <w:noProof/>
                <w:webHidden/>
              </w:rPr>
              <w:fldChar w:fldCharType="end"/>
            </w:r>
          </w:hyperlink>
        </w:p>
        <w:p w14:paraId="5B04BEC0" w14:textId="08F3B732" w:rsidR="00F819DC" w:rsidRDefault="00F819DC">
          <w:pPr>
            <w:pStyle w:val="TOC2"/>
            <w:tabs>
              <w:tab w:val="right" w:leader="dot" w:pos="10790"/>
            </w:tabs>
            <w:rPr>
              <w:rFonts w:eastAsiaTheme="minorEastAsia"/>
              <w:noProof/>
              <w:kern w:val="2"/>
              <w:sz w:val="24"/>
              <w:szCs w:val="24"/>
              <w14:ligatures w14:val="standardContextual"/>
            </w:rPr>
          </w:pPr>
          <w:hyperlink w:anchor="_Toc198565067" w:history="1">
            <w:r w:rsidRPr="00884421">
              <w:rPr>
                <w:rStyle w:val="Hyperlink"/>
                <w:noProof/>
              </w:rPr>
              <w:t>Industrial and Construction Hazards</w:t>
            </w:r>
            <w:r>
              <w:rPr>
                <w:noProof/>
                <w:webHidden/>
              </w:rPr>
              <w:tab/>
            </w:r>
            <w:r>
              <w:rPr>
                <w:noProof/>
                <w:webHidden/>
              </w:rPr>
              <w:fldChar w:fldCharType="begin"/>
            </w:r>
            <w:r>
              <w:rPr>
                <w:noProof/>
                <w:webHidden/>
              </w:rPr>
              <w:instrText xml:space="preserve"> PAGEREF _Toc198565067 \h </w:instrText>
            </w:r>
            <w:r>
              <w:rPr>
                <w:noProof/>
                <w:webHidden/>
              </w:rPr>
            </w:r>
            <w:r>
              <w:rPr>
                <w:noProof/>
                <w:webHidden/>
              </w:rPr>
              <w:fldChar w:fldCharType="separate"/>
            </w:r>
            <w:r>
              <w:rPr>
                <w:noProof/>
                <w:webHidden/>
              </w:rPr>
              <w:t>8</w:t>
            </w:r>
            <w:r>
              <w:rPr>
                <w:noProof/>
                <w:webHidden/>
              </w:rPr>
              <w:fldChar w:fldCharType="end"/>
            </w:r>
          </w:hyperlink>
        </w:p>
        <w:p w14:paraId="6016A656" w14:textId="6DBB7252" w:rsidR="00F819DC" w:rsidRDefault="00F819DC">
          <w:pPr>
            <w:pStyle w:val="TOC3"/>
            <w:tabs>
              <w:tab w:val="right" w:leader="dot" w:pos="10790"/>
            </w:tabs>
            <w:rPr>
              <w:rFonts w:eastAsiaTheme="minorEastAsia"/>
              <w:noProof/>
              <w:kern w:val="2"/>
              <w:sz w:val="24"/>
              <w:szCs w:val="24"/>
              <w14:ligatures w14:val="standardContextual"/>
            </w:rPr>
          </w:pPr>
          <w:hyperlink w:anchor="_Toc198565068" w:history="1">
            <w:r w:rsidRPr="00884421">
              <w:rPr>
                <w:rStyle w:val="Hyperlink"/>
                <w:noProof/>
              </w:rPr>
              <w:t>Preventing Trip and Fall Hazards</w:t>
            </w:r>
            <w:r>
              <w:rPr>
                <w:noProof/>
                <w:webHidden/>
              </w:rPr>
              <w:tab/>
            </w:r>
            <w:r>
              <w:rPr>
                <w:noProof/>
                <w:webHidden/>
              </w:rPr>
              <w:fldChar w:fldCharType="begin"/>
            </w:r>
            <w:r>
              <w:rPr>
                <w:noProof/>
                <w:webHidden/>
              </w:rPr>
              <w:instrText xml:space="preserve"> PAGEREF _Toc198565068 \h </w:instrText>
            </w:r>
            <w:r>
              <w:rPr>
                <w:noProof/>
                <w:webHidden/>
              </w:rPr>
            </w:r>
            <w:r>
              <w:rPr>
                <w:noProof/>
                <w:webHidden/>
              </w:rPr>
              <w:fldChar w:fldCharType="separate"/>
            </w:r>
            <w:r>
              <w:rPr>
                <w:noProof/>
                <w:webHidden/>
              </w:rPr>
              <w:t>8</w:t>
            </w:r>
            <w:r>
              <w:rPr>
                <w:noProof/>
                <w:webHidden/>
              </w:rPr>
              <w:fldChar w:fldCharType="end"/>
            </w:r>
          </w:hyperlink>
        </w:p>
        <w:p w14:paraId="5FF8223C" w14:textId="48C6601D" w:rsidR="00F819DC" w:rsidRDefault="00F819DC">
          <w:pPr>
            <w:pStyle w:val="TOC3"/>
            <w:tabs>
              <w:tab w:val="right" w:leader="dot" w:pos="10790"/>
            </w:tabs>
            <w:rPr>
              <w:rFonts w:eastAsiaTheme="minorEastAsia"/>
              <w:noProof/>
              <w:kern w:val="2"/>
              <w:sz w:val="24"/>
              <w:szCs w:val="24"/>
              <w14:ligatures w14:val="standardContextual"/>
            </w:rPr>
          </w:pPr>
          <w:hyperlink w:anchor="_Toc198565069" w:history="1">
            <w:r w:rsidRPr="00884421">
              <w:rPr>
                <w:rStyle w:val="Hyperlink"/>
                <w:noProof/>
              </w:rPr>
              <w:t>Preventing Caught-in-between Hazards</w:t>
            </w:r>
            <w:r>
              <w:rPr>
                <w:noProof/>
                <w:webHidden/>
              </w:rPr>
              <w:tab/>
            </w:r>
            <w:r>
              <w:rPr>
                <w:noProof/>
                <w:webHidden/>
              </w:rPr>
              <w:fldChar w:fldCharType="begin"/>
            </w:r>
            <w:r>
              <w:rPr>
                <w:noProof/>
                <w:webHidden/>
              </w:rPr>
              <w:instrText xml:space="preserve"> PAGEREF _Toc198565069 \h </w:instrText>
            </w:r>
            <w:r>
              <w:rPr>
                <w:noProof/>
                <w:webHidden/>
              </w:rPr>
            </w:r>
            <w:r>
              <w:rPr>
                <w:noProof/>
                <w:webHidden/>
              </w:rPr>
              <w:fldChar w:fldCharType="separate"/>
            </w:r>
            <w:r>
              <w:rPr>
                <w:noProof/>
                <w:webHidden/>
              </w:rPr>
              <w:t>8</w:t>
            </w:r>
            <w:r>
              <w:rPr>
                <w:noProof/>
                <w:webHidden/>
              </w:rPr>
              <w:fldChar w:fldCharType="end"/>
            </w:r>
          </w:hyperlink>
        </w:p>
        <w:p w14:paraId="4D462E57" w14:textId="36032313" w:rsidR="00F819DC" w:rsidRDefault="00F819DC">
          <w:pPr>
            <w:pStyle w:val="TOC3"/>
            <w:tabs>
              <w:tab w:val="right" w:leader="dot" w:pos="10790"/>
            </w:tabs>
            <w:rPr>
              <w:rFonts w:eastAsiaTheme="minorEastAsia"/>
              <w:noProof/>
              <w:kern w:val="2"/>
              <w:sz w:val="24"/>
              <w:szCs w:val="24"/>
              <w14:ligatures w14:val="standardContextual"/>
            </w:rPr>
          </w:pPr>
          <w:hyperlink w:anchor="_Toc198565070" w:history="1">
            <w:r w:rsidRPr="00884421">
              <w:rPr>
                <w:rStyle w:val="Hyperlink"/>
                <w:noProof/>
              </w:rPr>
              <w:t>Preventing Struck-By Hazards</w:t>
            </w:r>
            <w:r>
              <w:rPr>
                <w:noProof/>
                <w:webHidden/>
              </w:rPr>
              <w:tab/>
            </w:r>
            <w:r>
              <w:rPr>
                <w:noProof/>
                <w:webHidden/>
              </w:rPr>
              <w:fldChar w:fldCharType="begin"/>
            </w:r>
            <w:r>
              <w:rPr>
                <w:noProof/>
                <w:webHidden/>
              </w:rPr>
              <w:instrText xml:space="preserve"> PAGEREF _Toc198565070 \h </w:instrText>
            </w:r>
            <w:r>
              <w:rPr>
                <w:noProof/>
                <w:webHidden/>
              </w:rPr>
            </w:r>
            <w:r>
              <w:rPr>
                <w:noProof/>
                <w:webHidden/>
              </w:rPr>
              <w:fldChar w:fldCharType="separate"/>
            </w:r>
            <w:r>
              <w:rPr>
                <w:noProof/>
                <w:webHidden/>
              </w:rPr>
              <w:t>8</w:t>
            </w:r>
            <w:r>
              <w:rPr>
                <w:noProof/>
                <w:webHidden/>
              </w:rPr>
              <w:fldChar w:fldCharType="end"/>
            </w:r>
          </w:hyperlink>
        </w:p>
        <w:p w14:paraId="186C9194" w14:textId="19268040" w:rsidR="00F819DC" w:rsidRDefault="00F819DC">
          <w:pPr>
            <w:pStyle w:val="TOC3"/>
            <w:tabs>
              <w:tab w:val="right" w:leader="dot" w:pos="10790"/>
            </w:tabs>
            <w:rPr>
              <w:rFonts w:eastAsiaTheme="minorEastAsia"/>
              <w:noProof/>
              <w:kern w:val="2"/>
              <w:sz w:val="24"/>
              <w:szCs w:val="24"/>
              <w14:ligatures w14:val="standardContextual"/>
            </w:rPr>
          </w:pPr>
          <w:hyperlink w:anchor="_Toc198565071" w:history="1">
            <w:r w:rsidRPr="00884421">
              <w:rPr>
                <w:rStyle w:val="Hyperlink"/>
                <w:noProof/>
              </w:rPr>
              <w:t>Preventing Electrical Hazards</w:t>
            </w:r>
            <w:r>
              <w:rPr>
                <w:noProof/>
                <w:webHidden/>
              </w:rPr>
              <w:tab/>
            </w:r>
            <w:r>
              <w:rPr>
                <w:noProof/>
                <w:webHidden/>
              </w:rPr>
              <w:fldChar w:fldCharType="begin"/>
            </w:r>
            <w:r>
              <w:rPr>
                <w:noProof/>
                <w:webHidden/>
              </w:rPr>
              <w:instrText xml:space="preserve"> PAGEREF _Toc198565071 \h </w:instrText>
            </w:r>
            <w:r>
              <w:rPr>
                <w:noProof/>
                <w:webHidden/>
              </w:rPr>
            </w:r>
            <w:r>
              <w:rPr>
                <w:noProof/>
                <w:webHidden/>
              </w:rPr>
              <w:fldChar w:fldCharType="separate"/>
            </w:r>
            <w:r>
              <w:rPr>
                <w:noProof/>
                <w:webHidden/>
              </w:rPr>
              <w:t>9</w:t>
            </w:r>
            <w:r>
              <w:rPr>
                <w:noProof/>
                <w:webHidden/>
              </w:rPr>
              <w:fldChar w:fldCharType="end"/>
            </w:r>
          </w:hyperlink>
        </w:p>
        <w:p w14:paraId="1819A9AB" w14:textId="7136A25B" w:rsidR="00F819DC" w:rsidRDefault="00F819DC">
          <w:pPr>
            <w:pStyle w:val="TOC2"/>
            <w:tabs>
              <w:tab w:val="right" w:leader="dot" w:pos="10790"/>
            </w:tabs>
            <w:rPr>
              <w:rFonts w:eastAsiaTheme="minorEastAsia"/>
              <w:noProof/>
              <w:kern w:val="2"/>
              <w:sz w:val="24"/>
              <w:szCs w:val="24"/>
              <w14:ligatures w14:val="standardContextual"/>
            </w:rPr>
          </w:pPr>
          <w:hyperlink w:anchor="_Toc198565072" w:history="1">
            <w:r w:rsidRPr="00884421">
              <w:rPr>
                <w:rStyle w:val="Hyperlink"/>
                <w:noProof/>
              </w:rPr>
              <w:t>Lockout-Tagout</w:t>
            </w:r>
            <w:r>
              <w:rPr>
                <w:noProof/>
                <w:webHidden/>
              </w:rPr>
              <w:tab/>
            </w:r>
            <w:r>
              <w:rPr>
                <w:noProof/>
                <w:webHidden/>
              </w:rPr>
              <w:fldChar w:fldCharType="begin"/>
            </w:r>
            <w:r>
              <w:rPr>
                <w:noProof/>
                <w:webHidden/>
              </w:rPr>
              <w:instrText xml:space="preserve"> PAGEREF _Toc198565072 \h </w:instrText>
            </w:r>
            <w:r>
              <w:rPr>
                <w:noProof/>
                <w:webHidden/>
              </w:rPr>
            </w:r>
            <w:r>
              <w:rPr>
                <w:noProof/>
                <w:webHidden/>
              </w:rPr>
              <w:fldChar w:fldCharType="separate"/>
            </w:r>
            <w:r>
              <w:rPr>
                <w:noProof/>
                <w:webHidden/>
              </w:rPr>
              <w:t>9</w:t>
            </w:r>
            <w:r>
              <w:rPr>
                <w:noProof/>
                <w:webHidden/>
              </w:rPr>
              <w:fldChar w:fldCharType="end"/>
            </w:r>
          </w:hyperlink>
        </w:p>
        <w:p w14:paraId="2B8EC2DD" w14:textId="7BE8EDF3" w:rsidR="00F819DC" w:rsidRDefault="00F819DC">
          <w:pPr>
            <w:pStyle w:val="TOC2"/>
            <w:tabs>
              <w:tab w:val="right" w:leader="dot" w:pos="10790"/>
            </w:tabs>
            <w:rPr>
              <w:rFonts w:eastAsiaTheme="minorEastAsia"/>
              <w:noProof/>
              <w:kern w:val="2"/>
              <w:sz w:val="24"/>
              <w:szCs w:val="24"/>
              <w14:ligatures w14:val="standardContextual"/>
            </w:rPr>
          </w:pPr>
          <w:hyperlink w:anchor="_Toc198565073" w:history="1">
            <w:r w:rsidRPr="00884421">
              <w:rPr>
                <w:rStyle w:val="Hyperlink"/>
                <w:noProof/>
              </w:rPr>
              <w:t>Minimum PPE for Visitors and Volunteers</w:t>
            </w:r>
            <w:r>
              <w:rPr>
                <w:noProof/>
                <w:webHidden/>
              </w:rPr>
              <w:tab/>
            </w:r>
            <w:r>
              <w:rPr>
                <w:noProof/>
                <w:webHidden/>
              </w:rPr>
              <w:fldChar w:fldCharType="begin"/>
            </w:r>
            <w:r>
              <w:rPr>
                <w:noProof/>
                <w:webHidden/>
              </w:rPr>
              <w:instrText xml:space="preserve"> PAGEREF _Toc198565073 \h </w:instrText>
            </w:r>
            <w:r>
              <w:rPr>
                <w:noProof/>
                <w:webHidden/>
              </w:rPr>
            </w:r>
            <w:r>
              <w:rPr>
                <w:noProof/>
                <w:webHidden/>
              </w:rPr>
              <w:fldChar w:fldCharType="separate"/>
            </w:r>
            <w:r>
              <w:rPr>
                <w:noProof/>
                <w:webHidden/>
              </w:rPr>
              <w:t>10</w:t>
            </w:r>
            <w:r>
              <w:rPr>
                <w:noProof/>
                <w:webHidden/>
              </w:rPr>
              <w:fldChar w:fldCharType="end"/>
            </w:r>
          </w:hyperlink>
        </w:p>
        <w:p w14:paraId="1ED6658A" w14:textId="66536FE0" w:rsidR="00F819DC" w:rsidRDefault="00F819DC">
          <w:pPr>
            <w:pStyle w:val="TOC2"/>
            <w:tabs>
              <w:tab w:val="right" w:leader="dot" w:pos="10790"/>
            </w:tabs>
            <w:rPr>
              <w:rFonts w:eastAsiaTheme="minorEastAsia"/>
              <w:noProof/>
              <w:kern w:val="2"/>
              <w:sz w:val="24"/>
              <w:szCs w:val="24"/>
              <w14:ligatures w14:val="standardContextual"/>
            </w:rPr>
          </w:pPr>
          <w:hyperlink w:anchor="_Toc198565074" w:history="1">
            <w:r w:rsidRPr="00884421">
              <w:rPr>
                <w:rStyle w:val="Hyperlink"/>
                <w:noProof/>
              </w:rPr>
              <w:t>Records of Staff and Student Training</w:t>
            </w:r>
            <w:r>
              <w:rPr>
                <w:noProof/>
                <w:webHidden/>
              </w:rPr>
              <w:tab/>
            </w:r>
            <w:r>
              <w:rPr>
                <w:noProof/>
                <w:webHidden/>
              </w:rPr>
              <w:fldChar w:fldCharType="begin"/>
            </w:r>
            <w:r>
              <w:rPr>
                <w:noProof/>
                <w:webHidden/>
              </w:rPr>
              <w:instrText xml:space="preserve"> PAGEREF _Toc198565074 \h </w:instrText>
            </w:r>
            <w:r>
              <w:rPr>
                <w:noProof/>
                <w:webHidden/>
              </w:rPr>
            </w:r>
            <w:r>
              <w:rPr>
                <w:noProof/>
                <w:webHidden/>
              </w:rPr>
              <w:fldChar w:fldCharType="separate"/>
            </w:r>
            <w:r>
              <w:rPr>
                <w:noProof/>
                <w:webHidden/>
              </w:rPr>
              <w:t>10</w:t>
            </w:r>
            <w:r>
              <w:rPr>
                <w:noProof/>
                <w:webHidden/>
              </w:rPr>
              <w:fldChar w:fldCharType="end"/>
            </w:r>
          </w:hyperlink>
        </w:p>
        <w:p w14:paraId="22021D07" w14:textId="205D34C0" w:rsidR="00F819DC" w:rsidRDefault="00F819DC">
          <w:pPr>
            <w:pStyle w:val="TOC2"/>
            <w:tabs>
              <w:tab w:val="right" w:leader="dot" w:pos="10790"/>
            </w:tabs>
            <w:rPr>
              <w:rFonts w:eastAsiaTheme="minorEastAsia"/>
              <w:noProof/>
              <w:kern w:val="2"/>
              <w:sz w:val="24"/>
              <w:szCs w:val="24"/>
              <w14:ligatures w14:val="standardContextual"/>
            </w:rPr>
          </w:pPr>
          <w:hyperlink w:anchor="_Toc198565075" w:history="1">
            <w:r w:rsidRPr="00884421">
              <w:rPr>
                <w:rStyle w:val="Hyperlink"/>
                <w:noProof/>
              </w:rPr>
              <w:t>Safety Equipment and Signage</w:t>
            </w:r>
            <w:r>
              <w:rPr>
                <w:noProof/>
                <w:webHidden/>
              </w:rPr>
              <w:tab/>
            </w:r>
            <w:r>
              <w:rPr>
                <w:noProof/>
                <w:webHidden/>
              </w:rPr>
              <w:fldChar w:fldCharType="begin"/>
            </w:r>
            <w:r>
              <w:rPr>
                <w:noProof/>
                <w:webHidden/>
              </w:rPr>
              <w:instrText xml:space="preserve"> PAGEREF _Toc198565075 \h </w:instrText>
            </w:r>
            <w:r>
              <w:rPr>
                <w:noProof/>
                <w:webHidden/>
              </w:rPr>
            </w:r>
            <w:r>
              <w:rPr>
                <w:noProof/>
                <w:webHidden/>
              </w:rPr>
              <w:fldChar w:fldCharType="separate"/>
            </w:r>
            <w:r>
              <w:rPr>
                <w:noProof/>
                <w:webHidden/>
              </w:rPr>
              <w:t>10</w:t>
            </w:r>
            <w:r>
              <w:rPr>
                <w:noProof/>
                <w:webHidden/>
              </w:rPr>
              <w:fldChar w:fldCharType="end"/>
            </w:r>
          </w:hyperlink>
        </w:p>
        <w:p w14:paraId="46204A5E" w14:textId="270A1C18" w:rsidR="00F819DC" w:rsidRDefault="00F819DC">
          <w:pPr>
            <w:pStyle w:val="TOC2"/>
            <w:tabs>
              <w:tab w:val="right" w:leader="dot" w:pos="10790"/>
            </w:tabs>
            <w:rPr>
              <w:rFonts w:eastAsiaTheme="minorEastAsia"/>
              <w:noProof/>
              <w:kern w:val="2"/>
              <w:sz w:val="24"/>
              <w:szCs w:val="24"/>
              <w14:ligatures w14:val="standardContextual"/>
            </w:rPr>
          </w:pPr>
          <w:hyperlink w:anchor="_Toc198565076" w:history="1">
            <w:r w:rsidRPr="00884421">
              <w:rPr>
                <w:rStyle w:val="Hyperlink"/>
                <w:noProof/>
              </w:rPr>
              <w:t>Equipment Care and Maintenance</w:t>
            </w:r>
            <w:r>
              <w:rPr>
                <w:noProof/>
                <w:webHidden/>
              </w:rPr>
              <w:tab/>
            </w:r>
            <w:r>
              <w:rPr>
                <w:noProof/>
                <w:webHidden/>
              </w:rPr>
              <w:fldChar w:fldCharType="begin"/>
            </w:r>
            <w:r>
              <w:rPr>
                <w:noProof/>
                <w:webHidden/>
              </w:rPr>
              <w:instrText xml:space="preserve"> PAGEREF _Toc198565076 \h </w:instrText>
            </w:r>
            <w:r>
              <w:rPr>
                <w:noProof/>
                <w:webHidden/>
              </w:rPr>
            </w:r>
            <w:r>
              <w:rPr>
                <w:noProof/>
                <w:webHidden/>
              </w:rPr>
              <w:fldChar w:fldCharType="separate"/>
            </w:r>
            <w:r>
              <w:rPr>
                <w:noProof/>
                <w:webHidden/>
              </w:rPr>
              <w:t>11</w:t>
            </w:r>
            <w:r>
              <w:rPr>
                <w:noProof/>
                <w:webHidden/>
              </w:rPr>
              <w:fldChar w:fldCharType="end"/>
            </w:r>
          </w:hyperlink>
        </w:p>
        <w:p w14:paraId="5FD1D429" w14:textId="62954644" w:rsidR="00F819DC" w:rsidRDefault="00F819DC">
          <w:pPr>
            <w:pStyle w:val="TOC2"/>
            <w:tabs>
              <w:tab w:val="right" w:leader="dot" w:pos="10790"/>
            </w:tabs>
            <w:rPr>
              <w:rFonts w:eastAsiaTheme="minorEastAsia"/>
              <w:noProof/>
              <w:kern w:val="2"/>
              <w:sz w:val="24"/>
              <w:szCs w:val="24"/>
              <w14:ligatures w14:val="standardContextual"/>
            </w:rPr>
          </w:pPr>
          <w:hyperlink w:anchor="_Toc198565077" w:history="1">
            <w:r w:rsidRPr="00884421">
              <w:rPr>
                <w:rStyle w:val="Hyperlink"/>
                <w:noProof/>
              </w:rPr>
              <w:t>OSHA Standards Addressed in this Document</w:t>
            </w:r>
            <w:r>
              <w:rPr>
                <w:noProof/>
                <w:webHidden/>
              </w:rPr>
              <w:tab/>
            </w:r>
            <w:r>
              <w:rPr>
                <w:noProof/>
                <w:webHidden/>
              </w:rPr>
              <w:fldChar w:fldCharType="begin"/>
            </w:r>
            <w:r>
              <w:rPr>
                <w:noProof/>
                <w:webHidden/>
              </w:rPr>
              <w:instrText xml:space="preserve"> PAGEREF _Toc198565077 \h </w:instrText>
            </w:r>
            <w:r>
              <w:rPr>
                <w:noProof/>
                <w:webHidden/>
              </w:rPr>
            </w:r>
            <w:r>
              <w:rPr>
                <w:noProof/>
                <w:webHidden/>
              </w:rPr>
              <w:fldChar w:fldCharType="separate"/>
            </w:r>
            <w:r>
              <w:rPr>
                <w:noProof/>
                <w:webHidden/>
              </w:rPr>
              <w:t>11</w:t>
            </w:r>
            <w:r>
              <w:rPr>
                <w:noProof/>
                <w:webHidden/>
              </w:rPr>
              <w:fldChar w:fldCharType="end"/>
            </w:r>
          </w:hyperlink>
        </w:p>
        <w:p w14:paraId="7E508FEE" w14:textId="0FC504D6" w:rsidR="00572DBA" w:rsidRDefault="00A83340" w:rsidP="5F3DC1BB">
          <w:pPr>
            <w:pStyle w:val="TOC1"/>
            <w:tabs>
              <w:tab w:val="clear" w:pos="10214"/>
              <w:tab w:val="right" w:leader="dot" w:pos="10200"/>
            </w:tabs>
            <w:spacing w:after="0"/>
            <w:rPr>
              <w:rStyle w:val="Hyperlink"/>
              <w:noProof/>
            </w:rPr>
          </w:pPr>
          <w:r>
            <w:lastRenderedPageBreak/>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25BE2B4A" w14:textId="6C20CDF3" w:rsidR="00406ACF" w:rsidRPr="00363247" w:rsidRDefault="00406ACF" w:rsidP="00363247">
      <w:pPr>
        <w:pStyle w:val="Heading2"/>
        <w:rPr>
          <w:b/>
          <w:bCs/>
          <w:sz w:val="32"/>
          <w:szCs w:val="32"/>
        </w:rPr>
      </w:pPr>
      <w:bookmarkStart w:id="0" w:name="_Toc146815791"/>
      <w:bookmarkStart w:id="1" w:name="_Toc198565049"/>
      <w:r>
        <w:t>Safety and Health Plan Introduction</w:t>
      </w:r>
      <w:bookmarkEnd w:id="0"/>
      <w:bookmarkEnd w:id="1"/>
      <w:r w:rsidRPr="5F3DC1BB">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583C393D" w:rsidR="00406ACF" w:rsidRDefault="00DE1EF8" w:rsidP="0379D071">
      <w:pPr>
        <w:pStyle w:val="NoSpacing"/>
      </w:pPr>
      <w:r>
        <w:t xml:space="preserve">Safety </w:t>
      </w:r>
      <w:r w:rsidR="00406ACF">
        <w:t xml:space="preserve">Issues concerning this Framework:  </w:t>
      </w:r>
      <w:r w:rsidR="268194E8">
        <w:t xml:space="preserve">Ergonomics Safety; </w:t>
      </w:r>
      <w:r w:rsidR="76D404C7">
        <w:t xml:space="preserve">Respiratory Protection </w:t>
      </w:r>
      <w:r w:rsidR="40D1B4DB">
        <w:t xml:space="preserve">Safety; Eye/Vision Protection </w:t>
      </w:r>
      <w:bookmarkStart w:id="2" w:name="_Int_Xm5ZwaGB"/>
      <w:r w:rsidR="40D1B4DB">
        <w:t>Safety</w:t>
      </w:r>
      <w:r w:rsidR="1B54E55A">
        <w:t>;</w:t>
      </w:r>
      <w:bookmarkEnd w:id="2"/>
      <w:r w:rsidR="1B54E55A">
        <w:t xml:space="preserve"> </w:t>
      </w:r>
      <w:r w:rsidR="291540EE">
        <w:t>Hand Safety</w:t>
      </w:r>
      <w:r w:rsidR="510EBD3E">
        <w:t>;</w:t>
      </w:r>
      <w:r w:rsidR="49C2CE55">
        <w:t xml:space="preserve"> </w:t>
      </w:r>
      <w:r w:rsidR="510EBD3E">
        <w:t>Blade Safety</w:t>
      </w:r>
      <w:r w:rsidR="6409C558">
        <w:t xml:space="preserve">; </w:t>
      </w:r>
      <w:r w:rsidR="522E8059">
        <w:t xml:space="preserve"> Metal Cutting &amp; Welding Safety; </w:t>
      </w:r>
      <w:r w:rsidR="2FAA383B">
        <w:t xml:space="preserve">Tool  Sharpening Safety; </w:t>
      </w:r>
      <w:r w:rsidR="6409C558">
        <w:t>Fire Safety (Hot Work)</w:t>
      </w:r>
      <w:r w:rsidR="49A163A4">
        <w:t xml:space="preserve">; Slips, Trips, and Falls Safety; </w:t>
      </w:r>
      <w:r w:rsidR="0867B387">
        <w:t>Caught in or Between Safety; Struck-by Safety</w:t>
      </w:r>
      <w:r w:rsidR="09164C42">
        <w:t>;</w:t>
      </w:r>
      <w:r w:rsidR="5BE08D1E">
        <w:t xml:space="preserve"> Excavation </w:t>
      </w:r>
      <w:r w:rsidR="31D6079C">
        <w:t xml:space="preserve">and Trenching </w:t>
      </w:r>
      <w:r w:rsidR="5BE08D1E">
        <w:t>Safety;</w:t>
      </w:r>
      <w:r w:rsidR="60414480">
        <w:t xml:space="preserve"> </w:t>
      </w:r>
      <w:r w:rsidR="1BDD0518">
        <w:t>Scaffold, Ladder, Hoisting &amp; Rigging, and Fall Protection Safety</w:t>
      </w:r>
      <w:r w:rsidR="5E74852F">
        <w:t>;</w:t>
      </w:r>
      <w:r w:rsidR="40F92360">
        <w:t xml:space="preserve"> Confined Space Safety; </w:t>
      </w:r>
      <w:r w:rsidR="61F4D64E">
        <w:t xml:space="preserve">Construction Equipment Safety; </w:t>
      </w:r>
      <w:r w:rsidR="5B78DD84">
        <w:t xml:space="preserve">Hand Signal Safety; </w:t>
      </w:r>
      <w:r w:rsidR="40F92360">
        <w:t xml:space="preserve">Pinch Point </w:t>
      </w:r>
      <w:r w:rsidR="208356F9">
        <w:t>S</w:t>
      </w:r>
      <w:r w:rsidR="40F92360">
        <w:t xml:space="preserve">afety; </w:t>
      </w:r>
      <w:r w:rsidR="2508FB25">
        <w:t xml:space="preserve"> Chemical &amp; Hazardous Materials Handling Safety (SDS);</w:t>
      </w:r>
      <w:r w:rsidR="1F2696E3">
        <w:t xml:space="preserve"> Electrical Safety (LOTO); Air Pr</w:t>
      </w:r>
      <w:r w:rsidR="430052EF">
        <w:t xml:space="preserve">essure Safety; </w:t>
      </w:r>
      <w:r w:rsidR="71D01DCD">
        <w:t xml:space="preserve"> and </w:t>
      </w:r>
      <w:r w:rsidR="430052EF">
        <w:t xml:space="preserve">Hard </w:t>
      </w:r>
      <w:r w:rsidR="1609CAE2">
        <w:t>Hat Safety</w:t>
      </w:r>
      <w:r w:rsidR="42D95144">
        <w:t>.</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7116CD">
      <w:pPr>
        <w:pStyle w:val="Heading2"/>
      </w:pPr>
      <w:bookmarkStart w:id="3" w:name="_Toc146815792"/>
      <w:bookmarkStart w:id="4" w:name="_Toc198565050"/>
      <w:r>
        <w:t>Emergency Procedures</w:t>
      </w:r>
      <w:bookmarkEnd w:id="3"/>
      <w:bookmarkEnd w:id="4"/>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7116CD">
      <w:pPr>
        <w:pStyle w:val="Heading3"/>
      </w:pPr>
      <w:bookmarkStart w:id="5" w:name="_Toc146815793"/>
      <w:bookmarkStart w:id="6" w:name="_Toc198565051"/>
      <w:r>
        <w:t>Reporting Accidents and Injuries</w:t>
      </w:r>
      <w:bookmarkEnd w:id="5"/>
      <w:bookmarkEnd w:id="6"/>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7116CD">
      <w:pPr>
        <w:pStyle w:val="Heading3"/>
      </w:pPr>
      <w:bookmarkStart w:id="7" w:name="_Toc146815794"/>
      <w:bookmarkStart w:id="8" w:name="_Toc198565052"/>
      <w:r>
        <w:t>Managing Chemical Spills</w:t>
      </w:r>
      <w:bookmarkEnd w:id="7"/>
      <w:bookmarkEnd w:id="8"/>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7116CD">
      <w:pPr>
        <w:pStyle w:val="Heading3"/>
      </w:pPr>
      <w:bookmarkStart w:id="9" w:name="_Toc146815795"/>
      <w:bookmarkStart w:id="10" w:name="_Toc198565053"/>
      <w:r>
        <w:t>Hazard Communication</w:t>
      </w:r>
      <w:bookmarkEnd w:id="9"/>
      <w:bookmarkEnd w:id="10"/>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lastRenderedPageBreak/>
        <w:t>All employers with hazardous chemicals in their workplaces must have labels and safety data sheets for their exposed workers and train them to handle the chemicals appropriately.</w:t>
      </w:r>
    </w:p>
    <w:p w14:paraId="5428EE24" w14:textId="245834DC" w:rsidR="5F3DC1BB" w:rsidRDefault="5F3DC1BB" w:rsidP="5F3DC1BB">
      <w:pPr>
        <w:pStyle w:val="NoSpacing"/>
        <w:ind w:left="720"/>
      </w:pPr>
    </w:p>
    <w:p w14:paraId="7950214A" w14:textId="5E737E86" w:rsidR="6C2A2C92" w:rsidRDefault="6C2A2C92" w:rsidP="007116CD">
      <w:pPr>
        <w:pStyle w:val="Heading2"/>
      </w:pPr>
      <w:bookmarkStart w:id="11" w:name="_Toc198565054"/>
      <w:r>
        <w:t>Safety Observation Review List</w:t>
      </w:r>
      <w:bookmarkEnd w:id="11"/>
    </w:p>
    <w:p w14:paraId="3100F98D" w14:textId="77777777" w:rsidR="007116CD" w:rsidRDefault="007116CD" w:rsidP="0017088F">
      <w:pPr>
        <w:pStyle w:val="Heading3"/>
      </w:pPr>
      <w:bookmarkStart w:id="12" w:name="_Toc198565055"/>
      <w:r w:rsidRPr="5F3DC1BB">
        <w:t>Common Safety</w:t>
      </w:r>
      <w:bookmarkEnd w:id="12"/>
      <w:r w:rsidRPr="5F3DC1BB">
        <w:t xml:space="preserve">  </w:t>
      </w:r>
    </w:p>
    <w:p w14:paraId="0D72607B"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Hardcopy of department Safety and Health Plan is current and accessible.  </w:t>
      </w:r>
    </w:p>
    <w:p w14:paraId="77EC0262"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Work surfaces are free of materials. Clean benches and other work surfaces.</w:t>
      </w:r>
    </w:p>
    <w:p w14:paraId="3424502E"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Keep aisles and storerooms clear of clutter; add floor markings where necessary.</w:t>
      </w:r>
    </w:p>
    <w:p w14:paraId="7024C1CF"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Aisles and exits are properly marked. Means of egress are appropriate for the intended use of space. </w:t>
      </w:r>
    </w:p>
    <w:p w14:paraId="4D2C1EE1"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Material storage is safe and appropriate and storage area are properly rated for load.</w:t>
      </w:r>
    </w:p>
    <w:p w14:paraId="30A9812B"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Check for a minimum of 18” of clearance below the sprinkler heads. </w:t>
      </w:r>
    </w:p>
    <w:p w14:paraId="71CD29E2"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Ensure that PPE is stocked and easily accessible; ensure that proper eye wear is available for the task.</w:t>
      </w:r>
    </w:p>
    <w:p w14:paraId="66CCA614"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Safety Showers are in compliance and regularly tested.</w:t>
      </w:r>
    </w:p>
    <w:p w14:paraId="540C4B85"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Eyewash stations are in compliance and regularly tested.</w:t>
      </w:r>
    </w:p>
    <w:p w14:paraId="76BA09A0"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Ensure eyewash stations are appropriately situated, correctly designed and visible across the program area.</w:t>
      </w:r>
    </w:p>
    <w:p w14:paraId="5A1036EF"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Ensure Emergency Stops are not blocked; ensure signage is appropriately situated, correctly designed and visible across the program area. </w:t>
      </w:r>
    </w:p>
    <w:p w14:paraId="3B1859BF"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037D5F2"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9176B6B"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Ensure SDS is updated with new materials and accessible; ensure signage is appropriately situated, correctly designed and visible across the program area.</w:t>
      </w:r>
    </w:p>
    <w:p w14:paraId="4280E527"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65E3D79E"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Equipment specific safety signs and posters are properly displayed. </w:t>
      </w:r>
    </w:p>
    <w:p w14:paraId="70D3A90E"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Exhaust system vents are unobstructed and regularly tested.</w:t>
      </w:r>
    </w:p>
    <w:p w14:paraId="03096411"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 xml:space="preserve">Room ventilation is appropriate for the program. </w:t>
      </w:r>
    </w:p>
    <w:p w14:paraId="1A509BE5"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Lighting is appropriate for the program.</w:t>
      </w:r>
    </w:p>
    <w:p w14:paraId="2179711E"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Wastes are labeled and removed promptly. Ensure that waste containers are emptied.</w:t>
      </w:r>
    </w:p>
    <w:p w14:paraId="4AF55CF8"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Flammables are stored in flammable storage cabinet and cabinets are unobstructed.</w:t>
      </w:r>
    </w:p>
    <w:p w14:paraId="41FC8477"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Chemical containers are clearly labeled, kept capped and properly stored.</w:t>
      </w:r>
    </w:p>
    <w:p w14:paraId="0F729210" w14:textId="77777777" w:rsidR="007116CD" w:rsidRDefault="007116CD" w:rsidP="0017088F">
      <w:pPr>
        <w:pStyle w:val="PlainText"/>
        <w:numPr>
          <w:ilvl w:val="0"/>
          <w:numId w:val="51"/>
        </w:numPr>
        <w:rPr>
          <w:rFonts w:ascii="Calibri" w:eastAsia="Calibri" w:hAnsi="Calibri" w:cs="Calibri"/>
          <w:sz w:val="24"/>
          <w:szCs w:val="24"/>
        </w:rPr>
      </w:pPr>
      <w:r w:rsidRPr="5F3DC1BB">
        <w:rPr>
          <w:rFonts w:ascii="Calibri" w:eastAsia="Calibri" w:hAnsi="Calibri" w:cs="Calibri"/>
          <w:sz w:val="24"/>
          <w:szCs w:val="24"/>
        </w:rPr>
        <w:t>Electrical cords are in good condition (no fraying or extension cords for extended use) and properly employed.</w:t>
      </w:r>
    </w:p>
    <w:p w14:paraId="2C957305" w14:textId="4FAEB98E" w:rsidR="5F3DC1BB" w:rsidRDefault="5F3DC1BB" w:rsidP="5F3DC1BB"/>
    <w:p w14:paraId="6A9FE498" w14:textId="77777777" w:rsidR="007116CD" w:rsidRDefault="007116CD" w:rsidP="0017088F">
      <w:pPr>
        <w:pStyle w:val="Heading3"/>
      </w:pPr>
      <w:bookmarkStart w:id="13" w:name="_Toc198565056"/>
      <w:r w:rsidRPr="5F3DC1BB">
        <w:t>Program Specific Safety</w:t>
      </w:r>
      <w:bookmarkEnd w:id="13"/>
      <w:r w:rsidRPr="5F3DC1BB">
        <w:t xml:space="preserve"> </w:t>
      </w:r>
    </w:p>
    <w:p w14:paraId="13117A9B" w14:textId="77777777" w:rsidR="007116CD" w:rsidRPr="004F0C81" w:rsidRDefault="007116CD" w:rsidP="0017088F">
      <w:pPr>
        <w:pStyle w:val="PlainText"/>
        <w:numPr>
          <w:ilvl w:val="0"/>
          <w:numId w:val="52"/>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2099488E" w14:textId="77777777" w:rsidR="007116CD" w:rsidRPr="00366999" w:rsidRDefault="007116CD" w:rsidP="0017088F">
      <w:pPr>
        <w:pStyle w:val="PlainText"/>
        <w:numPr>
          <w:ilvl w:val="0"/>
          <w:numId w:val="52"/>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33812490"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Ergonomics Safety</w:t>
      </w:r>
    </w:p>
    <w:p w14:paraId="7C646BE5"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Respiratory Protection Safety</w:t>
      </w:r>
    </w:p>
    <w:p w14:paraId="338C2A40"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Eye/Vision Protection Safety</w:t>
      </w:r>
    </w:p>
    <w:p w14:paraId="233DAF0C"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Hand Safety</w:t>
      </w:r>
    </w:p>
    <w:p w14:paraId="10711204"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lastRenderedPageBreak/>
        <w:t>Blade Safety</w:t>
      </w:r>
    </w:p>
    <w:p w14:paraId="5CCCCED6"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Metal Cutting &amp; Welding Safety</w:t>
      </w:r>
    </w:p>
    <w:p w14:paraId="3827C81A"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Tool  Sharpening Safety</w:t>
      </w:r>
    </w:p>
    <w:p w14:paraId="6934578C"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Fire Safety (Hot Work)</w:t>
      </w:r>
    </w:p>
    <w:p w14:paraId="180F885A"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Slips, Trips, and Falls Safety</w:t>
      </w:r>
    </w:p>
    <w:p w14:paraId="26EEAD27" w14:textId="77777777" w:rsidR="007116CD" w:rsidRDefault="007116CD" w:rsidP="0017088F">
      <w:pPr>
        <w:pStyle w:val="PlainText"/>
        <w:numPr>
          <w:ilvl w:val="0"/>
          <w:numId w:val="52"/>
        </w:numPr>
        <w:rPr>
          <w:rFonts w:asciiTheme="minorHAnsi" w:eastAsiaTheme="minorEastAsia" w:hAnsiTheme="minorHAnsi"/>
          <w:b/>
          <w:bCs/>
          <w:sz w:val="24"/>
          <w:szCs w:val="24"/>
        </w:rPr>
      </w:pPr>
      <w:r w:rsidRPr="5F3DC1BB">
        <w:rPr>
          <w:rFonts w:asciiTheme="minorHAnsi" w:eastAsiaTheme="minorEastAsia" w:hAnsiTheme="minorHAnsi"/>
          <w:sz w:val="24"/>
          <w:szCs w:val="24"/>
        </w:rPr>
        <w:t>Caught in or Between Safety</w:t>
      </w:r>
    </w:p>
    <w:p w14:paraId="3D748268" w14:textId="77777777" w:rsidR="0017088F" w:rsidRPr="0017088F" w:rsidRDefault="007116CD" w:rsidP="0017088F">
      <w:pPr>
        <w:pStyle w:val="ListParagraph"/>
        <w:numPr>
          <w:ilvl w:val="0"/>
          <w:numId w:val="52"/>
        </w:numPr>
        <w:rPr>
          <w:rFonts w:eastAsiaTheme="minorEastAsia"/>
          <w:sz w:val="24"/>
          <w:szCs w:val="24"/>
        </w:rPr>
      </w:pPr>
      <w:r w:rsidRPr="0017088F">
        <w:rPr>
          <w:rFonts w:eastAsiaTheme="minorEastAsia"/>
          <w:sz w:val="24"/>
          <w:szCs w:val="24"/>
        </w:rPr>
        <w:t>Struck-by Safety</w:t>
      </w:r>
    </w:p>
    <w:p w14:paraId="7EC0B0EE"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Excavation and Trenching Safety</w:t>
      </w:r>
    </w:p>
    <w:p w14:paraId="275D34A7"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Scaffold, Ladder, Hoisting &amp; Rigging, and Fall Protection Safety</w:t>
      </w:r>
    </w:p>
    <w:p w14:paraId="38E4C4B4"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Confined Space Safety</w:t>
      </w:r>
    </w:p>
    <w:p w14:paraId="1E4E3A19"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Construction Equipment Safety</w:t>
      </w:r>
    </w:p>
    <w:p w14:paraId="49E2815B"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Hand Signal Safety</w:t>
      </w:r>
    </w:p>
    <w:p w14:paraId="360C9DF9"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Pinch Point Safety</w:t>
      </w:r>
    </w:p>
    <w:p w14:paraId="64CC1248"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Chemical &amp; Hazardous Materials Handling Safety (SDS)</w:t>
      </w:r>
    </w:p>
    <w:p w14:paraId="4B1B497A"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Electrical Safety (LOTO)</w:t>
      </w:r>
    </w:p>
    <w:p w14:paraId="3EB8FC36" w14:textId="77777777" w:rsidR="0017088F"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Air Pressure Safety</w:t>
      </w:r>
    </w:p>
    <w:p w14:paraId="54AE468B" w14:textId="1C77E5D6" w:rsidR="007116CD" w:rsidRPr="0017088F" w:rsidRDefault="007116CD" w:rsidP="0017088F">
      <w:pPr>
        <w:pStyle w:val="ListParagraph"/>
        <w:numPr>
          <w:ilvl w:val="0"/>
          <w:numId w:val="52"/>
        </w:numPr>
        <w:rPr>
          <w:rFonts w:eastAsiaTheme="minorEastAsia"/>
          <w:b/>
          <w:bCs/>
          <w:sz w:val="24"/>
          <w:szCs w:val="24"/>
        </w:rPr>
      </w:pPr>
      <w:r w:rsidRPr="0017088F">
        <w:rPr>
          <w:rFonts w:eastAsiaTheme="minorEastAsia"/>
          <w:sz w:val="24"/>
          <w:szCs w:val="24"/>
        </w:rPr>
        <w:t>Hard Hat Safety</w:t>
      </w:r>
    </w:p>
    <w:p w14:paraId="57DC8842" w14:textId="7029D9CE" w:rsidR="0017088F" w:rsidRPr="0017088F" w:rsidRDefault="0017088F" w:rsidP="5845A7C3">
      <w:pPr>
        <w:rPr>
          <w:rFonts w:eastAsiaTheme="minorEastAsia"/>
          <w:b/>
          <w:bCs/>
          <w:sz w:val="24"/>
          <w:szCs w:val="24"/>
        </w:rPr>
      </w:pPr>
      <w:r>
        <w:rPr>
          <w:rFonts w:ascii="Calibri" w:hAnsi="Calibri" w:cs="Calibri"/>
          <w:shd w:val="clear" w:color="auto" w:fill="FFFFFF"/>
        </w:rPr>
        <w:t>Date Safety Checklist Performed: ____________________     Safety Checklist Completer: _______________________</w:t>
      </w:r>
    </w:p>
    <w:p w14:paraId="4CE56E70" w14:textId="5977B847" w:rsidR="000444D7" w:rsidRDefault="0017088F" w:rsidP="0017088F">
      <w:pPr>
        <w:pStyle w:val="Heading2"/>
      </w:pPr>
      <w:bookmarkStart w:id="14" w:name="_Toc198565057"/>
      <w:r>
        <w:t xml:space="preserve">Construction Craft Laborer </w:t>
      </w:r>
      <w:r w:rsidR="000444D7">
        <w:t>Program-Specific Safety Policies</w:t>
      </w:r>
      <w:bookmarkEnd w:id="14"/>
    </w:p>
    <w:p w14:paraId="1F129E41" w14:textId="77777777" w:rsidR="000444D7" w:rsidRDefault="287E5235" w:rsidP="0017088F">
      <w:pPr>
        <w:pStyle w:val="Heading3"/>
      </w:pPr>
      <w:bookmarkStart w:id="15" w:name="_Toc198565058"/>
      <w:r>
        <w:t>Respiratory Protection</w:t>
      </w:r>
      <w:bookmarkEnd w:id="15"/>
    </w:p>
    <w:p w14:paraId="163DCCBC" w14:textId="77777777" w:rsidR="000444D7" w:rsidRDefault="287E5235" w:rsidP="29065E68">
      <w:pPr>
        <w:shd w:val="clear" w:color="auto" w:fill="FFFFFF" w:themeFill="background1"/>
        <w:tabs>
          <w:tab w:val="left" w:pos="1440"/>
        </w:tabs>
        <w:spacing w:after="0" w:line="240" w:lineRule="auto"/>
        <w:rPr>
          <w:i/>
          <w:iCs/>
        </w:rPr>
      </w:pPr>
      <w:r w:rsidRPr="29065E68">
        <w:t>E</w:t>
      </w:r>
      <w:r w:rsidRPr="29065E68">
        <w:rPr>
          <w:i/>
          <w:iCs/>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4E57ECB0" w14:textId="77777777" w:rsidR="000444D7" w:rsidRDefault="287E5235" w:rsidP="29065E68">
      <w:pPr>
        <w:pStyle w:val="ListParagraph"/>
        <w:numPr>
          <w:ilvl w:val="0"/>
          <w:numId w:val="13"/>
        </w:numPr>
        <w:spacing w:after="0" w:line="240" w:lineRule="auto"/>
        <w:ind w:left="720"/>
      </w:pPr>
      <w:r w:rsidRPr="29065E68">
        <w:t>Purchase solid chemicals in pre-mixed liquid solutions, when possible, to avoid mixing chemicals.</w:t>
      </w:r>
    </w:p>
    <w:p w14:paraId="69CE0946" w14:textId="77777777" w:rsidR="000444D7" w:rsidRDefault="287E5235" w:rsidP="29065E68">
      <w:pPr>
        <w:pStyle w:val="ListParagraph"/>
        <w:numPr>
          <w:ilvl w:val="0"/>
          <w:numId w:val="13"/>
        </w:numPr>
        <w:spacing w:after="0" w:line="240" w:lineRule="auto"/>
        <w:ind w:left="720"/>
      </w:pPr>
      <w:r w:rsidRPr="29065E68">
        <w:t>Wear N95 filtering facepieces (dust masks) when working with airborne fibers and dust.</w:t>
      </w:r>
    </w:p>
    <w:p w14:paraId="2DE2E51A" w14:textId="77777777" w:rsidR="000444D7" w:rsidRDefault="287E5235" w:rsidP="29065E68">
      <w:pPr>
        <w:pStyle w:val="ListParagraph"/>
        <w:numPr>
          <w:ilvl w:val="0"/>
          <w:numId w:val="13"/>
        </w:numPr>
        <w:spacing w:after="0" w:line="240" w:lineRule="auto"/>
        <w:ind w:left="720"/>
      </w:pPr>
      <w:r>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5DF6BB99" w14:textId="77777777" w:rsidR="000444D7" w:rsidRDefault="000444D7" w:rsidP="29065E68">
      <w:pPr>
        <w:pStyle w:val="ListParagraph"/>
        <w:spacing w:after="0" w:line="240" w:lineRule="auto"/>
        <w:rPr>
          <w:sz w:val="24"/>
          <w:szCs w:val="24"/>
        </w:rPr>
      </w:pPr>
    </w:p>
    <w:p w14:paraId="30310D6F" w14:textId="77777777" w:rsidR="000444D7" w:rsidRDefault="287E5235" w:rsidP="29065E68">
      <w:pPr>
        <w:pStyle w:val="Heading2"/>
        <w:spacing w:before="0" w:line="240" w:lineRule="auto"/>
      </w:pPr>
      <w:bookmarkStart w:id="16" w:name="_Toc198565059"/>
      <w:r>
        <w:t>Hearing Conservation</w:t>
      </w:r>
      <w:bookmarkEnd w:id="16"/>
    </w:p>
    <w:p w14:paraId="3B9D9F4A" w14:textId="77777777" w:rsidR="000444D7" w:rsidRDefault="287E5235"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1A14F742" w14:textId="77777777" w:rsidR="000444D7" w:rsidRDefault="000444D7" w:rsidP="00572DBA">
      <w:pPr>
        <w:spacing w:after="0" w:line="240" w:lineRule="auto"/>
      </w:pPr>
    </w:p>
    <w:p w14:paraId="4B473B5B" w14:textId="77777777" w:rsidR="000444D7" w:rsidRDefault="287E5235" w:rsidP="29065E68">
      <w:pPr>
        <w:pStyle w:val="Heading2"/>
        <w:spacing w:before="0" w:line="240" w:lineRule="auto"/>
      </w:pPr>
      <w:bookmarkStart w:id="17" w:name="_Toc198565060"/>
      <w:r>
        <w:t>Ergonomics</w:t>
      </w:r>
      <w:bookmarkEnd w:id="17"/>
      <w:r>
        <w:t> </w:t>
      </w:r>
    </w:p>
    <w:p w14:paraId="6D570F0B" w14:textId="77777777" w:rsidR="000444D7" w:rsidRDefault="287E5235" w:rsidP="29065E68">
      <w:pPr>
        <w:pStyle w:val="NoSpacing"/>
      </w:pPr>
      <w:r>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06ED304E" w14:textId="77777777" w:rsidR="000444D7" w:rsidRDefault="000444D7" w:rsidP="29065E68">
      <w:pPr>
        <w:pStyle w:val="NoSpacing"/>
      </w:pPr>
    </w:p>
    <w:p w14:paraId="6C8EB635" w14:textId="77777777" w:rsidR="000444D7" w:rsidRDefault="287E5235" w:rsidP="29065E68">
      <w:pPr>
        <w:pStyle w:val="NoSpacing"/>
      </w:pPr>
      <w:r>
        <w:t xml:space="preserve">Musculoskeletal disorders (MSDs) affect the muscles, nerves, blood vessels, ligaments, and tendons. Workers in many different industries and occupations can be exposed to risk factors at work, such as lifting heavy items, bending, </w:t>
      </w:r>
      <w:r>
        <w:lastRenderedPageBreak/>
        <w:t>reaching overhead, pushing, and pulling heavy loads, working in awkward body postures, and performing the same or similar tasks repetitively. Exposure to these known risk factors for MSDs increases a worker's risk of injury.</w:t>
      </w:r>
    </w:p>
    <w:p w14:paraId="755595F2" w14:textId="77777777" w:rsidR="000444D7" w:rsidRDefault="287E5235" w:rsidP="29065E68">
      <w:pPr>
        <w:pStyle w:val="NoSpacing"/>
      </w:pPr>
      <w:r>
        <w:t>Work-related MSDs can be prevented. Ergonomics --- fitting a job to a person --- helps lessen muscle fatigue, increases productivity, and reduces the number and severity of work-related MSDs.</w:t>
      </w:r>
    </w:p>
    <w:p w14:paraId="24067674" w14:textId="2526AF33" w:rsidR="000444D7" w:rsidRDefault="000444D7" w:rsidP="29065E68">
      <w:pPr>
        <w:spacing w:after="0" w:line="240" w:lineRule="auto"/>
      </w:pPr>
    </w:p>
    <w:p w14:paraId="3F71214A" w14:textId="528CC2F6" w:rsidR="000444D7" w:rsidRDefault="6FBBD145" w:rsidP="00172E97">
      <w:pPr>
        <w:pStyle w:val="Heading2"/>
      </w:pPr>
      <w:bookmarkStart w:id="18" w:name="_Toc198565061"/>
      <w:r>
        <w:t>Program-Specific Inventories</w:t>
      </w:r>
      <w:bookmarkEnd w:id="18"/>
      <w:r>
        <w:t xml:space="preserve"> </w:t>
      </w:r>
    </w:p>
    <w:p w14:paraId="2F183331" w14:textId="77777777" w:rsidR="000444D7" w:rsidRDefault="6FBBD145" w:rsidP="29065E68">
      <w:pPr>
        <w:pStyle w:val="Heading3"/>
        <w:spacing w:before="0" w:line="240" w:lineRule="auto"/>
        <w:rPr>
          <w:sz w:val="24"/>
        </w:rPr>
      </w:pPr>
      <w:bookmarkStart w:id="19" w:name="_Toc198565062"/>
      <w:r>
        <w:t>Chemical Inventory</w:t>
      </w:r>
      <w:bookmarkEnd w:id="19"/>
      <w:r w:rsidRPr="5F3DC1BB">
        <w:rPr>
          <w:sz w:val="24"/>
        </w:rPr>
        <w:t xml:space="preserve"> </w:t>
      </w:r>
    </w:p>
    <w:p w14:paraId="09516B65" w14:textId="4E7E1ACE" w:rsidR="000444D7" w:rsidRDefault="6FBBD145" w:rsidP="29065E68">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Construction Craft Laborer Shop and will be strictly followed. Each SDS describes the chemical’s properties, health and environmental hazards, safety precautions for handling, storing, and transporting the chemical and guidance for first aid procedures and spill clean-up. Reagents and chemicals used in the Construction Craft Laborer program include, but are not limited to:</w:t>
      </w:r>
    </w:p>
    <w:p w14:paraId="4351AF7A" w14:textId="77777777" w:rsidR="000444D7" w:rsidRDefault="6FBBD145" w:rsidP="29065E68">
      <w:pPr>
        <w:pStyle w:val="ListParagraph"/>
        <w:numPr>
          <w:ilvl w:val="0"/>
          <w:numId w:val="7"/>
        </w:numPr>
        <w:spacing w:after="0" w:line="240" w:lineRule="auto"/>
      </w:pPr>
      <w:r w:rsidRPr="29065E68">
        <w:rPr>
          <w:b/>
          <w:bCs/>
        </w:rPr>
        <w:t xml:space="preserve">Acids and Bases: </w:t>
      </w:r>
      <w:r w:rsidRPr="29065E68">
        <w:t>Hydrochloric acid, Sulfuric acid, Acetic acid, Sodium hydroxide, Ammonium hydroxide</w:t>
      </w:r>
    </w:p>
    <w:p w14:paraId="467D1B74" w14:textId="77777777" w:rsidR="000444D7" w:rsidRDefault="6FBBD145" w:rsidP="29065E68">
      <w:pPr>
        <w:pStyle w:val="ListParagraph"/>
        <w:numPr>
          <w:ilvl w:val="0"/>
          <w:numId w:val="7"/>
        </w:numPr>
        <w:spacing w:after="0" w:line="240" w:lineRule="auto"/>
      </w:pPr>
      <w:r w:rsidRPr="29065E68">
        <w:rPr>
          <w:b/>
          <w:bCs/>
        </w:rPr>
        <w:t xml:space="preserve">Alcohols: </w:t>
      </w:r>
      <w:r w:rsidRPr="29065E68">
        <w:t xml:space="preserve">Isopropanol, Ethanol, Methanol </w:t>
      </w:r>
    </w:p>
    <w:p w14:paraId="70A2BDFD" w14:textId="282ED2AB" w:rsidR="000444D7" w:rsidRDefault="6FBBD145" w:rsidP="29065E68">
      <w:pPr>
        <w:pStyle w:val="ListParagraph"/>
        <w:numPr>
          <w:ilvl w:val="0"/>
          <w:numId w:val="7"/>
        </w:numPr>
        <w:spacing w:after="0" w:line="240" w:lineRule="auto"/>
      </w:pPr>
      <w:r w:rsidRPr="29065E68">
        <w:rPr>
          <w:b/>
          <w:bCs/>
        </w:rPr>
        <w:t>Solvents:</w:t>
      </w:r>
      <w:r>
        <w:t xml:space="preserve"> Acetone, Alcohol, Chlorinated solvents, Coil cleaner</w:t>
      </w:r>
    </w:p>
    <w:p w14:paraId="3BADFD10" w14:textId="77777777" w:rsidR="000444D7" w:rsidRDefault="6FBBD145" w:rsidP="29065E68">
      <w:pPr>
        <w:pStyle w:val="ListParagraph"/>
        <w:numPr>
          <w:ilvl w:val="0"/>
          <w:numId w:val="7"/>
        </w:numPr>
        <w:spacing w:after="0" w:line="240" w:lineRule="auto"/>
      </w:pPr>
      <w:r w:rsidRPr="29065E68">
        <w:rPr>
          <w:b/>
          <w:bCs/>
        </w:rPr>
        <w:t>Lubricants:</w:t>
      </w:r>
      <w:r>
        <w:t xml:space="preserve"> Mineral oil, Synthetic Oils, Lithium and petroleum grease, WD 40, Gear Oil, Cutting Oil, Refrigeration oils</w:t>
      </w:r>
    </w:p>
    <w:p w14:paraId="1C02DBDD" w14:textId="7A3CB847" w:rsidR="000444D7" w:rsidRDefault="6FBBD145" w:rsidP="29065E68">
      <w:pPr>
        <w:pStyle w:val="ListParagraph"/>
        <w:numPr>
          <w:ilvl w:val="0"/>
          <w:numId w:val="7"/>
        </w:numPr>
        <w:spacing w:after="0" w:line="240" w:lineRule="auto"/>
        <w:rPr>
          <w:lang w:val="pt-BR"/>
        </w:rPr>
      </w:pPr>
      <w:r w:rsidRPr="29065E68">
        <w:rPr>
          <w:b/>
          <w:bCs/>
          <w:lang w:val="pt-BR"/>
        </w:rPr>
        <w:t>Refrigerants:</w:t>
      </w:r>
      <w:r w:rsidRPr="29065E68">
        <w:rPr>
          <w:lang w:val="pt-BR"/>
        </w:rPr>
        <w:t xml:space="preserve"> R-22, R-404a, R-410a, R409a</w:t>
      </w:r>
    </w:p>
    <w:p w14:paraId="40DE1D6E" w14:textId="11938934" w:rsidR="000444D7" w:rsidRDefault="6FBBD145" w:rsidP="29065E68">
      <w:pPr>
        <w:pStyle w:val="ListParagraph"/>
        <w:numPr>
          <w:ilvl w:val="0"/>
          <w:numId w:val="7"/>
        </w:numPr>
        <w:spacing w:after="0" w:line="240" w:lineRule="auto"/>
      </w:pPr>
      <w:r w:rsidRPr="29065E68">
        <w:rPr>
          <w:b/>
          <w:bCs/>
        </w:rPr>
        <w:t>Adhesives:</w:t>
      </w:r>
      <w:r>
        <w:t xml:space="preserve"> 2-part epoxy, Wood glue, silicone adhesive and sealant, Contact cement, Hot glue</w:t>
      </w:r>
    </w:p>
    <w:p w14:paraId="5B15EF11" w14:textId="2255C2FB" w:rsidR="000444D7" w:rsidRDefault="6FBBD145" w:rsidP="29065E68">
      <w:pPr>
        <w:pStyle w:val="ListParagraph"/>
        <w:numPr>
          <w:ilvl w:val="0"/>
          <w:numId w:val="7"/>
        </w:numPr>
        <w:spacing w:after="0" w:line="240" w:lineRule="auto"/>
      </w:pPr>
      <w:r w:rsidRPr="29065E68">
        <w:rPr>
          <w:b/>
          <w:bCs/>
        </w:rPr>
        <w:t>Particulate Matter:</w:t>
      </w:r>
      <w:r>
        <w:t xml:space="preserve">  Basic materials related to the three types of particulate matter.</w:t>
      </w:r>
    </w:p>
    <w:p w14:paraId="1EDED477" w14:textId="3B8AAA35" w:rsidR="000444D7" w:rsidRDefault="6FBBD145" w:rsidP="29065E68">
      <w:pPr>
        <w:pStyle w:val="ListParagraph"/>
        <w:numPr>
          <w:ilvl w:val="0"/>
          <w:numId w:val="7"/>
        </w:numPr>
        <w:spacing w:after="0" w:line="240" w:lineRule="auto"/>
        <w:rPr>
          <w:b/>
          <w:bCs/>
        </w:rPr>
      </w:pPr>
      <w:r w:rsidRPr="29065E68">
        <w:rPr>
          <w:b/>
          <w:bCs/>
        </w:rPr>
        <w:t>Biologicals</w:t>
      </w:r>
    </w:p>
    <w:p w14:paraId="4D65B553" w14:textId="55EA5665" w:rsidR="000444D7" w:rsidRDefault="000444D7" w:rsidP="29065E68">
      <w:pPr>
        <w:spacing w:after="0" w:line="240" w:lineRule="auto"/>
        <w:rPr>
          <w:b/>
          <w:bCs/>
          <w:sz w:val="24"/>
          <w:szCs w:val="24"/>
        </w:rPr>
      </w:pPr>
    </w:p>
    <w:p w14:paraId="7F18CD30" w14:textId="77777777" w:rsidR="000444D7" w:rsidRDefault="6FBBD145" w:rsidP="29065E68">
      <w:pPr>
        <w:pStyle w:val="Heading3"/>
        <w:spacing w:before="0" w:line="240" w:lineRule="auto"/>
        <w:rPr>
          <w:sz w:val="24"/>
        </w:rPr>
      </w:pPr>
      <w:bookmarkStart w:id="20" w:name="_Toc198565063"/>
      <w:r>
        <w:t>Equipment Inventory</w:t>
      </w:r>
      <w:r w:rsidRPr="5F3DC1BB">
        <w:rPr>
          <w:sz w:val="24"/>
        </w:rPr>
        <w:t xml:space="preserve"> &amp; Safety</w:t>
      </w:r>
      <w:bookmarkEnd w:id="20"/>
    </w:p>
    <w:p w14:paraId="7303014B" w14:textId="709002D7" w:rsidR="000444D7" w:rsidRPr="00F819DC" w:rsidRDefault="6FBBD145" w:rsidP="29065E68">
      <w:pPr>
        <w:pStyle w:val="PlainText"/>
        <w:rPr>
          <w:rFonts w:asciiTheme="minorHAnsi" w:hAnsiTheme="minorHAnsi"/>
          <w:b/>
          <w:bCs/>
          <w:sz w:val="22"/>
          <w:szCs w:val="22"/>
        </w:rPr>
      </w:pPr>
      <w:r w:rsidRPr="00F819DC">
        <w:rPr>
          <w:rFonts w:asciiTheme="minorHAnsi" w:hAnsiTheme="minorHAnsi"/>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0944E4DC" w14:textId="77777777" w:rsidR="000444D7" w:rsidRDefault="000444D7" w:rsidP="29065E68">
      <w:pPr>
        <w:pStyle w:val="PlainText"/>
        <w:ind w:left="720"/>
        <w:rPr>
          <w:rFonts w:asciiTheme="minorHAnsi" w:hAnsiTheme="minorHAnsi"/>
          <w:sz w:val="24"/>
          <w:szCs w:val="24"/>
        </w:rPr>
      </w:pPr>
    </w:p>
    <w:p w14:paraId="735602E5" w14:textId="77777777" w:rsidR="000B07C7" w:rsidRDefault="000B07C7" w:rsidP="000B07C7">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45BA0194" w14:textId="77777777" w:rsidR="000B07C7" w:rsidRDefault="000B07C7" w:rsidP="000B07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0BDB644F" w14:textId="77777777" w:rsidR="000B07C7" w:rsidRDefault="000B07C7" w:rsidP="5845A7C3">
      <w:pPr>
        <w:pStyle w:val="paragraph"/>
        <w:spacing w:before="0" w:beforeAutospacing="0" w:after="0" w:afterAutospacing="0"/>
        <w:textAlignment w:val="baseline"/>
        <w:rPr>
          <w:rFonts w:ascii="Calibri" w:hAnsi="Calibri" w:cs="Calibri"/>
        </w:rPr>
      </w:pPr>
      <w:r w:rsidRPr="5845A7C3">
        <w:rPr>
          <w:rStyle w:val="eop"/>
          <w:rFonts w:ascii="Calibri" w:hAnsi="Calibri" w:cs="Calibri"/>
        </w:rPr>
        <w:t> </w:t>
      </w:r>
    </w:p>
    <w:p w14:paraId="7BE85202" w14:textId="7D2002BE" w:rsidR="000B07C7" w:rsidRDefault="000B07C7" w:rsidP="5845A7C3">
      <w:pPr>
        <w:pStyle w:val="paragraph"/>
        <w:spacing w:before="0" w:beforeAutospacing="0" w:after="0" w:afterAutospacing="0"/>
        <w:textAlignment w:val="baseline"/>
        <w:rPr>
          <w:rFonts w:ascii="Segoe UI" w:hAnsi="Segoe UI" w:cs="Segoe UI"/>
          <w:sz w:val="18"/>
          <w:szCs w:val="18"/>
        </w:rPr>
      </w:pPr>
      <w:r w:rsidRPr="5845A7C3">
        <w:rPr>
          <w:rStyle w:val="normaltextrun"/>
          <w:rFonts w:ascii="Calibri" w:hAnsi="Calibri" w:cs="Calibri"/>
        </w:rPr>
        <w:t>List Safety Requirements and Documentation</w:t>
      </w:r>
      <w:r w:rsidRPr="5845A7C3">
        <w:rPr>
          <w:rStyle w:val="eop"/>
          <w:rFonts w:ascii="Calibri" w:hAnsi="Calibri" w:cs="Calibri"/>
        </w:rPr>
        <w:t> </w:t>
      </w:r>
    </w:p>
    <w:p w14:paraId="69145A9F" w14:textId="07B65C87" w:rsidR="000444D7" w:rsidRDefault="000B07C7" w:rsidP="5845A7C3">
      <w:pPr>
        <w:pStyle w:val="paragraph"/>
        <w:spacing w:before="0" w:beforeAutospacing="0" w:after="0" w:afterAutospacing="0"/>
        <w:rPr>
          <w:rFonts w:ascii="Segoe UI" w:hAnsi="Segoe UI" w:cs="Segoe UI"/>
          <w:b/>
          <w:bCs/>
          <w:color w:val="1F4D78"/>
          <w:sz w:val="18"/>
          <w:szCs w:val="18"/>
        </w:rPr>
      </w:pPr>
      <w:r w:rsidRPr="5845A7C3">
        <w:rPr>
          <w:rStyle w:val="eop"/>
          <w:rFonts w:ascii="Calibri Light" w:hAnsi="Calibri Light" w:cs="Calibri Light"/>
          <w:b/>
          <w:bCs/>
          <w:color w:val="1F4D78"/>
          <w:sz w:val="22"/>
          <w:szCs w:val="22"/>
        </w:rPr>
        <w:t> </w:t>
      </w:r>
    </w:p>
    <w:p w14:paraId="5D7E32B0" w14:textId="77777777" w:rsidR="00406ACF" w:rsidRDefault="00406ACF" w:rsidP="000B07C7">
      <w:pPr>
        <w:pStyle w:val="Heading2"/>
      </w:pPr>
      <w:bookmarkStart w:id="21" w:name="_Toc146815796"/>
      <w:bookmarkStart w:id="22" w:name="_Toc198565064"/>
      <w:r>
        <w:t>General Career &amp; Technical Safety Policies</w:t>
      </w:r>
      <w:bookmarkEnd w:id="21"/>
      <w:bookmarkEnd w:id="22"/>
      <w:r>
        <w:t xml:space="preserve"> </w:t>
      </w:r>
    </w:p>
    <w:p w14:paraId="4D6B6619" w14:textId="28B8D255" w:rsidR="00406ACF" w:rsidRPr="00673E44" w:rsidRDefault="00406ACF" w:rsidP="000B07C7">
      <w:pPr>
        <w:pStyle w:val="Heading3"/>
      </w:pPr>
      <w:bookmarkStart w:id="23" w:name="_Toc146815797"/>
      <w:bookmarkStart w:id="24" w:name="_Toc198565065"/>
      <w:r>
        <w:t>Security and Safety</w:t>
      </w:r>
      <w:bookmarkEnd w:id="23"/>
      <w:bookmarkEnd w:id="24"/>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6A7BA7">
      <w:pPr>
        <w:pStyle w:val="Heading3"/>
      </w:pPr>
      <w:bookmarkStart w:id="25" w:name="_Toc146815798"/>
      <w:bookmarkStart w:id="26" w:name="_Toc198565066"/>
      <w:r>
        <w:lastRenderedPageBreak/>
        <w:t>Chemical Hazards</w:t>
      </w:r>
      <w:bookmarkEnd w:id="25"/>
      <w:bookmarkEnd w:id="26"/>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7" w:name="_Toc146815799"/>
      <w:bookmarkStart w:id="28" w:name="_Toc198565067"/>
      <w:r>
        <w:t>Industrial and Construction Hazards</w:t>
      </w:r>
      <w:bookmarkEnd w:id="27"/>
      <w:bookmarkEnd w:id="28"/>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9" w:name="_Toc146815800"/>
      <w:bookmarkStart w:id="30" w:name="_Toc198565068"/>
      <w:r>
        <w:t>Preventing Trip and Fall Hazards</w:t>
      </w:r>
      <w:bookmarkEnd w:id="29"/>
      <w:bookmarkEnd w:id="30"/>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31" w:name="_Toc146815801"/>
      <w:bookmarkStart w:id="32" w:name="_Toc198565069"/>
      <w:r>
        <w:t>Preventing Caught-in-between Hazards</w:t>
      </w:r>
      <w:bookmarkEnd w:id="31"/>
      <w:bookmarkEnd w:id="32"/>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33" w:name="_Toc146815802"/>
      <w:bookmarkStart w:id="34" w:name="_Toc198565070"/>
      <w:r>
        <w:t>Preventing Struck-By Hazards</w:t>
      </w:r>
      <w:bookmarkEnd w:id="33"/>
      <w:bookmarkEnd w:id="34"/>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5" w:name="_Toc146815803"/>
      <w:bookmarkStart w:id="36" w:name="_Toc198565071"/>
      <w:r>
        <w:t>Preventing Electrical Hazards</w:t>
      </w:r>
      <w:bookmarkEnd w:id="35"/>
      <w:bookmarkEnd w:id="36"/>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7DA18CA3" w14:textId="7777DAB7" w:rsidR="00406ACF" w:rsidRDefault="00406ACF" w:rsidP="29065E68">
      <w:pPr>
        <w:pStyle w:val="PlainText"/>
        <w:numPr>
          <w:ilvl w:val="0"/>
          <w:numId w:val="21"/>
        </w:numPr>
        <w:rPr>
          <w:rFonts w:asciiTheme="minorHAnsi" w:hAnsiTheme="minorHAnsi"/>
          <w:sz w:val="22"/>
          <w:szCs w:val="22"/>
        </w:rPr>
      </w:pPr>
      <w:r w:rsidRPr="29065E68">
        <w:rPr>
          <w:rFonts w:asciiTheme="minorHAnsi" w:hAnsiTheme="minorHAnsi"/>
          <w:sz w:val="22"/>
          <w:szCs w:val="22"/>
        </w:rPr>
        <w:t>Extension Cord use is a temporary measure.  Also, ensure that you are not creating a tripping hazard.</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7" w:name="_Toc146815807"/>
      <w:bookmarkStart w:id="38" w:name="_Toc198565072"/>
      <w:r>
        <w:t>Lockout-Tagout</w:t>
      </w:r>
      <w:bookmarkEnd w:id="37"/>
      <w:bookmarkEnd w:id="38"/>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 xml:space="preserve">29 CFR </w:t>
        </w:r>
        <w:r w:rsidRPr="00214C94">
          <w:rPr>
            <w:rStyle w:val="Hyperlink"/>
            <w:color w:val="auto"/>
            <w:u w:val="none"/>
          </w:rPr>
          <w:lastRenderedPageBreak/>
          <w:t>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2ABAC9C8" w:rsidR="00406ACF" w:rsidRDefault="00406ACF" w:rsidP="00572DBA">
      <w:pPr>
        <w:pStyle w:val="NoSpacing"/>
      </w:pPr>
      <w:r>
        <w:t>The control of hazardous energy is also addressed in a number of other OSHA standards, including Marine Terminals (</w:t>
      </w:r>
      <w:hyperlink r:id="rId16" w:anchor="1917_Subpart_C">
        <w:r w:rsidRPr="29065E68">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29065E68">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29065E68">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29065E68">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29065E68">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29065E68">
          <w:rPr>
            <w:rStyle w:val="Hyperlink"/>
            <w:rFonts w:ascii="Calibri" w:eastAsia="Calibri" w:hAnsi="Calibri" w:cs="Calibri"/>
            <w:color w:val="000000" w:themeColor="text1"/>
            <w:sz w:val="21"/>
            <w:szCs w:val="21"/>
          </w:rPr>
          <w:t>1910 Subpart S</w:t>
        </w:r>
      </w:hyperlink>
      <w:r>
        <w:t>), Special Industries (</w:t>
      </w:r>
      <w:hyperlink r:id="rId22" w:anchor="1910_Subpart_R">
        <w:r w:rsidRPr="29065E68">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29065E68">
          <w:rPr>
            <w:rStyle w:val="Hyperlink"/>
            <w:rFonts w:ascii="Calibri" w:eastAsia="Calibri" w:hAnsi="Calibri" w:cs="Calibri"/>
            <w:color w:val="000000" w:themeColor="text1"/>
            <w:sz w:val="21"/>
            <w:szCs w:val="21"/>
          </w:rPr>
          <w:t>1910.269</w:t>
        </w:r>
      </w:hyperlink>
      <w:r>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39" w:name="_Toc146815808"/>
      <w:bookmarkStart w:id="40" w:name="_Toc198565073"/>
      <w:r>
        <w:t>Minimum PPE for Visitors and Volunteers</w:t>
      </w:r>
      <w:bookmarkEnd w:id="39"/>
      <w:bookmarkEnd w:id="40"/>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1" w:name="_Toc146815809"/>
      <w:bookmarkStart w:id="42" w:name="_Toc198565074"/>
      <w:r>
        <w:t>Records of Staff and Student Training</w:t>
      </w:r>
      <w:bookmarkEnd w:id="41"/>
      <w:bookmarkEnd w:id="42"/>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3" w:name="_Toc146815810"/>
      <w:bookmarkStart w:id="44" w:name="_Toc198565075"/>
      <w:r>
        <w:t>Safety Equipment and Signage</w:t>
      </w:r>
      <w:bookmarkEnd w:id="43"/>
      <w:bookmarkEnd w:id="44"/>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lastRenderedPageBreak/>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5" w:name="_Toc146815811"/>
      <w:bookmarkStart w:id="46" w:name="_Toc198565076"/>
      <w:r>
        <w:t>Equipment Care and Maintenance</w:t>
      </w:r>
      <w:bookmarkEnd w:id="45"/>
      <w:bookmarkEnd w:id="46"/>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6A7BA7">
      <w:pPr>
        <w:pStyle w:val="Heading2"/>
      </w:pPr>
      <w:bookmarkStart w:id="47" w:name="_Toc133352742"/>
      <w:bookmarkStart w:id="48" w:name="_Toc198565077"/>
      <w:r>
        <w:t>OSHA Standards Addressed in this Document</w:t>
      </w:r>
      <w:bookmarkEnd w:id="47"/>
      <w:bookmarkEnd w:id="48"/>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1960" w14:textId="77777777" w:rsidR="00F07711" w:rsidRDefault="00F07711" w:rsidP="00377568">
      <w:pPr>
        <w:spacing w:after="0" w:line="240" w:lineRule="auto"/>
      </w:pPr>
      <w:r>
        <w:separator/>
      </w:r>
    </w:p>
  </w:endnote>
  <w:endnote w:type="continuationSeparator" w:id="0">
    <w:p w14:paraId="2F7AEE93" w14:textId="77777777" w:rsidR="00F07711" w:rsidRDefault="00F07711" w:rsidP="00377568">
      <w:pPr>
        <w:spacing w:after="0" w:line="240" w:lineRule="auto"/>
      </w:pPr>
      <w:r>
        <w:continuationSeparator/>
      </w:r>
    </w:p>
  </w:endnote>
  <w:endnote w:type="continuationNotice" w:id="1">
    <w:p w14:paraId="3B1008FD" w14:textId="77777777" w:rsidR="00F07711" w:rsidRDefault="00F07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8F7B8" w14:textId="77777777" w:rsidR="00F07711" w:rsidRDefault="00F07711" w:rsidP="00377568">
      <w:pPr>
        <w:spacing w:after="0" w:line="240" w:lineRule="auto"/>
      </w:pPr>
      <w:r>
        <w:separator/>
      </w:r>
    </w:p>
  </w:footnote>
  <w:footnote w:type="continuationSeparator" w:id="0">
    <w:p w14:paraId="0EBB089D" w14:textId="77777777" w:rsidR="00F07711" w:rsidRDefault="00F07711" w:rsidP="00377568">
      <w:pPr>
        <w:spacing w:after="0" w:line="240" w:lineRule="auto"/>
      </w:pPr>
      <w:r>
        <w:continuationSeparator/>
      </w:r>
    </w:p>
  </w:footnote>
  <w:footnote w:type="continuationNotice" w:id="1">
    <w:p w14:paraId="770B3D39" w14:textId="77777777" w:rsidR="00F07711" w:rsidRDefault="00F077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5FC34A67" w:rsidR="00DD6D32" w:rsidRDefault="007116CD" w:rsidP="00406ACF">
    <w:pPr>
      <w:pStyle w:val="NoSpacing"/>
      <w:pBdr>
        <w:bottom w:val="single" w:sz="12" w:space="1" w:color="auto"/>
      </w:pBdr>
    </w:pPr>
    <w:r>
      <w:t>Construction Craft Laborer</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m5ZwaGB" int2:invalidationBookmarkName="" int2:hashCode="eg3fMf1ZkVAcxC" int2:id="A0ojsaR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083"/>
    <w:multiLevelType w:val="multilevel"/>
    <w:tmpl w:val="AA7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6"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545C03"/>
    <w:multiLevelType w:val="hybridMultilevel"/>
    <w:tmpl w:val="48D4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9032C"/>
    <w:multiLevelType w:val="hybridMultilevel"/>
    <w:tmpl w:val="A39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B1E0E04"/>
    <w:multiLevelType w:val="multilevel"/>
    <w:tmpl w:val="D63C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105247">
    <w:abstractNumId w:val="10"/>
  </w:num>
  <w:num w:numId="2" w16cid:durableId="1245457996">
    <w:abstractNumId w:val="41"/>
  </w:num>
  <w:num w:numId="3" w16cid:durableId="487942547">
    <w:abstractNumId w:val="27"/>
  </w:num>
  <w:num w:numId="4" w16cid:durableId="2035769390">
    <w:abstractNumId w:val="33"/>
  </w:num>
  <w:num w:numId="5" w16cid:durableId="2009282246">
    <w:abstractNumId w:val="7"/>
  </w:num>
  <w:num w:numId="6" w16cid:durableId="2063630182">
    <w:abstractNumId w:val="48"/>
  </w:num>
  <w:num w:numId="7" w16cid:durableId="941575169">
    <w:abstractNumId w:val="8"/>
  </w:num>
  <w:num w:numId="8" w16cid:durableId="949892416">
    <w:abstractNumId w:val="31"/>
  </w:num>
  <w:num w:numId="9" w16cid:durableId="801995531">
    <w:abstractNumId w:val="32"/>
  </w:num>
  <w:num w:numId="10" w16cid:durableId="1192841773">
    <w:abstractNumId w:val="52"/>
  </w:num>
  <w:num w:numId="11" w16cid:durableId="1954825994">
    <w:abstractNumId w:val="6"/>
  </w:num>
  <w:num w:numId="12" w16cid:durableId="1455371254">
    <w:abstractNumId w:val="12"/>
  </w:num>
  <w:num w:numId="13" w16cid:durableId="624966507">
    <w:abstractNumId w:val="46"/>
  </w:num>
  <w:num w:numId="14" w16cid:durableId="1534808002">
    <w:abstractNumId w:val="13"/>
  </w:num>
  <w:num w:numId="15" w16cid:durableId="1891383758">
    <w:abstractNumId w:val="16"/>
  </w:num>
  <w:num w:numId="16" w16cid:durableId="1181161144">
    <w:abstractNumId w:val="50"/>
  </w:num>
  <w:num w:numId="17" w16cid:durableId="1585919272">
    <w:abstractNumId w:val="9"/>
  </w:num>
  <w:num w:numId="18" w16cid:durableId="1445810822">
    <w:abstractNumId w:val="17"/>
  </w:num>
  <w:num w:numId="19" w16cid:durableId="949553538">
    <w:abstractNumId w:val="4"/>
  </w:num>
  <w:num w:numId="20" w16cid:durableId="797189966">
    <w:abstractNumId w:val="45"/>
  </w:num>
  <w:num w:numId="21" w16cid:durableId="1568955315">
    <w:abstractNumId w:val="40"/>
  </w:num>
  <w:num w:numId="22" w16cid:durableId="775179680">
    <w:abstractNumId w:val="42"/>
  </w:num>
  <w:num w:numId="23" w16cid:durableId="1228035149">
    <w:abstractNumId w:val="43"/>
  </w:num>
  <w:num w:numId="24" w16cid:durableId="1319505303">
    <w:abstractNumId w:val="19"/>
  </w:num>
  <w:num w:numId="25" w16cid:durableId="399406165">
    <w:abstractNumId w:val="14"/>
  </w:num>
  <w:num w:numId="26" w16cid:durableId="1158157840">
    <w:abstractNumId w:val="11"/>
  </w:num>
  <w:num w:numId="27" w16cid:durableId="211039075">
    <w:abstractNumId w:val="20"/>
  </w:num>
  <w:num w:numId="28" w16cid:durableId="260376965">
    <w:abstractNumId w:val="39"/>
  </w:num>
  <w:num w:numId="29" w16cid:durableId="1367683486">
    <w:abstractNumId w:val="49"/>
  </w:num>
  <w:num w:numId="30" w16cid:durableId="1128161103">
    <w:abstractNumId w:val="26"/>
  </w:num>
  <w:num w:numId="31" w16cid:durableId="507528742">
    <w:abstractNumId w:val="18"/>
  </w:num>
  <w:num w:numId="32" w16cid:durableId="1760175435">
    <w:abstractNumId w:val="34"/>
  </w:num>
  <w:num w:numId="33" w16cid:durableId="1591281414">
    <w:abstractNumId w:val="22"/>
  </w:num>
  <w:num w:numId="34" w16cid:durableId="521162764">
    <w:abstractNumId w:val="38"/>
  </w:num>
  <w:num w:numId="35" w16cid:durableId="445541799">
    <w:abstractNumId w:val="24"/>
  </w:num>
  <w:num w:numId="36" w16cid:durableId="1842550616">
    <w:abstractNumId w:val="29"/>
  </w:num>
  <w:num w:numId="37" w16cid:durableId="1090196348">
    <w:abstractNumId w:val="15"/>
  </w:num>
  <w:num w:numId="38" w16cid:durableId="2001809664">
    <w:abstractNumId w:val="3"/>
  </w:num>
  <w:num w:numId="39" w16cid:durableId="156652199">
    <w:abstractNumId w:val="25"/>
  </w:num>
  <w:num w:numId="40" w16cid:durableId="910236680">
    <w:abstractNumId w:val="1"/>
  </w:num>
  <w:num w:numId="41" w16cid:durableId="1443500120">
    <w:abstractNumId w:val="5"/>
  </w:num>
  <w:num w:numId="42" w16cid:durableId="962344907">
    <w:abstractNumId w:val="35"/>
  </w:num>
  <w:num w:numId="43" w16cid:durableId="878323800">
    <w:abstractNumId w:val="47"/>
  </w:num>
  <w:num w:numId="44" w16cid:durableId="1650205753">
    <w:abstractNumId w:val="28"/>
  </w:num>
  <w:num w:numId="45" w16cid:durableId="1165851950">
    <w:abstractNumId w:val="21"/>
  </w:num>
  <w:num w:numId="46" w16cid:durableId="637684677">
    <w:abstractNumId w:val="2"/>
  </w:num>
  <w:num w:numId="47" w16cid:durableId="2001731809">
    <w:abstractNumId w:val="37"/>
  </w:num>
  <w:num w:numId="48" w16cid:durableId="1576355130">
    <w:abstractNumId w:val="51"/>
  </w:num>
  <w:num w:numId="49" w16cid:durableId="280303835">
    <w:abstractNumId w:val="30"/>
  </w:num>
  <w:num w:numId="50" w16cid:durableId="846865347">
    <w:abstractNumId w:val="23"/>
  </w:num>
  <w:num w:numId="51" w16cid:durableId="1496385044">
    <w:abstractNumId w:val="36"/>
  </w:num>
  <w:num w:numId="52" w16cid:durableId="1926375188">
    <w:abstractNumId w:val="44"/>
  </w:num>
  <w:num w:numId="53" w16cid:durableId="402409438">
    <w:abstractNumId w:val="0"/>
  </w:num>
  <w:num w:numId="54" w16cid:durableId="364452602">
    <w:abstractNumId w:val="5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07C7"/>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56BD2"/>
    <w:rsid w:val="00162667"/>
    <w:rsid w:val="00163092"/>
    <w:rsid w:val="00163171"/>
    <w:rsid w:val="0016364B"/>
    <w:rsid w:val="0016461C"/>
    <w:rsid w:val="00165147"/>
    <w:rsid w:val="00167626"/>
    <w:rsid w:val="0017088F"/>
    <w:rsid w:val="001712BC"/>
    <w:rsid w:val="00172AE5"/>
    <w:rsid w:val="00172E97"/>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79A"/>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3247"/>
    <w:rsid w:val="00364791"/>
    <w:rsid w:val="00366999"/>
    <w:rsid w:val="00373A8D"/>
    <w:rsid w:val="00376612"/>
    <w:rsid w:val="00377568"/>
    <w:rsid w:val="00377FEE"/>
    <w:rsid w:val="00382B8E"/>
    <w:rsid w:val="003844FC"/>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A7BA7"/>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16CD"/>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D1A14"/>
    <w:rsid w:val="007D23D6"/>
    <w:rsid w:val="007D37E3"/>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0672"/>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63177"/>
    <w:rsid w:val="00A7146C"/>
    <w:rsid w:val="00A720C9"/>
    <w:rsid w:val="00A731C7"/>
    <w:rsid w:val="00A77F26"/>
    <w:rsid w:val="00A82095"/>
    <w:rsid w:val="00A83340"/>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3009"/>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42CA"/>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711"/>
    <w:rsid w:val="00F079DF"/>
    <w:rsid w:val="00F10237"/>
    <w:rsid w:val="00F10B7C"/>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19DC"/>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0DE4"/>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DE0010"/>
    <w:rsid w:val="01EE154C"/>
    <w:rsid w:val="020AE06D"/>
    <w:rsid w:val="02293EE0"/>
    <w:rsid w:val="0256A77F"/>
    <w:rsid w:val="027712E0"/>
    <w:rsid w:val="02782DD7"/>
    <w:rsid w:val="033C9121"/>
    <w:rsid w:val="0379D071"/>
    <w:rsid w:val="039ECBA5"/>
    <w:rsid w:val="03E32259"/>
    <w:rsid w:val="04990F31"/>
    <w:rsid w:val="0524732C"/>
    <w:rsid w:val="05A5C626"/>
    <w:rsid w:val="05DD9CD6"/>
    <w:rsid w:val="05E0A480"/>
    <w:rsid w:val="0740D8B1"/>
    <w:rsid w:val="077336EE"/>
    <w:rsid w:val="07B4F662"/>
    <w:rsid w:val="07D7E20F"/>
    <w:rsid w:val="07DBDE20"/>
    <w:rsid w:val="0850EEE2"/>
    <w:rsid w:val="0867B387"/>
    <w:rsid w:val="087AC183"/>
    <w:rsid w:val="09164C42"/>
    <w:rsid w:val="0936E492"/>
    <w:rsid w:val="096DF671"/>
    <w:rsid w:val="09E28CD6"/>
    <w:rsid w:val="0A4A576F"/>
    <w:rsid w:val="0A6936DA"/>
    <w:rsid w:val="0A885384"/>
    <w:rsid w:val="0AC3C94B"/>
    <w:rsid w:val="0C977E77"/>
    <w:rsid w:val="0CC44F36"/>
    <w:rsid w:val="0D8E95DA"/>
    <w:rsid w:val="0DD9CD52"/>
    <w:rsid w:val="0DED5228"/>
    <w:rsid w:val="0E5125FF"/>
    <w:rsid w:val="0E5FB47A"/>
    <w:rsid w:val="0E62DC1C"/>
    <w:rsid w:val="0E6B6A43"/>
    <w:rsid w:val="0E6EBDC2"/>
    <w:rsid w:val="0EEDFE89"/>
    <w:rsid w:val="0FF58C96"/>
    <w:rsid w:val="1019C4B7"/>
    <w:rsid w:val="10D192C9"/>
    <w:rsid w:val="1105B9F6"/>
    <w:rsid w:val="119D9805"/>
    <w:rsid w:val="11CA9C1D"/>
    <w:rsid w:val="11DECD28"/>
    <w:rsid w:val="133261CA"/>
    <w:rsid w:val="13860B61"/>
    <w:rsid w:val="1391D65B"/>
    <w:rsid w:val="14526847"/>
    <w:rsid w:val="145A5C2E"/>
    <w:rsid w:val="14B06CD4"/>
    <w:rsid w:val="15239035"/>
    <w:rsid w:val="15B1856A"/>
    <w:rsid w:val="15CBD074"/>
    <w:rsid w:val="15F10215"/>
    <w:rsid w:val="1609CAE2"/>
    <w:rsid w:val="162E824C"/>
    <w:rsid w:val="16458B39"/>
    <w:rsid w:val="1660BBC7"/>
    <w:rsid w:val="172DDA2C"/>
    <w:rsid w:val="18393EFC"/>
    <w:rsid w:val="18800A43"/>
    <w:rsid w:val="18B2F7FC"/>
    <w:rsid w:val="18DB9DB8"/>
    <w:rsid w:val="1966C916"/>
    <w:rsid w:val="1ADD3A82"/>
    <w:rsid w:val="1AE4D3D8"/>
    <w:rsid w:val="1B082400"/>
    <w:rsid w:val="1B54E55A"/>
    <w:rsid w:val="1BCBC3FA"/>
    <w:rsid w:val="1BDD0518"/>
    <w:rsid w:val="1C10A2C6"/>
    <w:rsid w:val="1D0F20C9"/>
    <w:rsid w:val="1D3C308C"/>
    <w:rsid w:val="1DC017DC"/>
    <w:rsid w:val="1DD431C7"/>
    <w:rsid w:val="1E3CABF3"/>
    <w:rsid w:val="1EE2E7D7"/>
    <w:rsid w:val="1F2696E3"/>
    <w:rsid w:val="1FC29EC5"/>
    <w:rsid w:val="203B0CBE"/>
    <w:rsid w:val="208356F9"/>
    <w:rsid w:val="20B822E4"/>
    <w:rsid w:val="20EE5222"/>
    <w:rsid w:val="210663BF"/>
    <w:rsid w:val="23314C02"/>
    <w:rsid w:val="233EC5AB"/>
    <w:rsid w:val="2508FB25"/>
    <w:rsid w:val="2542448B"/>
    <w:rsid w:val="2676666D"/>
    <w:rsid w:val="267DF0D9"/>
    <w:rsid w:val="268194E8"/>
    <w:rsid w:val="26BD5FBF"/>
    <w:rsid w:val="2709AF8D"/>
    <w:rsid w:val="27589F3A"/>
    <w:rsid w:val="278B7801"/>
    <w:rsid w:val="27CD9E8E"/>
    <w:rsid w:val="2839F31A"/>
    <w:rsid w:val="287E5235"/>
    <w:rsid w:val="28910ECC"/>
    <w:rsid w:val="28B06C59"/>
    <w:rsid w:val="29065E68"/>
    <w:rsid w:val="2911B403"/>
    <w:rsid w:val="291540EE"/>
    <w:rsid w:val="299D6089"/>
    <w:rsid w:val="29C3C164"/>
    <w:rsid w:val="2A77BE38"/>
    <w:rsid w:val="2A7ACAF0"/>
    <w:rsid w:val="2BC83D46"/>
    <w:rsid w:val="2C41EF5F"/>
    <w:rsid w:val="2C4FA22B"/>
    <w:rsid w:val="2C502879"/>
    <w:rsid w:val="2C9DD1BD"/>
    <w:rsid w:val="2CE0AC79"/>
    <w:rsid w:val="2D16D83B"/>
    <w:rsid w:val="2D9E5C41"/>
    <w:rsid w:val="2DCE030D"/>
    <w:rsid w:val="2DDB0103"/>
    <w:rsid w:val="2DDBDEBD"/>
    <w:rsid w:val="2E7A3736"/>
    <w:rsid w:val="2E8AEA0D"/>
    <w:rsid w:val="2F3FD88E"/>
    <w:rsid w:val="2F674EDA"/>
    <w:rsid w:val="2FAA383B"/>
    <w:rsid w:val="2FF84E54"/>
    <w:rsid w:val="30A5A61C"/>
    <w:rsid w:val="30CBE46E"/>
    <w:rsid w:val="319D5CFD"/>
    <w:rsid w:val="31AF91C7"/>
    <w:rsid w:val="31B67B5E"/>
    <w:rsid w:val="31C50479"/>
    <w:rsid w:val="31D6079C"/>
    <w:rsid w:val="322C550F"/>
    <w:rsid w:val="32C310BB"/>
    <w:rsid w:val="33C789F2"/>
    <w:rsid w:val="33C82570"/>
    <w:rsid w:val="3433E0E0"/>
    <w:rsid w:val="3435160F"/>
    <w:rsid w:val="347F9236"/>
    <w:rsid w:val="34E46955"/>
    <w:rsid w:val="34FF4DC5"/>
    <w:rsid w:val="3552D6BE"/>
    <w:rsid w:val="368B9B3D"/>
    <w:rsid w:val="369B1E26"/>
    <w:rsid w:val="37E9C063"/>
    <w:rsid w:val="3836EE87"/>
    <w:rsid w:val="38C0A051"/>
    <w:rsid w:val="38D038B8"/>
    <w:rsid w:val="3922F1B2"/>
    <w:rsid w:val="397A07CB"/>
    <w:rsid w:val="3980D497"/>
    <w:rsid w:val="3A7E7A21"/>
    <w:rsid w:val="3AC7CA85"/>
    <w:rsid w:val="3B367749"/>
    <w:rsid w:val="3B67211F"/>
    <w:rsid w:val="3B8FC8C6"/>
    <w:rsid w:val="3C0272E7"/>
    <w:rsid w:val="3CDBAEDA"/>
    <w:rsid w:val="3D069452"/>
    <w:rsid w:val="3D09E1EC"/>
    <w:rsid w:val="3DF3D0E1"/>
    <w:rsid w:val="3F020B31"/>
    <w:rsid w:val="3F18D5AE"/>
    <w:rsid w:val="3F1E5622"/>
    <w:rsid w:val="3F6BEAB4"/>
    <w:rsid w:val="409F2365"/>
    <w:rsid w:val="40D1B4DB"/>
    <w:rsid w:val="40F92360"/>
    <w:rsid w:val="41122DE3"/>
    <w:rsid w:val="411AA7F1"/>
    <w:rsid w:val="411D54FE"/>
    <w:rsid w:val="41608CC4"/>
    <w:rsid w:val="416CCB6E"/>
    <w:rsid w:val="41D2A5EE"/>
    <w:rsid w:val="42073602"/>
    <w:rsid w:val="4241CF29"/>
    <w:rsid w:val="42609502"/>
    <w:rsid w:val="426F383A"/>
    <w:rsid w:val="42A73635"/>
    <w:rsid w:val="42D95144"/>
    <w:rsid w:val="42ED8666"/>
    <w:rsid w:val="430052EF"/>
    <w:rsid w:val="43A0053D"/>
    <w:rsid w:val="43D827BA"/>
    <w:rsid w:val="445E5BE0"/>
    <w:rsid w:val="445E7273"/>
    <w:rsid w:val="44AAD2CD"/>
    <w:rsid w:val="45BC5FB6"/>
    <w:rsid w:val="47255D0B"/>
    <w:rsid w:val="475241D3"/>
    <w:rsid w:val="476BF5AF"/>
    <w:rsid w:val="47AAF81C"/>
    <w:rsid w:val="4813950B"/>
    <w:rsid w:val="485997E8"/>
    <w:rsid w:val="48F20EAB"/>
    <w:rsid w:val="493F087A"/>
    <w:rsid w:val="49A163A4"/>
    <w:rsid w:val="49AB4F18"/>
    <w:rsid w:val="49B24BF7"/>
    <w:rsid w:val="49C23076"/>
    <w:rsid w:val="49C2CE55"/>
    <w:rsid w:val="49D039F4"/>
    <w:rsid w:val="4A16F627"/>
    <w:rsid w:val="4A85A882"/>
    <w:rsid w:val="4B6FE659"/>
    <w:rsid w:val="4BD8E4F0"/>
    <w:rsid w:val="4BE8A7CD"/>
    <w:rsid w:val="4CE78C51"/>
    <w:rsid w:val="4D031516"/>
    <w:rsid w:val="4D232250"/>
    <w:rsid w:val="4DAD40D1"/>
    <w:rsid w:val="4E2A5F65"/>
    <w:rsid w:val="4E2A9326"/>
    <w:rsid w:val="5016FA15"/>
    <w:rsid w:val="506604F5"/>
    <w:rsid w:val="510EBD3E"/>
    <w:rsid w:val="51C3080D"/>
    <w:rsid w:val="51F01A45"/>
    <w:rsid w:val="522E8059"/>
    <w:rsid w:val="526089E1"/>
    <w:rsid w:val="52B2027E"/>
    <w:rsid w:val="52CEA8E7"/>
    <w:rsid w:val="5316EBB7"/>
    <w:rsid w:val="531AB70B"/>
    <w:rsid w:val="534BBC7A"/>
    <w:rsid w:val="53B1D4C1"/>
    <w:rsid w:val="54E57A6C"/>
    <w:rsid w:val="55068B2D"/>
    <w:rsid w:val="55AD566E"/>
    <w:rsid w:val="55D9E39F"/>
    <w:rsid w:val="569D7E32"/>
    <w:rsid w:val="56EAEAA1"/>
    <w:rsid w:val="57A9E604"/>
    <w:rsid w:val="57CC0FDF"/>
    <w:rsid w:val="5845A7C3"/>
    <w:rsid w:val="59021035"/>
    <w:rsid w:val="59303C64"/>
    <w:rsid w:val="5A32561B"/>
    <w:rsid w:val="5AECA1AF"/>
    <w:rsid w:val="5B0BF047"/>
    <w:rsid w:val="5B482F95"/>
    <w:rsid w:val="5B78DD84"/>
    <w:rsid w:val="5B7AAA58"/>
    <w:rsid w:val="5BB05A4E"/>
    <w:rsid w:val="5BBE5BC4"/>
    <w:rsid w:val="5BE08D1E"/>
    <w:rsid w:val="5BFEDCCB"/>
    <w:rsid w:val="5CA2931D"/>
    <w:rsid w:val="5D0396B0"/>
    <w:rsid w:val="5DCFD84B"/>
    <w:rsid w:val="5E74852F"/>
    <w:rsid w:val="5E9A7B77"/>
    <w:rsid w:val="5F3C9704"/>
    <w:rsid w:val="5F3DC1BB"/>
    <w:rsid w:val="5F552066"/>
    <w:rsid w:val="5F9012EC"/>
    <w:rsid w:val="5FB4FFBB"/>
    <w:rsid w:val="603461E3"/>
    <w:rsid w:val="60414480"/>
    <w:rsid w:val="604DEEB8"/>
    <w:rsid w:val="60F0F0C7"/>
    <w:rsid w:val="612913D0"/>
    <w:rsid w:val="61300A7A"/>
    <w:rsid w:val="6159756B"/>
    <w:rsid w:val="61797D05"/>
    <w:rsid w:val="61884A72"/>
    <w:rsid w:val="619AD0CE"/>
    <w:rsid w:val="61D66735"/>
    <w:rsid w:val="61E74CDC"/>
    <w:rsid w:val="61F4D64E"/>
    <w:rsid w:val="61FC1C62"/>
    <w:rsid w:val="6269254D"/>
    <w:rsid w:val="633905A2"/>
    <w:rsid w:val="63514889"/>
    <w:rsid w:val="63A63FBB"/>
    <w:rsid w:val="63C50062"/>
    <w:rsid w:val="6409C558"/>
    <w:rsid w:val="64E3B48C"/>
    <w:rsid w:val="64F4C067"/>
    <w:rsid w:val="64FA1731"/>
    <w:rsid w:val="66F84167"/>
    <w:rsid w:val="679738AE"/>
    <w:rsid w:val="679A0591"/>
    <w:rsid w:val="67C011A0"/>
    <w:rsid w:val="67D6F5D7"/>
    <w:rsid w:val="685DC5FA"/>
    <w:rsid w:val="68698C6E"/>
    <w:rsid w:val="692D3131"/>
    <w:rsid w:val="6934772E"/>
    <w:rsid w:val="6946DA74"/>
    <w:rsid w:val="694D7525"/>
    <w:rsid w:val="69DEC5F4"/>
    <w:rsid w:val="6A3E114D"/>
    <w:rsid w:val="6BDABC7A"/>
    <w:rsid w:val="6C2A2C92"/>
    <w:rsid w:val="6C3A5D35"/>
    <w:rsid w:val="6C9BBBB9"/>
    <w:rsid w:val="6CA3768E"/>
    <w:rsid w:val="6CF6F67F"/>
    <w:rsid w:val="6D224FFB"/>
    <w:rsid w:val="6D443D79"/>
    <w:rsid w:val="6DB54EB4"/>
    <w:rsid w:val="6E372FEC"/>
    <w:rsid w:val="6E3BC747"/>
    <w:rsid w:val="6E935180"/>
    <w:rsid w:val="6EDEB38F"/>
    <w:rsid w:val="6EF113DE"/>
    <w:rsid w:val="6F0A6C1B"/>
    <w:rsid w:val="6F140DD6"/>
    <w:rsid w:val="6FBBD145"/>
    <w:rsid w:val="70081F40"/>
    <w:rsid w:val="70155E32"/>
    <w:rsid w:val="7016A334"/>
    <w:rsid w:val="71D01DCD"/>
    <w:rsid w:val="724DE21C"/>
    <w:rsid w:val="72A82F79"/>
    <w:rsid w:val="72F902AB"/>
    <w:rsid w:val="737D7F88"/>
    <w:rsid w:val="739D3075"/>
    <w:rsid w:val="740B7238"/>
    <w:rsid w:val="74741F10"/>
    <w:rsid w:val="755514F2"/>
    <w:rsid w:val="76369EBB"/>
    <w:rsid w:val="76B5204A"/>
    <w:rsid w:val="76D404C7"/>
    <w:rsid w:val="76ED4353"/>
    <w:rsid w:val="76FF883A"/>
    <w:rsid w:val="77E25513"/>
    <w:rsid w:val="7806FF33"/>
    <w:rsid w:val="78CA1217"/>
    <w:rsid w:val="792BF9A6"/>
    <w:rsid w:val="79CC458D"/>
    <w:rsid w:val="79F9E254"/>
    <w:rsid w:val="7A40DBEF"/>
    <w:rsid w:val="7A53316E"/>
    <w:rsid w:val="7B400048"/>
    <w:rsid w:val="7B52435D"/>
    <w:rsid w:val="7B9CA422"/>
    <w:rsid w:val="7B9E8B7D"/>
    <w:rsid w:val="7BA1F0E2"/>
    <w:rsid w:val="7ECCC05F"/>
    <w:rsid w:val="7F014165"/>
    <w:rsid w:val="7F027055"/>
    <w:rsid w:val="7F208725"/>
    <w:rsid w:val="7F4D8CB1"/>
    <w:rsid w:val="7FA05B49"/>
    <w:rsid w:val="7FE2F422"/>
    <w:rsid w:val="7FEA246B"/>
    <w:rsid w:val="7FFD8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0B0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07C7"/>
  </w:style>
  <w:style w:type="character" w:customStyle="1" w:styleId="eop">
    <w:name w:val="eop"/>
    <w:basedOn w:val="DefaultParagraphFont"/>
    <w:rsid w:val="000B07C7"/>
  </w:style>
  <w:style w:type="paragraph" w:styleId="Subtitle">
    <w:name w:val="Subtitle"/>
    <w:basedOn w:val="Normal"/>
    <w:next w:val="Normal"/>
    <w:uiPriority w:val="11"/>
    <w:qFormat/>
    <w:rsid w:val="5845A7C3"/>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092899389">
      <w:bodyDiv w:val="1"/>
      <w:marLeft w:val="0"/>
      <w:marRight w:val="0"/>
      <w:marTop w:val="0"/>
      <w:marBottom w:val="0"/>
      <w:divBdr>
        <w:top w:val="none" w:sz="0" w:space="0" w:color="auto"/>
        <w:left w:val="none" w:sz="0" w:space="0" w:color="auto"/>
        <w:bottom w:val="none" w:sz="0" w:space="0" w:color="auto"/>
        <w:right w:val="none" w:sz="0" w:space="0" w:color="auto"/>
      </w:divBdr>
      <w:divsChild>
        <w:div w:id="975793155">
          <w:marLeft w:val="0"/>
          <w:marRight w:val="0"/>
          <w:marTop w:val="0"/>
          <w:marBottom w:val="0"/>
          <w:divBdr>
            <w:top w:val="none" w:sz="0" w:space="0" w:color="auto"/>
            <w:left w:val="none" w:sz="0" w:space="0" w:color="auto"/>
            <w:bottom w:val="none" w:sz="0" w:space="0" w:color="auto"/>
            <w:right w:val="none" w:sz="0" w:space="0" w:color="auto"/>
          </w:divBdr>
        </w:div>
        <w:div w:id="1312835098">
          <w:marLeft w:val="0"/>
          <w:marRight w:val="0"/>
          <w:marTop w:val="0"/>
          <w:marBottom w:val="0"/>
          <w:divBdr>
            <w:top w:val="none" w:sz="0" w:space="0" w:color="auto"/>
            <w:left w:val="none" w:sz="0" w:space="0" w:color="auto"/>
            <w:bottom w:val="none" w:sz="0" w:space="0" w:color="auto"/>
            <w:right w:val="none" w:sz="0" w:space="0" w:color="auto"/>
          </w:divBdr>
        </w:div>
        <w:div w:id="1304769893">
          <w:marLeft w:val="0"/>
          <w:marRight w:val="0"/>
          <w:marTop w:val="0"/>
          <w:marBottom w:val="0"/>
          <w:divBdr>
            <w:top w:val="none" w:sz="0" w:space="0" w:color="auto"/>
            <w:left w:val="none" w:sz="0" w:space="0" w:color="auto"/>
            <w:bottom w:val="none" w:sz="0" w:space="0" w:color="auto"/>
            <w:right w:val="none" w:sz="0" w:space="0" w:color="auto"/>
          </w:divBdr>
        </w:div>
        <w:div w:id="1966882750">
          <w:marLeft w:val="0"/>
          <w:marRight w:val="0"/>
          <w:marTop w:val="0"/>
          <w:marBottom w:val="0"/>
          <w:divBdr>
            <w:top w:val="none" w:sz="0" w:space="0" w:color="auto"/>
            <w:left w:val="none" w:sz="0" w:space="0" w:color="auto"/>
            <w:bottom w:val="none" w:sz="0" w:space="0" w:color="auto"/>
            <w:right w:val="none" w:sz="0" w:space="0" w:color="auto"/>
          </w:divBdr>
        </w:div>
        <w:div w:id="490026838">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E75322F0-A4C9-4E47-B4C2-DB029CE03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Craft Laborer Safety and Health Plan</dc:title>
  <dc:subject/>
  <dc:creator>DESE</dc:creator>
  <cp:keywords/>
  <dc:description/>
  <cp:lastModifiedBy>Zou, Dong (EOE)</cp:lastModifiedBy>
  <cp:revision>38</cp:revision>
  <cp:lastPrinted>2023-07-28T15:49:00Z</cp:lastPrinted>
  <dcterms:created xsi:type="dcterms:W3CDTF">2023-09-29T00:11:00Z</dcterms:created>
  <dcterms:modified xsi:type="dcterms:W3CDTF">2025-07-07T20:01:00Z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