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6FD1977A" w:rsidR="00F1063F" w:rsidRDefault="00845474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5105EF36">
                    <wp:simplePos x="0" y="0"/>
                    <wp:positionH relativeFrom="margin">
                      <wp:posOffset>-233680</wp:posOffset>
                    </wp:positionH>
                    <wp:positionV relativeFrom="page">
                      <wp:posOffset>6519140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7F2F2AFC" w:rsidR="00F1063F" w:rsidRPr="003226EF" w:rsidRDefault="00E610AA" w:rsidP="0069339C">
                                <w:pPr>
                                  <w:pStyle w:val="NoSpacing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845474" w:rsidRPr="003226EF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 xml:space="preserve">Culinary Arts </w:t>
                                    </w:r>
                                    <w:r w:rsidR="00B83989" w:rsidRPr="003226EF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847E85" w14:textId="6B4ED685" w:rsidR="00F1063F" w:rsidRPr="0007770D" w:rsidRDefault="00E610AA" w:rsidP="0069339C">
                                    <w:pPr>
                                      <w:pStyle w:val="NoSpacing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8.4pt;margin-top:513.3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" filled="f" stroked="f" strokeweight=".5pt">
                    <v:textbox style="mso-fit-shape-to-text:t" inset="0,0,0,0">
                      <w:txbxContent>
                        <w:p w14:paraId="54BA776D" w14:textId="7F2F2AFC" w:rsidR="00F1063F" w:rsidRPr="003226EF" w:rsidRDefault="00E610AA" w:rsidP="0069339C">
                          <w:pPr>
                            <w:pStyle w:val="NoSpacing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845474" w:rsidRPr="003226EF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 xml:space="preserve">Culinary Arts </w:t>
                              </w:r>
                              <w:r w:rsidR="00B83989" w:rsidRPr="003226EF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Equipment List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847E85" w14:textId="6B4ED685" w:rsidR="00F1063F" w:rsidRPr="0007770D" w:rsidRDefault="00E610AA" w:rsidP="0069339C">
                              <w:pPr>
                                <w:pStyle w:val="NoSpacing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eastAsiaTheme="majorEastAsia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58241" behindDoc="1" locked="0" layoutInCell="1" allowOverlap="1" wp14:anchorId="7954A8A7" wp14:editId="7B92A4FE">
                <wp:simplePos x="0" y="0"/>
                <wp:positionH relativeFrom="column">
                  <wp:posOffset>-544830</wp:posOffset>
                </wp:positionH>
                <wp:positionV relativeFrom="paragraph">
                  <wp:posOffset>308759</wp:posOffset>
                </wp:positionV>
                <wp:extent cx="7383145" cy="4920615"/>
                <wp:effectExtent l="0" t="0" r="0" b="0"/>
                <wp:wrapTight wrapText="bothSides">
                  <wp:wrapPolygon edited="0">
                    <wp:start x="0" y="0"/>
                    <wp:lineTo x="0" y="21519"/>
                    <wp:lineTo x="21550" y="21519"/>
                    <wp:lineTo x="21550" y="0"/>
                    <wp:lineTo x="0" y="0"/>
                  </wp:wrapPolygon>
                </wp:wrapTight>
                <wp:docPr id="187100051" name="Picture 8" descr="students cooking in a kitc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students cooking in a kitchen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4920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5F45F9" w14:textId="4891FADA" w:rsidR="00517CB4" w:rsidRDefault="00517CB4"/>
        <w:p w14:paraId="2EF925FB" w14:textId="1A5CA924" w:rsidR="00F1063F" w:rsidRDefault="00E610AA"/>
      </w:sdtContent>
    </w:sdt>
    <w:p w14:paraId="7026DCDC" w14:textId="71083E63" w:rsidR="00874F43" w:rsidRDefault="00874F43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br w:type="page"/>
      </w:r>
    </w:p>
    <w:bookmarkEnd w:id="1"/>
    <w:bookmarkEnd w:id="0"/>
    <w:p w14:paraId="6D289EB6" w14:textId="3DB69BD9" w:rsidR="00B83989" w:rsidRPr="00B83989" w:rsidRDefault="00B83989" w:rsidP="003226EF">
      <w:pPr>
        <w:pStyle w:val="Heading2"/>
        <w:sectPr w:rsidR="00B83989" w:rsidRPr="00B83989" w:rsidSect="001F06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  <w:r>
        <w:lastRenderedPageBreak/>
        <w:t>Suggested Equipment List</w:t>
      </w:r>
    </w:p>
    <w:p w14:paraId="28FF46A0" w14:textId="77777777" w:rsidR="0019141E" w:rsidRPr="00B83989" w:rsidRDefault="0019141E" w:rsidP="00B83989">
      <w:pPr>
        <w:rPr>
          <w:rFonts w:cstheme="minorHAnsi"/>
          <w:b/>
          <w:bCs/>
          <w:sz w:val="10"/>
          <w:szCs w:val="10"/>
        </w:rPr>
      </w:pPr>
    </w:p>
    <w:p w14:paraId="3EC513B9" w14:textId="77777777" w:rsidR="00B83989" w:rsidRDefault="00B83989" w:rsidP="00B83989">
      <w:pPr>
        <w:rPr>
          <w:rFonts w:cstheme="minorHAnsi"/>
          <w:b/>
          <w:bCs/>
          <w:sz w:val="24"/>
        </w:rPr>
        <w:sectPr w:rsidR="00B83989" w:rsidSect="00B83989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371E137D" w14:textId="77777777" w:rsidR="00B83989" w:rsidRPr="00B83989" w:rsidRDefault="00B83989" w:rsidP="003226EF">
      <w:pPr>
        <w:pStyle w:val="Heading3"/>
      </w:pPr>
      <w:r w:rsidRPr="00B83989">
        <w:t xml:space="preserve">Safety </w:t>
      </w:r>
    </w:p>
    <w:p w14:paraId="17DE628D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Non-Slip Shoes </w:t>
      </w:r>
    </w:p>
    <w:p w14:paraId="49778148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Cut Proof Gloves</w:t>
      </w:r>
    </w:p>
    <w:p w14:paraId="08A77AA1" w14:textId="784BAEA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Hea</w:t>
      </w:r>
      <w:r w:rsidR="00DB734D" w:rsidRPr="003C69CA">
        <w:rPr>
          <w:rFonts w:cstheme="minorHAnsi"/>
          <w:sz w:val="24"/>
        </w:rPr>
        <w:t>t</w:t>
      </w:r>
      <w:r w:rsidRPr="003C69CA">
        <w:rPr>
          <w:rFonts w:cstheme="minorHAnsi"/>
          <w:sz w:val="24"/>
        </w:rPr>
        <w:t xml:space="preserve"> Resistant Gloves</w:t>
      </w:r>
    </w:p>
    <w:p w14:paraId="1C18334E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Apron</w:t>
      </w:r>
    </w:p>
    <w:p w14:paraId="6774EF61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Face Shield</w:t>
      </w:r>
    </w:p>
    <w:p w14:paraId="0C105759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Oil filtering unit</w:t>
      </w:r>
    </w:p>
    <w:p w14:paraId="69F3B584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First Aid Kit</w:t>
      </w:r>
    </w:p>
    <w:p w14:paraId="45876E08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Burn Kit</w:t>
      </w:r>
    </w:p>
    <w:p w14:paraId="77950404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Slip Resistant Mats</w:t>
      </w:r>
    </w:p>
    <w:p w14:paraId="2AC808DD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Fire Suppression &amp; Extinguishers</w:t>
      </w:r>
    </w:p>
    <w:p w14:paraId="5708C00E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MSDS Golder</w:t>
      </w:r>
    </w:p>
    <w:p w14:paraId="05BCB4A7" w14:textId="77777777" w:rsidR="00B83989" w:rsidRPr="003C69CA" w:rsidRDefault="00B83989" w:rsidP="003C69CA">
      <w:pPr>
        <w:pStyle w:val="ListParagraph"/>
        <w:numPr>
          <w:ilvl w:val="0"/>
          <w:numId w:val="14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Safety Box Knife</w:t>
      </w:r>
    </w:p>
    <w:p w14:paraId="0D560C3A" w14:textId="77777777" w:rsidR="008136E0" w:rsidRDefault="008136E0" w:rsidP="00B83989">
      <w:pPr>
        <w:rPr>
          <w:rFonts w:cstheme="minorHAnsi"/>
          <w:b/>
          <w:bCs/>
          <w:sz w:val="24"/>
        </w:rPr>
      </w:pPr>
    </w:p>
    <w:p w14:paraId="61D4BB3A" w14:textId="365C487F" w:rsidR="00DB734D" w:rsidRDefault="00DB734D" w:rsidP="003226EF">
      <w:pPr>
        <w:pStyle w:val="Heading3"/>
      </w:pPr>
      <w:r w:rsidRPr="00DB734D">
        <w:t xml:space="preserve">Classroom </w:t>
      </w:r>
      <w:r w:rsidR="008136E0">
        <w:t>Technology</w:t>
      </w:r>
    </w:p>
    <w:p w14:paraId="7904E353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Instructor/Student Computers or Laptops (8GB+ RAM, i5+, SSD)</w:t>
      </w:r>
    </w:p>
    <w:p w14:paraId="4B91E7E1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Smartboard or projector</w:t>
      </w:r>
    </w:p>
    <w:p w14:paraId="37797EFA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Food Photography Equipment</w:t>
      </w:r>
    </w:p>
    <w:p w14:paraId="4B09074C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Document Camera</w:t>
      </w:r>
    </w:p>
    <w:p w14:paraId="3469DD94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Printer/Scanner/Copier</w:t>
      </w:r>
    </w:p>
    <w:p w14:paraId="5C6650FA" w14:textId="77777777" w:rsidR="00B25728" w:rsidRPr="003C69CA" w:rsidRDefault="00B25728" w:rsidP="003C69CA">
      <w:pPr>
        <w:pStyle w:val="ListParagraph"/>
        <w:numPr>
          <w:ilvl w:val="0"/>
          <w:numId w:val="15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Presentation Clicker, Pointer</w:t>
      </w:r>
    </w:p>
    <w:p w14:paraId="150CDD55" w14:textId="77777777" w:rsidR="00B25728" w:rsidRDefault="00B25728" w:rsidP="00B25728">
      <w:pPr>
        <w:rPr>
          <w:rFonts w:cstheme="minorHAnsi"/>
          <w:sz w:val="24"/>
        </w:rPr>
      </w:pPr>
    </w:p>
    <w:p w14:paraId="2739FBB1" w14:textId="4D1F376E" w:rsidR="00B25728" w:rsidRDefault="00B25728" w:rsidP="003226EF">
      <w:pPr>
        <w:pStyle w:val="Heading3"/>
      </w:pPr>
      <w:r w:rsidRPr="00B25728">
        <w:t>Software</w:t>
      </w:r>
    </w:p>
    <w:p w14:paraId="3762B904" w14:textId="77777777" w:rsidR="007D4B9C" w:rsidRPr="003C69CA" w:rsidRDefault="007D4B9C" w:rsidP="003C69CA">
      <w:pPr>
        <w:pStyle w:val="ListParagraph"/>
        <w:numPr>
          <w:ilvl w:val="0"/>
          <w:numId w:val="16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Microsoft Office Suite, (Word, Excel, Powerpoint)</w:t>
      </w:r>
    </w:p>
    <w:p w14:paraId="6160B002" w14:textId="77777777" w:rsidR="007D4B9C" w:rsidRPr="003C69CA" w:rsidRDefault="007D4B9C" w:rsidP="003C69CA">
      <w:pPr>
        <w:pStyle w:val="ListParagraph"/>
        <w:numPr>
          <w:ilvl w:val="0"/>
          <w:numId w:val="16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ServSafe Online Learning (via ServSafe website)</w:t>
      </w:r>
    </w:p>
    <w:p w14:paraId="554D2999" w14:textId="77777777" w:rsidR="007D4B9C" w:rsidRPr="003C69CA" w:rsidRDefault="007D4B9C" w:rsidP="003C69CA">
      <w:pPr>
        <w:pStyle w:val="ListParagraph"/>
        <w:numPr>
          <w:ilvl w:val="0"/>
          <w:numId w:val="16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ProStart Online Curriculum</w:t>
      </w:r>
    </w:p>
    <w:p w14:paraId="0C41A981" w14:textId="2FBA6D5A" w:rsidR="007D4B9C" w:rsidRPr="003C69CA" w:rsidRDefault="007D4B9C" w:rsidP="003C69CA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Recipe Management Software (MasterCook) (Optional)</w:t>
      </w:r>
    </w:p>
    <w:p w14:paraId="4E1061F3" w14:textId="77777777" w:rsidR="007D4B9C" w:rsidRPr="003C69CA" w:rsidRDefault="007D4B9C" w:rsidP="003C69CA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Kitchen Management Software (Industry standard, Restaurant365, Square) (Optional)</w:t>
      </w:r>
    </w:p>
    <w:p w14:paraId="658A87EF" w14:textId="77777777" w:rsidR="007D4B9C" w:rsidRPr="003C69CA" w:rsidRDefault="007D4B9C" w:rsidP="003C69CA">
      <w:pPr>
        <w:pStyle w:val="ListParagraph"/>
        <w:numPr>
          <w:ilvl w:val="0"/>
          <w:numId w:val="17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Virtual Cooking Simulators/VR (for advanced programs) (Optional)</w:t>
      </w:r>
    </w:p>
    <w:p w14:paraId="336B1CCC" w14:textId="77777777" w:rsidR="00B83989" w:rsidRPr="00B83989" w:rsidRDefault="00B83989" w:rsidP="00B83989">
      <w:pPr>
        <w:rPr>
          <w:rFonts w:cstheme="minorHAnsi"/>
          <w:sz w:val="24"/>
        </w:rPr>
      </w:pPr>
    </w:p>
    <w:p w14:paraId="164AA771" w14:textId="77777777" w:rsidR="00B83989" w:rsidRPr="00B83989" w:rsidRDefault="00B83989" w:rsidP="003226EF">
      <w:pPr>
        <w:pStyle w:val="Heading3"/>
      </w:pPr>
      <w:r w:rsidRPr="00B83989">
        <w:t>Serving Equipment</w:t>
      </w:r>
    </w:p>
    <w:p w14:paraId="49065252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Serving Bowls</w:t>
      </w:r>
    </w:p>
    <w:p w14:paraId="1290FD71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Trays</w:t>
      </w:r>
    </w:p>
    <w:p w14:paraId="5F578FDF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Serving utensils</w:t>
      </w:r>
    </w:p>
    <w:p w14:paraId="3D374437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Glasses/Cups</w:t>
      </w:r>
    </w:p>
    <w:p w14:paraId="0C40C288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Dinnerware</w:t>
      </w:r>
    </w:p>
    <w:p w14:paraId="2B739900" w14:textId="77777777" w:rsidR="00B83989" w:rsidRPr="003C69CA" w:rsidRDefault="00B83989" w:rsidP="003C69CA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Flatware (spoon, fork, knife)</w:t>
      </w:r>
    </w:p>
    <w:p w14:paraId="0CC15451" w14:textId="77777777" w:rsidR="00B83989" w:rsidRPr="00B83989" w:rsidRDefault="00B83989" w:rsidP="00B83989">
      <w:pPr>
        <w:rPr>
          <w:rFonts w:cstheme="minorHAnsi"/>
          <w:sz w:val="24"/>
        </w:rPr>
      </w:pPr>
    </w:p>
    <w:p w14:paraId="52E6601D" w14:textId="77777777" w:rsidR="00B83989" w:rsidRPr="00B83989" w:rsidRDefault="00B83989" w:rsidP="003226EF">
      <w:pPr>
        <w:pStyle w:val="Heading3"/>
      </w:pPr>
      <w:r w:rsidRPr="00B83989">
        <w:lastRenderedPageBreak/>
        <w:t>Miscellaneous Equipment and Tools</w:t>
      </w:r>
    </w:p>
    <w:p w14:paraId="6B021B83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Aprons/Chef Coats </w:t>
      </w:r>
    </w:p>
    <w:p w14:paraId="4AE66EC5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Caps </w:t>
      </w:r>
    </w:p>
    <w:p w14:paraId="053450EA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Sanitizer</w:t>
      </w:r>
    </w:p>
    <w:p w14:paraId="4310D036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Litmus Paper (Sanitizer test kit) </w:t>
      </w:r>
    </w:p>
    <w:p w14:paraId="77109216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Disposable Gloves </w:t>
      </w:r>
    </w:p>
    <w:p w14:paraId="51C15A77" w14:textId="77777777" w:rsidR="00B83989" w:rsidRPr="003C69CA" w:rsidRDefault="00B83989" w:rsidP="003C69CA">
      <w:pPr>
        <w:pStyle w:val="ListParagraph"/>
        <w:numPr>
          <w:ilvl w:val="0"/>
          <w:numId w:val="19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Washer and Dryers </w:t>
      </w:r>
    </w:p>
    <w:p w14:paraId="6D132D83" w14:textId="77777777" w:rsidR="00900A9F" w:rsidRDefault="00900A9F" w:rsidP="00B83989">
      <w:pPr>
        <w:rPr>
          <w:rFonts w:cstheme="minorHAnsi"/>
          <w:b/>
          <w:bCs/>
          <w:sz w:val="24"/>
        </w:rPr>
      </w:pPr>
    </w:p>
    <w:p w14:paraId="2F3C8571" w14:textId="6CC56DD3" w:rsidR="00B83989" w:rsidRPr="00B83989" w:rsidRDefault="00B83989" w:rsidP="003226EF">
      <w:pPr>
        <w:pStyle w:val="Heading3"/>
      </w:pPr>
      <w:r w:rsidRPr="00B83989">
        <w:t xml:space="preserve">Lab Equipment </w:t>
      </w:r>
    </w:p>
    <w:p w14:paraId="3FD816E5" w14:textId="77777777" w:rsidR="00B83989" w:rsidRPr="00B83989" w:rsidRDefault="00B83989" w:rsidP="00B83989">
      <w:pPr>
        <w:rPr>
          <w:rFonts w:cstheme="minorHAnsi"/>
          <w:b/>
          <w:bCs/>
          <w:sz w:val="24"/>
        </w:rPr>
      </w:pPr>
      <w:r w:rsidRPr="00B83989">
        <w:rPr>
          <w:rFonts w:cstheme="minorHAnsi"/>
          <w:b/>
          <w:bCs/>
          <w:sz w:val="24"/>
        </w:rPr>
        <w:t>(Recommended Per Lab Station)</w:t>
      </w:r>
    </w:p>
    <w:p w14:paraId="5FF316AC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3 Compartment Sink</w:t>
      </w:r>
    </w:p>
    <w:p w14:paraId="0BB9A944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Vegetable Prep Sink</w:t>
      </w:r>
    </w:p>
    <w:p w14:paraId="6C9F54F1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Handwashing Sink</w:t>
      </w:r>
    </w:p>
    <w:p w14:paraId="378A8714" w14:textId="713AB4CA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Dishwasher</w:t>
      </w:r>
    </w:p>
    <w:p w14:paraId="586CE8E6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 xml:space="preserve">Range </w:t>
      </w:r>
    </w:p>
    <w:p w14:paraId="652FA934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Oven</w:t>
      </w:r>
    </w:p>
    <w:p w14:paraId="707B0E13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Grill (also called flat top or griddle)</w:t>
      </w:r>
    </w:p>
    <w:p w14:paraId="3BD7D51B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Fryer</w:t>
      </w:r>
    </w:p>
    <w:p w14:paraId="62173D5B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Microwave</w:t>
      </w:r>
    </w:p>
    <w:p w14:paraId="3099B004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Refrigerator (outside thermometers best)</w:t>
      </w:r>
    </w:p>
    <w:p w14:paraId="130248C5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Freezer (outside thermometers best)</w:t>
      </w:r>
    </w:p>
    <w:p w14:paraId="59AE73B3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Food Processor</w:t>
      </w:r>
    </w:p>
    <w:p w14:paraId="14997478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Blender</w:t>
      </w:r>
    </w:p>
    <w:p w14:paraId="5E15DC49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Tabletop Mixer</w:t>
      </w:r>
    </w:p>
    <w:p w14:paraId="07B0BB4F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Garbage Disposal</w:t>
      </w:r>
    </w:p>
    <w:p w14:paraId="220E708F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Stainless Steel Worktables</w:t>
      </w:r>
    </w:p>
    <w:p w14:paraId="1F00F3E5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Spring and/or Digital Scales</w:t>
      </w:r>
    </w:p>
    <w:p w14:paraId="029958C9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Wire Shelving (3’ by 6’ Equipment rack)</w:t>
      </w:r>
    </w:p>
    <w:p w14:paraId="4FEFBA29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Sanitizer and Wash Buckets</w:t>
      </w:r>
    </w:p>
    <w:p w14:paraId="3AC59801" w14:textId="77777777" w:rsidR="00B83989" w:rsidRPr="003C69CA" w:rsidRDefault="00B83989" w:rsidP="003C69CA">
      <w:pPr>
        <w:pStyle w:val="ListParagraph"/>
        <w:numPr>
          <w:ilvl w:val="0"/>
          <w:numId w:val="20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Ingredients Bin (flour and sugar bin)</w:t>
      </w:r>
    </w:p>
    <w:p w14:paraId="4965386D" w14:textId="77777777" w:rsidR="00B83989" w:rsidRPr="00B83989" w:rsidRDefault="00B83989" w:rsidP="00B83989">
      <w:pPr>
        <w:rPr>
          <w:rFonts w:cstheme="minorHAnsi"/>
          <w:b/>
          <w:bCs/>
          <w:sz w:val="24"/>
        </w:rPr>
      </w:pPr>
    </w:p>
    <w:p w14:paraId="4B32942D" w14:textId="7156A3BF" w:rsidR="00B83989" w:rsidRPr="00B83989" w:rsidRDefault="00B83989" w:rsidP="003226EF">
      <w:pPr>
        <w:pStyle w:val="Heading3"/>
      </w:pPr>
      <w:r w:rsidRPr="00B83989">
        <w:t>Smallware (Utensils and Small Equipment)</w:t>
      </w:r>
    </w:p>
    <w:p w14:paraId="6E6B4F5F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Can Opener  </w:t>
      </w:r>
    </w:p>
    <w:p w14:paraId="25D0E53A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Measuring Cups (sets)</w:t>
      </w:r>
    </w:p>
    <w:p w14:paraId="59F6A355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Large Measuring Cups (2 or 4 cups)</w:t>
      </w:r>
    </w:p>
    <w:p w14:paraId="65E4D5BC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Liquid/Volume Measuring Cups</w:t>
      </w:r>
    </w:p>
    <w:p w14:paraId="16E86FAE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Measuring Spoons (sets)</w:t>
      </w:r>
    </w:p>
    <w:p w14:paraId="6E112CA4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Thermometers</w:t>
      </w:r>
    </w:p>
    <w:p w14:paraId="23EA85E4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Cutting Board</w:t>
      </w:r>
    </w:p>
    <w:p w14:paraId="771F4E79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8” Chef Knife</w:t>
      </w:r>
    </w:p>
    <w:p w14:paraId="07125F36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lastRenderedPageBreak/>
        <w:t>6” Boning Knife</w:t>
      </w:r>
    </w:p>
    <w:p w14:paraId="66DB59A1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3” Paring Knife</w:t>
      </w:r>
    </w:p>
    <w:p w14:paraId="080A6C7A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7” Utility Knife</w:t>
      </w:r>
    </w:p>
    <w:p w14:paraId="12F048E2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7” Santoku</w:t>
      </w:r>
    </w:p>
    <w:p w14:paraId="2728C14C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8” Break Knife</w:t>
      </w:r>
    </w:p>
    <w:p w14:paraId="618C471D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8” Carving knife</w:t>
      </w:r>
    </w:p>
    <w:p w14:paraId="5D9120D0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Butcher Steel/Knife Sharpener</w:t>
      </w:r>
    </w:p>
    <w:p w14:paraId="23A4C061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Knife Storage</w:t>
      </w:r>
    </w:p>
    <w:p w14:paraId="02750389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Vegetable Peeler</w:t>
      </w:r>
    </w:p>
    <w:p w14:paraId="5E155E62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Graders, handheld or box</w:t>
      </w:r>
    </w:p>
    <w:p w14:paraId="74D2B79B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Sieves/Sifters</w:t>
      </w:r>
    </w:p>
    <w:p w14:paraId="52DABCA1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Colanders</w:t>
      </w:r>
    </w:p>
    <w:p w14:paraId="2C8347FA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8” Strainer</w:t>
      </w:r>
    </w:p>
    <w:p w14:paraId="436D1358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Stainless Bowls (set)</w:t>
      </w:r>
    </w:p>
    <w:p w14:paraId="4A8BE26C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Wire Whisk (6” to 8”)</w:t>
      </w:r>
    </w:p>
    <w:p w14:paraId="737A1FB3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Scoops (Flour, sugar, ice)</w:t>
      </w:r>
    </w:p>
    <w:p w14:paraId="2F1F0765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Ladles</w:t>
      </w:r>
    </w:p>
    <w:p w14:paraId="546B80C9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Serving Spoons/Solid</w:t>
      </w:r>
    </w:p>
    <w:p w14:paraId="3B3889B8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Serving Spoons/Slotted</w:t>
      </w:r>
    </w:p>
    <w:p w14:paraId="03082480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Serving Spoons/Perforated</w:t>
      </w:r>
    </w:p>
    <w:p w14:paraId="6A6CEF01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Meat Forks</w:t>
      </w:r>
    </w:p>
    <w:p w14:paraId="7019F585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Heat Resistant Rubber Scrapers</w:t>
      </w:r>
    </w:p>
    <w:p w14:paraId="2EECDF56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Off Set Spatulas/Turner</w:t>
      </w:r>
    </w:p>
    <w:p w14:paraId="5040AEFF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Tongs (6” or 9”)</w:t>
      </w:r>
    </w:p>
    <w:p w14:paraId="5C8654C9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Pots – 1-quart saucepan (some with lid)</w:t>
      </w:r>
    </w:p>
    <w:p w14:paraId="286F8F4B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Pots – 3.5-quart saucepan (some with lid)</w:t>
      </w:r>
    </w:p>
    <w:p w14:paraId="5AD8F5C7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Pots – 4-quart saucepan</w:t>
      </w:r>
    </w:p>
    <w:p w14:paraId="5059C2B6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Pots – 5 quarts (some with lid)</w:t>
      </w:r>
    </w:p>
    <w:p w14:paraId="1E8F9DC8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Stock Pot – 10 quarts (some with lid)</w:t>
      </w:r>
    </w:p>
    <w:p w14:paraId="06A4B715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12” Sautoir</w:t>
      </w:r>
    </w:p>
    <w:p w14:paraId="781067A8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12 Quart Rondeau/Brazier</w:t>
      </w:r>
    </w:p>
    <w:p w14:paraId="28659FBA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Sauté pans - 6”, 7” or 9” </w:t>
      </w:r>
    </w:p>
    <w:p w14:paraId="5DAD7A9C" w14:textId="55D0B77F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Sauté Pan – 10”, 12” straight sided </w:t>
      </w:r>
    </w:p>
    <w:p w14:paraId="63459CEB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Sheet pans, full, half and quarter </w:t>
      </w:r>
    </w:p>
    <w:p w14:paraId="00A1D2F2" w14:textId="045F3D5E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Hotel pans (assorted sizes: Full, Half, Third) </w:t>
      </w:r>
    </w:p>
    <w:p w14:paraId="5B262CC8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Roasting Pans (can use hotel pans) </w:t>
      </w:r>
    </w:p>
    <w:p w14:paraId="6290EE90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Food Storage Containers and Lids</w:t>
      </w:r>
    </w:p>
    <w:p w14:paraId="6D1D03EB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Grill Scraper  </w:t>
      </w:r>
    </w:p>
    <w:p w14:paraId="0D2C4702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Potholders/Oven Mitt </w:t>
      </w:r>
    </w:p>
    <w:p w14:paraId="76ACDC22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Dish Cloths </w:t>
      </w:r>
    </w:p>
    <w:p w14:paraId="6085FE55" w14:textId="77777777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lastRenderedPageBreak/>
        <w:t>Dish Towels </w:t>
      </w:r>
    </w:p>
    <w:p w14:paraId="7B88A170" w14:textId="01F38212" w:rsidR="00B83989" w:rsidRPr="003C69CA" w:rsidRDefault="00B83989" w:rsidP="003C69CA">
      <w:pPr>
        <w:pStyle w:val="ListParagraph"/>
        <w:numPr>
          <w:ilvl w:val="0"/>
          <w:numId w:val="21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Trash Containers  </w:t>
      </w:r>
    </w:p>
    <w:p w14:paraId="5EC0522D" w14:textId="75D19572" w:rsidR="00B83989" w:rsidRDefault="00B83989">
      <w:pPr>
        <w:rPr>
          <w:rFonts w:cstheme="minorHAnsi"/>
          <w:b/>
          <w:bCs/>
          <w:sz w:val="24"/>
        </w:rPr>
      </w:pPr>
    </w:p>
    <w:p w14:paraId="046FBE50" w14:textId="77777777" w:rsidR="00B83989" w:rsidRPr="00B83989" w:rsidRDefault="00B83989" w:rsidP="003226EF">
      <w:pPr>
        <w:pStyle w:val="Heading3"/>
      </w:pPr>
      <w:r w:rsidRPr="00B83989">
        <w:t>Optional Equipment </w:t>
      </w:r>
    </w:p>
    <w:p w14:paraId="4DE4B5DD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Bakers scale</w:t>
      </w:r>
    </w:p>
    <w:p w14:paraId="5A21BEF8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Salamander Broiler</w:t>
      </w:r>
    </w:p>
    <w:p w14:paraId="5BA80835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Salad Spinner</w:t>
      </w:r>
    </w:p>
    <w:p w14:paraId="584FCA78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Point of Sales System</w:t>
      </w:r>
    </w:p>
    <w:p w14:paraId="0817490B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Mandoline</w:t>
      </w:r>
    </w:p>
    <w:p w14:paraId="0059F09C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Broiler</w:t>
      </w:r>
    </w:p>
    <w:p w14:paraId="15703A56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Steamer</w:t>
      </w:r>
    </w:p>
    <w:p w14:paraId="0D7AA86C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Floor Mixer</w:t>
      </w:r>
    </w:p>
    <w:p w14:paraId="359BFB67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Hot holding equipment or table </w:t>
      </w:r>
    </w:p>
    <w:p w14:paraId="3C0864FB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Cold holding equipment or table </w:t>
      </w:r>
    </w:p>
    <w:p w14:paraId="2916D6F0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Speed rack (called bun rack or speed pan rack) </w:t>
      </w:r>
    </w:p>
    <w:p w14:paraId="6C408249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Ice Machine</w:t>
      </w:r>
    </w:p>
    <w:p w14:paraId="01D32734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Serrated Knife</w:t>
      </w:r>
    </w:p>
    <w:p w14:paraId="1C93B2F6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Carving/Slicing Knife</w:t>
      </w:r>
    </w:p>
    <w:p w14:paraId="69453C44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Hotel Pans – Full Perforated</w:t>
      </w:r>
    </w:p>
    <w:p w14:paraId="2025F6B0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Ramekins</w:t>
      </w:r>
    </w:p>
    <w:p w14:paraId="6B758CAF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Pizza Peels</w:t>
      </w:r>
    </w:p>
    <w:p w14:paraId="17A3121C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Dough Docker</w:t>
      </w:r>
    </w:p>
    <w:p w14:paraId="65FA6B4D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Parisienne Scoops (melon ballers)</w:t>
      </w:r>
    </w:p>
    <w:p w14:paraId="52F34C7A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Zesters</w:t>
      </w:r>
    </w:p>
    <w:p w14:paraId="5AC9C68D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Garnishing tools</w:t>
      </w:r>
    </w:p>
    <w:p w14:paraId="09D2EE16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China caps (6” to 8”)</w:t>
      </w:r>
    </w:p>
    <w:p w14:paraId="7C0473D1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Food mill</w:t>
      </w:r>
    </w:p>
    <w:p w14:paraId="51DC111C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Kitchen Shears</w:t>
      </w:r>
    </w:p>
    <w:p w14:paraId="02894681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Bus Tubs</w:t>
      </w:r>
    </w:p>
    <w:p w14:paraId="6762627B" w14:textId="77777777" w:rsidR="00B83989" w:rsidRPr="003C69CA" w:rsidRDefault="00B83989" w:rsidP="003C69CA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Equipment Thermometers</w:t>
      </w:r>
    </w:p>
    <w:p w14:paraId="7CCCDD16" w14:textId="77777777" w:rsidR="00B83989" w:rsidRDefault="00B83989" w:rsidP="00B83989">
      <w:pPr>
        <w:rPr>
          <w:rFonts w:cstheme="minorHAnsi"/>
          <w:sz w:val="24"/>
        </w:rPr>
      </w:pPr>
    </w:p>
    <w:p w14:paraId="4C4B78B7" w14:textId="77777777" w:rsidR="00B83989" w:rsidRPr="00B83989" w:rsidRDefault="00B83989" w:rsidP="003226EF">
      <w:pPr>
        <w:pStyle w:val="Heading3"/>
      </w:pPr>
      <w:r w:rsidRPr="00B83989">
        <w:t>Baking and Pastry Equipment</w:t>
      </w:r>
    </w:p>
    <w:p w14:paraId="0662DE9F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Bench and bowl scrapers </w:t>
      </w:r>
    </w:p>
    <w:p w14:paraId="1A0340F2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Rolling pins</w:t>
      </w:r>
    </w:p>
    <w:p w14:paraId="09DF4CD3" w14:textId="287AE054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Pastry B</w:t>
      </w:r>
      <w:r w:rsidR="003226EF">
        <w:rPr>
          <w:rFonts w:cstheme="minorHAnsi"/>
          <w:sz w:val="24"/>
        </w:rPr>
        <w:t>a</w:t>
      </w:r>
      <w:r w:rsidRPr="003C69CA">
        <w:rPr>
          <w:rFonts w:cstheme="minorHAnsi"/>
          <w:sz w:val="24"/>
        </w:rPr>
        <w:t>gs</w:t>
      </w:r>
    </w:p>
    <w:p w14:paraId="5692E403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Pastry brushes</w:t>
      </w:r>
    </w:p>
    <w:p w14:paraId="5C422B1E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Pastry tips</w:t>
      </w:r>
    </w:p>
    <w:p w14:paraId="717D0A8B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Portion scoops</w:t>
      </w:r>
    </w:p>
    <w:p w14:paraId="650A5EDF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Pizza Cutters</w:t>
      </w:r>
    </w:p>
    <w:p w14:paraId="59E66BE6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Dough Cutter</w:t>
      </w:r>
    </w:p>
    <w:p w14:paraId="77C63D0E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lastRenderedPageBreak/>
        <w:t>Bread kneading and shaping bread board or baker’s table</w:t>
      </w:r>
    </w:p>
    <w:p w14:paraId="0B212E83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Bakers Spatula (straight edge) </w:t>
      </w:r>
    </w:p>
    <w:p w14:paraId="130204C6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Pastry blenders</w:t>
      </w:r>
    </w:p>
    <w:p w14:paraId="4F7DE7B6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Warmer/Proofer</w:t>
      </w:r>
    </w:p>
    <w:p w14:paraId="2C2F0B68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Cooling racks</w:t>
      </w:r>
    </w:p>
    <w:p w14:paraId="23D569E7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8” Cake pans</w:t>
      </w:r>
    </w:p>
    <w:p w14:paraId="4D4C8395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Pie pans</w:t>
      </w:r>
    </w:p>
    <w:p w14:paraId="0B60BB9B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Loaf pans</w:t>
      </w:r>
    </w:p>
    <w:p w14:paraId="1909DFEF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Tube pans</w:t>
      </w:r>
    </w:p>
    <w:p w14:paraId="2AE09743" w14:textId="05CF5263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Muffin pans</w:t>
      </w:r>
    </w:p>
    <w:p w14:paraId="0517AB1A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Spring Form pans</w:t>
      </w:r>
    </w:p>
    <w:p w14:paraId="780BBC0A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Candy Thermometer</w:t>
      </w:r>
    </w:p>
    <w:p w14:paraId="7539C34A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Pastry Off Set Spatula</w:t>
      </w:r>
    </w:p>
    <w:p w14:paraId="4405F13B" w14:textId="77777777" w:rsidR="00B83989" w:rsidRPr="003C69CA" w:rsidRDefault="00B83989" w:rsidP="003C69CA">
      <w:pPr>
        <w:pStyle w:val="ListParagraph"/>
        <w:numPr>
          <w:ilvl w:val="0"/>
          <w:numId w:val="23"/>
        </w:numPr>
        <w:rPr>
          <w:rFonts w:cstheme="minorHAnsi"/>
          <w:sz w:val="24"/>
        </w:rPr>
      </w:pPr>
      <w:r w:rsidRPr="003C69CA">
        <w:rPr>
          <w:rFonts w:cstheme="minorHAnsi"/>
          <w:sz w:val="24"/>
        </w:rPr>
        <w:t>Cake Decorating Sets</w:t>
      </w:r>
    </w:p>
    <w:p w14:paraId="33044E4F" w14:textId="77777777" w:rsidR="00B83989" w:rsidRPr="00B83989" w:rsidRDefault="00B83989" w:rsidP="00B83989">
      <w:pPr>
        <w:rPr>
          <w:rFonts w:cstheme="minorHAnsi"/>
          <w:sz w:val="24"/>
        </w:rPr>
      </w:pPr>
    </w:p>
    <w:p w14:paraId="5514F1C9" w14:textId="77777777" w:rsidR="00B83989" w:rsidRDefault="00B83989" w:rsidP="00B83989">
      <w:pPr>
        <w:rPr>
          <w:rFonts w:ascii="Calibri" w:hAnsi="Calibri" w:cs="Calibri"/>
        </w:rPr>
      </w:pPr>
    </w:p>
    <w:p w14:paraId="297DC8D7" w14:textId="77777777" w:rsidR="00B83989" w:rsidRDefault="00B83989" w:rsidP="00B83989">
      <w:pPr>
        <w:rPr>
          <w:rFonts w:ascii="Calibri" w:hAnsi="Calibri" w:cs="Calibri"/>
        </w:rPr>
      </w:pPr>
    </w:p>
    <w:p w14:paraId="4A5D9DA2" w14:textId="77777777" w:rsidR="00B83989" w:rsidRDefault="00B83989" w:rsidP="00B83989">
      <w:pPr>
        <w:rPr>
          <w:rFonts w:ascii="Calibri" w:hAnsi="Calibri" w:cs="Calibri"/>
        </w:rPr>
        <w:sectPr w:rsidR="00B83989" w:rsidSect="004C7D5B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1BB73751" w14:textId="4896DDB8" w:rsidR="00EB52D2" w:rsidRPr="00B83989" w:rsidRDefault="00EB52D2" w:rsidP="00640920">
      <w:pPr>
        <w:rPr>
          <w:rFonts w:ascii="Calibri" w:hAnsi="Calibri" w:cs="Calibri"/>
        </w:rPr>
      </w:pPr>
    </w:p>
    <w:sectPr w:rsidR="00EB52D2" w:rsidRPr="00B83989" w:rsidSect="004C7D5B">
      <w:type w:val="continuous"/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B9C4" w14:textId="77777777" w:rsidR="00E036CA" w:rsidRDefault="00E036CA" w:rsidP="005C730B">
      <w:r>
        <w:separator/>
      </w:r>
    </w:p>
  </w:endnote>
  <w:endnote w:type="continuationSeparator" w:id="0">
    <w:p w14:paraId="70EBD05E" w14:textId="77777777" w:rsidR="00E036CA" w:rsidRDefault="00E036CA" w:rsidP="005C730B">
      <w:r>
        <w:continuationSeparator/>
      </w:r>
    </w:p>
  </w:endnote>
  <w:endnote w:type="continuationNotice" w:id="1">
    <w:p w14:paraId="68AF961A" w14:textId="77777777" w:rsidR="00E036CA" w:rsidRDefault="00E03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3226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3226EF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0B3175EF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F5349" wp14:editId="04B97F3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B83989">
          <w:t>Culinary Arts Equipment List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D7EC" w14:textId="77777777" w:rsidR="00E036CA" w:rsidRDefault="00E036CA" w:rsidP="005C730B">
      <w:r>
        <w:separator/>
      </w:r>
    </w:p>
  </w:footnote>
  <w:footnote w:type="continuationSeparator" w:id="0">
    <w:p w14:paraId="1A863F96" w14:textId="77777777" w:rsidR="00E036CA" w:rsidRDefault="00E036CA" w:rsidP="005C730B">
      <w:r>
        <w:continuationSeparator/>
      </w:r>
    </w:p>
  </w:footnote>
  <w:footnote w:type="continuationNotice" w:id="1">
    <w:p w14:paraId="211605D2" w14:textId="77777777" w:rsidR="00E036CA" w:rsidRDefault="00E03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09A7C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9EFFD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DDB00C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77E4"/>
    <w:multiLevelType w:val="hybridMultilevel"/>
    <w:tmpl w:val="8C80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365AC"/>
    <w:multiLevelType w:val="hybridMultilevel"/>
    <w:tmpl w:val="1A14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420B"/>
    <w:multiLevelType w:val="hybridMultilevel"/>
    <w:tmpl w:val="E78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11E9F"/>
    <w:multiLevelType w:val="hybridMultilevel"/>
    <w:tmpl w:val="EA84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13C0E"/>
    <w:multiLevelType w:val="hybridMultilevel"/>
    <w:tmpl w:val="E70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F071B"/>
    <w:multiLevelType w:val="hybridMultilevel"/>
    <w:tmpl w:val="78A8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10120"/>
    <w:multiLevelType w:val="hybridMultilevel"/>
    <w:tmpl w:val="A3FC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3F0E"/>
    <w:multiLevelType w:val="hybridMultilevel"/>
    <w:tmpl w:val="8632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4204F"/>
    <w:multiLevelType w:val="hybridMultilevel"/>
    <w:tmpl w:val="65C4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D3CAD"/>
    <w:multiLevelType w:val="hybridMultilevel"/>
    <w:tmpl w:val="E0B6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23"/>
  </w:num>
  <w:num w:numId="2" w16cid:durableId="1516647878">
    <w:abstractNumId w:val="12"/>
  </w:num>
  <w:num w:numId="3" w16cid:durableId="2128429054">
    <w:abstractNumId w:val="17"/>
  </w:num>
  <w:num w:numId="4" w16cid:durableId="1973169348">
    <w:abstractNumId w:val="3"/>
  </w:num>
  <w:num w:numId="5" w16cid:durableId="287204045">
    <w:abstractNumId w:val="18"/>
  </w:num>
  <w:num w:numId="6" w16cid:durableId="1232304691">
    <w:abstractNumId w:val="21"/>
  </w:num>
  <w:num w:numId="7" w16cid:durableId="2092238354">
    <w:abstractNumId w:val="8"/>
  </w:num>
  <w:num w:numId="8" w16cid:durableId="865410252">
    <w:abstractNumId w:val="36"/>
  </w:num>
  <w:num w:numId="9" w16cid:durableId="54554446">
    <w:abstractNumId w:val="34"/>
  </w:num>
  <w:num w:numId="10" w16cid:durableId="263651480">
    <w:abstractNumId w:val="42"/>
  </w:num>
  <w:num w:numId="11" w16cid:durableId="2013943946">
    <w:abstractNumId w:val="39"/>
  </w:num>
  <w:num w:numId="12" w16cid:durableId="2055691600">
    <w:abstractNumId w:val="10"/>
  </w:num>
  <w:num w:numId="13" w16cid:durableId="860632827">
    <w:abstractNumId w:val="41"/>
  </w:num>
  <w:num w:numId="14" w16cid:durableId="1119252750">
    <w:abstractNumId w:val="40"/>
  </w:num>
  <w:num w:numId="15" w16cid:durableId="1138303349">
    <w:abstractNumId w:val="25"/>
  </w:num>
  <w:num w:numId="16" w16cid:durableId="1599676359">
    <w:abstractNumId w:val="35"/>
  </w:num>
  <w:num w:numId="17" w16cid:durableId="1728991562">
    <w:abstractNumId w:val="27"/>
  </w:num>
  <w:num w:numId="18" w16cid:durableId="1104885366">
    <w:abstractNumId w:val="43"/>
  </w:num>
  <w:num w:numId="19" w16cid:durableId="1057435821">
    <w:abstractNumId w:val="16"/>
  </w:num>
  <w:num w:numId="20" w16cid:durableId="86711">
    <w:abstractNumId w:val="38"/>
  </w:num>
  <w:num w:numId="21" w16cid:durableId="1065102876">
    <w:abstractNumId w:val="6"/>
  </w:num>
  <w:num w:numId="22" w16cid:durableId="1385372503">
    <w:abstractNumId w:val="4"/>
  </w:num>
  <w:num w:numId="23" w16cid:durableId="259989033">
    <w:abstractNumId w:val="26"/>
  </w:num>
  <w:num w:numId="24" w16cid:durableId="1277172538">
    <w:abstractNumId w:val="20"/>
  </w:num>
  <w:num w:numId="25" w16cid:durableId="936912634">
    <w:abstractNumId w:val="15"/>
  </w:num>
  <w:num w:numId="26" w16cid:durableId="340159888">
    <w:abstractNumId w:val="37"/>
  </w:num>
  <w:num w:numId="27" w16cid:durableId="2009944005">
    <w:abstractNumId w:val="0"/>
  </w:num>
  <w:num w:numId="28" w16cid:durableId="1927839550">
    <w:abstractNumId w:val="29"/>
  </w:num>
  <w:num w:numId="29" w16cid:durableId="1408265834">
    <w:abstractNumId w:val="22"/>
  </w:num>
  <w:num w:numId="30" w16cid:durableId="494687732">
    <w:abstractNumId w:val="30"/>
  </w:num>
  <w:num w:numId="31" w16cid:durableId="1515076465">
    <w:abstractNumId w:val="19"/>
  </w:num>
  <w:num w:numId="32" w16cid:durableId="1478643867">
    <w:abstractNumId w:val="24"/>
  </w:num>
  <w:num w:numId="33" w16cid:durableId="2124109987">
    <w:abstractNumId w:val="2"/>
  </w:num>
  <w:num w:numId="34" w16cid:durableId="566379555">
    <w:abstractNumId w:val="7"/>
  </w:num>
  <w:num w:numId="35" w16cid:durableId="1213494650">
    <w:abstractNumId w:val="44"/>
  </w:num>
  <w:num w:numId="36" w16cid:durableId="1077824619">
    <w:abstractNumId w:val="5"/>
  </w:num>
  <w:num w:numId="37" w16cid:durableId="233052675">
    <w:abstractNumId w:val="0"/>
    <w:lvlOverride w:ilvl="0">
      <w:startOverride w:val="1"/>
    </w:lvlOverride>
  </w:num>
  <w:num w:numId="38" w16cid:durableId="980571150">
    <w:abstractNumId w:val="0"/>
    <w:lvlOverride w:ilvl="0">
      <w:startOverride w:val="1"/>
    </w:lvlOverride>
  </w:num>
  <w:num w:numId="39" w16cid:durableId="1698700914">
    <w:abstractNumId w:val="9"/>
  </w:num>
  <w:num w:numId="40" w16cid:durableId="1429889153">
    <w:abstractNumId w:val="31"/>
  </w:num>
  <w:num w:numId="41" w16cid:durableId="467628788">
    <w:abstractNumId w:val="13"/>
  </w:num>
  <w:num w:numId="42" w16cid:durableId="299774853">
    <w:abstractNumId w:val="28"/>
  </w:num>
  <w:num w:numId="43" w16cid:durableId="1043404474">
    <w:abstractNumId w:val="14"/>
  </w:num>
  <w:num w:numId="44" w16cid:durableId="1773818015">
    <w:abstractNumId w:val="33"/>
  </w:num>
  <w:num w:numId="45" w16cid:durableId="1067343571">
    <w:abstractNumId w:val="11"/>
  </w:num>
  <w:num w:numId="46" w16cid:durableId="1017776746">
    <w:abstractNumId w:val="1"/>
  </w:num>
  <w:num w:numId="47" w16cid:durableId="85662189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4E5C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6B7"/>
    <w:rsid w:val="00102DC3"/>
    <w:rsid w:val="001034DA"/>
    <w:rsid w:val="001049FE"/>
    <w:rsid w:val="00104C88"/>
    <w:rsid w:val="00105CDA"/>
    <w:rsid w:val="00106BDA"/>
    <w:rsid w:val="00107E96"/>
    <w:rsid w:val="00110E19"/>
    <w:rsid w:val="00111BE8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1EA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26D4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B02"/>
    <w:rsid w:val="00257D73"/>
    <w:rsid w:val="00261FEC"/>
    <w:rsid w:val="00262F1D"/>
    <w:rsid w:val="00263367"/>
    <w:rsid w:val="0026345C"/>
    <w:rsid w:val="0026771B"/>
    <w:rsid w:val="002701BC"/>
    <w:rsid w:val="00270413"/>
    <w:rsid w:val="00275FB6"/>
    <w:rsid w:val="00277FF1"/>
    <w:rsid w:val="00281139"/>
    <w:rsid w:val="00283547"/>
    <w:rsid w:val="00283D35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26EF"/>
    <w:rsid w:val="003238C1"/>
    <w:rsid w:val="003265F8"/>
    <w:rsid w:val="003326CF"/>
    <w:rsid w:val="00341632"/>
    <w:rsid w:val="003423CB"/>
    <w:rsid w:val="003448B7"/>
    <w:rsid w:val="00347860"/>
    <w:rsid w:val="00351265"/>
    <w:rsid w:val="00353BC0"/>
    <w:rsid w:val="003557B7"/>
    <w:rsid w:val="00355C68"/>
    <w:rsid w:val="003572D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69CA"/>
    <w:rsid w:val="003C7C2B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3D59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C7D5B"/>
    <w:rsid w:val="004D05F1"/>
    <w:rsid w:val="004D20BA"/>
    <w:rsid w:val="004D53D4"/>
    <w:rsid w:val="004E0EE1"/>
    <w:rsid w:val="004E403C"/>
    <w:rsid w:val="004E4A53"/>
    <w:rsid w:val="004F01E8"/>
    <w:rsid w:val="004F1019"/>
    <w:rsid w:val="004F2950"/>
    <w:rsid w:val="004F4B0B"/>
    <w:rsid w:val="005039C7"/>
    <w:rsid w:val="00504132"/>
    <w:rsid w:val="005054A5"/>
    <w:rsid w:val="00506C89"/>
    <w:rsid w:val="00512FA2"/>
    <w:rsid w:val="00515156"/>
    <w:rsid w:val="00517CB4"/>
    <w:rsid w:val="00517D9B"/>
    <w:rsid w:val="0052324C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221B"/>
    <w:rsid w:val="005B3ED4"/>
    <w:rsid w:val="005B4183"/>
    <w:rsid w:val="005B4E87"/>
    <w:rsid w:val="005B6651"/>
    <w:rsid w:val="005B7449"/>
    <w:rsid w:val="005C20B8"/>
    <w:rsid w:val="005C2A87"/>
    <w:rsid w:val="005C3EB1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2F93"/>
    <w:rsid w:val="00623832"/>
    <w:rsid w:val="00624784"/>
    <w:rsid w:val="006257A0"/>
    <w:rsid w:val="006300E9"/>
    <w:rsid w:val="006355DF"/>
    <w:rsid w:val="00636278"/>
    <w:rsid w:val="0063643B"/>
    <w:rsid w:val="006375FB"/>
    <w:rsid w:val="00640920"/>
    <w:rsid w:val="006431F1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55262"/>
    <w:rsid w:val="00656C88"/>
    <w:rsid w:val="00660D5D"/>
    <w:rsid w:val="006622A9"/>
    <w:rsid w:val="006625B8"/>
    <w:rsid w:val="00664E83"/>
    <w:rsid w:val="006671CF"/>
    <w:rsid w:val="00671534"/>
    <w:rsid w:val="00671A4C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C5D4A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7986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4B9C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136E0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076E"/>
    <w:rsid w:val="00841A78"/>
    <w:rsid w:val="00842EBB"/>
    <w:rsid w:val="00843DAB"/>
    <w:rsid w:val="0084542C"/>
    <w:rsid w:val="00845474"/>
    <w:rsid w:val="00845D62"/>
    <w:rsid w:val="00846CB9"/>
    <w:rsid w:val="00851EAF"/>
    <w:rsid w:val="00852F3F"/>
    <w:rsid w:val="00855A1F"/>
    <w:rsid w:val="00855CF7"/>
    <w:rsid w:val="00855E87"/>
    <w:rsid w:val="00860077"/>
    <w:rsid w:val="008612E5"/>
    <w:rsid w:val="00864F29"/>
    <w:rsid w:val="00866130"/>
    <w:rsid w:val="00874F43"/>
    <w:rsid w:val="00875313"/>
    <w:rsid w:val="008757CB"/>
    <w:rsid w:val="008772AA"/>
    <w:rsid w:val="00877F7D"/>
    <w:rsid w:val="00880E77"/>
    <w:rsid w:val="00883047"/>
    <w:rsid w:val="00891CB6"/>
    <w:rsid w:val="008949D5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0A9F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09C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5728"/>
    <w:rsid w:val="00B26286"/>
    <w:rsid w:val="00B26693"/>
    <w:rsid w:val="00B3071D"/>
    <w:rsid w:val="00B32F90"/>
    <w:rsid w:val="00B33EC9"/>
    <w:rsid w:val="00B4760C"/>
    <w:rsid w:val="00B55B4D"/>
    <w:rsid w:val="00B5771A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83989"/>
    <w:rsid w:val="00B92C5B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0CB6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34BF5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B734D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6CA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10AA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D7901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A35D1491-B567-4D07-8FA1-B9AF74B8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1A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771A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B5771A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B5771A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B5771A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7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7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7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B5771A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B5771A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57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71A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B57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71A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B57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71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771A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71A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B5771A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B5771A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5771A"/>
  </w:style>
  <w:style w:type="paragraph" w:styleId="TOCHeading">
    <w:name w:val="TOC Heading"/>
    <w:basedOn w:val="Heading1"/>
    <w:next w:val="Normal"/>
    <w:uiPriority w:val="39"/>
    <w:unhideWhenUsed/>
    <w:qFormat/>
    <w:rsid w:val="00B5771A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5771A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5771A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5771A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5771A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B5771A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B5771A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B5771A"/>
    <w:pPr>
      <w:numPr>
        <w:numId w:val="27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B5771A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B5771A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B577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5771A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771A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B577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5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5771A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B5771A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B5771A"/>
    <w:rPr>
      <w:b/>
      <w:bCs/>
      <w:color w:val="002060"/>
      <w:sz w:val="24"/>
    </w:rPr>
  </w:style>
  <w:style w:type="table" w:styleId="TableGridLight">
    <w:name w:val="Grid Table Light"/>
    <w:basedOn w:val="TableNormal"/>
    <w:uiPriority w:val="40"/>
    <w:rsid w:val="00B577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B5771A"/>
    <w:rPr>
      <w:b/>
      <w:bCs/>
    </w:rPr>
  </w:style>
  <w:style w:type="character" w:styleId="Emphasis">
    <w:name w:val="Emphasis"/>
    <w:basedOn w:val="DefaultParagraphFont"/>
    <w:uiPriority w:val="20"/>
    <w:qFormat/>
    <w:rsid w:val="00B5771A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B5771A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B5771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71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sharepoint/v3"/>
    <ds:schemaRef ds:uri="b9b8280f-533f-4ab1-999e-21e84614c560"/>
    <ds:schemaRef ds:uri="http://purl.org/dc/terms/"/>
    <ds:schemaRef ds:uri="9a28d2e1-924e-4715-9bdb-0bef845c54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7B322-AD88-4238-A3B4-F48AE1CB6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10</TotalTime>
  <Pages>6</Pages>
  <Words>483</Words>
  <Characters>3095</Characters>
  <Application>Microsoft Office Word</Application>
  <DocSecurity>0</DocSecurity>
  <Lines>182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Culinary Arts Equipment List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Culinary Arts Equipment List</dc:title>
  <dc:subject/>
  <dc:creator>DESE</dc:creator>
  <cp:keywords/>
  <dc:description/>
  <cp:lastModifiedBy>Zou, Dong (EOE)</cp:lastModifiedBy>
  <cp:revision>10</cp:revision>
  <cp:lastPrinted>2024-06-14T19:04:00Z</cp:lastPrinted>
  <dcterms:created xsi:type="dcterms:W3CDTF">2025-05-19T19:31:00Z</dcterms:created>
  <dcterms:modified xsi:type="dcterms:W3CDTF">2025-07-07T19:44:00Z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