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68559845"/>
        <w:docPartObj>
          <w:docPartGallery w:val="Cover Pages"/>
          <w:docPartUnique/>
        </w:docPartObj>
      </w:sdtPr>
      <w:sdtEndPr/>
      <w:sdtContent>
        <w:p w14:paraId="19D9D522" w14:textId="12F49B5E" w:rsidR="00F1063F" w:rsidRDefault="001F560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57B10656" wp14:editId="233D507C">
                    <wp:simplePos x="0" y="0"/>
                    <wp:positionH relativeFrom="margin">
                      <wp:posOffset>111760</wp:posOffset>
                    </wp:positionH>
                    <wp:positionV relativeFrom="page">
                      <wp:posOffset>6664960</wp:posOffset>
                    </wp:positionV>
                    <wp:extent cx="5805170" cy="1584960"/>
                    <wp:effectExtent l="0" t="0" r="0" b="2540"/>
                    <wp:wrapSquare wrapText="bothSides"/>
                    <wp:docPr id="13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05170" cy="1584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821398" w14:textId="501D468C" w:rsidR="00F1063F" w:rsidRPr="00F1181B" w:rsidRDefault="00066449" w:rsidP="001F560A">
                                <w:pPr>
                                  <w:pStyle w:val="Title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771EDC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Dental Assisting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Barlow Semi Condensed" w:hAnsi="Barlow Semi Condensed"/>
                                    <w:b w:val="0"/>
                                    <w:caps/>
                                    <w:color w:val="767171" w:themeColor="background2" w:themeShade="80"/>
                                    <w:sz w:val="20"/>
                                    <w:szCs w:val="20"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63666A3" w14:textId="61E0FF0D" w:rsidR="00F1063F" w:rsidRPr="00756FFE" w:rsidRDefault="002C1447" w:rsidP="001F560A">
                                    <w:pPr>
                                      <w:pStyle w:val="Title"/>
                                      <w:rPr>
                                        <w:rFonts w:ascii="Barlow Semi Condensed" w:hAnsi="Barlow Semi Condensed"/>
                                        <w:b w:val="0"/>
                                        <w:caps/>
                                        <w:color w:val="767171" w:themeColor="background2" w:themeShade="8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Barlow Semi Condensed" w:hAnsi="Barlow Semi Condensed"/>
                                        <w:b w:val="0"/>
                                        <w:caps/>
                                        <w:color w:val="767171" w:themeColor="background2" w:themeShade="8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B1065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8.8pt;margin-top:524.8pt;width:457.1pt;height:124.8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" filled="f" stroked="f" strokeweight=".5pt">
                    <v:textbox inset="0,0,0,0">
                      <w:txbxContent>
                        <w:p w14:paraId="01821398" w14:textId="501D468C" w:rsidR="00F1063F" w:rsidRPr="00F1181B" w:rsidRDefault="00066449" w:rsidP="001F560A">
                          <w:pPr>
                            <w:pStyle w:val="Title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771EDC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Dental Assisting Equipment 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Barlow Semi Condensed" w:hAnsi="Barlow Semi Condensed"/>
                              <w:b w:val="0"/>
                              <w:caps/>
                              <w:color w:val="767171" w:themeColor="background2" w:themeShade="80"/>
                              <w:sz w:val="20"/>
                              <w:szCs w:val="20"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63666A3" w14:textId="61E0FF0D" w:rsidR="00F1063F" w:rsidRPr="00756FFE" w:rsidRDefault="002C1447" w:rsidP="001F560A">
                              <w:pPr>
                                <w:pStyle w:val="Title"/>
                                <w:rPr>
                                  <w:rFonts w:ascii="Barlow Semi Condensed" w:hAnsi="Barlow Semi Condensed"/>
                                  <w:b w:val="0"/>
                                  <w:caps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arlow Semi Condensed" w:hAnsi="Barlow Semi Condensed"/>
                                  <w:b w:val="0"/>
                                  <w:caps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41027912" w14:textId="1A7FFAAE" w:rsidR="002C4D0B" w:rsidRPr="002C4D0B" w:rsidRDefault="00F1063F" w:rsidP="00F163FC">
          <w:r>
            <w:br w:type="page"/>
          </w:r>
        </w:p>
      </w:sdtContent>
    </w:sdt>
    <w:p w14:paraId="714CCD59" w14:textId="77777777" w:rsidR="003F666E" w:rsidRDefault="003F666E" w:rsidP="00F163FC">
      <w:pPr>
        <w:spacing w:line="259" w:lineRule="auto"/>
        <w:rPr>
          <w:rFonts w:ascii="Calibri" w:eastAsia="Calibri" w:hAnsi="Calibri" w:cs="Calibri"/>
          <w:szCs w:val="22"/>
        </w:rPr>
        <w:sectPr w:rsidR="003F666E" w:rsidSect="00C540CA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260" w:right="1440" w:bottom="1440" w:left="1440" w:header="720" w:footer="720" w:gutter="0"/>
          <w:cols w:space="720"/>
          <w:titlePg/>
          <w:docGrid w:linePitch="360"/>
        </w:sectPr>
      </w:pPr>
    </w:p>
    <w:p w14:paraId="6AD2A2CF" w14:textId="77777777" w:rsidR="00F163FC" w:rsidRDefault="00F163FC" w:rsidP="00F1181B">
      <w:pPr>
        <w:pStyle w:val="Heading2"/>
      </w:pPr>
      <w:r w:rsidRPr="08CDA89E">
        <w:lastRenderedPageBreak/>
        <w:t xml:space="preserve">Examples include and must meet industry standards: </w:t>
      </w:r>
    </w:p>
    <w:p w14:paraId="2DBCDC68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Dental unit according to industry standards (4 students per/dental unit)</w:t>
      </w:r>
    </w:p>
    <w:p w14:paraId="41604957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Mannequin (1 per dental unit)</w:t>
      </w:r>
    </w:p>
    <w:p w14:paraId="25EA53FE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Typodonts (1 per student)</w:t>
      </w:r>
    </w:p>
    <w:p w14:paraId="29A4F265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Amalgam triturator (1 per dental unit)</w:t>
      </w:r>
    </w:p>
    <w:p w14:paraId="37F3CC3B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Curing light (1 per dental unit)</w:t>
      </w:r>
    </w:p>
    <w:p w14:paraId="1EEECE79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Amalgam separator</w:t>
      </w:r>
    </w:p>
    <w:p w14:paraId="4A73C608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Pediatric instruments </w:t>
      </w:r>
    </w:p>
    <w:p w14:paraId="56810516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Pediatric typodonts</w:t>
      </w:r>
    </w:p>
    <w:p w14:paraId="2EACF137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Orthodontic instruments </w:t>
      </w:r>
    </w:p>
    <w:p w14:paraId="3BAE84C0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Orthodontic typodonts</w:t>
      </w:r>
    </w:p>
    <w:p w14:paraId="31279550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Oral surgery and periodontal instruments</w:t>
      </w:r>
    </w:p>
    <w:p w14:paraId="5697F68D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Dental hand pieces </w:t>
      </w:r>
    </w:p>
    <w:p w14:paraId="1EDA6CEC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Dental instruments </w:t>
      </w:r>
    </w:p>
    <w:p w14:paraId="2B3C0588" w14:textId="44E2726F" w:rsidR="00936006" w:rsidRDefault="00936006" w:rsidP="00936006">
      <w:pPr>
        <w:pStyle w:val="ListParagraph"/>
        <w:numPr>
          <w:ilvl w:val="0"/>
          <w:numId w:val="0"/>
        </w:numPr>
        <w:ind w:left="720"/>
        <w:rPr>
          <w:rFonts w:ascii="Calibri" w:eastAsia="Calibri" w:hAnsi="Calibri" w:cs="Calibri"/>
        </w:rPr>
      </w:pPr>
    </w:p>
    <w:p w14:paraId="3C914A37" w14:textId="38AD06ED" w:rsidR="00F163FC" w:rsidRDefault="00936006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 w:rsidR="00F163FC" w:rsidRPr="08CDA89E">
        <w:rPr>
          <w:rFonts w:ascii="Calibri" w:eastAsia="Calibri" w:hAnsi="Calibri" w:cs="Calibri"/>
        </w:rPr>
        <w:t>acuum/air compressor</w:t>
      </w:r>
    </w:p>
    <w:p w14:paraId="2CD8E777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Vacuum former</w:t>
      </w:r>
    </w:p>
    <w:p w14:paraId="18347EA6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Autoclave</w:t>
      </w:r>
    </w:p>
    <w:p w14:paraId="30EB658C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Instrument washer</w:t>
      </w:r>
    </w:p>
    <w:p w14:paraId="51A36B06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Instrument dryer</w:t>
      </w:r>
    </w:p>
    <w:p w14:paraId="054DA3BE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Dry heat sterilizer</w:t>
      </w:r>
    </w:p>
    <w:p w14:paraId="0E8F6C58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Flash sterilizer</w:t>
      </w:r>
    </w:p>
    <w:p w14:paraId="2F3C27EA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Sterilization center </w:t>
      </w:r>
    </w:p>
    <w:p w14:paraId="31D3FB79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Dental instrument cassette</w:t>
      </w:r>
    </w:p>
    <w:p w14:paraId="2C632507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Water distiller</w:t>
      </w:r>
    </w:p>
    <w:p w14:paraId="72904FBD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Hand piece lubricator</w:t>
      </w:r>
    </w:p>
    <w:p w14:paraId="254FE977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Engineering devices as according to industry standards</w:t>
      </w:r>
    </w:p>
    <w:p w14:paraId="05BC51FA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Biologic monitoring system</w:t>
      </w:r>
    </w:p>
    <w:p w14:paraId="24A18BD6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Skull model</w:t>
      </w:r>
    </w:p>
    <w:p w14:paraId="647E4411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Muscle and nerve of the head and neck model </w:t>
      </w:r>
    </w:p>
    <w:p w14:paraId="5B062A46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TMJ model</w:t>
      </w:r>
    </w:p>
    <w:p w14:paraId="1690A110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Anatomical tooth models</w:t>
      </w:r>
    </w:p>
    <w:p w14:paraId="457FB04A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Blood pressure training arm with all necessary vital sign equipment</w:t>
      </w:r>
    </w:p>
    <w:p w14:paraId="4E9AD9AE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Digital thermometers</w:t>
      </w:r>
    </w:p>
    <w:p w14:paraId="259DB70A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Automated CPR mannequin (adult, child and infant)</w:t>
      </w:r>
    </w:p>
    <w:p w14:paraId="2E83B168" w14:textId="2E4D839C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Obstructive </w:t>
      </w:r>
      <w:r w:rsidR="00392827" w:rsidRPr="08CDA89E">
        <w:rPr>
          <w:rFonts w:ascii="Calibri" w:eastAsia="Calibri" w:hAnsi="Calibri" w:cs="Calibri"/>
        </w:rPr>
        <w:t>airway</w:t>
      </w:r>
      <w:r w:rsidRPr="08CDA89E">
        <w:rPr>
          <w:rFonts w:ascii="Calibri" w:eastAsia="Calibri" w:hAnsi="Calibri" w:cs="Calibri"/>
        </w:rPr>
        <w:t xml:space="preserve"> mannequin</w:t>
      </w:r>
    </w:p>
    <w:p w14:paraId="0D39B428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Oximeter</w:t>
      </w:r>
    </w:p>
    <w:p w14:paraId="79C1200B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Emergency kit</w:t>
      </w:r>
    </w:p>
    <w:p w14:paraId="00F74B13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Oxygen unit </w:t>
      </w:r>
    </w:p>
    <w:p w14:paraId="2A07BBCB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Automated external defibrillator</w:t>
      </w:r>
    </w:p>
    <w:p w14:paraId="05BC34D1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Ambu bags and masks (adult, child and infant)</w:t>
      </w:r>
    </w:p>
    <w:p w14:paraId="2042DB48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Automix impression machine</w:t>
      </w:r>
    </w:p>
    <w:p w14:paraId="3FE30E78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Impression extruder</w:t>
      </w:r>
    </w:p>
    <w:p w14:paraId="04AEE15C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Automated gypsum mixer</w:t>
      </w:r>
    </w:p>
    <w:p w14:paraId="4408346E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Alginator</w:t>
      </w:r>
    </w:p>
    <w:p w14:paraId="09D027AC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Dental vibrators </w:t>
      </w:r>
    </w:p>
    <w:p w14:paraId="118E9E72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Dental model trimmer</w:t>
      </w:r>
    </w:p>
    <w:p w14:paraId="27612E4B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Lathe with bench motor</w:t>
      </w:r>
    </w:p>
    <w:p w14:paraId="5639B389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Chair side whitening equipment</w:t>
      </w:r>
    </w:p>
    <w:p w14:paraId="7EA962C3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VITA Easyshade device/electronic tooth shade measurement device</w:t>
      </w:r>
    </w:p>
    <w:p w14:paraId="433EC46E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Triad machine</w:t>
      </w:r>
    </w:p>
    <w:p w14:paraId="5A0297E3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Lab sandblaster unit and ventilation unit according to industry standards</w:t>
      </w:r>
    </w:p>
    <w:p w14:paraId="3089B6D5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Restorative instruments according to industry standards</w:t>
      </w:r>
    </w:p>
    <w:p w14:paraId="2E37DB47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Waterbath </w:t>
      </w:r>
    </w:p>
    <w:p w14:paraId="2FE3FABA" w14:textId="19871D95" w:rsidR="00F163FC" w:rsidRDefault="00B25AEE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Edentulous</w:t>
      </w:r>
      <w:r w:rsidR="00F163FC" w:rsidRPr="08CDA89E">
        <w:rPr>
          <w:rFonts w:ascii="Calibri" w:eastAsia="Calibri" w:hAnsi="Calibri" w:cs="Calibri"/>
        </w:rPr>
        <w:t xml:space="preserve"> typodont </w:t>
      </w:r>
    </w:p>
    <w:p w14:paraId="5816736E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Electric knives</w:t>
      </w:r>
    </w:p>
    <w:p w14:paraId="70573633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Oral hygiene instructional aids</w:t>
      </w:r>
    </w:p>
    <w:p w14:paraId="5CC72A4D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Endodontic instruments </w:t>
      </w:r>
    </w:p>
    <w:p w14:paraId="60374F1A" w14:textId="77777777" w:rsidR="00936006" w:rsidRDefault="00936006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</w:p>
    <w:p w14:paraId="5FAEBBD7" w14:textId="60EF87BD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lastRenderedPageBreak/>
        <w:t>Pulp vitality tester</w:t>
      </w:r>
    </w:p>
    <w:p w14:paraId="4D690836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Apex locator</w:t>
      </w:r>
    </w:p>
    <w:p w14:paraId="516CE90A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Practice management software and hardware</w:t>
      </w:r>
    </w:p>
    <w:p w14:paraId="5A351446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Copier</w:t>
      </w:r>
    </w:p>
    <w:p w14:paraId="4157B3FF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Printer</w:t>
      </w:r>
    </w:p>
    <w:p w14:paraId="5CA10D0F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Fax machines</w:t>
      </w:r>
    </w:p>
    <w:p w14:paraId="297EE6F8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Phones</w:t>
      </w:r>
    </w:p>
    <w:p w14:paraId="046F8EDD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Digital scanning device</w:t>
      </w:r>
    </w:p>
    <w:p w14:paraId="46C874CC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CAD/CAM dental scanning and milling machine</w:t>
      </w:r>
    </w:p>
    <w:p w14:paraId="13359F03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3-D printer</w:t>
      </w:r>
    </w:p>
    <w:p w14:paraId="0B21F4F5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Dexter (DXTTR) adult and pediatric x-ray mannequin</w:t>
      </w:r>
    </w:p>
    <w:p w14:paraId="30BF1DB1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Extra oral mannequin</w:t>
      </w:r>
    </w:p>
    <w:p w14:paraId="2EE2DC1B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Image receptor (size 1 and 2 digital sensors)</w:t>
      </w:r>
    </w:p>
    <w:p w14:paraId="5022B241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Dental imaging software and hardware</w:t>
      </w:r>
    </w:p>
    <w:p w14:paraId="5E1D352A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Automatic film processor</w:t>
      </w:r>
    </w:p>
    <w:p w14:paraId="218D6606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Film duplicating </w:t>
      </w:r>
    </w:p>
    <w:p w14:paraId="488FBEE2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Phosphor storage plate (PSP)</w:t>
      </w:r>
    </w:p>
    <w:p w14:paraId="4D9AC19D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 xml:space="preserve">Handheld dental x-ray generator </w:t>
      </w:r>
    </w:p>
    <w:p w14:paraId="450271E3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Digital panoramic machine</w:t>
      </w:r>
    </w:p>
    <w:p w14:paraId="09D7E0BE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Radiology room</w:t>
      </w:r>
    </w:p>
    <w:p w14:paraId="39D5933E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Intraoral and extraoral radiology unit</w:t>
      </w:r>
    </w:p>
    <w:p w14:paraId="517E9088" w14:textId="77777777" w:rsid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Lead apron with thyroid collar for intraoral imaging</w:t>
      </w:r>
    </w:p>
    <w:p w14:paraId="26AAFCD3" w14:textId="77777777" w:rsidR="00F163FC" w:rsidRPr="00F163FC" w:rsidRDefault="00F163FC" w:rsidP="002C1447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8CDA89E">
        <w:rPr>
          <w:rFonts w:ascii="Calibri" w:eastAsia="Calibri" w:hAnsi="Calibri" w:cs="Calibri"/>
        </w:rPr>
        <w:t>Lead apron with thyroid collar for extraoral imaging</w:t>
      </w:r>
    </w:p>
    <w:p w14:paraId="1476942C" w14:textId="26287E7C" w:rsidR="002F0701" w:rsidRPr="00C540CA" w:rsidRDefault="00F163FC" w:rsidP="002C1447">
      <w:pPr>
        <w:pStyle w:val="ListParagraph"/>
        <w:numPr>
          <w:ilvl w:val="0"/>
          <w:numId w:val="1"/>
        </w:numPr>
        <w:sectPr w:rsidR="002F0701" w:rsidRPr="00C540CA" w:rsidSect="003F666E">
          <w:type w:val="continuous"/>
          <w:pgSz w:w="12240" w:h="15840"/>
          <w:pgMar w:top="1260" w:right="1440" w:bottom="1440" w:left="1440" w:header="720" w:footer="720" w:gutter="0"/>
          <w:cols w:space="720"/>
          <w:titlePg/>
          <w:docGrid w:linePitch="360"/>
        </w:sectPr>
      </w:pPr>
      <w:r w:rsidRPr="003F666E">
        <w:rPr>
          <w:rFonts w:ascii="Calibri" w:eastAsia="Calibri" w:hAnsi="Calibri" w:cs="Calibri"/>
        </w:rPr>
        <w:t>Radiation monitoring badge</w:t>
      </w:r>
    </w:p>
    <w:p w14:paraId="5874C6A5" w14:textId="77777777" w:rsidR="002F0701" w:rsidRPr="002F0701" w:rsidRDefault="002F0701" w:rsidP="002F0701">
      <w:pPr>
        <w:rPr>
          <w:color w:val="1E434C"/>
        </w:rPr>
        <w:sectPr w:rsidR="002F0701" w:rsidRPr="002F0701" w:rsidSect="003F666E">
          <w:type w:val="continuous"/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</w:p>
    <w:p w14:paraId="2A6EB9A8" w14:textId="77777777" w:rsidR="003F666E" w:rsidRDefault="003F666E" w:rsidP="001B5100">
      <w:pPr>
        <w:sectPr w:rsidR="003F666E" w:rsidSect="00461A67">
          <w:type w:val="continuous"/>
          <w:pgSz w:w="12240" w:h="15840"/>
          <w:pgMar w:top="2074" w:right="1440" w:bottom="1940" w:left="1440" w:header="720" w:footer="711" w:gutter="0"/>
          <w:pgNumType w:start="0"/>
          <w:cols w:space="720"/>
          <w:titlePg/>
          <w:docGrid w:linePitch="360"/>
        </w:sectPr>
      </w:pPr>
    </w:p>
    <w:p w14:paraId="58DA0BA7" w14:textId="77777777" w:rsidR="002F0701" w:rsidRDefault="002F0701" w:rsidP="001B5100"/>
    <w:sectPr w:rsidR="002F0701" w:rsidSect="00461A67">
      <w:type w:val="continuous"/>
      <w:pgSz w:w="12240" w:h="15840"/>
      <w:pgMar w:top="2074" w:right="1440" w:bottom="1940" w:left="1440" w:header="720" w:footer="71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073E1" w14:textId="77777777" w:rsidR="007C5224" w:rsidRDefault="007C5224" w:rsidP="005C730B">
      <w:r>
        <w:separator/>
      </w:r>
    </w:p>
  </w:endnote>
  <w:endnote w:type="continuationSeparator" w:id="0">
    <w:p w14:paraId="7F256969" w14:textId="77777777" w:rsidR="007C5224" w:rsidRDefault="007C5224" w:rsidP="005C7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5EC114" w14:textId="77777777" w:rsidR="00F1063F" w:rsidRDefault="00F1063F" w:rsidP="00B93B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21F606" w14:textId="77777777" w:rsidR="00F1063F" w:rsidRDefault="00F1063F" w:rsidP="00F1063F">
    <w:pPr>
      <w:pStyle w:val="Footer"/>
      <w:ind w:right="360"/>
    </w:pPr>
  </w:p>
  <w:p w14:paraId="331A2A37" w14:textId="77777777" w:rsidR="00FC6FF3" w:rsidRDefault="00FC6FF3"/>
  <w:p w14:paraId="2AF6EFD7" w14:textId="77777777" w:rsidR="00FC6FF3" w:rsidRDefault="00FC6FF3"/>
  <w:p w14:paraId="0FC9D97C" w14:textId="77777777" w:rsidR="00FC6FF3" w:rsidRDefault="00FC6FF3"/>
  <w:p w14:paraId="738B8795" w14:textId="77777777" w:rsidR="00FC6FF3" w:rsidRDefault="00FC6FF3"/>
  <w:p w14:paraId="787DA556" w14:textId="77777777" w:rsidR="00FC6FF3" w:rsidRDefault="00FC6FF3"/>
  <w:p w14:paraId="5D8D25FE" w14:textId="77777777" w:rsidR="00FC6FF3" w:rsidRDefault="00FC6FF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6DBEE" w14:textId="77777777" w:rsidR="00F1063F" w:rsidRPr="00F1063F" w:rsidRDefault="00F1063F" w:rsidP="00C122EC">
    <w:pPr>
      <w:pStyle w:val="Footer"/>
      <w:framePr w:wrap="none" w:vAnchor="text" w:hAnchor="page" w:x="10381" w:y="-72"/>
      <w:rPr>
        <w:rStyle w:val="PageNumber"/>
        <w:color w:val="002F3B"/>
        <w:sz w:val="18"/>
        <w:szCs w:val="18"/>
      </w:rPr>
    </w:pPr>
    <w:r w:rsidRPr="00F1063F">
      <w:rPr>
        <w:rStyle w:val="PageNumber"/>
        <w:color w:val="002F3B"/>
        <w:sz w:val="18"/>
        <w:szCs w:val="18"/>
      </w:rPr>
      <w:t xml:space="preserve">Page | </w:t>
    </w:r>
    <w:sdt>
      <w:sdtPr>
        <w:rPr>
          <w:rStyle w:val="PageNumber"/>
          <w:color w:val="002F3B"/>
          <w:sz w:val="18"/>
          <w:szCs w:val="18"/>
        </w:rPr>
        <w:id w:val="189315636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F1063F">
          <w:rPr>
            <w:rStyle w:val="PageNumber"/>
            <w:color w:val="002F3B"/>
            <w:sz w:val="18"/>
            <w:szCs w:val="18"/>
          </w:rPr>
          <w:fldChar w:fldCharType="begin"/>
        </w:r>
        <w:r w:rsidRPr="00F1063F">
          <w:rPr>
            <w:rStyle w:val="PageNumber"/>
            <w:color w:val="002F3B"/>
            <w:sz w:val="18"/>
            <w:szCs w:val="18"/>
          </w:rPr>
          <w:instrText xml:space="preserve"> PAGE </w:instrText>
        </w:r>
        <w:r w:rsidRPr="00F1063F">
          <w:rPr>
            <w:rStyle w:val="PageNumber"/>
            <w:color w:val="002F3B"/>
            <w:sz w:val="18"/>
            <w:szCs w:val="18"/>
          </w:rPr>
          <w:fldChar w:fldCharType="separate"/>
        </w:r>
        <w:r w:rsidRPr="00F1063F">
          <w:rPr>
            <w:rStyle w:val="PageNumber"/>
            <w:noProof/>
            <w:color w:val="002F3B"/>
            <w:sz w:val="18"/>
            <w:szCs w:val="18"/>
          </w:rPr>
          <w:t>1</w:t>
        </w:r>
        <w:r w:rsidRPr="00F1063F">
          <w:rPr>
            <w:rStyle w:val="PageNumber"/>
            <w:color w:val="002F3B"/>
            <w:sz w:val="18"/>
            <w:szCs w:val="18"/>
          </w:rPr>
          <w:fldChar w:fldCharType="end"/>
        </w:r>
      </w:sdtContent>
    </w:sdt>
  </w:p>
  <w:p w14:paraId="05701524" w14:textId="6A58F77E" w:rsidR="005C730B" w:rsidRPr="005E3003" w:rsidRDefault="00F1063F" w:rsidP="00F45FBE">
    <w:pPr>
      <w:pStyle w:val="NoSpacing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58FD54C" wp14:editId="293ACD69">
              <wp:simplePos x="0" y="0"/>
              <wp:positionH relativeFrom="column">
                <wp:posOffset>3619204</wp:posOffset>
              </wp:positionH>
              <wp:positionV relativeFrom="paragraph">
                <wp:posOffset>-169693</wp:posOffset>
              </wp:positionV>
              <wp:extent cx="3259455" cy="63500"/>
              <wp:effectExtent l="0" t="0" r="4445" b="0"/>
              <wp:wrapNone/>
              <wp:docPr id="17689421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AD8D8B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FD54C" id="Rectangle 1" o:spid="_x0000_s1027" style="position:absolute;left:0;text-align:left;margin-left:285pt;margin-top:-13.35pt;width:256.65pt;height: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AD8D8B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="Barlow Semi Condensed" w:hAnsi="Barlow Semi Condensed"/>
          <w:sz w:val="20"/>
          <w:szCs w:val="20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771EDC">
          <w:rPr>
            <w:rFonts w:ascii="Barlow Semi Condensed" w:hAnsi="Barlow Semi Condensed"/>
            <w:sz w:val="20"/>
            <w:szCs w:val="20"/>
          </w:rPr>
          <w:t>CTE Frameworks - Dental Assisting Equipment List</w:t>
        </w:r>
      </w:sdtContent>
    </w:sdt>
    <w:r w:rsidRPr="005E3003">
      <w:tab/>
    </w:r>
    <w:r w:rsidRPr="005E3003"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BA118" w14:textId="77777777" w:rsidR="00F54CFE" w:rsidRDefault="00C122EC">
    <w:pPr>
      <w:pStyle w:val="Foo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22E35899" wp14:editId="545DCF31">
          <wp:simplePos x="0" y="0"/>
          <wp:positionH relativeFrom="column">
            <wp:posOffset>3962400</wp:posOffset>
          </wp:positionH>
          <wp:positionV relativeFrom="paragraph">
            <wp:posOffset>-1057275</wp:posOffset>
          </wp:positionV>
          <wp:extent cx="2473325" cy="482600"/>
          <wp:effectExtent l="0" t="0" r="3175" b="0"/>
          <wp:wrapTight wrapText="bothSides">
            <wp:wrapPolygon edited="0">
              <wp:start x="2107" y="0"/>
              <wp:lineTo x="222" y="3411"/>
              <wp:lineTo x="0" y="4547"/>
              <wp:lineTo x="0" y="21032"/>
              <wp:lineTo x="555" y="21032"/>
              <wp:lineTo x="3993" y="19895"/>
              <wp:lineTo x="3882" y="18758"/>
              <wp:lineTo x="21406" y="13642"/>
              <wp:lineTo x="21517" y="10800"/>
              <wp:lineTo x="21517" y="6821"/>
              <wp:lineTo x="2995" y="0"/>
              <wp:lineTo x="2107" y="0"/>
            </wp:wrapPolygon>
          </wp:wrapTight>
          <wp:docPr id="431548045" name="Picture 431548045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064588" name="Picture 1737064588" descr="Pathway2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332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7B59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9B9F3F2" wp14:editId="5DD04A3A">
              <wp:simplePos x="0" y="0"/>
              <wp:positionH relativeFrom="column">
                <wp:posOffset>3249637</wp:posOffset>
              </wp:positionH>
              <wp:positionV relativeFrom="paragraph">
                <wp:posOffset>-466432</wp:posOffset>
              </wp:positionV>
              <wp:extent cx="3636401" cy="74428"/>
              <wp:effectExtent l="0" t="0" r="0" b="1905"/>
              <wp:wrapNone/>
              <wp:docPr id="157084164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B49DD7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9F3F2" id="_x0000_s1028" style="position:absolute;margin-left:255.9pt;margin-top:-36.75pt;width:286.35pt;height: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Hb7tPv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7CB49DD7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420CAC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ABC7F92" wp14:editId="4C76B81D">
              <wp:simplePos x="0" y="0"/>
              <wp:positionH relativeFrom="column">
                <wp:posOffset>3255069</wp:posOffset>
              </wp:positionH>
              <wp:positionV relativeFrom="paragraph">
                <wp:posOffset>-388620</wp:posOffset>
              </wp:positionV>
              <wp:extent cx="3403600" cy="822960"/>
              <wp:effectExtent l="0" t="0" r="0" b="2540"/>
              <wp:wrapNone/>
              <wp:docPr id="183490500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1AF39A" w14:textId="77777777" w:rsidR="002C4D0B" w:rsidRPr="00420CAC" w:rsidRDefault="00617B59" w:rsidP="00420CAC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C7F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56.3pt;margin-top:-30.6pt;width:268pt;height:6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X4MQIAAFsEAAAOAAAAZHJzL2Uyb0RvYy54bWysVEtv2zAMvg/YfxB0X+w4a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" fillcolor="white [3201]" stroked="f" strokeweight=".5pt">
              <v:textbox>
                <w:txbxContent>
                  <w:p w14:paraId="171AF39A" w14:textId="77777777" w:rsidR="002C4D0B" w:rsidRPr="00420CAC" w:rsidRDefault="00617B59" w:rsidP="00420CAC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7F819" w14:textId="77777777" w:rsidR="007C5224" w:rsidRDefault="007C5224" w:rsidP="005C730B">
      <w:r>
        <w:separator/>
      </w:r>
    </w:p>
  </w:footnote>
  <w:footnote w:type="continuationSeparator" w:id="0">
    <w:p w14:paraId="5EE7F2DC" w14:textId="77777777" w:rsidR="007C5224" w:rsidRDefault="007C5224" w:rsidP="005C7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3E093" w14:textId="5D9F3648" w:rsidR="005C730B" w:rsidRDefault="00C540C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48BEF172" wp14:editId="35970F3F">
              <wp:simplePos x="0" y="0"/>
              <wp:positionH relativeFrom="column">
                <wp:posOffset>4927600</wp:posOffset>
              </wp:positionH>
              <wp:positionV relativeFrom="paragraph">
                <wp:posOffset>104140</wp:posOffset>
              </wp:positionV>
              <wp:extent cx="1951355" cy="355600"/>
              <wp:effectExtent l="0" t="0" r="4445" b="0"/>
              <wp:wrapNone/>
              <wp:docPr id="1831247439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1355" cy="3556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9C3C4" id="Rectangle 1" o:spid="_x0000_s1026" alt="&quot;&quot;" style="position:absolute;margin-left:388pt;margin-top:8.2pt;width:153.65pt;height:2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" fillcolor="#1d434c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69B7A0C8" wp14:editId="33F08B9F">
          <wp:simplePos x="0" y="0"/>
          <wp:positionH relativeFrom="column">
            <wp:posOffset>5196840</wp:posOffset>
          </wp:positionH>
          <wp:positionV relativeFrom="paragraph">
            <wp:posOffset>137583</wp:posOffset>
          </wp:positionV>
          <wp:extent cx="1277620" cy="248920"/>
          <wp:effectExtent l="0" t="0" r="5080" b="5080"/>
          <wp:wrapNone/>
          <wp:docPr id="155953048" name="Picture 155953048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9111634" name="Picture 939111634" descr="Pathway2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2EC">
      <w:rPr>
        <w:noProof/>
      </w:rPr>
      <w:drawing>
        <wp:anchor distT="0" distB="0" distL="114300" distR="114300" simplePos="0" relativeHeight="251682816" behindDoc="0" locked="0" layoutInCell="1" allowOverlap="1" wp14:anchorId="65BD66D3" wp14:editId="3C55592D">
          <wp:simplePos x="0" y="0"/>
          <wp:positionH relativeFrom="column">
            <wp:posOffset>101600</wp:posOffset>
          </wp:positionH>
          <wp:positionV relativeFrom="paragraph">
            <wp:posOffset>63500</wp:posOffset>
          </wp:positionV>
          <wp:extent cx="1066800" cy="636905"/>
          <wp:effectExtent l="0" t="0" r="0" b="0"/>
          <wp:wrapSquare wrapText="bothSides"/>
          <wp:docPr id="1371658841" name="Picture 1371658841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 descr="DESE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C1ACE0" wp14:editId="1ECB4688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866B03" id="Rectangle 1" o:spid="_x0000_s1026" alt="&quot;&quot;" style="position:absolute;margin-left:-77.2pt;margin-top:-41.2pt;width:28.1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033B10EB" w14:textId="77777777" w:rsidR="005C730B" w:rsidRDefault="005C730B">
    <w:pPr>
      <w:pStyle w:val="Header"/>
    </w:pPr>
  </w:p>
  <w:p w14:paraId="714FEE64" w14:textId="77777777" w:rsidR="00FC6FF3" w:rsidRDefault="00FC6FF3"/>
  <w:p w14:paraId="5037C739" w14:textId="77777777" w:rsidR="00F163FC" w:rsidRDefault="00F163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43890" w14:textId="245BFA9F" w:rsidR="00F54CFE" w:rsidRDefault="00C122EC" w:rsidP="001F560A">
    <w:pPr>
      <w:pStyle w:val="Header"/>
      <w:ind w:left="-90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10162DE8" wp14:editId="2434FF46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1760855" cy="1052195"/>
          <wp:effectExtent l="0" t="0" r="4445" b="1905"/>
          <wp:wrapSquare wrapText="bothSides"/>
          <wp:docPr id="434740974" name="Picture 434740974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355518" name="Picture 1734355518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85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5DE3">
      <w:rPr>
        <w:noProof/>
      </w:rPr>
      <w:drawing>
        <wp:inline distT="0" distB="0" distL="0" distR="0" wp14:anchorId="77AA5902" wp14:editId="0F947B3A">
          <wp:extent cx="7456170" cy="4972373"/>
          <wp:effectExtent l="0" t="0" r="0" b="6350"/>
          <wp:docPr id="401515603" name="Picture 1" descr="A person showing a child how to brush her teeth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391758" name="Picture 1" descr="A person showing a child how to brush her teeth&#10;&#10;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9090" cy="4987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A4F7C3" wp14:editId="40561A2F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2FEDA6" id="Rectangle 1" o:spid="_x0000_s1026" alt="&quot;&quot;" style="position:absolute;margin-left:-1in;margin-top:-36.1pt;width:28.15pt;height:79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9E762"/>
    <w:multiLevelType w:val="hybridMultilevel"/>
    <w:tmpl w:val="4A2266DE"/>
    <w:lvl w:ilvl="0" w:tplc="A830B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52E1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D095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A804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30EA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D608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0AE8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486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9424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740988">
    <w:abstractNumId w:val="1"/>
  </w:num>
  <w:num w:numId="2" w16cid:durableId="200994400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03"/>
    <w:rsid w:val="00023069"/>
    <w:rsid w:val="00047B9F"/>
    <w:rsid w:val="00051D71"/>
    <w:rsid w:val="000626E5"/>
    <w:rsid w:val="00066449"/>
    <w:rsid w:val="00077D71"/>
    <w:rsid w:val="000D3B1D"/>
    <w:rsid w:val="000F15DF"/>
    <w:rsid w:val="0010507D"/>
    <w:rsid w:val="0012463F"/>
    <w:rsid w:val="0013740F"/>
    <w:rsid w:val="001B5100"/>
    <w:rsid w:val="001F560A"/>
    <w:rsid w:val="0021596E"/>
    <w:rsid w:val="00227B9D"/>
    <w:rsid w:val="00250789"/>
    <w:rsid w:val="002B5AF4"/>
    <w:rsid w:val="002C1447"/>
    <w:rsid w:val="002C4D0B"/>
    <w:rsid w:val="002F0701"/>
    <w:rsid w:val="0033116B"/>
    <w:rsid w:val="00350946"/>
    <w:rsid w:val="00376B16"/>
    <w:rsid w:val="00392827"/>
    <w:rsid w:val="003B0199"/>
    <w:rsid w:val="003F666E"/>
    <w:rsid w:val="00420CAC"/>
    <w:rsid w:val="00432C05"/>
    <w:rsid w:val="00461A67"/>
    <w:rsid w:val="00480DC1"/>
    <w:rsid w:val="00494591"/>
    <w:rsid w:val="004947AA"/>
    <w:rsid w:val="004A5BC6"/>
    <w:rsid w:val="004B5407"/>
    <w:rsid w:val="004C5DE3"/>
    <w:rsid w:val="005156D8"/>
    <w:rsid w:val="00575362"/>
    <w:rsid w:val="005C730B"/>
    <w:rsid w:val="005E3003"/>
    <w:rsid w:val="00600F30"/>
    <w:rsid w:val="00611DD8"/>
    <w:rsid w:val="00617B59"/>
    <w:rsid w:val="006431F1"/>
    <w:rsid w:val="00660D5D"/>
    <w:rsid w:val="006866CA"/>
    <w:rsid w:val="006920AF"/>
    <w:rsid w:val="006A0A55"/>
    <w:rsid w:val="00706711"/>
    <w:rsid w:val="00750C59"/>
    <w:rsid w:val="00756FFE"/>
    <w:rsid w:val="00771EDC"/>
    <w:rsid w:val="00777697"/>
    <w:rsid w:val="00784715"/>
    <w:rsid w:val="0078726C"/>
    <w:rsid w:val="007B304B"/>
    <w:rsid w:val="007C5224"/>
    <w:rsid w:val="007E7D18"/>
    <w:rsid w:val="00823360"/>
    <w:rsid w:val="00883047"/>
    <w:rsid w:val="008A2F3A"/>
    <w:rsid w:val="008C6185"/>
    <w:rsid w:val="008F6EB8"/>
    <w:rsid w:val="00936006"/>
    <w:rsid w:val="0097229E"/>
    <w:rsid w:val="0099030D"/>
    <w:rsid w:val="009B30A3"/>
    <w:rsid w:val="009D570E"/>
    <w:rsid w:val="009F6BBF"/>
    <w:rsid w:val="00A042F6"/>
    <w:rsid w:val="00A1082A"/>
    <w:rsid w:val="00AB4985"/>
    <w:rsid w:val="00AF3677"/>
    <w:rsid w:val="00AF51A2"/>
    <w:rsid w:val="00B0286A"/>
    <w:rsid w:val="00B11F20"/>
    <w:rsid w:val="00B25AEE"/>
    <w:rsid w:val="00B26F38"/>
    <w:rsid w:val="00B3071D"/>
    <w:rsid w:val="00B44087"/>
    <w:rsid w:val="00BA5DBF"/>
    <w:rsid w:val="00BC558F"/>
    <w:rsid w:val="00BD7711"/>
    <w:rsid w:val="00C122EC"/>
    <w:rsid w:val="00C20735"/>
    <w:rsid w:val="00C27430"/>
    <w:rsid w:val="00C540CA"/>
    <w:rsid w:val="00C844E9"/>
    <w:rsid w:val="00CB5BE6"/>
    <w:rsid w:val="00D0597C"/>
    <w:rsid w:val="00D244E0"/>
    <w:rsid w:val="00D50D4D"/>
    <w:rsid w:val="00D768A3"/>
    <w:rsid w:val="00D93CC6"/>
    <w:rsid w:val="00DC4D0E"/>
    <w:rsid w:val="00E038D8"/>
    <w:rsid w:val="00E71CDF"/>
    <w:rsid w:val="00E726DA"/>
    <w:rsid w:val="00E72EE3"/>
    <w:rsid w:val="00E80FD5"/>
    <w:rsid w:val="00E82D54"/>
    <w:rsid w:val="00EF4BCE"/>
    <w:rsid w:val="00F1063F"/>
    <w:rsid w:val="00F1181B"/>
    <w:rsid w:val="00F163FC"/>
    <w:rsid w:val="00F45FBE"/>
    <w:rsid w:val="00F54CFE"/>
    <w:rsid w:val="00F76E2C"/>
    <w:rsid w:val="00FC6FF3"/>
    <w:rsid w:val="00FC72F7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96563"/>
  <w15:chartTrackingRefBased/>
  <w15:docId w15:val="{1B7D983E-CC1B-FA4B-92F7-09E4D8E1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006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6006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936006"/>
    <w:pPr>
      <w:outlineLvl w:val="1"/>
    </w:pPr>
    <w:rPr>
      <w:bCs/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36006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936006"/>
    <w:pPr>
      <w:outlineLvl w:val="3"/>
    </w:pPr>
    <w:rPr>
      <w:bCs w:val="0"/>
      <w:color w:val="FFFFFF" w:themeColor="background1"/>
    </w:rPr>
  </w:style>
  <w:style w:type="paragraph" w:styleId="Heading5">
    <w:name w:val="heading 5"/>
    <w:aliases w:val="Table Copy2"/>
    <w:basedOn w:val="Normal"/>
    <w:next w:val="Normal"/>
    <w:link w:val="Heading5Char"/>
    <w:uiPriority w:val="9"/>
    <w:unhideWhenUsed/>
    <w:qFormat/>
    <w:rsid w:val="0093600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600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600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936006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36006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360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006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9360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006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9360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60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600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6006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6006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936006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936006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936006"/>
  </w:style>
  <w:style w:type="paragraph" w:styleId="TOCHeading">
    <w:name w:val="TOC Heading"/>
    <w:basedOn w:val="Heading1"/>
    <w:next w:val="Normal"/>
    <w:uiPriority w:val="39"/>
    <w:unhideWhenUsed/>
    <w:qFormat/>
    <w:rsid w:val="00936006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36006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936006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936006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936006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36006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36006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36006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36006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36006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936006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936006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936006"/>
    <w:pPr>
      <w:numPr>
        <w:numId w:val="2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36006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936006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93600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936006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936006"/>
    <w:rPr>
      <w:b/>
      <w:bCs/>
      <w:color w:val="002060"/>
    </w:rPr>
  </w:style>
  <w:style w:type="paragraph" w:styleId="BodyText">
    <w:name w:val="Body Text"/>
    <w:basedOn w:val="Normal"/>
    <w:link w:val="BodyTextChar"/>
    <w:uiPriority w:val="99"/>
    <w:semiHidden/>
    <w:unhideWhenUsed/>
    <w:rsid w:val="00B11F20"/>
  </w:style>
  <w:style w:type="character" w:customStyle="1" w:styleId="BodyTextChar">
    <w:name w:val="Body Text Char"/>
    <w:basedOn w:val="DefaultParagraphFont"/>
    <w:link w:val="BodyText"/>
    <w:uiPriority w:val="99"/>
    <w:semiHidden/>
    <w:rsid w:val="00B11F20"/>
    <w:rPr>
      <w:rFonts w:ascii="Barlow Semi Condensed" w:hAnsi="Barlow Semi Condensed"/>
      <w:color w:val="000000" w:themeColor="text1"/>
      <w:sz w:val="22"/>
    </w:rPr>
  </w:style>
  <w:style w:type="character" w:customStyle="1" w:styleId="Heading5Char">
    <w:name w:val="Heading 5 Char"/>
    <w:aliases w:val="Table Copy2 Char"/>
    <w:basedOn w:val="DefaultParagraphFont"/>
    <w:link w:val="Heading5"/>
    <w:uiPriority w:val="9"/>
    <w:rsid w:val="00936006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6006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6006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NormalWeb">
    <w:name w:val="Normal (Web)"/>
    <w:basedOn w:val="Normal"/>
    <w:uiPriority w:val="99"/>
    <w:unhideWhenUsed/>
    <w:rsid w:val="0093600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styleId="TableGridLight">
    <w:name w:val="Grid Table Light"/>
    <w:basedOn w:val="TableNormal"/>
    <w:uiPriority w:val="40"/>
    <w:rsid w:val="0093600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936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36006"/>
    <w:rPr>
      <w:b/>
      <w:bCs/>
    </w:rPr>
  </w:style>
  <w:style w:type="character" w:styleId="Emphasis">
    <w:name w:val="Emphasis"/>
    <w:basedOn w:val="DefaultParagraphFont"/>
    <w:uiPriority w:val="20"/>
    <w:qFormat/>
    <w:rsid w:val="00936006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936006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93600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36006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C8F829-D1FA-4D45-B0EF-D57883596C3C}">
  <ds:schemaRefs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9a28d2e1-924e-4715-9bdb-0bef845c549c"/>
    <ds:schemaRef ds:uri="http://schemas.microsoft.com/sharepoint/v3"/>
    <ds:schemaRef ds:uri="http://schemas.openxmlformats.org/package/2006/metadata/core-properties"/>
    <ds:schemaRef ds:uri="b9b8280f-533f-4ab1-999e-21e84614c56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EC31E6A-BEF4-43A4-86BD-5D7CFDF53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5802C5-D749-4106-95CA-59045E459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14</TotalTime>
  <Pages>4</Pages>
  <Words>288</Words>
  <Characters>1976</Characters>
  <Application>Microsoft Office Word</Application>
  <DocSecurity>0</DocSecurity>
  <Lines>89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Dental Assisting Equipment List</vt:lpstr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Dental Assisting Equipment List</dc:title>
  <dc:subject/>
  <dc:creator>DESE</dc:creator>
  <cp:keywords/>
  <dc:description/>
  <cp:lastModifiedBy>Zou, Dong (EOE)</cp:lastModifiedBy>
  <cp:revision>10</cp:revision>
  <dcterms:created xsi:type="dcterms:W3CDTF">2025-03-14T15:20:00Z</dcterms:created>
  <dcterms:modified xsi:type="dcterms:W3CDTF">2025-07-07T19:45:00Z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