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20E55504" w:rsidR="00A62D0B" w:rsidRDefault="003B1CC9" w:rsidP="00CD18C4">
      <w:pPr>
        <w:spacing w:before="0" w:after="0"/>
      </w:pPr>
      <w:r>
        <w:rPr>
          <w:noProof/>
        </w:rPr>
        <w:drawing>
          <wp:anchor distT="0" distB="0" distL="114300" distR="114300" simplePos="0" relativeHeight="251660288" behindDoc="1" locked="0" layoutInCell="1" allowOverlap="1" wp14:anchorId="46999319" wp14:editId="399A3E4F">
            <wp:simplePos x="0" y="0"/>
            <wp:positionH relativeFrom="column">
              <wp:posOffset>4292600</wp:posOffset>
            </wp:positionH>
            <wp:positionV relativeFrom="paragraph">
              <wp:posOffset>7616190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p>
    <w:sdt>
      <w:sdtPr>
        <w:id w:val="968559845"/>
        <w:docPartObj>
          <w:docPartGallery w:val="Cover Pages"/>
          <w:docPartUnique/>
        </w:docPartObj>
      </w:sdtPr>
      <w:sdtEndPr/>
      <w:sdtContent>
        <w:p w14:paraId="25BAACCA" w14:textId="2F928359" w:rsidR="00F1063F" w:rsidRDefault="00F1063F" w:rsidP="00CD18C4">
          <w:pPr>
            <w:spacing w:before="0" w:after="0"/>
          </w:pPr>
        </w:p>
        <w:p w14:paraId="2026D555" w14:textId="6A45113A" w:rsidR="00A62D0B" w:rsidRDefault="0017423E" w:rsidP="00CD18C4">
          <w:pPr>
            <w:spacing w:before="0" w:after="0"/>
          </w:pPr>
        </w:p>
      </w:sdtContent>
    </w:sdt>
    <w:p w14:paraId="47117496" w14:textId="77777777" w:rsidR="000E1B70" w:rsidRDefault="000E1B70" w:rsidP="00E85852">
      <w:pPr>
        <w:pStyle w:val="TOC1"/>
      </w:pPr>
      <w:bookmarkStart w:id="0" w:name="_Toc147323781"/>
    </w:p>
    <w:p w14:paraId="6E3583C7" w14:textId="77777777" w:rsidR="000E1B70" w:rsidRDefault="000E1B70" w:rsidP="00E85852">
      <w:pPr>
        <w:pStyle w:val="TOC1"/>
      </w:pPr>
    </w:p>
    <w:p w14:paraId="6C2DE592" w14:textId="7A2703D6" w:rsidR="000E1B70" w:rsidRPr="004C63F8" w:rsidRDefault="00C6385F" w:rsidP="004C63F8">
      <w:pPr>
        <w:pStyle w:val="Heading1"/>
      </w:pPr>
      <w:bookmarkStart w:id="1" w:name="_Toc202857538"/>
      <w:r w:rsidRPr="004C63F8">
        <w:t>Environmental Science</w:t>
      </w:r>
      <w:r w:rsidR="009436A0" w:rsidRPr="004C63F8">
        <w:t xml:space="preserve"> and </w:t>
      </w:r>
      <w:r w:rsidR="00726347" w:rsidRPr="004C63F8">
        <w:t xml:space="preserve">Sustainability </w:t>
      </w:r>
      <w:r w:rsidR="000E1B70" w:rsidRPr="004C63F8">
        <w:t>Standards and Skills</w:t>
      </w:r>
      <w:bookmarkEnd w:id="1"/>
    </w:p>
    <w:p w14:paraId="175C2F83" w14:textId="5CF916C3" w:rsidR="000E1B70" w:rsidRPr="000E1B70" w:rsidRDefault="00004702">
      <w:pPr>
        <w:spacing w:before="0" w:after="0"/>
        <w:rPr>
          <w:b/>
          <w:bCs/>
          <w:sz w:val="24"/>
        </w:rPr>
      </w:pPr>
      <w:r>
        <w:rPr>
          <w:rFonts w:ascii="Calibri" w:hAnsi="Calibri" w:cs="Calibri"/>
          <w:b/>
          <w:bCs/>
          <w:sz w:val="24"/>
        </w:rPr>
        <w:t>February</w:t>
      </w:r>
      <w:r w:rsidR="005B44A3">
        <w:rPr>
          <w:rFonts w:ascii="Calibri" w:hAnsi="Calibri" w:cs="Calibri"/>
          <w:b/>
          <w:bCs/>
          <w:sz w:val="24"/>
        </w:rPr>
        <w:t xml:space="preserve"> </w:t>
      </w:r>
      <w:r w:rsidR="000E1B70" w:rsidRPr="000E1B70">
        <w:rPr>
          <w:rFonts w:ascii="Calibri" w:hAnsi="Calibri" w:cs="Calibri"/>
          <w:b/>
          <w:bCs/>
          <w:sz w:val="24"/>
        </w:rPr>
        <w:t>202</w:t>
      </w:r>
      <w:r w:rsidR="005B44A3">
        <w:rPr>
          <w:rFonts w:ascii="Calibri" w:hAnsi="Calibri" w:cs="Calibri"/>
          <w:b/>
          <w:bCs/>
          <w:sz w:val="24"/>
        </w:rPr>
        <w:t>5</w:t>
      </w:r>
      <w:r w:rsidR="000E1B70" w:rsidRPr="000E1B70">
        <w:rPr>
          <w:b/>
          <w:bCs/>
          <w:caps/>
          <w:sz w:val="24"/>
        </w:rPr>
        <w:br w:type="page"/>
      </w:r>
    </w:p>
    <w:sdt>
      <w:sdtPr>
        <w:rPr>
          <w:rFonts w:cstheme="minorBidi"/>
          <w:b w:val="0"/>
          <w:bCs w:val="0"/>
          <w:caps w:val="0"/>
          <w:szCs w:val="24"/>
          <w:u w:val="none"/>
        </w:rPr>
        <w:id w:val="-65813866"/>
        <w:docPartObj>
          <w:docPartGallery w:val="Table of Contents"/>
          <w:docPartUnique/>
        </w:docPartObj>
      </w:sdtPr>
      <w:sdtEndPr>
        <w:rPr>
          <w:rFonts w:cstheme="minorHAnsi"/>
          <w:noProof/>
        </w:rPr>
      </w:sdtEndPr>
      <w:sdtContent>
        <w:p w14:paraId="2DC6783A" w14:textId="160D4D53" w:rsidR="00985788" w:rsidRPr="006F22A4" w:rsidRDefault="00985788" w:rsidP="00CC38E9">
          <w:pPr>
            <w:pStyle w:val="TOC1"/>
            <w:spacing w:before="60"/>
            <w:rPr>
              <w:sz w:val="32"/>
              <w:szCs w:val="32"/>
              <w:u w:val="none"/>
            </w:rPr>
          </w:pPr>
          <w:r w:rsidRPr="006F22A4">
            <w:rPr>
              <w:sz w:val="32"/>
              <w:szCs w:val="32"/>
              <w:u w:val="none"/>
            </w:rPr>
            <w:t>Table of Contents</w:t>
          </w:r>
        </w:p>
        <w:p w14:paraId="39DE26DE" w14:textId="28094153" w:rsidR="004C63F8" w:rsidRDefault="00A47A67">
          <w:pPr>
            <w:pStyle w:val="TOC1"/>
            <w:rPr>
              <w:rFonts w:eastAsiaTheme="minorEastAsia" w:cstheme="minorBidi"/>
              <w:b w:val="0"/>
              <w:bCs w:val="0"/>
              <w:caps w:val="0"/>
              <w:noProof/>
              <w:color w:val="auto"/>
              <w:sz w:val="24"/>
              <w:szCs w:val="24"/>
              <w:u w:val="none"/>
            </w:rPr>
          </w:pPr>
          <w:r w:rsidRPr="006B67B8">
            <w:rPr>
              <w:u w:val="none"/>
            </w:rPr>
            <w:fldChar w:fldCharType="begin"/>
          </w:r>
          <w:r w:rsidRPr="006B67B8">
            <w:rPr>
              <w:u w:val="none"/>
            </w:rPr>
            <w:instrText xml:space="preserve"> TOC \o "1-3" \h \z \u </w:instrText>
          </w:r>
          <w:r w:rsidRPr="006B67B8">
            <w:rPr>
              <w:u w:val="none"/>
            </w:rPr>
            <w:fldChar w:fldCharType="separate"/>
          </w:r>
          <w:hyperlink w:anchor="_Toc202857538" w:history="1">
            <w:r w:rsidR="004C63F8" w:rsidRPr="00466133">
              <w:rPr>
                <w:rStyle w:val="Hyperlink"/>
                <w:noProof/>
              </w:rPr>
              <w:t>Environmental Science and Sustainability Standards and Skills</w:t>
            </w:r>
            <w:r w:rsidR="004C63F8">
              <w:rPr>
                <w:noProof/>
                <w:webHidden/>
              </w:rPr>
              <w:tab/>
            </w:r>
            <w:r w:rsidR="004C63F8">
              <w:rPr>
                <w:noProof/>
                <w:webHidden/>
              </w:rPr>
              <w:fldChar w:fldCharType="begin"/>
            </w:r>
            <w:r w:rsidR="004C63F8">
              <w:rPr>
                <w:noProof/>
                <w:webHidden/>
              </w:rPr>
              <w:instrText xml:space="preserve"> PAGEREF _Toc202857538 \h </w:instrText>
            </w:r>
            <w:r w:rsidR="004C63F8">
              <w:rPr>
                <w:noProof/>
                <w:webHidden/>
              </w:rPr>
            </w:r>
            <w:r w:rsidR="004C63F8">
              <w:rPr>
                <w:noProof/>
                <w:webHidden/>
              </w:rPr>
              <w:fldChar w:fldCharType="separate"/>
            </w:r>
            <w:r w:rsidR="004C63F8">
              <w:rPr>
                <w:noProof/>
                <w:webHidden/>
              </w:rPr>
              <w:t>1</w:t>
            </w:r>
            <w:r w:rsidR="004C63F8">
              <w:rPr>
                <w:noProof/>
                <w:webHidden/>
              </w:rPr>
              <w:fldChar w:fldCharType="end"/>
            </w:r>
          </w:hyperlink>
        </w:p>
        <w:p w14:paraId="1A85E0BA" w14:textId="7365FEE3" w:rsidR="004C63F8" w:rsidRDefault="004C63F8">
          <w:pPr>
            <w:pStyle w:val="TOC2"/>
            <w:rPr>
              <w:rFonts w:asciiTheme="minorHAnsi" w:eastAsiaTheme="minorEastAsia" w:hAnsiTheme="minorHAnsi" w:cstheme="minorBidi"/>
              <w:b w:val="0"/>
              <w:smallCaps w:val="0"/>
              <w:sz w:val="24"/>
              <w:szCs w:val="24"/>
            </w:rPr>
          </w:pPr>
          <w:hyperlink w:anchor="_Toc202857539" w:history="1">
            <w:r w:rsidRPr="00466133">
              <w:rPr>
                <w:rStyle w:val="Hyperlink"/>
                <w:rFonts w:eastAsiaTheme="majorEastAsia"/>
              </w:rPr>
              <w:t>Health &amp; Safety Standards</w:t>
            </w:r>
            <w:r>
              <w:rPr>
                <w:webHidden/>
              </w:rPr>
              <w:tab/>
            </w:r>
            <w:r>
              <w:rPr>
                <w:webHidden/>
              </w:rPr>
              <w:fldChar w:fldCharType="begin"/>
            </w:r>
            <w:r>
              <w:rPr>
                <w:webHidden/>
              </w:rPr>
              <w:instrText xml:space="preserve"> PAGEREF _Toc202857539 \h </w:instrText>
            </w:r>
            <w:r>
              <w:rPr>
                <w:webHidden/>
              </w:rPr>
            </w:r>
            <w:r>
              <w:rPr>
                <w:webHidden/>
              </w:rPr>
              <w:fldChar w:fldCharType="separate"/>
            </w:r>
            <w:r>
              <w:rPr>
                <w:webHidden/>
              </w:rPr>
              <w:t>3</w:t>
            </w:r>
            <w:r>
              <w:rPr>
                <w:webHidden/>
              </w:rPr>
              <w:fldChar w:fldCharType="end"/>
            </w:r>
          </w:hyperlink>
        </w:p>
        <w:p w14:paraId="1D0AFD63" w14:textId="5F53751B" w:rsidR="004C63F8" w:rsidRDefault="004C63F8">
          <w:pPr>
            <w:pStyle w:val="TOC3"/>
            <w:tabs>
              <w:tab w:val="right" w:leader="dot" w:pos="9350"/>
            </w:tabs>
            <w:rPr>
              <w:rFonts w:eastAsiaTheme="minorEastAsia" w:cstheme="minorBidi"/>
              <w:smallCaps w:val="0"/>
              <w:noProof/>
              <w:color w:val="auto"/>
              <w:sz w:val="24"/>
              <w:szCs w:val="24"/>
            </w:rPr>
          </w:pPr>
          <w:hyperlink w:anchor="_Toc202857540" w:history="1">
            <w:r w:rsidRPr="00466133">
              <w:rPr>
                <w:rStyle w:val="Hyperlink"/>
                <w:noProof/>
              </w:rPr>
              <w:t>Standard 1: Safety and Health in an Environmental Science Environment</w:t>
            </w:r>
            <w:r>
              <w:rPr>
                <w:noProof/>
                <w:webHidden/>
              </w:rPr>
              <w:tab/>
            </w:r>
            <w:r>
              <w:rPr>
                <w:noProof/>
                <w:webHidden/>
              </w:rPr>
              <w:fldChar w:fldCharType="begin"/>
            </w:r>
            <w:r>
              <w:rPr>
                <w:noProof/>
                <w:webHidden/>
              </w:rPr>
              <w:instrText xml:space="preserve"> PAGEREF _Toc202857540 \h </w:instrText>
            </w:r>
            <w:r>
              <w:rPr>
                <w:noProof/>
                <w:webHidden/>
              </w:rPr>
            </w:r>
            <w:r>
              <w:rPr>
                <w:noProof/>
                <w:webHidden/>
              </w:rPr>
              <w:fldChar w:fldCharType="separate"/>
            </w:r>
            <w:r>
              <w:rPr>
                <w:noProof/>
                <w:webHidden/>
              </w:rPr>
              <w:t>3</w:t>
            </w:r>
            <w:r>
              <w:rPr>
                <w:noProof/>
                <w:webHidden/>
              </w:rPr>
              <w:fldChar w:fldCharType="end"/>
            </w:r>
          </w:hyperlink>
        </w:p>
        <w:p w14:paraId="49A7932F" w14:textId="35034AE6" w:rsidR="004C63F8" w:rsidRDefault="004C63F8">
          <w:pPr>
            <w:pStyle w:val="TOC2"/>
            <w:rPr>
              <w:rFonts w:asciiTheme="minorHAnsi" w:eastAsiaTheme="minorEastAsia" w:hAnsiTheme="minorHAnsi" w:cstheme="minorBidi"/>
              <w:b w:val="0"/>
              <w:smallCaps w:val="0"/>
              <w:sz w:val="24"/>
              <w:szCs w:val="24"/>
            </w:rPr>
          </w:pPr>
          <w:hyperlink w:anchor="_Toc202857541" w:history="1">
            <w:r w:rsidRPr="00466133">
              <w:rPr>
                <w:rStyle w:val="Hyperlink"/>
                <w:rFonts w:eastAsiaTheme="majorEastAsia"/>
              </w:rPr>
              <w:t>Technical &amp; Integrated Academic Standards</w:t>
            </w:r>
            <w:r>
              <w:rPr>
                <w:webHidden/>
              </w:rPr>
              <w:tab/>
            </w:r>
            <w:r>
              <w:rPr>
                <w:webHidden/>
              </w:rPr>
              <w:fldChar w:fldCharType="begin"/>
            </w:r>
            <w:r>
              <w:rPr>
                <w:webHidden/>
              </w:rPr>
              <w:instrText xml:space="preserve"> PAGEREF _Toc202857541 \h </w:instrText>
            </w:r>
            <w:r>
              <w:rPr>
                <w:webHidden/>
              </w:rPr>
            </w:r>
            <w:r>
              <w:rPr>
                <w:webHidden/>
              </w:rPr>
              <w:fldChar w:fldCharType="separate"/>
            </w:r>
            <w:r>
              <w:rPr>
                <w:webHidden/>
              </w:rPr>
              <w:t>4</w:t>
            </w:r>
            <w:r>
              <w:rPr>
                <w:webHidden/>
              </w:rPr>
              <w:fldChar w:fldCharType="end"/>
            </w:r>
          </w:hyperlink>
        </w:p>
        <w:p w14:paraId="3CC65235" w14:textId="4189FDE5" w:rsidR="004C63F8" w:rsidRDefault="004C63F8">
          <w:pPr>
            <w:pStyle w:val="TOC3"/>
            <w:tabs>
              <w:tab w:val="right" w:leader="dot" w:pos="9350"/>
            </w:tabs>
            <w:rPr>
              <w:rFonts w:eastAsiaTheme="minorEastAsia" w:cstheme="minorBidi"/>
              <w:smallCaps w:val="0"/>
              <w:noProof/>
              <w:color w:val="auto"/>
              <w:sz w:val="24"/>
              <w:szCs w:val="24"/>
            </w:rPr>
          </w:pPr>
          <w:hyperlink w:anchor="_Toc202857542" w:history="1">
            <w:r w:rsidRPr="00466133">
              <w:rPr>
                <w:rStyle w:val="Hyperlink"/>
                <w:noProof/>
              </w:rPr>
              <w:t>Standard 2: Role of Environmental Science Professionals in Society</w:t>
            </w:r>
            <w:r>
              <w:rPr>
                <w:noProof/>
                <w:webHidden/>
              </w:rPr>
              <w:tab/>
            </w:r>
            <w:r>
              <w:rPr>
                <w:noProof/>
                <w:webHidden/>
              </w:rPr>
              <w:fldChar w:fldCharType="begin"/>
            </w:r>
            <w:r>
              <w:rPr>
                <w:noProof/>
                <w:webHidden/>
              </w:rPr>
              <w:instrText xml:space="preserve"> PAGEREF _Toc202857542 \h </w:instrText>
            </w:r>
            <w:r>
              <w:rPr>
                <w:noProof/>
                <w:webHidden/>
              </w:rPr>
            </w:r>
            <w:r>
              <w:rPr>
                <w:noProof/>
                <w:webHidden/>
              </w:rPr>
              <w:fldChar w:fldCharType="separate"/>
            </w:r>
            <w:r>
              <w:rPr>
                <w:noProof/>
                <w:webHidden/>
              </w:rPr>
              <w:t>4</w:t>
            </w:r>
            <w:r>
              <w:rPr>
                <w:noProof/>
                <w:webHidden/>
              </w:rPr>
              <w:fldChar w:fldCharType="end"/>
            </w:r>
          </w:hyperlink>
        </w:p>
        <w:p w14:paraId="1F4C96D2" w14:textId="11CD7E70" w:rsidR="004C63F8" w:rsidRDefault="004C63F8">
          <w:pPr>
            <w:pStyle w:val="TOC3"/>
            <w:tabs>
              <w:tab w:val="right" w:leader="dot" w:pos="9350"/>
            </w:tabs>
            <w:rPr>
              <w:rFonts w:eastAsiaTheme="minorEastAsia" w:cstheme="minorBidi"/>
              <w:smallCaps w:val="0"/>
              <w:noProof/>
              <w:color w:val="auto"/>
              <w:sz w:val="24"/>
              <w:szCs w:val="24"/>
            </w:rPr>
          </w:pPr>
          <w:hyperlink w:anchor="_Toc202857543" w:history="1">
            <w:r w:rsidRPr="00466133">
              <w:rPr>
                <w:rStyle w:val="Hyperlink"/>
                <w:noProof/>
              </w:rPr>
              <w:t>Standard 3: Fundamentals of Environmental Science</w:t>
            </w:r>
            <w:r>
              <w:rPr>
                <w:noProof/>
                <w:webHidden/>
              </w:rPr>
              <w:tab/>
            </w:r>
            <w:r>
              <w:rPr>
                <w:noProof/>
                <w:webHidden/>
              </w:rPr>
              <w:fldChar w:fldCharType="begin"/>
            </w:r>
            <w:r>
              <w:rPr>
                <w:noProof/>
                <w:webHidden/>
              </w:rPr>
              <w:instrText xml:space="preserve"> PAGEREF _Toc202857543 \h </w:instrText>
            </w:r>
            <w:r>
              <w:rPr>
                <w:noProof/>
                <w:webHidden/>
              </w:rPr>
            </w:r>
            <w:r>
              <w:rPr>
                <w:noProof/>
                <w:webHidden/>
              </w:rPr>
              <w:fldChar w:fldCharType="separate"/>
            </w:r>
            <w:r>
              <w:rPr>
                <w:noProof/>
                <w:webHidden/>
              </w:rPr>
              <w:t>5</w:t>
            </w:r>
            <w:r>
              <w:rPr>
                <w:noProof/>
                <w:webHidden/>
              </w:rPr>
              <w:fldChar w:fldCharType="end"/>
            </w:r>
          </w:hyperlink>
        </w:p>
        <w:p w14:paraId="5842A86A" w14:textId="0860ED7E" w:rsidR="004C63F8" w:rsidRDefault="004C63F8">
          <w:pPr>
            <w:pStyle w:val="TOC3"/>
            <w:tabs>
              <w:tab w:val="right" w:leader="dot" w:pos="9350"/>
            </w:tabs>
            <w:rPr>
              <w:rFonts w:eastAsiaTheme="minorEastAsia" w:cstheme="minorBidi"/>
              <w:smallCaps w:val="0"/>
              <w:noProof/>
              <w:color w:val="auto"/>
              <w:sz w:val="24"/>
              <w:szCs w:val="24"/>
            </w:rPr>
          </w:pPr>
          <w:hyperlink w:anchor="_Toc202857544" w:history="1">
            <w:r w:rsidRPr="00466133">
              <w:rPr>
                <w:rStyle w:val="Hyperlink"/>
                <w:noProof/>
              </w:rPr>
              <w:t>Standard 4: Environmental Systems</w:t>
            </w:r>
            <w:r>
              <w:rPr>
                <w:noProof/>
                <w:webHidden/>
              </w:rPr>
              <w:tab/>
            </w:r>
            <w:r>
              <w:rPr>
                <w:noProof/>
                <w:webHidden/>
              </w:rPr>
              <w:fldChar w:fldCharType="begin"/>
            </w:r>
            <w:r>
              <w:rPr>
                <w:noProof/>
                <w:webHidden/>
              </w:rPr>
              <w:instrText xml:space="preserve"> PAGEREF _Toc202857544 \h </w:instrText>
            </w:r>
            <w:r>
              <w:rPr>
                <w:noProof/>
                <w:webHidden/>
              </w:rPr>
            </w:r>
            <w:r>
              <w:rPr>
                <w:noProof/>
                <w:webHidden/>
              </w:rPr>
              <w:fldChar w:fldCharType="separate"/>
            </w:r>
            <w:r>
              <w:rPr>
                <w:noProof/>
                <w:webHidden/>
              </w:rPr>
              <w:t>6</w:t>
            </w:r>
            <w:r>
              <w:rPr>
                <w:noProof/>
                <w:webHidden/>
              </w:rPr>
              <w:fldChar w:fldCharType="end"/>
            </w:r>
          </w:hyperlink>
        </w:p>
        <w:p w14:paraId="1043D835" w14:textId="1C98353A" w:rsidR="004C63F8" w:rsidRDefault="004C63F8">
          <w:pPr>
            <w:pStyle w:val="TOC3"/>
            <w:tabs>
              <w:tab w:val="right" w:leader="dot" w:pos="9350"/>
            </w:tabs>
            <w:rPr>
              <w:rFonts w:eastAsiaTheme="minorEastAsia" w:cstheme="minorBidi"/>
              <w:smallCaps w:val="0"/>
              <w:noProof/>
              <w:color w:val="auto"/>
              <w:sz w:val="24"/>
              <w:szCs w:val="24"/>
            </w:rPr>
          </w:pPr>
          <w:hyperlink w:anchor="_Toc202857545" w:history="1">
            <w:r w:rsidRPr="00466133">
              <w:rPr>
                <w:rStyle w:val="Hyperlink"/>
                <w:noProof/>
              </w:rPr>
              <w:t>Standard 5: Principles of Ecology</w:t>
            </w:r>
            <w:r>
              <w:rPr>
                <w:noProof/>
                <w:webHidden/>
              </w:rPr>
              <w:tab/>
            </w:r>
            <w:r>
              <w:rPr>
                <w:noProof/>
                <w:webHidden/>
              </w:rPr>
              <w:fldChar w:fldCharType="begin"/>
            </w:r>
            <w:r>
              <w:rPr>
                <w:noProof/>
                <w:webHidden/>
              </w:rPr>
              <w:instrText xml:space="preserve"> PAGEREF _Toc202857545 \h </w:instrText>
            </w:r>
            <w:r>
              <w:rPr>
                <w:noProof/>
                <w:webHidden/>
              </w:rPr>
            </w:r>
            <w:r>
              <w:rPr>
                <w:noProof/>
                <w:webHidden/>
              </w:rPr>
              <w:fldChar w:fldCharType="separate"/>
            </w:r>
            <w:r>
              <w:rPr>
                <w:noProof/>
                <w:webHidden/>
              </w:rPr>
              <w:t>7</w:t>
            </w:r>
            <w:r>
              <w:rPr>
                <w:noProof/>
                <w:webHidden/>
              </w:rPr>
              <w:fldChar w:fldCharType="end"/>
            </w:r>
          </w:hyperlink>
        </w:p>
        <w:p w14:paraId="15CA19BC" w14:textId="7BFD220E" w:rsidR="004C63F8" w:rsidRDefault="004C63F8">
          <w:pPr>
            <w:pStyle w:val="TOC3"/>
            <w:tabs>
              <w:tab w:val="right" w:leader="dot" w:pos="9350"/>
            </w:tabs>
            <w:rPr>
              <w:rFonts w:eastAsiaTheme="minorEastAsia" w:cstheme="minorBidi"/>
              <w:smallCaps w:val="0"/>
              <w:noProof/>
              <w:color w:val="auto"/>
              <w:sz w:val="24"/>
              <w:szCs w:val="24"/>
            </w:rPr>
          </w:pPr>
          <w:hyperlink w:anchor="_Toc202857546" w:history="1">
            <w:r w:rsidRPr="00466133">
              <w:rPr>
                <w:rStyle w:val="Hyperlink"/>
                <w:noProof/>
              </w:rPr>
              <w:t>Standard 6: Soil Science and Sustainable Land Management</w:t>
            </w:r>
            <w:r>
              <w:rPr>
                <w:noProof/>
                <w:webHidden/>
              </w:rPr>
              <w:tab/>
            </w:r>
            <w:r>
              <w:rPr>
                <w:noProof/>
                <w:webHidden/>
              </w:rPr>
              <w:fldChar w:fldCharType="begin"/>
            </w:r>
            <w:r>
              <w:rPr>
                <w:noProof/>
                <w:webHidden/>
              </w:rPr>
              <w:instrText xml:space="preserve"> PAGEREF _Toc202857546 \h </w:instrText>
            </w:r>
            <w:r>
              <w:rPr>
                <w:noProof/>
                <w:webHidden/>
              </w:rPr>
            </w:r>
            <w:r>
              <w:rPr>
                <w:noProof/>
                <w:webHidden/>
              </w:rPr>
              <w:fldChar w:fldCharType="separate"/>
            </w:r>
            <w:r>
              <w:rPr>
                <w:noProof/>
                <w:webHidden/>
              </w:rPr>
              <w:t>8</w:t>
            </w:r>
            <w:r>
              <w:rPr>
                <w:noProof/>
                <w:webHidden/>
              </w:rPr>
              <w:fldChar w:fldCharType="end"/>
            </w:r>
          </w:hyperlink>
        </w:p>
        <w:p w14:paraId="054A08C8" w14:textId="45B0E063" w:rsidR="004C63F8" w:rsidRDefault="004C63F8">
          <w:pPr>
            <w:pStyle w:val="TOC3"/>
            <w:tabs>
              <w:tab w:val="right" w:leader="dot" w:pos="9350"/>
            </w:tabs>
            <w:rPr>
              <w:rFonts w:eastAsiaTheme="minorEastAsia" w:cstheme="minorBidi"/>
              <w:smallCaps w:val="0"/>
              <w:noProof/>
              <w:color w:val="auto"/>
              <w:sz w:val="24"/>
              <w:szCs w:val="24"/>
            </w:rPr>
          </w:pPr>
          <w:hyperlink w:anchor="_Toc202857547" w:history="1">
            <w:r w:rsidRPr="00466133">
              <w:rPr>
                <w:rStyle w:val="Hyperlink"/>
                <w:noProof/>
              </w:rPr>
              <w:t>Standard 7: Aquatic Ecosystems and Resource Stewardship</w:t>
            </w:r>
            <w:r>
              <w:rPr>
                <w:noProof/>
                <w:webHidden/>
              </w:rPr>
              <w:tab/>
            </w:r>
            <w:r>
              <w:rPr>
                <w:noProof/>
                <w:webHidden/>
              </w:rPr>
              <w:fldChar w:fldCharType="begin"/>
            </w:r>
            <w:r>
              <w:rPr>
                <w:noProof/>
                <w:webHidden/>
              </w:rPr>
              <w:instrText xml:space="preserve"> PAGEREF _Toc202857547 \h </w:instrText>
            </w:r>
            <w:r>
              <w:rPr>
                <w:noProof/>
                <w:webHidden/>
              </w:rPr>
            </w:r>
            <w:r>
              <w:rPr>
                <w:noProof/>
                <w:webHidden/>
              </w:rPr>
              <w:fldChar w:fldCharType="separate"/>
            </w:r>
            <w:r>
              <w:rPr>
                <w:noProof/>
                <w:webHidden/>
              </w:rPr>
              <w:t>9</w:t>
            </w:r>
            <w:r>
              <w:rPr>
                <w:noProof/>
                <w:webHidden/>
              </w:rPr>
              <w:fldChar w:fldCharType="end"/>
            </w:r>
          </w:hyperlink>
        </w:p>
        <w:p w14:paraId="043F9F13" w14:textId="7EA7B5AB" w:rsidR="004C63F8" w:rsidRDefault="004C63F8">
          <w:pPr>
            <w:pStyle w:val="TOC3"/>
            <w:tabs>
              <w:tab w:val="right" w:leader="dot" w:pos="9350"/>
            </w:tabs>
            <w:rPr>
              <w:rFonts w:eastAsiaTheme="minorEastAsia" w:cstheme="minorBidi"/>
              <w:smallCaps w:val="0"/>
              <w:noProof/>
              <w:color w:val="auto"/>
              <w:sz w:val="24"/>
              <w:szCs w:val="24"/>
            </w:rPr>
          </w:pPr>
          <w:hyperlink w:anchor="_Toc202857548" w:history="1">
            <w:r w:rsidRPr="00466133">
              <w:rPr>
                <w:rStyle w:val="Hyperlink"/>
                <w:noProof/>
              </w:rPr>
              <w:t>Standard 8: Wildlife Ecology and Conservation</w:t>
            </w:r>
            <w:r>
              <w:rPr>
                <w:noProof/>
                <w:webHidden/>
              </w:rPr>
              <w:tab/>
            </w:r>
            <w:r>
              <w:rPr>
                <w:noProof/>
                <w:webHidden/>
              </w:rPr>
              <w:fldChar w:fldCharType="begin"/>
            </w:r>
            <w:r>
              <w:rPr>
                <w:noProof/>
                <w:webHidden/>
              </w:rPr>
              <w:instrText xml:space="preserve"> PAGEREF _Toc202857548 \h </w:instrText>
            </w:r>
            <w:r>
              <w:rPr>
                <w:noProof/>
                <w:webHidden/>
              </w:rPr>
            </w:r>
            <w:r>
              <w:rPr>
                <w:noProof/>
                <w:webHidden/>
              </w:rPr>
              <w:fldChar w:fldCharType="separate"/>
            </w:r>
            <w:r>
              <w:rPr>
                <w:noProof/>
                <w:webHidden/>
              </w:rPr>
              <w:t>9</w:t>
            </w:r>
            <w:r>
              <w:rPr>
                <w:noProof/>
                <w:webHidden/>
              </w:rPr>
              <w:fldChar w:fldCharType="end"/>
            </w:r>
          </w:hyperlink>
        </w:p>
        <w:p w14:paraId="17C65B25" w14:textId="7E470051" w:rsidR="004C63F8" w:rsidRDefault="004C63F8">
          <w:pPr>
            <w:pStyle w:val="TOC3"/>
            <w:tabs>
              <w:tab w:val="right" w:leader="dot" w:pos="9350"/>
            </w:tabs>
            <w:rPr>
              <w:rFonts w:eastAsiaTheme="minorEastAsia" w:cstheme="minorBidi"/>
              <w:smallCaps w:val="0"/>
              <w:noProof/>
              <w:color w:val="auto"/>
              <w:sz w:val="24"/>
              <w:szCs w:val="24"/>
            </w:rPr>
          </w:pPr>
          <w:hyperlink w:anchor="_Toc202857549" w:history="1">
            <w:r w:rsidRPr="00466133">
              <w:rPr>
                <w:rStyle w:val="Hyperlink"/>
                <w:noProof/>
              </w:rPr>
              <w:t>Standard 9: Forest Ecology and Management</w:t>
            </w:r>
            <w:r>
              <w:rPr>
                <w:noProof/>
                <w:webHidden/>
              </w:rPr>
              <w:tab/>
            </w:r>
            <w:r>
              <w:rPr>
                <w:noProof/>
                <w:webHidden/>
              </w:rPr>
              <w:fldChar w:fldCharType="begin"/>
            </w:r>
            <w:r>
              <w:rPr>
                <w:noProof/>
                <w:webHidden/>
              </w:rPr>
              <w:instrText xml:space="preserve"> PAGEREF _Toc202857549 \h </w:instrText>
            </w:r>
            <w:r>
              <w:rPr>
                <w:noProof/>
                <w:webHidden/>
              </w:rPr>
            </w:r>
            <w:r>
              <w:rPr>
                <w:noProof/>
                <w:webHidden/>
              </w:rPr>
              <w:fldChar w:fldCharType="separate"/>
            </w:r>
            <w:r>
              <w:rPr>
                <w:noProof/>
                <w:webHidden/>
              </w:rPr>
              <w:t>10</w:t>
            </w:r>
            <w:r>
              <w:rPr>
                <w:noProof/>
                <w:webHidden/>
              </w:rPr>
              <w:fldChar w:fldCharType="end"/>
            </w:r>
          </w:hyperlink>
        </w:p>
        <w:p w14:paraId="2FA3599B" w14:textId="3E20ECC8" w:rsidR="004C63F8" w:rsidRDefault="004C63F8">
          <w:pPr>
            <w:pStyle w:val="TOC3"/>
            <w:tabs>
              <w:tab w:val="right" w:leader="dot" w:pos="9350"/>
            </w:tabs>
            <w:rPr>
              <w:rFonts w:eastAsiaTheme="minorEastAsia" w:cstheme="minorBidi"/>
              <w:smallCaps w:val="0"/>
              <w:noProof/>
              <w:color w:val="auto"/>
              <w:sz w:val="24"/>
              <w:szCs w:val="24"/>
            </w:rPr>
          </w:pPr>
          <w:hyperlink w:anchor="_Toc202857550" w:history="1">
            <w:r w:rsidRPr="00466133">
              <w:rPr>
                <w:rStyle w:val="Hyperlink"/>
                <w:noProof/>
              </w:rPr>
              <w:t>Standard 10: Meteorology and Climate Systems</w:t>
            </w:r>
            <w:r>
              <w:rPr>
                <w:noProof/>
                <w:webHidden/>
              </w:rPr>
              <w:tab/>
            </w:r>
            <w:r>
              <w:rPr>
                <w:noProof/>
                <w:webHidden/>
              </w:rPr>
              <w:fldChar w:fldCharType="begin"/>
            </w:r>
            <w:r>
              <w:rPr>
                <w:noProof/>
                <w:webHidden/>
              </w:rPr>
              <w:instrText xml:space="preserve"> PAGEREF _Toc202857550 \h </w:instrText>
            </w:r>
            <w:r>
              <w:rPr>
                <w:noProof/>
                <w:webHidden/>
              </w:rPr>
            </w:r>
            <w:r>
              <w:rPr>
                <w:noProof/>
                <w:webHidden/>
              </w:rPr>
              <w:fldChar w:fldCharType="separate"/>
            </w:r>
            <w:r>
              <w:rPr>
                <w:noProof/>
                <w:webHidden/>
              </w:rPr>
              <w:t>11</w:t>
            </w:r>
            <w:r>
              <w:rPr>
                <w:noProof/>
                <w:webHidden/>
              </w:rPr>
              <w:fldChar w:fldCharType="end"/>
            </w:r>
          </w:hyperlink>
        </w:p>
        <w:p w14:paraId="28B16DDF" w14:textId="00F7B868" w:rsidR="004C63F8" w:rsidRDefault="004C63F8">
          <w:pPr>
            <w:pStyle w:val="TOC3"/>
            <w:tabs>
              <w:tab w:val="right" w:leader="dot" w:pos="9350"/>
            </w:tabs>
            <w:rPr>
              <w:rFonts w:eastAsiaTheme="minorEastAsia" w:cstheme="minorBidi"/>
              <w:smallCaps w:val="0"/>
              <w:noProof/>
              <w:color w:val="auto"/>
              <w:sz w:val="24"/>
              <w:szCs w:val="24"/>
            </w:rPr>
          </w:pPr>
          <w:hyperlink w:anchor="_Toc202857551" w:history="1">
            <w:r w:rsidRPr="00466133">
              <w:rPr>
                <w:rStyle w:val="Hyperlink"/>
                <w:noProof/>
              </w:rPr>
              <w:t>Standard 11: Applying Geospatial Technologies in Land Use Planning</w:t>
            </w:r>
            <w:r>
              <w:rPr>
                <w:noProof/>
                <w:webHidden/>
              </w:rPr>
              <w:tab/>
            </w:r>
            <w:r>
              <w:rPr>
                <w:noProof/>
                <w:webHidden/>
              </w:rPr>
              <w:fldChar w:fldCharType="begin"/>
            </w:r>
            <w:r>
              <w:rPr>
                <w:noProof/>
                <w:webHidden/>
              </w:rPr>
              <w:instrText xml:space="preserve"> PAGEREF _Toc202857551 \h </w:instrText>
            </w:r>
            <w:r>
              <w:rPr>
                <w:noProof/>
                <w:webHidden/>
              </w:rPr>
            </w:r>
            <w:r>
              <w:rPr>
                <w:noProof/>
                <w:webHidden/>
              </w:rPr>
              <w:fldChar w:fldCharType="separate"/>
            </w:r>
            <w:r>
              <w:rPr>
                <w:noProof/>
                <w:webHidden/>
              </w:rPr>
              <w:t>11</w:t>
            </w:r>
            <w:r>
              <w:rPr>
                <w:noProof/>
                <w:webHidden/>
              </w:rPr>
              <w:fldChar w:fldCharType="end"/>
            </w:r>
          </w:hyperlink>
        </w:p>
        <w:p w14:paraId="39D0C054" w14:textId="11ECF0C9" w:rsidR="004C63F8" w:rsidRDefault="004C63F8">
          <w:pPr>
            <w:pStyle w:val="TOC3"/>
            <w:tabs>
              <w:tab w:val="right" w:leader="dot" w:pos="9350"/>
            </w:tabs>
            <w:rPr>
              <w:rFonts w:eastAsiaTheme="minorEastAsia" w:cstheme="minorBidi"/>
              <w:smallCaps w:val="0"/>
              <w:noProof/>
              <w:color w:val="auto"/>
              <w:sz w:val="24"/>
              <w:szCs w:val="24"/>
            </w:rPr>
          </w:pPr>
          <w:hyperlink w:anchor="_Toc202857552" w:history="1">
            <w:r w:rsidRPr="00466133">
              <w:rPr>
                <w:rStyle w:val="Hyperlink"/>
                <w:noProof/>
              </w:rPr>
              <w:t>Standard 12: Environmental Sampling &amp; Laboratory Services</w:t>
            </w:r>
            <w:r>
              <w:rPr>
                <w:noProof/>
                <w:webHidden/>
              </w:rPr>
              <w:tab/>
            </w:r>
            <w:r>
              <w:rPr>
                <w:noProof/>
                <w:webHidden/>
              </w:rPr>
              <w:fldChar w:fldCharType="begin"/>
            </w:r>
            <w:r>
              <w:rPr>
                <w:noProof/>
                <w:webHidden/>
              </w:rPr>
              <w:instrText xml:space="preserve"> PAGEREF _Toc202857552 \h </w:instrText>
            </w:r>
            <w:r>
              <w:rPr>
                <w:noProof/>
                <w:webHidden/>
              </w:rPr>
            </w:r>
            <w:r>
              <w:rPr>
                <w:noProof/>
                <w:webHidden/>
              </w:rPr>
              <w:fldChar w:fldCharType="separate"/>
            </w:r>
            <w:r>
              <w:rPr>
                <w:noProof/>
                <w:webHidden/>
              </w:rPr>
              <w:t>12</w:t>
            </w:r>
            <w:r>
              <w:rPr>
                <w:noProof/>
                <w:webHidden/>
              </w:rPr>
              <w:fldChar w:fldCharType="end"/>
            </w:r>
          </w:hyperlink>
        </w:p>
        <w:p w14:paraId="186F38D3" w14:textId="66E43EDB" w:rsidR="004C63F8" w:rsidRDefault="004C63F8">
          <w:pPr>
            <w:pStyle w:val="TOC3"/>
            <w:tabs>
              <w:tab w:val="right" w:leader="dot" w:pos="9350"/>
            </w:tabs>
            <w:rPr>
              <w:rFonts w:eastAsiaTheme="minorEastAsia" w:cstheme="minorBidi"/>
              <w:smallCaps w:val="0"/>
              <w:noProof/>
              <w:color w:val="auto"/>
              <w:sz w:val="24"/>
              <w:szCs w:val="24"/>
            </w:rPr>
          </w:pPr>
          <w:hyperlink w:anchor="_Toc202857553" w:history="1">
            <w:r w:rsidRPr="00466133">
              <w:rPr>
                <w:rStyle w:val="Hyperlink"/>
                <w:noProof/>
              </w:rPr>
              <w:t>Standard 13: Energy Technologies and Sustainability</w:t>
            </w:r>
            <w:r>
              <w:rPr>
                <w:noProof/>
                <w:webHidden/>
              </w:rPr>
              <w:tab/>
            </w:r>
            <w:r>
              <w:rPr>
                <w:noProof/>
                <w:webHidden/>
              </w:rPr>
              <w:fldChar w:fldCharType="begin"/>
            </w:r>
            <w:r>
              <w:rPr>
                <w:noProof/>
                <w:webHidden/>
              </w:rPr>
              <w:instrText xml:space="preserve"> PAGEREF _Toc202857553 \h </w:instrText>
            </w:r>
            <w:r>
              <w:rPr>
                <w:noProof/>
                <w:webHidden/>
              </w:rPr>
            </w:r>
            <w:r>
              <w:rPr>
                <w:noProof/>
                <w:webHidden/>
              </w:rPr>
              <w:fldChar w:fldCharType="separate"/>
            </w:r>
            <w:r>
              <w:rPr>
                <w:noProof/>
                <w:webHidden/>
              </w:rPr>
              <w:t>13</w:t>
            </w:r>
            <w:r>
              <w:rPr>
                <w:noProof/>
                <w:webHidden/>
              </w:rPr>
              <w:fldChar w:fldCharType="end"/>
            </w:r>
          </w:hyperlink>
        </w:p>
        <w:p w14:paraId="7DE3B61D" w14:textId="526E40EE" w:rsidR="004C63F8" w:rsidRDefault="004C63F8">
          <w:pPr>
            <w:pStyle w:val="TOC3"/>
            <w:tabs>
              <w:tab w:val="right" w:leader="dot" w:pos="9350"/>
            </w:tabs>
            <w:rPr>
              <w:rFonts w:eastAsiaTheme="minorEastAsia" w:cstheme="minorBidi"/>
              <w:smallCaps w:val="0"/>
              <w:noProof/>
              <w:color w:val="auto"/>
              <w:sz w:val="24"/>
              <w:szCs w:val="24"/>
            </w:rPr>
          </w:pPr>
          <w:hyperlink w:anchor="_Toc202857554" w:history="1">
            <w:r w:rsidRPr="00466133">
              <w:rPr>
                <w:rStyle w:val="Hyperlink"/>
                <w:noProof/>
              </w:rPr>
              <w:t>Standard 14: Environmental Site Management</w:t>
            </w:r>
            <w:r>
              <w:rPr>
                <w:noProof/>
                <w:webHidden/>
              </w:rPr>
              <w:tab/>
            </w:r>
            <w:r>
              <w:rPr>
                <w:noProof/>
                <w:webHidden/>
              </w:rPr>
              <w:fldChar w:fldCharType="begin"/>
            </w:r>
            <w:r>
              <w:rPr>
                <w:noProof/>
                <w:webHidden/>
              </w:rPr>
              <w:instrText xml:space="preserve"> PAGEREF _Toc202857554 \h </w:instrText>
            </w:r>
            <w:r>
              <w:rPr>
                <w:noProof/>
                <w:webHidden/>
              </w:rPr>
            </w:r>
            <w:r>
              <w:rPr>
                <w:noProof/>
                <w:webHidden/>
              </w:rPr>
              <w:fldChar w:fldCharType="separate"/>
            </w:r>
            <w:r>
              <w:rPr>
                <w:noProof/>
                <w:webHidden/>
              </w:rPr>
              <w:t>14</w:t>
            </w:r>
            <w:r>
              <w:rPr>
                <w:noProof/>
                <w:webHidden/>
              </w:rPr>
              <w:fldChar w:fldCharType="end"/>
            </w:r>
          </w:hyperlink>
        </w:p>
        <w:p w14:paraId="23CE70F8" w14:textId="0BC1DF6D" w:rsidR="004C63F8" w:rsidRDefault="004C63F8">
          <w:pPr>
            <w:pStyle w:val="TOC3"/>
            <w:tabs>
              <w:tab w:val="right" w:leader="dot" w:pos="9350"/>
            </w:tabs>
            <w:rPr>
              <w:rFonts w:eastAsiaTheme="minorEastAsia" w:cstheme="minorBidi"/>
              <w:smallCaps w:val="0"/>
              <w:noProof/>
              <w:color w:val="auto"/>
              <w:sz w:val="24"/>
              <w:szCs w:val="24"/>
            </w:rPr>
          </w:pPr>
          <w:hyperlink w:anchor="_Toc202857555" w:history="1">
            <w:r w:rsidRPr="00466133">
              <w:rPr>
                <w:rStyle w:val="Hyperlink"/>
                <w:noProof/>
              </w:rPr>
              <w:t>Standard 15: Municipal Wastewater Treatment</w:t>
            </w:r>
            <w:r>
              <w:rPr>
                <w:noProof/>
                <w:webHidden/>
              </w:rPr>
              <w:tab/>
            </w:r>
            <w:r>
              <w:rPr>
                <w:noProof/>
                <w:webHidden/>
              </w:rPr>
              <w:fldChar w:fldCharType="begin"/>
            </w:r>
            <w:r>
              <w:rPr>
                <w:noProof/>
                <w:webHidden/>
              </w:rPr>
              <w:instrText xml:space="preserve"> PAGEREF _Toc202857555 \h </w:instrText>
            </w:r>
            <w:r>
              <w:rPr>
                <w:noProof/>
                <w:webHidden/>
              </w:rPr>
            </w:r>
            <w:r>
              <w:rPr>
                <w:noProof/>
                <w:webHidden/>
              </w:rPr>
              <w:fldChar w:fldCharType="separate"/>
            </w:r>
            <w:r>
              <w:rPr>
                <w:noProof/>
                <w:webHidden/>
              </w:rPr>
              <w:t>15</w:t>
            </w:r>
            <w:r>
              <w:rPr>
                <w:noProof/>
                <w:webHidden/>
              </w:rPr>
              <w:fldChar w:fldCharType="end"/>
            </w:r>
          </w:hyperlink>
        </w:p>
        <w:p w14:paraId="41D0AC71" w14:textId="0257005F" w:rsidR="004C63F8" w:rsidRDefault="004C63F8">
          <w:pPr>
            <w:pStyle w:val="TOC3"/>
            <w:tabs>
              <w:tab w:val="right" w:leader="dot" w:pos="9350"/>
            </w:tabs>
            <w:rPr>
              <w:rFonts w:eastAsiaTheme="minorEastAsia" w:cstheme="minorBidi"/>
              <w:smallCaps w:val="0"/>
              <w:noProof/>
              <w:color w:val="auto"/>
              <w:sz w:val="24"/>
              <w:szCs w:val="24"/>
            </w:rPr>
          </w:pPr>
          <w:hyperlink w:anchor="_Toc202857556" w:history="1">
            <w:r w:rsidRPr="00466133">
              <w:rPr>
                <w:rStyle w:val="Hyperlink"/>
                <w:noProof/>
              </w:rPr>
              <w:t>Standard 16: Drinking Water Treatment</w:t>
            </w:r>
            <w:r>
              <w:rPr>
                <w:noProof/>
                <w:webHidden/>
              </w:rPr>
              <w:tab/>
            </w:r>
            <w:r>
              <w:rPr>
                <w:noProof/>
                <w:webHidden/>
              </w:rPr>
              <w:fldChar w:fldCharType="begin"/>
            </w:r>
            <w:r>
              <w:rPr>
                <w:noProof/>
                <w:webHidden/>
              </w:rPr>
              <w:instrText xml:space="preserve"> PAGEREF _Toc202857556 \h </w:instrText>
            </w:r>
            <w:r>
              <w:rPr>
                <w:noProof/>
                <w:webHidden/>
              </w:rPr>
            </w:r>
            <w:r>
              <w:rPr>
                <w:noProof/>
                <w:webHidden/>
              </w:rPr>
              <w:fldChar w:fldCharType="separate"/>
            </w:r>
            <w:r>
              <w:rPr>
                <w:noProof/>
                <w:webHidden/>
              </w:rPr>
              <w:t>17</w:t>
            </w:r>
            <w:r>
              <w:rPr>
                <w:noProof/>
                <w:webHidden/>
              </w:rPr>
              <w:fldChar w:fldCharType="end"/>
            </w:r>
          </w:hyperlink>
        </w:p>
        <w:p w14:paraId="7D74366D" w14:textId="03CD59B6" w:rsidR="004C63F8" w:rsidRDefault="004C63F8">
          <w:pPr>
            <w:pStyle w:val="TOC3"/>
            <w:tabs>
              <w:tab w:val="right" w:leader="dot" w:pos="9350"/>
            </w:tabs>
            <w:rPr>
              <w:rFonts w:eastAsiaTheme="minorEastAsia" w:cstheme="minorBidi"/>
              <w:smallCaps w:val="0"/>
              <w:noProof/>
              <w:color w:val="auto"/>
              <w:sz w:val="24"/>
              <w:szCs w:val="24"/>
            </w:rPr>
          </w:pPr>
          <w:hyperlink w:anchor="_Toc202857557" w:history="1">
            <w:r w:rsidRPr="00466133">
              <w:rPr>
                <w:rStyle w:val="Hyperlink"/>
                <w:noProof/>
              </w:rPr>
              <w:t>Standard 17: Conservation Policy and Public Outreach</w:t>
            </w:r>
            <w:r>
              <w:rPr>
                <w:noProof/>
                <w:webHidden/>
              </w:rPr>
              <w:tab/>
            </w:r>
            <w:r>
              <w:rPr>
                <w:noProof/>
                <w:webHidden/>
              </w:rPr>
              <w:fldChar w:fldCharType="begin"/>
            </w:r>
            <w:r>
              <w:rPr>
                <w:noProof/>
                <w:webHidden/>
              </w:rPr>
              <w:instrText xml:space="preserve"> PAGEREF _Toc202857557 \h </w:instrText>
            </w:r>
            <w:r>
              <w:rPr>
                <w:noProof/>
                <w:webHidden/>
              </w:rPr>
            </w:r>
            <w:r>
              <w:rPr>
                <w:noProof/>
                <w:webHidden/>
              </w:rPr>
              <w:fldChar w:fldCharType="separate"/>
            </w:r>
            <w:r>
              <w:rPr>
                <w:noProof/>
                <w:webHidden/>
              </w:rPr>
              <w:t>18</w:t>
            </w:r>
            <w:r>
              <w:rPr>
                <w:noProof/>
                <w:webHidden/>
              </w:rPr>
              <w:fldChar w:fldCharType="end"/>
            </w:r>
          </w:hyperlink>
        </w:p>
        <w:p w14:paraId="6E58E975" w14:textId="648F1A66" w:rsidR="004C63F8" w:rsidRDefault="004C63F8">
          <w:pPr>
            <w:pStyle w:val="TOC3"/>
            <w:tabs>
              <w:tab w:val="right" w:leader="dot" w:pos="9350"/>
            </w:tabs>
            <w:rPr>
              <w:rFonts w:eastAsiaTheme="minorEastAsia" w:cstheme="minorBidi"/>
              <w:smallCaps w:val="0"/>
              <w:noProof/>
              <w:color w:val="auto"/>
              <w:sz w:val="24"/>
              <w:szCs w:val="24"/>
            </w:rPr>
          </w:pPr>
          <w:hyperlink w:anchor="_Toc202857558" w:history="1">
            <w:r w:rsidRPr="00466133">
              <w:rPr>
                <w:rStyle w:val="Hyperlink"/>
                <w:noProof/>
              </w:rPr>
              <w:t>Standard 18: Natural Resource Policy and Administration</w:t>
            </w:r>
            <w:r>
              <w:rPr>
                <w:noProof/>
                <w:webHidden/>
              </w:rPr>
              <w:tab/>
            </w:r>
            <w:r>
              <w:rPr>
                <w:noProof/>
                <w:webHidden/>
              </w:rPr>
              <w:fldChar w:fldCharType="begin"/>
            </w:r>
            <w:r>
              <w:rPr>
                <w:noProof/>
                <w:webHidden/>
              </w:rPr>
              <w:instrText xml:space="preserve"> PAGEREF _Toc202857558 \h </w:instrText>
            </w:r>
            <w:r>
              <w:rPr>
                <w:noProof/>
                <w:webHidden/>
              </w:rPr>
            </w:r>
            <w:r>
              <w:rPr>
                <w:noProof/>
                <w:webHidden/>
              </w:rPr>
              <w:fldChar w:fldCharType="separate"/>
            </w:r>
            <w:r>
              <w:rPr>
                <w:noProof/>
                <w:webHidden/>
              </w:rPr>
              <w:t>19</w:t>
            </w:r>
            <w:r>
              <w:rPr>
                <w:noProof/>
                <w:webHidden/>
              </w:rPr>
              <w:fldChar w:fldCharType="end"/>
            </w:r>
          </w:hyperlink>
        </w:p>
        <w:p w14:paraId="64012311" w14:textId="252B8265" w:rsidR="004C63F8" w:rsidRDefault="004C63F8">
          <w:pPr>
            <w:pStyle w:val="TOC3"/>
            <w:tabs>
              <w:tab w:val="right" w:leader="dot" w:pos="9350"/>
            </w:tabs>
            <w:rPr>
              <w:rFonts w:eastAsiaTheme="minorEastAsia" w:cstheme="minorBidi"/>
              <w:smallCaps w:val="0"/>
              <w:noProof/>
              <w:color w:val="auto"/>
              <w:sz w:val="24"/>
              <w:szCs w:val="24"/>
            </w:rPr>
          </w:pPr>
          <w:hyperlink w:anchor="_Toc202857559" w:history="1">
            <w:r w:rsidRPr="00466133">
              <w:rPr>
                <w:rStyle w:val="Hyperlink"/>
                <w:noProof/>
              </w:rPr>
              <w:t>Standard 19: Outdoor Public Safety and Recreation Management</w:t>
            </w:r>
            <w:r>
              <w:rPr>
                <w:noProof/>
                <w:webHidden/>
              </w:rPr>
              <w:tab/>
            </w:r>
            <w:r>
              <w:rPr>
                <w:noProof/>
                <w:webHidden/>
              </w:rPr>
              <w:fldChar w:fldCharType="begin"/>
            </w:r>
            <w:r>
              <w:rPr>
                <w:noProof/>
                <w:webHidden/>
              </w:rPr>
              <w:instrText xml:space="preserve"> PAGEREF _Toc202857559 \h </w:instrText>
            </w:r>
            <w:r>
              <w:rPr>
                <w:noProof/>
                <w:webHidden/>
              </w:rPr>
            </w:r>
            <w:r>
              <w:rPr>
                <w:noProof/>
                <w:webHidden/>
              </w:rPr>
              <w:fldChar w:fldCharType="separate"/>
            </w:r>
            <w:r>
              <w:rPr>
                <w:noProof/>
                <w:webHidden/>
              </w:rPr>
              <w:t>20</w:t>
            </w:r>
            <w:r>
              <w:rPr>
                <w:noProof/>
                <w:webHidden/>
              </w:rPr>
              <w:fldChar w:fldCharType="end"/>
            </w:r>
          </w:hyperlink>
        </w:p>
        <w:p w14:paraId="1AAB1CDE" w14:textId="66166540" w:rsidR="004C63F8" w:rsidRDefault="004C63F8">
          <w:pPr>
            <w:pStyle w:val="TOC3"/>
            <w:tabs>
              <w:tab w:val="right" w:leader="dot" w:pos="9350"/>
            </w:tabs>
            <w:rPr>
              <w:rFonts w:eastAsiaTheme="minorEastAsia" w:cstheme="minorBidi"/>
              <w:smallCaps w:val="0"/>
              <w:noProof/>
              <w:color w:val="auto"/>
              <w:sz w:val="24"/>
              <w:szCs w:val="24"/>
            </w:rPr>
          </w:pPr>
          <w:hyperlink w:anchor="_Toc202857560" w:history="1">
            <w:r w:rsidRPr="00466133">
              <w:rPr>
                <w:rStyle w:val="Hyperlink"/>
                <w:noProof/>
              </w:rPr>
              <w:t>Standard 20: Invasive Species Management and Ecosystem Restoration</w:t>
            </w:r>
            <w:r>
              <w:rPr>
                <w:noProof/>
                <w:webHidden/>
              </w:rPr>
              <w:tab/>
            </w:r>
            <w:r>
              <w:rPr>
                <w:noProof/>
                <w:webHidden/>
              </w:rPr>
              <w:fldChar w:fldCharType="begin"/>
            </w:r>
            <w:r>
              <w:rPr>
                <w:noProof/>
                <w:webHidden/>
              </w:rPr>
              <w:instrText xml:space="preserve"> PAGEREF _Toc202857560 \h </w:instrText>
            </w:r>
            <w:r>
              <w:rPr>
                <w:noProof/>
                <w:webHidden/>
              </w:rPr>
            </w:r>
            <w:r>
              <w:rPr>
                <w:noProof/>
                <w:webHidden/>
              </w:rPr>
              <w:fldChar w:fldCharType="separate"/>
            </w:r>
            <w:r>
              <w:rPr>
                <w:noProof/>
                <w:webHidden/>
              </w:rPr>
              <w:t>21</w:t>
            </w:r>
            <w:r>
              <w:rPr>
                <w:noProof/>
                <w:webHidden/>
              </w:rPr>
              <w:fldChar w:fldCharType="end"/>
            </w:r>
          </w:hyperlink>
        </w:p>
        <w:p w14:paraId="317F3463" w14:textId="566DACA0" w:rsidR="004C63F8" w:rsidRDefault="004C63F8">
          <w:pPr>
            <w:pStyle w:val="TOC3"/>
            <w:tabs>
              <w:tab w:val="right" w:leader="dot" w:pos="9350"/>
            </w:tabs>
            <w:rPr>
              <w:rFonts w:eastAsiaTheme="minorEastAsia" w:cstheme="minorBidi"/>
              <w:smallCaps w:val="0"/>
              <w:noProof/>
              <w:color w:val="auto"/>
              <w:sz w:val="24"/>
              <w:szCs w:val="24"/>
            </w:rPr>
          </w:pPr>
          <w:hyperlink w:anchor="_Toc202857561" w:history="1">
            <w:r w:rsidRPr="00466133">
              <w:rPr>
                <w:rStyle w:val="Hyperlink"/>
                <w:noProof/>
              </w:rPr>
              <w:t>Standard 21: Wildlife and Fisheries Biology</w:t>
            </w:r>
            <w:r>
              <w:rPr>
                <w:noProof/>
                <w:webHidden/>
              </w:rPr>
              <w:tab/>
            </w:r>
            <w:r>
              <w:rPr>
                <w:noProof/>
                <w:webHidden/>
              </w:rPr>
              <w:fldChar w:fldCharType="begin"/>
            </w:r>
            <w:r>
              <w:rPr>
                <w:noProof/>
                <w:webHidden/>
              </w:rPr>
              <w:instrText xml:space="preserve"> PAGEREF _Toc202857561 \h </w:instrText>
            </w:r>
            <w:r>
              <w:rPr>
                <w:noProof/>
                <w:webHidden/>
              </w:rPr>
            </w:r>
            <w:r>
              <w:rPr>
                <w:noProof/>
                <w:webHidden/>
              </w:rPr>
              <w:fldChar w:fldCharType="separate"/>
            </w:r>
            <w:r>
              <w:rPr>
                <w:noProof/>
                <w:webHidden/>
              </w:rPr>
              <w:t>21</w:t>
            </w:r>
            <w:r>
              <w:rPr>
                <w:noProof/>
                <w:webHidden/>
              </w:rPr>
              <w:fldChar w:fldCharType="end"/>
            </w:r>
          </w:hyperlink>
        </w:p>
        <w:p w14:paraId="7809753B" w14:textId="16B78B82" w:rsidR="004C63F8" w:rsidRDefault="004C63F8">
          <w:pPr>
            <w:pStyle w:val="TOC3"/>
            <w:tabs>
              <w:tab w:val="right" w:leader="dot" w:pos="9350"/>
            </w:tabs>
            <w:rPr>
              <w:rFonts w:eastAsiaTheme="minorEastAsia" w:cstheme="minorBidi"/>
              <w:smallCaps w:val="0"/>
              <w:noProof/>
              <w:color w:val="auto"/>
              <w:sz w:val="24"/>
              <w:szCs w:val="24"/>
            </w:rPr>
          </w:pPr>
          <w:hyperlink w:anchor="_Toc202857562" w:history="1">
            <w:r w:rsidRPr="00466133">
              <w:rPr>
                <w:rStyle w:val="Hyperlink"/>
                <w:noProof/>
              </w:rPr>
              <w:t>Standard 22: Forest and Wetland Conservation</w:t>
            </w:r>
            <w:r>
              <w:rPr>
                <w:noProof/>
                <w:webHidden/>
              </w:rPr>
              <w:tab/>
            </w:r>
            <w:r>
              <w:rPr>
                <w:noProof/>
                <w:webHidden/>
              </w:rPr>
              <w:fldChar w:fldCharType="begin"/>
            </w:r>
            <w:r>
              <w:rPr>
                <w:noProof/>
                <w:webHidden/>
              </w:rPr>
              <w:instrText xml:space="preserve"> PAGEREF _Toc202857562 \h </w:instrText>
            </w:r>
            <w:r>
              <w:rPr>
                <w:noProof/>
                <w:webHidden/>
              </w:rPr>
            </w:r>
            <w:r>
              <w:rPr>
                <w:noProof/>
                <w:webHidden/>
              </w:rPr>
              <w:fldChar w:fldCharType="separate"/>
            </w:r>
            <w:r>
              <w:rPr>
                <w:noProof/>
                <w:webHidden/>
              </w:rPr>
              <w:t>22</w:t>
            </w:r>
            <w:r>
              <w:rPr>
                <w:noProof/>
                <w:webHidden/>
              </w:rPr>
              <w:fldChar w:fldCharType="end"/>
            </w:r>
          </w:hyperlink>
        </w:p>
        <w:p w14:paraId="1DE34C46" w14:textId="4CA93E8F" w:rsidR="004C63F8" w:rsidRDefault="004C63F8">
          <w:pPr>
            <w:pStyle w:val="TOC3"/>
            <w:tabs>
              <w:tab w:val="right" w:leader="dot" w:pos="9350"/>
            </w:tabs>
            <w:rPr>
              <w:rFonts w:eastAsiaTheme="minorEastAsia" w:cstheme="minorBidi"/>
              <w:smallCaps w:val="0"/>
              <w:noProof/>
              <w:color w:val="auto"/>
              <w:sz w:val="24"/>
              <w:szCs w:val="24"/>
            </w:rPr>
          </w:pPr>
          <w:hyperlink w:anchor="_Toc202857563" w:history="1">
            <w:r w:rsidRPr="00466133">
              <w:rPr>
                <w:rStyle w:val="Hyperlink"/>
                <w:noProof/>
              </w:rPr>
              <w:t>Standard 23: Forestry Management Techniques and Equipment</w:t>
            </w:r>
            <w:r>
              <w:rPr>
                <w:noProof/>
                <w:webHidden/>
              </w:rPr>
              <w:tab/>
            </w:r>
            <w:r>
              <w:rPr>
                <w:noProof/>
                <w:webHidden/>
              </w:rPr>
              <w:fldChar w:fldCharType="begin"/>
            </w:r>
            <w:r>
              <w:rPr>
                <w:noProof/>
                <w:webHidden/>
              </w:rPr>
              <w:instrText xml:space="preserve"> PAGEREF _Toc202857563 \h </w:instrText>
            </w:r>
            <w:r>
              <w:rPr>
                <w:noProof/>
                <w:webHidden/>
              </w:rPr>
            </w:r>
            <w:r>
              <w:rPr>
                <w:noProof/>
                <w:webHidden/>
              </w:rPr>
              <w:fldChar w:fldCharType="separate"/>
            </w:r>
            <w:r>
              <w:rPr>
                <w:noProof/>
                <w:webHidden/>
              </w:rPr>
              <w:t>23</w:t>
            </w:r>
            <w:r>
              <w:rPr>
                <w:noProof/>
                <w:webHidden/>
              </w:rPr>
              <w:fldChar w:fldCharType="end"/>
            </w:r>
          </w:hyperlink>
        </w:p>
        <w:p w14:paraId="33F1EC60" w14:textId="71DF1AEA" w:rsidR="004C63F8" w:rsidRDefault="004C63F8">
          <w:pPr>
            <w:pStyle w:val="TOC3"/>
            <w:tabs>
              <w:tab w:val="right" w:leader="dot" w:pos="9350"/>
            </w:tabs>
            <w:rPr>
              <w:rFonts w:eastAsiaTheme="minorEastAsia" w:cstheme="minorBidi"/>
              <w:smallCaps w:val="0"/>
              <w:noProof/>
              <w:color w:val="auto"/>
              <w:sz w:val="24"/>
              <w:szCs w:val="24"/>
            </w:rPr>
          </w:pPr>
          <w:hyperlink w:anchor="_Toc202857564" w:history="1">
            <w:r w:rsidRPr="00466133">
              <w:rPr>
                <w:rStyle w:val="Hyperlink"/>
                <w:noProof/>
              </w:rPr>
              <w:t>Standard 24: Marine Science</w:t>
            </w:r>
            <w:r>
              <w:rPr>
                <w:noProof/>
                <w:webHidden/>
              </w:rPr>
              <w:tab/>
            </w:r>
            <w:r>
              <w:rPr>
                <w:noProof/>
                <w:webHidden/>
              </w:rPr>
              <w:fldChar w:fldCharType="begin"/>
            </w:r>
            <w:r>
              <w:rPr>
                <w:noProof/>
                <w:webHidden/>
              </w:rPr>
              <w:instrText xml:space="preserve"> PAGEREF _Toc202857564 \h </w:instrText>
            </w:r>
            <w:r>
              <w:rPr>
                <w:noProof/>
                <w:webHidden/>
              </w:rPr>
            </w:r>
            <w:r>
              <w:rPr>
                <w:noProof/>
                <w:webHidden/>
              </w:rPr>
              <w:fldChar w:fldCharType="separate"/>
            </w:r>
            <w:r>
              <w:rPr>
                <w:noProof/>
                <w:webHidden/>
              </w:rPr>
              <w:t>24</w:t>
            </w:r>
            <w:r>
              <w:rPr>
                <w:noProof/>
                <w:webHidden/>
              </w:rPr>
              <w:fldChar w:fldCharType="end"/>
            </w:r>
          </w:hyperlink>
        </w:p>
        <w:p w14:paraId="6305FBA2" w14:textId="227FBF97" w:rsidR="004C63F8" w:rsidRDefault="004C63F8">
          <w:pPr>
            <w:pStyle w:val="TOC3"/>
            <w:tabs>
              <w:tab w:val="right" w:leader="dot" w:pos="9350"/>
            </w:tabs>
            <w:rPr>
              <w:rFonts w:eastAsiaTheme="minorEastAsia" w:cstheme="minorBidi"/>
              <w:smallCaps w:val="0"/>
              <w:noProof/>
              <w:color w:val="auto"/>
              <w:sz w:val="24"/>
              <w:szCs w:val="24"/>
            </w:rPr>
          </w:pPr>
          <w:hyperlink w:anchor="_Toc202857565" w:history="1">
            <w:r w:rsidRPr="00466133">
              <w:rPr>
                <w:rStyle w:val="Hyperlink"/>
                <w:noProof/>
              </w:rPr>
              <w:t>Standard 25: Marine Biology</w:t>
            </w:r>
            <w:r>
              <w:rPr>
                <w:noProof/>
                <w:webHidden/>
              </w:rPr>
              <w:tab/>
            </w:r>
            <w:r>
              <w:rPr>
                <w:noProof/>
                <w:webHidden/>
              </w:rPr>
              <w:fldChar w:fldCharType="begin"/>
            </w:r>
            <w:r>
              <w:rPr>
                <w:noProof/>
                <w:webHidden/>
              </w:rPr>
              <w:instrText xml:space="preserve"> PAGEREF _Toc202857565 \h </w:instrText>
            </w:r>
            <w:r>
              <w:rPr>
                <w:noProof/>
                <w:webHidden/>
              </w:rPr>
            </w:r>
            <w:r>
              <w:rPr>
                <w:noProof/>
                <w:webHidden/>
              </w:rPr>
              <w:fldChar w:fldCharType="separate"/>
            </w:r>
            <w:r>
              <w:rPr>
                <w:noProof/>
                <w:webHidden/>
              </w:rPr>
              <w:t>25</w:t>
            </w:r>
            <w:r>
              <w:rPr>
                <w:noProof/>
                <w:webHidden/>
              </w:rPr>
              <w:fldChar w:fldCharType="end"/>
            </w:r>
          </w:hyperlink>
        </w:p>
        <w:p w14:paraId="7793711B" w14:textId="1FBC46C4" w:rsidR="004C63F8" w:rsidRDefault="004C63F8">
          <w:pPr>
            <w:pStyle w:val="TOC2"/>
            <w:rPr>
              <w:rFonts w:asciiTheme="minorHAnsi" w:eastAsiaTheme="minorEastAsia" w:hAnsiTheme="minorHAnsi" w:cstheme="minorBidi"/>
              <w:b w:val="0"/>
              <w:smallCaps w:val="0"/>
              <w:sz w:val="24"/>
              <w:szCs w:val="24"/>
            </w:rPr>
          </w:pPr>
          <w:hyperlink w:anchor="_Toc202857566" w:history="1">
            <w:r w:rsidRPr="00466133">
              <w:rPr>
                <w:rStyle w:val="Hyperlink"/>
                <w:rFonts w:eastAsiaTheme="majorEastAsia"/>
              </w:rPr>
              <w:t>Employability Standards</w:t>
            </w:r>
            <w:r>
              <w:rPr>
                <w:webHidden/>
              </w:rPr>
              <w:tab/>
            </w:r>
            <w:r>
              <w:rPr>
                <w:webHidden/>
              </w:rPr>
              <w:fldChar w:fldCharType="begin"/>
            </w:r>
            <w:r>
              <w:rPr>
                <w:webHidden/>
              </w:rPr>
              <w:instrText xml:space="preserve"> PAGEREF _Toc202857566 \h </w:instrText>
            </w:r>
            <w:r>
              <w:rPr>
                <w:webHidden/>
              </w:rPr>
            </w:r>
            <w:r>
              <w:rPr>
                <w:webHidden/>
              </w:rPr>
              <w:fldChar w:fldCharType="separate"/>
            </w:r>
            <w:r>
              <w:rPr>
                <w:webHidden/>
              </w:rPr>
              <w:t>26</w:t>
            </w:r>
            <w:r>
              <w:rPr>
                <w:webHidden/>
              </w:rPr>
              <w:fldChar w:fldCharType="end"/>
            </w:r>
          </w:hyperlink>
        </w:p>
        <w:p w14:paraId="6E67114A" w14:textId="5D237ECE" w:rsidR="004C63F8" w:rsidRDefault="004C63F8">
          <w:pPr>
            <w:pStyle w:val="TOC3"/>
            <w:tabs>
              <w:tab w:val="right" w:leader="dot" w:pos="9350"/>
            </w:tabs>
            <w:rPr>
              <w:rFonts w:eastAsiaTheme="minorEastAsia" w:cstheme="minorBidi"/>
              <w:smallCaps w:val="0"/>
              <w:noProof/>
              <w:color w:val="auto"/>
              <w:sz w:val="24"/>
              <w:szCs w:val="24"/>
            </w:rPr>
          </w:pPr>
          <w:hyperlink w:anchor="_Toc202857567" w:history="1">
            <w:r w:rsidRPr="00466133">
              <w:rPr>
                <w:rStyle w:val="Hyperlink"/>
                <w:noProof/>
              </w:rPr>
              <w:t>Standard 26: Employability Skills</w:t>
            </w:r>
            <w:r>
              <w:rPr>
                <w:noProof/>
                <w:webHidden/>
              </w:rPr>
              <w:tab/>
            </w:r>
            <w:r>
              <w:rPr>
                <w:noProof/>
                <w:webHidden/>
              </w:rPr>
              <w:fldChar w:fldCharType="begin"/>
            </w:r>
            <w:r>
              <w:rPr>
                <w:noProof/>
                <w:webHidden/>
              </w:rPr>
              <w:instrText xml:space="preserve"> PAGEREF _Toc202857567 \h </w:instrText>
            </w:r>
            <w:r>
              <w:rPr>
                <w:noProof/>
                <w:webHidden/>
              </w:rPr>
            </w:r>
            <w:r>
              <w:rPr>
                <w:noProof/>
                <w:webHidden/>
              </w:rPr>
              <w:fldChar w:fldCharType="separate"/>
            </w:r>
            <w:r>
              <w:rPr>
                <w:noProof/>
                <w:webHidden/>
              </w:rPr>
              <w:t>26</w:t>
            </w:r>
            <w:r>
              <w:rPr>
                <w:noProof/>
                <w:webHidden/>
              </w:rPr>
              <w:fldChar w:fldCharType="end"/>
            </w:r>
          </w:hyperlink>
        </w:p>
        <w:p w14:paraId="030F4716" w14:textId="4DE36887" w:rsidR="004C63F8" w:rsidRDefault="004C63F8">
          <w:pPr>
            <w:pStyle w:val="TOC2"/>
            <w:rPr>
              <w:rFonts w:asciiTheme="minorHAnsi" w:eastAsiaTheme="minorEastAsia" w:hAnsiTheme="minorHAnsi" w:cstheme="minorBidi"/>
              <w:b w:val="0"/>
              <w:smallCaps w:val="0"/>
              <w:sz w:val="24"/>
              <w:szCs w:val="24"/>
            </w:rPr>
          </w:pPr>
          <w:hyperlink w:anchor="_Toc202857568" w:history="1">
            <w:r w:rsidRPr="00466133">
              <w:rPr>
                <w:rStyle w:val="Hyperlink"/>
                <w:rFonts w:eastAsiaTheme="majorEastAsia"/>
              </w:rPr>
              <w:t>Entrepreneurship Standards</w:t>
            </w:r>
            <w:r>
              <w:rPr>
                <w:webHidden/>
              </w:rPr>
              <w:tab/>
            </w:r>
            <w:r>
              <w:rPr>
                <w:webHidden/>
              </w:rPr>
              <w:fldChar w:fldCharType="begin"/>
            </w:r>
            <w:r>
              <w:rPr>
                <w:webHidden/>
              </w:rPr>
              <w:instrText xml:space="preserve"> PAGEREF _Toc202857568 \h </w:instrText>
            </w:r>
            <w:r>
              <w:rPr>
                <w:webHidden/>
              </w:rPr>
            </w:r>
            <w:r>
              <w:rPr>
                <w:webHidden/>
              </w:rPr>
              <w:fldChar w:fldCharType="separate"/>
            </w:r>
            <w:r>
              <w:rPr>
                <w:webHidden/>
              </w:rPr>
              <w:t>27</w:t>
            </w:r>
            <w:r>
              <w:rPr>
                <w:webHidden/>
              </w:rPr>
              <w:fldChar w:fldCharType="end"/>
            </w:r>
          </w:hyperlink>
        </w:p>
        <w:p w14:paraId="7C26CC90" w14:textId="045426B2" w:rsidR="004C63F8" w:rsidRDefault="004C63F8">
          <w:pPr>
            <w:pStyle w:val="TOC3"/>
            <w:tabs>
              <w:tab w:val="right" w:leader="dot" w:pos="9350"/>
            </w:tabs>
            <w:rPr>
              <w:rFonts w:eastAsiaTheme="minorEastAsia" w:cstheme="minorBidi"/>
              <w:smallCaps w:val="0"/>
              <w:noProof/>
              <w:color w:val="auto"/>
              <w:sz w:val="24"/>
              <w:szCs w:val="24"/>
            </w:rPr>
          </w:pPr>
          <w:hyperlink w:anchor="_Toc202857569" w:history="1">
            <w:r w:rsidRPr="00466133">
              <w:rPr>
                <w:rStyle w:val="Hyperlink"/>
                <w:noProof/>
              </w:rPr>
              <w:t>Standard 27: Entrepreneurship</w:t>
            </w:r>
            <w:r>
              <w:rPr>
                <w:noProof/>
                <w:webHidden/>
              </w:rPr>
              <w:tab/>
            </w:r>
            <w:r>
              <w:rPr>
                <w:noProof/>
                <w:webHidden/>
              </w:rPr>
              <w:fldChar w:fldCharType="begin"/>
            </w:r>
            <w:r>
              <w:rPr>
                <w:noProof/>
                <w:webHidden/>
              </w:rPr>
              <w:instrText xml:space="preserve"> PAGEREF _Toc202857569 \h </w:instrText>
            </w:r>
            <w:r>
              <w:rPr>
                <w:noProof/>
                <w:webHidden/>
              </w:rPr>
            </w:r>
            <w:r>
              <w:rPr>
                <w:noProof/>
                <w:webHidden/>
              </w:rPr>
              <w:fldChar w:fldCharType="separate"/>
            </w:r>
            <w:r>
              <w:rPr>
                <w:noProof/>
                <w:webHidden/>
              </w:rPr>
              <w:t>27</w:t>
            </w:r>
            <w:r>
              <w:rPr>
                <w:noProof/>
                <w:webHidden/>
              </w:rPr>
              <w:fldChar w:fldCharType="end"/>
            </w:r>
          </w:hyperlink>
        </w:p>
        <w:p w14:paraId="7782ABA5" w14:textId="33802D11" w:rsidR="004C63F8" w:rsidRDefault="004C63F8">
          <w:pPr>
            <w:pStyle w:val="TOC2"/>
            <w:rPr>
              <w:rFonts w:asciiTheme="minorHAnsi" w:eastAsiaTheme="minorEastAsia" w:hAnsiTheme="minorHAnsi" w:cstheme="minorBidi"/>
              <w:b w:val="0"/>
              <w:smallCaps w:val="0"/>
              <w:sz w:val="24"/>
              <w:szCs w:val="24"/>
            </w:rPr>
          </w:pPr>
          <w:hyperlink w:anchor="_Toc202857570" w:history="1">
            <w:r w:rsidRPr="00466133">
              <w:rPr>
                <w:rStyle w:val="Hyperlink"/>
                <w:rFonts w:eastAsiaTheme="majorEastAsia"/>
              </w:rPr>
              <w:t>Digital Literacy Standards</w:t>
            </w:r>
            <w:r>
              <w:rPr>
                <w:webHidden/>
              </w:rPr>
              <w:tab/>
            </w:r>
            <w:r>
              <w:rPr>
                <w:webHidden/>
              </w:rPr>
              <w:fldChar w:fldCharType="begin"/>
            </w:r>
            <w:r>
              <w:rPr>
                <w:webHidden/>
              </w:rPr>
              <w:instrText xml:space="preserve"> PAGEREF _Toc202857570 \h </w:instrText>
            </w:r>
            <w:r>
              <w:rPr>
                <w:webHidden/>
              </w:rPr>
            </w:r>
            <w:r>
              <w:rPr>
                <w:webHidden/>
              </w:rPr>
              <w:fldChar w:fldCharType="separate"/>
            </w:r>
            <w:r>
              <w:rPr>
                <w:webHidden/>
              </w:rPr>
              <w:t>27</w:t>
            </w:r>
            <w:r>
              <w:rPr>
                <w:webHidden/>
              </w:rPr>
              <w:fldChar w:fldCharType="end"/>
            </w:r>
          </w:hyperlink>
        </w:p>
        <w:p w14:paraId="6AFFC91B" w14:textId="5AC003FB" w:rsidR="004C63F8" w:rsidRDefault="004C63F8">
          <w:pPr>
            <w:pStyle w:val="TOC3"/>
            <w:tabs>
              <w:tab w:val="right" w:leader="dot" w:pos="9350"/>
            </w:tabs>
            <w:rPr>
              <w:rFonts w:eastAsiaTheme="minorEastAsia" w:cstheme="minorBidi"/>
              <w:smallCaps w:val="0"/>
              <w:noProof/>
              <w:color w:val="auto"/>
              <w:sz w:val="24"/>
              <w:szCs w:val="24"/>
            </w:rPr>
          </w:pPr>
          <w:hyperlink w:anchor="_Toc202857571" w:history="1">
            <w:r w:rsidRPr="00466133">
              <w:rPr>
                <w:rStyle w:val="Hyperlink"/>
                <w:noProof/>
              </w:rPr>
              <w:t>Standard 28: Digital Literacy</w:t>
            </w:r>
            <w:r>
              <w:rPr>
                <w:noProof/>
                <w:webHidden/>
              </w:rPr>
              <w:tab/>
            </w:r>
            <w:r>
              <w:rPr>
                <w:noProof/>
                <w:webHidden/>
              </w:rPr>
              <w:fldChar w:fldCharType="begin"/>
            </w:r>
            <w:r>
              <w:rPr>
                <w:noProof/>
                <w:webHidden/>
              </w:rPr>
              <w:instrText xml:space="preserve"> PAGEREF _Toc202857571 \h </w:instrText>
            </w:r>
            <w:r>
              <w:rPr>
                <w:noProof/>
                <w:webHidden/>
              </w:rPr>
            </w:r>
            <w:r>
              <w:rPr>
                <w:noProof/>
                <w:webHidden/>
              </w:rPr>
              <w:fldChar w:fldCharType="separate"/>
            </w:r>
            <w:r>
              <w:rPr>
                <w:noProof/>
                <w:webHidden/>
              </w:rPr>
              <w:t>27</w:t>
            </w:r>
            <w:r>
              <w:rPr>
                <w:noProof/>
                <w:webHidden/>
              </w:rPr>
              <w:fldChar w:fldCharType="end"/>
            </w:r>
          </w:hyperlink>
        </w:p>
        <w:p w14:paraId="0422C7F2" w14:textId="71D30DDC" w:rsidR="00720052" w:rsidRPr="006B67B8" w:rsidRDefault="00A47A67" w:rsidP="00CC38E9">
          <w:pPr>
            <w:spacing w:before="60" w:after="60"/>
            <w:rPr>
              <w:rFonts w:cstheme="minorHAnsi"/>
              <w:szCs w:val="22"/>
            </w:rPr>
          </w:pPr>
          <w:r w:rsidRPr="006B67B8">
            <w:rPr>
              <w:rFonts w:cstheme="minorHAnsi"/>
              <w:noProof/>
              <w:szCs w:val="22"/>
            </w:rPr>
            <w:fldChar w:fldCharType="end"/>
          </w:r>
        </w:p>
      </w:sdtContent>
    </w:sdt>
    <w:p w14:paraId="2681E06E" w14:textId="77777777" w:rsidR="00102F51" w:rsidRPr="006B67B8" w:rsidRDefault="00102F51" w:rsidP="00CC38E9">
      <w:pPr>
        <w:spacing w:before="60" w:after="60"/>
        <w:rPr>
          <w:rFonts w:eastAsia="Times New Roman" w:cstheme="minorHAnsi"/>
          <w:b/>
          <w:bCs/>
          <w:color w:val="09539E"/>
          <w:sz w:val="32"/>
          <w:szCs w:val="32"/>
        </w:rPr>
      </w:pPr>
      <w:r w:rsidRPr="006B67B8">
        <w:rPr>
          <w:rFonts w:eastAsia="Times New Roman" w:cstheme="minorHAnsi"/>
          <w:b/>
          <w:bCs/>
          <w:color w:val="09539E"/>
          <w:sz w:val="32"/>
          <w:szCs w:val="32"/>
        </w:rPr>
        <w:br w:type="page"/>
      </w:r>
    </w:p>
    <w:p w14:paraId="403DD8FC" w14:textId="3EEC5E7C" w:rsidR="00432F4D" w:rsidRPr="004C63F8" w:rsidRDefault="00432F4D" w:rsidP="004C63F8">
      <w:pPr>
        <w:pStyle w:val="Heading2"/>
      </w:pPr>
      <w:bookmarkStart w:id="2" w:name="_Toc202857539"/>
      <w:r w:rsidRPr="004C63F8">
        <w:lastRenderedPageBreak/>
        <w:t>Health &amp; Safety Standards</w:t>
      </w:r>
      <w:bookmarkEnd w:id="0"/>
      <w:bookmarkEnd w:id="2"/>
      <w:r w:rsidRPr="004C63F8">
        <w:t xml:space="preserve"> </w:t>
      </w:r>
    </w:p>
    <w:p w14:paraId="1FB9FF82" w14:textId="4880F71E" w:rsidR="00432F4D" w:rsidRPr="00587315" w:rsidRDefault="00432F4D" w:rsidP="004C63F8">
      <w:pPr>
        <w:pStyle w:val="Heading3"/>
      </w:pPr>
      <w:bookmarkStart w:id="3" w:name="_Toc147323782"/>
      <w:bookmarkStart w:id="4" w:name="_Toc202857540"/>
      <w:r w:rsidRPr="00587315">
        <w:t>Sta</w:t>
      </w:r>
      <w:r w:rsidR="002A12AE" w:rsidRPr="00587315">
        <w:t>n</w:t>
      </w:r>
      <w:r w:rsidRPr="00587315">
        <w:t xml:space="preserve">dard 1: </w:t>
      </w:r>
      <w:bookmarkEnd w:id="3"/>
      <w:r w:rsidR="00EC0475" w:rsidRPr="00587315">
        <w:t xml:space="preserve">Safety and Health in </w:t>
      </w:r>
      <w:r w:rsidR="003F4774" w:rsidRPr="00587315">
        <w:t>a</w:t>
      </w:r>
      <w:r w:rsidR="0035220E" w:rsidRPr="00587315">
        <w:t>n Environmental Science Environment</w:t>
      </w:r>
      <w:bookmarkEnd w:id="4"/>
    </w:p>
    <w:p w14:paraId="433E2841" w14:textId="77777777" w:rsidR="00587315" w:rsidRPr="00587315" w:rsidRDefault="00587315" w:rsidP="00A20C3A">
      <w:pPr>
        <w:spacing w:before="0" w:after="60"/>
        <w:rPr>
          <w:sz w:val="24"/>
        </w:rPr>
      </w:pPr>
      <w:r w:rsidRPr="00587315">
        <w:rPr>
          <w:sz w:val="24"/>
        </w:rPr>
        <w:t>Students will apply essential health and safety practices for managing and maintaining equipment and tools required for various roles in Environmental Science careers, including proper use of personal protective equipment (PPE), adherence to safety protocols, safe handling of hazardous materials, and preparedness for emergency situations, in accordance with industry standards.</w:t>
      </w:r>
      <w:r w:rsidRPr="00587315">
        <w:rPr>
          <w:sz w:val="24"/>
        </w:rPr>
        <w:tab/>
      </w:r>
    </w:p>
    <w:p w14:paraId="79A15D05" w14:textId="6322F0F0" w:rsidR="00587315" w:rsidRPr="00587315" w:rsidRDefault="00587315" w:rsidP="00587315">
      <w:pPr>
        <w:pStyle w:val="ListParagraph"/>
        <w:numPr>
          <w:ilvl w:val="0"/>
          <w:numId w:val="33"/>
        </w:numPr>
        <w:tabs>
          <w:tab w:val="left" w:pos="7218"/>
        </w:tabs>
        <w:rPr>
          <w:rFonts w:eastAsia="Calibri" w:cs="Arial"/>
          <w:color w:val="auto"/>
          <w:sz w:val="24"/>
          <w:szCs w:val="24"/>
        </w:rPr>
      </w:pPr>
      <w:r w:rsidRPr="00587315">
        <w:rPr>
          <w:rFonts w:eastAsia="Calibri" w:cs="Arial"/>
          <w:color w:val="auto"/>
          <w:sz w:val="24"/>
          <w:szCs w:val="24"/>
        </w:rPr>
        <w:t>Aligned Industry Recognized Credentials: OSHA10 – General Industry, First Aid Certification, CPR Certification</w:t>
      </w:r>
    </w:p>
    <w:p w14:paraId="39516901" w14:textId="77777777" w:rsidR="00F66C2C" w:rsidRPr="00587315" w:rsidRDefault="00A06B7C" w:rsidP="004C63F8">
      <w:pPr>
        <w:pStyle w:val="Heading4"/>
      </w:pPr>
      <w:r w:rsidRPr="00587315">
        <w:t xml:space="preserve"> </w:t>
      </w:r>
      <w:r w:rsidR="00432F4D" w:rsidRPr="00587315">
        <w:t>Skills</w:t>
      </w:r>
      <w:r w:rsidR="006E57B3" w:rsidRPr="00587315">
        <w:t>:</w:t>
      </w:r>
      <w:bookmarkStart w:id="5" w:name="_Toc147323783"/>
    </w:p>
    <w:p w14:paraId="5A43C1A9" w14:textId="1693E990" w:rsidR="00F66C2C" w:rsidRPr="00587315" w:rsidRDefault="00F66C2C" w:rsidP="00547EC5">
      <w:pPr>
        <w:pStyle w:val="ListParagraph"/>
        <w:numPr>
          <w:ilvl w:val="0"/>
          <w:numId w:val="3"/>
        </w:numPr>
        <w:rPr>
          <w:sz w:val="24"/>
          <w:szCs w:val="24"/>
        </w:rPr>
      </w:pPr>
      <w:r w:rsidRPr="00587315">
        <w:rPr>
          <w:sz w:val="24"/>
          <w:szCs w:val="24"/>
        </w:rPr>
        <w:t>Identify, describe, and demonstrate the effective use of Safety Data Sheets (SDS) to meet documentation requirements, including identifying hazards related to chemicals and materials used in environmental science work.</w:t>
      </w:r>
    </w:p>
    <w:p w14:paraId="389AD2EE" w14:textId="77777777" w:rsidR="00140A1E" w:rsidRPr="00587315" w:rsidRDefault="00140A1E" w:rsidP="00140A1E">
      <w:pPr>
        <w:pStyle w:val="ListParagraph"/>
        <w:numPr>
          <w:ilvl w:val="0"/>
          <w:numId w:val="3"/>
        </w:numPr>
        <w:rPr>
          <w:sz w:val="24"/>
          <w:szCs w:val="24"/>
        </w:rPr>
      </w:pPr>
      <w:r w:rsidRPr="00587315">
        <w:rPr>
          <w:sz w:val="24"/>
          <w:szCs w:val="24"/>
        </w:rPr>
        <w:t>Locate emergency response equipment, e.g., first aid kit, fire extinguisher, and review the emergency action and response plan, including labels and signage following OSHA’s Hazard Communication Standard (HAZCOM).</w:t>
      </w:r>
    </w:p>
    <w:p w14:paraId="735B9C66" w14:textId="704BFADC"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Explain the importance of CPR and First Aid in emergency situations, with a focus on their application in the environmental science field, following the guidelines set by the American Heart Association (AHA).</w:t>
      </w:r>
    </w:p>
    <w:p w14:paraId="1C8BEBF8" w14:textId="4AF15C91"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Demonstrate effective first aid and CPR skills, including chest compressions, rescue breaths, the use of an Automated External Defibrillator (AED), and age-appropriate protocols, ensuring readiness for emergency response in the field.</w:t>
      </w:r>
    </w:p>
    <w:p w14:paraId="3EE846C3" w14:textId="6A5C125D"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Apply fire safety protocols, including identification of fire hazards, evacuation procedures, and the proper use of fire extinguishers in environmental and laboratory settings.</w:t>
      </w:r>
    </w:p>
    <w:p w14:paraId="6FEF6D1F" w14:textId="01C9C1AE"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Identify and compile contact information for relevant emergency and safety agencies, including those managing natural disasters, hazardous material incidents, and local environmental health departments, for use in response plans.</w:t>
      </w:r>
    </w:p>
    <w:p w14:paraId="4F3A26A3" w14:textId="70B490E1"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Demonstrate proper dress and safe use of PPE in environmental science contexts, including gloves, eye protection, dust masks or respirators, protective clothing, footwear, hearing protection, and helmets.</w:t>
      </w:r>
    </w:p>
    <w:p w14:paraId="04E9161B" w14:textId="63F4BB37"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Use safe body mechanics, including proper lifting techniques and ergonomics, when working with tools, sampling equipment, or heavy materials in field or lab settings.</w:t>
      </w:r>
    </w:p>
    <w:p w14:paraId="7D01C9F2" w14:textId="079596FB"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Demonstrate safe use, inspection, maintenance, and storage of environmental science tools and equipment, including soil augers, sampling kits, water quality testing devices, GPS units, and basic hand tools, in accordance with manufacturer guidelines.</w:t>
      </w:r>
    </w:p>
    <w:p w14:paraId="48AD3556" w14:textId="3AB7B19E"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Explain OSHA’s four high-hazard categories (falls, electrocution, struck-by, caught-in/between) and describe how these can be mitigated in environmental science fieldwork and lab environments.</w:t>
      </w:r>
    </w:p>
    <w:p w14:paraId="37E3F7CA" w14:textId="4570E5F6"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 xml:space="preserve">Describe safety practices for working with electricity in outdoor and lab settings, including the use of ground fault circuit interrupters (GFCI), safe extension cord use, and procedures for managing damaged cords or exposed wiring in environmental </w:t>
      </w:r>
      <w:r w:rsidRPr="00587315">
        <w:rPr>
          <w:color w:val="auto"/>
          <w:sz w:val="24"/>
          <w:szCs w:val="24"/>
        </w:rPr>
        <w:lastRenderedPageBreak/>
        <w:t>monitoring equipment.</w:t>
      </w:r>
    </w:p>
    <w:p w14:paraId="3FA5C82A" w14:textId="35D87760"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Demonstrate workspace and equipment sanitation and disinfection procedures, including safe handling of organic waste and decontamination practices to ensure health and biohazard safety in labs or field operations.</w:t>
      </w:r>
    </w:p>
    <w:p w14:paraId="55FCCD8C" w14:textId="184EA8F5"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Safely handle, apply, store, and dispose of chemicals such as fertilizers, pesticides, and soil amendments, following EPA, state, and local environmental safety regulations and best management practices.</w:t>
      </w:r>
    </w:p>
    <w:p w14:paraId="5E6648FA" w14:textId="08528570"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Identify and apply proper storage and handling procedures for flammable and combustible materials, including fuels and solvents, to reduce fire and contamination risks in the field and laboratory.</w:t>
      </w:r>
    </w:p>
    <w:p w14:paraId="150A85DA" w14:textId="737DEAB7"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Apply health and safety precautions for working in extreme weather conditions, including managing risks from heat exhaustion, UV exposure, hypothermia, dehydration, lightning, and storm events in outdoor environments.</w:t>
      </w:r>
    </w:p>
    <w:p w14:paraId="4FBDA64E" w14:textId="12344505"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Identify common outdoor environmental hazards, including insect-borne diseases, e.g., Lyme disease, West Nile virus, wildlife-related risks, e.g., bites, stings, rabies, and exposure to toxic or allergenic plants, e.g., poison ivy, oak, and describe preventive measures.</w:t>
      </w:r>
    </w:p>
    <w:p w14:paraId="39A1DB53" w14:textId="1425D1ED"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Assess environmental risks such as exposure to contaminated soil or water, pollutants, or biological agents encountered in the field, and implement safety strategies to minimize those risks.</w:t>
      </w:r>
    </w:p>
    <w:p w14:paraId="1A87D69A" w14:textId="08E2F561" w:rsidR="00140A1E" w:rsidRPr="00587315" w:rsidRDefault="00140A1E" w:rsidP="00140A1E">
      <w:pPr>
        <w:pStyle w:val="ListParagraph"/>
        <w:numPr>
          <w:ilvl w:val="0"/>
          <w:numId w:val="3"/>
        </w:numPr>
        <w:spacing w:before="100" w:beforeAutospacing="1" w:after="100"/>
        <w:rPr>
          <w:color w:val="auto"/>
          <w:sz w:val="24"/>
          <w:szCs w:val="24"/>
        </w:rPr>
      </w:pPr>
      <w:r w:rsidRPr="00587315">
        <w:rPr>
          <w:color w:val="auto"/>
          <w:sz w:val="24"/>
          <w:szCs w:val="24"/>
        </w:rPr>
        <w:t>Apply relevant federal, state, and local environmental regulations related to air quality, water safety, hazardous waste handling, and land use conservation to ensure safe and compliant practices.</w:t>
      </w:r>
    </w:p>
    <w:p w14:paraId="18AE9D35" w14:textId="530ADE12" w:rsidR="00587315" w:rsidRPr="004C63F8" w:rsidRDefault="00A868F0" w:rsidP="004C63F8">
      <w:pPr>
        <w:pStyle w:val="Heading2"/>
      </w:pPr>
      <w:bookmarkStart w:id="6" w:name="_Toc202857541"/>
      <w:r w:rsidRPr="00587315">
        <w:t>T</w:t>
      </w:r>
      <w:r w:rsidR="005568CB" w:rsidRPr="00587315">
        <w:t>ec</w:t>
      </w:r>
      <w:r w:rsidR="00432F4D" w:rsidRPr="00587315">
        <w:t>hnical &amp; Integrated Academic Standards</w:t>
      </w:r>
      <w:bookmarkEnd w:id="5"/>
      <w:bookmarkEnd w:id="6"/>
      <w:r w:rsidR="00432F4D" w:rsidRPr="00587315">
        <w:t xml:space="preserve"> </w:t>
      </w:r>
    </w:p>
    <w:p w14:paraId="27FC06EA" w14:textId="1FF44225" w:rsidR="00432F4D" w:rsidRPr="00587315" w:rsidRDefault="00432F4D" w:rsidP="004C63F8">
      <w:pPr>
        <w:pStyle w:val="Heading3"/>
        <w:rPr>
          <w:color w:val="0070C0"/>
        </w:rPr>
      </w:pPr>
      <w:bookmarkStart w:id="7" w:name="_Toc147323784"/>
      <w:bookmarkStart w:id="8" w:name="_Toc202857542"/>
      <w:r w:rsidRPr="00587315">
        <w:t>Standa</w:t>
      </w:r>
      <w:bookmarkEnd w:id="7"/>
      <w:r w:rsidR="009520EA" w:rsidRPr="00587315">
        <w:t xml:space="preserve">rd 2: </w:t>
      </w:r>
      <w:r w:rsidR="00DB0820" w:rsidRPr="00587315">
        <w:t>Role</w:t>
      </w:r>
      <w:r w:rsidR="00B10CCA" w:rsidRPr="00587315">
        <w:t xml:space="preserve"> of </w:t>
      </w:r>
      <w:r w:rsidR="005B5F3D" w:rsidRPr="00587315">
        <w:t>Environmental Science Professionals in Society</w:t>
      </w:r>
      <w:bookmarkEnd w:id="8"/>
    </w:p>
    <w:p w14:paraId="7A82327D" w14:textId="77777777" w:rsidR="00587315" w:rsidRPr="00587315" w:rsidRDefault="00587315" w:rsidP="00CD18C4">
      <w:pPr>
        <w:tabs>
          <w:tab w:val="left" w:pos="2950"/>
        </w:tabs>
        <w:spacing w:before="0" w:after="0"/>
        <w:rPr>
          <w:rFonts w:ascii="Calibri" w:eastAsia="Calibri" w:hAnsi="Calibri" w:cs="Calibri"/>
          <w:color w:val="auto"/>
          <w:sz w:val="24"/>
        </w:rPr>
      </w:pPr>
      <w:r w:rsidRPr="00587315">
        <w:rPr>
          <w:rFonts w:ascii="Calibri" w:eastAsia="Calibri" w:hAnsi="Calibri" w:cs="Calibri"/>
          <w:color w:val="auto"/>
          <w:sz w:val="24"/>
        </w:rPr>
        <w:t>Students will evaluate the evolving role of environmental science professionals in society, focusing on their contributions to environmental sustainability, biodiversity, climate resilience, and the influence of legislation, interdisciplinary collaboration, and technological innovation on safe and sustainable practices.</w:t>
      </w:r>
    </w:p>
    <w:p w14:paraId="747FB41A" w14:textId="77777777" w:rsidR="00CE05DE" w:rsidRPr="00587315" w:rsidRDefault="00432F4D" w:rsidP="004C63F8">
      <w:pPr>
        <w:pStyle w:val="Heading4"/>
      </w:pPr>
      <w:r w:rsidRPr="00587315">
        <w:t>Skill</w:t>
      </w:r>
      <w:r w:rsidR="00F65A85" w:rsidRPr="00587315">
        <w:t>s</w:t>
      </w:r>
      <w:r w:rsidR="006E57B3" w:rsidRPr="00587315">
        <w:t>:</w:t>
      </w:r>
      <w:bookmarkStart w:id="9" w:name="_Hlk174533527"/>
      <w:bookmarkStart w:id="10" w:name="_Toc147323785"/>
    </w:p>
    <w:p w14:paraId="7E92F79C" w14:textId="54815576"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Identify key milestones in the development of environmental and sustainability sciences as professional fields and assess the impact of emerging technologie</w:t>
      </w:r>
      <w:r w:rsidR="00CD48F6" w:rsidRPr="00587315">
        <w:rPr>
          <w:rFonts w:eastAsia="Calibri" w:cs="Arial"/>
          <w:color w:val="auto"/>
          <w:sz w:val="24"/>
          <w:szCs w:val="24"/>
        </w:rPr>
        <w:t xml:space="preserve">s, </w:t>
      </w:r>
      <w:r w:rsidRPr="00587315">
        <w:rPr>
          <w:rFonts w:eastAsia="Calibri" w:cs="Arial"/>
          <w:color w:val="auto"/>
          <w:sz w:val="24"/>
          <w:szCs w:val="24"/>
        </w:rPr>
        <w:t>such as Geographic Information Systems (GIS), remote sensing, drones, artificial intelligence (AI), and digital environmental monitoring tool</w:t>
      </w:r>
      <w:r w:rsidR="00CD48F6" w:rsidRPr="00587315">
        <w:rPr>
          <w:rFonts w:eastAsia="Calibri" w:cs="Arial"/>
          <w:color w:val="auto"/>
          <w:sz w:val="24"/>
          <w:szCs w:val="24"/>
        </w:rPr>
        <w:t xml:space="preserve">s, </w:t>
      </w:r>
      <w:r w:rsidRPr="00587315">
        <w:rPr>
          <w:rFonts w:eastAsia="Calibri" w:cs="Arial"/>
          <w:color w:val="auto"/>
          <w:sz w:val="24"/>
          <w:szCs w:val="24"/>
        </w:rPr>
        <w:t>on data collection, analysis, and evidence-based decision-making.</w:t>
      </w:r>
    </w:p>
    <w:p w14:paraId="6732150E" w14:textId="4725573E"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Identify and evaluate diverse careers within environmental science, including ecologists, environmental engineers, conservation biologists, urban planners, environmental educators, and sustainability consultants, and explain how these professionals collaborate across disciplines to address local and global environmental challenges.</w:t>
      </w:r>
    </w:p>
    <w:p w14:paraId="075E9DD2" w14:textId="48161BCC"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 xml:space="preserve">Evaluate the contributions of environmental science professionals to sustainability initiatives, including climate resilience, ecosystem restoration, biodiversity conservation, and pollution reduction, with emphasis on informed practices addressing contemporary </w:t>
      </w:r>
      <w:r w:rsidRPr="00587315">
        <w:rPr>
          <w:rFonts w:eastAsia="Calibri" w:cs="Arial"/>
          <w:color w:val="auto"/>
          <w:sz w:val="24"/>
          <w:szCs w:val="24"/>
        </w:rPr>
        <w:lastRenderedPageBreak/>
        <w:t>challenges such as climate change, invasive species, and land-use pressures.</w:t>
      </w:r>
    </w:p>
    <w:p w14:paraId="53D92BB3" w14:textId="246687B6"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Explain how environmental science professionals partner with experts in fields such as economics, public health, engineering, Indigenous studies, and urban planning to develop comprehensive, community-centered, and equitable environmental solutions.</w:t>
      </w:r>
    </w:p>
    <w:p w14:paraId="4D6E4486" w14:textId="203E1A32"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Assess the influence of key environmental legislation, including the Clean Water Act, Clean Air Act, and Endangered Species Act, as well as state and local regulations such as the Massachusetts Environmental Policy Act (MEPA), Wetlands Protection Act, Pesticide Control Act, and Global Warming Solutions Act (GWSA), on public safety, conservation, and sustainable development.</w:t>
      </w:r>
    </w:p>
    <w:p w14:paraId="1A47A1FF" w14:textId="0821B1B7"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Analyze the role of global environmental agreements and cross-border collaboration in addressing climate change and biodiversity loss</w:t>
      </w:r>
      <w:r w:rsidR="00D20D42" w:rsidRPr="00587315">
        <w:rPr>
          <w:rFonts w:eastAsia="Calibri" w:cs="Arial"/>
          <w:color w:val="auto"/>
          <w:sz w:val="24"/>
          <w:szCs w:val="24"/>
        </w:rPr>
        <w:t xml:space="preserve"> </w:t>
      </w:r>
      <w:r w:rsidRPr="00587315">
        <w:rPr>
          <w:rFonts w:eastAsia="Calibri" w:cs="Arial"/>
          <w:color w:val="auto"/>
          <w:sz w:val="24"/>
          <w:szCs w:val="24"/>
        </w:rPr>
        <w:t>and explore how U.S. environmental policies impact Tribal lands and how Indigenous knowledge systems contribute to environmental stewardship and conservation.</w:t>
      </w:r>
    </w:p>
    <w:p w14:paraId="491E7AE5" w14:textId="2F589C47" w:rsidR="000D0088" w:rsidRPr="00587315" w:rsidRDefault="000D0088" w:rsidP="00CD48F6">
      <w:pPr>
        <w:pStyle w:val="ListParagraph"/>
        <w:numPr>
          <w:ilvl w:val="0"/>
          <w:numId w:val="32"/>
        </w:numPr>
        <w:rPr>
          <w:rFonts w:eastAsia="Calibri" w:cs="Arial"/>
          <w:color w:val="auto"/>
          <w:sz w:val="24"/>
          <w:szCs w:val="24"/>
        </w:rPr>
      </w:pPr>
      <w:r w:rsidRPr="00587315">
        <w:rPr>
          <w:rFonts w:eastAsia="Calibri" w:cs="Arial"/>
          <w:color w:val="auto"/>
          <w:sz w:val="24"/>
          <w:szCs w:val="24"/>
        </w:rPr>
        <w:t>Identify and explore emerging environmental career pathways</w:t>
      </w:r>
      <w:r w:rsidR="00D20D42" w:rsidRPr="00587315">
        <w:rPr>
          <w:rFonts w:eastAsia="Calibri" w:cs="Arial"/>
          <w:color w:val="auto"/>
          <w:sz w:val="24"/>
          <w:szCs w:val="24"/>
        </w:rPr>
        <w:t xml:space="preserve">, </w:t>
      </w:r>
      <w:r w:rsidRPr="00587315">
        <w:rPr>
          <w:rFonts w:eastAsia="Calibri" w:cs="Arial"/>
          <w:color w:val="auto"/>
          <w:sz w:val="24"/>
          <w:szCs w:val="24"/>
        </w:rPr>
        <w:t>such as environmental data scientists, climate risk analysts, regenerative agriculture specialists, and environmental policy advocates</w:t>
      </w:r>
      <w:r w:rsidR="00D20D42" w:rsidRPr="00587315">
        <w:rPr>
          <w:rFonts w:eastAsia="Calibri" w:cs="Arial"/>
          <w:color w:val="auto"/>
          <w:sz w:val="24"/>
          <w:szCs w:val="24"/>
        </w:rPr>
        <w:t xml:space="preserve">, </w:t>
      </w:r>
      <w:r w:rsidRPr="00587315">
        <w:rPr>
          <w:rFonts w:eastAsia="Calibri" w:cs="Arial"/>
          <w:color w:val="auto"/>
          <w:sz w:val="24"/>
          <w:szCs w:val="24"/>
        </w:rPr>
        <w:t>and explain their roles in shaping the future of environmental justice, sustainability, and science-driven policy.</w:t>
      </w:r>
    </w:p>
    <w:p w14:paraId="5E726285" w14:textId="09360E70" w:rsidR="00C628A1" w:rsidRPr="00587315" w:rsidRDefault="00C628A1" w:rsidP="004C63F8">
      <w:pPr>
        <w:pStyle w:val="Heading3"/>
      </w:pPr>
      <w:bookmarkStart w:id="11" w:name="_Toc202857543"/>
      <w:r w:rsidRPr="00587315">
        <w:t>Standard 3: Fundamentals of Environmental Science</w:t>
      </w:r>
      <w:bookmarkEnd w:id="11"/>
    </w:p>
    <w:p w14:paraId="1DDBC085" w14:textId="77777777" w:rsidR="00587315" w:rsidRPr="00587315" w:rsidRDefault="00587315" w:rsidP="00F664F7">
      <w:pPr>
        <w:spacing w:before="0"/>
        <w:rPr>
          <w:rFonts w:ascii="Calibri" w:eastAsia="Calibri" w:hAnsi="Calibri" w:cs="Arial"/>
          <w:color w:val="000000"/>
          <w:sz w:val="24"/>
        </w:rPr>
      </w:pPr>
      <w:r w:rsidRPr="00587315">
        <w:rPr>
          <w:rFonts w:ascii="Calibri" w:eastAsia="Calibri" w:hAnsi="Calibri" w:cs="Arial"/>
          <w:color w:val="000000"/>
          <w:sz w:val="24"/>
        </w:rPr>
        <w:t>Students will apply the core principles of Environmental Science, focusing on sustainability, resource management, and the interconnection between ecosystems, human activities, and global environmental challenges.</w:t>
      </w:r>
    </w:p>
    <w:p w14:paraId="77A4197E" w14:textId="77777777" w:rsidR="00C628A1" w:rsidRPr="00587315" w:rsidRDefault="00C628A1" w:rsidP="004C63F8">
      <w:pPr>
        <w:pStyle w:val="Heading4"/>
      </w:pPr>
      <w:r w:rsidRPr="00587315">
        <w:t>Skills:</w:t>
      </w:r>
    </w:p>
    <w:p w14:paraId="71442F67" w14:textId="429943C6" w:rsidR="00547EC5" w:rsidRPr="00587315" w:rsidRDefault="0076691B" w:rsidP="00547EC5">
      <w:pPr>
        <w:pStyle w:val="ListParagraph"/>
        <w:numPr>
          <w:ilvl w:val="0"/>
          <w:numId w:val="31"/>
        </w:numPr>
        <w:rPr>
          <w:sz w:val="24"/>
          <w:szCs w:val="24"/>
        </w:rPr>
      </w:pPr>
      <w:r w:rsidRPr="00587315">
        <w:rPr>
          <w:sz w:val="24"/>
          <w:szCs w:val="24"/>
        </w:rPr>
        <w:t>A</w:t>
      </w:r>
      <w:r w:rsidR="00547EC5" w:rsidRPr="00587315">
        <w:rPr>
          <w:sz w:val="24"/>
          <w:szCs w:val="24"/>
        </w:rPr>
        <w:t>ssess the primary goals of Environmental Science, evaluating the effectiveness of sustainable resource management, conservation efforts, and strategies for addressing global environmental challenges.</w:t>
      </w:r>
    </w:p>
    <w:p w14:paraId="1E1FF793" w14:textId="3A79E49D" w:rsidR="00CE3530" w:rsidRPr="00587315" w:rsidRDefault="00CE3530" w:rsidP="00547EC5">
      <w:pPr>
        <w:pStyle w:val="ListParagraph"/>
        <w:rPr>
          <w:sz w:val="24"/>
          <w:szCs w:val="24"/>
        </w:rPr>
      </w:pPr>
      <w:r w:rsidRPr="00587315">
        <w:rPr>
          <w:sz w:val="24"/>
          <w:szCs w:val="24"/>
        </w:rPr>
        <w:t>Identify and describe key fields of study within Environmental Science, such as biology, ecology, environmental chemistry, climate science, sustainability studies, environmental policy, and socio-environmental sciences.</w:t>
      </w:r>
    </w:p>
    <w:p w14:paraId="4B6973EE" w14:textId="77777777" w:rsidR="00CE3530" w:rsidRPr="00587315" w:rsidRDefault="00CE3530" w:rsidP="00547EC5">
      <w:pPr>
        <w:pStyle w:val="ListParagraph"/>
        <w:rPr>
          <w:sz w:val="24"/>
          <w:szCs w:val="24"/>
        </w:rPr>
      </w:pPr>
      <w:r w:rsidRPr="00587315">
        <w:rPr>
          <w:sz w:val="24"/>
          <w:szCs w:val="24"/>
        </w:rPr>
        <w:t>Distinguish between the roles of conservation, restoration, and sustainable land management practices in maintaining healthy ecosystems.</w:t>
      </w:r>
    </w:p>
    <w:p w14:paraId="27914DC6" w14:textId="77777777" w:rsidR="00CE3530" w:rsidRPr="00587315" w:rsidRDefault="00CE3530" w:rsidP="00547EC5">
      <w:pPr>
        <w:pStyle w:val="ListParagraph"/>
        <w:rPr>
          <w:sz w:val="24"/>
          <w:szCs w:val="24"/>
        </w:rPr>
      </w:pPr>
      <w:r w:rsidRPr="00587315">
        <w:rPr>
          <w:sz w:val="24"/>
          <w:szCs w:val="24"/>
        </w:rPr>
        <w:t>Differentiate between renewable and non-renewable resources, with a focus on modern issues like renewable energy, resource depletion, and circular economies.</w:t>
      </w:r>
    </w:p>
    <w:p w14:paraId="0A6256A4" w14:textId="77777777" w:rsidR="00EC4E82" w:rsidRPr="00587315" w:rsidRDefault="00CE3530" w:rsidP="00547EC5">
      <w:pPr>
        <w:pStyle w:val="ListParagraph"/>
        <w:rPr>
          <w:sz w:val="24"/>
          <w:szCs w:val="24"/>
        </w:rPr>
      </w:pPr>
      <w:r w:rsidRPr="00587315">
        <w:rPr>
          <w:sz w:val="24"/>
          <w:szCs w:val="24"/>
        </w:rPr>
        <w:t>Explain the importance of biodiversity in ecosystem stability, resilience, and its role in mitigating environmental changes.</w:t>
      </w:r>
    </w:p>
    <w:p w14:paraId="5EEC8AB6" w14:textId="6F6DBC17" w:rsidR="00EC4E82" w:rsidRPr="00587315" w:rsidRDefault="00EC4E82" w:rsidP="00547EC5">
      <w:pPr>
        <w:pStyle w:val="ListParagraph"/>
        <w:rPr>
          <w:sz w:val="24"/>
          <w:szCs w:val="24"/>
        </w:rPr>
      </w:pPr>
      <w:r w:rsidRPr="00587315">
        <w:rPr>
          <w:sz w:val="24"/>
          <w:szCs w:val="24"/>
        </w:rPr>
        <w:t xml:space="preserve">Explain sustainability as it relates to the economy, </w:t>
      </w:r>
      <w:r w:rsidR="003E6552" w:rsidRPr="00587315">
        <w:rPr>
          <w:sz w:val="24"/>
          <w:szCs w:val="24"/>
        </w:rPr>
        <w:t>environment,</w:t>
      </w:r>
      <w:r w:rsidRPr="00587315">
        <w:rPr>
          <w:sz w:val="24"/>
          <w:szCs w:val="24"/>
        </w:rPr>
        <w:t xml:space="preserve"> and society, </w:t>
      </w:r>
      <w:r w:rsidR="003E6552" w:rsidRPr="00587315">
        <w:rPr>
          <w:sz w:val="24"/>
          <w:szCs w:val="24"/>
        </w:rPr>
        <w:t>e.g.,</w:t>
      </w:r>
      <w:r w:rsidRPr="00587315">
        <w:rPr>
          <w:sz w:val="24"/>
          <w:szCs w:val="24"/>
        </w:rPr>
        <w:t xml:space="preserve"> sustainable agriculture, aquaculture, environmental justice, and environmental ethics.</w:t>
      </w:r>
    </w:p>
    <w:p w14:paraId="5E98939A" w14:textId="77777777" w:rsidR="002A3F2B" w:rsidRPr="00587315" w:rsidRDefault="00CE3530" w:rsidP="00547EC5">
      <w:pPr>
        <w:pStyle w:val="ListParagraph"/>
        <w:rPr>
          <w:sz w:val="24"/>
          <w:szCs w:val="24"/>
        </w:rPr>
      </w:pPr>
      <w:r w:rsidRPr="00587315">
        <w:rPr>
          <w:sz w:val="24"/>
          <w:szCs w:val="24"/>
        </w:rPr>
        <w:t>Explain the connection between public health policies and environmental issues, focusing on how environmental factors affect health outcomes, especially in vulnerable communities.</w:t>
      </w:r>
    </w:p>
    <w:p w14:paraId="061A86BE" w14:textId="194A9DE8" w:rsidR="00CE3530" w:rsidRPr="00587315" w:rsidRDefault="00CE3530" w:rsidP="00547EC5">
      <w:pPr>
        <w:pStyle w:val="ListParagraph"/>
        <w:rPr>
          <w:sz w:val="24"/>
          <w:szCs w:val="24"/>
        </w:rPr>
      </w:pPr>
      <w:r w:rsidRPr="00587315">
        <w:rPr>
          <w:sz w:val="24"/>
          <w:szCs w:val="24"/>
        </w:rPr>
        <w:t>Assess the impact of invasive species on local ecosystems, biodiversity, and the economy, emphasizing modern case studies and global responses.</w:t>
      </w:r>
    </w:p>
    <w:p w14:paraId="69806CCC" w14:textId="31F24837" w:rsidR="002B284A" w:rsidRPr="00587315" w:rsidRDefault="002B284A" w:rsidP="00547EC5">
      <w:pPr>
        <w:pStyle w:val="ListParagraph"/>
        <w:rPr>
          <w:sz w:val="24"/>
          <w:szCs w:val="24"/>
        </w:rPr>
      </w:pPr>
      <w:r w:rsidRPr="00587315">
        <w:rPr>
          <w:sz w:val="24"/>
          <w:szCs w:val="24"/>
        </w:rPr>
        <w:t xml:space="preserve">Evaluate the natural and human-enhanced greenhouse effect and its role in driving </w:t>
      </w:r>
      <w:r w:rsidRPr="00587315">
        <w:rPr>
          <w:sz w:val="24"/>
          <w:szCs w:val="24"/>
        </w:rPr>
        <w:lastRenderedPageBreak/>
        <w:t>climate change, including long-term impacts on ecosystems, sea level rise, and human communities.</w:t>
      </w:r>
    </w:p>
    <w:p w14:paraId="6C5294CE" w14:textId="06070736" w:rsidR="00BD4049" w:rsidRPr="00587315" w:rsidRDefault="00BD4049" w:rsidP="004C63F8">
      <w:pPr>
        <w:pStyle w:val="Heading3"/>
      </w:pPr>
      <w:bookmarkStart w:id="12" w:name="_Toc202857544"/>
      <w:r w:rsidRPr="00587315">
        <w:t xml:space="preserve">Standard </w:t>
      </w:r>
      <w:r w:rsidR="0054283B" w:rsidRPr="00587315">
        <w:t>4</w:t>
      </w:r>
      <w:r w:rsidRPr="00587315">
        <w:t>:</w:t>
      </w:r>
      <w:r w:rsidR="00101FF6" w:rsidRPr="00587315">
        <w:t xml:space="preserve"> </w:t>
      </w:r>
      <w:r w:rsidR="00722556" w:rsidRPr="00587315">
        <w:t>En</w:t>
      </w:r>
      <w:r w:rsidR="00B53BEA" w:rsidRPr="00587315">
        <w:t>vironmental Systems</w:t>
      </w:r>
      <w:bookmarkEnd w:id="12"/>
    </w:p>
    <w:p w14:paraId="44953F85" w14:textId="77777777" w:rsidR="00587315" w:rsidRPr="00587315" w:rsidRDefault="00587315" w:rsidP="004D4E52">
      <w:pPr>
        <w:spacing w:before="0"/>
        <w:rPr>
          <w:rFonts w:ascii="Calibri" w:eastAsia="Calibri" w:hAnsi="Calibri" w:cs="Arial"/>
          <w:color w:val="000000"/>
          <w:sz w:val="24"/>
        </w:rPr>
      </w:pPr>
      <w:r w:rsidRPr="00587315">
        <w:rPr>
          <w:rFonts w:ascii="Calibri" w:eastAsia="Calibri" w:hAnsi="Calibri" w:cs="Arial"/>
          <w:color w:val="000000"/>
          <w:sz w:val="24"/>
        </w:rPr>
        <w:t>Students will be able to apply how the Earth’s systems (hydrosphere, atmosphere, geosphere, and biosphere) interact with each other to assess the impacts of human activity on water, air, land, and ecosystems.</w:t>
      </w:r>
    </w:p>
    <w:p w14:paraId="12E77C7C" w14:textId="77777777" w:rsidR="00BD4049" w:rsidRPr="00587315" w:rsidRDefault="00BD4049" w:rsidP="004C63F8">
      <w:pPr>
        <w:pStyle w:val="Heading4"/>
      </w:pPr>
      <w:r w:rsidRPr="00587315">
        <w:t>Skills:</w:t>
      </w:r>
    </w:p>
    <w:p w14:paraId="1DFE52F9" w14:textId="77777777" w:rsidR="00170EC0" w:rsidRPr="00587315" w:rsidRDefault="005B486B" w:rsidP="00547EC5">
      <w:pPr>
        <w:pStyle w:val="ListParagraph"/>
        <w:numPr>
          <w:ilvl w:val="0"/>
          <w:numId w:val="24"/>
        </w:numPr>
        <w:rPr>
          <w:sz w:val="24"/>
          <w:szCs w:val="24"/>
        </w:rPr>
      </w:pPr>
      <w:r w:rsidRPr="00587315">
        <w:rPr>
          <w:sz w:val="24"/>
          <w:szCs w:val="24"/>
        </w:rPr>
        <w:t>Explain core concepts related to the Hydrosphere, focusing on the movement, distribution, and conservation of water on Earth.</w:t>
      </w:r>
    </w:p>
    <w:p w14:paraId="421F7C20" w14:textId="77777777" w:rsidR="00170EC0" w:rsidRPr="00587315" w:rsidRDefault="005B486B" w:rsidP="00547EC5">
      <w:pPr>
        <w:pStyle w:val="ListParagraph"/>
        <w:rPr>
          <w:sz w:val="24"/>
          <w:szCs w:val="24"/>
        </w:rPr>
      </w:pPr>
      <w:r w:rsidRPr="00587315">
        <w:rPr>
          <w:sz w:val="24"/>
          <w:szCs w:val="24"/>
        </w:rPr>
        <w:t>Identify and describe the water cycle, including processes like evaporation, condensation, precipitation, and infiltration, and explain how these processes contribute to Earth's climate and ecosystems.</w:t>
      </w:r>
    </w:p>
    <w:p w14:paraId="5CF0D8BA" w14:textId="77777777" w:rsidR="00170EC0" w:rsidRPr="00587315" w:rsidRDefault="005B486B" w:rsidP="00547EC5">
      <w:pPr>
        <w:pStyle w:val="ListParagraph"/>
        <w:rPr>
          <w:sz w:val="24"/>
          <w:szCs w:val="24"/>
        </w:rPr>
      </w:pPr>
      <w:r w:rsidRPr="00587315">
        <w:rPr>
          <w:sz w:val="24"/>
          <w:szCs w:val="24"/>
        </w:rPr>
        <w:t>Illustrate the connection between groundwater and surface water, explaining how water moves between these two systems and their interdependence in maintaining freshwater resources.</w:t>
      </w:r>
    </w:p>
    <w:p w14:paraId="290AF1E9" w14:textId="77777777" w:rsidR="00A34BE2" w:rsidRPr="00587315" w:rsidRDefault="00170EC0" w:rsidP="00547EC5">
      <w:pPr>
        <w:pStyle w:val="ListParagraph"/>
        <w:rPr>
          <w:sz w:val="24"/>
          <w:szCs w:val="24"/>
        </w:rPr>
      </w:pPr>
      <w:r w:rsidRPr="00587315">
        <w:rPr>
          <w:sz w:val="24"/>
          <w:szCs w:val="24"/>
        </w:rPr>
        <w:t>Explain</w:t>
      </w:r>
      <w:r w:rsidR="005B486B" w:rsidRPr="00587315">
        <w:rPr>
          <w:sz w:val="24"/>
          <w:szCs w:val="24"/>
        </w:rPr>
        <w:t xml:space="preserve"> what an aquifer is and its role in supporting ecosystems, agriculture, and human water needs, highlighting the importance of sustainable groundwater management.</w:t>
      </w:r>
    </w:p>
    <w:p w14:paraId="5C1BA884" w14:textId="7FED5BCB" w:rsidR="00A34BE2" w:rsidRPr="00587315" w:rsidRDefault="005B486B" w:rsidP="00547EC5">
      <w:pPr>
        <w:pStyle w:val="ListParagraph"/>
        <w:rPr>
          <w:sz w:val="24"/>
          <w:szCs w:val="24"/>
        </w:rPr>
      </w:pPr>
      <w:r w:rsidRPr="00587315">
        <w:rPr>
          <w:sz w:val="24"/>
          <w:szCs w:val="24"/>
        </w:rPr>
        <w:t xml:space="preserve">Describe the global distribution and use of freshwater resources, </w:t>
      </w:r>
      <w:r w:rsidR="004871A6" w:rsidRPr="00587315">
        <w:rPr>
          <w:sz w:val="24"/>
          <w:szCs w:val="24"/>
        </w:rPr>
        <w:t>explaining</w:t>
      </w:r>
      <w:r w:rsidRPr="00587315">
        <w:rPr>
          <w:sz w:val="24"/>
          <w:szCs w:val="24"/>
        </w:rPr>
        <w:t xml:space="preserve"> regional disparities and the challenges of ensuring equitable access to clean water for both human and environmental needs.</w:t>
      </w:r>
    </w:p>
    <w:p w14:paraId="0F48F4EA" w14:textId="05438B7F" w:rsidR="000B0F29" w:rsidRPr="00587315" w:rsidRDefault="0017377D" w:rsidP="00547EC5">
      <w:pPr>
        <w:pStyle w:val="ListParagraph"/>
        <w:rPr>
          <w:sz w:val="24"/>
          <w:szCs w:val="24"/>
        </w:rPr>
      </w:pPr>
      <w:r w:rsidRPr="00587315">
        <w:rPr>
          <w:sz w:val="24"/>
          <w:szCs w:val="24"/>
        </w:rPr>
        <w:t xml:space="preserve">Examine </w:t>
      </w:r>
      <w:r w:rsidR="005B486B" w:rsidRPr="00587315">
        <w:rPr>
          <w:sz w:val="24"/>
          <w:szCs w:val="24"/>
        </w:rPr>
        <w:t xml:space="preserve">water conservation </w:t>
      </w:r>
      <w:r w:rsidRPr="00587315">
        <w:rPr>
          <w:sz w:val="24"/>
          <w:szCs w:val="24"/>
        </w:rPr>
        <w:t>strategies</w:t>
      </w:r>
      <w:r w:rsidR="000B0F29" w:rsidRPr="00587315">
        <w:rPr>
          <w:sz w:val="24"/>
          <w:szCs w:val="24"/>
        </w:rPr>
        <w:t xml:space="preserve"> </w:t>
      </w:r>
      <w:r w:rsidR="005B486B" w:rsidRPr="00587315">
        <w:rPr>
          <w:sz w:val="24"/>
          <w:szCs w:val="24"/>
        </w:rPr>
        <w:t xml:space="preserve">and </w:t>
      </w:r>
      <w:r w:rsidR="00911D30" w:rsidRPr="00587315">
        <w:rPr>
          <w:sz w:val="24"/>
          <w:szCs w:val="24"/>
        </w:rPr>
        <w:t>recommend</w:t>
      </w:r>
      <w:r w:rsidR="005B486B" w:rsidRPr="00587315">
        <w:rPr>
          <w:sz w:val="24"/>
          <w:szCs w:val="24"/>
        </w:rPr>
        <w:t xml:space="preserve"> practical </w:t>
      </w:r>
      <w:r w:rsidR="000B0F29" w:rsidRPr="00587315">
        <w:rPr>
          <w:sz w:val="24"/>
          <w:szCs w:val="24"/>
        </w:rPr>
        <w:t xml:space="preserve">ways </w:t>
      </w:r>
      <w:r w:rsidR="005B486B" w:rsidRPr="00587315">
        <w:rPr>
          <w:sz w:val="24"/>
          <w:szCs w:val="24"/>
        </w:rPr>
        <w:t>for reducing water usage in both urban and rural settings, including techniques for efficient irrigation, waste reduction, and sustainable water management practices.</w:t>
      </w:r>
    </w:p>
    <w:p w14:paraId="23A0039D" w14:textId="77777777" w:rsidR="000B0F29" w:rsidRPr="00587315" w:rsidRDefault="005B486B" w:rsidP="00547EC5">
      <w:pPr>
        <w:pStyle w:val="ListParagraph"/>
        <w:rPr>
          <w:sz w:val="24"/>
          <w:szCs w:val="24"/>
        </w:rPr>
      </w:pPr>
      <w:r w:rsidRPr="00587315">
        <w:rPr>
          <w:sz w:val="24"/>
          <w:szCs w:val="24"/>
        </w:rPr>
        <w:t>Differentiate between point source and non-point source pollution, providing examples of each and explaining their impact on water quality and ecosystem health.</w:t>
      </w:r>
    </w:p>
    <w:p w14:paraId="56D08C1F" w14:textId="2FA6CC8E" w:rsidR="003439C8" w:rsidRPr="00587315" w:rsidRDefault="005B486B" w:rsidP="00547EC5">
      <w:pPr>
        <w:pStyle w:val="ListParagraph"/>
        <w:rPr>
          <w:sz w:val="24"/>
          <w:szCs w:val="24"/>
        </w:rPr>
      </w:pPr>
      <w:r w:rsidRPr="00587315">
        <w:rPr>
          <w:sz w:val="24"/>
          <w:szCs w:val="24"/>
        </w:rPr>
        <w:t>Identify and categorize common sources of water pollution</w:t>
      </w:r>
      <w:r w:rsidR="00705D10" w:rsidRPr="00587315">
        <w:rPr>
          <w:sz w:val="24"/>
          <w:szCs w:val="24"/>
        </w:rPr>
        <w:t xml:space="preserve">, </w:t>
      </w:r>
      <w:r w:rsidRPr="00587315">
        <w:rPr>
          <w:sz w:val="24"/>
          <w:szCs w:val="24"/>
        </w:rPr>
        <w:t>e.g., agricultural runoff, industrial discharge, plastic waste</w:t>
      </w:r>
      <w:r w:rsidR="00705D10" w:rsidRPr="00587315">
        <w:rPr>
          <w:sz w:val="24"/>
          <w:szCs w:val="24"/>
        </w:rPr>
        <w:t>,</w:t>
      </w:r>
      <w:r w:rsidRPr="00587315">
        <w:rPr>
          <w:sz w:val="24"/>
          <w:szCs w:val="24"/>
        </w:rPr>
        <w:t xml:space="preserve"> and </w:t>
      </w:r>
      <w:r w:rsidR="004A01DE" w:rsidRPr="00587315">
        <w:rPr>
          <w:sz w:val="24"/>
          <w:szCs w:val="24"/>
        </w:rPr>
        <w:t xml:space="preserve">explain </w:t>
      </w:r>
      <w:r w:rsidRPr="00587315">
        <w:rPr>
          <w:sz w:val="24"/>
          <w:szCs w:val="24"/>
        </w:rPr>
        <w:t>their effects on both human health and biodiversity.</w:t>
      </w:r>
    </w:p>
    <w:p w14:paraId="4EB22A72" w14:textId="77777777" w:rsidR="00476D7D" w:rsidRPr="00587315" w:rsidRDefault="00B64C4D" w:rsidP="00547EC5">
      <w:pPr>
        <w:pStyle w:val="ListParagraph"/>
        <w:rPr>
          <w:sz w:val="24"/>
          <w:szCs w:val="24"/>
        </w:rPr>
      </w:pPr>
      <w:r w:rsidRPr="00587315">
        <w:rPr>
          <w:sz w:val="24"/>
          <w:szCs w:val="24"/>
        </w:rPr>
        <w:t>Explain core concepts related to the Atmosphere, focusing on air quality, weather, climate, and atmospheric processes</w:t>
      </w:r>
      <w:r w:rsidR="00476D7D" w:rsidRPr="00587315">
        <w:rPr>
          <w:sz w:val="24"/>
          <w:szCs w:val="24"/>
        </w:rPr>
        <w:t>.</w:t>
      </w:r>
    </w:p>
    <w:p w14:paraId="2C0A061E" w14:textId="0AFDAF31" w:rsidR="008F29FE" w:rsidRPr="00587315" w:rsidRDefault="008F29FE" w:rsidP="00547EC5">
      <w:pPr>
        <w:pStyle w:val="ListParagraph"/>
        <w:rPr>
          <w:sz w:val="24"/>
          <w:szCs w:val="24"/>
        </w:rPr>
      </w:pPr>
      <w:r w:rsidRPr="00587315">
        <w:rPr>
          <w:sz w:val="24"/>
          <w:szCs w:val="24"/>
        </w:rPr>
        <w:t>Identify major air pollutants, including hydrocarbons, CFCs, sulfur dioxide, particulate matter, nitrogen oxides, ground-level ozone, and VOCs, and explain their sources and interconnected impacts on air quality, public health, and climate.</w:t>
      </w:r>
    </w:p>
    <w:p w14:paraId="078F4043" w14:textId="77B313C3" w:rsidR="00476D7D" w:rsidRPr="00587315" w:rsidRDefault="00EE36C9" w:rsidP="00547EC5">
      <w:pPr>
        <w:pStyle w:val="ListParagraph"/>
        <w:rPr>
          <w:sz w:val="24"/>
          <w:szCs w:val="24"/>
        </w:rPr>
      </w:pPr>
      <w:r w:rsidRPr="00587315">
        <w:rPr>
          <w:sz w:val="24"/>
          <w:szCs w:val="24"/>
        </w:rPr>
        <w:t>Explain</w:t>
      </w:r>
      <w:r w:rsidR="00B64C4D" w:rsidRPr="00587315">
        <w:rPr>
          <w:sz w:val="24"/>
          <w:szCs w:val="24"/>
        </w:rPr>
        <w:t xml:space="preserve"> acid rain, identify its major sources</w:t>
      </w:r>
      <w:r w:rsidRPr="00587315">
        <w:rPr>
          <w:sz w:val="24"/>
          <w:szCs w:val="24"/>
        </w:rPr>
        <w:t xml:space="preserve">, </w:t>
      </w:r>
      <w:r w:rsidR="00B64C4D" w:rsidRPr="00587315">
        <w:rPr>
          <w:sz w:val="24"/>
          <w:szCs w:val="24"/>
        </w:rPr>
        <w:t>e.</w:t>
      </w:r>
      <w:r w:rsidR="00571082" w:rsidRPr="00587315">
        <w:rPr>
          <w:sz w:val="24"/>
          <w:szCs w:val="24"/>
        </w:rPr>
        <w:t>g.</w:t>
      </w:r>
      <w:r w:rsidR="00B64C4D" w:rsidRPr="00587315">
        <w:rPr>
          <w:sz w:val="24"/>
          <w:szCs w:val="24"/>
        </w:rPr>
        <w:t xml:space="preserve"> sulfur dioxide and nitrogen oxides, explain how it forms and travels through the atmosphere, and </w:t>
      </w:r>
      <w:r w:rsidR="00402B97" w:rsidRPr="00587315">
        <w:rPr>
          <w:sz w:val="24"/>
          <w:szCs w:val="24"/>
        </w:rPr>
        <w:t xml:space="preserve">describe </w:t>
      </w:r>
      <w:r w:rsidR="00B64C4D" w:rsidRPr="00587315">
        <w:rPr>
          <w:sz w:val="24"/>
          <w:szCs w:val="24"/>
        </w:rPr>
        <w:t>its harmful effects on ecosystems, soil, and infrastructure.</w:t>
      </w:r>
    </w:p>
    <w:p w14:paraId="289DDA25" w14:textId="79840621" w:rsidR="009B6938" w:rsidRPr="00587315" w:rsidRDefault="009B6938" w:rsidP="00547EC5">
      <w:pPr>
        <w:pStyle w:val="ListParagraph"/>
        <w:rPr>
          <w:sz w:val="24"/>
          <w:szCs w:val="24"/>
        </w:rPr>
      </w:pPr>
      <w:r w:rsidRPr="00587315">
        <w:rPr>
          <w:sz w:val="24"/>
          <w:szCs w:val="24"/>
        </w:rPr>
        <w:t>Explain how the depletion of the ozone layer, primarily caused by CFCs, has consequences for UV radiation exposure, and describe how HFCs, while ozone-safe substitutes, contribute to climate change, prompting a transition towards more climate-friendly alternatives like HFOs.</w:t>
      </w:r>
    </w:p>
    <w:p w14:paraId="50D724BF" w14:textId="7F8B9346" w:rsidR="00476D7D" w:rsidRPr="00587315" w:rsidRDefault="00B64C4D" w:rsidP="00547EC5">
      <w:pPr>
        <w:pStyle w:val="ListParagraph"/>
        <w:rPr>
          <w:sz w:val="24"/>
          <w:szCs w:val="24"/>
        </w:rPr>
      </w:pPr>
      <w:r w:rsidRPr="00587315">
        <w:rPr>
          <w:sz w:val="24"/>
          <w:szCs w:val="24"/>
        </w:rPr>
        <w:t>Differentiate between weather and climate, explaining how each is influenced by factors such as temperature, precipitation, wind patterns, and geographical features.</w:t>
      </w:r>
    </w:p>
    <w:p w14:paraId="3A0396B3" w14:textId="77777777" w:rsidR="00FA2BBB" w:rsidRPr="00587315" w:rsidRDefault="00B64C4D" w:rsidP="00837D51">
      <w:pPr>
        <w:pStyle w:val="ListParagraph"/>
        <w:rPr>
          <w:sz w:val="24"/>
          <w:szCs w:val="24"/>
        </w:rPr>
      </w:pPr>
      <w:r w:rsidRPr="00587315">
        <w:rPr>
          <w:sz w:val="24"/>
          <w:szCs w:val="24"/>
        </w:rPr>
        <w:lastRenderedPageBreak/>
        <w:t>Explain how the tilt of the Earth and its orbital rotation around the sun create the seasons and influence regional climate patterns.</w:t>
      </w:r>
    </w:p>
    <w:p w14:paraId="21B7F723" w14:textId="0D1AF3DF" w:rsidR="00476D7D" w:rsidRPr="00587315" w:rsidRDefault="0049252E" w:rsidP="00837D51">
      <w:pPr>
        <w:pStyle w:val="ListParagraph"/>
        <w:rPr>
          <w:sz w:val="24"/>
          <w:szCs w:val="24"/>
        </w:rPr>
      </w:pPr>
      <w:r w:rsidRPr="00587315">
        <w:rPr>
          <w:sz w:val="24"/>
          <w:szCs w:val="24"/>
        </w:rPr>
        <w:t>D</w:t>
      </w:r>
      <w:r w:rsidR="00B64C4D" w:rsidRPr="00587315">
        <w:rPr>
          <w:sz w:val="24"/>
          <w:szCs w:val="24"/>
        </w:rPr>
        <w:t>iagram the primary layers of the atmosphere, including the troposphere, stratosphere, mesosphere, thermosphere, and exosphere, and explain their roles in supporting life and weather patterns.</w:t>
      </w:r>
    </w:p>
    <w:p w14:paraId="40E19686" w14:textId="77777777" w:rsidR="002A5C1C" w:rsidRPr="00587315" w:rsidRDefault="00B64C4D" w:rsidP="00547EC5">
      <w:pPr>
        <w:pStyle w:val="ListParagraph"/>
        <w:rPr>
          <w:sz w:val="24"/>
          <w:szCs w:val="24"/>
        </w:rPr>
      </w:pPr>
      <w:r w:rsidRPr="00587315">
        <w:rPr>
          <w:sz w:val="24"/>
          <w:szCs w:val="24"/>
        </w:rPr>
        <w:t>Distinguish between the four heat transfer mechanisms</w:t>
      </w:r>
      <w:r w:rsidR="003439C8" w:rsidRPr="00587315">
        <w:rPr>
          <w:sz w:val="24"/>
          <w:szCs w:val="24"/>
        </w:rPr>
        <w:t xml:space="preserve">, </w:t>
      </w:r>
      <w:r w:rsidRPr="00587315">
        <w:rPr>
          <w:sz w:val="24"/>
          <w:szCs w:val="24"/>
        </w:rPr>
        <w:t>conduction, convection, radiation, and latent heating</w:t>
      </w:r>
      <w:r w:rsidR="003439C8" w:rsidRPr="00587315">
        <w:rPr>
          <w:sz w:val="24"/>
          <w:szCs w:val="24"/>
        </w:rPr>
        <w:t>,</w:t>
      </w:r>
      <w:r w:rsidRPr="00587315">
        <w:rPr>
          <w:sz w:val="24"/>
          <w:szCs w:val="24"/>
        </w:rPr>
        <w:t xml:space="preserve"> and explain how they influence weather systems and global climate patterns.</w:t>
      </w:r>
    </w:p>
    <w:p w14:paraId="5445B5C9" w14:textId="77777777" w:rsidR="002A5C1C" w:rsidRPr="00587315" w:rsidRDefault="006D52FF" w:rsidP="00547EC5">
      <w:pPr>
        <w:pStyle w:val="ListParagraph"/>
        <w:rPr>
          <w:sz w:val="24"/>
          <w:szCs w:val="24"/>
        </w:rPr>
      </w:pPr>
      <w:r w:rsidRPr="00587315">
        <w:rPr>
          <w:sz w:val="24"/>
          <w:szCs w:val="24"/>
        </w:rPr>
        <w:t>Explain fundamental concepts related to the Geosphere, focusing on Earth's structure, geological processes, and their effects on the environment.</w:t>
      </w:r>
    </w:p>
    <w:p w14:paraId="00893D76" w14:textId="3C019B86" w:rsidR="002A5C1C" w:rsidRPr="00587315" w:rsidRDefault="006D52FF" w:rsidP="00547EC5">
      <w:pPr>
        <w:pStyle w:val="ListParagraph"/>
        <w:rPr>
          <w:sz w:val="24"/>
          <w:szCs w:val="24"/>
        </w:rPr>
      </w:pPr>
      <w:r w:rsidRPr="00587315">
        <w:rPr>
          <w:sz w:val="24"/>
          <w:szCs w:val="24"/>
        </w:rPr>
        <w:t>Identify and describe the three major rock types</w:t>
      </w:r>
      <w:r w:rsidR="00605EC3" w:rsidRPr="00587315">
        <w:rPr>
          <w:sz w:val="24"/>
          <w:szCs w:val="24"/>
        </w:rPr>
        <w:t xml:space="preserve">, </w:t>
      </w:r>
      <w:r w:rsidRPr="00587315">
        <w:rPr>
          <w:sz w:val="24"/>
          <w:szCs w:val="24"/>
        </w:rPr>
        <w:t>igneous, sedimentary, and metamorphic</w:t>
      </w:r>
      <w:r w:rsidR="00605EC3" w:rsidRPr="00587315">
        <w:rPr>
          <w:sz w:val="24"/>
          <w:szCs w:val="24"/>
        </w:rPr>
        <w:t>,</w:t>
      </w:r>
      <w:r w:rsidRPr="00587315">
        <w:rPr>
          <w:sz w:val="24"/>
          <w:szCs w:val="24"/>
        </w:rPr>
        <w:t xml:space="preserve"> and diagram the rock cycle, explaining how rocks change over time due to processes like weathering, erosion, and heat and pressure.</w:t>
      </w:r>
    </w:p>
    <w:p w14:paraId="58BDD6EB" w14:textId="4E15013A" w:rsidR="002A5C1C" w:rsidRPr="00587315" w:rsidRDefault="006D52FF" w:rsidP="00547EC5">
      <w:pPr>
        <w:pStyle w:val="ListParagraph"/>
        <w:rPr>
          <w:sz w:val="24"/>
          <w:szCs w:val="24"/>
        </w:rPr>
      </w:pPr>
      <w:r w:rsidRPr="00587315">
        <w:rPr>
          <w:sz w:val="24"/>
          <w:szCs w:val="24"/>
        </w:rPr>
        <w:t xml:space="preserve">Explain how glaciers have shaped the landscape of Massachusetts, identifying specific landforms created by glacial activity, such as moraines, kettles, and erratics, and </w:t>
      </w:r>
      <w:r w:rsidR="00402B97" w:rsidRPr="00587315">
        <w:rPr>
          <w:sz w:val="24"/>
          <w:szCs w:val="24"/>
        </w:rPr>
        <w:t>describe</w:t>
      </w:r>
      <w:r w:rsidRPr="00587315">
        <w:rPr>
          <w:sz w:val="24"/>
          <w:szCs w:val="24"/>
        </w:rPr>
        <w:t xml:space="preserve"> the impacts of these features on local ecosystems.</w:t>
      </w:r>
    </w:p>
    <w:p w14:paraId="555CD48A" w14:textId="13BD8F41" w:rsidR="002A5C1C" w:rsidRPr="00587315" w:rsidRDefault="006D52FF" w:rsidP="00547EC5">
      <w:pPr>
        <w:pStyle w:val="ListParagraph"/>
        <w:rPr>
          <w:sz w:val="24"/>
          <w:szCs w:val="24"/>
        </w:rPr>
      </w:pPr>
      <w:r w:rsidRPr="00587315">
        <w:rPr>
          <w:sz w:val="24"/>
          <w:szCs w:val="24"/>
        </w:rPr>
        <w:t>Describe the theory of plate tectonics and the concept of continental drift, explaining how the movement of Earth's tectonic plates shap</w:t>
      </w:r>
      <w:r w:rsidR="00FF0389" w:rsidRPr="00587315">
        <w:rPr>
          <w:sz w:val="24"/>
          <w:szCs w:val="24"/>
        </w:rPr>
        <w:t>e</w:t>
      </w:r>
      <w:r w:rsidRPr="00587315">
        <w:rPr>
          <w:sz w:val="24"/>
          <w:szCs w:val="24"/>
        </w:rPr>
        <w:t xml:space="preserve"> the surface through phenomena like earthquakes, volcanic activity, and the creation of mountains and ocean basins.</w:t>
      </w:r>
    </w:p>
    <w:p w14:paraId="41155C98" w14:textId="77777777" w:rsidR="00BF702A" w:rsidRPr="00587315" w:rsidRDefault="006D52FF" w:rsidP="00547EC5">
      <w:pPr>
        <w:pStyle w:val="ListParagraph"/>
        <w:rPr>
          <w:sz w:val="24"/>
          <w:szCs w:val="24"/>
        </w:rPr>
      </w:pPr>
      <w:r w:rsidRPr="00587315">
        <w:rPr>
          <w:sz w:val="24"/>
          <w:szCs w:val="24"/>
        </w:rPr>
        <w:t>Explain how extreme heat, fluid movement, and direct pressure affect both surface and subsurface rocks, leading to processes such as metamorphism, igneous intrusion, and the formation of mineral deposits.</w:t>
      </w:r>
    </w:p>
    <w:p w14:paraId="4218AC17" w14:textId="77777777" w:rsidR="00BF702A" w:rsidRPr="00587315" w:rsidRDefault="001B6F9C" w:rsidP="00547EC5">
      <w:pPr>
        <w:pStyle w:val="ListParagraph"/>
        <w:rPr>
          <w:sz w:val="24"/>
          <w:szCs w:val="24"/>
        </w:rPr>
      </w:pPr>
      <w:r w:rsidRPr="00587315">
        <w:rPr>
          <w:sz w:val="24"/>
          <w:szCs w:val="24"/>
        </w:rPr>
        <w:t>Explain fundamental concepts related to the Biosphere, focusing on living organisms, their interactions with the environment, and how these systems evolve over time.</w:t>
      </w:r>
    </w:p>
    <w:p w14:paraId="3FD16797" w14:textId="77777777" w:rsidR="00BF702A" w:rsidRPr="00587315" w:rsidRDefault="001B6F9C" w:rsidP="00547EC5">
      <w:pPr>
        <w:pStyle w:val="ListParagraph"/>
        <w:rPr>
          <w:sz w:val="24"/>
          <w:szCs w:val="24"/>
        </w:rPr>
      </w:pPr>
      <w:r w:rsidRPr="00587315">
        <w:rPr>
          <w:sz w:val="24"/>
          <w:szCs w:val="24"/>
        </w:rPr>
        <w:t>Identify and describe biotic (living) and abiotic (non-living) factors in an ecosystem, explaining how they interact and influence the survival and behavior of organisms.</w:t>
      </w:r>
    </w:p>
    <w:p w14:paraId="7126310C" w14:textId="4BC4F465" w:rsidR="00BF702A" w:rsidRPr="00587315" w:rsidRDefault="00045AAF" w:rsidP="00547EC5">
      <w:pPr>
        <w:pStyle w:val="ListParagraph"/>
        <w:rPr>
          <w:sz w:val="24"/>
          <w:szCs w:val="24"/>
        </w:rPr>
      </w:pPr>
      <w:r w:rsidRPr="00587315">
        <w:rPr>
          <w:sz w:val="24"/>
          <w:szCs w:val="24"/>
        </w:rPr>
        <w:t>E</w:t>
      </w:r>
      <w:r w:rsidR="001B6F9C" w:rsidRPr="00587315">
        <w:rPr>
          <w:sz w:val="24"/>
          <w:szCs w:val="24"/>
        </w:rPr>
        <w:t>xplain the principles of natural selection and evolution, describing how environmental pressures, genetic variation, and adaptation contribute to the survival of species over time.</w:t>
      </w:r>
    </w:p>
    <w:p w14:paraId="4EA722A9" w14:textId="52B47CD7" w:rsidR="001B6F9C" w:rsidRPr="00587315" w:rsidRDefault="001B6F9C" w:rsidP="00547EC5">
      <w:pPr>
        <w:pStyle w:val="ListParagraph"/>
        <w:rPr>
          <w:sz w:val="24"/>
          <w:szCs w:val="24"/>
        </w:rPr>
      </w:pPr>
      <w:r w:rsidRPr="00587315">
        <w:rPr>
          <w:sz w:val="24"/>
          <w:szCs w:val="24"/>
        </w:rPr>
        <w:t>Differentiate between evolution and adaptation, explaining how evolution refers to the long-term genetic changes in a population, while adaptation involves short-term adjustments in organisms that help them survive in specific environments.</w:t>
      </w:r>
    </w:p>
    <w:p w14:paraId="5DC96CC6" w14:textId="0766966D" w:rsidR="00B4191C" w:rsidRPr="00587315" w:rsidRDefault="0020731A" w:rsidP="00547EC5">
      <w:pPr>
        <w:pStyle w:val="ListParagraph"/>
        <w:rPr>
          <w:sz w:val="24"/>
          <w:szCs w:val="24"/>
        </w:rPr>
      </w:pPr>
      <w:r w:rsidRPr="00587315">
        <w:rPr>
          <w:sz w:val="24"/>
          <w:szCs w:val="24"/>
        </w:rPr>
        <w:t>E</w:t>
      </w:r>
      <w:r w:rsidR="00B4191C" w:rsidRPr="00587315">
        <w:rPr>
          <w:sz w:val="24"/>
          <w:szCs w:val="24"/>
        </w:rPr>
        <w:t xml:space="preserve">xplain how the hydrosphere, atmosphere, geosphere, and biosphere influence each other within an integrated system. </w:t>
      </w:r>
    </w:p>
    <w:p w14:paraId="2A727ADB" w14:textId="644A9936" w:rsidR="00F91307" w:rsidRPr="00587315" w:rsidRDefault="00F91307" w:rsidP="004C63F8">
      <w:pPr>
        <w:pStyle w:val="Heading3"/>
      </w:pPr>
      <w:bookmarkStart w:id="13" w:name="_Toc202857545"/>
      <w:r w:rsidRPr="00587315">
        <w:t xml:space="preserve">Standard 5: </w:t>
      </w:r>
      <w:r w:rsidR="00726347" w:rsidRPr="00587315">
        <w:t>Principles of Ecology</w:t>
      </w:r>
      <w:bookmarkEnd w:id="13"/>
    </w:p>
    <w:p w14:paraId="0BAA567C" w14:textId="73F932A0" w:rsidR="00F91307" w:rsidRPr="00587315" w:rsidRDefault="00587315" w:rsidP="004C63F8">
      <w:pPr>
        <w:tabs>
          <w:tab w:val="left" w:pos="4998"/>
        </w:tabs>
        <w:spacing w:before="0" w:after="0"/>
        <w:rPr>
          <w:rFonts w:ascii="Calibri" w:eastAsia="Calibri" w:hAnsi="Calibri" w:cs="Arial"/>
          <w:color w:val="000000"/>
          <w:sz w:val="24"/>
        </w:rPr>
      </w:pPr>
      <w:r w:rsidRPr="00587315">
        <w:rPr>
          <w:rFonts w:ascii="Calibri" w:eastAsia="Calibri" w:hAnsi="Calibri" w:cs="Arial"/>
          <w:color w:val="000000"/>
          <w:sz w:val="24"/>
        </w:rPr>
        <w:t>Students will apply ecological principles to assess key processes such as nutrient cycles, energy flow, species interactions, and population dynamics within ecosystems, to understand how these processes support ecosystem stability and inform environmental management practices.</w:t>
      </w:r>
      <w:r w:rsidR="00F91307" w:rsidRPr="00587315">
        <w:rPr>
          <w:rFonts w:ascii="Calibri" w:eastAsia="Calibri" w:hAnsi="Calibri" w:cs="Arial"/>
          <w:color w:val="000000"/>
          <w:sz w:val="24"/>
        </w:rPr>
        <w:tab/>
      </w:r>
    </w:p>
    <w:p w14:paraId="20C49237" w14:textId="77777777" w:rsidR="00F91307" w:rsidRPr="00587315" w:rsidRDefault="00F91307" w:rsidP="004C63F8">
      <w:pPr>
        <w:pStyle w:val="Heading4"/>
      </w:pPr>
      <w:r w:rsidRPr="00587315">
        <w:t>Skills:</w:t>
      </w:r>
    </w:p>
    <w:p w14:paraId="302A002E" w14:textId="77777777" w:rsidR="00F91307" w:rsidRPr="00587315" w:rsidRDefault="00F91307" w:rsidP="00547EC5">
      <w:pPr>
        <w:pStyle w:val="ListParagraph"/>
        <w:numPr>
          <w:ilvl w:val="0"/>
          <w:numId w:val="15"/>
        </w:numPr>
        <w:rPr>
          <w:sz w:val="24"/>
          <w:szCs w:val="24"/>
        </w:rPr>
      </w:pPr>
      <w:r w:rsidRPr="00587315">
        <w:rPr>
          <w:sz w:val="24"/>
          <w:szCs w:val="24"/>
        </w:rPr>
        <w:t>Diagram the nitrogen cycle, identifying key processes and components that contribute to nitrogen transformation in ecosystems.</w:t>
      </w:r>
    </w:p>
    <w:p w14:paraId="5655A107" w14:textId="77777777" w:rsidR="00F91307" w:rsidRPr="00587315" w:rsidRDefault="00F91307" w:rsidP="00547EC5">
      <w:pPr>
        <w:pStyle w:val="ListParagraph"/>
        <w:numPr>
          <w:ilvl w:val="0"/>
          <w:numId w:val="15"/>
        </w:numPr>
        <w:rPr>
          <w:sz w:val="24"/>
          <w:szCs w:val="24"/>
        </w:rPr>
      </w:pPr>
      <w:r w:rsidRPr="00587315">
        <w:rPr>
          <w:sz w:val="24"/>
          <w:szCs w:val="24"/>
        </w:rPr>
        <w:t xml:space="preserve">Describe the carbon cycle, emphasizing its role in global climate regulation and the </w:t>
      </w:r>
      <w:r w:rsidRPr="00587315">
        <w:rPr>
          <w:sz w:val="24"/>
          <w:szCs w:val="24"/>
        </w:rPr>
        <w:lastRenderedPageBreak/>
        <w:t>importance of carbon sequestration in natural systems.</w:t>
      </w:r>
    </w:p>
    <w:p w14:paraId="2E0F6BDA" w14:textId="1F5F1F6F" w:rsidR="00F91307" w:rsidRPr="00587315" w:rsidRDefault="00F91307" w:rsidP="00547EC5">
      <w:pPr>
        <w:pStyle w:val="ListParagraph"/>
        <w:numPr>
          <w:ilvl w:val="0"/>
          <w:numId w:val="15"/>
        </w:numPr>
        <w:rPr>
          <w:sz w:val="24"/>
          <w:szCs w:val="24"/>
        </w:rPr>
      </w:pPr>
      <w:r w:rsidRPr="00587315">
        <w:rPr>
          <w:sz w:val="24"/>
          <w:szCs w:val="24"/>
        </w:rPr>
        <w:t>Illustrate the trophic pyramid for various ecosystems, analyzing energy transfer between trophic levels and the role of producers, consumers, and decomposers.</w:t>
      </w:r>
    </w:p>
    <w:p w14:paraId="654AC7C1" w14:textId="62F2F7BD" w:rsidR="005342E2" w:rsidRPr="00587315" w:rsidRDefault="005342E2" w:rsidP="00547EC5">
      <w:pPr>
        <w:pStyle w:val="ListParagraph"/>
        <w:numPr>
          <w:ilvl w:val="0"/>
          <w:numId w:val="15"/>
        </w:numPr>
        <w:rPr>
          <w:sz w:val="24"/>
          <w:szCs w:val="24"/>
        </w:rPr>
      </w:pPr>
      <w:r w:rsidRPr="00587315">
        <w:rPr>
          <w:sz w:val="24"/>
          <w:szCs w:val="24"/>
        </w:rPr>
        <w:t>Compare and contrast various symbiotic relationships, such as mutualism, commensalism, parasitism, predation, and parasitoidism, evaluating their ecological significance and impact on biodiversity, and explai</w:t>
      </w:r>
      <w:r w:rsidR="00AD3F79" w:rsidRPr="00587315">
        <w:rPr>
          <w:sz w:val="24"/>
          <w:szCs w:val="24"/>
        </w:rPr>
        <w:t>n</w:t>
      </w:r>
      <w:r w:rsidRPr="00587315">
        <w:rPr>
          <w:sz w:val="24"/>
          <w:szCs w:val="24"/>
        </w:rPr>
        <w:t xml:space="preserve"> the concept of coevolution where interacting species can drive reciprocal evolutionary change.</w:t>
      </w:r>
    </w:p>
    <w:p w14:paraId="4C58F9F1" w14:textId="3F2AAF7E" w:rsidR="00C97446" w:rsidRPr="00587315" w:rsidRDefault="00C97446" w:rsidP="00547EC5">
      <w:pPr>
        <w:pStyle w:val="ListParagraph"/>
        <w:numPr>
          <w:ilvl w:val="0"/>
          <w:numId w:val="15"/>
        </w:numPr>
        <w:rPr>
          <w:sz w:val="24"/>
          <w:szCs w:val="24"/>
        </w:rPr>
      </w:pPr>
      <w:r w:rsidRPr="00587315">
        <w:rPr>
          <w:sz w:val="24"/>
          <w:szCs w:val="24"/>
        </w:rPr>
        <w:t>Examine and describe population dynamics, analyzing the factors influencing population growth, decline, and stability in natural populations, including the significant impacts of habitat fragmentation and invasive species on these dynamics.</w:t>
      </w:r>
    </w:p>
    <w:p w14:paraId="3894236D" w14:textId="5E7BBEF1" w:rsidR="00F91307" w:rsidRPr="00587315" w:rsidRDefault="00F91307" w:rsidP="00547EC5">
      <w:pPr>
        <w:pStyle w:val="ListParagraph"/>
        <w:numPr>
          <w:ilvl w:val="0"/>
          <w:numId w:val="15"/>
        </w:numPr>
        <w:rPr>
          <w:sz w:val="24"/>
          <w:szCs w:val="24"/>
        </w:rPr>
      </w:pPr>
      <w:r w:rsidRPr="00587315">
        <w:rPr>
          <w:sz w:val="24"/>
          <w:szCs w:val="24"/>
        </w:rPr>
        <w:t>Evaluate predator-prey relationships within ecosystems, illustrating how these interactions influence species survival and population control.</w:t>
      </w:r>
    </w:p>
    <w:p w14:paraId="261FF067" w14:textId="65DA3F87" w:rsidR="00F91307" w:rsidRPr="00587315" w:rsidRDefault="00F91307" w:rsidP="00547EC5">
      <w:pPr>
        <w:pStyle w:val="ListParagraph"/>
        <w:numPr>
          <w:ilvl w:val="0"/>
          <w:numId w:val="15"/>
        </w:numPr>
        <w:rPr>
          <w:sz w:val="24"/>
          <w:szCs w:val="24"/>
        </w:rPr>
      </w:pPr>
      <w:r w:rsidRPr="00587315">
        <w:rPr>
          <w:sz w:val="24"/>
          <w:szCs w:val="24"/>
        </w:rPr>
        <w:t>Explain the relationship between harvest levels and resource sustainability, using real-world examples</w:t>
      </w:r>
      <w:r w:rsidR="00AB0DA8" w:rsidRPr="00587315">
        <w:rPr>
          <w:sz w:val="24"/>
          <w:szCs w:val="24"/>
        </w:rPr>
        <w:t>, e.g., sustainable fisheries management, responsible forestry,</w:t>
      </w:r>
      <w:r w:rsidRPr="00587315">
        <w:rPr>
          <w:sz w:val="24"/>
          <w:szCs w:val="24"/>
        </w:rPr>
        <w:t xml:space="preserve"> to assess the long-term impact of harvesting on ecosystems.</w:t>
      </w:r>
    </w:p>
    <w:p w14:paraId="32567729" w14:textId="77777777" w:rsidR="00F91307" w:rsidRPr="00587315" w:rsidRDefault="00F91307" w:rsidP="00547EC5">
      <w:pPr>
        <w:pStyle w:val="ListParagraph"/>
        <w:numPr>
          <w:ilvl w:val="0"/>
          <w:numId w:val="15"/>
        </w:numPr>
        <w:rPr>
          <w:sz w:val="24"/>
          <w:szCs w:val="24"/>
        </w:rPr>
      </w:pPr>
      <w:r w:rsidRPr="00587315">
        <w:rPr>
          <w:sz w:val="24"/>
          <w:szCs w:val="24"/>
        </w:rPr>
        <w:t>Distinguish between populations, communities, and ecosystems, analyzing their interrelationships and their roles in ecological balance.</w:t>
      </w:r>
    </w:p>
    <w:p w14:paraId="3A262E45" w14:textId="77777777" w:rsidR="00F91307" w:rsidRPr="00587315" w:rsidRDefault="00F91307" w:rsidP="00547EC5">
      <w:pPr>
        <w:pStyle w:val="ListParagraph"/>
        <w:numPr>
          <w:ilvl w:val="0"/>
          <w:numId w:val="15"/>
        </w:numPr>
        <w:rPr>
          <w:sz w:val="24"/>
          <w:szCs w:val="24"/>
        </w:rPr>
      </w:pPr>
      <w:r w:rsidRPr="00587315">
        <w:rPr>
          <w:sz w:val="24"/>
          <w:szCs w:val="24"/>
        </w:rPr>
        <w:t>Conduct a population estimate for a wild species, applying appropriate sampling methods and statistical tools to assess population density and distribution.</w:t>
      </w:r>
    </w:p>
    <w:p w14:paraId="0D40B02F" w14:textId="2BF0E8DB" w:rsidR="008325FD" w:rsidRPr="00587315" w:rsidRDefault="008325FD" w:rsidP="004C63F8">
      <w:pPr>
        <w:pStyle w:val="Heading3"/>
      </w:pPr>
      <w:bookmarkStart w:id="14" w:name="_Toc202857546"/>
      <w:r w:rsidRPr="00587315">
        <w:t>Standard 6: Soil Science and Sustainable Land Management</w:t>
      </w:r>
      <w:bookmarkEnd w:id="14"/>
    </w:p>
    <w:p w14:paraId="5FFEB38A" w14:textId="77777777" w:rsidR="00587315" w:rsidRPr="00587315" w:rsidRDefault="00587315" w:rsidP="006F5E51">
      <w:pPr>
        <w:spacing w:before="0" w:after="0"/>
        <w:rPr>
          <w:rFonts w:ascii="Calibri" w:eastAsia="Calibri" w:hAnsi="Calibri" w:cs="Arial"/>
          <w:color w:val="000000"/>
          <w:sz w:val="24"/>
        </w:rPr>
      </w:pPr>
      <w:r w:rsidRPr="00587315">
        <w:rPr>
          <w:rFonts w:ascii="Calibri" w:eastAsia="Calibri" w:hAnsi="Calibri" w:cs="Arial"/>
          <w:color w:val="000000"/>
          <w:sz w:val="24"/>
        </w:rPr>
        <w:t>Students will be able to classify soils based on their properties, assess their role in ecosystem health, and apply sustainable soil management practices.</w:t>
      </w:r>
    </w:p>
    <w:p w14:paraId="47212B31" w14:textId="77777777" w:rsidR="008325FD" w:rsidRPr="00587315" w:rsidRDefault="008325FD" w:rsidP="004C63F8">
      <w:pPr>
        <w:pStyle w:val="Heading4"/>
      </w:pPr>
      <w:r w:rsidRPr="00587315">
        <w:t xml:space="preserve">Skills: </w:t>
      </w:r>
    </w:p>
    <w:p w14:paraId="5E82E11F" w14:textId="77777777" w:rsidR="008325FD" w:rsidRPr="00587315" w:rsidRDefault="008325FD" w:rsidP="00547EC5">
      <w:pPr>
        <w:pStyle w:val="ListParagraph"/>
        <w:numPr>
          <w:ilvl w:val="0"/>
          <w:numId w:val="27"/>
        </w:numPr>
        <w:rPr>
          <w:sz w:val="24"/>
          <w:szCs w:val="24"/>
        </w:rPr>
      </w:pPr>
      <w:r w:rsidRPr="00587315">
        <w:rPr>
          <w:sz w:val="24"/>
          <w:szCs w:val="24"/>
        </w:rPr>
        <w:t>Classify soil particle sizes, e.g., sand, silt, clay, loam, using digital soil texture apps or traditional methods like the jar test, integrating both into soil analysis.</w:t>
      </w:r>
    </w:p>
    <w:p w14:paraId="5E0358CC" w14:textId="77777777" w:rsidR="008325FD" w:rsidRPr="00587315" w:rsidRDefault="008325FD" w:rsidP="00547EC5">
      <w:pPr>
        <w:pStyle w:val="ListParagraph"/>
        <w:numPr>
          <w:ilvl w:val="0"/>
          <w:numId w:val="27"/>
        </w:numPr>
        <w:rPr>
          <w:sz w:val="24"/>
          <w:szCs w:val="24"/>
        </w:rPr>
      </w:pPr>
      <w:r w:rsidRPr="00587315">
        <w:rPr>
          <w:sz w:val="24"/>
          <w:szCs w:val="24"/>
        </w:rPr>
        <w:t>Create digital maps or 3D models of soil horizons using GIS or mapping software to represent soil properties and their impact on land use.</w:t>
      </w:r>
    </w:p>
    <w:p w14:paraId="41727196" w14:textId="77777777" w:rsidR="008325FD" w:rsidRPr="00587315" w:rsidRDefault="008325FD" w:rsidP="00547EC5">
      <w:pPr>
        <w:pStyle w:val="ListParagraph"/>
        <w:numPr>
          <w:ilvl w:val="0"/>
          <w:numId w:val="27"/>
        </w:numPr>
        <w:rPr>
          <w:sz w:val="24"/>
          <w:szCs w:val="24"/>
        </w:rPr>
      </w:pPr>
      <w:r w:rsidRPr="00587315">
        <w:rPr>
          <w:sz w:val="24"/>
          <w:szCs w:val="24"/>
        </w:rPr>
        <w:t>Assess soil fertility by conducting soil tests for pH, nitrogen (N), phosphorus (P), and potassium (K) using portable field test kits and analyzing the data to evaluate soil health.</w:t>
      </w:r>
    </w:p>
    <w:p w14:paraId="5E7C5B69" w14:textId="77777777" w:rsidR="008325FD" w:rsidRPr="00587315" w:rsidRDefault="008325FD" w:rsidP="00547EC5">
      <w:pPr>
        <w:pStyle w:val="ListParagraph"/>
        <w:numPr>
          <w:ilvl w:val="0"/>
          <w:numId w:val="27"/>
        </w:numPr>
        <w:rPr>
          <w:sz w:val="24"/>
          <w:szCs w:val="24"/>
        </w:rPr>
      </w:pPr>
      <w:r w:rsidRPr="00587315">
        <w:rPr>
          <w:sz w:val="24"/>
          <w:szCs w:val="24"/>
        </w:rPr>
        <w:t>Identify and describe soil conservation practices to prevent erosion, considering local conditions and environmental factors.</w:t>
      </w:r>
    </w:p>
    <w:p w14:paraId="63CBB5C4" w14:textId="77777777" w:rsidR="008325FD" w:rsidRPr="00587315" w:rsidRDefault="008325FD" w:rsidP="00547EC5">
      <w:pPr>
        <w:pStyle w:val="ListParagraph"/>
        <w:numPr>
          <w:ilvl w:val="0"/>
          <w:numId w:val="27"/>
        </w:numPr>
        <w:rPr>
          <w:sz w:val="24"/>
          <w:szCs w:val="24"/>
        </w:rPr>
      </w:pPr>
      <w:r w:rsidRPr="00587315">
        <w:rPr>
          <w:sz w:val="24"/>
          <w:szCs w:val="24"/>
        </w:rPr>
        <w:t>Utilize soil classification systems, e.g., USDA or Unified Soil Classification, to support land-use or agricultural planning of a specific site.</w:t>
      </w:r>
    </w:p>
    <w:p w14:paraId="19090C41" w14:textId="31B08E7D" w:rsidR="008325FD" w:rsidRPr="00587315" w:rsidRDefault="00D21C31" w:rsidP="00547EC5">
      <w:pPr>
        <w:pStyle w:val="ListParagraph"/>
        <w:numPr>
          <w:ilvl w:val="0"/>
          <w:numId w:val="27"/>
        </w:numPr>
        <w:rPr>
          <w:sz w:val="24"/>
          <w:szCs w:val="24"/>
        </w:rPr>
      </w:pPr>
      <w:r w:rsidRPr="00587315">
        <w:rPr>
          <w:sz w:val="24"/>
          <w:szCs w:val="24"/>
        </w:rPr>
        <w:t>E</w:t>
      </w:r>
      <w:r w:rsidR="008325FD" w:rsidRPr="00587315">
        <w:rPr>
          <w:sz w:val="24"/>
          <w:szCs w:val="24"/>
        </w:rPr>
        <w:t>xplain the interaction between soil properties, e.g., drainage class, porosity, and permeability, and their role in water storage, transport, and availability, and how these factors influence soil health and ecosystem sustainability.</w:t>
      </w:r>
    </w:p>
    <w:p w14:paraId="0B27CA3F" w14:textId="77777777" w:rsidR="008325FD" w:rsidRPr="00587315" w:rsidRDefault="008325FD" w:rsidP="00547EC5">
      <w:pPr>
        <w:pStyle w:val="ListParagraph"/>
        <w:numPr>
          <w:ilvl w:val="0"/>
          <w:numId w:val="27"/>
        </w:numPr>
        <w:rPr>
          <w:sz w:val="24"/>
          <w:szCs w:val="24"/>
        </w:rPr>
      </w:pPr>
      <w:r w:rsidRPr="00587315">
        <w:rPr>
          <w:sz w:val="24"/>
          <w:szCs w:val="24"/>
        </w:rPr>
        <w:t>Perform a sieve analysis of a soil sample using traditional and digital tools, e.g., smartphone cameras or basic imaging software, to analyze and interpret soil texture.</w:t>
      </w:r>
    </w:p>
    <w:p w14:paraId="108681F2" w14:textId="77777777" w:rsidR="008325FD" w:rsidRPr="00587315" w:rsidRDefault="008325FD" w:rsidP="00547EC5">
      <w:pPr>
        <w:pStyle w:val="ListParagraph"/>
        <w:numPr>
          <w:ilvl w:val="0"/>
          <w:numId w:val="27"/>
        </w:numPr>
        <w:rPr>
          <w:sz w:val="24"/>
          <w:szCs w:val="24"/>
        </w:rPr>
      </w:pPr>
      <w:r w:rsidRPr="00587315">
        <w:rPr>
          <w:sz w:val="24"/>
          <w:szCs w:val="24"/>
        </w:rPr>
        <w:t>Identify and categorize producers, consumers, and decomposers in local ecosystems using visual tools, e.g., food web diagrams.</w:t>
      </w:r>
    </w:p>
    <w:p w14:paraId="4582B43C" w14:textId="64C4A04B" w:rsidR="00022981" w:rsidRPr="00587315" w:rsidRDefault="00022981" w:rsidP="00547EC5">
      <w:pPr>
        <w:pStyle w:val="ListParagraph"/>
        <w:numPr>
          <w:ilvl w:val="0"/>
          <w:numId w:val="27"/>
        </w:numPr>
        <w:rPr>
          <w:sz w:val="24"/>
          <w:szCs w:val="24"/>
        </w:rPr>
      </w:pPr>
      <w:r w:rsidRPr="00587315">
        <w:rPr>
          <w:sz w:val="24"/>
          <w:szCs w:val="24"/>
        </w:rPr>
        <w:t xml:space="preserve">Assess how soil quality and health, including the diversity of soil organisms, e.g., microbes, fungi, invertebrates, affect ecosystem services such as water filtration, carbon </w:t>
      </w:r>
      <w:r w:rsidRPr="00587315">
        <w:rPr>
          <w:sz w:val="24"/>
          <w:szCs w:val="24"/>
        </w:rPr>
        <w:lastRenderedPageBreak/>
        <w:t>sequestration, nutrient cycling, and habitat provision for wildlife.</w:t>
      </w:r>
    </w:p>
    <w:p w14:paraId="401DF5D9" w14:textId="66684CF5" w:rsidR="001C425D" w:rsidRPr="00587315" w:rsidRDefault="00205856" w:rsidP="00C53CA0">
      <w:pPr>
        <w:pStyle w:val="ListParagraph"/>
        <w:numPr>
          <w:ilvl w:val="0"/>
          <w:numId w:val="27"/>
        </w:numPr>
        <w:rPr>
          <w:sz w:val="24"/>
          <w:szCs w:val="24"/>
        </w:rPr>
      </w:pPr>
      <w:r w:rsidRPr="00587315">
        <w:rPr>
          <w:sz w:val="24"/>
          <w:szCs w:val="24"/>
        </w:rPr>
        <w:t>Examine</w:t>
      </w:r>
      <w:r w:rsidR="008325FD" w:rsidRPr="00587315">
        <w:rPr>
          <w:sz w:val="24"/>
          <w:szCs w:val="24"/>
        </w:rPr>
        <w:t xml:space="preserve"> how human activities, e.g., deforestation, agriculture, urbanization, impact soil health and fertility.</w:t>
      </w:r>
    </w:p>
    <w:p w14:paraId="54A39504" w14:textId="23D86817" w:rsidR="00A3136A" w:rsidRPr="00587315" w:rsidRDefault="00A3136A" w:rsidP="004C63F8">
      <w:pPr>
        <w:pStyle w:val="Heading3"/>
      </w:pPr>
      <w:bookmarkStart w:id="15" w:name="_Toc202857547"/>
      <w:r w:rsidRPr="00587315">
        <w:t xml:space="preserve">Standard </w:t>
      </w:r>
      <w:r w:rsidR="008325FD" w:rsidRPr="00587315">
        <w:t>7</w:t>
      </w:r>
      <w:r w:rsidRPr="00587315">
        <w:t xml:space="preserve">: </w:t>
      </w:r>
      <w:r w:rsidR="004D3EFA" w:rsidRPr="00587315">
        <w:t>Aquatic Ecosystems and Resource Stewardship</w:t>
      </w:r>
      <w:bookmarkEnd w:id="15"/>
    </w:p>
    <w:p w14:paraId="4543A77F" w14:textId="77777777" w:rsidR="00587315" w:rsidRPr="00587315" w:rsidRDefault="00587315" w:rsidP="005962CD">
      <w:pPr>
        <w:spacing w:before="0" w:after="0"/>
        <w:rPr>
          <w:rFonts w:ascii="Calibri" w:eastAsia="Calibri" w:hAnsi="Calibri" w:cs="Arial"/>
          <w:color w:val="000000"/>
          <w:sz w:val="24"/>
        </w:rPr>
      </w:pPr>
      <w:r w:rsidRPr="00587315">
        <w:rPr>
          <w:rFonts w:ascii="Calibri" w:eastAsia="Calibri" w:hAnsi="Calibri" w:cs="Arial"/>
          <w:color w:val="000000"/>
          <w:sz w:val="24"/>
        </w:rPr>
        <w:t>Students will apply natural resource management principles to assess aquatic ecosystems, focusing on sustainable practices for preserving freshwater and saltwater resources, evaluating ecological processes, and using modern tools for monitoring and conservation.</w:t>
      </w:r>
    </w:p>
    <w:p w14:paraId="56EBA699" w14:textId="77777777" w:rsidR="00A90EF0" w:rsidRPr="00587315" w:rsidRDefault="00A3136A" w:rsidP="004C63F8">
      <w:pPr>
        <w:pStyle w:val="Heading4"/>
      </w:pPr>
      <w:r w:rsidRPr="00587315">
        <w:t>Skills:</w:t>
      </w:r>
      <w:r w:rsidR="00075FE3" w:rsidRPr="00587315">
        <w:t xml:space="preserve"> </w:t>
      </w:r>
    </w:p>
    <w:p w14:paraId="376736A1" w14:textId="59184C83" w:rsidR="007675B2" w:rsidRPr="00587315" w:rsidRDefault="007675B2" w:rsidP="00547EC5">
      <w:pPr>
        <w:pStyle w:val="ListParagraph"/>
        <w:numPr>
          <w:ilvl w:val="0"/>
          <w:numId w:val="4"/>
        </w:numPr>
        <w:rPr>
          <w:sz w:val="24"/>
          <w:szCs w:val="24"/>
        </w:rPr>
      </w:pPr>
      <w:r w:rsidRPr="00587315">
        <w:rPr>
          <w:sz w:val="24"/>
          <w:szCs w:val="24"/>
        </w:rPr>
        <w:t>Describe the characteristics of freshwater ecosystems, such as rivers, streams, lakes, and ponds, including their physical features, water chemistry, and common species.</w:t>
      </w:r>
    </w:p>
    <w:p w14:paraId="0DA78F30" w14:textId="175E6CD5" w:rsidR="007675B2" w:rsidRPr="00587315" w:rsidRDefault="007675B2" w:rsidP="00547EC5">
      <w:pPr>
        <w:pStyle w:val="ListParagraph"/>
        <w:numPr>
          <w:ilvl w:val="0"/>
          <w:numId w:val="4"/>
        </w:numPr>
        <w:rPr>
          <w:sz w:val="24"/>
          <w:szCs w:val="24"/>
        </w:rPr>
      </w:pPr>
      <w:r w:rsidRPr="00587315">
        <w:rPr>
          <w:sz w:val="24"/>
          <w:szCs w:val="24"/>
        </w:rPr>
        <w:t>Compare and contrast the ecological functions of freshwater ecosystems, such as water filtration, habitat provision, and nutrient cycling.</w:t>
      </w:r>
    </w:p>
    <w:p w14:paraId="6047B483" w14:textId="0E8B342D" w:rsidR="007675B2" w:rsidRPr="00587315" w:rsidRDefault="007675B2" w:rsidP="00547EC5">
      <w:pPr>
        <w:pStyle w:val="ListParagraph"/>
        <w:numPr>
          <w:ilvl w:val="0"/>
          <w:numId w:val="4"/>
        </w:numPr>
        <w:rPr>
          <w:sz w:val="24"/>
          <w:szCs w:val="24"/>
        </w:rPr>
      </w:pPr>
      <w:r w:rsidRPr="00587315">
        <w:rPr>
          <w:sz w:val="24"/>
          <w:szCs w:val="24"/>
        </w:rPr>
        <w:t>Investigate the impact of human activities, e.g., pollution, water extraction, and habitat destruction, on the health and sustainability of freshwater ecosystems.</w:t>
      </w:r>
    </w:p>
    <w:p w14:paraId="5AD4E110" w14:textId="0B9A6EB0" w:rsidR="0016153F" w:rsidRPr="00587315" w:rsidRDefault="0016153F" w:rsidP="00547EC5">
      <w:pPr>
        <w:pStyle w:val="ListParagraph"/>
        <w:numPr>
          <w:ilvl w:val="0"/>
          <w:numId w:val="4"/>
        </w:numPr>
        <w:rPr>
          <w:sz w:val="24"/>
          <w:szCs w:val="24"/>
        </w:rPr>
      </w:pPr>
      <w:r w:rsidRPr="00587315">
        <w:rPr>
          <w:sz w:val="24"/>
          <w:szCs w:val="24"/>
        </w:rPr>
        <w:t>Identify and compare the various types of saltwater ecosystems (estuaries, tide pools, brackish water, salt marshes), and explain their ecological roles, with a focus on the interactions between organisms and their environment.</w:t>
      </w:r>
    </w:p>
    <w:p w14:paraId="4D9EF86B" w14:textId="0E7859BD" w:rsidR="00F6246A" w:rsidRPr="00587315" w:rsidRDefault="00F6246A" w:rsidP="00547EC5">
      <w:pPr>
        <w:pStyle w:val="ListParagraph"/>
        <w:numPr>
          <w:ilvl w:val="0"/>
          <w:numId w:val="4"/>
        </w:numPr>
        <w:rPr>
          <w:sz w:val="24"/>
          <w:szCs w:val="24"/>
        </w:rPr>
      </w:pPr>
      <w:r w:rsidRPr="00587315">
        <w:rPr>
          <w:sz w:val="24"/>
          <w:szCs w:val="24"/>
        </w:rPr>
        <w:t>Analyze the effects of human activities, e.g., overfishing, coastal development, pollution (including microplastic contamination and other emerging pollutants), on the health and resilience of saltwater ecosystems.</w:t>
      </w:r>
    </w:p>
    <w:p w14:paraId="7602163E" w14:textId="24257FA7" w:rsidR="006F3223" w:rsidRPr="00587315" w:rsidRDefault="006F3223" w:rsidP="00547EC5">
      <w:pPr>
        <w:pStyle w:val="ListParagraph"/>
        <w:numPr>
          <w:ilvl w:val="0"/>
          <w:numId w:val="4"/>
        </w:numPr>
        <w:rPr>
          <w:sz w:val="24"/>
          <w:szCs w:val="24"/>
        </w:rPr>
      </w:pPr>
      <w:r w:rsidRPr="00587315">
        <w:rPr>
          <w:sz w:val="24"/>
          <w:szCs w:val="24"/>
        </w:rPr>
        <w:t>Explain the concept of a watershed and analyze its role in water distribution and ecosystem health, using available tools to map and study local watersheds.</w:t>
      </w:r>
    </w:p>
    <w:p w14:paraId="0F70A206" w14:textId="6240632E" w:rsidR="00A343AB" w:rsidRPr="00587315" w:rsidRDefault="00255E9C" w:rsidP="00547EC5">
      <w:pPr>
        <w:pStyle w:val="ListParagraph"/>
        <w:numPr>
          <w:ilvl w:val="0"/>
          <w:numId w:val="4"/>
        </w:numPr>
        <w:rPr>
          <w:sz w:val="24"/>
          <w:szCs w:val="24"/>
        </w:rPr>
      </w:pPr>
      <w:r w:rsidRPr="00587315">
        <w:rPr>
          <w:sz w:val="24"/>
          <w:szCs w:val="24"/>
        </w:rPr>
        <w:t>Distinguish between natural and cultural eutrophication, using modern data</w:t>
      </w:r>
      <w:r w:rsidR="00A343AB" w:rsidRPr="00587315">
        <w:rPr>
          <w:sz w:val="24"/>
          <w:szCs w:val="24"/>
        </w:rPr>
        <w:t xml:space="preserve">, </w:t>
      </w:r>
      <w:r w:rsidRPr="00587315">
        <w:rPr>
          <w:sz w:val="24"/>
          <w:szCs w:val="24"/>
        </w:rPr>
        <w:t>e.g., water quality sensors</w:t>
      </w:r>
      <w:r w:rsidR="00A343AB" w:rsidRPr="00587315">
        <w:rPr>
          <w:sz w:val="24"/>
          <w:szCs w:val="24"/>
        </w:rPr>
        <w:t>,</w:t>
      </w:r>
      <w:r w:rsidRPr="00587315">
        <w:rPr>
          <w:sz w:val="24"/>
          <w:szCs w:val="24"/>
        </w:rPr>
        <w:t xml:space="preserve"> to measure and assess eutrophication in local bodies of water.</w:t>
      </w:r>
    </w:p>
    <w:p w14:paraId="386363EE" w14:textId="77777777" w:rsidR="009E50B4" w:rsidRPr="00587315" w:rsidRDefault="00255E9C" w:rsidP="00547EC5">
      <w:pPr>
        <w:pStyle w:val="ListParagraph"/>
        <w:numPr>
          <w:ilvl w:val="0"/>
          <w:numId w:val="4"/>
        </w:numPr>
        <w:rPr>
          <w:sz w:val="24"/>
          <w:szCs w:val="24"/>
        </w:rPr>
      </w:pPr>
      <w:r w:rsidRPr="00587315">
        <w:rPr>
          <w:sz w:val="24"/>
          <w:szCs w:val="24"/>
        </w:rPr>
        <w:t>Diagram and analyze the process of thermal stratification in lakes and the seasonal turnover effect on aquatic ecosystems, utilizing digital tools to track temperature and oxygen levels.</w:t>
      </w:r>
    </w:p>
    <w:p w14:paraId="77AC6B92" w14:textId="7875DC96" w:rsidR="00827C77" w:rsidRPr="00587315" w:rsidRDefault="00827C77" w:rsidP="00547EC5">
      <w:pPr>
        <w:pStyle w:val="ListParagraph"/>
        <w:numPr>
          <w:ilvl w:val="0"/>
          <w:numId w:val="4"/>
        </w:numPr>
        <w:rPr>
          <w:sz w:val="24"/>
          <w:szCs w:val="24"/>
        </w:rPr>
      </w:pPr>
      <w:r w:rsidRPr="00587315">
        <w:rPr>
          <w:sz w:val="24"/>
          <w:szCs w:val="24"/>
        </w:rPr>
        <w:t>Collect aquatic organisms for study using modern field equipment, such as digital microscopes, DIY plankton sampler kits, plankton tows, D-nets, and kick seines, ensuring accurate identification and proper handling.</w:t>
      </w:r>
    </w:p>
    <w:p w14:paraId="5A5402BF" w14:textId="63FA4FB2" w:rsidR="00436A9A" w:rsidRPr="00587315" w:rsidRDefault="00255E9C" w:rsidP="00547EC5">
      <w:pPr>
        <w:pStyle w:val="ListParagraph"/>
        <w:numPr>
          <w:ilvl w:val="0"/>
          <w:numId w:val="4"/>
        </w:numPr>
        <w:rPr>
          <w:sz w:val="24"/>
          <w:szCs w:val="24"/>
        </w:rPr>
      </w:pPr>
      <w:r w:rsidRPr="00587315">
        <w:rPr>
          <w:sz w:val="24"/>
          <w:szCs w:val="24"/>
        </w:rPr>
        <w:t>Identify common aquatic organisms and classify them using field guides</w:t>
      </w:r>
      <w:r w:rsidR="009D77A5" w:rsidRPr="00587315">
        <w:rPr>
          <w:sz w:val="24"/>
          <w:szCs w:val="24"/>
        </w:rPr>
        <w:t xml:space="preserve"> and </w:t>
      </w:r>
      <w:r w:rsidRPr="00587315">
        <w:rPr>
          <w:sz w:val="24"/>
          <w:szCs w:val="24"/>
        </w:rPr>
        <w:t>mobile apps</w:t>
      </w:r>
      <w:r w:rsidR="00D036C3" w:rsidRPr="00587315">
        <w:rPr>
          <w:sz w:val="24"/>
          <w:szCs w:val="24"/>
        </w:rPr>
        <w:t xml:space="preserve">, </w:t>
      </w:r>
      <w:r w:rsidRPr="00587315">
        <w:rPr>
          <w:sz w:val="24"/>
          <w:szCs w:val="24"/>
        </w:rPr>
        <w:t>e.g., iNaturalist</w:t>
      </w:r>
      <w:r w:rsidR="00436A9A" w:rsidRPr="00587315">
        <w:rPr>
          <w:sz w:val="24"/>
          <w:szCs w:val="24"/>
        </w:rPr>
        <w:t>.</w:t>
      </w:r>
    </w:p>
    <w:p w14:paraId="632E2EF2" w14:textId="6DD39C5F" w:rsidR="00255E9C" w:rsidRPr="00587315" w:rsidRDefault="00255E9C" w:rsidP="00547EC5">
      <w:pPr>
        <w:pStyle w:val="ListParagraph"/>
        <w:numPr>
          <w:ilvl w:val="0"/>
          <w:numId w:val="4"/>
        </w:numPr>
        <w:rPr>
          <w:sz w:val="24"/>
          <w:szCs w:val="24"/>
        </w:rPr>
      </w:pPr>
      <w:r w:rsidRPr="00587315">
        <w:rPr>
          <w:sz w:val="24"/>
          <w:szCs w:val="24"/>
        </w:rPr>
        <w:t>Identify wetland types</w:t>
      </w:r>
      <w:r w:rsidR="00436A9A" w:rsidRPr="00587315">
        <w:rPr>
          <w:sz w:val="24"/>
          <w:szCs w:val="24"/>
        </w:rPr>
        <w:t xml:space="preserve">, </w:t>
      </w:r>
      <w:r w:rsidRPr="00587315">
        <w:rPr>
          <w:sz w:val="24"/>
          <w:szCs w:val="24"/>
        </w:rPr>
        <w:t>e.g., vernal pools, swamps, bogs</w:t>
      </w:r>
      <w:r w:rsidR="00436A9A" w:rsidRPr="00587315">
        <w:rPr>
          <w:sz w:val="24"/>
          <w:szCs w:val="24"/>
        </w:rPr>
        <w:t>,</w:t>
      </w:r>
      <w:r w:rsidRPr="00587315">
        <w:rPr>
          <w:sz w:val="24"/>
          <w:szCs w:val="24"/>
        </w:rPr>
        <w:t xml:space="preserve"> and explain their ecological functions</w:t>
      </w:r>
      <w:r w:rsidR="004B7E98" w:rsidRPr="00587315">
        <w:rPr>
          <w:sz w:val="24"/>
          <w:szCs w:val="24"/>
        </w:rPr>
        <w:t>,</w:t>
      </w:r>
      <w:r w:rsidRPr="00587315">
        <w:rPr>
          <w:sz w:val="24"/>
          <w:szCs w:val="24"/>
        </w:rPr>
        <w:t xml:space="preserve"> such as water filtration and habitat support.</w:t>
      </w:r>
    </w:p>
    <w:p w14:paraId="344733E0" w14:textId="4C748820" w:rsidR="007C2D44" w:rsidRPr="00587315" w:rsidRDefault="007C2D44" w:rsidP="004C63F8">
      <w:pPr>
        <w:pStyle w:val="Heading3"/>
      </w:pPr>
      <w:bookmarkStart w:id="16" w:name="_Toc202857548"/>
      <w:r w:rsidRPr="00587315">
        <w:t xml:space="preserve">Standard </w:t>
      </w:r>
      <w:r w:rsidR="00C47974" w:rsidRPr="00587315">
        <w:t>8</w:t>
      </w:r>
      <w:r w:rsidRPr="00587315">
        <w:t xml:space="preserve">: </w:t>
      </w:r>
      <w:r w:rsidR="005B77D2" w:rsidRPr="00587315">
        <w:t xml:space="preserve">Wildlife </w:t>
      </w:r>
      <w:r w:rsidR="00CF3FD9" w:rsidRPr="00587315">
        <w:t>Ecology and Conservation</w:t>
      </w:r>
      <w:bookmarkEnd w:id="16"/>
      <w:r w:rsidR="005B77D2" w:rsidRPr="00587315">
        <w:t xml:space="preserve"> </w:t>
      </w:r>
    </w:p>
    <w:p w14:paraId="42E6DE7B" w14:textId="77777777" w:rsidR="00587315" w:rsidRPr="00587315" w:rsidRDefault="00587315" w:rsidP="004834D3">
      <w:pPr>
        <w:spacing w:before="0" w:after="0"/>
        <w:rPr>
          <w:rFonts w:ascii="Calibri" w:eastAsia="Calibri" w:hAnsi="Calibri" w:cs="Arial"/>
          <w:color w:val="000000"/>
          <w:sz w:val="24"/>
        </w:rPr>
      </w:pPr>
      <w:r w:rsidRPr="00587315">
        <w:rPr>
          <w:rFonts w:ascii="Calibri" w:eastAsia="Calibri" w:hAnsi="Calibri" w:cs="Arial"/>
          <w:color w:val="000000"/>
          <w:sz w:val="24"/>
        </w:rPr>
        <w:t>Students will apply the principles of wildlife ecology, analyzing species interactions, conducting population studies, and assessing the effectiveness of wildlife conservation efforts through the study of regulations and endangered species protections.</w:t>
      </w:r>
    </w:p>
    <w:p w14:paraId="2456ED04" w14:textId="77777777" w:rsidR="007C2D44" w:rsidRPr="00587315" w:rsidRDefault="007C2D44" w:rsidP="004C63F8">
      <w:pPr>
        <w:pStyle w:val="Heading4"/>
      </w:pPr>
      <w:r w:rsidRPr="00587315">
        <w:t xml:space="preserve">Skills: </w:t>
      </w:r>
    </w:p>
    <w:p w14:paraId="0EB91AC8" w14:textId="77777777" w:rsidR="00375B50" w:rsidRPr="00587315" w:rsidRDefault="00255E9C" w:rsidP="00547EC5">
      <w:pPr>
        <w:pStyle w:val="ListParagraph"/>
        <w:numPr>
          <w:ilvl w:val="0"/>
          <w:numId w:val="28"/>
        </w:numPr>
        <w:rPr>
          <w:sz w:val="24"/>
          <w:szCs w:val="24"/>
        </w:rPr>
      </w:pPr>
      <w:r w:rsidRPr="00587315">
        <w:rPr>
          <w:sz w:val="24"/>
          <w:szCs w:val="24"/>
        </w:rPr>
        <w:t>Distinguish between herbivores, carnivores, and omnivores, and analyze their roles in food chains and energy transfer within ecosystems.</w:t>
      </w:r>
    </w:p>
    <w:p w14:paraId="5565A691" w14:textId="5E0A64BD" w:rsidR="00F91307" w:rsidRPr="00587315" w:rsidRDefault="00961591" w:rsidP="00547EC5">
      <w:pPr>
        <w:pStyle w:val="ListParagraph"/>
        <w:numPr>
          <w:ilvl w:val="0"/>
          <w:numId w:val="28"/>
        </w:numPr>
        <w:rPr>
          <w:sz w:val="24"/>
          <w:szCs w:val="24"/>
        </w:rPr>
      </w:pPr>
      <w:r w:rsidRPr="00587315">
        <w:rPr>
          <w:sz w:val="24"/>
          <w:szCs w:val="24"/>
        </w:rPr>
        <w:lastRenderedPageBreak/>
        <w:t>Create and analyze local food webs to visualize species interactions and energy flow.</w:t>
      </w:r>
    </w:p>
    <w:p w14:paraId="5501AFA9" w14:textId="24E08BF3" w:rsidR="00751B33" w:rsidRPr="00587315" w:rsidRDefault="00751B33" w:rsidP="00547EC5">
      <w:pPr>
        <w:pStyle w:val="ListParagraph"/>
        <w:numPr>
          <w:ilvl w:val="0"/>
          <w:numId w:val="28"/>
        </w:numPr>
        <w:rPr>
          <w:sz w:val="24"/>
          <w:szCs w:val="24"/>
        </w:rPr>
      </w:pPr>
      <w:r w:rsidRPr="00587315">
        <w:rPr>
          <w:sz w:val="24"/>
          <w:szCs w:val="24"/>
        </w:rPr>
        <w:t>Identify signs of common New England wildlife species, e.g., tracks, scat, and confirm species identity using field guides and digital resources like iNaturalist.</w:t>
      </w:r>
    </w:p>
    <w:p w14:paraId="257B464C" w14:textId="1AFB1703" w:rsidR="002326CF" w:rsidRPr="00587315" w:rsidRDefault="002326CF" w:rsidP="00547EC5">
      <w:pPr>
        <w:pStyle w:val="ListParagraph"/>
        <w:numPr>
          <w:ilvl w:val="0"/>
          <w:numId w:val="28"/>
        </w:numPr>
        <w:rPr>
          <w:sz w:val="24"/>
          <w:szCs w:val="24"/>
        </w:rPr>
      </w:pPr>
      <w:r w:rsidRPr="00587315">
        <w:rPr>
          <w:sz w:val="24"/>
          <w:szCs w:val="24"/>
        </w:rPr>
        <w:t>Design and conduct wildlife population studies using both traditional methods</w:t>
      </w:r>
      <w:r w:rsidR="000A4C53" w:rsidRPr="00587315">
        <w:rPr>
          <w:sz w:val="24"/>
          <w:szCs w:val="24"/>
        </w:rPr>
        <w:t xml:space="preserve">, </w:t>
      </w:r>
      <w:r w:rsidRPr="00587315">
        <w:rPr>
          <w:sz w:val="24"/>
          <w:szCs w:val="24"/>
        </w:rPr>
        <w:t>e.g., quadrat sampling, line transects, and mark-recapture</w:t>
      </w:r>
      <w:r w:rsidR="000A4C53" w:rsidRPr="00587315">
        <w:rPr>
          <w:sz w:val="24"/>
          <w:szCs w:val="24"/>
        </w:rPr>
        <w:t>,</w:t>
      </w:r>
      <w:r w:rsidRPr="00587315">
        <w:rPr>
          <w:sz w:val="24"/>
          <w:szCs w:val="24"/>
        </w:rPr>
        <w:t xml:space="preserve"> and modern technologies</w:t>
      </w:r>
      <w:r w:rsidR="000A4C53" w:rsidRPr="00587315">
        <w:rPr>
          <w:sz w:val="24"/>
          <w:szCs w:val="24"/>
        </w:rPr>
        <w:t xml:space="preserve">, </w:t>
      </w:r>
      <w:r w:rsidRPr="00587315">
        <w:rPr>
          <w:sz w:val="24"/>
          <w:szCs w:val="24"/>
        </w:rPr>
        <w:t>e.g., GPS collars, camera traps, and genetic analysis</w:t>
      </w:r>
      <w:r w:rsidR="000A4C53" w:rsidRPr="00587315">
        <w:rPr>
          <w:sz w:val="24"/>
          <w:szCs w:val="24"/>
        </w:rPr>
        <w:t>,</w:t>
      </w:r>
      <w:r w:rsidRPr="00587315">
        <w:rPr>
          <w:sz w:val="24"/>
          <w:szCs w:val="24"/>
        </w:rPr>
        <w:t xml:space="preserve"> to estimate biodiversity, monitor population sizes, and assess the health and movement of wildlife populations.</w:t>
      </w:r>
    </w:p>
    <w:p w14:paraId="23DC3413" w14:textId="37811154" w:rsidR="005244EB" w:rsidRPr="00587315" w:rsidRDefault="002326CF" w:rsidP="00547EC5">
      <w:pPr>
        <w:pStyle w:val="ListParagraph"/>
        <w:numPr>
          <w:ilvl w:val="0"/>
          <w:numId w:val="28"/>
        </w:numPr>
        <w:rPr>
          <w:sz w:val="24"/>
          <w:szCs w:val="24"/>
        </w:rPr>
      </w:pPr>
      <w:r w:rsidRPr="00587315">
        <w:rPr>
          <w:sz w:val="24"/>
          <w:szCs w:val="24"/>
        </w:rPr>
        <w:t>Explain</w:t>
      </w:r>
      <w:r w:rsidR="005244EB" w:rsidRPr="00587315">
        <w:rPr>
          <w:sz w:val="24"/>
          <w:szCs w:val="24"/>
        </w:rPr>
        <w:t xml:space="preserve"> the role of wildlife in providing ecosystem services such as pollination, seed dispersal, pest control, and soil health.</w:t>
      </w:r>
    </w:p>
    <w:p w14:paraId="3217A3C4" w14:textId="5AC453A1" w:rsidR="000A4C53" w:rsidRPr="00587315" w:rsidRDefault="000A4C53" w:rsidP="00547EC5">
      <w:pPr>
        <w:pStyle w:val="ListParagraph"/>
        <w:numPr>
          <w:ilvl w:val="0"/>
          <w:numId w:val="28"/>
        </w:numPr>
        <w:rPr>
          <w:sz w:val="24"/>
          <w:szCs w:val="24"/>
        </w:rPr>
      </w:pPr>
      <w:r w:rsidRPr="00587315">
        <w:rPr>
          <w:sz w:val="24"/>
          <w:szCs w:val="24"/>
        </w:rPr>
        <w:t>Examine how human activities, including habitat destruction, climate change, e.g., altered migration patterns, phenological mismatches affecting food availability, pollution, and the introduction of invasive species, impact wildlife populations and ecosystems.</w:t>
      </w:r>
    </w:p>
    <w:p w14:paraId="16CFA133" w14:textId="3AB0F79A" w:rsidR="00CF3FD9" w:rsidRPr="00587315" w:rsidRDefault="00255E9C" w:rsidP="00547EC5">
      <w:pPr>
        <w:pStyle w:val="ListParagraph"/>
        <w:numPr>
          <w:ilvl w:val="0"/>
          <w:numId w:val="28"/>
        </w:numPr>
        <w:rPr>
          <w:sz w:val="24"/>
          <w:szCs w:val="24"/>
        </w:rPr>
      </w:pPr>
      <w:r w:rsidRPr="00587315">
        <w:rPr>
          <w:sz w:val="24"/>
          <w:szCs w:val="24"/>
        </w:rPr>
        <w:t>Explain the role of the</w:t>
      </w:r>
      <w:r w:rsidR="00B57BA2" w:rsidRPr="00587315">
        <w:rPr>
          <w:sz w:val="24"/>
          <w:szCs w:val="24"/>
        </w:rPr>
        <w:t xml:space="preserve"> federal and state </w:t>
      </w:r>
      <w:r w:rsidRPr="00587315">
        <w:rPr>
          <w:sz w:val="24"/>
          <w:szCs w:val="24"/>
        </w:rPr>
        <w:t>Endangered Species Act and evaluate its effectiveness in protecting species and ecosystems.</w:t>
      </w:r>
    </w:p>
    <w:p w14:paraId="415AC1F3" w14:textId="664E1E62" w:rsidR="009B1B1E" w:rsidRPr="00587315" w:rsidRDefault="00C07599" w:rsidP="00547EC5">
      <w:pPr>
        <w:pStyle w:val="ListParagraph"/>
        <w:numPr>
          <w:ilvl w:val="0"/>
          <w:numId w:val="28"/>
        </w:numPr>
        <w:rPr>
          <w:sz w:val="24"/>
          <w:szCs w:val="24"/>
        </w:rPr>
      </w:pPr>
      <w:r w:rsidRPr="00587315">
        <w:rPr>
          <w:sz w:val="24"/>
          <w:szCs w:val="24"/>
        </w:rPr>
        <w:t>Apply</w:t>
      </w:r>
      <w:r w:rsidR="009B1B1E" w:rsidRPr="00587315">
        <w:rPr>
          <w:sz w:val="24"/>
          <w:szCs w:val="24"/>
        </w:rPr>
        <w:t xml:space="preserve"> federal, state, and local wildlife regulations, and evaluate their effectiveness in supporting wildlife conservation efforts.</w:t>
      </w:r>
    </w:p>
    <w:p w14:paraId="640B6330" w14:textId="7313C094" w:rsidR="006E4962" w:rsidRPr="00587315" w:rsidRDefault="00102E2C" w:rsidP="00547EC5">
      <w:pPr>
        <w:pStyle w:val="ListParagraph"/>
        <w:numPr>
          <w:ilvl w:val="0"/>
          <w:numId w:val="28"/>
        </w:numPr>
        <w:rPr>
          <w:sz w:val="24"/>
          <w:szCs w:val="24"/>
        </w:rPr>
      </w:pPr>
      <w:r w:rsidRPr="00587315">
        <w:rPr>
          <w:sz w:val="24"/>
          <w:szCs w:val="24"/>
        </w:rPr>
        <w:t>Explain</w:t>
      </w:r>
      <w:r w:rsidR="006E4962" w:rsidRPr="00587315">
        <w:rPr>
          <w:sz w:val="24"/>
          <w:szCs w:val="24"/>
        </w:rPr>
        <w:t xml:space="preserve"> conservation strategies, such as habitat restoration, protected areas, wildlife corridors, and captive breeding programs, </w:t>
      </w:r>
      <w:r w:rsidR="00BA2098" w:rsidRPr="00587315">
        <w:rPr>
          <w:sz w:val="24"/>
          <w:szCs w:val="24"/>
        </w:rPr>
        <w:t>which</w:t>
      </w:r>
      <w:r w:rsidR="006E4962" w:rsidRPr="00587315">
        <w:rPr>
          <w:sz w:val="24"/>
          <w:szCs w:val="24"/>
        </w:rPr>
        <w:t xml:space="preserve"> are used to safeguard species and ecosystems.</w:t>
      </w:r>
    </w:p>
    <w:p w14:paraId="320E2465" w14:textId="77777777" w:rsidR="004C63F8" w:rsidRPr="00587315" w:rsidRDefault="004C63F8" w:rsidP="004C63F8">
      <w:pPr>
        <w:pStyle w:val="Heading3"/>
      </w:pPr>
      <w:bookmarkStart w:id="17" w:name="_Toc202857549"/>
      <w:r w:rsidRPr="00587315">
        <w:t>Standard 9: Forest Ecology and Management</w:t>
      </w:r>
      <w:bookmarkEnd w:id="17"/>
    </w:p>
    <w:p w14:paraId="6397037E" w14:textId="77777777" w:rsidR="004C63F8" w:rsidRPr="00587315" w:rsidRDefault="004C63F8" w:rsidP="004C63F8">
      <w:pPr>
        <w:spacing w:before="0" w:after="0"/>
        <w:rPr>
          <w:rFonts w:ascii="Calibri" w:eastAsia="Calibri" w:hAnsi="Calibri" w:cs="Arial"/>
          <w:color w:val="000000"/>
          <w:sz w:val="24"/>
        </w:rPr>
      </w:pPr>
      <w:r w:rsidRPr="00587315">
        <w:rPr>
          <w:rFonts w:ascii="Calibri" w:eastAsia="Calibri" w:hAnsi="Calibri" w:cs="Arial"/>
          <w:color w:val="000000"/>
          <w:sz w:val="24"/>
        </w:rPr>
        <w:t>Students will apply the principles of forest ecology, including the identification of tree species, forest stratification, and the processes of forest succession, to understand ecosystem dynamics, promote forest conservation, and support sustainable land management practices.</w:t>
      </w:r>
    </w:p>
    <w:p w14:paraId="336DD995" w14:textId="77777777" w:rsidR="004C63F8" w:rsidRPr="00587315" w:rsidRDefault="004C63F8" w:rsidP="004C63F8">
      <w:pPr>
        <w:pStyle w:val="Heading4"/>
      </w:pPr>
      <w:r w:rsidRPr="00587315">
        <w:t xml:space="preserve">Skills: </w:t>
      </w:r>
    </w:p>
    <w:p w14:paraId="1840F6AF" w14:textId="77777777" w:rsidR="004C63F8" w:rsidRPr="00587315" w:rsidRDefault="004C63F8" w:rsidP="004C63F8">
      <w:pPr>
        <w:pStyle w:val="ListParagraph"/>
        <w:numPr>
          <w:ilvl w:val="0"/>
          <w:numId w:val="29"/>
        </w:numPr>
        <w:rPr>
          <w:sz w:val="24"/>
          <w:szCs w:val="24"/>
        </w:rPr>
      </w:pPr>
      <w:r w:rsidRPr="00587315">
        <w:rPr>
          <w:sz w:val="24"/>
          <w:szCs w:val="24"/>
        </w:rPr>
        <w:t>Identify common New England tree species using a dichotomous key.</w:t>
      </w:r>
    </w:p>
    <w:p w14:paraId="0F444AFA" w14:textId="77777777" w:rsidR="004C63F8" w:rsidRPr="00587315" w:rsidRDefault="004C63F8" w:rsidP="004C63F8">
      <w:pPr>
        <w:pStyle w:val="ListParagraph"/>
        <w:numPr>
          <w:ilvl w:val="0"/>
          <w:numId w:val="29"/>
        </w:numPr>
        <w:rPr>
          <w:sz w:val="24"/>
          <w:szCs w:val="24"/>
        </w:rPr>
      </w:pPr>
      <w:r w:rsidRPr="00587315">
        <w:rPr>
          <w:sz w:val="24"/>
          <w:szCs w:val="24"/>
        </w:rPr>
        <w:t>Illustrate forest stratification and life zones and analyze forest ecosystems at a local scale using maps or other accessible tools.</w:t>
      </w:r>
    </w:p>
    <w:p w14:paraId="49FD2386" w14:textId="77777777" w:rsidR="004C63F8" w:rsidRPr="00587315" w:rsidRDefault="004C63F8" w:rsidP="004C63F8">
      <w:pPr>
        <w:pStyle w:val="ListParagraph"/>
        <w:numPr>
          <w:ilvl w:val="0"/>
          <w:numId w:val="29"/>
        </w:numPr>
        <w:rPr>
          <w:sz w:val="24"/>
          <w:szCs w:val="24"/>
        </w:rPr>
      </w:pPr>
      <w:r w:rsidRPr="00587315">
        <w:rPr>
          <w:sz w:val="24"/>
          <w:szCs w:val="24"/>
        </w:rPr>
        <w:t>Diagram primary and secondary forest succession and analyze the ecological factors influencing each stage.</w:t>
      </w:r>
    </w:p>
    <w:p w14:paraId="0F48A932" w14:textId="77777777" w:rsidR="004C63F8" w:rsidRPr="00587315" w:rsidRDefault="004C63F8" w:rsidP="004C63F8">
      <w:pPr>
        <w:pStyle w:val="ListParagraph"/>
        <w:numPr>
          <w:ilvl w:val="0"/>
          <w:numId w:val="29"/>
        </w:numPr>
        <w:rPr>
          <w:sz w:val="24"/>
          <w:szCs w:val="24"/>
        </w:rPr>
      </w:pPr>
      <w:r w:rsidRPr="00587315">
        <w:rPr>
          <w:sz w:val="24"/>
          <w:szCs w:val="24"/>
        </w:rPr>
        <w:t>Measure tree height and diameter using forestry tools, (clinometers, diameter tapes), and calculate the total board feet.</w:t>
      </w:r>
    </w:p>
    <w:p w14:paraId="718F8AA6" w14:textId="77777777" w:rsidR="004C63F8" w:rsidRPr="00587315" w:rsidRDefault="004C63F8" w:rsidP="004C63F8">
      <w:pPr>
        <w:pStyle w:val="ListParagraph"/>
        <w:numPr>
          <w:ilvl w:val="0"/>
          <w:numId w:val="29"/>
        </w:numPr>
        <w:rPr>
          <w:sz w:val="24"/>
          <w:szCs w:val="24"/>
        </w:rPr>
      </w:pPr>
      <w:r w:rsidRPr="00587315">
        <w:rPr>
          <w:sz w:val="24"/>
          <w:szCs w:val="24"/>
        </w:rPr>
        <w:t>Measure the basal area of trees using tools like a basal area prism and apply these measurements to analyze forest health and density.</w:t>
      </w:r>
    </w:p>
    <w:p w14:paraId="2AC6F7F2" w14:textId="77777777" w:rsidR="004C63F8" w:rsidRPr="00587315" w:rsidRDefault="004C63F8" w:rsidP="004C63F8">
      <w:pPr>
        <w:pStyle w:val="ListParagraph"/>
        <w:numPr>
          <w:ilvl w:val="0"/>
          <w:numId w:val="29"/>
        </w:numPr>
        <w:rPr>
          <w:sz w:val="24"/>
          <w:szCs w:val="24"/>
        </w:rPr>
      </w:pPr>
      <w:r w:rsidRPr="00587315">
        <w:rPr>
          <w:sz w:val="24"/>
          <w:szCs w:val="24"/>
        </w:rPr>
        <w:t>Examine the interactions between forest communities and wildlife, and analyze how ecological shifts, including climate change impacts, e.g., changes in species ranges, increased pest activity, tree species loss due to invasive pests and diseases, and other factors, impact forest biodiversity and ecosystem stability.</w:t>
      </w:r>
    </w:p>
    <w:p w14:paraId="2E22B949" w14:textId="77777777" w:rsidR="004C63F8" w:rsidRPr="00587315" w:rsidRDefault="004C63F8" w:rsidP="004C63F8">
      <w:pPr>
        <w:pStyle w:val="ListParagraph"/>
        <w:numPr>
          <w:ilvl w:val="0"/>
          <w:numId w:val="29"/>
        </w:numPr>
        <w:rPr>
          <w:sz w:val="24"/>
          <w:szCs w:val="24"/>
        </w:rPr>
      </w:pPr>
      <w:r w:rsidRPr="00587315">
        <w:rPr>
          <w:sz w:val="24"/>
          <w:szCs w:val="24"/>
        </w:rPr>
        <w:t>Identify and classify a variety of Non-Timber Forest Products (NTFPs), such as mushrooms, berries, medicinal plants, and maple syrup, and analyze their role in both the local economy and ecological balance.</w:t>
      </w:r>
    </w:p>
    <w:p w14:paraId="052AEC1B" w14:textId="77777777" w:rsidR="004C63F8" w:rsidRPr="00587315" w:rsidRDefault="004C63F8" w:rsidP="004C63F8">
      <w:pPr>
        <w:pStyle w:val="ListParagraph"/>
        <w:numPr>
          <w:ilvl w:val="0"/>
          <w:numId w:val="29"/>
        </w:numPr>
        <w:rPr>
          <w:sz w:val="24"/>
          <w:szCs w:val="24"/>
        </w:rPr>
      </w:pPr>
      <w:r w:rsidRPr="00587315">
        <w:rPr>
          <w:sz w:val="24"/>
          <w:szCs w:val="24"/>
        </w:rPr>
        <w:t>Examine how natural disturbances, such as wildfires, insect outbreaks, or windstorms, influence forest dynamics and succession.</w:t>
      </w:r>
    </w:p>
    <w:p w14:paraId="5AB07F54" w14:textId="77777777" w:rsidR="004C63F8" w:rsidRPr="00587315" w:rsidRDefault="004C63F8" w:rsidP="004C63F8">
      <w:pPr>
        <w:pStyle w:val="ListParagraph"/>
        <w:numPr>
          <w:ilvl w:val="0"/>
          <w:numId w:val="29"/>
        </w:numPr>
        <w:rPr>
          <w:sz w:val="24"/>
          <w:szCs w:val="24"/>
        </w:rPr>
      </w:pPr>
      <w:r w:rsidRPr="00587315">
        <w:rPr>
          <w:sz w:val="24"/>
          <w:szCs w:val="24"/>
        </w:rPr>
        <w:t>Assess the critical ecosystem services provided by forests, e.g., climate regulation through carbon sequestration, improved air and water quality, biodiversity support, and analyze how sustainable forest management practices, such as selective harvesting, prescribed burns, and reforestation, can enhance or maintain these services.</w:t>
      </w:r>
    </w:p>
    <w:p w14:paraId="767A6A3C" w14:textId="100C7854" w:rsidR="00843AE4" w:rsidRPr="00587315" w:rsidRDefault="00843AE4" w:rsidP="004C63F8">
      <w:pPr>
        <w:pStyle w:val="Heading3"/>
      </w:pPr>
      <w:bookmarkStart w:id="18" w:name="_Toc202857550"/>
      <w:r w:rsidRPr="00587315">
        <w:t xml:space="preserve">Standard </w:t>
      </w:r>
      <w:r w:rsidR="008325FD" w:rsidRPr="00587315">
        <w:t>10</w:t>
      </w:r>
      <w:r w:rsidRPr="00587315">
        <w:t>: Meteorology and Climate Systems</w:t>
      </w:r>
      <w:bookmarkEnd w:id="18"/>
    </w:p>
    <w:p w14:paraId="6CE221C4" w14:textId="77777777" w:rsidR="00587315" w:rsidRPr="00587315" w:rsidRDefault="00587315" w:rsidP="006F5E51">
      <w:pPr>
        <w:spacing w:before="0" w:after="0"/>
        <w:rPr>
          <w:rFonts w:ascii="Calibri" w:eastAsia="Calibri" w:hAnsi="Calibri" w:cs="Arial"/>
          <w:color w:val="000000"/>
          <w:sz w:val="24"/>
        </w:rPr>
      </w:pPr>
      <w:r w:rsidRPr="00587315">
        <w:rPr>
          <w:rFonts w:ascii="Calibri" w:eastAsia="Calibri" w:hAnsi="Calibri" w:cs="Arial"/>
          <w:color w:val="000000"/>
          <w:sz w:val="24"/>
        </w:rPr>
        <w:t>Students will assess meteorological processes and climate patterns to understand their impact on natural resource management, explaining how weather, atmospheric conditions, and air quality affect ecosystems, resource distribution, and human activities to inform decision making.</w:t>
      </w:r>
    </w:p>
    <w:p w14:paraId="6DDAD9FC" w14:textId="77777777" w:rsidR="00843AE4" w:rsidRPr="00587315" w:rsidRDefault="00843AE4" w:rsidP="004C63F8">
      <w:pPr>
        <w:pStyle w:val="Heading4"/>
      </w:pPr>
      <w:r w:rsidRPr="00587315">
        <w:t xml:space="preserve">Skills: </w:t>
      </w:r>
    </w:p>
    <w:p w14:paraId="7FE98E08" w14:textId="4019A8EB" w:rsidR="00843AE4" w:rsidRPr="00587315" w:rsidRDefault="00843AE4" w:rsidP="00547EC5">
      <w:pPr>
        <w:pStyle w:val="ListParagraph"/>
        <w:numPr>
          <w:ilvl w:val="0"/>
          <w:numId w:val="26"/>
        </w:numPr>
        <w:rPr>
          <w:sz w:val="24"/>
          <w:szCs w:val="24"/>
        </w:rPr>
      </w:pPr>
      <w:r w:rsidRPr="00587315">
        <w:rPr>
          <w:sz w:val="24"/>
          <w:szCs w:val="24"/>
        </w:rPr>
        <w:t>Use weather apps, digital tools, or weather stations to classify various cloud types (cumulus, stratus, cirrus, etc.</w:t>
      </w:r>
      <w:r w:rsidR="006D210C" w:rsidRPr="00587315">
        <w:rPr>
          <w:sz w:val="24"/>
          <w:szCs w:val="24"/>
        </w:rPr>
        <w:t>,</w:t>
      </w:r>
      <w:r w:rsidRPr="00587315">
        <w:rPr>
          <w:sz w:val="24"/>
          <w:szCs w:val="24"/>
        </w:rPr>
        <w:t xml:space="preserve"> and explain how they correlate with different weather patterns, e.g., thunderstorms, rain, fair weather.</w:t>
      </w:r>
    </w:p>
    <w:p w14:paraId="3DFAC1EA" w14:textId="77777777" w:rsidR="00843AE4" w:rsidRPr="00587315" w:rsidRDefault="00843AE4" w:rsidP="00547EC5">
      <w:pPr>
        <w:pStyle w:val="ListParagraph"/>
        <w:numPr>
          <w:ilvl w:val="0"/>
          <w:numId w:val="26"/>
        </w:numPr>
        <w:rPr>
          <w:sz w:val="24"/>
          <w:szCs w:val="24"/>
        </w:rPr>
      </w:pPr>
      <w:r w:rsidRPr="00587315">
        <w:rPr>
          <w:sz w:val="24"/>
          <w:szCs w:val="24"/>
        </w:rPr>
        <w:t>Analyze weather maps and interpret key indicators like pressure systems, fronts, and precipitation patterns to make weather predictions.</w:t>
      </w:r>
    </w:p>
    <w:p w14:paraId="57EE1555" w14:textId="77777777" w:rsidR="00843AE4" w:rsidRPr="00587315" w:rsidRDefault="00843AE4" w:rsidP="00547EC5">
      <w:pPr>
        <w:pStyle w:val="ListParagraph"/>
        <w:numPr>
          <w:ilvl w:val="0"/>
          <w:numId w:val="26"/>
        </w:numPr>
        <w:rPr>
          <w:sz w:val="24"/>
          <w:szCs w:val="24"/>
        </w:rPr>
      </w:pPr>
      <w:r w:rsidRPr="00587315">
        <w:rPr>
          <w:sz w:val="24"/>
          <w:szCs w:val="24"/>
        </w:rPr>
        <w:t>Understand the effects of ocean currents, e.g., Gulf Stream, El Niño, and sea surface temperatures on regional weather patterns and global climate, considering the impact on precipitation, temperature, and storm patterns.</w:t>
      </w:r>
    </w:p>
    <w:p w14:paraId="63B54A39" w14:textId="77777777" w:rsidR="00843AE4" w:rsidRPr="00587315" w:rsidRDefault="00843AE4" w:rsidP="00547EC5">
      <w:pPr>
        <w:pStyle w:val="ListParagraph"/>
        <w:numPr>
          <w:ilvl w:val="0"/>
          <w:numId w:val="26"/>
        </w:numPr>
        <w:rPr>
          <w:sz w:val="24"/>
          <w:szCs w:val="24"/>
        </w:rPr>
      </w:pPr>
      <w:r w:rsidRPr="00587315">
        <w:rPr>
          <w:sz w:val="24"/>
          <w:szCs w:val="24"/>
        </w:rPr>
        <w:t>Gather meteorological data using modern instruments, e.g., digital anemometers, barometers, thermometers, and a variety of techniques, e.g., Beaufort scale conversion, wind chill, cloud type, cloud-cover percentage, to monitor temperature, humidity, and other weather conditions for accurate weather predictions.</w:t>
      </w:r>
    </w:p>
    <w:p w14:paraId="3CED5F93" w14:textId="77777777" w:rsidR="00843AE4" w:rsidRPr="00587315" w:rsidRDefault="00843AE4" w:rsidP="00547EC5">
      <w:pPr>
        <w:pStyle w:val="ListParagraph"/>
        <w:numPr>
          <w:ilvl w:val="0"/>
          <w:numId w:val="26"/>
        </w:numPr>
        <w:rPr>
          <w:sz w:val="24"/>
          <w:szCs w:val="24"/>
        </w:rPr>
      </w:pPr>
      <w:r w:rsidRPr="00587315">
        <w:rPr>
          <w:sz w:val="24"/>
          <w:szCs w:val="24"/>
        </w:rPr>
        <w:t>Collect air quality data, using real-time monitoring tools to measure pollutants, e.g., acid rain, particulates, and analyze their impact on environmental and human health.</w:t>
      </w:r>
    </w:p>
    <w:p w14:paraId="79784F55" w14:textId="77777777" w:rsidR="00843AE4" w:rsidRPr="00587315" w:rsidRDefault="00843AE4" w:rsidP="00547EC5">
      <w:pPr>
        <w:pStyle w:val="ListParagraph"/>
        <w:numPr>
          <w:ilvl w:val="0"/>
          <w:numId w:val="26"/>
        </w:numPr>
        <w:rPr>
          <w:sz w:val="24"/>
          <w:szCs w:val="24"/>
        </w:rPr>
      </w:pPr>
      <w:r w:rsidRPr="00587315">
        <w:rPr>
          <w:sz w:val="24"/>
          <w:szCs w:val="24"/>
        </w:rPr>
        <w:t>Investigate how geographic features, e.g., mountains, valleys, bodies of water, create microclimates that influence local weather and ecosystem dynamics.</w:t>
      </w:r>
    </w:p>
    <w:p w14:paraId="17887448" w14:textId="77777777" w:rsidR="00843AE4" w:rsidRPr="00587315" w:rsidRDefault="00843AE4" w:rsidP="00547EC5">
      <w:pPr>
        <w:pStyle w:val="ListParagraph"/>
        <w:numPr>
          <w:ilvl w:val="0"/>
          <w:numId w:val="26"/>
        </w:numPr>
        <w:rPr>
          <w:sz w:val="24"/>
          <w:szCs w:val="24"/>
        </w:rPr>
      </w:pPr>
      <w:r w:rsidRPr="00587315">
        <w:rPr>
          <w:sz w:val="24"/>
          <w:szCs w:val="24"/>
        </w:rPr>
        <w:t>Examine the different stages of the water cycle (evaporation, condensation, precipitation) and analyze how these processes contribute to weather systems such as thunderstorms, rain, and snowfall, and their impact on local and global climate patterns.</w:t>
      </w:r>
    </w:p>
    <w:p w14:paraId="174B4076" w14:textId="4781644D" w:rsidR="00484772" w:rsidRPr="00587315" w:rsidRDefault="00484772" w:rsidP="004C63F8">
      <w:pPr>
        <w:pStyle w:val="Heading3"/>
      </w:pPr>
      <w:bookmarkStart w:id="19" w:name="_Toc202857551"/>
      <w:r w:rsidRPr="00587315">
        <w:t xml:space="preserve">Standard </w:t>
      </w:r>
      <w:r w:rsidR="00292EDF" w:rsidRPr="00587315">
        <w:t>1</w:t>
      </w:r>
      <w:r w:rsidR="008325FD" w:rsidRPr="00587315">
        <w:t>1</w:t>
      </w:r>
      <w:r w:rsidR="005D0917" w:rsidRPr="00587315">
        <w:t>:</w:t>
      </w:r>
      <w:r w:rsidR="00B00EC1" w:rsidRPr="00587315">
        <w:t xml:space="preserve"> Applying Geospatial Technologies in Land Use Planning</w:t>
      </w:r>
      <w:bookmarkEnd w:id="19"/>
    </w:p>
    <w:p w14:paraId="03EE766F" w14:textId="77777777" w:rsidR="00587315" w:rsidRPr="00587315" w:rsidRDefault="00587315" w:rsidP="00DF467B">
      <w:pPr>
        <w:spacing w:before="0" w:after="0"/>
        <w:rPr>
          <w:sz w:val="24"/>
        </w:rPr>
      </w:pPr>
      <w:r w:rsidRPr="00587315">
        <w:rPr>
          <w:sz w:val="24"/>
        </w:rPr>
        <w:t>Students will be able to use geospatial technologies, including GPS, GIS, and remote sensing, to gather and analyze data for land-use planning and natural resource management, creating maps and proposing best management practices for local ecosystems.</w:t>
      </w:r>
    </w:p>
    <w:p w14:paraId="61A30C6F" w14:textId="63ADCAF4" w:rsidR="00E61250" w:rsidRPr="00587315" w:rsidRDefault="00484772" w:rsidP="004C63F8">
      <w:pPr>
        <w:pStyle w:val="Heading4"/>
      </w:pPr>
      <w:r w:rsidRPr="00587315">
        <w:t>Skills:</w:t>
      </w:r>
    </w:p>
    <w:p w14:paraId="1E4416D5" w14:textId="27185FAD" w:rsidR="002B6106" w:rsidRPr="00587315" w:rsidRDefault="002B6106" w:rsidP="00547EC5">
      <w:pPr>
        <w:pStyle w:val="ListParagraph"/>
        <w:numPr>
          <w:ilvl w:val="0"/>
          <w:numId w:val="5"/>
        </w:numPr>
        <w:rPr>
          <w:sz w:val="24"/>
          <w:szCs w:val="24"/>
        </w:rPr>
      </w:pPr>
      <w:r w:rsidRPr="00587315">
        <w:rPr>
          <w:sz w:val="24"/>
          <w:szCs w:val="24"/>
        </w:rPr>
        <w:t>Explain how remote sensing technology is used for data acquisition and describe its role in monitoring and managing local terrain and natural resources, using tools such as satellite imagery, drones, and LiDAR</w:t>
      </w:r>
      <w:r w:rsidR="006F1F52" w:rsidRPr="00587315">
        <w:rPr>
          <w:sz w:val="24"/>
          <w:szCs w:val="24"/>
        </w:rPr>
        <w:t xml:space="preserve">, </w:t>
      </w:r>
      <w:r w:rsidRPr="00587315">
        <w:rPr>
          <w:sz w:val="24"/>
          <w:szCs w:val="24"/>
        </w:rPr>
        <w:t>e.g., Google Earth, ArcGIS.</w:t>
      </w:r>
    </w:p>
    <w:p w14:paraId="1E854459" w14:textId="3D5CE5FC" w:rsidR="00C6530B" w:rsidRPr="00587315" w:rsidRDefault="00C6530B" w:rsidP="00547EC5">
      <w:pPr>
        <w:pStyle w:val="ListParagraph"/>
        <w:numPr>
          <w:ilvl w:val="0"/>
          <w:numId w:val="5"/>
        </w:numPr>
        <w:rPr>
          <w:sz w:val="24"/>
          <w:szCs w:val="24"/>
        </w:rPr>
      </w:pPr>
      <w:r w:rsidRPr="00587315">
        <w:rPr>
          <w:sz w:val="24"/>
          <w:szCs w:val="24"/>
        </w:rPr>
        <w:t>Interpret topographic maps to identify elevation changes, landforms, and features relevant to land-use planning, while recognizing that modern GIS systems and online tools, like ArcGIS Online and QGIS, offer more efficient ways to analyze terrain, such as using digital elevation models (DEMs).</w:t>
      </w:r>
    </w:p>
    <w:p w14:paraId="4B22EDFD" w14:textId="77777777" w:rsidR="004458C6" w:rsidRPr="00587315" w:rsidRDefault="00912B31" w:rsidP="004458C6">
      <w:pPr>
        <w:pStyle w:val="ListParagraph"/>
        <w:numPr>
          <w:ilvl w:val="0"/>
          <w:numId w:val="5"/>
        </w:numPr>
        <w:rPr>
          <w:sz w:val="24"/>
          <w:szCs w:val="24"/>
        </w:rPr>
      </w:pPr>
      <w:r w:rsidRPr="00587315">
        <w:rPr>
          <w:sz w:val="24"/>
          <w:szCs w:val="24"/>
        </w:rPr>
        <w:t>Utilize digital mapping tools and coordinate systems, e.g., Google Earth, ArcGIS Online, QGIS, to navigate, plan routes, and analyze geographic data for field studies.</w:t>
      </w:r>
    </w:p>
    <w:p w14:paraId="03992CC8" w14:textId="28AB3527" w:rsidR="001E69A0" w:rsidRPr="00587315" w:rsidRDefault="001E69A0" w:rsidP="004458C6">
      <w:pPr>
        <w:pStyle w:val="ListParagraph"/>
        <w:numPr>
          <w:ilvl w:val="0"/>
          <w:numId w:val="5"/>
        </w:numPr>
        <w:rPr>
          <w:sz w:val="24"/>
          <w:szCs w:val="24"/>
        </w:rPr>
      </w:pPr>
      <w:r w:rsidRPr="00587315">
        <w:rPr>
          <w:sz w:val="24"/>
          <w:szCs w:val="24"/>
        </w:rPr>
        <w:t>Demonstrate the use of a traditional compass or digital compass tools, e.g., compass apps, GPS devices, to accurately determine directions and orient maps in the field.</w:t>
      </w:r>
    </w:p>
    <w:p w14:paraId="7508940A" w14:textId="6BD13E60" w:rsidR="00FA62BF" w:rsidRPr="00587315" w:rsidRDefault="00FA62BF" w:rsidP="00547EC5">
      <w:pPr>
        <w:pStyle w:val="ListParagraph"/>
        <w:numPr>
          <w:ilvl w:val="0"/>
          <w:numId w:val="5"/>
        </w:numPr>
        <w:rPr>
          <w:sz w:val="24"/>
          <w:szCs w:val="24"/>
        </w:rPr>
      </w:pPr>
      <w:r w:rsidRPr="00587315">
        <w:rPr>
          <w:sz w:val="24"/>
          <w:szCs w:val="24"/>
        </w:rPr>
        <w:t>Operate modern Global Positioning System (GPS) devices or smartphone-based GPS applications to gather precise geographic data, analyzing their role in land navigation and resource management.</w:t>
      </w:r>
    </w:p>
    <w:p w14:paraId="1A95E99F" w14:textId="296D973A" w:rsidR="005656FF" w:rsidRPr="00587315" w:rsidRDefault="005656FF" w:rsidP="00547EC5">
      <w:pPr>
        <w:pStyle w:val="ListParagraph"/>
        <w:numPr>
          <w:ilvl w:val="0"/>
          <w:numId w:val="5"/>
        </w:numPr>
        <w:rPr>
          <w:sz w:val="24"/>
          <w:szCs w:val="24"/>
        </w:rPr>
      </w:pPr>
      <w:r w:rsidRPr="00587315">
        <w:rPr>
          <w:sz w:val="24"/>
          <w:szCs w:val="24"/>
        </w:rPr>
        <w:t>Create a base map using modern geospatial data sources, such as aerial imagery, satellite data, and GIS tools, e.g., ArcGIS Online, Google Earth, to represent land features like conservation lands, farmland, and areas of critical environmental concern.</w:t>
      </w:r>
    </w:p>
    <w:p w14:paraId="18BE7FF0" w14:textId="6C3078C4" w:rsidR="00200F92" w:rsidRPr="00587315" w:rsidRDefault="00F6249B" w:rsidP="00547EC5">
      <w:pPr>
        <w:pStyle w:val="ListParagraph"/>
        <w:numPr>
          <w:ilvl w:val="0"/>
          <w:numId w:val="5"/>
        </w:numPr>
        <w:rPr>
          <w:sz w:val="24"/>
          <w:szCs w:val="24"/>
        </w:rPr>
      </w:pPr>
      <w:r w:rsidRPr="00587315">
        <w:rPr>
          <w:sz w:val="24"/>
          <w:szCs w:val="24"/>
        </w:rPr>
        <w:t>Determine and apply an appropriate scale for a base map of a local area, understanding how dynamic scaling in digital mapping tools, e.g., Google Earth, ArcGIS, allows for accurate representation of spatial relationships and distances at various zoom levels.</w:t>
      </w:r>
    </w:p>
    <w:p w14:paraId="5BBACB14" w14:textId="77777777" w:rsidR="00AF7435" w:rsidRPr="00587315" w:rsidRDefault="008F3880" w:rsidP="00AF7435">
      <w:pPr>
        <w:pStyle w:val="ListParagraph"/>
        <w:numPr>
          <w:ilvl w:val="0"/>
          <w:numId w:val="5"/>
        </w:numPr>
        <w:spacing w:before="100" w:beforeAutospacing="1" w:after="100"/>
        <w:rPr>
          <w:rFonts w:asciiTheme="minorHAnsi" w:hAnsiTheme="minorHAnsi" w:cstheme="minorHAnsi"/>
          <w:color w:val="auto"/>
          <w:sz w:val="24"/>
          <w:szCs w:val="24"/>
        </w:rPr>
      </w:pPr>
      <w:r w:rsidRPr="00587315">
        <w:rPr>
          <w:rFonts w:asciiTheme="minorHAnsi" w:hAnsiTheme="minorHAnsi" w:cstheme="minorHAnsi"/>
          <w:color w:val="auto"/>
          <w:sz w:val="24"/>
          <w:szCs w:val="24"/>
        </w:rPr>
        <w:t>Import GPS waypoints into a Geographic Information Systems (GIS) platform, such as ArcGIS Online or Google Earth, to analyze, visualize, and manipulate spatial data for real-world mapping and land-use planning.</w:t>
      </w:r>
    </w:p>
    <w:p w14:paraId="60F74007" w14:textId="75DFEDA7" w:rsidR="006E37A4" w:rsidRPr="00587315" w:rsidRDefault="008F3880" w:rsidP="006E37A4">
      <w:pPr>
        <w:pStyle w:val="ListParagraph"/>
        <w:numPr>
          <w:ilvl w:val="0"/>
          <w:numId w:val="5"/>
        </w:numPr>
        <w:spacing w:before="100" w:beforeAutospacing="1" w:after="100"/>
        <w:rPr>
          <w:rFonts w:asciiTheme="minorHAnsi" w:hAnsiTheme="minorHAnsi" w:cstheme="minorHAnsi"/>
          <w:color w:val="auto"/>
          <w:sz w:val="24"/>
          <w:szCs w:val="24"/>
        </w:rPr>
      </w:pPr>
      <w:r w:rsidRPr="00587315">
        <w:rPr>
          <w:rFonts w:cstheme="minorHAnsi"/>
          <w:color w:val="auto"/>
          <w:sz w:val="24"/>
          <w:szCs w:val="24"/>
        </w:rPr>
        <w:t>Conduct a natural resource inventory in local ecosystems</w:t>
      </w:r>
      <w:r w:rsidR="00AF7435" w:rsidRPr="00587315">
        <w:rPr>
          <w:rFonts w:cstheme="minorHAnsi"/>
          <w:color w:val="auto"/>
          <w:sz w:val="24"/>
          <w:szCs w:val="24"/>
        </w:rPr>
        <w:t xml:space="preserve">, </w:t>
      </w:r>
      <w:r w:rsidRPr="00587315">
        <w:rPr>
          <w:rFonts w:cstheme="minorHAnsi"/>
          <w:color w:val="auto"/>
          <w:sz w:val="24"/>
          <w:szCs w:val="24"/>
        </w:rPr>
        <w:t>e.g., forests, freshwater, wetlands</w:t>
      </w:r>
      <w:r w:rsidR="00AF7435" w:rsidRPr="00587315">
        <w:rPr>
          <w:rFonts w:cstheme="minorHAnsi"/>
          <w:color w:val="auto"/>
          <w:sz w:val="24"/>
          <w:szCs w:val="24"/>
        </w:rPr>
        <w:t>,</w:t>
      </w:r>
      <w:r w:rsidRPr="00587315">
        <w:rPr>
          <w:rFonts w:cstheme="minorHAnsi"/>
          <w:color w:val="auto"/>
          <w:sz w:val="24"/>
          <w:szCs w:val="24"/>
        </w:rPr>
        <w:t xml:space="preserve"> by collecting environmental data with modern tools like mobile apps, drones, and GIS software, and </w:t>
      </w:r>
      <w:r w:rsidR="00E24E02" w:rsidRPr="00587315">
        <w:rPr>
          <w:rFonts w:cstheme="minorHAnsi"/>
          <w:color w:val="auto"/>
          <w:sz w:val="24"/>
          <w:szCs w:val="24"/>
        </w:rPr>
        <w:t>analyzing</w:t>
      </w:r>
      <w:r w:rsidRPr="00587315">
        <w:rPr>
          <w:rFonts w:cstheme="minorHAnsi"/>
          <w:color w:val="auto"/>
          <w:sz w:val="24"/>
          <w:szCs w:val="24"/>
        </w:rPr>
        <w:t xml:space="preserve"> the health of ecosystems through digital platforms.</w:t>
      </w:r>
    </w:p>
    <w:p w14:paraId="3045D871" w14:textId="5A3155A1" w:rsidR="008F3880" w:rsidRPr="00587315" w:rsidRDefault="008F3880" w:rsidP="006E37A4">
      <w:pPr>
        <w:pStyle w:val="ListParagraph"/>
        <w:numPr>
          <w:ilvl w:val="0"/>
          <w:numId w:val="5"/>
        </w:numPr>
        <w:spacing w:before="100" w:beforeAutospacing="1" w:after="100"/>
        <w:rPr>
          <w:rFonts w:asciiTheme="minorHAnsi" w:hAnsiTheme="minorHAnsi" w:cstheme="minorHAnsi"/>
          <w:color w:val="auto"/>
          <w:sz w:val="24"/>
          <w:szCs w:val="24"/>
        </w:rPr>
      </w:pPr>
      <w:r w:rsidRPr="00587315">
        <w:rPr>
          <w:rFonts w:cstheme="minorHAnsi"/>
          <w:color w:val="auto"/>
          <w:sz w:val="24"/>
          <w:szCs w:val="24"/>
        </w:rPr>
        <w:t>Propose best management practices (BMPs) for local environmental areas, using GIS spatial analysis, remote sensing tools, and online platform</w:t>
      </w:r>
      <w:r w:rsidR="006E37A4" w:rsidRPr="00587315">
        <w:rPr>
          <w:rFonts w:cstheme="minorHAnsi"/>
          <w:color w:val="auto"/>
          <w:sz w:val="24"/>
          <w:szCs w:val="24"/>
        </w:rPr>
        <w:t xml:space="preserve">s, </w:t>
      </w:r>
      <w:r w:rsidRPr="00587315">
        <w:rPr>
          <w:rFonts w:cstheme="minorHAnsi"/>
          <w:color w:val="auto"/>
          <w:sz w:val="24"/>
          <w:szCs w:val="24"/>
        </w:rPr>
        <w:t>e.g., Google Earth, ArcGIS</w:t>
      </w:r>
      <w:r w:rsidR="006E37A4" w:rsidRPr="00587315">
        <w:rPr>
          <w:rFonts w:cstheme="minorHAnsi"/>
          <w:color w:val="auto"/>
          <w:sz w:val="24"/>
          <w:szCs w:val="24"/>
        </w:rPr>
        <w:t>,</w:t>
      </w:r>
      <w:r w:rsidRPr="00587315">
        <w:rPr>
          <w:rFonts w:cstheme="minorHAnsi"/>
          <w:color w:val="auto"/>
          <w:sz w:val="24"/>
          <w:szCs w:val="24"/>
        </w:rPr>
        <w:t xml:space="preserve"> to assess and recommend sustainable land-use and water management solutions.</w:t>
      </w:r>
    </w:p>
    <w:p w14:paraId="028D3248" w14:textId="248D1A85" w:rsidR="008F3880" w:rsidRPr="00587315" w:rsidRDefault="008F3880" w:rsidP="008F3880">
      <w:pPr>
        <w:pStyle w:val="ListParagraph"/>
        <w:numPr>
          <w:ilvl w:val="0"/>
          <w:numId w:val="5"/>
        </w:numPr>
        <w:spacing w:before="100" w:beforeAutospacing="1" w:after="100"/>
        <w:rPr>
          <w:rFonts w:asciiTheme="minorHAnsi" w:hAnsiTheme="minorHAnsi" w:cstheme="minorHAnsi"/>
          <w:color w:val="auto"/>
          <w:sz w:val="24"/>
          <w:szCs w:val="24"/>
        </w:rPr>
      </w:pPr>
      <w:r w:rsidRPr="00587315">
        <w:rPr>
          <w:rFonts w:asciiTheme="minorHAnsi" w:hAnsiTheme="minorHAnsi" w:cstheme="minorHAnsi"/>
          <w:color w:val="auto"/>
          <w:sz w:val="24"/>
          <w:szCs w:val="24"/>
        </w:rPr>
        <w:t xml:space="preserve">Evaluate the role of conservation commissions and local laws in land-use planning by using GIS applications and online resources to assess environmental </w:t>
      </w:r>
      <w:r w:rsidR="00774A74" w:rsidRPr="00587315">
        <w:rPr>
          <w:rFonts w:asciiTheme="minorHAnsi" w:hAnsiTheme="minorHAnsi" w:cstheme="minorHAnsi"/>
          <w:color w:val="auto"/>
          <w:sz w:val="24"/>
          <w:szCs w:val="24"/>
        </w:rPr>
        <w:t>regulations and</w:t>
      </w:r>
      <w:r w:rsidRPr="00587315">
        <w:rPr>
          <w:rFonts w:asciiTheme="minorHAnsi" w:hAnsiTheme="minorHAnsi" w:cstheme="minorHAnsi"/>
          <w:color w:val="auto"/>
          <w:sz w:val="24"/>
          <w:szCs w:val="24"/>
        </w:rPr>
        <w:t xml:space="preserve"> propose recommendations for sustainable development and conservation efforts using modern data-driven tools.</w:t>
      </w:r>
    </w:p>
    <w:p w14:paraId="0D3C338C" w14:textId="58B83D26" w:rsidR="003602D5" w:rsidRPr="00587315" w:rsidRDefault="003602D5" w:rsidP="004C63F8">
      <w:pPr>
        <w:pStyle w:val="Heading3"/>
      </w:pPr>
      <w:bookmarkStart w:id="20" w:name="_Toc202857552"/>
      <w:r w:rsidRPr="00587315">
        <w:t xml:space="preserve">Standard </w:t>
      </w:r>
      <w:r w:rsidR="00292EDF" w:rsidRPr="00587315">
        <w:t>1</w:t>
      </w:r>
      <w:r w:rsidR="008325FD" w:rsidRPr="00587315">
        <w:t>2</w:t>
      </w:r>
      <w:r w:rsidR="00D02175" w:rsidRPr="00587315">
        <w:t>:</w:t>
      </w:r>
      <w:r w:rsidR="006417BB" w:rsidRPr="00587315">
        <w:t xml:space="preserve"> Environmental Sampling &amp; Laboratory Services</w:t>
      </w:r>
      <w:bookmarkEnd w:id="20"/>
    </w:p>
    <w:p w14:paraId="517FC2CB" w14:textId="77777777" w:rsidR="00587315" w:rsidRPr="00587315" w:rsidRDefault="00587315" w:rsidP="00BB0038">
      <w:pPr>
        <w:spacing w:before="0"/>
        <w:rPr>
          <w:sz w:val="24"/>
        </w:rPr>
      </w:pPr>
      <w:r w:rsidRPr="00587315">
        <w:rPr>
          <w:sz w:val="24"/>
        </w:rPr>
        <w:t>Students will be able to implement accurate environmental sampling and laboratory techniques, including data collection, equipment calibration, sample preservation, and microbiological testing, while adhering to quality control and industry standards to ensure reliable environmental assessments.</w:t>
      </w:r>
    </w:p>
    <w:p w14:paraId="0BC6D48E" w14:textId="519DA77C" w:rsidR="00534F16" w:rsidRPr="00587315" w:rsidRDefault="003602D5" w:rsidP="004C63F8">
      <w:pPr>
        <w:pStyle w:val="Heading4"/>
      </w:pPr>
      <w:r w:rsidRPr="00587315">
        <w:t xml:space="preserve">Skills: </w:t>
      </w:r>
      <w:r w:rsidR="00244FF1" w:rsidRPr="00587315">
        <w:t xml:space="preserve"> </w:t>
      </w:r>
    </w:p>
    <w:p w14:paraId="1EF015B6" w14:textId="6BCAD580" w:rsidR="00D95C44" w:rsidRPr="00587315" w:rsidRDefault="00D95C44" w:rsidP="00547EC5">
      <w:pPr>
        <w:pStyle w:val="ListParagraph"/>
        <w:numPr>
          <w:ilvl w:val="0"/>
          <w:numId w:val="30"/>
        </w:numPr>
        <w:rPr>
          <w:sz w:val="24"/>
          <w:szCs w:val="24"/>
        </w:rPr>
      </w:pPr>
      <w:r w:rsidRPr="00587315">
        <w:rPr>
          <w:sz w:val="24"/>
          <w:szCs w:val="24"/>
        </w:rPr>
        <w:t>Implement environmental field sampling protocols using appropriate tools, techniques, and digital tools</w:t>
      </w:r>
      <w:r w:rsidR="004A5543" w:rsidRPr="00587315">
        <w:rPr>
          <w:sz w:val="24"/>
          <w:szCs w:val="24"/>
        </w:rPr>
        <w:t xml:space="preserve"> e.g., mobile apps for data logging, GPS-enabled sensors,</w:t>
      </w:r>
      <w:r w:rsidRPr="00587315">
        <w:rPr>
          <w:sz w:val="24"/>
          <w:szCs w:val="24"/>
        </w:rPr>
        <w:t xml:space="preserve"> to collect accurate and representative data from various ecosystems.</w:t>
      </w:r>
    </w:p>
    <w:p w14:paraId="27386B86" w14:textId="793CBAF5" w:rsidR="0038109E" w:rsidRPr="00587315" w:rsidRDefault="0038109E" w:rsidP="00547EC5">
      <w:pPr>
        <w:pStyle w:val="ListParagraph"/>
        <w:numPr>
          <w:ilvl w:val="0"/>
          <w:numId w:val="30"/>
        </w:numPr>
        <w:rPr>
          <w:sz w:val="24"/>
          <w:szCs w:val="24"/>
        </w:rPr>
      </w:pPr>
      <w:r w:rsidRPr="00587315">
        <w:rPr>
          <w:sz w:val="24"/>
          <w:szCs w:val="24"/>
        </w:rPr>
        <w:t xml:space="preserve">Use, maintain, calibrate, and ensure readiness of environmental sampling meters, e.g., pH, DO, specific conductivity, PID, spectrophotometers, </w:t>
      </w:r>
      <w:r w:rsidR="00B43EE2" w:rsidRPr="00587315">
        <w:rPr>
          <w:sz w:val="24"/>
          <w:szCs w:val="24"/>
        </w:rPr>
        <w:t>and incorporate modern digital data loggers or Bluetooth-enabled sensors for real-time data collection in both field and laboratory settings, ensuring optimal performance and accurate measurements.</w:t>
      </w:r>
    </w:p>
    <w:p w14:paraId="1D901743" w14:textId="633BDD7D" w:rsidR="00EC4B62" w:rsidRPr="00587315" w:rsidRDefault="00EC4B62" w:rsidP="00547EC5">
      <w:pPr>
        <w:pStyle w:val="ListParagraph"/>
        <w:numPr>
          <w:ilvl w:val="0"/>
          <w:numId w:val="30"/>
        </w:numPr>
        <w:rPr>
          <w:sz w:val="24"/>
          <w:szCs w:val="24"/>
        </w:rPr>
      </w:pPr>
      <w:r w:rsidRPr="00587315">
        <w:rPr>
          <w:sz w:val="24"/>
          <w:szCs w:val="24"/>
        </w:rPr>
        <w:t>Collect and document representative environmental samples, ensuring sample integrity during transportation, and apply appropriate preservation techniques</w:t>
      </w:r>
      <w:r w:rsidR="003C176F" w:rsidRPr="00587315">
        <w:rPr>
          <w:sz w:val="24"/>
          <w:szCs w:val="24"/>
        </w:rPr>
        <w:t xml:space="preserve"> utilizing mobile apps or digital tools for real-time tracking and documentation of sample information until analysis.</w:t>
      </w:r>
    </w:p>
    <w:p w14:paraId="6638006F" w14:textId="77777777" w:rsidR="00DF6CE2" w:rsidRPr="00587315" w:rsidRDefault="00DF6CE2" w:rsidP="00547EC5">
      <w:pPr>
        <w:pStyle w:val="ListParagraph"/>
        <w:numPr>
          <w:ilvl w:val="0"/>
          <w:numId w:val="30"/>
        </w:numPr>
        <w:rPr>
          <w:sz w:val="24"/>
          <w:szCs w:val="24"/>
        </w:rPr>
      </w:pPr>
      <w:r w:rsidRPr="00587315">
        <w:rPr>
          <w:sz w:val="24"/>
          <w:szCs w:val="24"/>
        </w:rPr>
        <w:t>Implement Standard Operating Procedures (SOPs) for both field and laboratory sampling activities, including Quality Assurance and Quality Control (QA/QC) measures, e.g., replicates, equipment blanks, trip blanks, to ensure the reliability and accuracy of collected data.</w:t>
      </w:r>
    </w:p>
    <w:p w14:paraId="62A7A211" w14:textId="0725B910" w:rsidR="00C67AAD" w:rsidRPr="00587315" w:rsidRDefault="00C67AAD" w:rsidP="00547EC5">
      <w:pPr>
        <w:pStyle w:val="ListParagraph"/>
        <w:numPr>
          <w:ilvl w:val="0"/>
          <w:numId w:val="30"/>
        </w:numPr>
        <w:rPr>
          <w:sz w:val="24"/>
          <w:szCs w:val="24"/>
        </w:rPr>
      </w:pPr>
      <w:r w:rsidRPr="00587315">
        <w:rPr>
          <w:sz w:val="24"/>
          <w:szCs w:val="24"/>
        </w:rPr>
        <w:t>Analyze field notebook entries to ensure precise and consistent data recording, utilizing mobile apps or digital field notebooks, e.g., Evernote, OneNote, for synchronized data collection, validation, and future environmental assessments.</w:t>
      </w:r>
    </w:p>
    <w:p w14:paraId="720B35A4" w14:textId="315B4B4A" w:rsidR="006E1056" w:rsidRPr="00587315" w:rsidRDefault="006E1056" w:rsidP="00547EC5">
      <w:pPr>
        <w:pStyle w:val="ListParagraph"/>
        <w:numPr>
          <w:ilvl w:val="0"/>
          <w:numId w:val="30"/>
        </w:numPr>
        <w:rPr>
          <w:sz w:val="24"/>
          <w:szCs w:val="24"/>
        </w:rPr>
      </w:pPr>
      <w:r w:rsidRPr="00587315">
        <w:rPr>
          <w:sz w:val="24"/>
          <w:szCs w:val="24"/>
        </w:rPr>
        <w:t>Demonstrate testing and assessing water quality using field test kits and portable digital devices, e.g., handheld photometers or colorimeters with Bluetooth capabilities, interpreting results to evaluate environmental conditions and inform decision-making processes.</w:t>
      </w:r>
    </w:p>
    <w:p w14:paraId="4D2373DB" w14:textId="2AF41D0D" w:rsidR="0023260F" w:rsidRPr="00587315" w:rsidRDefault="000C65AB" w:rsidP="00547EC5">
      <w:pPr>
        <w:pStyle w:val="ListParagraph"/>
        <w:numPr>
          <w:ilvl w:val="0"/>
          <w:numId w:val="30"/>
        </w:numPr>
        <w:rPr>
          <w:sz w:val="24"/>
          <w:szCs w:val="24"/>
        </w:rPr>
      </w:pPr>
      <w:r w:rsidRPr="00587315">
        <w:rPr>
          <w:sz w:val="24"/>
          <w:szCs w:val="24"/>
        </w:rPr>
        <w:t>Conduct microbiological testing, e.g., total coliform and fecal coliform, using modern rapid test kits, e.g., Colilert, while ensuring proper sample handling and testing techniques, and utilizing digital tools for faster results and reporting.</w:t>
      </w:r>
    </w:p>
    <w:p w14:paraId="6B417FCF" w14:textId="0595E375" w:rsidR="008B28B4" w:rsidRPr="00587315" w:rsidRDefault="00CE5697" w:rsidP="00547EC5">
      <w:pPr>
        <w:pStyle w:val="ListParagraph"/>
        <w:numPr>
          <w:ilvl w:val="0"/>
          <w:numId w:val="30"/>
        </w:numPr>
        <w:rPr>
          <w:sz w:val="24"/>
          <w:szCs w:val="24"/>
        </w:rPr>
      </w:pPr>
      <w:r w:rsidRPr="00587315">
        <w:rPr>
          <w:sz w:val="24"/>
          <w:szCs w:val="24"/>
        </w:rPr>
        <w:t>Utilize laboratory equipmen</w:t>
      </w:r>
      <w:r w:rsidR="004C241F" w:rsidRPr="00587315">
        <w:rPr>
          <w:sz w:val="24"/>
          <w:szCs w:val="24"/>
        </w:rPr>
        <w:t>t,</w:t>
      </w:r>
      <w:r w:rsidR="00C74D9A" w:rsidRPr="00587315">
        <w:rPr>
          <w:sz w:val="24"/>
          <w:szCs w:val="24"/>
        </w:rPr>
        <w:t xml:space="preserve"> </w:t>
      </w:r>
      <w:r w:rsidRPr="00587315">
        <w:rPr>
          <w:sz w:val="24"/>
          <w:szCs w:val="24"/>
        </w:rPr>
        <w:t xml:space="preserve">e.g., </w:t>
      </w:r>
      <w:r w:rsidR="001E64C5" w:rsidRPr="00587315">
        <w:rPr>
          <w:sz w:val="24"/>
          <w:szCs w:val="24"/>
        </w:rPr>
        <w:t xml:space="preserve">digital </w:t>
      </w:r>
      <w:r w:rsidRPr="00587315">
        <w:rPr>
          <w:sz w:val="24"/>
          <w:szCs w:val="24"/>
        </w:rPr>
        <w:t xml:space="preserve">balances, pipettes, </w:t>
      </w:r>
      <w:r w:rsidR="00C74D9A" w:rsidRPr="00587315">
        <w:rPr>
          <w:sz w:val="24"/>
          <w:szCs w:val="24"/>
        </w:rPr>
        <w:t xml:space="preserve">and </w:t>
      </w:r>
      <w:r w:rsidRPr="00587315">
        <w:rPr>
          <w:sz w:val="24"/>
          <w:szCs w:val="24"/>
        </w:rPr>
        <w:t>volumetric flasks</w:t>
      </w:r>
      <w:r w:rsidR="004C241F" w:rsidRPr="00587315">
        <w:rPr>
          <w:sz w:val="24"/>
          <w:szCs w:val="24"/>
        </w:rPr>
        <w:t>,</w:t>
      </w:r>
      <w:r w:rsidRPr="00587315">
        <w:rPr>
          <w:sz w:val="24"/>
          <w:szCs w:val="24"/>
        </w:rPr>
        <w:t xml:space="preserve"> to precisely measure, contain, and mix substances, ensuring consistency in chemical preparations for environmental analysis.</w:t>
      </w:r>
    </w:p>
    <w:p w14:paraId="58202C1F" w14:textId="77777777" w:rsidR="008B28B4" w:rsidRPr="00587315" w:rsidRDefault="00CE5697" w:rsidP="00547EC5">
      <w:pPr>
        <w:pStyle w:val="ListParagraph"/>
        <w:numPr>
          <w:ilvl w:val="0"/>
          <w:numId w:val="30"/>
        </w:numPr>
        <w:rPr>
          <w:sz w:val="24"/>
          <w:szCs w:val="24"/>
        </w:rPr>
      </w:pPr>
      <w:r w:rsidRPr="00587315">
        <w:rPr>
          <w:sz w:val="24"/>
          <w:szCs w:val="24"/>
        </w:rPr>
        <w:t>Prepare solutions of specific concentrations by diluting stock solutions of known concentrations, applying appropriate calculations and procedures to achieve desired concentrations for laboratory testing.</w:t>
      </w:r>
    </w:p>
    <w:p w14:paraId="2CCB2F09" w14:textId="6DD7D1DC" w:rsidR="00CE5697" w:rsidRPr="00587315" w:rsidRDefault="00CE5697" w:rsidP="00547EC5">
      <w:pPr>
        <w:pStyle w:val="ListParagraph"/>
        <w:numPr>
          <w:ilvl w:val="0"/>
          <w:numId w:val="30"/>
        </w:numPr>
        <w:rPr>
          <w:sz w:val="24"/>
          <w:szCs w:val="24"/>
        </w:rPr>
      </w:pPr>
      <w:r w:rsidRPr="00587315">
        <w:rPr>
          <w:sz w:val="24"/>
          <w:szCs w:val="24"/>
        </w:rPr>
        <w:t>Demonstrate proper decontamination techniques for sampling equipment and tools to prevent cross-contamination and ensure sample integrity.</w:t>
      </w:r>
    </w:p>
    <w:p w14:paraId="5C70218F" w14:textId="61E58399" w:rsidR="002E1B0D" w:rsidRPr="00587315" w:rsidRDefault="002E1B0D" w:rsidP="00547EC5">
      <w:pPr>
        <w:pStyle w:val="ListParagraph"/>
        <w:numPr>
          <w:ilvl w:val="0"/>
          <w:numId w:val="30"/>
        </w:numPr>
        <w:rPr>
          <w:sz w:val="24"/>
          <w:szCs w:val="24"/>
        </w:rPr>
      </w:pPr>
      <w:r w:rsidRPr="00587315">
        <w:rPr>
          <w:sz w:val="24"/>
          <w:szCs w:val="24"/>
        </w:rPr>
        <w:t>Construct a simulated Chain of Custody for samples, ensuring clear documentation of sample ownership and movement for legal or regulatory compliance, while utilizing digital platforms, e.g., QR codes or blockchain, for real-time tracking and documentation.</w:t>
      </w:r>
    </w:p>
    <w:p w14:paraId="636EDEBA" w14:textId="5902D347" w:rsidR="00D73297" w:rsidRPr="00587315" w:rsidRDefault="00CE5697" w:rsidP="00547EC5">
      <w:pPr>
        <w:pStyle w:val="ListParagraph"/>
        <w:numPr>
          <w:ilvl w:val="0"/>
          <w:numId w:val="30"/>
        </w:numPr>
        <w:rPr>
          <w:sz w:val="24"/>
          <w:szCs w:val="24"/>
        </w:rPr>
      </w:pPr>
      <w:r w:rsidRPr="00587315">
        <w:rPr>
          <w:sz w:val="24"/>
          <w:szCs w:val="24"/>
        </w:rPr>
        <w:t>Understand and apply environmental regulations and quality control procedures in both field sampling and laboratory work</w:t>
      </w:r>
      <w:r w:rsidR="007150F1" w:rsidRPr="00587315">
        <w:rPr>
          <w:sz w:val="24"/>
          <w:szCs w:val="24"/>
        </w:rPr>
        <w:t xml:space="preserve">, </w:t>
      </w:r>
      <w:r w:rsidRPr="00587315">
        <w:rPr>
          <w:sz w:val="24"/>
          <w:szCs w:val="24"/>
        </w:rPr>
        <w:t xml:space="preserve">e.g., EPA standards, </w:t>
      </w:r>
      <w:r w:rsidR="007150F1" w:rsidRPr="00587315">
        <w:rPr>
          <w:sz w:val="24"/>
          <w:szCs w:val="24"/>
        </w:rPr>
        <w:t xml:space="preserve">and </w:t>
      </w:r>
      <w:r w:rsidRPr="00587315">
        <w:rPr>
          <w:sz w:val="24"/>
          <w:szCs w:val="24"/>
        </w:rPr>
        <w:t xml:space="preserve">Good Laboratory Practices </w:t>
      </w:r>
      <w:r w:rsidR="007150F1" w:rsidRPr="00587315">
        <w:rPr>
          <w:sz w:val="24"/>
          <w:szCs w:val="24"/>
        </w:rPr>
        <w:t>(GLP)</w:t>
      </w:r>
      <w:r w:rsidRPr="00587315">
        <w:rPr>
          <w:sz w:val="24"/>
          <w:szCs w:val="24"/>
        </w:rPr>
        <w:t>.</w:t>
      </w:r>
    </w:p>
    <w:p w14:paraId="7BA1DB67" w14:textId="68DB63E9" w:rsidR="00DC7F84" w:rsidRPr="00587315" w:rsidRDefault="00DC7F84" w:rsidP="00547EC5">
      <w:pPr>
        <w:pStyle w:val="ListParagraph"/>
        <w:numPr>
          <w:ilvl w:val="0"/>
          <w:numId w:val="30"/>
        </w:numPr>
        <w:rPr>
          <w:sz w:val="24"/>
          <w:szCs w:val="24"/>
        </w:rPr>
      </w:pPr>
      <w:r w:rsidRPr="00587315">
        <w:rPr>
          <w:sz w:val="24"/>
          <w:szCs w:val="24"/>
        </w:rPr>
        <w:t>Complete the training for the 40-Hour OSHA Hazardous Waste Operations and Emergency Response Standard (HAZWOPER) certificate of completion, if available.</w:t>
      </w:r>
    </w:p>
    <w:p w14:paraId="071EE764" w14:textId="4394D077" w:rsidR="00562165" w:rsidRPr="00587315" w:rsidRDefault="00CE5697" w:rsidP="00547EC5">
      <w:pPr>
        <w:pStyle w:val="ListParagraph"/>
        <w:numPr>
          <w:ilvl w:val="0"/>
          <w:numId w:val="30"/>
        </w:numPr>
        <w:rPr>
          <w:sz w:val="24"/>
          <w:szCs w:val="24"/>
        </w:rPr>
      </w:pPr>
      <w:r w:rsidRPr="00587315">
        <w:rPr>
          <w:sz w:val="24"/>
          <w:szCs w:val="24"/>
        </w:rPr>
        <w:t>Complete the training for a Permit-Required Confined Space certificate of completion by OSHA</w:t>
      </w:r>
      <w:r w:rsidR="00DC7F84" w:rsidRPr="00587315">
        <w:rPr>
          <w:sz w:val="24"/>
          <w:szCs w:val="24"/>
        </w:rPr>
        <w:t>,</w:t>
      </w:r>
      <w:r w:rsidR="009E2606" w:rsidRPr="00587315">
        <w:rPr>
          <w:sz w:val="24"/>
          <w:szCs w:val="24"/>
        </w:rPr>
        <w:t xml:space="preserve"> </w:t>
      </w:r>
      <w:r w:rsidR="00DC7F84" w:rsidRPr="00587315">
        <w:rPr>
          <w:sz w:val="24"/>
          <w:szCs w:val="24"/>
        </w:rPr>
        <w:t xml:space="preserve">if </w:t>
      </w:r>
      <w:r w:rsidR="009E2606" w:rsidRPr="00587315">
        <w:rPr>
          <w:sz w:val="24"/>
          <w:szCs w:val="24"/>
        </w:rPr>
        <w:t>available</w:t>
      </w:r>
      <w:r w:rsidRPr="00587315">
        <w:rPr>
          <w:sz w:val="24"/>
          <w:szCs w:val="24"/>
        </w:rPr>
        <w:t>.</w:t>
      </w:r>
    </w:p>
    <w:p w14:paraId="3E222D25" w14:textId="7258FD5E" w:rsidR="00AE0BD5" w:rsidRPr="00587315" w:rsidRDefault="00AE0BD5" w:rsidP="004C63F8">
      <w:pPr>
        <w:pStyle w:val="Heading3"/>
        <w:rPr>
          <w:rFonts w:eastAsia="Times New Roman" w:cs="Times New Roman"/>
        </w:rPr>
      </w:pPr>
      <w:bookmarkStart w:id="21" w:name="_Toc202857553"/>
      <w:r w:rsidRPr="00587315">
        <w:t xml:space="preserve">Standard </w:t>
      </w:r>
      <w:r w:rsidR="00DA62A7" w:rsidRPr="00587315">
        <w:t>1</w:t>
      </w:r>
      <w:r w:rsidR="008325FD" w:rsidRPr="00587315">
        <w:t>3</w:t>
      </w:r>
      <w:r w:rsidR="00ED0FEE" w:rsidRPr="00587315">
        <w:t>:</w:t>
      </w:r>
      <w:r w:rsidR="004A0D79" w:rsidRPr="00587315">
        <w:t xml:space="preserve"> Energy Technologies and Sustainability</w:t>
      </w:r>
      <w:bookmarkEnd w:id="21"/>
    </w:p>
    <w:p w14:paraId="6C70B6F9" w14:textId="77777777" w:rsidR="00587315" w:rsidRPr="00587315" w:rsidRDefault="00587315" w:rsidP="00B71255">
      <w:pPr>
        <w:tabs>
          <w:tab w:val="left" w:pos="4297"/>
        </w:tabs>
        <w:spacing w:before="0" w:after="0"/>
        <w:rPr>
          <w:sz w:val="24"/>
        </w:rPr>
      </w:pPr>
      <w:r w:rsidRPr="00587315">
        <w:rPr>
          <w:sz w:val="24"/>
        </w:rPr>
        <w:t>Students will apply energy management and sustainability principles to evaluate the environmental impacts of energy use, recommend alternative energy sources, and propose strategies to improve energy efficiency and reduce pollution.</w:t>
      </w:r>
    </w:p>
    <w:p w14:paraId="49D0451F" w14:textId="77777777" w:rsidR="00047CAD" w:rsidRPr="00587315" w:rsidRDefault="00AE0BD5" w:rsidP="004C63F8">
      <w:pPr>
        <w:pStyle w:val="Heading4"/>
      </w:pPr>
      <w:r w:rsidRPr="00587315">
        <w:t xml:space="preserve">Skills: </w:t>
      </w:r>
    </w:p>
    <w:p w14:paraId="76ED28FC" w14:textId="77777777" w:rsidR="00C60F84" w:rsidRPr="00587315" w:rsidRDefault="004074D3" w:rsidP="00547EC5">
      <w:pPr>
        <w:pStyle w:val="ListParagraph"/>
        <w:numPr>
          <w:ilvl w:val="0"/>
          <w:numId w:val="7"/>
        </w:numPr>
        <w:rPr>
          <w:sz w:val="24"/>
          <w:szCs w:val="24"/>
        </w:rPr>
      </w:pPr>
      <w:r w:rsidRPr="00587315">
        <w:rPr>
          <w:rFonts w:eastAsiaTheme="majorEastAsia"/>
          <w:sz w:val="24"/>
          <w:szCs w:val="24"/>
        </w:rPr>
        <w:t>Evaluate the energy savings from recycling materials</w:t>
      </w:r>
      <w:r w:rsidRPr="00587315">
        <w:rPr>
          <w:sz w:val="24"/>
          <w:szCs w:val="24"/>
        </w:rPr>
        <w:t xml:space="preserve"> and compare the environmental impacts of recycling versus the pollution generated by waste, emphasizing the role of recycling in reducing pollution.</w:t>
      </w:r>
    </w:p>
    <w:p w14:paraId="15B3EEAF" w14:textId="77777777" w:rsidR="002557A8" w:rsidRPr="00587315" w:rsidRDefault="004074D3" w:rsidP="00547EC5">
      <w:pPr>
        <w:pStyle w:val="ListParagraph"/>
        <w:numPr>
          <w:ilvl w:val="0"/>
          <w:numId w:val="7"/>
        </w:numPr>
        <w:rPr>
          <w:sz w:val="24"/>
          <w:szCs w:val="24"/>
        </w:rPr>
      </w:pPr>
      <w:r w:rsidRPr="00587315">
        <w:rPr>
          <w:rFonts w:eastAsiaTheme="majorEastAsia"/>
          <w:sz w:val="24"/>
          <w:szCs w:val="24"/>
        </w:rPr>
        <w:t>Identify major sources of CO2 emissions</w:t>
      </w:r>
      <w:r w:rsidRPr="00587315">
        <w:rPr>
          <w:sz w:val="24"/>
          <w:szCs w:val="24"/>
        </w:rPr>
        <w:t xml:space="preserve"> and assess their contributions to global warming and environmental degradation, explaining the impact on air quality and climate change.</w:t>
      </w:r>
    </w:p>
    <w:p w14:paraId="31B3A936" w14:textId="0E1F699A" w:rsidR="006260B9" w:rsidRPr="00587315" w:rsidRDefault="006260B9" w:rsidP="00547EC5">
      <w:pPr>
        <w:pStyle w:val="ListParagraph"/>
        <w:numPr>
          <w:ilvl w:val="0"/>
          <w:numId w:val="7"/>
        </w:numPr>
        <w:rPr>
          <w:sz w:val="24"/>
          <w:szCs w:val="24"/>
        </w:rPr>
      </w:pPr>
      <w:r w:rsidRPr="00587315">
        <w:rPr>
          <w:sz w:val="24"/>
          <w:szCs w:val="24"/>
        </w:rPr>
        <w:t>Explain the benefits and costs of alternative energy sources, e.g., geothermal, nuclear, photovoltaic, wind, biomass, for electricity production, considering their efficiency, environmental impact (including lifecycle assessment of material sourcing, manufacturing, operation, and disposal), and economic viability.</w:t>
      </w:r>
    </w:p>
    <w:p w14:paraId="627673B7" w14:textId="4B164DCE" w:rsidR="00BA4C83" w:rsidRPr="00587315" w:rsidRDefault="004074D3" w:rsidP="00547EC5">
      <w:pPr>
        <w:pStyle w:val="ListParagraph"/>
        <w:numPr>
          <w:ilvl w:val="0"/>
          <w:numId w:val="7"/>
        </w:numPr>
        <w:rPr>
          <w:sz w:val="24"/>
          <w:szCs w:val="24"/>
        </w:rPr>
      </w:pPr>
      <w:r w:rsidRPr="00587315">
        <w:rPr>
          <w:rFonts w:eastAsiaTheme="majorEastAsia"/>
          <w:sz w:val="24"/>
          <w:szCs w:val="24"/>
        </w:rPr>
        <w:t>Assess the advantages and disadvantages of alternative fuels</w:t>
      </w:r>
      <w:r w:rsidRPr="00587315">
        <w:rPr>
          <w:sz w:val="24"/>
          <w:szCs w:val="24"/>
        </w:rPr>
        <w:t>, such as biofuels, hydrogen, or electric vehicles, comparing their potential to reduce pollution and reliance on fossil fuels.</w:t>
      </w:r>
    </w:p>
    <w:p w14:paraId="5FC6806D" w14:textId="7990F1FA" w:rsidR="009749F4" w:rsidRPr="00587315" w:rsidRDefault="009749F4" w:rsidP="00547EC5">
      <w:pPr>
        <w:pStyle w:val="ListParagraph"/>
        <w:numPr>
          <w:ilvl w:val="0"/>
          <w:numId w:val="7"/>
        </w:numPr>
        <w:rPr>
          <w:sz w:val="24"/>
          <w:szCs w:val="24"/>
        </w:rPr>
      </w:pPr>
      <w:r w:rsidRPr="00587315">
        <w:rPr>
          <w:sz w:val="24"/>
          <w:szCs w:val="24"/>
        </w:rPr>
        <w:t>Identify key features of a LEED-certified building that promote energy efficiency, sustainability, and lower environmental impact.</w:t>
      </w:r>
    </w:p>
    <w:p w14:paraId="4E577C75" w14:textId="7FC4A3EE" w:rsidR="004074D3" w:rsidRPr="00587315" w:rsidRDefault="004074D3" w:rsidP="00547EC5">
      <w:pPr>
        <w:pStyle w:val="ListParagraph"/>
        <w:numPr>
          <w:ilvl w:val="0"/>
          <w:numId w:val="7"/>
        </w:numPr>
        <w:rPr>
          <w:sz w:val="24"/>
          <w:szCs w:val="24"/>
        </w:rPr>
      </w:pPr>
      <w:r w:rsidRPr="00587315">
        <w:rPr>
          <w:rFonts w:eastAsiaTheme="majorEastAsia"/>
          <w:sz w:val="24"/>
          <w:szCs w:val="24"/>
        </w:rPr>
        <w:t>Diagram the process of electricity distribution</w:t>
      </w:r>
      <w:r w:rsidRPr="00587315">
        <w:rPr>
          <w:sz w:val="24"/>
          <w:szCs w:val="24"/>
        </w:rPr>
        <w:t>, from power generation plants</w:t>
      </w:r>
      <w:r w:rsidR="009749F4" w:rsidRPr="00587315">
        <w:rPr>
          <w:sz w:val="24"/>
          <w:szCs w:val="24"/>
        </w:rPr>
        <w:t xml:space="preserve">, </w:t>
      </w:r>
      <w:r w:rsidRPr="00587315">
        <w:rPr>
          <w:sz w:val="24"/>
          <w:szCs w:val="24"/>
        </w:rPr>
        <w:t>e.g., solar, coal, nuclear</w:t>
      </w:r>
      <w:r w:rsidR="009749F4" w:rsidRPr="00587315">
        <w:rPr>
          <w:sz w:val="24"/>
          <w:szCs w:val="24"/>
        </w:rPr>
        <w:t>,</w:t>
      </w:r>
      <w:r w:rsidRPr="00587315">
        <w:rPr>
          <w:sz w:val="24"/>
          <w:szCs w:val="24"/>
        </w:rPr>
        <w:t xml:space="preserve"> to end use, and analyze the efficiency of the system in terms of energy loss and environmental impact.</w:t>
      </w:r>
    </w:p>
    <w:p w14:paraId="48227E39" w14:textId="396C2C97" w:rsidR="00BB2833" w:rsidRPr="00587315" w:rsidRDefault="00BB2833" w:rsidP="00547EC5">
      <w:pPr>
        <w:pStyle w:val="ListParagraph"/>
        <w:numPr>
          <w:ilvl w:val="0"/>
          <w:numId w:val="7"/>
        </w:numPr>
        <w:rPr>
          <w:sz w:val="24"/>
          <w:szCs w:val="24"/>
        </w:rPr>
      </w:pPr>
      <w:r w:rsidRPr="00587315">
        <w:rPr>
          <w:sz w:val="24"/>
          <w:szCs w:val="24"/>
        </w:rPr>
        <w:t>Utilize a variety of modern tools to measure and assess energy use and its environmental impact</w:t>
      </w:r>
      <w:r w:rsidR="00DA2073" w:rsidRPr="00587315">
        <w:rPr>
          <w:sz w:val="24"/>
          <w:szCs w:val="24"/>
        </w:rPr>
        <w:t xml:space="preserve">, </w:t>
      </w:r>
      <w:r w:rsidRPr="00587315">
        <w:rPr>
          <w:sz w:val="24"/>
          <w:szCs w:val="24"/>
        </w:rPr>
        <w:t>e.g., Kill-A-Watt meter, light meters, smart thermostats, energy tracking apps, hygrometers, online energy calculators.</w:t>
      </w:r>
    </w:p>
    <w:p w14:paraId="3F7D62A4" w14:textId="5551F21F" w:rsidR="00E736FF" w:rsidRPr="00587315" w:rsidRDefault="00E736FF" w:rsidP="004C63F8">
      <w:pPr>
        <w:pStyle w:val="Heading3"/>
      </w:pPr>
      <w:bookmarkStart w:id="22" w:name="_Toc202857554"/>
      <w:r w:rsidRPr="00587315">
        <w:t xml:space="preserve">Standard </w:t>
      </w:r>
      <w:r w:rsidR="00DA62A7" w:rsidRPr="00587315">
        <w:t>1</w:t>
      </w:r>
      <w:r w:rsidR="008325FD" w:rsidRPr="00587315">
        <w:t>4</w:t>
      </w:r>
      <w:r w:rsidRPr="00587315">
        <w:t>:</w:t>
      </w:r>
      <w:r w:rsidR="00B2449F" w:rsidRPr="00587315">
        <w:t xml:space="preserve"> Environmental Site Management</w:t>
      </w:r>
      <w:bookmarkEnd w:id="22"/>
      <w:r w:rsidR="006663EF" w:rsidRPr="00587315">
        <w:t xml:space="preserve"> </w:t>
      </w:r>
    </w:p>
    <w:p w14:paraId="362B6A4A" w14:textId="77777777" w:rsidR="00587315" w:rsidRPr="00587315" w:rsidRDefault="00587315" w:rsidP="00DF467B">
      <w:pPr>
        <w:spacing w:before="0" w:after="0"/>
        <w:rPr>
          <w:sz w:val="24"/>
        </w:rPr>
      </w:pPr>
      <w:r w:rsidRPr="00587315">
        <w:rPr>
          <w:sz w:val="24"/>
        </w:rPr>
        <w:t>Students will apply environmental site assessment and remediation techniques, understand key regulations governing hazardous waste management, and analyze and recommend effective strategies for solid waste management and recycling.</w:t>
      </w:r>
    </w:p>
    <w:p w14:paraId="296330F2" w14:textId="2FCA8162" w:rsidR="00587315" w:rsidRPr="00587315" w:rsidRDefault="00587315" w:rsidP="00DF467B">
      <w:pPr>
        <w:pStyle w:val="ListParagraph"/>
        <w:numPr>
          <w:ilvl w:val="0"/>
          <w:numId w:val="33"/>
        </w:numPr>
        <w:tabs>
          <w:tab w:val="left" w:pos="7218"/>
        </w:tabs>
        <w:rPr>
          <w:rFonts w:eastAsia="Calibri" w:cs="Arial"/>
          <w:color w:val="auto"/>
          <w:sz w:val="24"/>
          <w:szCs w:val="24"/>
        </w:rPr>
      </w:pPr>
      <w:r w:rsidRPr="00587315">
        <w:rPr>
          <w:rFonts w:eastAsia="Calibri" w:cs="Arial"/>
          <w:color w:val="auto"/>
          <w:sz w:val="24"/>
          <w:szCs w:val="24"/>
        </w:rPr>
        <w:t>Aligned Industry Recognized Credentials: Municipal Wastewater Operator Grade I (OIT) or (W&amp;I)</w:t>
      </w:r>
    </w:p>
    <w:p w14:paraId="50246419" w14:textId="77777777" w:rsidR="00484772" w:rsidRPr="00587315" w:rsidRDefault="00484772" w:rsidP="004C63F8">
      <w:pPr>
        <w:pStyle w:val="Heading4"/>
      </w:pPr>
      <w:r w:rsidRPr="00587315">
        <w:t xml:space="preserve">Skills: </w:t>
      </w:r>
    </w:p>
    <w:p w14:paraId="75E68DEB" w14:textId="3A82D7B6" w:rsidR="00766EF8" w:rsidRPr="00587315" w:rsidRDefault="00766EF8" w:rsidP="00547EC5">
      <w:pPr>
        <w:pStyle w:val="ListParagraph"/>
        <w:numPr>
          <w:ilvl w:val="0"/>
          <w:numId w:val="8"/>
        </w:numPr>
        <w:rPr>
          <w:sz w:val="24"/>
          <w:szCs w:val="24"/>
        </w:rPr>
      </w:pPr>
      <w:r w:rsidRPr="00587315">
        <w:rPr>
          <w:sz w:val="24"/>
          <w:szCs w:val="24"/>
        </w:rPr>
        <w:t>Inspect sites for evidence of oil or hazardous material releases, such as stained soil, stressed vegetation, and the presence of underground storage tanks</w:t>
      </w:r>
      <w:r w:rsidR="00D25190" w:rsidRPr="00587315">
        <w:rPr>
          <w:sz w:val="24"/>
          <w:szCs w:val="24"/>
        </w:rPr>
        <w:t xml:space="preserve">, using </w:t>
      </w:r>
      <w:r w:rsidRPr="00587315">
        <w:rPr>
          <w:sz w:val="24"/>
          <w:szCs w:val="24"/>
        </w:rPr>
        <w:t>visual indicators and digital tools for site mapping.</w:t>
      </w:r>
    </w:p>
    <w:p w14:paraId="28DF749F" w14:textId="7752C4EF" w:rsidR="00766EF8" w:rsidRPr="00587315" w:rsidRDefault="00766EF8" w:rsidP="00547EC5">
      <w:pPr>
        <w:pStyle w:val="ListParagraph"/>
        <w:numPr>
          <w:ilvl w:val="0"/>
          <w:numId w:val="8"/>
        </w:numPr>
        <w:rPr>
          <w:sz w:val="24"/>
          <w:szCs w:val="24"/>
        </w:rPr>
      </w:pPr>
      <w:r w:rsidRPr="00587315">
        <w:rPr>
          <w:sz w:val="24"/>
          <w:szCs w:val="24"/>
        </w:rPr>
        <w:t>Analyze and apply key regulations such as the Massachusetts Contingency Plan (MCP) and the Comprehensive Environmental Response, Compensation, and Liability Act (CERCLA) to assess site compliance and guide remediation planning.</w:t>
      </w:r>
    </w:p>
    <w:p w14:paraId="1E86DD0E" w14:textId="7E0C23AE" w:rsidR="00C91B9F" w:rsidRPr="00587315" w:rsidRDefault="00C91B9F" w:rsidP="00547EC5">
      <w:pPr>
        <w:pStyle w:val="ListParagraph"/>
        <w:numPr>
          <w:ilvl w:val="0"/>
          <w:numId w:val="8"/>
        </w:numPr>
        <w:rPr>
          <w:sz w:val="24"/>
          <w:szCs w:val="24"/>
        </w:rPr>
      </w:pPr>
      <w:r w:rsidRPr="00587315">
        <w:rPr>
          <w:sz w:val="24"/>
          <w:szCs w:val="24"/>
        </w:rPr>
        <w:t>Classify hazardous chemicals of concern, such as petroleum products, VOCs, PCBs, metals, and PFAS (Per- and Polyfluoroalkyl Substances), and assess their potential impact on soil and groundwater.</w:t>
      </w:r>
    </w:p>
    <w:p w14:paraId="088BCBF7" w14:textId="5DD06385" w:rsidR="001578EA" w:rsidRPr="00587315" w:rsidRDefault="002A4DBD" w:rsidP="00547EC5">
      <w:pPr>
        <w:pStyle w:val="ListParagraph"/>
        <w:numPr>
          <w:ilvl w:val="0"/>
          <w:numId w:val="8"/>
        </w:numPr>
        <w:rPr>
          <w:sz w:val="24"/>
          <w:szCs w:val="24"/>
        </w:rPr>
      </w:pPr>
      <w:r w:rsidRPr="00587315">
        <w:rPr>
          <w:sz w:val="24"/>
          <w:szCs w:val="24"/>
        </w:rPr>
        <w:t>Explain modern techniques like direct-push technology and rotary drilling for soil and groundwater sampling, and identify the basic equipment and tools commonly used for environmental data collection</w:t>
      </w:r>
    </w:p>
    <w:p w14:paraId="722419D6" w14:textId="07B01113" w:rsidR="00766EF8" w:rsidRPr="00587315" w:rsidRDefault="00766EF8" w:rsidP="00547EC5">
      <w:pPr>
        <w:pStyle w:val="ListParagraph"/>
        <w:numPr>
          <w:ilvl w:val="0"/>
          <w:numId w:val="8"/>
        </w:numPr>
        <w:rPr>
          <w:sz w:val="24"/>
          <w:szCs w:val="24"/>
        </w:rPr>
      </w:pPr>
      <w:r w:rsidRPr="00587315">
        <w:rPr>
          <w:sz w:val="24"/>
          <w:szCs w:val="24"/>
        </w:rPr>
        <w:t>Analyze site conditions (up-gradient, down-gradient, and background) and apply this information to identify optimal sampling points to ensure accurate environmental data.</w:t>
      </w:r>
    </w:p>
    <w:p w14:paraId="6E002C68" w14:textId="758C6387" w:rsidR="00766EF8" w:rsidRPr="00587315" w:rsidRDefault="00766EF8" w:rsidP="00547EC5">
      <w:pPr>
        <w:pStyle w:val="ListParagraph"/>
        <w:numPr>
          <w:ilvl w:val="0"/>
          <w:numId w:val="8"/>
        </w:numPr>
        <w:rPr>
          <w:sz w:val="24"/>
          <w:szCs w:val="24"/>
        </w:rPr>
      </w:pPr>
      <w:r w:rsidRPr="00587315">
        <w:rPr>
          <w:sz w:val="24"/>
          <w:szCs w:val="24"/>
        </w:rPr>
        <w:t>Perform on-site tests, such as jar-headspace tests or similar field tests, to detect the presence of volatile organic compounds (VOCs) or other hazardous substances.</w:t>
      </w:r>
    </w:p>
    <w:p w14:paraId="65C31EB2" w14:textId="70319BA7" w:rsidR="00FC4823" w:rsidRPr="00587315" w:rsidRDefault="00FC4823" w:rsidP="00547EC5">
      <w:pPr>
        <w:pStyle w:val="ListParagraph"/>
        <w:numPr>
          <w:ilvl w:val="0"/>
          <w:numId w:val="8"/>
        </w:numPr>
        <w:rPr>
          <w:sz w:val="24"/>
          <w:szCs w:val="24"/>
        </w:rPr>
      </w:pPr>
      <w:r w:rsidRPr="00587315">
        <w:rPr>
          <w:sz w:val="24"/>
          <w:szCs w:val="24"/>
        </w:rPr>
        <w:t>Conduct permeability tests, such as bail-down tests, slug tests, or packer tests, to evaluate soil and groundwater characteristics and inform the development of remediation strategies.</w:t>
      </w:r>
    </w:p>
    <w:p w14:paraId="03125C2A" w14:textId="2C481E67" w:rsidR="00766EF8" w:rsidRPr="00587315" w:rsidRDefault="00766EF8" w:rsidP="00547EC5">
      <w:pPr>
        <w:pStyle w:val="ListParagraph"/>
        <w:numPr>
          <w:ilvl w:val="0"/>
          <w:numId w:val="8"/>
        </w:numPr>
        <w:rPr>
          <w:sz w:val="24"/>
          <w:szCs w:val="24"/>
        </w:rPr>
      </w:pPr>
      <w:r w:rsidRPr="00587315">
        <w:rPr>
          <w:sz w:val="24"/>
          <w:szCs w:val="24"/>
        </w:rPr>
        <w:t>Use modern technology, such as electronic water-level meters and oil-water interface probes, to measure depth to groundwater and oil, ensuring precision and consistency.</w:t>
      </w:r>
    </w:p>
    <w:p w14:paraId="72665D78" w14:textId="261036D5" w:rsidR="00766EF8" w:rsidRPr="00587315" w:rsidRDefault="00766EF8" w:rsidP="00547EC5">
      <w:pPr>
        <w:pStyle w:val="ListParagraph"/>
        <w:numPr>
          <w:ilvl w:val="0"/>
          <w:numId w:val="8"/>
        </w:numPr>
        <w:rPr>
          <w:sz w:val="24"/>
          <w:szCs w:val="24"/>
        </w:rPr>
      </w:pPr>
      <w:r w:rsidRPr="00587315">
        <w:rPr>
          <w:sz w:val="24"/>
          <w:szCs w:val="24"/>
        </w:rPr>
        <w:t>Calculate groundwater elevations from measured depth data to inform the site’s hydrogeological understanding and modeling.</w:t>
      </w:r>
    </w:p>
    <w:p w14:paraId="090854E1" w14:textId="77777777" w:rsidR="007565AE" w:rsidRPr="00587315" w:rsidRDefault="00766EF8" w:rsidP="00547EC5">
      <w:pPr>
        <w:pStyle w:val="ListParagraph"/>
        <w:numPr>
          <w:ilvl w:val="0"/>
          <w:numId w:val="8"/>
        </w:numPr>
        <w:rPr>
          <w:sz w:val="24"/>
          <w:szCs w:val="24"/>
        </w:rPr>
      </w:pPr>
      <w:r w:rsidRPr="00587315">
        <w:rPr>
          <w:sz w:val="24"/>
          <w:szCs w:val="24"/>
        </w:rPr>
        <w:t>Create a groundwater elevation map by plotting measured groundwater data and analyzing the spatial distribution of water levels.</w:t>
      </w:r>
    </w:p>
    <w:p w14:paraId="4737D855" w14:textId="29DD8A39" w:rsidR="007C4FEC" w:rsidRPr="00587315" w:rsidRDefault="00766EF8" w:rsidP="00547EC5">
      <w:pPr>
        <w:pStyle w:val="ListParagraph"/>
        <w:numPr>
          <w:ilvl w:val="0"/>
          <w:numId w:val="8"/>
        </w:numPr>
        <w:rPr>
          <w:sz w:val="24"/>
          <w:szCs w:val="24"/>
        </w:rPr>
      </w:pPr>
      <w:r w:rsidRPr="00587315">
        <w:rPr>
          <w:sz w:val="24"/>
          <w:szCs w:val="24"/>
        </w:rPr>
        <w:t>Analyze maps of the water table to calculate the hydraulic gradient and assess its impact on groundwater flow and potential contaminant transport.</w:t>
      </w:r>
    </w:p>
    <w:p w14:paraId="560EB90E" w14:textId="77777777" w:rsidR="00C950A8" w:rsidRPr="00587315" w:rsidRDefault="00766EF8" w:rsidP="00547EC5">
      <w:pPr>
        <w:pStyle w:val="ListParagraph"/>
        <w:numPr>
          <w:ilvl w:val="0"/>
          <w:numId w:val="8"/>
        </w:numPr>
        <w:rPr>
          <w:sz w:val="24"/>
          <w:szCs w:val="24"/>
        </w:rPr>
      </w:pPr>
      <w:r w:rsidRPr="00587315">
        <w:rPr>
          <w:sz w:val="24"/>
          <w:szCs w:val="24"/>
        </w:rPr>
        <w:t>Use hydraulic gradient and permeability data to calculate groundwater velocity, assisting in understanding contaminant migration and remediation needs.</w:t>
      </w:r>
    </w:p>
    <w:p w14:paraId="4203E494" w14:textId="548C6CAB" w:rsidR="007C4FEC" w:rsidRPr="00587315" w:rsidRDefault="00766EF8" w:rsidP="00547EC5">
      <w:pPr>
        <w:pStyle w:val="ListParagraph"/>
        <w:numPr>
          <w:ilvl w:val="0"/>
          <w:numId w:val="8"/>
        </w:numPr>
        <w:rPr>
          <w:sz w:val="24"/>
          <w:szCs w:val="24"/>
        </w:rPr>
      </w:pPr>
      <w:r w:rsidRPr="00587315">
        <w:rPr>
          <w:sz w:val="24"/>
          <w:szCs w:val="24"/>
        </w:rPr>
        <w:t>Analyze factors</w:t>
      </w:r>
      <w:r w:rsidR="001A0794" w:rsidRPr="00587315">
        <w:rPr>
          <w:sz w:val="24"/>
          <w:szCs w:val="24"/>
        </w:rPr>
        <w:t>,</w:t>
      </w:r>
      <w:r w:rsidRPr="00587315">
        <w:rPr>
          <w:sz w:val="24"/>
          <w:szCs w:val="24"/>
        </w:rPr>
        <w:t xml:space="preserve"> such as permeability, hydraulic conductivity, and chemical properties</w:t>
      </w:r>
      <w:r w:rsidR="001A0794" w:rsidRPr="00587315">
        <w:rPr>
          <w:sz w:val="24"/>
          <w:szCs w:val="24"/>
        </w:rPr>
        <w:t>,</w:t>
      </w:r>
      <w:r w:rsidRPr="00587315">
        <w:rPr>
          <w:sz w:val="24"/>
          <w:szCs w:val="24"/>
        </w:rPr>
        <w:t xml:space="preserve"> to evaluate how contaminants move through groundwater and how they can be remediated effectively.</w:t>
      </w:r>
    </w:p>
    <w:p w14:paraId="34F63B0E" w14:textId="76DD091D" w:rsidR="006A4126" w:rsidRPr="00587315" w:rsidRDefault="006A4126" w:rsidP="00547EC5">
      <w:pPr>
        <w:pStyle w:val="ListParagraph"/>
        <w:numPr>
          <w:ilvl w:val="0"/>
          <w:numId w:val="8"/>
        </w:numPr>
        <w:rPr>
          <w:sz w:val="24"/>
          <w:szCs w:val="24"/>
        </w:rPr>
      </w:pPr>
      <w:r w:rsidRPr="00587315">
        <w:rPr>
          <w:sz w:val="24"/>
          <w:szCs w:val="24"/>
        </w:rPr>
        <w:t>Recommend appropriate remediation methods for soil and groundwater contamination, such as bioremediation, pump-and-treat, or in-situ chemical treatment, based on hydrogeological and chemical assessments.</w:t>
      </w:r>
    </w:p>
    <w:p w14:paraId="643CADD5" w14:textId="04A7D07F" w:rsidR="00526C07" w:rsidRPr="00587315" w:rsidRDefault="003035AD" w:rsidP="00547EC5">
      <w:pPr>
        <w:pStyle w:val="ListParagraph"/>
        <w:numPr>
          <w:ilvl w:val="0"/>
          <w:numId w:val="8"/>
        </w:numPr>
        <w:rPr>
          <w:sz w:val="24"/>
          <w:szCs w:val="24"/>
        </w:rPr>
      </w:pPr>
      <w:r w:rsidRPr="00587315">
        <w:rPr>
          <w:sz w:val="24"/>
          <w:szCs w:val="24"/>
        </w:rPr>
        <w:t xml:space="preserve">Interpret process and instrumentation diagrams (P&amp;ID) </w:t>
      </w:r>
      <w:r w:rsidR="0089417E" w:rsidRPr="00587315">
        <w:rPr>
          <w:sz w:val="24"/>
          <w:szCs w:val="24"/>
        </w:rPr>
        <w:t>to understand material and contaminant flow, aiding in site assessment and remediation planning.</w:t>
      </w:r>
    </w:p>
    <w:p w14:paraId="0EFE48B9" w14:textId="45C5BDE4" w:rsidR="0089417E" w:rsidRPr="00587315" w:rsidRDefault="0089417E" w:rsidP="00547EC5">
      <w:pPr>
        <w:pStyle w:val="ListParagraph"/>
        <w:numPr>
          <w:ilvl w:val="0"/>
          <w:numId w:val="8"/>
        </w:numPr>
        <w:rPr>
          <w:sz w:val="24"/>
          <w:szCs w:val="24"/>
        </w:rPr>
      </w:pPr>
      <w:r w:rsidRPr="00587315">
        <w:rPr>
          <w:sz w:val="24"/>
          <w:szCs w:val="24"/>
        </w:rPr>
        <w:t>Summarize field data into a clear, accurate technical report with findings and recommendations.</w:t>
      </w:r>
    </w:p>
    <w:p w14:paraId="4E9DB5BF" w14:textId="122D4480" w:rsidR="00B66E1F" w:rsidRPr="00587315" w:rsidRDefault="00B66E1F" w:rsidP="00547EC5">
      <w:pPr>
        <w:pStyle w:val="ListParagraph"/>
        <w:numPr>
          <w:ilvl w:val="0"/>
          <w:numId w:val="8"/>
        </w:numPr>
        <w:rPr>
          <w:sz w:val="24"/>
          <w:szCs w:val="24"/>
        </w:rPr>
      </w:pPr>
      <w:r w:rsidRPr="00587315">
        <w:rPr>
          <w:sz w:val="24"/>
          <w:szCs w:val="24"/>
        </w:rPr>
        <w:t xml:space="preserve">Analyze and explain key </w:t>
      </w:r>
      <w:r w:rsidR="002C02FF" w:rsidRPr="00587315">
        <w:rPr>
          <w:sz w:val="24"/>
          <w:szCs w:val="24"/>
        </w:rPr>
        <w:t xml:space="preserve">solid </w:t>
      </w:r>
      <w:r w:rsidRPr="00587315">
        <w:rPr>
          <w:sz w:val="24"/>
          <w:szCs w:val="24"/>
        </w:rPr>
        <w:t>waste management laws, including those regulating landfill operations, recycling, and waste disposal practices at the federal and state levels.</w:t>
      </w:r>
    </w:p>
    <w:p w14:paraId="2902E62F" w14:textId="541C0B51" w:rsidR="00C970B9" w:rsidRPr="00587315" w:rsidRDefault="00C970B9" w:rsidP="00547EC5">
      <w:pPr>
        <w:pStyle w:val="ListParagraph"/>
        <w:numPr>
          <w:ilvl w:val="0"/>
          <w:numId w:val="8"/>
        </w:numPr>
        <w:rPr>
          <w:sz w:val="24"/>
          <w:szCs w:val="24"/>
        </w:rPr>
      </w:pPr>
      <w:r w:rsidRPr="00587315">
        <w:rPr>
          <w:sz w:val="24"/>
          <w:szCs w:val="24"/>
        </w:rPr>
        <w:t>Compare common waste disposal methods, e.g., landfilling, incineration, recycling, and assess their environmental impact, cost-effectiveness, and sustainability.</w:t>
      </w:r>
    </w:p>
    <w:p w14:paraId="1FF2DF4D" w14:textId="18AE2C7F" w:rsidR="00C970B9" w:rsidRPr="00587315" w:rsidRDefault="00D07C71" w:rsidP="00547EC5">
      <w:pPr>
        <w:pStyle w:val="ListParagraph"/>
        <w:numPr>
          <w:ilvl w:val="0"/>
          <w:numId w:val="8"/>
        </w:numPr>
        <w:rPr>
          <w:sz w:val="24"/>
          <w:szCs w:val="24"/>
        </w:rPr>
      </w:pPr>
      <w:r w:rsidRPr="00587315">
        <w:rPr>
          <w:sz w:val="24"/>
          <w:szCs w:val="24"/>
        </w:rPr>
        <w:t>Propose actionable strategies to enhance recycling efforts, reduce waste, and conserve natural resources through innovative technologies and community-based initiatives.</w:t>
      </w:r>
    </w:p>
    <w:p w14:paraId="57EED27C" w14:textId="2D7AC2D4" w:rsidR="000F6FDF" w:rsidRPr="00587315" w:rsidRDefault="00B335EB" w:rsidP="00547EC5">
      <w:pPr>
        <w:pStyle w:val="ListParagraph"/>
        <w:numPr>
          <w:ilvl w:val="0"/>
          <w:numId w:val="8"/>
        </w:numPr>
        <w:rPr>
          <w:sz w:val="24"/>
          <w:szCs w:val="24"/>
        </w:rPr>
      </w:pPr>
      <w:r w:rsidRPr="00587315">
        <w:rPr>
          <w:sz w:val="24"/>
          <w:szCs w:val="24"/>
        </w:rPr>
        <w:t xml:space="preserve">Describe </w:t>
      </w:r>
      <w:r w:rsidR="009D4283" w:rsidRPr="00587315">
        <w:rPr>
          <w:sz w:val="24"/>
          <w:szCs w:val="24"/>
        </w:rPr>
        <w:t>emerging environmental remediation technologies, such as phytoremediation, bioremediation, and nanotechnology, analyzing their principles and potential applications for treating contaminated soil and water</w:t>
      </w:r>
      <w:r w:rsidR="000F6FDF" w:rsidRPr="00587315">
        <w:rPr>
          <w:sz w:val="24"/>
          <w:szCs w:val="24"/>
        </w:rPr>
        <w:t xml:space="preserve"> </w:t>
      </w:r>
      <w:r w:rsidR="000F6FDF" w:rsidRPr="00587315">
        <w:rPr>
          <w:bCs/>
          <w:sz w:val="24"/>
          <w:szCs w:val="24"/>
        </w:rPr>
        <w:t>as sustainable alternatives to traditional methods.</w:t>
      </w:r>
    </w:p>
    <w:p w14:paraId="42FC1DCB" w14:textId="73809727" w:rsidR="00BB78EE" w:rsidRPr="00587315" w:rsidRDefault="00BB78EE" w:rsidP="004C63F8">
      <w:pPr>
        <w:pStyle w:val="Heading3"/>
        <w:rPr>
          <w:rFonts w:eastAsia="Times New Roman" w:cs="Times New Roman"/>
        </w:rPr>
      </w:pPr>
      <w:bookmarkStart w:id="23" w:name="_Toc202857555"/>
      <w:r w:rsidRPr="00587315">
        <w:t xml:space="preserve">Standard </w:t>
      </w:r>
      <w:r w:rsidR="000F6FDF" w:rsidRPr="00587315">
        <w:t>1</w:t>
      </w:r>
      <w:r w:rsidR="008325FD" w:rsidRPr="00587315">
        <w:t>5</w:t>
      </w:r>
      <w:r w:rsidRPr="00587315">
        <w:t xml:space="preserve">: </w:t>
      </w:r>
      <w:r w:rsidR="00B97B9E" w:rsidRPr="00587315">
        <w:t>Municipal Wastewater Treatment</w:t>
      </w:r>
      <w:bookmarkEnd w:id="23"/>
    </w:p>
    <w:p w14:paraId="20EC9A51" w14:textId="77777777" w:rsidR="00587315" w:rsidRPr="00587315" w:rsidRDefault="00587315" w:rsidP="00587315">
      <w:pPr>
        <w:tabs>
          <w:tab w:val="left" w:pos="7218"/>
        </w:tabs>
        <w:spacing w:before="0" w:after="0"/>
        <w:rPr>
          <w:sz w:val="24"/>
        </w:rPr>
      </w:pPr>
      <w:r w:rsidRPr="00587315">
        <w:rPr>
          <w:sz w:val="24"/>
        </w:rPr>
        <w:t>Students will be able to apply their knowledge of municipal wastewater treatment processes, equipment, and regulations to conduct sample collection, laboratory analysis, and process optimization for effective wastewater management.</w:t>
      </w:r>
    </w:p>
    <w:p w14:paraId="5FAFE27D" w14:textId="016EBF26" w:rsidR="00587315" w:rsidRPr="00587315" w:rsidRDefault="00587315" w:rsidP="00587315">
      <w:pPr>
        <w:pStyle w:val="ListParagraph"/>
        <w:numPr>
          <w:ilvl w:val="0"/>
          <w:numId w:val="33"/>
        </w:numPr>
        <w:tabs>
          <w:tab w:val="left" w:pos="7218"/>
        </w:tabs>
        <w:rPr>
          <w:rFonts w:eastAsia="Calibri" w:cs="Arial"/>
          <w:color w:val="auto"/>
          <w:sz w:val="24"/>
          <w:szCs w:val="24"/>
        </w:rPr>
      </w:pPr>
      <w:r w:rsidRPr="00587315">
        <w:rPr>
          <w:rFonts w:eastAsia="Calibri" w:cs="Arial"/>
          <w:color w:val="auto"/>
          <w:sz w:val="24"/>
          <w:szCs w:val="24"/>
        </w:rPr>
        <w:t>Aligned Industry Recognized Credentials: Municipal Wastewater Operator Grade I (OIT) or (W&amp;I)</w:t>
      </w:r>
    </w:p>
    <w:p w14:paraId="4292A389" w14:textId="77777777" w:rsidR="00BB78EE" w:rsidRPr="00587315" w:rsidRDefault="00BB78EE" w:rsidP="004C63F8">
      <w:pPr>
        <w:pStyle w:val="Heading4"/>
      </w:pPr>
      <w:r w:rsidRPr="00587315">
        <w:t xml:space="preserve">Skills: </w:t>
      </w:r>
    </w:p>
    <w:p w14:paraId="2511E103" w14:textId="77777777" w:rsidR="004A7060" w:rsidRPr="00587315" w:rsidRDefault="004A7060" w:rsidP="00547EC5">
      <w:pPr>
        <w:pStyle w:val="ListParagraph"/>
        <w:numPr>
          <w:ilvl w:val="0"/>
          <w:numId w:val="9"/>
        </w:numPr>
        <w:rPr>
          <w:sz w:val="24"/>
          <w:szCs w:val="24"/>
        </w:rPr>
      </w:pPr>
      <w:r w:rsidRPr="00587315">
        <w:rPr>
          <w:sz w:val="24"/>
          <w:szCs w:val="24"/>
        </w:rPr>
        <w:t>Explain the purpose and importance of wastewater treatment in protecting public health, emphasizing the role of treatment in preventing waterborne diseases and environmental contamination.</w:t>
      </w:r>
    </w:p>
    <w:p w14:paraId="39F2068F" w14:textId="6261ADBC" w:rsidR="004A7060" w:rsidRPr="00587315" w:rsidRDefault="004A7060" w:rsidP="00547EC5">
      <w:pPr>
        <w:pStyle w:val="ListParagraph"/>
        <w:numPr>
          <w:ilvl w:val="0"/>
          <w:numId w:val="9"/>
        </w:numPr>
        <w:rPr>
          <w:sz w:val="24"/>
          <w:szCs w:val="24"/>
        </w:rPr>
      </w:pPr>
      <w:r w:rsidRPr="00587315">
        <w:rPr>
          <w:sz w:val="24"/>
          <w:szCs w:val="24"/>
        </w:rPr>
        <w:t>Identify the sources of municipal wastewater and explain the importance of industrial pretreatment to reduce harmful pollutants entering the wastewater treatment process.</w:t>
      </w:r>
    </w:p>
    <w:p w14:paraId="14F266F5" w14:textId="6C60D9D9" w:rsidR="004A7060" w:rsidRPr="00587315" w:rsidRDefault="004A7060" w:rsidP="00547EC5">
      <w:pPr>
        <w:pStyle w:val="ListParagraph"/>
        <w:numPr>
          <w:ilvl w:val="0"/>
          <w:numId w:val="9"/>
        </w:numPr>
        <w:rPr>
          <w:sz w:val="24"/>
          <w:szCs w:val="24"/>
        </w:rPr>
      </w:pPr>
      <w:r w:rsidRPr="00587315">
        <w:rPr>
          <w:sz w:val="24"/>
          <w:szCs w:val="24"/>
        </w:rPr>
        <w:t>Describe the key processes in a typical municipal wastewater treatment facility, including preliminary, primary, secondary, advanced (tertiary), disinfection, and de-chlorination, and their roles in improving water quality.</w:t>
      </w:r>
      <w:r w:rsidR="00B03CF6" w:rsidRPr="00587315">
        <w:rPr>
          <w:sz w:val="24"/>
          <w:szCs w:val="24"/>
        </w:rPr>
        <w:t xml:space="preserve"> </w:t>
      </w:r>
    </w:p>
    <w:p w14:paraId="7B096DE4" w14:textId="56BC2D89" w:rsidR="007F7262" w:rsidRPr="00587315" w:rsidRDefault="00E67B26" w:rsidP="00547EC5">
      <w:pPr>
        <w:pStyle w:val="ListParagraph"/>
        <w:numPr>
          <w:ilvl w:val="0"/>
          <w:numId w:val="9"/>
        </w:numPr>
        <w:rPr>
          <w:sz w:val="24"/>
          <w:szCs w:val="24"/>
        </w:rPr>
      </w:pPr>
      <w:r w:rsidRPr="00587315">
        <w:rPr>
          <w:sz w:val="24"/>
          <w:szCs w:val="24"/>
        </w:rPr>
        <w:t>Explain the effective management of sludge from wastewater treatment through thickening, dewatering, stabilization, and appropriate disposal, in compliance with environmental regulations and best practices.</w:t>
      </w:r>
    </w:p>
    <w:p w14:paraId="283F621D" w14:textId="77777777" w:rsidR="002557A8" w:rsidRPr="00587315" w:rsidRDefault="004A7060" w:rsidP="00547EC5">
      <w:pPr>
        <w:pStyle w:val="ListParagraph"/>
        <w:numPr>
          <w:ilvl w:val="0"/>
          <w:numId w:val="9"/>
        </w:numPr>
        <w:rPr>
          <w:sz w:val="24"/>
          <w:szCs w:val="24"/>
        </w:rPr>
      </w:pPr>
      <w:r w:rsidRPr="00587315">
        <w:rPr>
          <w:sz w:val="24"/>
          <w:szCs w:val="24"/>
        </w:rPr>
        <w:t>Demonstrate the proper procedures for wastewater sample collection, including tests for fecal coliform, Dissolved Oxygen (DO), Biochemical Oxygen Demand (BOD), Total Suspended Solids (TSS), settleable solids, pH, and chlorine.</w:t>
      </w:r>
    </w:p>
    <w:p w14:paraId="09FCEFAA" w14:textId="46CFAD7D" w:rsidR="0064382D" w:rsidRPr="00587315" w:rsidRDefault="00FD40ED" w:rsidP="00547EC5">
      <w:pPr>
        <w:pStyle w:val="ListParagraph"/>
        <w:numPr>
          <w:ilvl w:val="0"/>
          <w:numId w:val="9"/>
        </w:numPr>
        <w:rPr>
          <w:sz w:val="24"/>
          <w:szCs w:val="24"/>
        </w:rPr>
      </w:pPr>
      <w:r w:rsidRPr="00587315">
        <w:rPr>
          <w:sz w:val="24"/>
          <w:szCs w:val="24"/>
        </w:rPr>
        <w:t>Explain p</w:t>
      </w:r>
      <w:r w:rsidR="00731297" w:rsidRPr="00587315">
        <w:rPr>
          <w:sz w:val="24"/>
          <w:szCs w:val="24"/>
        </w:rPr>
        <w:t>ro</w:t>
      </w:r>
      <w:r w:rsidRPr="00587315">
        <w:rPr>
          <w:sz w:val="24"/>
          <w:szCs w:val="24"/>
        </w:rPr>
        <w:t>per sample preservation techniques, e.g., Cooling, acidifying, et</w:t>
      </w:r>
      <w:r w:rsidR="00731297" w:rsidRPr="00587315">
        <w:rPr>
          <w:sz w:val="24"/>
          <w:szCs w:val="24"/>
        </w:rPr>
        <w:t xml:space="preserve">c., and </w:t>
      </w:r>
      <w:r w:rsidR="00B67E00" w:rsidRPr="00587315">
        <w:rPr>
          <w:sz w:val="24"/>
          <w:szCs w:val="24"/>
        </w:rPr>
        <w:t>quality control (</w:t>
      </w:r>
      <w:r w:rsidR="00731297" w:rsidRPr="00587315">
        <w:rPr>
          <w:sz w:val="24"/>
          <w:szCs w:val="24"/>
        </w:rPr>
        <w:t>QC</w:t>
      </w:r>
      <w:r w:rsidR="00B67E00" w:rsidRPr="00587315">
        <w:rPr>
          <w:sz w:val="24"/>
          <w:szCs w:val="24"/>
        </w:rPr>
        <w:t>)</w:t>
      </w:r>
      <w:r w:rsidR="00731297" w:rsidRPr="00587315">
        <w:rPr>
          <w:sz w:val="24"/>
          <w:szCs w:val="24"/>
        </w:rPr>
        <w:t xml:space="preserve"> practices for accuracy and reliability. </w:t>
      </w:r>
    </w:p>
    <w:p w14:paraId="55CEE1C8" w14:textId="2682FFFB" w:rsidR="002F1E17" w:rsidRPr="00587315" w:rsidRDefault="002F1E17" w:rsidP="00547EC5">
      <w:pPr>
        <w:pStyle w:val="ListParagraph"/>
        <w:numPr>
          <w:ilvl w:val="0"/>
          <w:numId w:val="9"/>
        </w:numPr>
        <w:rPr>
          <w:sz w:val="24"/>
          <w:szCs w:val="24"/>
        </w:rPr>
      </w:pPr>
      <w:r w:rsidRPr="00587315">
        <w:rPr>
          <w:sz w:val="24"/>
          <w:szCs w:val="24"/>
        </w:rPr>
        <w:t>Perform laboratory tests for wastewater parameters</w:t>
      </w:r>
      <w:r w:rsidR="00B57C8A" w:rsidRPr="00587315">
        <w:rPr>
          <w:sz w:val="24"/>
          <w:szCs w:val="24"/>
        </w:rPr>
        <w:t xml:space="preserve">, </w:t>
      </w:r>
      <w:r w:rsidRPr="00587315">
        <w:rPr>
          <w:sz w:val="24"/>
          <w:szCs w:val="24"/>
        </w:rPr>
        <w:t>e.g., coliform, DO, BOD, TSS, settleable solids, pH, chlorine</w:t>
      </w:r>
      <w:r w:rsidR="00B57C8A" w:rsidRPr="00587315">
        <w:rPr>
          <w:sz w:val="24"/>
          <w:szCs w:val="24"/>
        </w:rPr>
        <w:t>,</w:t>
      </w:r>
      <w:r w:rsidRPr="00587315">
        <w:rPr>
          <w:sz w:val="24"/>
          <w:szCs w:val="24"/>
        </w:rPr>
        <w:t xml:space="preserve"> and interpret results to ensure regulatory compliance, taking corrective action if necessary.</w:t>
      </w:r>
    </w:p>
    <w:p w14:paraId="5EFC0039" w14:textId="77777777" w:rsidR="00DE7C81" w:rsidRPr="00587315" w:rsidRDefault="00DE7C81" w:rsidP="00547EC5">
      <w:pPr>
        <w:pStyle w:val="ListParagraph"/>
        <w:numPr>
          <w:ilvl w:val="0"/>
          <w:numId w:val="9"/>
        </w:numPr>
        <w:rPr>
          <w:sz w:val="24"/>
          <w:szCs w:val="24"/>
        </w:rPr>
      </w:pPr>
      <w:r w:rsidRPr="00587315">
        <w:rPr>
          <w:sz w:val="24"/>
          <w:szCs w:val="24"/>
        </w:rPr>
        <w:t>Accurately document operational data, maintenance activities, and laboratory results, ensuring proper record-keeping for quality control, regulatory compliance, and effective communication with team members and management.</w:t>
      </w:r>
    </w:p>
    <w:p w14:paraId="64791512" w14:textId="3E3D6EC2" w:rsidR="00916F82" w:rsidRPr="00587315" w:rsidRDefault="00916F82" w:rsidP="00547EC5">
      <w:pPr>
        <w:pStyle w:val="ListParagraph"/>
        <w:numPr>
          <w:ilvl w:val="0"/>
          <w:numId w:val="9"/>
        </w:numPr>
        <w:rPr>
          <w:sz w:val="24"/>
          <w:szCs w:val="24"/>
        </w:rPr>
      </w:pPr>
      <w:r w:rsidRPr="00587315">
        <w:rPr>
          <w:sz w:val="24"/>
          <w:szCs w:val="24"/>
        </w:rPr>
        <w:t>Explain the proper calibration procedures for instruments used to measure critical wastewater treatment parameters, DO, BOD, TSS, and pH, ensuring accuracy and reliability of measurements in compliance with industry standards.</w:t>
      </w:r>
    </w:p>
    <w:p w14:paraId="2B675066" w14:textId="641970C9" w:rsidR="004A7060" w:rsidRPr="00587315" w:rsidRDefault="004A7060" w:rsidP="00547EC5">
      <w:pPr>
        <w:pStyle w:val="ListParagraph"/>
        <w:numPr>
          <w:ilvl w:val="0"/>
          <w:numId w:val="9"/>
        </w:numPr>
        <w:rPr>
          <w:sz w:val="24"/>
          <w:szCs w:val="24"/>
        </w:rPr>
      </w:pPr>
      <w:r w:rsidRPr="00587315">
        <w:rPr>
          <w:sz w:val="24"/>
          <w:szCs w:val="24"/>
        </w:rPr>
        <w:t>Explain local, state, and federal regulations related to municipal wastewater treatment, including the Clean Water Act, NPDES Permit, and applicable Massachusetts regulations</w:t>
      </w:r>
      <w:r w:rsidR="00A76EF4" w:rsidRPr="00587315">
        <w:rPr>
          <w:sz w:val="24"/>
          <w:szCs w:val="24"/>
        </w:rPr>
        <w:t xml:space="preserve">, </w:t>
      </w:r>
      <w:r w:rsidRPr="00587315">
        <w:rPr>
          <w:sz w:val="24"/>
          <w:szCs w:val="24"/>
        </w:rPr>
        <w:t>e.g., 314 CMR, 310 CMR.</w:t>
      </w:r>
    </w:p>
    <w:p w14:paraId="00BC402B" w14:textId="2D06A2B3" w:rsidR="00BF22FD" w:rsidRPr="00587315" w:rsidRDefault="00A53608" w:rsidP="00547EC5">
      <w:pPr>
        <w:pStyle w:val="ListParagraph"/>
        <w:numPr>
          <w:ilvl w:val="0"/>
          <w:numId w:val="9"/>
        </w:numPr>
        <w:rPr>
          <w:sz w:val="24"/>
          <w:szCs w:val="24"/>
        </w:rPr>
      </w:pPr>
      <w:r w:rsidRPr="00587315">
        <w:rPr>
          <w:sz w:val="24"/>
          <w:szCs w:val="24"/>
        </w:rPr>
        <w:t>Identify and describe the parts, functions, and applications of pumps, valves, and other fluid movement components in wastewater treatment plants, and explain how automated systems, e.g., automated flow control, pressure monitoring, and real-time diagnostics, enhance the efficiency and operation of these components</w:t>
      </w:r>
      <w:r w:rsidR="00BF22FD" w:rsidRPr="00587315">
        <w:rPr>
          <w:sz w:val="24"/>
          <w:szCs w:val="24"/>
        </w:rPr>
        <w:t>.</w:t>
      </w:r>
    </w:p>
    <w:p w14:paraId="1BD9CEC8" w14:textId="5087A89E" w:rsidR="00B07073" w:rsidRPr="00587315" w:rsidRDefault="00B07073" w:rsidP="00547EC5">
      <w:pPr>
        <w:pStyle w:val="ListParagraph"/>
        <w:numPr>
          <w:ilvl w:val="0"/>
          <w:numId w:val="9"/>
        </w:numPr>
        <w:rPr>
          <w:sz w:val="24"/>
          <w:szCs w:val="24"/>
        </w:rPr>
      </w:pPr>
      <w:r w:rsidRPr="00587315">
        <w:rPr>
          <w:sz w:val="24"/>
          <w:szCs w:val="24"/>
        </w:rPr>
        <w:t>Monitor and interpret real-time data from SCADA (Supervisory Control and Data Acquisition) systems and other digital monitoring platforms, identifying trends, alerts, and anomalies to ensure the efficient operation of wastewater treatment processes and compliance with regulations.</w:t>
      </w:r>
    </w:p>
    <w:p w14:paraId="7F626312" w14:textId="20BEBACE" w:rsidR="00B55551" w:rsidRPr="00587315" w:rsidRDefault="00B55551" w:rsidP="00B55551">
      <w:pPr>
        <w:pStyle w:val="ListParagraph"/>
        <w:numPr>
          <w:ilvl w:val="0"/>
          <w:numId w:val="9"/>
        </w:numPr>
        <w:rPr>
          <w:sz w:val="24"/>
          <w:szCs w:val="24"/>
        </w:rPr>
      </w:pPr>
      <w:r w:rsidRPr="00587315">
        <w:rPr>
          <w:sz w:val="24"/>
          <w:szCs w:val="24"/>
        </w:rPr>
        <w:t xml:space="preserve">Perform calculations related to municipal wastewater treatment, such as detention time, chemical dosage, percent efficiency, flow rate, velocity, and water pressure, </w:t>
      </w:r>
      <w:r w:rsidR="00E14604" w:rsidRPr="00587315">
        <w:rPr>
          <w:sz w:val="24"/>
          <w:szCs w:val="24"/>
        </w:rPr>
        <w:t>using digital tools and software, e.g., Excel, specialized wastewater treatment software, or online calculators, to optimize treatment processes.</w:t>
      </w:r>
    </w:p>
    <w:p w14:paraId="27B1C5EB" w14:textId="7CF76D70" w:rsidR="00543B60" w:rsidRPr="00587315" w:rsidRDefault="00A72C01" w:rsidP="00547EC5">
      <w:pPr>
        <w:pStyle w:val="ListParagraph"/>
        <w:numPr>
          <w:ilvl w:val="0"/>
          <w:numId w:val="9"/>
        </w:numPr>
        <w:rPr>
          <w:sz w:val="24"/>
          <w:szCs w:val="24"/>
        </w:rPr>
      </w:pPr>
      <w:r w:rsidRPr="00587315">
        <w:rPr>
          <w:sz w:val="24"/>
          <w:szCs w:val="24"/>
        </w:rPr>
        <w:t>Perform hydraulic calculations to determine velocity, head loss, and flow control requirements at various stages of wastewater treatment, ensuring efficient system design and operation.</w:t>
      </w:r>
    </w:p>
    <w:p w14:paraId="165F72CB" w14:textId="77777777" w:rsidR="00A7686A" w:rsidRPr="00587315" w:rsidRDefault="0015388C" w:rsidP="00547EC5">
      <w:pPr>
        <w:pStyle w:val="ListParagraph"/>
        <w:numPr>
          <w:ilvl w:val="0"/>
          <w:numId w:val="9"/>
        </w:numPr>
        <w:rPr>
          <w:sz w:val="24"/>
          <w:szCs w:val="24"/>
        </w:rPr>
      </w:pPr>
      <w:r w:rsidRPr="00587315">
        <w:rPr>
          <w:sz w:val="24"/>
          <w:szCs w:val="24"/>
        </w:rPr>
        <w:t>Identify, maintain, and troubleshoot mechanical equipment in a wastewater treatment plant to ensure optimal and efficient operation, while accurately documenting all maintenance activities and repairs for regulatory compliance and future reference.</w:t>
      </w:r>
    </w:p>
    <w:p w14:paraId="2A62AB90" w14:textId="5A2563C4" w:rsidR="00204A2F" w:rsidRPr="00587315" w:rsidRDefault="004A7060" w:rsidP="00547EC5">
      <w:pPr>
        <w:pStyle w:val="ListParagraph"/>
        <w:numPr>
          <w:ilvl w:val="0"/>
          <w:numId w:val="9"/>
        </w:numPr>
        <w:rPr>
          <w:sz w:val="24"/>
          <w:szCs w:val="24"/>
        </w:rPr>
      </w:pPr>
      <w:r w:rsidRPr="00587315">
        <w:rPr>
          <w:sz w:val="24"/>
          <w:szCs w:val="24"/>
        </w:rPr>
        <w:t>Calculate the loading requirements for chemical dosing based on wastewater flow rates and concentrations, optimizing chemical treatment processes.</w:t>
      </w:r>
    </w:p>
    <w:p w14:paraId="039FA22E" w14:textId="78B51A96" w:rsidR="004A7060" w:rsidRPr="00587315" w:rsidRDefault="004A7060" w:rsidP="00547EC5">
      <w:pPr>
        <w:pStyle w:val="ListParagraph"/>
        <w:numPr>
          <w:ilvl w:val="0"/>
          <w:numId w:val="9"/>
        </w:numPr>
        <w:rPr>
          <w:sz w:val="24"/>
          <w:szCs w:val="24"/>
        </w:rPr>
      </w:pPr>
      <w:r w:rsidRPr="00587315">
        <w:rPr>
          <w:sz w:val="24"/>
          <w:szCs w:val="24"/>
        </w:rPr>
        <w:t>Identify the most common chemicals used in coagulation, pH adjustment, disinfection, and de-chlorination in wastewater treatment, and explain their role in each process</w:t>
      </w:r>
      <w:r w:rsidR="00F32B5C" w:rsidRPr="00587315">
        <w:rPr>
          <w:sz w:val="24"/>
          <w:szCs w:val="24"/>
        </w:rPr>
        <w:t xml:space="preserve"> integrating digital sensors and monitoring devices, e.g., pH meters, chlorine analyzers, for real-time process control and adjustment.</w:t>
      </w:r>
    </w:p>
    <w:p w14:paraId="2F092C07" w14:textId="54D7F608" w:rsidR="00760630" w:rsidRPr="00587315" w:rsidRDefault="00C9259B" w:rsidP="00547EC5">
      <w:pPr>
        <w:pStyle w:val="ListParagraph"/>
        <w:numPr>
          <w:ilvl w:val="0"/>
          <w:numId w:val="9"/>
        </w:numPr>
        <w:rPr>
          <w:sz w:val="24"/>
          <w:szCs w:val="24"/>
        </w:rPr>
      </w:pPr>
      <w:r w:rsidRPr="00587315">
        <w:rPr>
          <w:sz w:val="24"/>
          <w:szCs w:val="24"/>
        </w:rPr>
        <w:t xml:space="preserve">Identify and explain </w:t>
      </w:r>
      <w:r w:rsidR="008164E6" w:rsidRPr="00587315">
        <w:rPr>
          <w:sz w:val="24"/>
          <w:szCs w:val="24"/>
        </w:rPr>
        <w:t xml:space="preserve">emerging and </w:t>
      </w:r>
      <w:r w:rsidRPr="00587315">
        <w:rPr>
          <w:sz w:val="24"/>
          <w:szCs w:val="24"/>
        </w:rPr>
        <w:t>advanced</w:t>
      </w:r>
      <w:r w:rsidR="00760630" w:rsidRPr="00587315">
        <w:rPr>
          <w:sz w:val="24"/>
          <w:szCs w:val="24"/>
        </w:rPr>
        <w:t xml:space="preserve"> technologies in municipal wastewater treatment, such as membrane bioreactors (MBR), ultraviolet (UV) disinfection, and advanced oxidation processes (AOP), identifying their current applications in treatment plants.</w:t>
      </w:r>
    </w:p>
    <w:p w14:paraId="379F065C" w14:textId="68981434" w:rsidR="00921A1F" w:rsidRPr="00587315" w:rsidRDefault="00921A1F" w:rsidP="00547EC5">
      <w:pPr>
        <w:pStyle w:val="ListParagraph"/>
        <w:numPr>
          <w:ilvl w:val="0"/>
          <w:numId w:val="9"/>
        </w:numPr>
        <w:rPr>
          <w:sz w:val="24"/>
          <w:szCs w:val="24"/>
        </w:rPr>
      </w:pPr>
      <w:r w:rsidRPr="00587315">
        <w:rPr>
          <w:sz w:val="24"/>
          <w:szCs w:val="24"/>
        </w:rPr>
        <w:t>Examine resource recovery strategies in wastewater treatment, such as nitrogen, phosphorus, and energy recovery, with an emphasis on understanding their role and importance for sustainability and efficiency.</w:t>
      </w:r>
    </w:p>
    <w:p w14:paraId="0E76C265" w14:textId="0D983B2D" w:rsidR="004808FC" w:rsidRPr="00587315" w:rsidRDefault="004808FC" w:rsidP="004C63F8">
      <w:pPr>
        <w:pStyle w:val="Heading3"/>
      </w:pPr>
      <w:bookmarkStart w:id="24" w:name="_Toc202857556"/>
      <w:r w:rsidRPr="00587315">
        <w:t xml:space="preserve">Standard </w:t>
      </w:r>
      <w:r w:rsidR="0075366F" w:rsidRPr="00587315">
        <w:t>1</w:t>
      </w:r>
      <w:r w:rsidR="008325FD" w:rsidRPr="00587315">
        <w:t>6</w:t>
      </w:r>
      <w:r w:rsidR="006F44FC" w:rsidRPr="00587315">
        <w:t xml:space="preserve">: </w:t>
      </w:r>
      <w:r w:rsidR="0063618C" w:rsidRPr="00587315">
        <w:t>Drinking Water Treatment</w:t>
      </w:r>
      <w:bookmarkEnd w:id="24"/>
    </w:p>
    <w:p w14:paraId="3DFBA8B6" w14:textId="77777777" w:rsidR="00587315" w:rsidRPr="00587315" w:rsidRDefault="00587315" w:rsidP="00587315">
      <w:pPr>
        <w:tabs>
          <w:tab w:val="left" w:pos="7218"/>
        </w:tabs>
        <w:spacing w:before="0" w:after="0"/>
        <w:rPr>
          <w:sz w:val="24"/>
        </w:rPr>
      </w:pPr>
      <w:r w:rsidRPr="00587315">
        <w:rPr>
          <w:sz w:val="24"/>
        </w:rPr>
        <w:t>Students will apply their knowledge of drinking water treatment processes, key regulations, and best practices in water sampling, chemical dosing, and plant operations to ensure safe, high-quality drinking water and address emerging trends in the field.</w:t>
      </w:r>
      <w:r w:rsidRPr="00587315">
        <w:rPr>
          <w:sz w:val="24"/>
        </w:rPr>
        <w:tab/>
      </w:r>
    </w:p>
    <w:p w14:paraId="731F0C11" w14:textId="59EC3BC1" w:rsidR="00587315" w:rsidRPr="00587315" w:rsidRDefault="00587315" w:rsidP="00587315">
      <w:pPr>
        <w:pStyle w:val="ListParagraph"/>
        <w:numPr>
          <w:ilvl w:val="0"/>
          <w:numId w:val="33"/>
        </w:numPr>
        <w:tabs>
          <w:tab w:val="left" w:pos="7218"/>
        </w:tabs>
        <w:rPr>
          <w:rFonts w:eastAsia="Calibri" w:cs="Arial"/>
          <w:color w:val="auto"/>
          <w:sz w:val="24"/>
          <w:szCs w:val="24"/>
        </w:rPr>
      </w:pPr>
      <w:r w:rsidRPr="00587315">
        <w:rPr>
          <w:rFonts w:eastAsia="Calibri" w:cs="Arial"/>
          <w:color w:val="auto"/>
          <w:sz w:val="24"/>
          <w:szCs w:val="24"/>
        </w:rPr>
        <w:t>Aligned Industry Recognized Credentials: Drinking Water Treatment Grade 1 (T1), (OIT)</w:t>
      </w:r>
    </w:p>
    <w:p w14:paraId="0E366344" w14:textId="77777777" w:rsidR="00C35D21" w:rsidRPr="00587315" w:rsidRDefault="00C35D21" w:rsidP="004C63F8">
      <w:pPr>
        <w:pStyle w:val="Heading4"/>
      </w:pPr>
      <w:r w:rsidRPr="00587315">
        <w:t xml:space="preserve">Skills: </w:t>
      </w:r>
    </w:p>
    <w:p w14:paraId="703CAA39" w14:textId="77777777" w:rsidR="00530A6B" w:rsidRPr="00587315" w:rsidRDefault="00530A6B" w:rsidP="00547EC5">
      <w:pPr>
        <w:pStyle w:val="ListParagraph"/>
        <w:numPr>
          <w:ilvl w:val="0"/>
          <w:numId w:val="10"/>
        </w:numPr>
        <w:rPr>
          <w:sz w:val="24"/>
          <w:szCs w:val="24"/>
        </w:rPr>
      </w:pPr>
      <w:r w:rsidRPr="00587315">
        <w:rPr>
          <w:sz w:val="24"/>
          <w:szCs w:val="24"/>
        </w:rPr>
        <w:t>Explain the purpose and importance of drinking-water treatment, emphasizing its critical role in protecting public health by removing contaminants, preventing waterborne diseases, and ensuring safe drinking water.</w:t>
      </w:r>
    </w:p>
    <w:p w14:paraId="625B4C15" w14:textId="2161D224" w:rsidR="00530A6B" w:rsidRPr="00587315" w:rsidRDefault="00530A6B" w:rsidP="00547EC5">
      <w:pPr>
        <w:pStyle w:val="ListParagraph"/>
        <w:numPr>
          <w:ilvl w:val="0"/>
          <w:numId w:val="10"/>
        </w:numPr>
        <w:rPr>
          <w:sz w:val="24"/>
          <w:szCs w:val="24"/>
        </w:rPr>
      </w:pPr>
      <w:r w:rsidRPr="00587315">
        <w:rPr>
          <w:sz w:val="24"/>
          <w:szCs w:val="24"/>
        </w:rPr>
        <w:t>Identify sources of drinking water in Massachusetts, including groundwater and surface water, and explain the importance of protecting water supplies from contamination through watershed management and source protection practices.</w:t>
      </w:r>
    </w:p>
    <w:p w14:paraId="6382B9BD" w14:textId="4C47C48F" w:rsidR="00530A6B" w:rsidRPr="00587315" w:rsidRDefault="00530A6B" w:rsidP="00547EC5">
      <w:pPr>
        <w:pStyle w:val="ListParagraph"/>
        <w:numPr>
          <w:ilvl w:val="0"/>
          <w:numId w:val="10"/>
        </w:numPr>
        <w:rPr>
          <w:sz w:val="24"/>
          <w:szCs w:val="24"/>
        </w:rPr>
      </w:pPr>
      <w:r w:rsidRPr="00587315">
        <w:rPr>
          <w:sz w:val="24"/>
          <w:szCs w:val="24"/>
        </w:rPr>
        <w:t>Describe the key processes in a typical drinking water treatment facility, including coagulation, flocculation, filtration, disinfection, fluoridation, and taste/odor control, and explain the role of each in ensuring water quality.</w:t>
      </w:r>
    </w:p>
    <w:p w14:paraId="291C6805" w14:textId="3B29E007" w:rsidR="00530A6B" w:rsidRPr="00587315" w:rsidRDefault="00530A6B" w:rsidP="00547EC5">
      <w:pPr>
        <w:pStyle w:val="ListParagraph"/>
        <w:numPr>
          <w:ilvl w:val="0"/>
          <w:numId w:val="10"/>
        </w:numPr>
        <w:rPr>
          <w:sz w:val="24"/>
          <w:szCs w:val="24"/>
        </w:rPr>
      </w:pPr>
      <w:r w:rsidRPr="00587315">
        <w:rPr>
          <w:sz w:val="24"/>
          <w:szCs w:val="24"/>
        </w:rPr>
        <w:t>Demonstrate proper procedures for water sampling and collection, including microbiological, lead, copper, organic, and radiological testing, and understand the importance of sample integrity for compliance with water quality standards.</w:t>
      </w:r>
    </w:p>
    <w:p w14:paraId="2449CE26" w14:textId="4088486B" w:rsidR="00F95E23" w:rsidRPr="00587315" w:rsidRDefault="00F95E23" w:rsidP="00547EC5">
      <w:pPr>
        <w:pStyle w:val="ListParagraph"/>
        <w:numPr>
          <w:ilvl w:val="0"/>
          <w:numId w:val="10"/>
        </w:numPr>
        <w:rPr>
          <w:sz w:val="24"/>
          <w:szCs w:val="24"/>
        </w:rPr>
      </w:pPr>
      <w:r w:rsidRPr="00587315">
        <w:rPr>
          <w:sz w:val="24"/>
          <w:szCs w:val="24"/>
        </w:rPr>
        <w:t>Perform laboratory procedures related to drinking water analysis, such as measuring turbidity, chlorine levels, ammonia, iron, manganese, taste/odor, and algae/bacteria (including potential indicators of Harmful Algal Blooms), and interpret the results to assess water quality.</w:t>
      </w:r>
    </w:p>
    <w:p w14:paraId="615048E8" w14:textId="6A6A5BDB" w:rsidR="00F37788" w:rsidRPr="00587315" w:rsidRDefault="00F37788" w:rsidP="00547EC5">
      <w:pPr>
        <w:pStyle w:val="ListParagraph"/>
        <w:numPr>
          <w:ilvl w:val="0"/>
          <w:numId w:val="10"/>
        </w:numPr>
        <w:rPr>
          <w:sz w:val="24"/>
          <w:szCs w:val="24"/>
        </w:rPr>
      </w:pPr>
      <w:r w:rsidRPr="00587315">
        <w:rPr>
          <w:sz w:val="24"/>
          <w:szCs w:val="24"/>
        </w:rPr>
        <w:t>Identify emerging contaminants, e.g., pharmaceuticals, personal care products, microplastics, and PFAS (Per- and Polyfluoroalkyl Substances), and conduct preliminary tests for their presence in water samples.</w:t>
      </w:r>
    </w:p>
    <w:p w14:paraId="3D7197C2" w14:textId="66443273" w:rsidR="003937FD" w:rsidRPr="00587315" w:rsidRDefault="003937FD" w:rsidP="00547EC5">
      <w:pPr>
        <w:pStyle w:val="ListParagraph"/>
        <w:numPr>
          <w:ilvl w:val="0"/>
          <w:numId w:val="10"/>
        </w:numPr>
        <w:rPr>
          <w:sz w:val="24"/>
          <w:szCs w:val="24"/>
        </w:rPr>
      </w:pPr>
      <w:r w:rsidRPr="00587315">
        <w:rPr>
          <w:sz w:val="24"/>
          <w:szCs w:val="24"/>
        </w:rPr>
        <w:t>Demonstrate awareness of the techniques and technologies</w:t>
      </w:r>
      <w:r w:rsidR="0064770F" w:rsidRPr="00587315">
        <w:rPr>
          <w:sz w:val="24"/>
          <w:szCs w:val="24"/>
        </w:rPr>
        <w:t xml:space="preserve">, </w:t>
      </w:r>
      <w:r w:rsidRPr="00587315">
        <w:rPr>
          <w:sz w:val="24"/>
          <w:szCs w:val="24"/>
        </w:rPr>
        <w:t>e.g., advanced chromatography, mass spectrometry</w:t>
      </w:r>
      <w:r w:rsidR="0064770F" w:rsidRPr="00587315">
        <w:rPr>
          <w:sz w:val="24"/>
          <w:szCs w:val="24"/>
        </w:rPr>
        <w:t>,</w:t>
      </w:r>
      <w:r w:rsidRPr="00587315">
        <w:rPr>
          <w:sz w:val="24"/>
          <w:szCs w:val="24"/>
        </w:rPr>
        <w:t xml:space="preserve"> used to detect these contaminants.</w:t>
      </w:r>
    </w:p>
    <w:p w14:paraId="498696DC" w14:textId="79F1F301" w:rsidR="00530A6B" w:rsidRPr="00587315" w:rsidRDefault="00530A6B" w:rsidP="00547EC5">
      <w:pPr>
        <w:pStyle w:val="ListParagraph"/>
        <w:numPr>
          <w:ilvl w:val="0"/>
          <w:numId w:val="10"/>
        </w:numPr>
        <w:rPr>
          <w:sz w:val="24"/>
          <w:szCs w:val="24"/>
        </w:rPr>
      </w:pPr>
      <w:r w:rsidRPr="00587315">
        <w:rPr>
          <w:sz w:val="24"/>
          <w:szCs w:val="24"/>
        </w:rPr>
        <w:t>Explain local, state, and federal regulations related to public water supplies, including the Safe Drinking Water Act, Total Coliform Rule, Lead and Copper Rule, Surface Water Treatment Rule, and Massachusetts regulations</w:t>
      </w:r>
      <w:r w:rsidR="005C4CCA" w:rsidRPr="00587315">
        <w:rPr>
          <w:sz w:val="24"/>
          <w:szCs w:val="24"/>
        </w:rPr>
        <w:t xml:space="preserve">, </w:t>
      </w:r>
      <w:r w:rsidRPr="00587315">
        <w:rPr>
          <w:sz w:val="24"/>
          <w:szCs w:val="24"/>
        </w:rPr>
        <w:t>e.g., 236 CMR, 310 CMR.</w:t>
      </w:r>
    </w:p>
    <w:p w14:paraId="3E969075" w14:textId="360C1AE4" w:rsidR="008A52B9" w:rsidRPr="00587315" w:rsidRDefault="008A52B9" w:rsidP="00547EC5">
      <w:pPr>
        <w:pStyle w:val="ListParagraph"/>
        <w:numPr>
          <w:ilvl w:val="0"/>
          <w:numId w:val="10"/>
        </w:numPr>
        <w:rPr>
          <w:sz w:val="24"/>
          <w:szCs w:val="24"/>
        </w:rPr>
      </w:pPr>
      <w:r w:rsidRPr="00587315">
        <w:rPr>
          <w:sz w:val="24"/>
          <w:szCs w:val="24"/>
        </w:rPr>
        <w:t>Generate and review water quality reports</w:t>
      </w:r>
      <w:r w:rsidR="006B47CB" w:rsidRPr="00587315">
        <w:rPr>
          <w:sz w:val="24"/>
          <w:szCs w:val="24"/>
        </w:rPr>
        <w:t xml:space="preserve"> </w:t>
      </w:r>
      <w:r w:rsidRPr="00587315">
        <w:rPr>
          <w:sz w:val="24"/>
          <w:szCs w:val="24"/>
        </w:rPr>
        <w:t>that comply with local, state, and federal regulations</w:t>
      </w:r>
      <w:r w:rsidR="006F1643" w:rsidRPr="00587315">
        <w:rPr>
          <w:sz w:val="24"/>
          <w:szCs w:val="24"/>
        </w:rPr>
        <w:t xml:space="preserve">, </w:t>
      </w:r>
      <w:r w:rsidRPr="00587315">
        <w:rPr>
          <w:sz w:val="24"/>
          <w:szCs w:val="24"/>
        </w:rPr>
        <w:t>e.g., Safe Drinking Water Act, Lead and Copper Rule.</w:t>
      </w:r>
    </w:p>
    <w:p w14:paraId="4C63994D" w14:textId="677130DD" w:rsidR="00530A6B" w:rsidRPr="00587315" w:rsidRDefault="00530A6B" w:rsidP="00547EC5">
      <w:pPr>
        <w:pStyle w:val="ListParagraph"/>
        <w:numPr>
          <w:ilvl w:val="0"/>
          <w:numId w:val="10"/>
        </w:numPr>
        <w:rPr>
          <w:sz w:val="24"/>
          <w:szCs w:val="24"/>
        </w:rPr>
      </w:pPr>
      <w:r w:rsidRPr="00587315">
        <w:rPr>
          <w:sz w:val="24"/>
          <w:szCs w:val="24"/>
        </w:rPr>
        <w:t>Define a public water supply system and describe the regulatory requirements and administrative responsibilities of a public water supply provider, including reporting, monitoring, and public notifications.</w:t>
      </w:r>
    </w:p>
    <w:p w14:paraId="23FCF55E" w14:textId="63F06F01" w:rsidR="00530A6B" w:rsidRPr="00587315" w:rsidRDefault="00530A6B" w:rsidP="00547EC5">
      <w:pPr>
        <w:pStyle w:val="ListParagraph"/>
        <w:numPr>
          <w:ilvl w:val="0"/>
          <w:numId w:val="10"/>
        </w:numPr>
        <w:rPr>
          <w:sz w:val="24"/>
          <w:szCs w:val="24"/>
        </w:rPr>
      </w:pPr>
      <w:r w:rsidRPr="00587315">
        <w:rPr>
          <w:sz w:val="24"/>
          <w:szCs w:val="24"/>
        </w:rPr>
        <w:t>Identify the parts, functions, and applications of pumps, valves, and other fluid movement components in drinking water treatment plants, and explain how automated systems</w:t>
      </w:r>
      <w:r w:rsidR="00F41E75" w:rsidRPr="00587315">
        <w:rPr>
          <w:sz w:val="24"/>
          <w:szCs w:val="24"/>
        </w:rPr>
        <w:t xml:space="preserve">, </w:t>
      </w:r>
      <w:r w:rsidRPr="00587315">
        <w:rPr>
          <w:sz w:val="24"/>
          <w:szCs w:val="24"/>
        </w:rPr>
        <w:t>e.g., flow control, pressure monitoring</w:t>
      </w:r>
      <w:r w:rsidR="00FF0BFF" w:rsidRPr="00587315">
        <w:rPr>
          <w:sz w:val="24"/>
          <w:szCs w:val="24"/>
        </w:rPr>
        <w:t xml:space="preserve">, </w:t>
      </w:r>
      <w:r w:rsidRPr="00587315">
        <w:rPr>
          <w:sz w:val="24"/>
          <w:szCs w:val="24"/>
        </w:rPr>
        <w:t>optimize plant operations.</w:t>
      </w:r>
    </w:p>
    <w:p w14:paraId="3A5DDB2F" w14:textId="18672D92" w:rsidR="00530A6B" w:rsidRPr="00587315" w:rsidRDefault="00530A6B" w:rsidP="00547EC5">
      <w:pPr>
        <w:pStyle w:val="ListParagraph"/>
        <w:numPr>
          <w:ilvl w:val="0"/>
          <w:numId w:val="10"/>
        </w:numPr>
        <w:rPr>
          <w:sz w:val="24"/>
          <w:szCs w:val="24"/>
        </w:rPr>
      </w:pPr>
      <w:r w:rsidRPr="00587315">
        <w:rPr>
          <w:sz w:val="24"/>
          <w:szCs w:val="24"/>
        </w:rPr>
        <w:t>Demonstrate proper operation and maintenance of mechanical equipment in a drinking-water plant, ensuring that all equipment functions efficiently and meets regulatory standards.</w:t>
      </w:r>
    </w:p>
    <w:p w14:paraId="6470FE50" w14:textId="77777777" w:rsidR="002557A8" w:rsidRPr="00587315" w:rsidRDefault="00530A6B" w:rsidP="00547EC5">
      <w:pPr>
        <w:pStyle w:val="ListParagraph"/>
        <w:numPr>
          <w:ilvl w:val="0"/>
          <w:numId w:val="10"/>
        </w:numPr>
        <w:rPr>
          <w:sz w:val="24"/>
          <w:szCs w:val="24"/>
        </w:rPr>
      </w:pPr>
      <w:r w:rsidRPr="00587315">
        <w:rPr>
          <w:sz w:val="24"/>
          <w:szCs w:val="24"/>
        </w:rPr>
        <w:t>Compare and contrast the physical, chemical, and biological properties of groundwater and surface water sources, and explain how each source influences the design and operation of a drinking water treatment facility.</w:t>
      </w:r>
    </w:p>
    <w:p w14:paraId="683A2E55" w14:textId="143F88D5" w:rsidR="00530A6B" w:rsidRPr="00587315" w:rsidRDefault="00530A6B" w:rsidP="00547EC5">
      <w:pPr>
        <w:pStyle w:val="ListParagraph"/>
        <w:numPr>
          <w:ilvl w:val="0"/>
          <w:numId w:val="10"/>
        </w:numPr>
        <w:rPr>
          <w:sz w:val="24"/>
          <w:szCs w:val="24"/>
        </w:rPr>
      </w:pPr>
      <w:r w:rsidRPr="00587315">
        <w:rPr>
          <w:sz w:val="24"/>
          <w:szCs w:val="24"/>
        </w:rPr>
        <w:t>Perform calculations related to drinking water treatment, including determining chemical dosage, chlorine residual, flow rates, detention time, and water pressure, to optimize treatment processes.</w:t>
      </w:r>
    </w:p>
    <w:p w14:paraId="1B106D8A" w14:textId="344300C4" w:rsidR="00530A6B" w:rsidRPr="00587315" w:rsidRDefault="00530A6B" w:rsidP="00547EC5">
      <w:pPr>
        <w:pStyle w:val="ListParagraph"/>
        <w:numPr>
          <w:ilvl w:val="0"/>
          <w:numId w:val="10"/>
        </w:numPr>
        <w:rPr>
          <w:sz w:val="24"/>
          <w:szCs w:val="24"/>
        </w:rPr>
      </w:pPr>
      <w:r w:rsidRPr="00587315">
        <w:rPr>
          <w:sz w:val="24"/>
          <w:szCs w:val="24"/>
        </w:rPr>
        <w:t>Identify the most common chemicals used in coagulation, pH adjustment, disinfection, and fluoridation in typical drinking water treatment processes, and explain their roles and safe handling procedures.</w:t>
      </w:r>
    </w:p>
    <w:p w14:paraId="604707DF" w14:textId="336E9C72" w:rsidR="00530A6B" w:rsidRPr="00587315" w:rsidRDefault="00530A6B" w:rsidP="00547EC5">
      <w:pPr>
        <w:pStyle w:val="ListParagraph"/>
        <w:numPr>
          <w:ilvl w:val="0"/>
          <w:numId w:val="10"/>
        </w:numPr>
        <w:rPr>
          <w:sz w:val="24"/>
          <w:szCs w:val="24"/>
        </w:rPr>
      </w:pPr>
      <w:r w:rsidRPr="00587315">
        <w:rPr>
          <w:sz w:val="24"/>
          <w:szCs w:val="24"/>
        </w:rPr>
        <w:t>Implement safety and security measures related to the protection of public drinking-water supplies, including contamination prevention, emergency preparedness, and response to potential threats to water quality.</w:t>
      </w:r>
    </w:p>
    <w:p w14:paraId="2005CD75" w14:textId="0E3F8646" w:rsidR="00530A6B" w:rsidRPr="00587315" w:rsidRDefault="00530A6B" w:rsidP="00547EC5">
      <w:pPr>
        <w:pStyle w:val="ListParagraph"/>
        <w:numPr>
          <w:ilvl w:val="0"/>
          <w:numId w:val="10"/>
        </w:numPr>
        <w:rPr>
          <w:sz w:val="24"/>
          <w:szCs w:val="24"/>
        </w:rPr>
      </w:pPr>
      <w:r w:rsidRPr="00587315">
        <w:rPr>
          <w:sz w:val="24"/>
          <w:szCs w:val="24"/>
        </w:rPr>
        <w:t>Exp</w:t>
      </w:r>
      <w:r w:rsidR="00F36E2B" w:rsidRPr="00587315">
        <w:rPr>
          <w:sz w:val="24"/>
          <w:szCs w:val="24"/>
        </w:rPr>
        <w:t>lain</w:t>
      </w:r>
      <w:r w:rsidRPr="00587315">
        <w:rPr>
          <w:sz w:val="24"/>
          <w:szCs w:val="24"/>
        </w:rPr>
        <w:t xml:space="preserve"> emerging </w:t>
      </w:r>
      <w:r w:rsidR="00F36E2B" w:rsidRPr="00587315">
        <w:rPr>
          <w:sz w:val="24"/>
          <w:szCs w:val="24"/>
        </w:rPr>
        <w:t xml:space="preserve">and advanced </w:t>
      </w:r>
      <w:r w:rsidRPr="00587315">
        <w:rPr>
          <w:sz w:val="24"/>
          <w:szCs w:val="24"/>
        </w:rPr>
        <w:t>technologies in drinking water treatment, such as membrane filtration, advanced oxidation processes (AOP), and UV disinfection, and evaluate their effectiveness in improving water treatment efficiency and sustainability.</w:t>
      </w:r>
    </w:p>
    <w:p w14:paraId="7D135BC9" w14:textId="03C4AC81" w:rsidR="00530A6B" w:rsidRPr="00587315" w:rsidRDefault="00530A6B" w:rsidP="00547EC5">
      <w:pPr>
        <w:pStyle w:val="ListParagraph"/>
        <w:numPr>
          <w:ilvl w:val="0"/>
          <w:numId w:val="10"/>
        </w:numPr>
        <w:rPr>
          <w:sz w:val="24"/>
          <w:szCs w:val="24"/>
        </w:rPr>
      </w:pPr>
      <w:r w:rsidRPr="00587315">
        <w:rPr>
          <w:sz w:val="24"/>
          <w:szCs w:val="24"/>
        </w:rPr>
        <w:t>Assess resource recovery opportunities within drinking water treatment systems, such as energy recovery from wastewater treatment processes or the reuse of treated water for industrial or agricultural purposes.</w:t>
      </w:r>
    </w:p>
    <w:p w14:paraId="33B0FA7E" w14:textId="54081AC9" w:rsidR="00EE789A" w:rsidRPr="00587315" w:rsidRDefault="003469B2" w:rsidP="00547EC5">
      <w:pPr>
        <w:pStyle w:val="ListParagraph"/>
        <w:numPr>
          <w:ilvl w:val="0"/>
          <w:numId w:val="10"/>
        </w:numPr>
        <w:rPr>
          <w:sz w:val="24"/>
          <w:szCs w:val="24"/>
        </w:rPr>
      </w:pPr>
      <w:r w:rsidRPr="00587315">
        <w:rPr>
          <w:sz w:val="24"/>
          <w:szCs w:val="24"/>
        </w:rPr>
        <w:t>Identify career opportunities in drinking water occupations, including water operator, plant maintenance technician, and regulatory compliance officer, and understand the required certifications and educational pathways.</w:t>
      </w:r>
      <w:bookmarkStart w:id="25" w:name="_Toc169186207"/>
      <w:bookmarkStart w:id="26" w:name="_Toc171421097"/>
      <w:bookmarkEnd w:id="9"/>
    </w:p>
    <w:p w14:paraId="03D281DE" w14:textId="6A4E425B" w:rsidR="008E50C4" w:rsidRPr="00587315" w:rsidRDefault="006D122B" w:rsidP="004C63F8">
      <w:pPr>
        <w:pStyle w:val="Heading3"/>
      </w:pPr>
      <w:bookmarkStart w:id="27" w:name="_Toc202857557"/>
      <w:bookmarkEnd w:id="25"/>
      <w:bookmarkEnd w:id="26"/>
      <w:r w:rsidRPr="00587315">
        <w:t>Sta</w:t>
      </w:r>
      <w:r w:rsidR="006041A3" w:rsidRPr="00587315">
        <w:t>ndard 1</w:t>
      </w:r>
      <w:r w:rsidR="008325FD" w:rsidRPr="00587315">
        <w:t>7</w:t>
      </w:r>
      <w:r w:rsidR="006041A3" w:rsidRPr="00587315">
        <w:t>:</w:t>
      </w:r>
      <w:r w:rsidR="00AC1ED3" w:rsidRPr="00587315">
        <w:t xml:space="preserve"> Conservation Policy and Public Outreach</w:t>
      </w:r>
      <w:bookmarkEnd w:id="27"/>
    </w:p>
    <w:p w14:paraId="0BA1D8CE" w14:textId="77777777" w:rsidR="00587315" w:rsidRPr="00587315" w:rsidRDefault="00587315" w:rsidP="005B6B83">
      <w:pPr>
        <w:spacing w:before="0" w:after="0"/>
        <w:rPr>
          <w:sz w:val="24"/>
        </w:rPr>
      </w:pPr>
      <w:r w:rsidRPr="00587315">
        <w:rPr>
          <w:sz w:val="24"/>
        </w:rPr>
        <w:t>Students will apply data collection methods and statistical techniques to assess water quality and resource management issues, then present their findings to inform discussions on water policy and environmental practices.</w:t>
      </w:r>
    </w:p>
    <w:p w14:paraId="24F0FE89" w14:textId="77777777" w:rsidR="00F4657C" w:rsidRPr="00587315" w:rsidRDefault="008E50C4" w:rsidP="004C63F8">
      <w:pPr>
        <w:pStyle w:val="Heading4"/>
      </w:pPr>
      <w:r w:rsidRPr="00587315">
        <w:t xml:space="preserve">Skills: </w:t>
      </w:r>
    </w:p>
    <w:p w14:paraId="44B5D2FB" w14:textId="5B05F3BA" w:rsidR="006B3532" w:rsidRPr="00587315" w:rsidRDefault="006B3532" w:rsidP="00547EC5">
      <w:pPr>
        <w:pStyle w:val="ListParagraph"/>
        <w:numPr>
          <w:ilvl w:val="0"/>
          <w:numId w:val="11"/>
        </w:numPr>
        <w:rPr>
          <w:sz w:val="24"/>
          <w:szCs w:val="24"/>
        </w:rPr>
      </w:pPr>
      <w:r w:rsidRPr="00587315">
        <w:rPr>
          <w:sz w:val="24"/>
          <w:szCs w:val="24"/>
        </w:rPr>
        <w:t>Demonstrate an understanding of research principles by explaining the purpose and importance of scientific data collection in resource conservation and management.</w:t>
      </w:r>
    </w:p>
    <w:p w14:paraId="0E6BCB11" w14:textId="1FE8336B" w:rsidR="006B3532" w:rsidRPr="00587315" w:rsidRDefault="006B3532" w:rsidP="00547EC5">
      <w:pPr>
        <w:pStyle w:val="ListParagraph"/>
        <w:numPr>
          <w:ilvl w:val="0"/>
          <w:numId w:val="11"/>
        </w:numPr>
        <w:rPr>
          <w:sz w:val="24"/>
          <w:szCs w:val="24"/>
        </w:rPr>
      </w:pPr>
      <w:r w:rsidRPr="00587315">
        <w:rPr>
          <w:sz w:val="24"/>
          <w:szCs w:val="24"/>
        </w:rPr>
        <w:t>Collect data concerning resource status, such as water quality, wildlife populations, or habitat health, using appropriate tools and techniques to ensure accuracy and reliability.</w:t>
      </w:r>
    </w:p>
    <w:p w14:paraId="585A0385" w14:textId="2CE83E23" w:rsidR="006B3532" w:rsidRPr="00587315" w:rsidRDefault="006B3532" w:rsidP="00547EC5">
      <w:pPr>
        <w:pStyle w:val="ListParagraph"/>
        <w:numPr>
          <w:ilvl w:val="0"/>
          <w:numId w:val="11"/>
        </w:numPr>
        <w:rPr>
          <w:sz w:val="24"/>
          <w:szCs w:val="24"/>
        </w:rPr>
      </w:pPr>
      <w:r w:rsidRPr="00587315">
        <w:rPr>
          <w:sz w:val="24"/>
          <w:szCs w:val="24"/>
        </w:rPr>
        <w:t xml:space="preserve">Explain the importance of standard data collection methods </w:t>
      </w:r>
      <w:r w:rsidR="00BA2098" w:rsidRPr="00587315">
        <w:rPr>
          <w:sz w:val="24"/>
          <w:szCs w:val="24"/>
        </w:rPr>
        <w:t>and make</w:t>
      </w:r>
      <w:r w:rsidRPr="00587315">
        <w:rPr>
          <w:sz w:val="24"/>
          <w:szCs w:val="24"/>
        </w:rPr>
        <w:t xml:space="preserve"> consistent effort in ensuring that collected data is valid, reliable, and can be compared across different studies</w:t>
      </w:r>
      <w:r w:rsidR="00987DF0" w:rsidRPr="00587315">
        <w:rPr>
          <w:sz w:val="24"/>
          <w:szCs w:val="24"/>
        </w:rPr>
        <w:t>.</w:t>
      </w:r>
      <w:r w:rsidR="00654762" w:rsidRPr="00587315">
        <w:rPr>
          <w:sz w:val="24"/>
          <w:szCs w:val="24"/>
        </w:rPr>
        <w:t xml:space="preserve"> </w:t>
      </w:r>
    </w:p>
    <w:p w14:paraId="7A9DE33C" w14:textId="4D549E81" w:rsidR="00AF0D67" w:rsidRPr="00587315" w:rsidRDefault="003D5BA4" w:rsidP="00547EC5">
      <w:pPr>
        <w:pStyle w:val="ListParagraph"/>
        <w:numPr>
          <w:ilvl w:val="0"/>
          <w:numId w:val="11"/>
        </w:numPr>
        <w:rPr>
          <w:sz w:val="24"/>
          <w:szCs w:val="24"/>
        </w:rPr>
      </w:pPr>
      <w:r w:rsidRPr="00587315">
        <w:rPr>
          <w:sz w:val="24"/>
          <w:szCs w:val="24"/>
        </w:rPr>
        <w:t>Explain</w:t>
      </w:r>
      <w:r w:rsidR="00AF0D67" w:rsidRPr="00587315">
        <w:rPr>
          <w:sz w:val="24"/>
          <w:szCs w:val="24"/>
        </w:rPr>
        <w:t xml:space="preserve"> how advancements in data validation technologies</w:t>
      </w:r>
      <w:r w:rsidR="0038486C" w:rsidRPr="00587315">
        <w:rPr>
          <w:sz w:val="24"/>
          <w:szCs w:val="24"/>
        </w:rPr>
        <w:t xml:space="preserve">, </w:t>
      </w:r>
      <w:r w:rsidR="00AF0D67" w:rsidRPr="00587315">
        <w:rPr>
          <w:sz w:val="24"/>
          <w:szCs w:val="24"/>
        </w:rPr>
        <w:t>e.g., automated sensors, remote sensing, GPS tracking</w:t>
      </w:r>
      <w:r w:rsidR="0038486C" w:rsidRPr="00587315">
        <w:rPr>
          <w:sz w:val="24"/>
          <w:szCs w:val="24"/>
        </w:rPr>
        <w:t>,</w:t>
      </w:r>
      <w:r w:rsidR="00AF0D67" w:rsidRPr="00587315">
        <w:rPr>
          <w:sz w:val="24"/>
          <w:szCs w:val="24"/>
        </w:rPr>
        <w:t xml:space="preserve"> contribute to accuracy and consistency in environmental studies.</w:t>
      </w:r>
    </w:p>
    <w:p w14:paraId="1045F5F0" w14:textId="6D84864C" w:rsidR="006B3532" w:rsidRPr="00587315" w:rsidRDefault="006B3532" w:rsidP="00547EC5">
      <w:pPr>
        <w:pStyle w:val="ListParagraph"/>
        <w:numPr>
          <w:ilvl w:val="0"/>
          <w:numId w:val="11"/>
        </w:numPr>
        <w:rPr>
          <w:sz w:val="24"/>
          <w:szCs w:val="24"/>
        </w:rPr>
      </w:pPr>
      <w:r w:rsidRPr="00587315">
        <w:rPr>
          <w:sz w:val="24"/>
          <w:szCs w:val="24"/>
        </w:rPr>
        <w:t>Maintain organized and up-to-date databases of resource data, demonstrating proficiency in data entry, retrieval, and management practices to ensure accessibility and ease of use.</w:t>
      </w:r>
    </w:p>
    <w:p w14:paraId="66F8ABE3" w14:textId="5BF27FA5" w:rsidR="006B3532" w:rsidRPr="00587315" w:rsidRDefault="006B3532" w:rsidP="00547EC5">
      <w:pPr>
        <w:pStyle w:val="ListParagraph"/>
        <w:numPr>
          <w:ilvl w:val="0"/>
          <w:numId w:val="11"/>
        </w:numPr>
        <w:rPr>
          <w:sz w:val="24"/>
          <w:szCs w:val="24"/>
        </w:rPr>
      </w:pPr>
      <w:r w:rsidRPr="00587315">
        <w:rPr>
          <w:sz w:val="24"/>
          <w:szCs w:val="24"/>
        </w:rPr>
        <w:t>Calculate measures of central tendency (mean, median, mode) to summarize and interpret resource data, identifying patterns or trends in resource availability or environmental conditions.</w:t>
      </w:r>
    </w:p>
    <w:p w14:paraId="6CE70A0A" w14:textId="6003B8AF" w:rsidR="006B3532" w:rsidRPr="00587315" w:rsidRDefault="006B3532" w:rsidP="00547EC5">
      <w:pPr>
        <w:pStyle w:val="ListParagraph"/>
        <w:numPr>
          <w:ilvl w:val="0"/>
          <w:numId w:val="11"/>
        </w:numPr>
        <w:rPr>
          <w:sz w:val="24"/>
          <w:szCs w:val="24"/>
        </w:rPr>
      </w:pPr>
      <w:r w:rsidRPr="00587315">
        <w:rPr>
          <w:sz w:val="24"/>
          <w:szCs w:val="24"/>
        </w:rPr>
        <w:t>Describe the relationships between minimal sample size, standard deviation, and probability, and explain how these statistical concepts influence the accuracy and reliability of resource data and decision-making.</w:t>
      </w:r>
    </w:p>
    <w:p w14:paraId="76791505" w14:textId="118A0BE2" w:rsidR="006B3532" w:rsidRPr="00587315" w:rsidRDefault="006B3532" w:rsidP="00547EC5">
      <w:pPr>
        <w:pStyle w:val="ListParagraph"/>
        <w:numPr>
          <w:ilvl w:val="0"/>
          <w:numId w:val="11"/>
        </w:numPr>
        <w:rPr>
          <w:sz w:val="24"/>
          <w:szCs w:val="24"/>
        </w:rPr>
      </w:pPr>
      <w:r w:rsidRPr="00587315">
        <w:rPr>
          <w:sz w:val="24"/>
          <w:szCs w:val="24"/>
        </w:rPr>
        <w:t>Explain the importance of statistical significance in research, demonstrating an understanding of how it relates to the reliability of research findings and their implications for resource management.</w:t>
      </w:r>
    </w:p>
    <w:p w14:paraId="1E285688" w14:textId="4E1D55A6" w:rsidR="006B3532" w:rsidRPr="00587315" w:rsidRDefault="006B3532" w:rsidP="00547EC5">
      <w:pPr>
        <w:pStyle w:val="ListParagraph"/>
        <w:numPr>
          <w:ilvl w:val="0"/>
          <w:numId w:val="11"/>
        </w:numPr>
        <w:rPr>
          <w:sz w:val="24"/>
          <w:szCs w:val="24"/>
        </w:rPr>
      </w:pPr>
      <w:r w:rsidRPr="00587315">
        <w:rPr>
          <w:sz w:val="24"/>
          <w:szCs w:val="24"/>
        </w:rPr>
        <w:t>Explain the importance of using a random sample in research and describe how random sampling helps ensure that data is representative and free from bias.</w:t>
      </w:r>
    </w:p>
    <w:p w14:paraId="0C8C60AC" w14:textId="6FF46240" w:rsidR="006B3532" w:rsidRPr="00587315" w:rsidRDefault="006B3532" w:rsidP="00547EC5">
      <w:pPr>
        <w:pStyle w:val="ListParagraph"/>
        <w:numPr>
          <w:ilvl w:val="0"/>
          <w:numId w:val="11"/>
        </w:numPr>
        <w:rPr>
          <w:sz w:val="24"/>
          <w:szCs w:val="24"/>
        </w:rPr>
      </w:pPr>
      <w:r w:rsidRPr="00587315">
        <w:rPr>
          <w:sz w:val="24"/>
          <w:szCs w:val="24"/>
        </w:rPr>
        <w:t>Differentiate between a scientific paper and a lay article, explaining how each serves distinct purposes and the importance of understanding their differences when reviewing environmental research.</w:t>
      </w:r>
    </w:p>
    <w:p w14:paraId="36D1D7E3" w14:textId="77777777" w:rsidR="00206C55" w:rsidRPr="00587315" w:rsidRDefault="006B3532" w:rsidP="00547EC5">
      <w:pPr>
        <w:pStyle w:val="ListParagraph"/>
        <w:numPr>
          <w:ilvl w:val="0"/>
          <w:numId w:val="11"/>
        </w:numPr>
        <w:rPr>
          <w:sz w:val="24"/>
          <w:szCs w:val="24"/>
        </w:rPr>
      </w:pPr>
      <w:r w:rsidRPr="00587315">
        <w:rPr>
          <w:sz w:val="24"/>
          <w:szCs w:val="24"/>
        </w:rPr>
        <w:t>Identify the components of a scientific paper</w:t>
      </w:r>
      <w:r w:rsidR="00CB5767" w:rsidRPr="00587315">
        <w:rPr>
          <w:sz w:val="24"/>
          <w:szCs w:val="24"/>
        </w:rPr>
        <w:t xml:space="preserve">, </w:t>
      </w:r>
      <w:r w:rsidRPr="00587315">
        <w:rPr>
          <w:sz w:val="24"/>
          <w:szCs w:val="24"/>
        </w:rPr>
        <w:t>e.g., abstract, introduction, methodology, results, discussion, conclusion and describe the purpose of each section in presenting research findings.</w:t>
      </w:r>
    </w:p>
    <w:p w14:paraId="4C6C9633" w14:textId="211B7E87" w:rsidR="006B3532" w:rsidRPr="00587315" w:rsidRDefault="006B3532" w:rsidP="00547EC5">
      <w:pPr>
        <w:pStyle w:val="ListParagraph"/>
        <w:numPr>
          <w:ilvl w:val="0"/>
          <w:numId w:val="11"/>
        </w:numPr>
        <w:rPr>
          <w:sz w:val="24"/>
          <w:szCs w:val="24"/>
        </w:rPr>
      </w:pPr>
      <w:r w:rsidRPr="00587315">
        <w:rPr>
          <w:sz w:val="24"/>
          <w:szCs w:val="24"/>
        </w:rPr>
        <w:t>Demonstrate proper citation practices in research, ensuring the accurate attribution of sources using a consistent citation style</w:t>
      </w:r>
      <w:r w:rsidR="006E4C08" w:rsidRPr="00587315">
        <w:rPr>
          <w:sz w:val="24"/>
          <w:szCs w:val="24"/>
        </w:rPr>
        <w:t xml:space="preserve">, </w:t>
      </w:r>
      <w:r w:rsidRPr="00587315">
        <w:rPr>
          <w:sz w:val="24"/>
          <w:szCs w:val="24"/>
        </w:rPr>
        <w:t>e.g., APA, MLA, Chicago</w:t>
      </w:r>
      <w:r w:rsidR="006E4C08" w:rsidRPr="00587315">
        <w:rPr>
          <w:sz w:val="24"/>
          <w:szCs w:val="24"/>
        </w:rPr>
        <w:t>,</w:t>
      </w:r>
      <w:r w:rsidRPr="00587315">
        <w:rPr>
          <w:sz w:val="24"/>
          <w:szCs w:val="24"/>
        </w:rPr>
        <w:t xml:space="preserve"> to avoid plagiarism and maintain academic integrity.</w:t>
      </w:r>
    </w:p>
    <w:p w14:paraId="1D633CC1" w14:textId="318ADFF2" w:rsidR="009C0E43" w:rsidRPr="00587315" w:rsidRDefault="003D5BA4" w:rsidP="00547EC5">
      <w:pPr>
        <w:pStyle w:val="ListParagraph"/>
        <w:numPr>
          <w:ilvl w:val="0"/>
          <w:numId w:val="11"/>
        </w:numPr>
        <w:rPr>
          <w:sz w:val="24"/>
          <w:szCs w:val="24"/>
        </w:rPr>
      </w:pPr>
      <w:r w:rsidRPr="00587315">
        <w:rPr>
          <w:sz w:val="24"/>
          <w:szCs w:val="24"/>
        </w:rPr>
        <w:t>Evaluate</w:t>
      </w:r>
      <w:r w:rsidR="009C0E43" w:rsidRPr="00587315">
        <w:rPr>
          <w:sz w:val="24"/>
          <w:szCs w:val="24"/>
        </w:rPr>
        <w:t xml:space="preserve"> new resources for public outreach including digital platforms, social media campaigns, podcasts, and interactive websites, alongside traditional scientific research papers.</w:t>
      </w:r>
    </w:p>
    <w:p w14:paraId="6477690D" w14:textId="57B2119A" w:rsidR="00AF35AF" w:rsidRPr="00587315" w:rsidRDefault="00AF35AF" w:rsidP="004C63F8">
      <w:pPr>
        <w:pStyle w:val="Heading3"/>
        <w:rPr>
          <w:rFonts w:eastAsia="Times New Roman" w:cs="Times New Roman"/>
        </w:rPr>
      </w:pPr>
      <w:bookmarkStart w:id="28" w:name="_Toc202857558"/>
      <w:r w:rsidRPr="00587315">
        <w:t xml:space="preserve">Standard </w:t>
      </w:r>
      <w:r w:rsidR="006F64A0" w:rsidRPr="00587315">
        <w:t>1</w:t>
      </w:r>
      <w:r w:rsidR="008325FD" w:rsidRPr="00587315">
        <w:t>8</w:t>
      </w:r>
      <w:r w:rsidR="007836DD" w:rsidRPr="00587315">
        <w:t>:</w:t>
      </w:r>
      <w:r w:rsidR="00265D3B" w:rsidRPr="00587315">
        <w:t xml:space="preserve"> Natural Resource </w:t>
      </w:r>
      <w:r w:rsidR="00AB5764" w:rsidRPr="00587315">
        <w:t>Policy and Administration</w:t>
      </w:r>
      <w:bookmarkEnd w:id="28"/>
    </w:p>
    <w:p w14:paraId="61BD4229" w14:textId="77777777" w:rsidR="00587315" w:rsidRPr="00587315" w:rsidRDefault="00587315" w:rsidP="001C61DE">
      <w:pPr>
        <w:spacing w:before="0"/>
        <w:rPr>
          <w:sz w:val="24"/>
        </w:rPr>
      </w:pPr>
      <w:r w:rsidRPr="00587315">
        <w:rPr>
          <w:sz w:val="24"/>
        </w:rPr>
        <w:t>Students will be able to explain the roles and responsibilities of government agencies and non-governmental organizations (NGOs) in natural resource management to support sustainable practices and policies related to fisheries, forestry, wildlife, and outdoor recreation.</w:t>
      </w:r>
    </w:p>
    <w:p w14:paraId="1138FA35" w14:textId="77777777" w:rsidR="000346F6" w:rsidRPr="00587315" w:rsidRDefault="003C5825" w:rsidP="004C63F8">
      <w:pPr>
        <w:pStyle w:val="Heading4"/>
      </w:pPr>
      <w:r w:rsidRPr="00587315">
        <w:t>Skills</w:t>
      </w:r>
      <w:r w:rsidR="000346F6" w:rsidRPr="00587315">
        <w:t>:</w:t>
      </w:r>
    </w:p>
    <w:p w14:paraId="2775FF0F" w14:textId="43FD75F0" w:rsidR="00F30099" w:rsidRPr="00587315" w:rsidRDefault="00F30099" w:rsidP="00547EC5">
      <w:pPr>
        <w:pStyle w:val="ListParagraph"/>
        <w:numPr>
          <w:ilvl w:val="0"/>
          <w:numId w:val="12"/>
        </w:numPr>
        <w:rPr>
          <w:sz w:val="24"/>
          <w:szCs w:val="24"/>
        </w:rPr>
      </w:pPr>
      <w:r w:rsidRPr="00587315">
        <w:rPr>
          <w:sz w:val="24"/>
          <w:szCs w:val="24"/>
        </w:rPr>
        <w:t xml:space="preserve">Identify government agencies involved in inland fisheries management, such as state fish and wildlife departments and the U.S. Fish and Wildlife </w:t>
      </w:r>
      <w:r w:rsidR="00774A74" w:rsidRPr="00587315">
        <w:rPr>
          <w:sz w:val="24"/>
          <w:szCs w:val="24"/>
        </w:rPr>
        <w:t>Service and</w:t>
      </w:r>
      <w:r w:rsidRPr="00587315">
        <w:rPr>
          <w:sz w:val="24"/>
          <w:szCs w:val="24"/>
        </w:rPr>
        <w:t xml:space="preserve"> explain their roles in conserving aquatic ecosystems.</w:t>
      </w:r>
    </w:p>
    <w:p w14:paraId="047D73BA" w14:textId="77777777" w:rsidR="00F30099" w:rsidRPr="00587315" w:rsidRDefault="00F30099" w:rsidP="00547EC5">
      <w:pPr>
        <w:pStyle w:val="ListParagraph"/>
        <w:numPr>
          <w:ilvl w:val="0"/>
          <w:numId w:val="12"/>
        </w:numPr>
        <w:rPr>
          <w:sz w:val="24"/>
          <w:szCs w:val="24"/>
        </w:rPr>
      </w:pPr>
      <w:r w:rsidRPr="00587315">
        <w:rPr>
          <w:sz w:val="24"/>
          <w:szCs w:val="24"/>
        </w:rPr>
        <w:t>Identify government agencies involved in forestry management, such as the U.S. Forest Service, and explain their role in forest conservation and sustainable timber harvesting.</w:t>
      </w:r>
    </w:p>
    <w:p w14:paraId="0DEC56C0" w14:textId="35A4118B" w:rsidR="008B4DED" w:rsidRPr="00587315" w:rsidRDefault="008B4DED" w:rsidP="00547EC5">
      <w:pPr>
        <w:pStyle w:val="ListParagraph"/>
        <w:numPr>
          <w:ilvl w:val="0"/>
          <w:numId w:val="12"/>
        </w:numPr>
        <w:rPr>
          <w:sz w:val="24"/>
          <w:szCs w:val="24"/>
        </w:rPr>
      </w:pPr>
      <w:r w:rsidRPr="00587315">
        <w:rPr>
          <w:sz w:val="24"/>
          <w:szCs w:val="24"/>
        </w:rPr>
        <w:t>Analyze the impacts of climate change on natural resource management, specifically in fisheries, forestry, and wildlife management.</w:t>
      </w:r>
    </w:p>
    <w:p w14:paraId="5BCD5566" w14:textId="77777777" w:rsidR="00F30099" w:rsidRPr="00587315" w:rsidRDefault="00F30099" w:rsidP="00547EC5">
      <w:pPr>
        <w:pStyle w:val="ListParagraph"/>
        <w:numPr>
          <w:ilvl w:val="0"/>
          <w:numId w:val="12"/>
        </w:numPr>
        <w:rPr>
          <w:sz w:val="24"/>
          <w:szCs w:val="24"/>
        </w:rPr>
      </w:pPr>
      <w:r w:rsidRPr="00587315">
        <w:rPr>
          <w:sz w:val="24"/>
          <w:szCs w:val="24"/>
        </w:rPr>
        <w:t>Identify government agencies involved in outdoor recreation management, like the National Park Service and state park agencies, and describe their role in managing public recreation areas.</w:t>
      </w:r>
    </w:p>
    <w:p w14:paraId="6F52180C" w14:textId="77777777" w:rsidR="00F30099" w:rsidRPr="00587315" w:rsidRDefault="00F30099" w:rsidP="00547EC5">
      <w:pPr>
        <w:pStyle w:val="ListParagraph"/>
        <w:numPr>
          <w:ilvl w:val="0"/>
          <w:numId w:val="12"/>
        </w:numPr>
        <w:rPr>
          <w:sz w:val="24"/>
          <w:szCs w:val="24"/>
        </w:rPr>
      </w:pPr>
      <w:r w:rsidRPr="00587315">
        <w:rPr>
          <w:sz w:val="24"/>
          <w:szCs w:val="24"/>
        </w:rPr>
        <w:t>Identify government agencies involved in wildlife management, such as the U.S. Fish and Wildlife Service, and explain their role in wildlife conservation and regulating hunting and fishing.</w:t>
      </w:r>
    </w:p>
    <w:p w14:paraId="3B717713" w14:textId="77777777" w:rsidR="00F30099" w:rsidRPr="00587315" w:rsidRDefault="00F30099" w:rsidP="00547EC5">
      <w:pPr>
        <w:pStyle w:val="ListParagraph"/>
        <w:numPr>
          <w:ilvl w:val="0"/>
          <w:numId w:val="12"/>
        </w:numPr>
        <w:rPr>
          <w:sz w:val="24"/>
          <w:szCs w:val="24"/>
        </w:rPr>
      </w:pPr>
      <w:r w:rsidRPr="00587315">
        <w:rPr>
          <w:sz w:val="24"/>
          <w:szCs w:val="24"/>
        </w:rPr>
        <w:t>Describe the role of municipal conservation commissions in local conservation efforts, land-use decisions, and environmental protection policies.</w:t>
      </w:r>
    </w:p>
    <w:p w14:paraId="5F335CB1" w14:textId="77777777" w:rsidR="004E565A" w:rsidRPr="00587315" w:rsidRDefault="00F30099" w:rsidP="00547EC5">
      <w:pPr>
        <w:pStyle w:val="ListParagraph"/>
        <w:numPr>
          <w:ilvl w:val="0"/>
          <w:numId w:val="12"/>
        </w:numPr>
        <w:rPr>
          <w:sz w:val="24"/>
          <w:szCs w:val="24"/>
        </w:rPr>
      </w:pPr>
      <w:r w:rsidRPr="00587315">
        <w:rPr>
          <w:sz w:val="24"/>
          <w:szCs w:val="24"/>
        </w:rPr>
        <w:t>Define a Non-Governmental Organization (NGO), give examples, and explain their role in conservation advocacy and working with governments on environmental projects.</w:t>
      </w:r>
    </w:p>
    <w:p w14:paraId="2509D99A" w14:textId="0BC3BA40" w:rsidR="000D0CD2" w:rsidRPr="00587315" w:rsidRDefault="003955B5" w:rsidP="003E6CF0">
      <w:pPr>
        <w:pStyle w:val="ListParagraph"/>
        <w:numPr>
          <w:ilvl w:val="0"/>
          <w:numId w:val="12"/>
        </w:numPr>
        <w:rPr>
          <w:sz w:val="24"/>
          <w:szCs w:val="24"/>
        </w:rPr>
      </w:pPr>
      <w:r w:rsidRPr="00587315">
        <w:rPr>
          <w:sz w:val="24"/>
          <w:szCs w:val="24"/>
        </w:rPr>
        <w:t>Explain how government agencies and non-governmental organizations (NGOs) are adapting their strategies to address climate change, including the development of policies and practices that mitigate climate-related risks to ecosystems.</w:t>
      </w:r>
    </w:p>
    <w:p w14:paraId="11D9B61A" w14:textId="6ECCD023" w:rsidR="00513A54" w:rsidRPr="00587315" w:rsidRDefault="00513A54" w:rsidP="004C63F8">
      <w:pPr>
        <w:pStyle w:val="Heading3"/>
      </w:pPr>
      <w:bookmarkStart w:id="29" w:name="_Toc202857559"/>
      <w:r w:rsidRPr="00587315">
        <w:t>Standard</w:t>
      </w:r>
      <w:r w:rsidR="008C00E5" w:rsidRPr="00587315">
        <w:t xml:space="preserve"> </w:t>
      </w:r>
      <w:r w:rsidR="00A26702" w:rsidRPr="00587315">
        <w:t>1</w:t>
      </w:r>
      <w:r w:rsidR="008325FD" w:rsidRPr="00587315">
        <w:t>9</w:t>
      </w:r>
      <w:r w:rsidR="007836DD" w:rsidRPr="00587315">
        <w:t>:</w:t>
      </w:r>
      <w:r w:rsidR="0021151C" w:rsidRPr="00587315">
        <w:t xml:space="preserve"> Outdoor Public Safety and Recreation Management</w:t>
      </w:r>
      <w:bookmarkEnd w:id="29"/>
    </w:p>
    <w:p w14:paraId="1E14BCD0" w14:textId="77777777" w:rsidR="00587315" w:rsidRPr="00587315" w:rsidRDefault="00587315" w:rsidP="00111E87">
      <w:pPr>
        <w:spacing w:before="0"/>
        <w:rPr>
          <w:sz w:val="24"/>
        </w:rPr>
      </w:pPr>
      <w:r w:rsidRPr="00587315">
        <w:rPr>
          <w:sz w:val="24"/>
        </w:rPr>
        <w:t>Students will be able to identify potential hazards, apply resource protection strategies, enforce relevant laws, and utilize conflict resolution techniques to ensure public safety and the effective management of recreation areas.</w:t>
      </w:r>
    </w:p>
    <w:p w14:paraId="299299FD" w14:textId="77777777" w:rsidR="00FD6A4F" w:rsidRPr="00587315" w:rsidRDefault="00FD6A4F" w:rsidP="004C63F8">
      <w:pPr>
        <w:pStyle w:val="Heading4"/>
      </w:pPr>
      <w:r w:rsidRPr="00587315">
        <w:t>Skills:</w:t>
      </w:r>
    </w:p>
    <w:p w14:paraId="77527435" w14:textId="77777777" w:rsidR="00D378B5" w:rsidRPr="00587315" w:rsidRDefault="00D378B5" w:rsidP="00547EC5">
      <w:pPr>
        <w:pStyle w:val="ListParagraph"/>
        <w:numPr>
          <w:ilvl w:val="0"/>
          <w:numId w:val="13"/>
        </w:numPr>
        <w:rPr>
          <w:sz w:val="24"/>
          <w:szCs w:val="24"/>
        </w:rPr>
      </w:pPr>
      <w:r w:rsidRPr="00587315">
        <w:rPr>
          <w:sz w:val="24"/>
          <w:szCs w:val="24"/>
        </w:rPr>
        <w:t>Demonstrate safety enhancement techniques for recreation areas, including hazard identification, preventive measures, and emergency response strategies.</w:t>
      </w:r>
    </w:p>
    <w:p w14:paraId="31411263" w14:textId="77777777" w:rsidR="00D378B5" w:rsidRPr="00587315" w:rsidRDefault="00D378B5" w:rsidP="00547EC5">
      <w:pPr>
        <w:pStyle w:val="ListParagraph"/>
        <w:numPr>
          <w:ilvl w:val="0"/>
          <w:numId w:val="13"/>
        </w:numPr>
        <w:rPr>
          <w:sz w:val="24"/>
          <w:szCs w:val="24"/>
        </w:rPr>
      </w:pPr>
      <w:r w:rsidRPr="00587315">
        <w:rPr>
          <w:sz w:val="24"/>
          <w:szCs w:val="24"/>
        </w:rPr>
        <w:t>Identify and assess the impact of human activities on natural resources, considering factors such as overuse, pollution, and habitat disruption.</w:t>
      </w:r>
    </w:p>
    <w:p w14:paraId="286B20A1" w14:textId="796AEF0A" w:rsidR="00D378B5" w:rsidRPr="00587315" w:rsidRDefault="00D378B5" w:rsidP="00547EC5">
      <w:pPr>
        <w:pStyle w:val="ListParagraph"/>
        <w:numPr>
          <w:ilvl w:val="0"/>
          <w:numId w:val="13"/>
        </w:numPr>
        <w:rPr>
          <w:sz w:val="24"/>
          <w:szCs w:val="24"/>
        </w:rPr>
      </w:pPr>
      <w:r w:rsidRPr="00587315">
        <w:rPr>
          <w:sz w:val="24"/>
          <w:szCs w:val="24"/>
        </w:rPr>
        <w:t xml:space="preserve">Conduct resource inventories and population studies, </w:t>
      </w:r>
      <w:r w:rsidR="00774A74" w:rsidRPr="00587315">
        <w:rPr>
          <w:sz w:val="24"/>
          <w:szCs w:val="24"/>
        </w:rPr>
        <w:t>apply</w:t>
      </w:r>
      <w:r w:rsidRPr="00587315">
        <w:rPr>
          <w:sz w:val="24"/>
          <w:szCs w:val="24"/>
        </w:rPr>
        <w:t xml:space="preserve"> field research methods to assess the health of natural resources and wildlife populations.</w:t>
      </w:r>
    </w:p>
    <w:p w14:paraId="05A5D889" w14:textId="1D95A60D" w:rsidR="004F7F08" w:rsidRPr="00587315" w:rsidRDefault="004F7F08" w:rsidP="00547EC5">
      <w:pPr>
        <w:pStyle w:val="ListParagraph"/>
        <w:numPr>
          <w:ilvl w:val="0"/>
          <w:numId w:val="13"/>
        </w:numPr>
        <w:rPr>
          <w:sz w:val="24"/>
          <w:szCs w:val="24"/>
        </w:rPr>
      </w:pPr>
      <w:r w:rsidRPr="00587315">
        <w:rPr>
          <w:sz w:val="24"/>
          <w:szCs w:val="24"/>
        </w:rPr>
        <w:t>Demonstrate proper techniques and equipment used when managing potential environmental health hazards, including wildlife disease vectors, e.g., ticks, mosquitoes, infected animal carcasses, and human waste in recreation areas, emphasizing risk assessment and the implementation of appropriate safety procedures.</w:t>
      </w:r>
    </w:p>
    <w:p w14:paraId="25F90A5B" w14:textId="58D5302B" w:rsidR="00D378B5" w:rsidRPr="00587315" w:rsidRDefault="00D378B5" w:rsidP="00547EC5">
      <w:pPr>
        <w:pStyle w:val="ListParagraph"/>
        <w:numPr>
          <w:ilvl w:val="0"/>
          <w:numId w:val="13"/>
        </w:numPr>
        <w:rPr>
          <w:sz w:val="24"/>
          <w:szCs w:val="24"/>
        </w:rPr>
      </w:pPr>
      <w:r w:rsidRPr="00587315">
        <w:rPr>
          <w:sz w:val="24"/>
          <w:szCs w:val="24"/>
        </w:rPr>
        <w:t xml:space="preserve">Explain law enforcement procedures for managing public gatherings and handling secure, restricted, or closed areas, </w:t>
      </w:r>
      <w:r w:rsidR="00D1765C" w:rsidRPr="00587315">
        <w:rPr>
          <w:sz w:val="24"/>
          <w:szCs w:val="24"/>
        </w:rPr>
        <w:t xml:space="preserve">e.g., body cameras, drone surveillance for search and rescue or monitoring restricted areas, </w:t>
      </w:r>
      <w:r w:rsidR="00A5369A" w:rsidRPr="00587315">
        <w:rPr>
          <w:sz w:val="24"/>
          <w:szCs w:val="24"/>
        </w:rPr>
        <w:t xml:space="preserve">and </w:t>
      </w:r>
      <w:r w:rsidR="00D1765C" w:rsidRPr="00587315">
        <w:rPr>
          <w:sz w:val="24"/>
          <w:szCs w:val="24"/>
        </w:rPr>
        <w:t>digital communication systems</w:t>
      </w:r>
      <w:r w:rsidR="00E616C9" w:rsidRPr="00587315">
        <w:rPr>
          <w:sz w:val="24"/>
          <w:szCs w:val="24"/>
        </w:rPr>
        <w:t xml:space="preserve">, </w:t>
      </w:r>
      <w:r w:rsidRPr="00587315">
        <w:rPr>
          <w:sz w:val="24"/>
          <w:szCs w:val="24"/>
        </w:rPr>
        <w:t>ensuring safety and legal compliance.</w:t>
      </w:r>
    </w:p>
    <w:p w14:paraId="5E0F087E" w14:textId="77777777" w:rsidR="00D378B5" w:rsidRPr="00587315" w:rsidRDefault="00D378B5" w:rsidP="00547EC5">
      <w:pPr>
        <w:pStyle w:val="ListParagraph"/>
        <w:numPr>
          <w:ilvl w:val="0"/>
          <w:numId w:val="13"/>
        </w:numPr>
        <w:rPr>
          <w:sz w:val="24"/>
          <w:szCs w:val="24"/>
        </w:rPr>
      </w:pPr>
      <w:r w:rsidRPr="00587315">
        <w:rPr>
          <w:sz w:val="24"/>
          <w:szCs w:val="24"/>
        </w:rPr>
        <w:t>Describe appropriate precautions and communication strategies when interacting with the public regarding regulations and law enforcement in natural resource spaces.</w:t>
      </w:r>
    </w:p>
    <w:p w14:paraId="01C5B5E6" w14:textId="77777777" w:rsidR="00D378B5" w:rsidRPr="00587315" w:rsidRDefault="00D378B5" w:rsidP="00547EC5">
      <w:pPr>
        <w:pStyle w:val="ListParagraph"/>
        <w:numPr>
          <w:ilvl w:val="0"/>
          <w:numId w:val="13"/>
        </w:numPr>
        <w:rPr>
          <w:sz w:val="24"/>
          <w:szCs w:val="24"/>
        </w:rPr>
      </w:pPr>
      <w:r w:rsidRPr="00587315">
        <w:rPr>
          <w:sz w:val="24"/>
          <w:szCs w:val="24"/>
        </w:rPr>
        <w:t>Identify and explain security concerns related to managing restricted and closed areas, proposing solutions for enhancing safety and compliance.</w:t>
      </w:r>
    </w:p>
    <w:p w14:paraId="18DFF027" w14:textId="77777777" w:rsidR="00D378B5" w:rsidRPr="00587315" w:rsidRDefault="00D378B5" w:rsidP="00547EC5">
      <w:pPr>
        <w:pStyle w:val="ListParagraph"/>
        <w:numPr>
          <w:ilvl w:val="0"/>
          <w:numId w:val="13"/>
        </w:numPr>
        <w:rPr>
          <w:sz w:val="24"/>
          <w:szCs w:val="24"/>
        </w:rPr>
      </w:pPr>
      <w:r w:rsidRPr="00587315">
        <w:rPr>
          <w:sz w:val="24"/>
          <w:szCs w:val="24"/>
        </w:rPr>
        <w:t>Propose solutions to address public safety concerns, including crowd management, emergency response, and conflict resolution in outdoor spaces.</w:t>
      </w:r>
    </w:p>
    <w:p w14:paraId="620CD977" w14:textId="77777777" w:rsidR="00D378B5" w:rsidRPr="00587315" w:rsidRDefault="00D378B5" w:rsidP="00547EC5">
      <w:pPr>
        <w:pStyle w:val="ListParagraph"/>
        <w:numPr>
          <w:ilvl w:val="0"/>
          <w:numId w:val="13"/>
        </w:numPr>
        <w:rPr>
          <w:sz w:val="24"/>
          <w:szCs w:val="24"/>
        </w:rPr>
      </w:pPr>
      <w:r w:rsidRPr="00587315">
        <w:rPr>
          <w:sz w:val="24"/>
          <w:szCs w:val="24"/>
        </w:rPr>
        <w:t>Identify the relevant law enforcement agencies responsible for natural resource areas and explain their role in maintaining public safety and enforcing regulations.</w:t>
      </w:r>
    </w:p>
    <w:p w14:paraId="21FF9E26" w14:textId="77777777" w:rsidR="00D378B5" w:rsidRPr="00587315" w:rsidRDefault="00D378B5" w:rsidP="00547EC5">
      <w:pPr>
        <w:pStyle w:val="ListParagraph"/>
        <w:numPr>
          <w:ilvl w:val="0"/>
          <w:numId w:val="13"/>
        </w:numPr>
        <w:rPr>
          <w:sz w:val="24"/>
          <w:szCs w:val="24"/>
        </w:rPr>
      </w:pPr>
      <w:r w:rsidRPr="00587315">
        <w:rPr>
          <w:sz w:val="24"/>
          <w:szCs w:val="24"/>
        </w:rPr>
        <w:t>Explain the concept of public recreation as a product, including its economic, social, and environmental impacts, and how it is managed to balance safety and accessibility.</w:t>
      </w:r>
    </w:p>
    <w:p w14:paraId="6662CB34" w14:textId="51B59FB5" w:rsidR="00D378B5" w:rsidRPr="00587315" w:rsidRDefault="00D378B5" w:rsidP="00547EC5">
      <w:pPr>
        <w:pStyle w:val="ListParagraph"/>
        <w:numPr>
          <w:ilvl w:val="0"/>
          <w:numId w:val="13"/>
        </w:numPr>
        <w:rPr>
          <w:sz w:val="24"/>
          <w:szCs w:val="24"/>
        </w:rPr>
      </w:pPr>
      <w:r w:rsidRPr="00587315">
        <w:rPr>
          <w:sz w:val="24"/>
          <w:szCs w:val="24"/>
        </w:rPr>
        <w:t>Complete the Certified Interpretive Guide (CIG) training course offered by the National Association for Interpretation (NAI)</w:t>
      </w:r>
      <w:r w:rsidR="00B34259" w:rsidRPr="00587315">
        <w:rPr>
          <w:sz w:val="24"/>
          <w:szCs w:val="24"/>
        </w:rPr>
        <w:t xml:space="preserve"> for</w:t>
      </w:r>
      <w:r w:rsidRPr="00587315">
        <w:rPr>
          <w:sz w:val="24"/>
          <w:szCs w:val="24"/>
        </w:rPr>
        <w:t xml:space="preserve"> educational programming and public engagement.</w:t>
      </w:r>
      <w:r w:rsidR="001864E8" w:rsidRPr="00587315">
        <w:rPr>
          <w:sz w:val="24"/>
          <w:szCs w:val="24"/>
        </w:rPr>
        <w:t xml:space="preserve"> (Optional, based on program availability.)</w:t>
      </w:r>
    </w:p>
    <w:p w14:paraId="01C977A3" w14:textId="7BADA8AF" w:rsidR="007F0ABA" w:rsidRPr="00587315" w:rsidRDefault="007F0ABA" w:rsidP="004C63F8">
      <w:pPr>
        <w:pStyle w:val="Heading3"/>
      </w:pPr>
      <w:bookmarkStart w:id="30" w:name="_Toc202857560"/>
      <w:r w:rsidRPr="00587315">
        <w:t xml:space="preserve">Standard </w:t>
      </w:r>
      <w:r w:rsidR="00C77821" w:rsidRPr="00587315">
        <w:t>2</w:t>
      </w:r>
      <w:r w:rsidR="002D72D5" w:rsidRPr="00587315">
        <w:t>0</w:t>
      </w:r>
      <w:r w:rsidRPr="00587315">
        <w:t xml:space="preserve">: </w:t>
      </w:r>
      <w:r w:rsidR="00B01DAD" w:rsidRPr="00587315">
        <w:t>Invasive Species Management and Ecosystem Restoration</w:t>
      </w:r>
      <w:bookmarkEnd w:id="30"/>
    </w:p>
    <w:p w14:paraId="32D929F3" w14:textId="7B83DFDA" w:rsidR="007F0ABA" w:rsidRPr="00587315" w:rsidRDefault="00587315" w:rsidP="007F0ABA">
      <w:pPr>
        <w:spacing w:before="0" w:after="0"/>
        <w:rPr>
          <w:rFonts w:ascii="Calibri" w:eastAsia="Calibri" w:hAnsi="Calibri" w:cs="Arial"/>
          <w:color w:val="000000"/>
          <w:sz w:val="24"/>
        </w:rPr>
      </w:pPr>
      <w:r w:rsidRPr="00587315">
        <w:rPr>
          <w:rFonts w:ascii="Calibri" w:eastAsia="Calibri" w:hAnsi="Calibri" w:cs="Arial"/>
          <w:color w:val="000000"/>
          <w:sz w:val="24"/>
        </w:rPr>
        <w:t>Students will be able to assess the ecological impact of invasive species, apply management strategies, and implement pest management practices to maintain ecosystem balance and biodiversity.</w:t>
      </w:r>
    </w:p>
    <w:p w14:paraId="0B20BB98" w14:textId="64704889" w:rsidR="007F0ABA" w:rsidRPr="00587315" w:rsidRDefault="007F0ABA" w:rsidP="004C63F8">
      <w:pPr>
        <w:pStyle w:val="Heading4"/>
      </w:pPr>
      <w:r w:rsidRPr="00587315">
        <w:t>Skills:</w:t>
      </w:r>
    </w:p>
    <w:p w14:paraId="76E5A2B6" w14:textId="77777777" w:rsidR="001D00A2" w:rsidRPr="00587315" w:rsidRDefault="001D00A2" w:rsidP="00547EC5">
      <w:pPr>
        <w:pStyle w:val="ListParagraph"/>
        <w:numPr>
          <w:ilvl w:val="0"/>
          <w:numId w:val="16"/>
        </w:numPr>
        <w:rPr>
          <w:sz w:val="24"/>
          <w:szCs w:val="24"/>
        </w:rPr>
      </w:pPr>
      <w:r w:rsidRPr="00587315">
        <w:rPr>
          <w:sz w:val="24"/>
          <w:szCs w:val="24"/>
        </w:rPr>
        <w:t>Identify common and potentially invasive species, analyzing their ecological impact on native biodiversity and ecosystem functions.</w:t>
      </w:r>
    </w:p>
    <w:p w14:paraId="62A0275C" w14:textId="77777777" w:rsidR="001D00A2" w:rsidRPr="00587315" w:rsidRDefault="001D00A2" w:rsidP="00547EC5">
      <w:pPr>
        <w:pStyle w:val="ListParagraph"/>
        <w:numPr>
          <w:ilvl w:val="0"/>
          <w:numId w:val="16"/>
        </w:numPr>
        <w:rPr>
          <w:sz w:val="24"/>
          <w:szCs w:val="24"/>
        </w:rPr>
      </w:pPr>
      <w:r w:rsidRPr="00587315">
        <w:rPr>
          <w:sz w:val="24"/>
          <w:szCs w:val="24"/>
        </w:rPr>
        <w:t>Distinguish between introduced and invasive species, evaluating their different levels of ecological threat and potential for spread.</w:t>
      </w:r>
    </w:p>
    <w:p w14:paraId="3512EF61" w14:textId="77777777" w:rsidR="001D00A2" w:rsidRPr="00587315" w:rsidRDefault="001D00A2" w:rsidP="00547EC5">
      <w:pPr>
        <w:pStyle w:val="ListParagraph"/>
        <w:numPr>
          <w:ilvl w:val="0"/>
          <w:numId w:val="16"/>
        </w:numPr>
        <w:rPr>
          <w:sz w:val="24"/>
          <w:szCs w:val="24"/>
        </w:rPr>
      </w:pPr>
      <w:r w:rsidRPr="00587315">
        <w:rPr>
          <w:sz w:val="24"/>
          <w:szCs w:val="24"/>
        </w:rPr>
        <w:t>Identify and evaluate the damage caused by invasive species, specifically focusing on invasive insects, plants, and other organisms in affected ecosystems.</w:t>
      </w:r>
    </w:p>
    <w:p w14:paraId="327638DA" w14:textId="77777777" w:rsidR="001D00A2" w:rsidRPr="00587315" w:rsidRDefault="001D00A2" w:rsidP="00547EC5">
      <w:pPr>
        <w:pStyle w:val="ListParagraph"/>
        <w:numPr>
          <w:ilvl w:val="0"/>
          <w:numId w:val="16"/>
        </w:numPr>
        <w:rPr>
          <w:sz w:val="24"/>
          <w:szCs w:val="24"/>
        </w:rPr>
      </w:pPr>
      <w:r w:rsidRPr="00587315">
        <w:rPr>
          <w:sz w:val="24"/>
          <w:szCs w:val="24"/>
        </w:rPr>
        <w:t>Implement appropriate treatment methods for invasive species infestations, including the use of alternatives or substitutions when necessary to reduce environmental harm.</w:t>
      </w:r>
    </w:p>
    <w:p w14:paraId="4DEDED48" w14:textId="566123DB" w:rsidR="00137AD9" w:rsidRPr="00587315" w:rsidRDefault="00EA51D8" w:rsidP="00547EC5">
      <w:pPr>
        <w:pStyle w:val="ListParagraph"/>
        <w:numPr>
          <w:ilvl w:val="0"/>
          <w:numId w:val="16"/>
        </w:numPr>
        <w:rPr>
          <w:sz w:val="24"/>
          <w:szCs w:val="24"/>
        </w:rPr>
      </w:pPr>
      <w:r w:rsidRPr="00587315">
        <w:rPr>
          <w:sz w:val="24"/>
          <w:szCs w:val="24"/>
        </w:rPr>
        <w:t>A</w:t>
      </w:r>
      <w:r w:rsidR="00137AD9" w:rsidRPr="00587315">
        <w:rPr>
          <w:sz w:val="24"/>
          <w:szCs w:val="24"/>
        </w:rPr>
        <w:t>pply modern non-chemical invasive species management methods, such as biological control, genetic interventions, and habitat restoration, to evaluate their effectiveness and environmental impact.</w:t>
      </w:r>
    </w:p>
    <w:p w14:paraId="7C6FCA26" w14:textId="18449C44" w:rsidR="001D00A2" w:rsidRPr="00587315" w:rsidRDefault="00EA51D8" w:rsidP="00547EC5">
      <w:pPr>
        <w:pStyle w:val="ListParagraph"/>
        <w:numPr>
          <w:ilvl w:val="0"/>
          <w:numId w:val="16"/>
        </w:numPr>
        <w:rPr>
          <w:sz w:val="24"/>
          <w:szCs w:val="24"/>
        </w:rPr>
      </w:pPr>
      <w:r w:rsidRPr="00587315">
        <w:rPr>
          <w:sz w:val="24"/>
          <w:szCs w:val="24"/>
        </w:rPr>
        <w:t xml:space="preserve">Using standardized procedures, report </w:t>
      </w:r>
      <w:r w:rsidR="001D00A2" w:rsidRPr="00587315">
        <w:rPr>
          <w:sz w:val="24"/>
          <w:szCs w:val="24"/>
        </w:rPr>
        <w:t>invasive species infestations, ensuring timely communication with regulatory bodies and stakeholders.</w:t>
      </w:r>
    </w:p>
    <w:p w14:paraId="67AB1488" w14:textId="77777777" w:rsidR="001D00A2" w:rsidRPr="00587315" w:rsidRDefault="001D00A2" w:rsidP="00547EC5">
      <w:pPr>
        <w:pStyle w:val="ListParagraph"/>
        <w:numPr>
          <w:ilvl w:val="0"/>
          <w:numId w:val="16"/>
        </w:numPr>
        <w:rPr>
          <w:sz w:val="24"/>
          <w:szCs w:val="24"/>
        </w:rPr>
      </w:pPr>
      <w:r w:rsidRPr="00587315">
        <w:rPr>
          <w:sz w:val="24"/>
          <w:szCs w:val="24"/>
        </w:rPr>
        <w:t>Measure, mix, and apply chemical treatments for invasive species control in accordance with safety protocols, ensuring compliance with environmental standards and regulations.</w:t>
      </w:r>
    </w:p>
    <w:p w14:paraId="293F81A5" w14:textId="1561F61E" w:rsidR="001D00A2" w:rsidRPr="00587315" w:rsidRDefault="007104C6" w:rsidP="00547EC5">
      <w:pPr>
        <w:pStyle w:val="ListParagraph"/>
        <w:numPr>
          <w:ilvl w:val="0"/>
          <w:numId w:val="16"/>
        </w:numPr>
        <w:rPr>
          <w:sz w:val="24"/>
          <w:szCs w:val="24"/>
        </w:rPr>
      </w:pPr>
      <w:r w:rsidRPr="00587315">
        <w:rPr>
          <w:sz w:val="24"/>
          <w:szCs w:val="24"/>
        </w:rPr>
        <w:t>A</w:t>
      </w:r>
      <w:r w:rsidR="001D00A2" w:rsidRPr="00587315">
        <w:rPr>
          <w:sz w:val="24"/>
          <w:szCs w:val="24"/>
        </w:rPr>
        <w:t xml:space="preserve">nalyze the pros, cons, and procedures of integrated pest management (IPM), </w:t>
      </w:r>
      <w:r w:rsidR="00987B1F" w:rsidRPr="00587315">
        <w:rPr>
          <w:sz w:val="24"/>
          <w:szCs w:val="24"/>
        </w:rPr>
        <w:t>explaining</w:t>
      </w:r>
      <w:r w:rsidR="001D00A2" w:rsidRPr="00587315">
        <w:rPr>
          <w:sz w:val="24"/>
          <w:szCs w:val="24"/>
        </w:rPr>
        <w:t xml:space="preserve"> its efficacy and environmental considerations in managing invasive species.</w:t>
      </w:r>
    </w:p>
    <w:p w14:paraId="58866F13" w14:textId="77777777" w:rsidR="00EF1C71" w:rsidRPr="00587315" w:rsidRDefault="001D00A2" w:rsidP="00547EC5">
      <w:pPr>
        <w:pStyle w:val="ListParagraph"/>
        <w:numPr>
          <w:ilvl w:val="0"/>
          <w:numId w:val="16"/>
        </w:numPr>
        <w:rPr>
          <w:sz w:val="24"/>
          <w:szCs w:val="24"/>
        </w:rPr>
      </w:pPr>
      <w:r w:rsidRPr="00587315">
        <w:rPr>
          <w:sz w:val="24"/>
          <w:szCs w:val="24"/>
        </w:rPr>
        <w:t>Identify and manually remove invasive plant species following recommended protocols, ensuring minimal disruption to native plant communities.</w:t>
      </w:r>
    </w:p>
    <w:p w14:paraId="0D6F34D8" w14:textId="3A33FD89" w:rsidR="001D00A2" w:rsidRPr="00587315" w:rsidRDefault="001D00A2" w:rsidP="00547EC5">
      <w:pPr>
        <w:pStyle w:val="ListParagraph"/>
        <w:numPr>
          <w:ilvl w:val="0"/>
          <w:numId w:val="16"/>
        </w:numPr>
        <w:rPr>
          <w:sz w:val="24"/>
          <w:szCs w:val="24"/>
        </w:rPr>
      </w:pPr>
      <w:r w:rsidRPr="00587315">
        <w:rPr>
          <w:sz w:val="24"/>
          <w:szCs w:val="24"/>
        </w:rPr>
        <w:t xml:space="preserve">Demonstrate the proper cleaning and maintenance of spray equipment post-treatment, following </w:t>
      </w:r>
      <w:r w:rsidR="00F87EE9" w:rsidRPr="00587315">
        <w:rPr>
          <w:sz w:val="24"/>
          <w:szCs w:val="24"/>
        </w:rPr>
        <w:t>the industry’s</w:t>
      </w:r>
      <w:r w:rsidRPr="00587315">
        <w:rPr>
          <w:sz w:val="24"/>
          <w:szCs w:val="24"/>
        </w:rPr>
        <w:t xml:space="preserve"> best practices to prevent contamination and equipment failure.</w:t>
      </w:r>
    </w:p>
    <w:p w14:paraId="701BCBE9" w14:textId="4E59C1E2" w:rsidR="00FB32F8" w:rsidRPr="00587315" w:rsidRDefault="00967B25" w:rsidP="00547EC5">
      <w:pPr>
        <w:pStyle w:val="ListParagraph"/>
        <w:numPr>
          <w:ilvl w:val="0"/>
          <w:numId w:val="16"/>
        </w:numPr>
        <w:rPr>
          <w:sz w:val="24"/>
          <w:szCs w:val="24"/>
        </w:rPr>
      </w:pPr>
      <w:r w:rsidRPr="00587315">
        <w:rPr>
          <w:sz w:val="24"/>
          <w:szCs w:val="24"/>
        </w:rPr>
        <w:t>E</w:t>
      </w:r>
      <w:r w:rsidR="001D00A2" w:rsidRPr="00587315">
        <w:rPr>
          <w:sz w:val="24"/>
          <w:szCs w:val="24"/>
        </w:rPr>
        <w:t>xplain state pesticide regulations and protections under the Federal Worker Protection Standard, ensuring compliance with legal and safety requirements in pest management.</w:t>
      </w:r>
    </w:p>
    <w:p w14:paraId="62DCB152" w14:textId="739A5D1A" w:rsidR="003B5AE6" w:rsidRPr="00587315" w:rsidRDefault="007E7515" w:rsidP="004C63F8">
      <w:pPr>
        <w:pStyle w:val="Heading3"/>
      </w:pPr>
      <w:bookmarkStart w:id="31" w:name="_Toc202857561"/>
      <w:r w:rsidRPr="00587315">
        <w:t xml:space="preserve">Standard </w:t>
      </w:r>
      <w:r w:rsidR="00C77821" w:rsidRPr="00587315">
        <w:t>2</w:t>
      </w:r>
      <w:r w:rsidR="002D72D5" w:rsidRPr="00587315">
        <w:t>1</w:t>
      </w:r>
      <w:r w:rsidRPr="00587315">
        <w:t xml:space="preserve">: </w:t>
      </w:r>
      <w:r w:rsidR="005C31ED" w:rsidRPr="00587315">
        <w:t xml:space="preserve">Wildlife </w:t>
      </w:r>
      <w:r w:rsidR="00A03671" w:rsidRPr="00587315">
        <w:t>and Fisheries Biology</w:t>
      </w:r>
      <w:bookmarkEnd w:id="31"/>
    </w:p>
    <w:p w14:paraId="23D673A6" w14:textId="77777777" w:rsidR="00587315" w:rsidRPr="00587315" w:rsidRDefault="00587315" w:rsidP="003F2B4C">
      <w:pPr>
        <w:spacing w:before="0"/>
        <w:rPr>
          <w:rFonts w:eastAsia="Calibri" w:cs="Arial"/>
          <w:sz w:val="24"/>
        </w:rPr>
      </w:pPr>
      <w:r w:rsidRPr="00587315">
        <w:rPr>
          <w:rFonts w:eastAsia="Calibri" w:cs="Arial"/>
          <w:sz w:val="24"/>
        </w:rPr>
        <w:t>Students will be able to apply knowledge and skills in wildlife and fisheries biology, focusing on habitat enhancement, sustainable harvest practices, and utilizing modern technologies and methodologies to support conservation efforts and ensure the long-term health of ecosystems.</w:t>
      </w:r>
    </w:p>
    <w:p w14:paraId="48DED8E2" w14:textId="77777777" w:rsidR="003B5AE6" w:rsidRPr="00587315" w:rsidRDefault="003B5AE6" w:rsidP="004C63F8">
      <w:pPr>
        <w:pStyle w:val="Heading4"/>
      </w:pPr>
      <w:r w:rsidRPr="00587315">
        <w:t>Skills:</w:t>
      </w:r>
    </w:p>
    <w:p w14:paraId="71BA9F47" w14:textId="4D689837" w:rsidR="00CD1D74" w:rsidRPr="00587315" w:rsidRDefault="001B1664" w:rsidP="00547EC5">
      <w:pPr>
        <w:pStyle w:val="ListParagraph"/>
        <w:numPr>
          <w:ilvl w:val="0"/>
          <w:numId w:val="18"/>
        </w:numPr>
        <w:rPr>
          <w:sz w:val="24"/>
          <w:szCs w:val="24"/>
        </w:rPr>
      </w:pPr>
      <w:r w:rsidRPr="00587315">
        <w:rPr>
          <w:sz w:val="24"/>
          <w:szCs w:val="24"/>
        </w:rPr>
        <w:t>Explain</w:t>
      </w:r>
      <w:r w:rsidR="00CD1D74" w:rsidRPr="00587315">
        <w:rPr>
          <w:sz w:val="24"/>
          <w:szCs w:val="24"/>
        </w:rPr>
        <w:t xml:space="preserve"> wildlife habitat enhancement techniques, such as controlled burns, and native vegetation restoration to improve ecosystem biodiversity.</w:t>
      </w:r>
    </w:p>
    <w:p w14:paraId="1F7D558A" w14:textId="5CF51C17" w:rsidR="00CD1D74" w:rsidRPr="00587315" w:rsidRDefault="00CD1D74" w:rsidP="00547EC5">
      <w:pPr>
        <w:pStyle w:val="ListParagraph"/>
        <w:numPr>
          <w:ilvl w:val="0"/>
          <w:numId w:val="18"/>
        </w:numPr>
        <w:rPr>
          <w:sz w:val="24"/>
          <w:szCs w:val="24"/>
        </w:rPr>
      </w:pPr>
      <w:r w:rsidRPr="00587315">
        <w:rPr>
          <w:sz w:val="24"/>
          <w:szCs w:val="24"/>
        </w:rPr>
        <w:t>Describe ethical wildlife harvest techniques and procedures, emphasizing sustainable practices and legal regulations that ensure the health of wildlife populations.</w:t>
      </w:r>
    </w:p>
    <w:p w14:paraId="26475498" w14:textId="4A19ECDA" w:rsidR="00CD1D74" w:rsidRPr="00587315" w:rsidRDefault="00CD1D74" w:rsidP="00547EC5">
      <w:pPr>
        <w:pStyle w:val="ListParagraph"/>
        <w:numPr>
          <w:ilvl w:val="0"/>
          <w:numId w:val="18"/>
        </w:numPr>
        <w:rPr>
          <w:sz w:val="24"/>
          <w:szCs w:val="24"/>
        </w:rPr>
      </w:pPr>
      <w:r w:rsidRPr="00587315">
        <w:rPr>
          <w:sz w:val="24"/>
          <w:szCs w:val="24"/>
        </w:rPr>
        <w:t>Distinguish between commercial, subsistence, and recreational use, analyzing their impact on wildlife management strategies and conservation goals.</w:t>
      </w:r>
    </w:p>
    <w:p w14:paraId="19850D4F" w14:textId="4114C0E5" w:rsidR="00CD1D74" w:rsidRPr="00587315" w:rsidRDefault="007B6A94" w:rsidP="00547EC5">
      <w:pPr>
        <w:pStyle w:val="ListParagraph"/>
        <w:numPr>
          <w:ilvl w:val="0"/>
          <w:numId w:val="18"/>
        </w:numPr>
        <w:rPr>
          <w:sz w:val="24"/>
          <w:szCs w:val="24"/>
        </w:rPr>
      </w:pPr>
      <w:r w:rsidRPr="00587315">
        <w:rPr>
          <w:sz w:val="24"/>
          <w:szCs w:val="24"/>
        </w:rPr>
        <w:t xml:space="preserve">Utilize modern telemetry technologies, including GPS and satellite tags, with and without triangulation, to track wildlife movements and habitat </w:t>
      </w:r>
      <w:r w:rsidR="00342C8E" w:rsidRPr="00587315">
        <w:rPr>
          <w:sz w:val="24"/>
          <w:szCs w:val="24"/>
        </w:rPr>
        <w:t xml:space="preserve">use, </w:t>
      </w:r>
      <w:r w:rsidR="00CD1D74" w:rsidRPr="00587315">
        <w:rPr>
          <w:sz w:val="24"/>
          <w:szCs w:val="24"/>
        </w:rPr>
        <w:t>analyzing data to inform conservation and management decisions.</w:t>
      </w:r>
    </w:p>
    <w:p w14:paraId="205C4B1F" w14:textId="37424C87" w:rsidR="00CD1D74" w:rsidRPr="00587315" w:rsidRDefault="00CD1D74" w:rsidP="00547EC5">
      <w:pPr>
        <w:pStyle w:val="ListParagraph"/>
        <w:numPr>
          <w:ilvl w:val="0"/>
          <w:numId w:val="18"/>
        </w:numPr>
        <w:rPr>
          <w:sz w:val="24"/>
          <w:szCs w:val="24"/>
        </w:rPr>
      </w:pPr>
      <w:r w:rsidRPr="00587315">
        <w:rPr>
          <w:sz w:val="24"/>
          <w:szCs w:val="24"/>
        </w:rPr>
        <w:t>Operate a variety of measuring devices</w:t>
      </w:r>
      <w:r w:rsidR="008C4A60" w:rsidRPr="00587315">
        <w:rPr>
          <w:sz w:val="24"/>
          <w:szCs w:val="24"/>
        </w:rPr>
        <w:t xml:space="preserve">, </w:t>
      </w:r>
      <w:r w:rsidRPr="00587315">
        <w:rPr>
          <w:sz w:val="24"/>
          <w:szCs w:val="24"/>
        </w:rPr>
        <w:t>e.g., digital balances, spring scales, calipers</w:t>
      </w:r>
      <w:r w:rsidR="008C4A60" w:rsidRPr="00587315">
        <w:rPr>
          <w:sz w:val="24"/>
          <w:szCs w:val="24"/>
        </w:rPr>
        <w:t>,</w:t>
      </w:r>
      <w:r w:rsidRPr="00587315">
        <w:rPr>
          <w:sz w:val="24"/>
          <w:szCs w:val="24"/>
        </w:rPr>
        <w:t xml:space="preserve"> to accurately collect data for wildlife studies.</w:t>
      </w:r>
    </w:p>
    <w:p w14:paraId="0FBA9950" w14:textId="34FB541E" w:rsidR="00CD1D74" w:rsidRPr="00587315" w:rsidRDefault="00CD1D74" w:rsidP="00547EC5">
      <w:pPr>
        <w:pStyle w:val="ListParagraph"/>
        <w:numPr>
          <w:ilvl w:val="0"/>
          <w:numId w:val="18"/>
        </w:numPr>
        <w:rPr>
          <w:sz w:val="24"/>
          <w:szCs w:val="24"/>
        </w:rPr>
      </w:pPr>
      <w:r w:rsidRPr="00587315">
        <w:rPr>
          <w:sz w:val="24"/>
          <w:szCs w:val="24"/>
        </w:rPr>
        <w:t>Demonstrate safe and humane capture and handling techniques for a variety of species, ensuring minimal stress and injury using appropriate tools and methods.</w:t>
      </w:r>
    </w:p>
    <w:p w14:paraId="1923D5CA" w14:textId="77777777" w:rsidR="00BF489A" w:rsidRPr="00587315" w:rsidRDefault="00BF489A" w:rsidP="00547EC5">
      <w:pPr>
        <w:pStyle w:val="ListParagraph"/>
        <w:numPr>
          <w:ilvl w:val="0"/>
          <w:numId w:val="18"/>
        </w:numPr>
        <w:rPr>
          <w:sz w:val="24"/>
          <w:szCs w:val="24"/>
        </w:rPr>
      </w:pPr>
      <w:r w:rsidRPr="00587315">
        <w:rPr>
          <w:sz w:val="24"/>
          <w:szCs w:val="24"/>
        </w:rPr>
        <w:t>Identify common fish species native to New England, analyzing their role in local ecosystems and fisheries.</w:t>
      </w:r>
    </w:p>
    <w:p w14:paraId="0ECD7702" w14:textId="0689FFF5" w:rsidR="00BF489A" w:rsidRPr="00587315" w:rsidRDefault="003B24C2" w:rsidP="00547EC5">
      <w:pPr>
        <w:pStyle w:val="ListParagraph"/>
        <w:numPr>
          <w:ilvl w:val="0"/>
          <w:numId w:val="18"/>
        </w:numPr>
        <w:rPr>
          <w:sz w:val="24"/>
          <w:szCs w:val="24"/>
        </w:rPr>
      </w:pPr>
      <w:r w:rsidRPr="00587315">
        <w:rPr>
          <w:sz w:val="24"/>
          <w:szCs w:val="24"/>
        </w:rPr>
        <w:t>Describe</w:t>
      </w:r>
      <w:r w:rsidR="00BF489A" w:rsidRPr="00587315">
        <w:rPr>
          <w:sz w:val="24"/>
          <w:szCs w:val="24"/>
        </w:rPr>
        <w:t xml:space="preserve"> fisheries and differentiate consumptive (commercial, subsistence, recreational) and non-consumptive uses, evaluating their influence on fish populations and aquatic ecosystems.</w:t>
      </w:r>
    </w:p>
    <w:p w14:paraId="7B5B4C48" w14:textId="77777777" w:rsidR="00BF489A" w:rsidRPr="00587315" w:rsidRDefault="00BF489A" w:rsidP="00547EC5">
      <w:pPr>
        <w:pStyle w:val="ListParagraph"/>
        <w:numPr>
          <w:ilvl w:val="0"/>
          <w:numId w:val="18"/>
        </w:numPr>
        <w:rPr>
          <w:sz w:val="24"/>
          <w:szCs w:val="24"/>
        </w:rPr>
      </w:pPr>
      <w:r w:rsidRPr="00587315">
        <w:rPr>
          <w:sz w:val="24"/>
          <w:szCs w:val="24"/>
        </w:rPr>
        <w:t>Compare and contrast fishery management strategies, emphasizing the balance between consumptive and non-consumptive uses.</w:t>
      </w:r>
    </w:p>
    <w:p w14:paraId="788A6E13" w14:textId="76323D74" w:rsidR="00BF489A" w:rsidRPr="00587315" w:rsidRDefault="00BF489A" w:rsidP="00547EC5">
      <w:pPr>
        <w:pStyle w:val="ListParagraph"/>
        <w:numPr>
          <w:ilvl w:val="0"/>
          <w:numId w:val="18"/>
        </w:numPr>
        <w:rPr>
          <w:sz w:val="24"/>
          <w:szCs w:val="24"/>
        </w:rPr>
      </w:pPr>
      <w:r w:rsidRPr="00587315">
        <w:rPr>
          <w:sz w:val="24"/>
          <w:szCs w:val="24"/>
        </w:rPr>
        <w:t>Classify fish species by reproductive strategies</w:t>
      </w:r>
      <w:r w:rsidR="00D11528" w:rsidRPr="00587315">
        <w:rPr>
          <w:sz w:val="24"/>
          <w:szCs w:val="24"/>
        </w:rPr>
        <w:t xml:space="preserve">, </w:t>
      </w:r>
      <w:r w:rsidRPr="00587315">
        <w:rPr>
          <w:sz w:val="24"/>
          <w:szCs w:val="24"/>
        </w:rPr>
        <w:t xml:space="preserve">e.g., </w:t>
      </w:r>
      <w:r w:rsidR="007471E9" w:rsidRPr="00587315">
        <w:rPr>
          <w:sz w:val="24"/>
          <w:szCs w:val="24"/>
        </w:rPr>
        <w:t>R</w:t>
      </w:r>
      <w:r w:rsidRPr="00587315">
        <w:rPr>
          <w:sz w:val="24"/>
          <w:szCs w:val="24"/>
        </w:rPr>
        <w:t xml:space="preserve"> and K selection, diadromy, explaining the implications for population dynamics and conservation.</w:t>
      </w:r>
    </w:p>
    <w:p w14:paraId="71ADBBEC" w14:textId="77777777" w:rsidR="00BF489A" w:rsidRPr="00587315" w:rsidRDefault="00BF489A" w:rsidP="00547EC5">
      <w:pPr>
        <w:pStyle w:val="ListParagraph"/>
        <w:numPr>
          <w:ilvl w:val="0"/>
          <w:numId w:val="18"/>
        </w:numPr>
        <w:rPr>
          <w:sz w:val="24"/>
          <w:szCs w:val="24"/>
        </w:rPr>
      </w:pPr>
      <w:r w:rsidRPr="00587315">
        <w:rPr>
          <w:sz w:val="24"/>
          <w:szCs w:val="24"/>
        </w:rPr>
        <w:t>Demonstrate stream and pond enhancement techniques, including habitat restoration, water quality management, and fish population monitoring.</w:t>
      </w:r>
    </w:p>
    <w:p w14:paraId="310F31AA" w14:textId="77777777" w:rsidR="00BF489A" w:rsidRPr="00587315" w:rsidRDefault="00BF489A" w:rsidP="00547EC5">
      <w:pPr>
        <w:pStyle w:val="ListParagraph"/>
        <w:numPr>
          <w:ilvl w:val="0"/>
          <w:numId w:val="18"/>
        </w:numPr>
        <w:rPr>
          <w:sz w:val="24"/>
          <w:szCs w:val="24"/>
        </w:rPr>
      </w:pPr>
      <w:r w:rsidRPr="00587315">
        <w:rPr>
          <w:sz w:val="24"/>
          <w:szCs w:val="24"/>
        </w:rPr>
        <w:t>Describe fish harvest techniques and procedures, considering sustainability, legal restrictions, and ethical fishing practices.</w:t>
      </w:r>
    </w:p>
    <w:p w14:paraId="2EF11403" w14:textId="77777777" w:rsidR="00BF489A" w:rsidRPr="00587315" w:rsidRDefault="00BF489A" w:rsidP="00547EC5">
      <w:pPr>
        <w:pStyle w:val="ListParagraph"/>
        <w:numPr>
          <w:ilvl w:val="0"/>
          <w:numId w:val="18"/>
        </w:numPr>
        <w:rPr>
          <w:sz w:val="24"/>
          <w:szCs w:val="24"/>
        </w:rPr>
      </w:pPr>
      <w:r w:rsidRPr="00587315">
        <w:rPr>
          <w:sz w:val="24"/>
          <w:szCs w:val="24"/>
        </w:rPr>
        <w:t>Use a fish board to accurately measure fish specimens, recording biometric data for population studies and management.</w:t>
      </w:r>
    </w:p>
    <w:p w14:paraId="719974FA" w14:textId="77777777" w:rsidR="00BF489A" w:rsidRPr="00587315" w:rsidRDefault="00BF489A" w:rsidP="00547EC5">
      <w:pPr>
        <w:pStyle w:val="ListParagraph"/>
        <w:numPr>
          <w:ilvl w:val="0"/>
          <w:numId w:val="18"/>
        </w:numPr>
        <w:rPr>
          <w:sz w:val="24"/>
          <w:szCs w:val="24"/>
        </w:rPr>
      </w:pPr>
      <w:r w:rsidRPr="00587315">
        <w:rPr>
          <w:sz w:val="24"/>
          <w:szCs w:val="24"/>
        </w:rPr>
        <w:t>Operate a haul seine and electroshocking equipment (backpack and boat-mounted) to conduct fisheries surveys, collecting data on fish populations and aquatic health.</w:t>
      </w:r>
    </w:p>
    <w:p w14:paraId="6B8DBC15" w14:textId="5092FC7A" w:rsidR="00445973" w:rsidRPr="00587315" w:rsidRDefault="00445973" w:rsidP="00547EC5">
      <w:pPr>
        <w:pStyle w:val="ListParagraph"/>
        <w:numPr>
          <w:ilvl w:val="0"/>
          <w:numId w:val="18"/>
        </w:numPr>
        <w:rPr>
          <w:sz w:val="24"/>
          <w:szCs w:val="24"/>
        </w:rPr>
      </w:pPr>
      <w:r w:rsidRPr="00587315">
        <w:rPr>
          <w:sz w:val="24"/>
          <w:szCs w:val="24"/>
        </w:rPr>
        <w:t>Explain the use of genetic techniques, such as DNA barcoding, to monitor fish populations, assess genetic diversity, and inform management decisions.</w:t>
      </w:r>
    </w:p>
    <w:p w14:paraId="3CCC7197" w14:textId="7778ACE5" w:rsidR="00457A2E" w:rsidRPr="00587315" w:rsidRDefault="00BF489A" w:rsidP="00547EC5">
      <w:pPr>
        <w:pStyle w:val="ListParagraph"/>
        <w:numPr>
          <w:ilvl w:val="0"/>
          <w:numId w:val="18"/>
        </w:numPr>
        <w:rPr>
          <w:sz w:val="24"/>
          <w:szCs w:val="24"/>
        </w:rPr>
      </w:pPr>
      <w:r w:rsidRPr="00587315">
        <w:rPr>
          <w:sz w:val="24"/>
          <w:szCs w:val="24"/>
        </w:rPr>
        <w:t>Explain the five most common methods of commercial fishing, evaluating their environmental impacts and sustainability.</w:t>
      </w:r>
    </w:p>
    <w:p w14:paraId="361A2527" w14:textId="104286B5" w:rsidR="00A56702" w:rsidRPr="00587315" w:rsidRDefault="00A56702" w:rsidP="004C63F8">
      <w:pPr>
        <w:pStyle w:val="Heading3"/>
      </w:pPr>
      <w:bookmarkStart w:id="32" w:name="_Toc202857562"/>
      <w:r w:rsidRPr="00587315">
        <w:t xml:space="preserve">Standard </w:t>
      </w:r>
      <w:r w:rsidR="00C77821" w:rsidRPr="00587315">
        <w:t>2</w:t>
      </w:r>
      <w:r w:rsidR="002D72D5" w:rsidRPr="00587315">
        <w:t>2</w:t>
      </w:r>
      <w:r w:rsidRPr="00587315">
        <w:t xml:space="preserve">: </w:t>
      </w:r>
      <w:r w:rsidR="00AD331A" w:rsidRPr="00587315">
        <w:t xml:space="preserve">Forest </w:t>
      </w:r>
      <w:r w:rsidR="00FC6EE8" w:rsidRPr="00587315">
        <w:t xml:space="preserve">and Wetland </w:t>
      </w:r>
      <w:r w:rsidR="00AD331A" w:rsidRPr="00587315">
        <w:t>Conservation</w:t>
      </w:r>
      <w:bookmarkEnd w:id="32"/>
    </w:p>
    <w:p w14:paraId="5C686733" w14:textId="77777777" w:rsidR="00587315" w:rsidRPr="00587315" w:rsidRDefault="00587315" w:rsidP="0094261C">
      <w:pPr>
        <w:spacing w:before="0"/>
        <w:rPr>
          <w:sz w:val="24"/>
        </w:rPr>
      </w:pPr>
      <w:r w:rsidRPr="00587315">
        <w:rPr>
          <w:sz w:val="24"/>
        </w:rPr>
        <w:t>Students will apply ecosystem conservation principles, focusing on forests and wetlands, by evaluating the interrelationship between plant physiology, sustainable practices, and habitat restoration.</w:t>
      </w:r>
    </w:p>
    <w:p w14:paraId="4974D32B" w14:textId="77777777" w:rsidR="00D3496E" w:rsidRPr="00587315" w:rsidRDefault="00A56702" w:rsidP="004C63F8">
      <w:pPr>
        <w:pStyle w:val="Heading4"/>
      </w:pPr>
      <w:r w:rsidRPr="00587315">
        <w:t>Skills:</w:t>
      </w:r>
    </w:p>
    <w:p w14:paraId="20C11DFF" w14:textId="09A69C77" w:rsidR="00EE1132" w:rsidRPr="00587315" w:rsidRDefault="000A7556" w:rsidP="00547EC5">
      <w:pPr>
        <w:pStyle w:val="ListParagraph"/>
        <w:numPr>
          <w:ilvl w:val="0"/>
          <w:numId w:val="17"/>
        </w:numPr>
        <w:rPr>
          <w:sz w:val="24"/>
          <w:szCs w:val="24"/>
        </w:rPr>
      </w:pPr>
      <w:r w:rsidRPr="00587315">
        <w:rPr>
          <w:sz w:val="24"/>
          <w:szCs w:val="24"/>
        </w:rPr>
        <w:t>E</w:t>
      </w:r>
      <w:r w:rsidR="00EE1132" w:rsidRPr="00587315">
        <w:rPr>
          <w:sz w:val="24"/>
          <w:szCs w:val="24"/>
        </w:rPr>
        <w:t>xplain the relationship between respiration, transpiration, and photosynthesis, analyzing their roles in plant growth and ecosystem balance.</w:t>
      </w:r>
    </w:p>
    <w:p w14:paraId="2BA88566" w14:textId="3F866E4D" w:rsidR="00EE1132" w:rsidRPr="00587315" w:rsidRDefault="00307596" w:rsidP="00547EC5">
      <w:pPr>
        <w:pStyle w:val="ListParagraph"/>
        <w:numPr>
          <w:ilvl w:val="0"/>
          <w:numId w:val="17"/>
        </w:numPr>
        <w:rPr>
          <w:sz w:val="24"/>
          <w:szCs w:val="24"/>
        </w:rPr>
      </w:pPr>
      <w:r w:rsidRPr="00587315">
        <w:rPr>
          <w:sz w:val="24"/>
          <w:szCs w:val="24"/>
        </w:rPr>
        <w:t>E</w:t>
      </w:r>
      <w:r w:rsidR="00EE1132" w:rsidRPr="00587315">
        <w:rPr>
          <w:sz w:val="24"/>
          <w:szCs w:val="24"/>
        </w:rPr>
        <w:t>xplain plant nutrition and fertilization, emphasizing modern sustainable agricultural and forestry practices that minimize chemical inputs.</w:t>
      </w:r>
    </w:p>
    <w:p w14:paraId="7B1251A6" w14:textId="5F8333B3" w:rsidR="00EE1132" w:rsidRPr="00587315" w:rsidRDefault="00EE1132" w:rsidP="00547EC5">
      <w:pPr>
        <w:pStyle w:val="ListParagraph"/>
        <w:numPr>
          <w:ilvl w:val="0"/>
          <w:numId w:val="17"/>
        </w:numPr>
        <w:rPr>
          <w:sz w:val="24"/>
          <w:szCs w:val="24"/>
        </w:rPr>
      </w:pPr>
      <w:r w:rsidRPr="00587315">
        <w:rPr>
          <w:sz w:val="24"/>
          <w:szCs w:val="24"/>
        </w:rPr>
        <w:t>Identify and describe plant anatomy, focusing on the physiological adaptations that allow plants to thrive in diverse environmental conditions.</w:t>
      </w:r>
    </w:p>
    <w:p w14:paraId="3D8E8F47" w14:textId="77777777" w:rsidR="002D72D5" w:rsidRPr="00587315" w:rsidRDefault="00EE1132" w:rsidP="00547EC5">
      <w:pPr>
        <w:pStyle w:val="ListParagraph"/>
        <w:numPr>
          <w:ilvl w:val="0"/>
          <w:numId w:val="17"/>
        </w:numPr>
        <w:rPr>
          <w:sz w:val="24"/>
          <w:szCs w:val="24"/>
        </w:rPr>
      </w:pPr>
      <w:r w:rsidRPr="00587315">
        <w:rPr>
          <w:sz w:val="24"/>
          <w:szCs w:val="24"/>
        </w:rPr>
        <w:t>Distinguish between sexual and asexual plant reproduction, evaluating the ecological significance of both processes in natural plant populations.</w:t>
      </w:r>
    </w:p>
    <w:p w14:paraId="2C0994B8" w14:textId="0537824E" w:rsidR="00EE1132" w:rsidRPr="00587315" w:rsidRDefault="00EE1132" w:rsidP="00547EC5">
      <w:pPr>
        <w:pStyle w:val="ListParagraph"/>
        <w:numPr>
          <w:ilvl w:val="0"/>
          <w:numId w:val="17"/>
        </w:numPr>
        <w:rPr>
          <w:sz w:val="24"/>
          <w:szCs w:val="24"/>
        </w:rPr>
      </w:pPr>
      <w:r w:rsidRPr="00587315">
        <w:rPr>
          <w:sz w:val="24"/>
          <w:szCs w:val="24"/>
        </w:rPr>
        <w:t>Describe the effects of soil structure and texture on plant anatomy and physiology, including modern techniques for improving soil health and fertility in forestry operations.</w:t>
      </w:r>
    </w:p>
    <w:p w14:paraId="069B1A48" w14:textId="251901A7" w:rsidR="00EE1132" w:rsidRPr="00587315" w:rsidRDefault="00EE1132" w:rsidP="00547EC5">
      <w:pPr>
        <w:pStyle w:val="ListParagraph"/>
        <w:numPr>
          <w:ilvl w:val="0"/>
          <w:numId w:val="17"/>
        </w:numPr>
        <w:rPr>
          <w:sz w:val="24"/>
          <w:szCs w:val="24"/>
        </w:rPr>
      </w:pPr>
      <w:r w:rsidRPr="00587315">
        <w:rPr>
          <w:sz w:val="24"/>
          <w:szCs w:val="24"/>
        </w:rPr>
        <w:t>Distinguish between monocots and dicots, identifying their roles and benefits in ecosystems and forestry management.</w:t>
      </w:r>
    </w:p>
    <w:p w14:paraId="074C01EB" w14:textId="7C4BEF05" w:rsidR="00EE1132" w:rsidRPr="00587315" w:rsidRDefault="00EE1132" w:rsidP="00547EC5">
      <w:pPr>
        <w:pStyle w:val="ListParagraph"/>
        <w:numPr>
          <w:ilvl w:val="0"/>
          <w:numId w:val="17"/>
        </w:numPr>
        <w:rPr>
          <w:sz w:val="24"/>
          <w:szCs w:val="24"/>
        </w:rPr>
      </w:pPr>
      <w:r w:rsidRPr="00587315">
        <w:rPr>
          <w:sz w:val="24"/>
          <w:szCs w:val="24"/>
        </w:rPr>
        <w:t>Distinguish between angiosperms and gymnosperms, evaluating their ecological functions and economic value in forestry.</w:t>
      </w:r>
    </w:p>
    <w:p w14:paraId="09F24BF9" w14:textId="5A2E2A24" w:rsidR="00EE1132" w:rsidRPr="00587315" w:rsidRDefault="000A7556" w:rsidP="00547EC5">
      <w:pPr>
        <w:pStyle w:val="ListParagraph"/>
        <w:numPr>
          <w:ilvl w:val="0"/>
          <w:numId w:val="17"/>
        </w:numPr>
        <w:rPr>
          <w:sz w:val="24"/>
          <w:szCs w:val="24"/>
        </w:rPr>
      </w:pPr>
      <w:r w:rsidRPr="00587315">
        <w:rPr>
          <w:sz w:val="24"/>
          <w:szCs w:val="24"/>
        </w:rPr>
        <w:t>Explain</w:t>
      </w:r>
      <w:r w:rsidR="00EE1132" w:rsidRPr="00587315">
        <w:rPr>
          <w:sz w:val="24"/>
          <w:szCs w:val="24"/>
        </w:rPr>
        <w:t xml:space="preserve"> the rules for plant nomenclature, demonstrating the use of botanical classification systems in plant identification and ecological study.</w:t>
      </w:r>
    </w:p>
    <w:p w14:paraId="694A65FD" w14:textId="23D42260" w:rsidR="00EE1132" w:rsidRPr="00587315" w:rsidRDefault="00EE1132" w:rsidP="00547EC5">
      <w:pPr>
        <w:pStyle w:val="ListParagraph"/>
        <w:numPr>
          <w:ilvl w:val="0"/>
          <w:numId w:val="17"/>
        </w:numPr>
        <w:rPr>
          <w:sz w:val="24"/>
          <w:szCs w:val="24"/>
        </w:rPr>
      </w:pPr>
      <w:r w:rsidRPr="00587315">
        <w:rPr>
          <w:sz w:val="24"/>
          <w:szCs w:val="24"/>
        </w:rPr>
        <w:t>Identify a variety of plants common to the New England region, providing both common and scientific names and their roles in local ecosystems.</w:t>
      </w:r>
    </w:p>
    <w:p w14:paraId="66378B27" w14:textId="033A66E3" w:rsidR="00EE1132" w:rsidRPr="00587315" w:rsidRDefault="00EE1132" w:rsidP="00547EC5">
      <w:pPr>
        <w:pStyle w:val="ListParagraph"/>
        <w:numPr>
          <w:ilvl w:val="0"/>
          <w:numId w:val="17"/>
        </w:numPr>
        <w:rPr>
          <w:sz w:val="24"/>
          <w:szCs w:val="24"/>
        </w:rPr>
      </w:pPr>
      <w:r w:rsidRPr="00587315">
        <w:rPr>
          <w:sz w:val="24"/>
          <w:szCs w:val="24"/>
        </w:rPr>
        <w:t>Demonstrate the use of a key or reference guide to identify plants, employing field guides, digital tools, or apps for modern plant identification.</w:t>
      </w:r>
    </w:p>
    <w:p w14:paraId="7BE234C0" w14:textId="25AFA2D9" w:rsidR="00EE1132" w:rsidRPr="00587315" w:rsidRDefault="00EE1132" w:rsidP="00547EC5">
      <w:pPr>
        <w:pStyle w:val="ListParagraph"/>
        <w:numPr>
          <w:ilvl w:val="0"/>
          <w:numId w:val="17"/>
        </w:numPr>
        <w:rPr>
          <w:sz w:val="24"/>
          <w:szCs w:val="24"/>
        </w:rPr>
      </w:pPr>
      <w:r w:rsidRPr="00587315">
        <w:rPr>
          <w:sz w:val="24"/>
          <w:szCs w:val="24"/>
        </w:rPr>
        <w:t>Identify woody and herbaceous plant species common to a geographical region, explaining their ecological significance in forest communities.</w:t>
      </w:r>
    </w:p>
    <w:p w14:paraId="300EA4EF" w14:textId="35AF560D" w:rsidR="00EE1132" w:rsidRPr="00587315" w:rsidRDefault="00EE1132" w:rsidP="00547EC5">
      <w:pPr>
        <w:pStyle w:val="ListParagraph"/>
        <w:numPr>
          <w:ilvl w:val="0"/>
          <w:numId w:val="17"/>
        </w:numPr>
        <w:rPr>
          <w:sz w:val="24"/>
          <w:szCs w:val="24"/>
        </w:rPr>
      </w:pPr>
      <w:r w:rsidRPr="00587315">
        <w:rPr>
          <w:sz w:val="24"/>
          <w:szCs w:val="24"/>
        </w:rPr>
        <w:t>Identify plants used as habitat indicators</w:t>
      </w:r>
      <w:r w:rsidR="00997DCC" w:rsidRPr="00587315">
        <w:rPr>
          <w:sz w:val="24"/>
          <w:szCs w:val="24"/>
        </w:rPr>
        <w:t xml:space="preserve">, </w:t>
      </w:r>
      <w:r w:rsidRPr="00587315">
        <w:rPr>
          <w:sz w:val="24"/>
          <w:szCs w:val="24"/>
        </w:rPr>
        <w:t>e.g., wetlands, uplands, sand plains, and analyze their role in monitoring ecosystem health and environmental conditions.</w:t>
      </w:r>
    </w:p>
    <w:p w14:paraId="0E529DBD" w14:textId="10F5BE8D" w:rsidR="00EE1132" w:rsidRPr="00587315" w:rsidRDefault="000A7556" w:rsidP="00547EC5">
      <w:pPr>
        <w:pStyle w:val="ListParagraph"/>
        <w:numPr>
          <w:ilvl w:val="0"/>
          <w:numId w:val="17"/>
        </w:numPr>
        <w:rPr>
          <w:sz w:val="24"/>
          <w:szCs w:val="24"/>
        </w:rPr>
      </w:pPr>
      <w:r w:rsidRPr="00587315">
        <w:rPr>
          <w:sz w:val="24"/>
          <w:szCs w:val="24"/>
        </w:rPr>
        <w:t>Explain</w:t>
      </w:r>
      <w:r w:rsidR="00EE1132" w:rsidRPr="00587315">
        <w:rPr>
          <w:sz w:val="24"/>
          <w:szCs w:val="24"/>
        </w:rPr>
        <w:t xml:space="preserve"> concepts fundamental to wetlands delineation and protection, including the role of wetlands in ecosystem services and biodiversity.</w:t>
      </w:r>
    </w:p>
    <w:p w14:paraId="127A22EC" w14:textId="08A069A5" w:rsidR="00EE1132" w:rsidRPr="00587315" w:rsidRDefault="00DA6234" w:rsidP="00547EC5">
      <w:pPr>
        <w:pStyle w:val="ListParagraph"/>
        <w:numPr>
          <w:ilvl w:val="0"/>
          <w:numId w:val="17"/>
        </w:numPr>
        <w:rPr>
          <w:sz w:val="24"/>
          <w:szCs w:val="24"/>
        </w:rPr>
      </w:pPr>
      <w:r w:rsidRPr="00587315">
        <w:rPr>
          <w:sz w:val="24"/>
          <w:szCs w:val="24"/>
        </w:rPr>
        <w:t>E</w:t>
      </w:r>
      <w:r w:rsidR="00EE1132" w:rsidRPr="00587315">
        <w:rPr>
          <w:sz w:val="24"/>
          <w:szCs w:val="24"/>
        </w:rPr>
        <w:t>xplain the characteristics of wetland plants, identifying key species and their role in maintaining wetland function and health.</w:t>
      </w:r>
    </w:p>
    <w:p w14:paraId="729A613E" w14:textId="6172E449" w:rsidR="00EE1132" w:rsidRPr="00587315" w:rsidRDefault="00DA6234" w:rsidP="00547EC5">
      <w:pPr>
        <w:pStyle w:val="ListParagraph"/>
        <w:numPr>
          <w:ilvl w:val="0"/>
          <w:numId w:val="17"/>
        </w:numPr>
        <w:rPr>
          <w:sz w:val="24"/>
          <w:szCs w:val="24"/>
        </w:rPr>
      </w:pPr>
      <w:r w:rsidRPr="00587315">
        <w:rPr>
          <w:sz w:val="24"/>
          <w:szCs w:val="24"/>
        </w:rPr>
        <w:t>Identify and e</w:t>
      </w:r>
      <w:r w:rsidR="00EE1132" w:rsidRPr="00587315">
        <w:rPr>
          <w:sz w:val="24"/>
          <w:szCs w:val="24"/>
        </w:rPr>
        <w:t>xplain the five wetland species indicator categories, and identify common species of each, understanding their importance in assessing wetland health.</w:t>
      </w:r>
    </w:p>
    <w:p w14:paraId="6704B495" w14:textId="77777777" w:rsidR="00DA6234" w:rsidRPr="00587315" w:rsidRDefault="00EE1132" w:rsidP="00DA6234">
      <w:pPr>
        <w:pStyle w:val="ListParagraph"/>
        <w:numPr>
          <w:ilvl w:val="0"/>
          <w:numId w:val="17"/>
        </w:numPr>
        <w:rPr>
          <w:sz w:val="24"/>
          <w:szCs w:val="24"/>
        </w:rPr>
      </w:pPr>
      <w:r w:rsidRPr="00587315">
        <w:rPr>
          <w:sz w:val="24"/>
          <w:szCs w:val="24"/>
        </w:rPr>
        <w:t>Compare and contrast submergent, emergent, and floating vegetation, evaluating their role in wetland ecology and their ability to adapt to varying water conditions.</w:t>
      </w:r>
    </w:p>
    <w:p w14:paraId="12EE94E4" w14:textId="37C04ADC" w:rsidR="00EE1132" w:rsidRPr="00587315" w:rsidRDefault="00EE1132" w:rsidP="00DA6234">
      <w:pPr>
        <w:pStyle w:val="ListParagraph"/>
        <w:numPr>
          <w:ilvl w:val="0"/>
          <w:numId w:val="17"/>
        </w:numPr>
        <w:rPr>
          <w:sz w:val="24"/>
          <w:szCs w:val="24"/>
        </w:rPr>
      </w:pPr>
      <w:r w:rsidRPr="00587315">
        <w:rPr>
          <w:sz w:val="24"/>
          <w:szCs w:val="24"/>
        </w:rPr>
        <w:t>Diagram a wetland including littoral, limnetic, and aphotic zones, explaining the ecological functions of each zone in supporting wetland biodiversity.</w:t>
      </w:r>
    </w:p>
    <w:p w14:paraId="6EDFABA5" w14:textId="132D89EB" w:rsidR="00203545" w:rsidRPr="00587315" w:rsidRDefault="00EE1132" w:rsidP="00547EC5">
      <w:pPr>
        <w:pStyle w:val="ListParagraph"/>
        <w:numPr>
          <w:ilvl w:val="0"/>
          <w:numId w:val="17"/>
        </w:numPr>
        <w:rPr>
          <w:sz w:val="24"/>
          <w:szCs w:val="24"/>
        </w:rPr>
      </w:pPr>
      <w:r w:rsidRPr="00587315">
        <w:rPr>
          <w:sz w:val="24"/>
          <w:szCs w:val="24"/>
        </w:rPr>
        <w:t>Delineate a wetland including the vegetative buffer zone, incorporating modern techniques for wetland restoration and protection to maintain ecosystem services.</w:t>
      </w:r>
    </w:p>
    <w:p w14:paraId="3CC6DDD9" w14:textId="77777777" w:rsidR="00D4119A" w:rsidRPr="00587315" w:rsidRDefault="00D4119A" w:rsidP="00547EC5">
      <w:pPr>
        <w:pStyle w:val="ListParagraph"/>
        <w:numPr>
          <w:ilvl w:val="0"/>
          <w:numId w:val="17"/>
        </w:numPr>
        <w:rPr>
          <w:sz w:val="24"/>
          <w:szCs w:val="24"/>
        </w:rPr>
      </w:pPr>
      <w:r w:rsidRPr="00587315">
        <w:rPr>
          <w:sz w:val="24"/>
          <w:szCs w:val="24"/>
        </w:rPr>
        <w:t>Examine and explain the ecological interactions between forests and wetlands in riparian zones, watersheds, and floodplains, analyzing their role in water filtration, flood regulation, and biodiversity maintenance.</w:t>
      </w:r>
    </w:p>
    <w:p w14:paraId="7E69293B" w14:textId="00BFB8B2" w:rsidR="00203545" w:rsidRPr="00587315" w:rsidRDefault="00203545" w:rsidP="004C63F8">
      <w:pPr>
        <w:pStyle w:val="Heading3"/>
      </w:pPr>
      <w:bookmarkStart w:id="33" w:name="_Toc202857563"/>
      <w:r w:rsidRPr="00587315">
        <w:t xml:space="preserve">Standard </w:t>
      </w:r>
      <w:r w:rsidR="00B04614" w:rsidRPr="00587315">
        <w:t>2</w:t>
      </w:r>
      <w:r w:rsidR="004D6EC5" w:rsidRPr="00587315">
        <w:t>3</w:t>
      </w:r>
      <w:r w:rsidRPr="00587315">
        <w:t xml:space="preserve">: Forestry </w:t>
      </w:r>
      <w:r w:rsidR="00B40299" w:rsidRPr="00587315">
        <w:t xml:space="preserve">Management </w:t>
      </w:r>
      <w:r w:rsidRPr="00587315">
        <w:t>Techniques and Equipment</w:t>
      </w:r>
      <w:bookmarkEnd w:id="33"/>
    </w:p>
    <w:p w14:paraId="70CBBCDF" w14:textId="77777777" w:rsidR="00587315" w:rsidRPr="00587315" w:rsidRDefault="00587315" w:rsidP="00F664F7">
      <w:pPr>
        <w:spacing w:before="0"/>
        <w:rPr>
          <w:sz w:val="24"/>
        </w:rPr>
      </w:pPr>
      <w:r w:rsidRPr="00587315">
        <w:rPr>
          <w:sz w:val="24"/>
        </w:rPr>
        <w:t>Students will apply sustainable forest management strategies, including safe operation of forestry equipment, forest stand improvement, and wildfire prevention techniques, focusing on maintaining forest health and promoting eco-friendly practices.</w:t>
      </w:r>
    </w:p>
    <w:p w14:paraId="1DD46372" w14:textId="77777777" w:rsidR="00203545" w:rsidRPr="00587315" w:rsidRDefault="00203545" w:rsidP="004C63F8">
      <w:pPr>
        <w:pStyle w:val="Heading4"/>
      </w:pPr>
      <w:r w:rsidRPr="00587315">
        <w:t>Skills:</w:t>
      </w:r>
    </w:p>
    <w:p w14:paraId="237B48F0" w14:textId="08C8BC9F" w:rsidR="00475788" w:rsidRPr="00587315" w:rsidRDefault="00475788" w:rsidP="00547EC5">
      <w:pPr>
        <w:pStyle w:val="ListParagraph"/>
        <w:numPr>
          <w:ilvl w:val="0"/>
          <w:numId w:val="19"/>
        </w:numPr>
        <w:rPr>
          <w:sz w:val="24"/>
          <w:szCs w:val="24"/>
        </w:rPr>
      </w:pPr>
      <w:r w:rsidRPr="00587315">
        <w:rPr>
          <w:sz w:val="24"/>
          <w:szCs w:val="24"/>
        </w:rPr>
        <w:t xml:space="preserve">Use a chainsaw in accordance with </w:t>
      </w:r>
      <w:r w:rsidR="00505FEC" w:rsidRPr="00587315">
        <w:rPr>
          <w:sz w:val="24"/>
          <w:szCs w:val="24"/>
        </w:rPr>
        <w:t>manufacturers</w:t>
      </w:r>
      <w:r w:rsidRPr="00587315">
        <w:rPr>
          <w:sz w:val="24"/>
          <w:szCs w:val="24"/>
        </w:rPr>
        <w:t xml:space="preserve"> and industry safety procedures, demonstrating competency in safe operation.</w:t>
      </w:r>
    </w:p>
    <w:p w14:paraId="2E7291FE" w14:textId="77777777" w:rsidR="004D6EC5" w:rsidRPr="00587315" w:rsidRDefault="00475788" w:rsidP="00547EC5">
      <w:pPr>
        <w:pStyle w:val="ListParagraph"/>
        <w:numPr>
          <w:ilvl w:val="0"/>
          <w:numId w:val="19"/>
        </w:numPr>
        <w:rPr>
          <w:sz w:val="24"/>
          <w:szCs w:val="24"/>
        </w:rPr>
      </w:pPr>
      <w:r w:rsidRPr="00587315">
        <w:rPr>
          <w:sz w:val="24"/>
          <w:szCs w:val="24"/>
        </w:rPr>
        <w:t>Maintain a chainsaw, following proper procedures to ensure operational safety and efficiency, while incorporating eco-friendly maintenance practices.</w:t>
      </w:r>
    </w:p>
    <w:p w14:paraId="6E327C73" w14:textId="54D2C461" w:rsidR="00EF4BE1" w:rsidRPr="00587315" w:rsidRDefault="00EF4BE1" w:rsidP="00547EC5">
      <w:pPr>
        <w:pStyle w:val="ListParagraph"/>
        <w:numPr>
          <w:ilvl w:val="0"/>
          <w:numId w:val="19"/>
        </w:numPr>
        <w:rPr>
          <w:sz w:val="24"/>
          <w:szCs w:val="24"/>
        </w:rPr>
      </w:pPr>
      <w:r w:rsidRPr="00587315">
        <w:rPr>
          <w:sz w:val="24"/>
          <w:szCs w:val="24"/>
        </w:rPr>
        <w:t>Explain the use of a range of forestry equipment, including traditional machinery like skidders and tree shears, as well as modern and specialized equipment such as forwarders (for minimizing soil disturbance), harvesters (for efficient cut-to-length systems), and drones (for inventory and monitoring), analyzing their specific applications in diverse forest management scenarios and sustainable harvest operations.</w:t>
      </w:r>
    </w:p>
    <w:p w14:paraId="13A781D5" w14:textId="444A3726" w:rsidR="00CD33F3" w:rsidRPr="00587315" w:rsidRDefault="00CD33F3" w:rsidP="00547EC5">
      <w:pPr>
        <w:pStyle w:val="ListParagraph"/>
        <w:numPr>
          <w:ilvl w:val="0"/>
          <w:numId w:val="19"/>
        </w:numPr>
        <w:rPr>
          <w:sz w:val="24"/>
          <w:szCs w:val="24"/>
        </w:rPr>
      </w:pPr>
      <w:r w:rsidRPr="00587315">
        <w:rPr>
          <w:sz w:val="24"/>
          <w:szCs w:val="24"/>
        </w:rPr>
        <w:t>Operate eco-friendly forestry equipment, including electric chainsaws, ensuring efficiency and sustainability in forest management practices.</w:t>
      </w:r>
    </w:p>
    <w:p w14:paraId="5C37ACFF" w14:textId="7E723D37" w:rsidR="00475788" w:rsidRPr="00587315" w:rsidRDefault="00475788" w:rsidP="00547EC5">
      <w:pPr>
        <w:pStyle w:val="ListParagraph"/>
        <w:numPr>
          <w:ilvl w:val="0"/>
          <w:numId w:val="19"/>
        </w:numPr>
        <w:rPr>
          <w:sz w:val="24"/>
          <w:szCs w:val="24"/>
        </w:rPr>
      </w:pPr>
      <w:r w:rsidRPr="00587315">
        <w:rPr>
          <w:sz w:val="24"/>
          <w:szCs w:val="24"/>
        </w:rPr>
        <w:t>Determine forest stand improvement techniques appropriate for a given site, using modern techniques</w:t>
      </w:r>
      <w:r w:rsidR="00FB32F8" w:rsidRPr="00587315">
        <w:rPr>
          <w:sz w:val="24"/>
          <w:szCs w:val="24"/>
        </w:rPr>
        <w:t>,</w:t>
      </w:r>
      <w:r w:rsidRPr="00587315">
        <w:rPr>
          <w:sz w:val="24"/>
          <w:szCs w:val="24"/>
        </w:rPr>
        <w:t xml:space="preserve"> such as selective logging and thinning</w:t>
      </w:r>
      <w:r w:rsidR="00FB32F8" w:rsidRPr="00587315">
        <w:rPr>
          <w:sz w:val="24"/>
          <w:szCs w:val="24"/>
        </w:rPr>
        <w:t>,</w:t>
      </w:r>
      <w:r w:rsidRPr="00587315">
        <w:rPr>
          <w:sz w:val="24"/>
          <w:szCs w:val="24"/>
        </w:rPr>
        <w:t xml:space="preserve"> to enhance forest health.</w:t>
      </w:r>
    </w:p>
    <w:p w14:paraId="7EE6AA30" w14:textId="0DC781A8" w:rsidR="003F3B32" w:rsidRPr="00587315" w:rsidRDefault="003F3B32" w:rsidP="00547EC5">
      <w:pPr>
        <w:pStyle w:val="ListParagraph"/>
        <w:numPr>
          <w:ilvl w:val="0"/>
          <w:numId w:val="19"/>
        </w:numPr>
        <w:rPr>
          <w:sz w:val="24"/>
          <w:szCs w:val="24"/>
        </w:rPr>
      </w:pPr>
      <w:r w:rsidRPr="00587315">
        <w:rPr>
          <w:sz w:val="24"/>
          <w:szCs w:val="24"/>
        </w:rPr>
        <w:t>Utilize GIS tools to map forest stands, monitor growth, and plan sustainable harvest strategies while minimizing ecological impact.</w:t>
      </w:r>
    </w:p>
    <w:p w14:paraId="7E77BF15" w14:textId="705641BE" w:rsidR="00516660" w:rsidRPr="00587315" w:rsidRDefault="00516660" w:rsidP="00547EC5">
      <w:pPr>
        <w:pStyle w:val="ListParagraph"/>
        <w:numPr>
          <w:ilvl w:val="0"/>
          <w:numId w:val="19"/>
        </w:numPr>
        <w:rPr>
          <w:sz w:val="24"/>
          <w:szCs w:val="24"/>
        </w:rPr>
      </w:pPr>
      <w:r w:rsidRPr="00587315">
        <w:rPr>
          <w:sz w:val="24"/>
          <w:szCs w:val="24"/>
        </w:rPr>
        <w:t>Analyze and compare various forest harvest techniques and sustainable forestry practices</w:t>
      </w:r>
      <w:r w:rsidR="00AD1715" w:rsidRPr="00587315">
        <w:rPr>
          <w:sz w:val="24"/>
          <w:szCs w:val="24"/>
        </w:rPr>
        <w:t xml:space="preserve">, </w:t>
      </w:r>
      <w:r w:rsidRPr="00587315">
        <w:rPr>
          <w:sz w:val="24"/>
          <w:szCs w:val="24"/>
        </w:rPr>
        <w:t>e.g., selective logging, clear-cutting, shelterwood cutting, agroforestry, Continuous Cover Forestry, and Adaptive Forest Management, assessing their environmental impacts and effectiveness in balancing forest use with conservation and preservation goals.</w:t>
      </w:r>
    </w:p>
    <w:p w14:paraId="693099CC" w14:textId="119AE60A" w:rsidR="00475788" w:rsidRPr="00587315" w:rsidRDefault="00475788" w:rsidP="00547EC5">
      <w:pPr>
        <w:pStyle w:val="ListParagraph"/>
        <w:numPr>
          <w:ilvl w:val="0"/>
          <w:numId w:val="19"/>
        </w:numPr>
        <w:rPr>
          <w:sz w:val="24"/>
          <w:szCs w:val="24"/>
        </w:rPr>
      </w:pPr>
      <w:r w:rsidRPr="00587315">
        <w:rPr>
          <w:sz w:val="24"/>
          <w:szCs w:val="24"/>
        </w:rPr>
        <w:t>Identify techniques and equipment needed to prevent wildfire, such as prescribed burns, firebreaks, and defensible space strategies.</w:t>
      </w:r>
    </w:p>
    <w:p w14:paraId="088916D5" w14:textId="23DE5EA4" w:rsidR="00475788" w:rsidRPr="00587315" w:rsidRDefault="00856503" w:rsidP="00547EC5">
      <w:pPr>
        <w:pStyle w:val="ListParagraph"/>
        <w:numPr>
          <w:ilvl w:val="0"/>
          <w:numId w:val="19"/>
        </w:numPr>
        <w:rPr>
          <w:sz w:val="24"/>
          <w:szCs w:val="24"/>
        </w:rPr>
      </w:pPr>
      <w:r w:rsidRPr="00587315">
        <w:rPr>
          <w:sz w:val="24"/>
          <w:szCs w:val="24"/>
        </w:rPr>
        <w:t>Implement</w:t>
      </w:r>
      <w:r w:rsidR="00475788" w:rsidRPr="00587315">
        <w:rPr>
          <w:sz w:val="24"/>
          <w:szCs w:val="24"/>
        </w:rPr>
        <w:t xml:space="preserve"> personal fire prevention precautions while working in natural environments, promoting </w:t>
      </w:r>
      <w:r w:rsidR="003E6552" w:rsidRPr="00587315">
        <w:rPr>
          <w:sz w:val="24"/>
          <w:szCs w:val="24"/>
        </w:rPr>
        <w:t>safety,</w:t>
      </w:r>
      <w:r w:rsidR="00475788" w:rsidRPr="00587315">
        <w:rPr>
          <w:sz w:val="24"/>
          <w:szCs w:val="24"/>
        </w:rPr>
        <w:t xml:space="preserve"> and reducing the risk of wildfires in forested areas.</w:t>
      </w:r>
    </w:p>
    <w:p w14:paraId="784893DB" w14:textId="1EFA43C8" w:rsidR="00350605" w:rsidRPr="00587315" w:rsidRDefault="00350605" w:rsidP="004C63F8">
      <w:pPr>
        <w:pStyle w:val="Heading3"/>
        <w:rPr>
          <w:rFonts w:eastAsia="Times New Roman" w:cs="Times New Roman"/>
        </w:rPr>
      </w:pPr>
      <w:bookmarkStart w:id="34" w:name="_Toc202857564"/>
      <w:r w:rsidRPr="00587315">
        <w:t xml:space="preserve">Standard </w:t>
      </w:r>
      <w:r w:rsidR="00183CC2" w:rsidRPr="00587315">
        <w:t>2</w:t>
      </w:r>
      <w:r w:rsidR="004D6EC5" w:rsidRPr="00587315">
        <w:t>4</w:t>
      </w:r>
      <w:r w:rsidR="00A82CBB" w:rsidRPr="00587315">
        <w:t>:</w:t>
      </w:r>
      <w:r w:rsidR="008B5580" w:rsidRPr="00587315">
        <w:t xml:space="preserve"> </w:t>
      </w:r>
      <w:r w:rsidR="00917938" w:rsidRPr="00587315">
        <w:t>Marine Science</w:t>
      </w:r>
      <w:bookmarkEnd w:id="34"/>
    </w:p>
    <w:p w14:paraId="6B15A407" w14:textId="77777777" w:rsidR="00587315" w:rsidRPr="00587315" w:rsidRDefault="00587315" w:rsidP="00507AF7">
      <w:pPr>
        <w:spacing w:before="0"/>
        <w:rPr>
          <w:rFonts w:ascii="Calibri" w:eastAsia="Calibri" w:hAnsi="Calibri" w:cs="Arial"/>
          <w:color w:val="000000"/>
          <w:sz w:val="24"/>
        </w:rPr>
      </w:pPr>
      <w:r w:rsidRPr="00587315">
        <w:rPr>
          <w:rFonts w:ascii="Calibri" w:eastAsia="Calibri" w:hAnsi="Calibri" w:cs="Arial"/>
          <w:color w:val="000000"/>
          <w:sz w:val="24"/>
        </w:rPr>
        <w:t>Students will assess the physical, biological, and ecological characteristics of marine environments, examining the impact of ocean currents, coastal ecosystems, and human activities on marine biodiversity.</w:t>
      </w:r>
    </w:p>
    <w:p w14:paraId="2F90D53A" w14:textId="51B27E5B" w:rsidR="000B38E2" w:rsidRPr="00587315" w:rsidRDefault="00EF6F62" w:rsidP="004C63F8">
      <w:pPr>
        <w:pStyle w:val="Heading4"/>
      </w:pPr>
      <w:r w:rsidRPr="00587315">
        <w:t xml:space="preserve">Skills: </w:t>
      </w:r>
    </w:p>
    <w:p w14:paraId="27CEC469" w14:textId="77777777" w:rsidR="003147DE" w:rsidRPr="00587315" w:rsidRDefault="003147DE" w:rsidP="00547EC5">
      <w:pPr>
        <w:pStyle w:val="ListParagraph"/>
        <w:numPr>
          <w:ilvl w:val="0"/>
          <w:numId w:val="20"/>
        </w:numPr>
        <w:rPr>
          <w:sz w:val="24"/>
          <w:szCs w:val="24"/>
        </w:rPr>
      </w:pPr>
      <w:r w:rsidRPr="00587315">
        <w:rPr>
          <w:sz w:val="24"/>
          <w:szCs w:val="24"/>
        </w:rPr>
        <w:t>Identify and describe the major ocean basins, explaining the significance of each basin in the context of global ocean circulation, climate regulation, and marine biodiversity.</w:t>
      </w:r>
    </w:p>
    <w:p w14:paraId="03D8BD3F" w14:textId="77777777" w:rsidR="0035248F" w:rsidRPr="00587315" w:rsidRDefault="003147DE" w:rsidP="00547EC5">
      <w:pPr>
        <w:pStyle w:val="ListParagraph"/>
        <w:numPr>
          <w:ilvl w:val="0"/>
          <w:numId w:val="20"/>
        </w:numPr>
        <w:rPr>
          <w:sz w:val="24"/>
          <w:szCs w:val="24"/>
        </w:rPr>
      </w:pPr>
      <w:r w:rsidRPr="00587315">
        <w:rPr>
          <w:sz w:val="24"/>
          <w:szCs w:val="24"/>
        </w:rPr>
        <w:t>Define the key characteristics of seawater, including salinity, temperature, and density, and explain how these factors influence marine life and ocean currents.</w:t>
      </w:r>
    </w:p>
    <w:p w14:paraId="51C81361" w14:textId="43ADF690" w:rsidR="003147DE" w:rsidRPr="00587315" w:rsidRDefault="003147DE" w:rsidP="00547EC5">
      <w:pPr>
        <w:pStyle w:val="ListParagraph"/>
        <w:numPr>
          <w:ilvl w:val="0"/>
          <w:numId w:val="20"/>
        </w:numPr>
        <w:rPr>
          <w:sz w:val="24"/>
          <w:szCs w:val="24"/>
        </w:rPr>
      </w:pPr>
      <w:r w:rsidRPr="00587315">
        <w:rPr>
          <w:sz w:val="24"/>
          <w:szCs w:val="24"/>
        </w:rPr>
        <w:t>Diagram the environmental conditions of the supratidal, intertidal, and subtidal zones, analyzing the adaptations of organisms that live in each zone.</w:t>
      </w:r>
    </w:p>
    <w:p w14:paraId="039C5C10" w14:textId="14BFE9B0" w:rsidR="003147DE" w:rsidRPr="00587315" w:rsidRDefault="003147DE" w:rsidP="00547EC5">
      <w:pPr>
        <w:pStyle w:val="ListParagraph"/>
        <w:numPr>
          <w:ilvl w:val="0"/>
          <w:numId w:val="20"/>
        </w:numPr>
        <w:rPr>
          <w:sz w:val="24"/>
          <w:szCs w:val="24"/>
        </w:rPr>
      </w:pPr>
      <w:r w:rsidRPr="00587315">
        <w:rPr>
          <w:sz w:val="24"/>
          <w:szCs w:val="24"/>
        </w:rPr>
        <w:t>Analyze the zonation of a rocky shore community, identifying organisms and their roles within the ecosystem and explaining how environmental factors influence distribution.</w:t>
      </w:r>
    </w:p>
    <w:p w14:paraId="208493E7" w14:textId="16C38221" w:rsidR="003147DE" w:rsidRPr="00587315" w:rsidRDefault="003147DE" w:rsidP="00547EC5">
      <w:pPr>
        <w:pStyle w:val="ListParagraph"/>
        <w:numPr>
          <w:ilvl w:val="0"/>
          <w:numId w:val="20"/>
        </w:numPr>
        <w:rPr>
          <w:sz w:val="24"/>
          <w:szCs w:val="24"/>
        </w:rPr>
      </w:pPr>
      <w:r w:rsidRPr="00587315">
        <w:rPr>
          <w:sz w:val="24"/>
          <w:szCs w:val="24"/>
        </w:rPr>
        <w:t>Identify the characteristics of estuaries and explain their critical role in supporting biodiversity, particularly their significance as nursery grounds for marine species.</w:t>
      </w:r>
    </w:p>
    <w:p w14:paraId="192AC057" w14:textId="5756B57F" w:rsidR="003147DE" w:rsidRPr="00587315" w:rsidRDefault="003147DE" w:rsidP="00547EC5">
      <w:pPr>
        <w:pStyle w:val="ListParagraph"/>
        <w:numPr>
          <w:ilvl w:val="0"/>
          <w:numId w:val="20"/>
        </w:numPr>
        <w:rPr>
          <w:sz w:val="24"/>
          <w:szCs w:val="24"/>
        </w:rPr>
      </w:pPr>
      <w:r w:rsidRPr="00587315">
        <w:rPr>
          <w:sz w:val="24"/>
          <w:szCs w:val="24"/>
        </w:rPr>
        <w:t>Explain the relationship between ocean currents and global climate, focusing on how currents affect weather patterns, marine ecosystems, and global warming.</w:t>
      </w:r>
    </w:p>
    <w:p w14:paraId="18217EA8" w14:textId="7AEEE105" w:rsidR="003147DE" w:rsidRPr="00587315" w:rsidRDefault="003147DE" w:rsidP="00547EC5">
      <w:pPr>
        <w:pStyle w:val="ListParagraph"/>
        <w:numPr>
          <w:ilvl w:val="0"/>
          <w:numId w:val="20"/>
        </w:numPr>
        <w:rPr>
          <w:sz w:val="24"/>
          <w:szCs w:val="24"/>
        </w:rPr>
      </w:pPr>
      <w:r w:rsidRPr="00587315">
        <w:rPr>
          <w:sz w:val="24"/>
          <w:szCs w:val="24"/>
        </w:rPr>
        <w:t>Use tide charts to predict tidal amplitude for specific dates, times, and locations, analyzing the relationship between tides, marine organisms, and coastal processes.</w:t>
      </w:r>
    </w:p>
    <w:p w14:paraId="3378971E" w14:textId="25E44834" w:rsidR="004D6EC5" w:rsidRPr="00587315" w:rsidRDefault="00E75C52" w:rsidP="00547EC5">
      <w:pPr>
        <w:pStyle w:val="ListParagraph"/>
        <w:numPr>
          <w:ilvl w:val="0"/>
          <w:numId w:val="20"/>
        </w:numPr>
        <w:rPr>
          <w:sz w:val="24"/>
          <w:szCs w:val="24"/>
        </w:rPr>
      </w:pPr>
      <w:r w:rsidRPr="00587315">
        <w:rPr>
          <w:sz w:val="24"/>
          <w:szCs w:val="24"/>
        </w:rPr>
        <w:t>E</w:t>
      </w:r>
      <w:r w:rsidR="00587308" w:rsidRPr="00587315">
        <w:rPr>
          <w:sz w:val="24"/>
          <w:szCs w:val="24"/>
        </w:rPr>
        <w:t>valuate</w:t>
      </w:r>
      <w:r w:rsidRPr="00587315">
        <w:rPr>
          <w:sz w:val="24"/>
          <w:szCs w:val="24"/>
        </w:rPr>
        <w:t xml:space="preserve"> </w:t>
      </w:r>
      <w:r w:rsidR="00B95848" w:rsidRPr="00587315">
        <w:rPr>
          <w:sz w:val="24"/>
          <w:szCs w:val="24"/>
        </w:rPr>
        <w:t>emerging technology in marine science</w:t>
      </w:r>
      <w:r w:rsidR="00FB32F8" w:rsidRPr="00587315">
        <w:rPr>
          <w:sz w:val="24"/>
          <w:szCs w:val="24"/>
        </w:rPr>
        <w:t>,</w:t>
      </w:r>
      <w:r w:rsidR="00B95848" w:rsidRPr="00587315">
        <w:rPr>
          <w:sz w:val="24"/>
          <w:szCs w:val="24"/>
        </w:rPr>
        <w:t xml:space="preserve"> such as sate</w:t>
      </w:r>
      <w:r w:rsidRPr="00587315">
        <w:rPr>
          <w:sz w:val="24"/>
          <w:szCs w:val="24"/>
        </w:rPr>
        <w:t>llite imagery and autonomous underwater vehicles</w:t>
      </w:r>
      <w:r w:rsidR="00FB32F8" w:rsidRPr="00587315">
        <w:rPr>
          <w:sz w:val="24"/>
          <w:szCs w:val="24"/>
        </w:rPr>
        <w:t>,</w:t>
      </w:r>
      <w:r w:rsidRPr="00587315">
        <w:rPr>
          <w:sz w:val="24"/>
          <w:szCs w:val="24"/>
        </w:rPr>
        <w:t xml:space="preserve"> to monitor ocean health, track marine species, and assess coral reef conditions.</w:t>
      </w:r>
    </w:p>
    <w:p w14:paraId="3A25D288" w14:textId="2998EA31" w:rsidR="003C56F7" w:rsidRPr="00587315" w:rsidRDefault="003C56F7" w:rsidP="00547EC5">
      <w:pPr>
        <w:pStyle w:val="ListParagraph"/>
        <w:numPr>
          <w:ilvl w:val="0"/>
          <w:numId w:val="20"/>
        </w:numPr>
        <w:rPr>
          <w:sz w:val="24"/>
          <w:szCs w:val="24"/>
        </w:rPr>
      </w:pPr>
      <w:r w:rsidRPr="00587315">
        <w:rPr>
          <w:sz w:val="24"/>
          <w:szCs w:val="24"/>
        </w:rPr>
        <w:t xml:space="preserve">Analyze satellite data or real-time ocean temperature data to identify trends in ocean health and </w:t>
      </w:r>
      <w:r w:rsidR="00284043" w:rsidRPr="00587315">
        <w:rPr>
          <w:sz w:val="24"/>
          <w:szCs w:val="24"/>
        </w:rPr>
        <w:t>evaluate</w:t>
      </w:r>
      <w:r w:rsidRPr="00587315">
        <w:rPr>
          <w:sz w:val="24"/>
          <w:szCs w:val="24"/>
        </w:rPr>
        <w:t xml:space="preserve"> their implications for marine biodiversity.</w:t>
      </w:r>
    </w:p>
    <w:p w14:paraId="5FEE429C" w14:textId="0E960BB5" w:rsidR="007457B8" w:rsidRPr="00587315" w:rsidRDefault="0016488A" w:rsidP="00C53CA0">
      <w:pPr>
        <w:pStyle w:val="ListParagraph"/>
        <w:numPr>
          <w:ilvl w:val="0"/>
          <w:numId w:val="20"/>
        </w:numPr>
        <w:rPr>
          <w:sz w:val="24"/>
          <w:szCs w:val="24"/>
        </w:rPr>
      </w:pPr>
      <w:r w:rsidRPr="00587315">
        <w:rPr>
          <w:sz w:val="24"/>
          <w:szCs w:val="24"/>
        </w:rPr>
        <w:t>Investigate the impact of human activities, such as overfishing, pollution (including microplastics, oil spills, and eutrophication), and habitat destruction, on oceanic health</w:t>
      </w:r>
      <w:r w:rsidR="0041503C" w:rsidRPr="00587315">
        <w:rPr>
          <w:sz w:val="24"/>
          <w:szCs w:val="24"/>
        </w:rPr>
        <w:t xml:space="preserve"> and p</w:t>
      </w:r>
      <w:r w:rsidRPr="00587315">
        <w:rPr>
          <w:sz w:val="24"/>
          <w:szCs w:val="24"/>
        </w:rPr>
        <w:t xml:space="preserve">ropose sustainable solutions to mitigate these effects and promote marine ecosystem </w:t>
      </w:r>
      <w:r w:rsidR="00C634EA" w:rsidRPr="00587315">
        <w:rPr>
          <w:sz w:val="24"/>
          <w:szCs w:val="24"/>
        </w:rPr>
        <w:t>r</w:t>
      </w:r>
      <w:r w:rsidRPr="00587315">
        <w:rPr>
          <w:sz w:val="24"/>
          <w:szCs w:val="24"/>
        </w:rPr>
        <w:t>ecovery.</w:t>
      </w:r>
    </w:p>
    <w:p w14:paraId="2F7844B3" w14:textId="79EEF9B3" w:rsidR="00AA1368" w:rsidRPr="00587315" w:rsidRDefault="00AA1368" w:rsidP="004C63F8">
      <w:pPr>
        <w:pStyle w:val="Heading3"/>
      </w:pPr>
      <w:bookmarkStart w:id="35" w:name="_Toc202857565"/>
      <w:r w:rsidRPr="00587315">
        <w:t>Standard 2</w:t>
      </w:r>
      <w:r w:rsidR="004D6EC5" w:rsidRPr="00587315">
        <w:t>5</w:t>
      </w:r>
      <w:r w:rsidRPr="00587315">
        <w:t>: Marine Biology</w:t>
      </w:r>
      <w:bookmarkEnd w:id="35"/>
    </w:p>
    <w:p w14:paraId="6CCE9791" w14:textId="77777777" w:rsidR="00587315" w:rsidRPr="00587315" w:rsidRDefault="00587315" w:rsidP="00F664F7">
      <w:pPr>
        <w:spacing w:before="0"/>
        <w:rPr>
          <w:rFonts w:ascii="Calibri" w:eastAsia="Calibri" w:hAnsi="Calibri" w:cs="Arial"/>
          <w:color w:val="000000"/>
          <w:sz w:val="24"/>
        </w:rPr>
      </w:pPr>
      <w:r w:rsidRPr="00587315">
        <w:rPr>
          <w:rFonts w:ascii="Calibri" w:eastAsia="Calibri" w:hAnsi="Calibri" w:cs="Arial"/>
          <w:color w:val="000000"/>
          <w:sz w:val="24"/>
        </w:rPr>
        <w:t>Students will assess marine food webs, biodiversity, and ecosystems, evaluating factors such as human impact, climate change, and sustainable management practices that influence marine life.</w:t>
      </w:r>
    </w:p>
    <w:p w14:paraId="750420F2" w14:textId="77777777" w:rsidR="00AA1368" w:rsidRPr="00587315" w:rsidRDefault="00AA1368" w:rsidP="004C63F8">
      <w:pPr>
        <w:pStyle w:val="Heading4"/>
      </w:pPr>
      <w:r w:rsidRPr="00587315">
        <w:t xml:space="preserve">Skills: </w:t>
      </w:r>
    </w:p>
    <w:p w14:paraId="7D508A96" w14:textId="226CD280" w:rsidR="003147DE" w:rsidRPr="00587315" w:rsidRDefault="003147DE" w:rsidP="00547EC5">
      <w:pPr>
        <w:pStyle w:val="ListParagraph"/>
        <w:numPr>
          <w:ilvl w:val="0"/>
          <w:numId w:val="21"/>
        </w:numPr>
        <w:rPr>
          <w:sz w:val="24"/>
          <w:szCs w:val="24"/>
        </w:rPr>
      </w:pPr>
      <w:r w:rsidRPr="00587315">
        <w:rPr>
          <w:sz w:val="24"/>
          <w:szCs w:val="24"/>
        </w:rPr>
        <w:t xml:space="preserve">Diagram a marine food chain from primary producer through tertiary consumer, explaining energy transfer, trophic levels, and </w:t>
      </w:r>
      <w:r w:rsidR="001E028A" w:rsidRPr="00587315">
        <w:rPr>
          <w:sz w:val="24"/>
          <w:szCs w:val="24"/>
        </w:rPr>
        <w:t>the impact of human activities, such as pollution (including the pervasive issue of ocean plastics and microplastic ingestion), on marine food webs.</w:t>
      </w:r>
    </w:p>
    <w:p w14:paraId="15E1AA7C" w14:textId="66932A2C" w:rsidR="003147DE" w:rsidRPr="00587315" w:rsidRDefault="003147DE" w:rsidP="00547EC5">
      <w:pPr>
        <w:pStyle w:val="ListParagraph"/>
        <w:numPr>
          <w:ilvl w:val="0"/>
          <w:numId w:val="21"/>
        </w:numPr>
        <w:rPr>
          <w:sz w:val="24"/>
          <w:szCs w:val="24"/>
        </w:rPr>
      </w:pPr>
      <w:r w:rsidRPr="00587315">
        <w:rPr>
          <w:sz w:val="24"/>
          <w:szCs w:val="24"/>
        </w:rPr>
        <w:t>Compare and contrast the environmental factors that contribute to coral reef development, emphasizing the importance of temperature, light, and water quality for reef health.</w:t>
      </w:r>
    </w:p>
    <w:p w14:paraId="038411D2" w14:textId="77777777" w:rsidR="001A64D7" w:rsidRPr="00587315" w:rsidRDefault="001A64D7" w:rsidP="00547EC5">
      <w:pPr>
        <w:pStyle w:val="ListParagraph"/>
        <w:numPr>
          <w:ilvl w:val="0"/>
          <w:numId w:val="21"/>
        </w:numPr>
        <w:rPr>
          <w:sz w:val="24"/>
          <w:szCs w:val="24"/>
        </w:rPr>
      </w:pPr>
      <w:r w:rsidRPr="00587315">
        <w:rPr>
          <w:sz w:val="24"/>
          <w:szCs w:val="24"/>
        </w:rPr>
        <w:t>Explain the effects of ocean acidification and rising sea temperatures on marine biodiversity, including coral bleaching and the disruption of food webs.</w:t>
      </w:r>
    </w:p>
    <w:p w14:paraId="0D56129E" w14:textId="0866A986" w:rsidR="003147DE" w:rsidRPr="00587315" w:rsidRDefault="003147DE" w:rsidP="00547EC5">
      <w:pPr>
        <w:pStyle w:val="ListParagraph"/>
        <w:numPr>
          <w:ilvl w:val="0"/>
          <w:numId w:val="21"/>
        </w:numPr>
        <w:rPr>
          <w:sz w:val="24"/>
          <w:szCs w:val="24"/>
        </w:rPr>
      </w:pPr>
      <w:r w:rsidRPr="00587315">
        <w:rPr>
          <w:sz w:val="24"/>
          <w:szCs w:val="24"/>
        </w:rPr>
        <w:t>Identify common marine reptiles, birds, and mammals, examining their ecological roles and adaptations to marine environments.</w:t>
      </w:r>
    </w:p>
    <w:p w14:paraId="3A14FA63" w14:textId="75690311" w:rsidR="003147DE" w:rsidRPr="00587315" w:rsidRDefault="003147DE" w:rsidP="00547EC5">
      <w:pPr>
        <w:pStyle w:val="ListParagraph"/>
        <w:numPr>
          <w:ilvl w:val="0"/>
          <w:numId w:val="21"/>
        </w:numPr>
        <w:rPr>
          <w:sz w:val="24"/>
          <w:szCs w:val="24"/>
        </w:rPr>
      </w:pPr>
      <w:r w:rsidRPr="00587315">
        <w:rPr>
          <w:sz w:val="24"/>
          <w:szCs w:val="24"/>
        </w:rPr>
        <w:t>Compare and contrast the productivity differences between polar, tropical, and temperate waters, explaining how these differences affect marine biodiversity and fisheries.</w:t>
      </w:r>
    </w:p>
    <w:p w14:paraId="51D66A47" w14:textId="67509DE3" w:rsidR="003147DE" w:rsidRPr="00587315" w:rsidRDefault="003147DE" w:rsidP="00547EC5">
      <w:pPr>
        <w:pStyle w:val="ListParagraph"/>
        <w:numPr>
          <w:ilvl w:val="0"/>
          <w:numId w:val="21"/>
        </w:numPr>
        <w:rPr>
          <w:sz w:val="24"/>
          <w:szCs w:val="24"/>
        </w:rPr>
      </w:pPr>
      <w:r w:rsidRPr="00587315">
        <w:rPr>
          <w:sz w:val="24"/>
          <w:szCs w:val="24"/>
        </w:rPr>
        <w:t xml:space="preserve">Describe the characteristics of estuarine, coral reef, sandy beach, and rocky shore ecosystems, </w:t>
      </w:r>
      <w:r w:rsidR="00134462" w:rsidRPr="00587315">
        <w:rPr>
          <w:sz w:val="24"/>
          <w:szCs w:val="24"/>
        </w:rPr>
        <w:t>analyzing the unique features of each and their contributions to marine biodiversity, including the increasingly studied and vulnerable deep-sea ecosystems.</w:t>
      </w:r>
    </w:p>
    <w:p w14:paraId="348CA033" w14:textId="4556CA29" w:rsidR="00B80CF8" w:rsidRPr="00587315" w:rsidRDefault="00B80CF8" w:rsidP="00547EC5">
      <w:pPr>
        <w:pStyle w:val="ListParagraph"/>
        <w:numPr>
          <w:ilvl w:val="0"/>
          <w:numId w:val="21"/>
        </w:numPr>
        <w:rPr>
          <w:sz w:val="24"/>
          <w:szCs w:val="24"/>
        </w:rPr>
      </w:pPr>
      <w:r w:rsidRPr="00587315">
        <w:rPr>
          <w:sz w:val="24"/>
          <w:szCs w:val="24"/>
        </w:rPr>
        <w:t>Identify common marine invertebrates and explain their crucial role in marine ecosystems, including their ecological importance in nutrient cycling (often mediated by microbial communities), food webs, and as indicators of environmental health.</w:t>
      </w:r>
    </w:p>
    <w:p w14:paraId="6A76EB98" w14:textId="1C04F5D6" w:rsidR="00E53688" w:rsidRPr="00587315" w:rsidRDefault="00E53688" w:rsidP="00547EC5">
      <w:pPr>
        <w:pStyle w:val="ListParagraph"/>
        <w:numPr>
          <w:ilvl w:val="0"/>
          <w:numId w:val="21"/>
        </w:numPr>
        <w:rPr>
          <w:sz w:val="24"/>
          <w:szCs w:val="24"/>
        </w:rPr>
      </w:pPr>
      <w:r w:rsidRPr="00587315">
        <w:rPr>
          <w:sz w:val="24"/>
          <w:szCs w:val="24"/>
        </w:rPr>
        <w:t>Identify and describe the common marine producers, e.g., phytoplankton, seaweed, and their fundamental role in the ocean's carbon cycle, energy flow (influenced by associated microbial interactions), and as primary food sources for diverse marine life.</w:t>
      </w:r>
    </w:p>
    <w:p w14:paraId="34C7216E" w14:textId="0A4B2EFC" w:rsidR="0031777E" w:rsidRPr="00587315" w:rsidRDefault="0031777E" w:rsidP="00547EC5">
      <w:pPr>
        <w:pStyle w:val="ListParagraph"/>
        <w:numPr>
          <w:ilvl w:val="0"/>
          <w:numId w:val="21"/>
        </w:numPr>
        <w:rPr>
          <w:sz w:val="24"/>
          <w:szCs w:val="24"/>
        </w:rPr>
      </w:pPr>
      <w:r w:rsidRPr="00587315">
        <w:rPr>
          <w:sz w:val="24"/>
          <w:szCs w:val="24"/>
        </w:rPr>
        <w:t>Analyze current marine conservation and restoration efforts, including coral reef restoration (potentially utilizing genetic techniques for resilience), mangrove rehabilitation, the creation of Marine Protected Areas (MPAs), and the application of genomic tools to understand population connectivity and genetic diversity.</w:t>
      </w:r>
    </w:p>
    <w:p w14:paraId="1DF654F5" w14:textId="75F0DFD0" w:rsidR="003147DE" w:rsidRPr="00587315" w:rsidRDefault="003147DE" w:rsidP="00547EC5">
      <w:pPr>
        <w:pStyle w:val="ListParagraph"/>
        <w:numPr>
          <w:ilvl w:val="0"/>
          <w:numId w:val="21"/>
        </w:numPr>
        <w:rPr>
          <w:sz w:val="24"/>
          <w:szCs w:val="24"/>
        </w:rPr>
      </w:pPr>
      <w:r w:rsidRPr="00587315">
        <w:rPr>
          <w:sz w:val="24"/>
          <w:szCs w:val="24"/>
        </w:rPr>
        <w:t xml:space="preserve">Research and explain the </w:t>
      </w:r>
      <w:r w:rsidR="00454EA1" w:rsidRPr="00587315">
        <w:rPr>
          <w:sz w:val="24"/>
          <w:szCs w:val="24"/>
        </w:rPr>
        <w:t>status</w:t>
      </w:r>
      <w:r w:rsidRPr="00587315">
        <w:rPr>
          <w:sz w:val="24"/>
          <w:szCs w:val="24"/>
        </w:rPr>
        <w:t xml:space="preserve"> of the fisheries industry, examining the challenges of overfishing, </w:t>
      </w:r>
      <w:r w:rsidR="005829FA" w:rsidRPr="00587315">
        <w:rPr>
          <w:sz w:val="24"/>
          <w:szCs w:val="24"/>
        </w:rPr>
        <w:t xml:space="preserve">and </w:t>
      </w:r>
      <w:r w:rsidRPr="00587315">
        <w:rPr>
          <w:sz w:val="24"/>
          <w:szCs w:val="24"/>
        </w:rPr>
        <w:t>habitat destruction</w:t>
      </w:r>
      <w:r w:rsidR="005829FA" w:rsidRPr="00587315">
        <w:rPr>
          <w:sz w:val="24"/>
          <w:szCs w:val="24"/>
        </w:rPr>
        <w:t xml:space="preserve">. </w:t>
      </w:r>
    </w:p>
    <w:p w14:paraId="6E526EF1" w14:textId="3D17E222" w:rsidR="00B55503" w:rsidRPr="00587315" w:rsidRDefault="003F40AA" w:rsidP="00C53CA0">
      <w:pPr>
        <w:pStyle w:val="ListParagraph"/>
        <w:numPr>
          <w:ilvl w:val="0"/>
          <w:numId w:val="21"/>
        </w:numPr>
        <w:rPr>
          <w:sz w:val="24"/>
          <w:szCs w:val="24"/>
        </w:rPr>
      </w:pPr>
      <w:r w:rsidRPr="00587315">
        <w:rPr>
          <w:sz w:val="24"/>
          <w:szCs w:val="24"/>
        </w:rPr>
        <w:t>Evaluate sustainable fisheries management practices, including catch share systems, marine reserves, and eco-labeling certifications</w:t>
      </w:r>
      <w:r w:rsidR="005829FA" w:rsidRPr="00587315">
        <w:rPr>
          <w:sz w:val="24"/>
          <w:szCs w:val="24"/>
        </w:rPr>
        <w:t xml:space="preserve">, </w:t>
      </w:r>
      <w:r w:rsidRPr="00587315">
        <w:rPr>
          <w:sz w:val="24"/>
          <w:szCs w:val="24"/>
        </w:rPr>
        <w:t>e.g., Marine Stewardship Council, and their impact on fish populations and ecosystem health.</w:t>
      </w:r>
      <w:bookmarkStart w:id="36" w:name="_Toc147323792"/>
      <w:bookmarkEnd w:id="10"/>
    </w:p>
    <w:p w14:paraId="2EAF599C" w14:textId="0E06F0DF" w:rsidR="00587315" w:rsidRPr="004C63F8" w:rsidRDefault="00432F4D" w:rsidP="004C63F8">
      <w:pPr>
        <w:pStyle w:val="Heading2"/>
      </w:pPr>
      <w:bookmarkStart w:id="37" w:name="_Toc202857566"/>
      <w:r w:rsidRPr="00587315">
        <w:t>Employability Standards</w:t>
      </w:r>
      <w:bookmarkEnd w:id="36"/>
      <w:bookmarkEnd w:id="37"/>
      <w:r w:rsidRPr="00587315">
        <w:t xml:space="preserve"> </w:t>
      </w:r>
      <w:bookmarkStart w:id="38" w:name="_Toc147323793"/>
    </w:p>
    <w:p w14:paraId="74559A85" w14:textId="10B7B5D9" w:rsidR="00432F4D" w:rsidRPr="00587315" w:rsidRDefault="00432F4D" w:rsidP="004C63F8">
      <w:pPr>
        <w:pStyle w:val="Heading3"/>
      </w:pPr>
      <w:bookmarkStart w:id="39" w:name="_Toc202857567"/>
      <w:r w:rsidRPr="00587315">
        <w:t>Standard</w:t>
      </w:r>
      <w:r w:rsidR="00E4104B" w:rsidRPr="00587315">
        <w:t xml:space="preserve"> </w:t>
      </w:r>
      <w:r w:rsidR="00B04614" w:rsidRPr="00587315">
        <w:t>2</w:t>
      </w:r>
      <w:r w:rsidR="00B4412C" w:rsidRPr="00587315">
        <w:t>6</w:t>
      </w:r>
      <w:r w:rsidRPr="00587315">
        <w:t>: Employability Skills</w:t>
      </w:r>
      <w:bookmarkEnd w:id="38"/>
      <w:bookmarkEnd w:id="39"/>
    </w:p>
    <w:p w14:paraId="2FF84E53" w14:textId="77777777" w:rsidR="00587315" w:rsidRPr="00587315" w:rsidRDefault="00587315" w:rsidP="00CD18C4">
      <w:pPr>
        <w:spacing w:before="0" w:after="0"/>
        <w:rPr>
          <w:rFonts w:ascii="Calibri" w:eastAsia="Calibri" w:hAnsi="Calibri" w:cs="Arial"/>
          <w:color w:val="000000"/>
          <w:sz w:val="24"/>
        </w:rPr>
      </w:pPr>
      <w:r w:rsidRPr="00587315">
        <w:rPr>
          <w:rFonts w:ascii="Calibri" w:eastAsia="Calibri" w:hAnsi="Calibri" w:cs="Arial"/>
          <w:color w:val="000000"/>
          <w:sz w:val="24"/>
        </w:rPr>
        <w:t>Students will apply essential employability skills in environmental science, focusing on effective communication, teamwork, and leadership while applying critical thinking and problem-solving techniques to address challenges in natural resource management and environmental sustainability.</w:t>
      </w:r>
    </w:p>
    <w:p w14:paraId="28A08593" w14:textId="394DFA54" w:rsidR="00EF7374" w:rsidRPr="00587315" w:rsidRDefault="00EF7374" w:rsidP="004C63F8">
      <w:pPr>
        <w:pStyle w:val="Heading4"/>
      </w:pPr>
      <w:r w:rsidRPr="00587315">
        <w:t>Skills</w:t>
      </w:r>
      <w:r w:rsidR="00AD69CB" w:rsidRPr="00587315">
        <w:t>:</w:t>
      </w:r>
    </w:p>
    <w:p w14:paraId="6CDCEB60" w14:textId="77777777" w:rsidR="009817A9" w:rsidRPr="00587315" w:rsidRDefault="009817A9" w:rsidP="00547EC5">
      <w:pPr>
        <w:pStyle w:val="ListParagraph"/>
        <w:numPr>
          <w:ilvl w:val="0"/>
          <w:numId w:val="2"/>
        </w:numPr>
        <w:rPr>
          <w:sz w:val="24"/>
          <w:szCs w:val="24"/>
        </w:rPr>
      </w:pPr>
      <w:r w:rsidRPr="00587315">
        <w:rPr>
          <w:sz w:val="24"/>
          <w:szCs w:val="24"/>
        </w:rPr>
        <w:t>Demonstrate effective communication and interpersonal skills in engaging with stakeholders, e.g., landowners, governmental bodies, and conservation groups, to collaboratively address environmental and agricultural challenges.</w:t>
      </w:r>
    </w:p>
    <w:p w14:paraId="32A7A8E0" w14:textId="664B0CC3" w:rsidR="00B31CB5" w:rsidRPr="00587315" w:rsidRDefault="0076318D" w:rsidP="00547EC5">
      <w:pPr>
        <w:pStyle w:val="ListParagraph"/>
        <w:numPr>
          <w:ilvl w:val="0"/>
          <w:numId w:val="2"/>
        </w:numPr>
        <w:rPr>
          <w:sz w:val="24"/>
          <w:szCs w:val="24"/>
        </w:rPr>
      </w:pPr>
      <w:r w:rsidRPr="00587315">
        <w:rPr>
          <w:sz w:val="24"/>
          <w:szCs w:val="24"/>
        </w:rPr>
        <w:t>Demonstrate active listening by giving full attention to conversations with colleagues, clients, and stakeholders, asking relevant questions to clarify needs and providing thoughtful responses in a timely manner.</w:t>
      </w:r>
    </w:p>
    <w:p w14:paraId="57B17261" w14:textId="77777777" w:rsidR="0027406A" w:rsidRPr="00587315" w:rsidRDefault="0027406A" w:rsidP="00547EC5">
      <w:pPr>
        <w:pStyle w:val="ListParagraph"/>
        <w:numPr>
          <w:ilvl w:val="0"/>
          <w:numId w:val="2"/>
        </w:numPr>
        <w:rPr>
          <w:sz w:val="24"/>
          <w:szCs w:val="24"/>
        </w:rPr>
      </w:pPr>
      <w:r w:rsidRPr="00587315">
        <w:rPr>
          <w:sz w:val="24"/>
          <w:szCs w:val="24"/>
        </w:rPr>
        <w:t xml:space="preserve">Facilitate cross-disciplinary meetings for environmental and resource management projects, ensuring collaboration on issues such as land conservation, sustainable practices, and environmental technology applications. </w:t>
      </w:r>
    </w:p>
    <w:p w14:paraId="25460314" w14:textId="2F0106BF" w:rsidR="00200846" w:rsidRPr="00587315" w:rsidRDefault="00200846" w:rsidP="00547EC5">
      <w:pPr>
        <w:pStyle w:val="ListParagraph"/>
        <w:numPr>
          <w:ilvl w:val="0"/>
          <w:numId w:val="2"/>
        </w:numPr>
        <w:rPr>
          <w:sz w:val="24"/>
          <w:szCs w:val="24"/>
        </w:rPr>
      </w:pPr>
      <w:r w:rsidRPr="00587315">
        <w:rPr>
          <w:sz w:val="24"/>
          <w:szCs w:val="24"/>
        </w:rPr>
        <w:t>Analyze complex challenges in natural resource management, such as sustainable land use, water conservation, and forest management, using critical thinking and problem-solving skills to propose solutions that balance ecological health with economic and community needs.</w:t>
      </w:r>
    </w:p>
    <w:p w14:paraId="495DC4F7" w14:textId="653A1EE0" w:rsidR="00DD7C95" w:rsidRPr="00587315" w:rsidRDefault="00DD7C95" w:rsidP="00547EC5">
      <w:pPr>
        <w:pStyle w:val="ListParagraph"/>
        <w:numPr>
          <w:ilvl w:val="0"/>
          <w:numId w:val="2"/>
        </w:numPr>
        <w:rPr>
          <w:sz w:val="24"/>
          <w:szCs w:val="24"/>
        </w:rPr>
      </w:pPr>
      <w:r w:rsidRPr="00587315">
        <w:rPr>
          <w:sz w:val="24"/>
          <w:szCs w:val="24"/>
        </w:rPr>
        <w:t>Apply time management techniques in environmental science and natural resource management settings, effectively prioritizing tasks, maintenance schedules, and operations to meet deadlines, ensure resource sustainability, and maintain a consistent workflow throughout seasonal cycles.</w:t>
      </w:r>
    </w:p>
    <w:p w14:paraId="7B432EF0" w14:textId="6744B5F6" w:rsidR="00061CD0" w:rsidRPr="00587315" w:rsidRDefault="00061CD0" w:rsidP="00547EC5">
      <w:pPr>
        <w:pStyle w:val="ListParagraph"/>
        <w:numPr>
          <w:ilvl w:val="0"/>
          <w:numId w:val="2"/>
        </w:numPr>
        <w:rPr>
          <w:sz w:val="24"/>
          <w:szCs w:val="24"/>
        </w:rPr>
      </w:pPr>
      <w:r w:rsidRPr="00587315">
        <w:rPr>
          <w:sz w:val="24"/>
          <w:szCs w:val="24"/>
        </w:rPr>
        <w:t>Demonstrate leadership skills by guiding teams in natural resource management projects, promoting collaboration, setting clear conservation goals, and resolving challenges to ensure effective management and positive environmental outcomes.</w:t>
      </w:r>
    </w:p>
    <w:p w14:paraId="02880C16" w14:textId="2DC0D498" w:rsidR="00AA440F" w:rsidRPr="00587315" w:rsidRDefault="00397BC7" w:rsidP="00C53CA0">
      <w:pPr>
        <w:pStyle w:val="ListParagraph"/>
        <w:numPr>
          <w:ilvl w:val="0"/>
          <w:numId w:val="2"/>
        </w:numPr>
        <w:rPr>
          <w:sz w:val="24"/>
          <w:szCs w:val="24"/>
        </w:rPr>
      </w:pPr>
      <w:r w:rsidRPr="00587315">
        <w:rPr>
          <w:sz w:val="24"/>
          <w:szCs w:val="24"/>
        </w:rPr>
        <w:t>Demonstrate ethical behavior and adhere to environmental standards in all natural resource management activities, ensuring compliance with regulations for sustainable land use, water conservation, and wildlife protection practices, while maintaining workplace safety.</w:t>
      </w:r>
      <w:bookmarkStart w:id="40" w:name="_Toc147323794"/>
    </w:p>
    <w:p w14:paraId="6679F414" w14:textId="435C4CC7" w:rsidR="00587315" w:rsidRPr="004C63F8" w:rsidRDefault="00432F4D" w:rsidP="004C63F8">
      <w:pPr>
        <w:pStyle w:val="Heading2"/>
      </w:pPr>
      <w:bookmarkStart w:id="41" w:name="_Toc202857568"/>
      <w:r w:rsidRPr="00587315">
        <w:t>Entrepreneurship Standards</w:t>
      </w:r>
      <w:bookmarkEnd w:id="40"/>
      <w:bookmarkEnd w:id="41"/>
      <w:r w:rsidRPr="00587315">
        <w:t xml:space="preserve"> </w:t>
      </w:r>
    </w:p>
    <w:p w14:paraId="62B2D64B" w14:textId="7C9FFE46" w:rsidR="00432F4D" w:rsidRPr="00587315" w:rsidRDefault="00432F4D" w:rsidP="004C63F8">
      <w:pPr>
        <w:pStyle w:val="Heading3"/>
      </w:pPr>
      <w:bookmarkStart w:id="42" w:name="_Toc147323795"/>
      <w:bookmarkStart w:id="43" w:name="_Toc202857569"/>
      <w:r w:rsidRPr="00587315">
        <w:t xml:space="preserve">Standard </w:t>
      </w:r>
      <w:r w:rsidR="00B04614" w:rsidRPr="00587315">
        <w:t>2</w:t>
      </w:r>
      <w:r w:rsidR="00B4412C" w:rsidRPr="00587315">
        <w:t>7</w:t>
      </w:r>
      <w:r w:rsidRPr="00587315">
        <w:t>: Entrepreneurship</w:t>
      </w:r>
      <w:bookmarkEnd w:id="42"/>
      <w:bookmarkEnd w:id="43"/>
    </w:p>
    <w:p w14:paraId="25D53CFA" w14:textId="67E35BBB" w:rsidR="00186ADA" w:rsidRPr="004C63F8" w:rsidRDefault="00587315" w:rsidP="00863011">
      <w:pPr>
        <w:spacing w:before="0" w:after="0"/>
        <w:rPr>
          <w:rFonts w:ascii="Calibri" w:eastAsia="Calibri" w:hAnsi="Calibri" w:cs="Segoe UI"/>
          <w:color w:val="auto"/>
          <w:sz w:val="24"/>
        </w:rPr>
      </w:pPr>
      <w:r w:rsidRPr="00587315">
        <w:rPr>
          <w:rFonts w:ascii="Calibri" w:eastAsia="Calibri" w:hAnsi="Calibri" w:cs="Segoe UI"/>
          <w:color w:val="auto"/>
          <w:sz w:val="24"/>
        </w:rPr>
        <w:t>Students will be able to identify entrepreneurial opportunities and evaluate the value proposition of business ownership across various sectors of the environmental science industry.</w:t>
      </w:r>
    </w:p>
    <w:p w14:paraId="49348BDA" w14:textId="7F893743" w:rsidR="00AF55B6" w:rsidRPr="00587315" w:rsidRDefault="00AF55B6" w:rsidP="004C63F8">
      <w:pPr>
        <w:pStyle w:val="Heading4"/>
      </w:pPr>
      <w:r w:rsidRPr="00587315">
        <w:t>Skills</w:t>
      </w:r>
      <w:r w:rsidR="00AD69CB" w:rsidRPr="00587315">
        <w:t>:</w:t>
      </w:r>
    </w:p>
    <w:p w14:paraId="3A8A978E" w14:textId="24D48ABA" w:rsidR="00FE53B5" w:rsidRPr="00587315" w:rsidRDefault="00FE53B5" w:rsidP="00547EC5">
      <w:pPr>
        <w:pStyle w:val="ListParagraph"/>
        <w:numPr>
          <w:ilvl w:val="0"/>
          <w:numId w:val="1"/>
        </w:numPr>
        <w:rPr>
          <w:sz w:val="24"/>
          <w:szCs w:val="24"/>
        </w:rPr>
      </w:pPr>
      <w:r w:rsidRPr="00587315">
        <w:rPr>
          <w:sz w:val="24"/>
          <w:szCs w:val="24"/>
        </w:rPr>
        <w:t xml:space="preserve">Evaluate the licensing, regulatory, and tax implications of self-employment and business ownership in various sectors of </w:t>
      </w:r>
      <w:r w:rsidR="00515801" w:rsidRPr="00587315">
        <w:rPr>
          <w:sz w:val="24"/>
          <w:szCs w:val="24"/>
        </w:rPr>
        <w:t>environmental science</w:t>
      </w:r>
      <w:r w:rsidR="00EC4965" w:rsidRPr="00587315">
        <w:rPr>
          <w:sz w:val="24"/>
          <w:szCs w:val="24"/>
        </w:rPr>
        <w:t xml:space="preserve"> </w:t>
      </w:r>
      <w:r w:rsidRPr="00587315">
        <w:rPr>
          <w:sz w:val="24"/>
          <w:szCs w:val="24"/>
        </w:rPr>
        <w:t>and compare these factors to the implications of W-2 employment.</w:t>
      </w:r>
    </w:p>
    <w:p w14:paraId="7F1B3388" w14:textId="713B244C" w:rsidR="00CA0496" w:rsidRPr="00587315" w:rsidRDefault="00CA0496" w:rsidP="00547EC5">
      <w:pPr>
        <w:pStyle w:val="ListParagraph"/>
        <w:numPr>
          <w:ilvl w:val="0"/>
          <w:numId w:val="1"/>
        </w:numPr>
        <w:rPr>
          <w:sz w:val="24"/>
          <w:szCs w:val="24"/>
        </w:rPr>
      </w:pPr>
      <w:r w:rsidRPr="00587315">
        <w:rPr>
          <w:sz w:val="24"/>
          <w:szCs w:val="24"/>
        </w:rPr>
        <w:t>Conduct research on environmental trends, customer needs, and competitor strategies to develop business models that address emerging environmental challenges, regulatory changes, and eco-conscious consumer behavior.</w:t>
      </w:r>
    </w:p>
    <w:p w14:paraId="6FDE5F5D" w14:textId="77777777" w:rsidR="00C72DFC" w:rsidRPr="00587315" w:rsidRDefault="006F59E5" w:rsidP="00547EC5">
      <w:pPr>
        <w:pStyle w:val="ListParagraph"/>
        <w:numPr>
          <w:ilvl w:val="0"/>
          <w:numId w:val="1"/>
        </w:numPr>
        <w:rPr>
          <w:sz w:val="24"/>
          <w:szCs w:val="24"/>
        </w:rPr>
      </w:pPr>
      <w:r w:rsidRPr="00587315">
        <w:rPr>
          <w:sz w:val="24"/>
          <w:szCs w:val="24"/>
        </w:rPr>
        <w:t>Understand basic financial principles, including budgeting, forecasting, and managing cash flow, specifically for businesses with a focus on sustainability</w:t>
      </w:r>
      <w:r w:rsidR="00C72DFC" w:rsidRPr="00587315">
        <w:rPr>
          <w:sz w:val="24"/>
          <w:szCs w:val="24"/>
        </w:rPr>
        <w:t>.</w:t>
      </w:r>
    </w:p>
    <w:p w14:paraId="53C17F12" w14:textId="3C8F342B" w:rsidR="00C05DA3" w:rsidRPr="00587315" w:rsidRDefault="00327CC0" w:rsidP="00547EC5">
      <w:pPr>
        <w:pStyle w:val="ListParagraph"/>
        <w:numPr>
          <w:ilvl w:val="0"/>
          <w:numId w:val="1"/>
        </w:numPr>
        <w:rPr>
          <w:sz w:val="24"/>
          <w:szCs w:val="24"/>
        </w:rPr>
      </w:pPr>
      <w:r w:rsidRPr="00587315">
        <w:rPr>
          <w:sz w:val="24"/>
          <w:szCs w:val="24"/>
        </w:rPr>
        <w:t>Explain</w:t>
      </w:r>
      <w:r w:rsidR="00C72DFC" w:rsidRPr="00587315">
        <w:rPr>
          <w:sz w:val="24"/>
          <w:szCs w:val="24"/>
        </w:rPr>
        <w:t xml:space="preserve"> environmental regulations, certifications, and permits required for sustainable business practices and how to comply with them</w:t>
      </w:r>
      <w:r w:rsidR="00C05DA3" w:rsidRPr="00587315">
        <w:rPr>
          <w:sz w:val="24"/>
          <w:szCs w:val="24"/>
        </w:rPr>
        <w:t>, e.g., e</w:t>
      </w:r>
      <w:r w:rsidR="00C72DFC" w:rsidRPr="00587315">
        <w:rPr>
          <w:sz w:val="24"/>
          <w:szCs w:val="24"/>
        </w:rPr>
        <w:t>nsuring compliance with government regulations regarding waste disposal, water conservation, or renewable energy production.</w:t>
      </w:r>
    </w:p>
    <w:p w14:paraId="18BF2F6E" w14:textId="53AB9D39" w:rsidR="00456A66" w:rsidRPr="00587315" w:rsidRDefault="00B4619D" w:rsidP="00547EC5">
      <w:pPr>
        <w:pStyle w:val="ListParagraph"/>
        <w:numPr>
          <w:ilvl w:val="0"/>
          <w:numId w:val="1"/>
        </w:numPr>
        <w:rPr>
          <w:sz w:val="24"/>
          <w:szCs w:val="24"/>
        </w:rPr>
      </w:pPr>
      <w:r w:rsidRPr="00587315">
        <w:rPr>
          <w:sz w:val="24"/>
          <w:szCs w:val="24"/>
        </w:rPr>
        <w:t xml:space="preserve">Assess the impact of technological advancements on business opportunities and strategies in </w:t>
      </w:r>
      <w:r w:rsidR="009B7D20" w:rsidRPr="00587315">
        <w:rPr>
          <w:sz w:val="24"/>
          <w:szCs w:val="24"/>
        </w:rPr>
        <w:t>environmental science and natural resource management</w:t>
      </w:r>
      <w:r w:rsidRPr="00587315">
        <w:rPr>
          <w:sz w:val="24"/>
          <w:szCs w:val="24"/>
        </w:rPr>
        <w:t>, focusing on the integration of new tools, software, and diagnostic equipment, and how these innovations can enhance efficiency and drive growth</w:t>
      </w:r>
      <w:r w:rsidR="006F0909" w:rsidRPr="00587315">
        <w:rPr>
          <w:sz w:val="24"/>
          <w:szCs w:val="24"/>
        </w:rPr>
        <w:t>.</w:t>
      </w:r>
    </w:p>
    <w:p w14:paraId="336E621D" w14:textId="02B5A744" w:rsidR="00587315" w:rsidRPr="004C63F8" w:rsidRDefault="0006557E" w:rsidP="004C63F8">
      <w:pPr>
        <w:pStyle w:val="Heading2"/>
      </w:pPr>
      <w:bookmarkStart w:id="44" w:name="_Toc202857570"/>
      <w:r w:rsidRPr="00587315">
        <w:t>Digital Literac</w:t>
      </w:r>
      <w:r w:rsidR="006572C9" w:rsidRPr="00587315">
        <w:t>y Standards</w:t>
      </w:r>
      <w:bookmarkEnd w:id="44"/>
    </w:p>
    <w:p w14:paraId="61D91319" w14:textId="67E480AB" w:rsidR="0006557E" w:rsidRPr="004C63F8" w:rsidRDefault="0006557E" w:rsidP="004C63F8">
      <w:pPr>
        <w:pStyle w:val="Heading3"/>
      </w:pPr>
      <w:bookmarkStart w:id="45" w:name="_Toc202857571"/>
      <w:r w:rsidRPr="004C63F8">
        <w:t xml:space="preserve">Standard </w:t>
      </w:r>
      <w:r w:rsidR="009E3C31" w:rsidRPr="004C63F8">
        <w:t>2</w:t>
      </w:r>
      <w:r w:rsidR="00B4412C" w:rsidRPr="004C63F8">
        <w:t>8</w:t>
      </w:r>
      <w:r w:rsidRPr="004C63F8">
        <w:t>: Digital Literacy</w:t>
      </w:r>
      <w:bookmarkEnd w:id="45"/>
    </w:p>
    <w:p w14:paraId="2EE3FC48" w14:textId="77777777" w:rsidR="00587315" w:rsidRPr="00587315" w:rsidRDefault="00587315" w:rsidP="00CD18C4">
      <w:pPr>
        <w:spacing w:before="0" w:after="0"/>
        <w:rPr>
          <w:rFonts w:eastAsia="Calibri" w:cstheme="minorHAnsi"/>
          <w:color w:val="auto"/>
          <w:sz w:val="24"/>
        </w:rPr>
      </w:pPr>
      <w:r w:rsidRPr="00587315">
        <w:rPr>
          <w:rFonts w:eastAsia="Calibri" w:cstheme="minorHAnsi"/>
          <w:color w:val="auto"/>
          <w:sz w:val="24"/>
        </w:rPr>
        <w:t>Students will demonstrate digital literacy in environmental science and natural resource management by using diagnostic software, data management tools, environmental technologies, and digital communication to support conservation, sustainability, and resource management practices.</w:t>
      </w:r>
    </w:p>
    <w:p w14:paraId="3EA7653B" w14:textId="77777777" w:rsidR="00186ADA" w:rsidRPr="00587315" w:rsidRDefault="00186ADA" w:rsidP="00CD18C4">
      <w:pPr>
        <w:spacing w:before="0" w:after="0"/>
        <w:rPr>
          <w:rFonts w:ascii="Calibri" w:eastAsia="Calibri" w:hAnsi="Calibri" w:cs="Arial"/>
          <w:b/>
          <w:bCs/>
          <w:color w:val="auto"/>
          <w:sz w:val="24"/>
        </w:rPr>
      </w:pPr>
    </w:p>
    <w:p w14:paraId="4ACC8B70" w14:textId="4E1A01DF" w:rsidR="00EF7374" w:rsidRPr="004C63F8" w:rsidRDefault="00EF7374" w:rsidP="004C63F8">
      <w:pPr>
        <w:pStyle w:val="Heading4"/>
      </w:pPr>
      <w:r w:rsidRPr="004C63F8">
        <w:t>Skills</w:t>
      </w:r>
      <w:r w:rsidR="00AD69CB" w:rsidRPr="004C63F8">
        <w:t>:</w:t>
      </w:r>
    </w:p>
    <w:p w14:paraId="4F58C8CA" w14:textId="2EBE8832" w:rsidR="00186B08" w:rsidRPr="00587315" w:rsidRDefault="00186B08" w:rsidP="00547EC5">
      <w:pPr>
        <w:pStyle w:val="ListParagraph"/>
        <w:numPr>
          <w:ilvl w:val="0"/>
          <w:numId w:val="23"/>
        </w:numPr>
        <w:rPr>
          <w:sz w:val="24"/>
          <w:szCs w:val="24"/>
        </w:rPr>
      </w:pPr>
      <w:r w:rsidRPr="00587315">
        <w:rPr>
          <w:sz w:val="24"/>
          <w:szCs w:val="24"/>
        </w:rPr>
        <w:t>Demonstrate effective electronic communication (written and oral), collaborating with team members, customers, and suppliers</w:t>
      </w:r>
      <w:r w:rsidR="00330C73" w:rsidRPr="00587315">
        <w:rPr>
          <w:sz w:val="24"/>
          <w:szCs w:val="24"/>
        </w:rPr>
        <w:t xml:space="preserve">. </w:t>
      </w:r>
    </w:p>
    <w:p w14:paraId="1C1BC640" w14:textId="7008D9E0" w:rsidR="00186B08" w:rsidRPr="00587315" w:rsidRDefault="00186B08" w:rsidP="00547EC5">
      <w:pPr>
        <w:pStyle w:val="ListParagraph"/>
        <w:numPr>
          <w:ilvl w:val="0"/>
          <w:numId w:val="23"/>
        </w:numPr>
        <w:rPr>
          <w:sz w:val="24"/>
          <w:szCs w:val="24"/>
        </w:rPr>
      </w:pPr>
      <w:r w:rsidRPr="00587315">
        <w:rPr>
          <w:sz w:val="24"/>
          <w:szCs w:val="24"/>
        </w:rPr>
        <w:t>Utilize online resources, forums, and diagnostic software to troubleshoot and solve technical issues related to environmental monitoring equipment, such as soil health sensors, water quality monitors, and climate control systems used in sustainable practices.</w:t>
      </w:r>
    </w:p>
    <w:p w14:paraId="7091490F" w14:textId="3B58393B" w:rsidR="00186B08" w:rsidRPr="00587315" w:rsidRDefault="00186B08" w:rsidP="00547EC5">
      <w:pPr>
        <w:pStyle w:val="ListParagraph"/>
        <w:numPr>
          <w:ilvl w:val="0"/>
          <w:numId w:val="23"/>
        </w:numPr>
        <w:rPr>
          <w:sz w:val="24"/>
          <w:szCs w:val="24"/>
        </w:rPr>
      </w:pPr>
      <w:r w:rsidRPr="00587315">
        <w:rPr>
          <w:sz w:val="24"/>
          <w:szCs w:val="24"/>
        </w:rPr>
        <w:t>Use digital tools and software for environmental business management, including project management platforms, resource allocation systems, and accounting software tailored for sustainable practices and conservation-focused businesses.</w:t>
      </w:r>
    </w:p>
    <w:p w14:paraId="10ACAD0D" w14:textId="2D3B7287" w:rsidR="00186B08" w:rsidRPr="00587315" w:rsidRDefault="00186B08" w:rsidP="00547EC5">
      <w:pPr>
        <w:pStyle w:val="ListParagraph"/>
        <w:numPr>
          <w:ilvl w:val="0"/>
          <w:numId w:val="23"/>
        </w:numPr>
        <w:rPr>
          <w:sz w:val="24"/>
          <w:szCs w:val="24"/>
        </w:rPr>
      </w:pPr>
      <w:r w:rsidRPr="00587315">
        <w:rPr>
          <w:sz w:val="24"/>
          <w:szCs w:val="24"/>
        </w:rPr>
        <w:t>Analyze and interpret data from digital sensors and tool</w:t>
      </w:r>
      <w:r w:rsidR="00794725" w:rsidRPr="00587315">
        <w:rPr>
          <w:sz w:val="24"/>
          <w:szCs w:val="24"/>
        </w:rPr>
        <w:t xml:space="preserve">s, </w:t>
      </w:r>
      <w:r w:rsidRPr="00587315">
        <w:rPr>
          <w:sz w:val="24"/>
          <w:szCs w:val="24"/>
        </w:rPr>
        <w:t>e.g., soil moisture sensors, environmental impact trackers, wildlife monitoring cameras</w:t>
      </w:r>
      <w:r w:rsidR="00794725" w:rsidRPr="00587315">
        <w:rPr>
          <w:sz w:val="24"/>
          <w:szCs w:val="24"/>
        </w:rPr>
        <w:t>,</w:t>
      </w:r>
      <w:r w:rsidRPr="00587315">
        <w:rPr>
          <w:sz w:val="24"/>
          <w:szCs w:val="24"/>
        </w:rPr>
        <w:t xml:space="preserve"> to make data-driven decisions for resource management, conservation, and sustainability in both public and private sectors.</w:t>
      </w:r>
    </w:p>
    <w:p w14:paraId="4B779514" w14:textId="7EEE62A7" w:rsidR="00186B08" w:rsidRPr="00587315" w:rsidRDefault="00186B08" w:rsidP="00547EC5">
      <w:pPr>
        <w:pStyle w:val="ListParagraph"/>
        <w:numPr>
          <w:ilvl w:val="0"/>
          <w:numId w:val="23"/>
        </w:numPr>
        <w:rPr>
          <w:sz w:val="24"/>
          <w:szCs w:val="24"/>
        </w:rPr>
      </w:pPr>
      <w:r w:rsidRPr="00587315">
        <w:rPr>
          <w:sz w:val="24"/>
          <w:szCs w:val="24"/>
        </w:rPr>
        <w:t xml:space="preserve">Utilize digital tools to track and optimize sustainability efforts, such as monitoring water usage, energy consumption, waste reduction, and carbon footprints. </w:t>
      </w:r>
    </w:p>
    <w:p w14:paraId="459EF370" w14:textId="0D99339C" w:rsidR="00186B08" w:rsidRPr="00587315" w:rsidRDefault="00186B08" w:rsidP="00547EC5">
      <w:pPr>
        <w:pStyle w:val="ListParagraph"/>
        <w:numPr>
          <w:ilvl w:val="0"/>
          <w:numId w:val="23"/>
        </w:numPr>
        <w:rPr>
          <w:sz w:val="24"/>
          <w:szCs w:val="24"/>
        </w:rPr>
      </w:pPr>
      <w:r w:rsidRPr="00587315">
        <w:rPr>
          <w:sz w:val="24"/>
          <w:szCs w:val="24"/>
        </w:rPr>
        <w:t>Demonstrate the ability to use advanced environmental technologies</w:t>
      </w:r>
      <w:r w:rsidR="00985493" w:rsidRPr="00587315">
        <w:rPr>
          <w:sz w:val="24"/>
          <w:szCs w:val="24"/>
        </w:rPr>
        <w:t xml:space="preserve">, </w:t>
      </w:r>
      <w:r w:rsidRPr="00587315">
        <w:rPr>
          <w:sz w:val="24"/>
          <w:szCs w:val="24"/>
        </w:rPr>
        <w:t>e.g., GIS, drones, remote sensing</w:t>
      </w:r>
      <w:r w:rsidR="00985493" w:rsidRPr="00587315">
        <w:rPr>
          <w:sz w:val="24"/>
          <w:szCs w:val="24"/>
        </w:rPr>
        <w:t>,</w:t>
      </w:r>
      <w:r w:rsidRPr="00587315">
        <w:rPr>
          <w:sz w:val="24"/>
          <w:szCs w:val="24"/>
        </w:rPr>
        <w:t xml:space="preserve"> for environmental monitoring, data collection, and sustainable resource management, including assessing habitats, tracking biodiversity, and supporting conservation efforts.</w:t>
      </w:r>
    </w:p>
    <w:p w14:paraId="3AC54C8A" w14:textId="77777777" w:rsidR="00186B08" w:rsidRPr="00186B08" w:rsidRDefault="00186B08" w:rsidP="00186B08"/>
    <w:sectPr w:rsidR="00186B08" w:rsidRPr="00186B08" w:rsidSect="00B34259">
      <w:headerReference w:type="default" r:id="rId12"/>
      <w:footerReference w:type="even" r:id="rId13"/>
      <w:footerReference w:type="default" r:id="rId14"/>
      <w:headerReference w:type="first" r:id="rId15"/>
      <w:footerReference w:type="first" r:id="rId16"/>
      <w:pgSz w:w="12240" w:h="15840"/>
      <w:pgMar w:top="40" w:right="1440" w:bottom="1350" w:left="144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1BDF8" w14:textId="77777777" w:rsidR="00B21533" w:rsidRDefault="00B21533" w:rsidP="005C730B">
      <w:r>
        <w:separator/>
      </w:r>
    </w:p>
  </w:endnote>
  <w:endnote w:type="continuationSeparator" w:id="0">
    <w:p w14:paraId="5805E480" w14:textId="77777777" w:rsidR="00B21533" w:rsidRDefault="00B21533" w:rsidP="005C730B">
      <w:r>
        <w:continuationSeparator/>
      </w:r>
    </w:p>
  </w:endnote>
  <w:endnote w:type="continuationNotice" w:id="1">
    <w:p w14:paraId="4B284D06" w14:textId="77777777" w:rsidR="00B21533" w:rsidRDefault="00B215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4D"/>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p w14:paraId="2D3B2688" w14:textId="77777777" w:rsidR="00A808F0" w:rsidRDefault="00A808F0"/>
  <w:p w14:paraId="3E71E780" w14:textId="77777777" w:rsidR="00A808F0" w:rsidRDefault="00A808F0"/>
  <w:p w14:paraId="11C4674D" w14:textId="77777777" w:rsidR="00A808F0" w:rsidRDefault="00A808F0"/>
  <w:p w14:paraId="3FB3A856" w14:textId="77777777" w:rsidR="001460C1" w:rsidRDefault="001460C1"/>
  <w:p w14:paraId="40781EB8" w14:textId="77777777" w:rsidR="001460C1" w:rsidRDefault="00146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55D30C84" w14:textId="50D09345" w:rsidR="001460C1" w:rsidRPr="003B1CC9" w:rsidRDefault="00F1063F" w:rsidP="003B1CC9">
    <w:pPr>
      <w:pStyle w:val="NoSpacing"/>
      <w:rPr>
        <w:color w:val="002F3B"/>
      </w:rPr>
    </w:pPr>
    <w:r w:rsidRPr="003B1CC9">
      <w:rPr>
        <w:noProof/>
      </w:rPr>
      <mc:AlternateContent>
        <mc:Choice Requires="wps">
          <w:drawing>
            <wp:anchor distT="0" distB="0" distL="114300" distR="114300" simplePos="0" relativeHeight="251655168" behindDoc="0" locked="0" layoutInCell="1" allowOverlap="1" wp14:anchorId="005732B8" wp14:editId="57C53F96">
              <wp:simplePos x="0" y="0"/>
              <wp:positionH relativeFrom="column">
                <wp:posOffset>3625850</wp:posOffset>
              </wp:positionH>
              <wp:positionV relativeFrom="paragraph">
                <wp:posOffset>-229235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6" alt="&quot;&quot;" style="position:absolute;left:0;text-align:left;margin-left:285.5pt;margin-top:-18.05pt;width:256.65pt;height: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66C7F">
          <w:t>Environmental Science</w:t>
        </w:r>
        <w:r w:rsidR="00DC3D98">
          <w:t xml:space="preserve"> and </w:t>
        </w:r>
        <w:r w:rsidR="00781C55">
          <w:t>Sustainability</w:t>
        </w:r>
        <w:r w:rsidR="003B1CC9" w:rsidRPr="003B1CC9">
          <w:t xml:space="preserve"> Standards and Skills</w:t>
        </w:r>
      </w:sdtContent>
    </w:sdt>
    <w:r w:rsidRPr="003B1CC9">
      <w:tab/>
    </w:r>
    <w:r w:rsidRPr="003B1CC9">
      <w:rPr>
        <w:color w:val="002F3B"/>
      </w:rPr>
      <w:tab/>
      <w:t xml:space="preserve"> </w:t>
    </w:r>
  </w:p>
  <w:p w14:paraId="13E62F03" w14:textId="77777777" w:rsidR="00FC6D78" w:rsidRDefault="00FC6D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7"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3C027" w14:textId="77777777" w:rsidR="00B21533" w:rsidRDefault="00B21533" w:rsidP="005C730B">
      <w:r>
        <w:separator/>
      </w:r>
    </w:p>
  </w:footnote>
  <w:footnote w:type="continuationSeparator" w:id="0">
    <w:p w14:paraId="3F89A16B" w14:textId="77777777" w:rsidR="00B21533" w:rsidRDefault="00B21533" w:rsidP="005C730B">
      <w:r>
        <w:continuationSeparator/>
      </w:r>
    </w:p>
  </w:footnote>
  <w:footnote w:type="continuationNotice" w:id="1">
    <w:p w14:paraId="5A8F0CC4" w14:textId="77777777" w:rsidR="00B21533" w:rsidRDefault="00B2153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7B20" w14:textId="2526B8A0" w:rsidR="00F94F32" w:rsidRDefault="001108C9" w:rsidP="00F94F32">
    <w:r>
      <w:rPr>
        <w:noProof/>
      </w:rPr>
      <w:drawing>
        <wp:anchor distT="0" distB="0" distL="114300" distR="114300" simplePos="0" relativeHeight="251661312" behindDoc="0" locked="0" layoutInCell="1" allowOverlap="1" wp14:anchorId="43DA8E79" wp14:editId="29513F3C">
          <wp:simplePos x="0" y="0"/>
          <wp:positionH relativeFrom="column">
            <wp:posOffset>-54610</wp:posOffset>
          </wp:positionH>
          <wp:positionV relativeFrom="paragraph">
            <wp:posOffset>299720</wp:posOffset>
          </wp:positionV>
          <wp:extent cx="1483995" cy="885190"/>
          <wp:effectExtent l="0" t="0" r="1905" b="3810"/>
          <wp:wrapSquare wrapText="bothSides"/>
          <wp:docPr id="966490265" name="Picture 966490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F3496A">
      <w:rPr>
        <w:noProof/>
      </w:rPr>
      <mc:AlternateContent>
        <mc:Choice Requires="wps">
          <w:drawing>
            <wp:anchor distT="0" distB="0" distL="114300" distR="114300" simplePos="0" relativeHeight="251665408" behindDoc="0" locked="0" layoutInCell="1" allowOverlap="1" wp14:anchorId="715DCCE0" wp14:editId="676C14BA">
              <wp:simplePos x="0" y="0"/>
              <wp:positionH relativeFrom="column">
                <wp:posOffset>-944880</wp:posOffset>
              </wp:positionH>
              <wp:positionV relativeFrom="paragraph">
                <wp:posOffset>0</wp:posOffset>
              </wp:positionV>
              <wp:extent cx="357505" cy="10151110"/>
              <wp:effectExtent l="0" t="0" r="0" b="0"/>
              <wp:wrapNone/>
              <wp:docPr id="91589162" name="Rectangle 91589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D7E9" id="Rectangle 91589162" o:spid="_x0000_s1026" alt="&quot;&quot;" style="position:absolute;margin-left:-74.4pt;margin-top:0;width:28.15pt;height:79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" fillcolor="#1d434c" stroked="f" strokeweight="1pt"/>
          </w:pict>
        </mc:Fallback>
      </mc:AlternateContent>
    </w:r>
  </w:p>
  <w:p w14:paraId="44A3D3C8" w14:textId="08865991" w:rsidR="001460C1" w:rsidRDefault="001460C1"/>
  <w:p w14:paraId="041E7BB2" w14:textId="6666720D" w:rsidR="008B44A4" w:rsidRDefault="003B1CC9">
    <w:r>
      <w:rPr>
        <w:noProof/>
      </w:rPr>
      <mc:AlternateContent>
        <mc:Choice Requires="wps">
          <w:drawing>
            <wp:anchor distT="0" distB="0" distL="114300" distR="114300" simplePos="0" relativeHeight="251657216" behindDoc="0" locked="0" layoutInCell="1" allowOverlap="1" wp14:anchorId="3E3B80C6" wp14:editId="54687C53">
              <wp:simplePos x="0" y="0"/>
              <wp:positionH relativeFrom="column">
                <wp:posOffset>4850765</wp:posOffset>
              </wp:positionH>
              <wp:positionV relativeFrom="paragraph">
                <wp:posOffset>46355</wp:posOffset>
              </wp:positionV>
              <wp:extent cx="2017395" cy="369570"/>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395" cy="36957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FE626" id="Rectangle 5927174" o:spid="_x0000_s1026" alt="&quot;&quot;" style="position:absolute;margin-left:381.95pt;margin-top:3.65pt;width:158.85pt;height:2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" fillcolor="#1d434c" stroked="f" strokeweight="1pt"/>
          </w:pict>
        </mc:Fallback>
      </mc:AlternateContent>
    </w:r>
    <w:r>
      <w:rPr>
        <w:noProof/>
      </w:rPr>
      <w:drawing>
        <wp:anchor distT="0" distB="0" distL="114300" distR="114300" simplePos="0" relativeHeight="251659264" behindDoc="0" locked="0" layoutInCell="1" allowOverlap="1" wp14:anchorId="2EDC595B" wp14:editId="0C9E4165">
          <wp:simplePos x="0" y="0"/>
          <wp:positionH relativeFrom="column">
            <wp:posOffset>5231130</wp:posOffset>
          </wp:positionH>
          <wp:positionV relativeFrom="paragraph">
            <wp:posOffset>118745</wp:posOffset>
          </wp:positionV>
          <wp:extent cx="1248410" cy="243205"/>
          <wp:effectExtent l="0" t="0" r="0" b="0"/>
          <wp:wrapNone/>
          <wp:docPr id="272246232" name="Picture 27224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48410" cy="243205"/>
                  </a:xfrm>
                  <a:prstGeom prst="rect">
                    <a:avLst/>
                  </a:prstGeom>
                </pic:spPr>
              </pic:pic>
            </a:graphicData>
          </a:graphic>
          <wp14:sizeRelH relativeFrom="page">
            <wp14:pctWidth>0</wp14:pctWidth>
          </wp14:sizeRelH>
          <wp14:sizeRelV relativeFrom="page">
            <wp14:pctHeight>0</wp14:pctHeight>
          </wp14:sizeRelV>
        </wp:anchor>
      </w:drawing>
    </w:r>
  </w:p>
  <w:p w14:paraId="21F4F2D8" w14:textId="77777777" w:rsidR="0058169A" w:rsidRDefault="0058169A"/>
  <w:p w14:paraId="5C569426" w14:textId="77777777" w:rsidR="001108C9" w:rsidRPr="001108C9" w:rsidRDefault="001108C9">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A8D6" w14:textId="488360B1" w:rsidR="003B1CC9" w:rsidRDefault="003B1CC9" w:rsidP="003B1CC9">
    <w:pPr>
      <w:pStyle w:val="Header"/>
    </w:pPr>
    <w:r>
      <w:rPr>
        <w:noProof/>
      </w:rPr>
      <mc:AlternateContent>
        <mc:Choice Requires="wps">
          <w:drawing>
            <wp:anchor distT="0" distB="0" distL="114300" distR="114300" simplePos="0" relativeHeight="251651072" behindDoc="0" locked="0" layoutInCell="1" allowOverlap="1" wp14:anchorId="0A2180BE" wp14:editId="369BC626">
              <wp:simplePos x="0" y="0"/>
              <wp:positionH relativeFrom="column">
                <wp:posOffset>-914400</wp:posOffset>
              </wp:positionH>
              <wp:positionV relativeFrom="paragraph">
                <wp:posOffset>29845</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CEE81" id="Rectangle 1794045903" o:spid="_x0000_s1026" alt="&quot;&quot;" style="position:absolute;margin-left:-1in;margin-top:2.35pt;width:28.15pt;height:79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" fillcolor="#1d434c" stroked="f" strokeweight="1pt"/>
          </w:pict>
        </mc:Fallback>
      </mc:AlternateContent>
    </w:r>
  </w:p>
  <w:p w14:paraId="571F34C3" w14:textId="516231E2" w:rsidR="003B1CC9" w:rsidRDefault="003B1CC9" w:rsidP="003B1CC9">
    <w:pPr>
      <w:pStyle w:val="Header"/>
    </w:pPr>
    <w:r>
      <w:rPr>
        <w:noProof/>
      </w:rPr>
      <w:drawing>
        <wp:anchor distT="0" distB="0" distL="114300" distR="114300" simplePos="0" relativeHeight="251653120" behindDoc="0" locked="0" layoutInCell="1" allowOverlap="1" wp14:anchorId="0858970D" wp14:editId="5EB2968C">
          <wp:simplePos x="0" y="0"/>
          <wp:positionH relativeFrom="column">
            <wp:posOffset>-283210</wp:posOffset>
          </wp:positionH>
          <wp:positionV relativeFrom="paragraph">
            <wp:posOffset>127000</wp:posOffset>
          </wp:positionV>
          <wp:extent cx="1818640" cy="1086485"/>
          <wp:effectExtent l="0" t="0" r="0" b="5715"/>
          <wp:wrapSquare wrapText="bothSides"/>
          <wp:docPr id="441609398" name="Picture 441609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p>
  <w:p w14:paraId="356F8A45" w14:textId="3F208C49" w:rsidR="00F54CFE" w:rsidRDefault="003B1CC9" w:rsidP="003B1CC9">
    <w:pPr>
      <w:pStyle w:val="Header"/>
      <w:ind w:left="-900"/>
    </w:pPr>
    <w:r>
      <w:rPr>
        <w:noProof/>
      </w:rPr>
      <w:drawing>
        <wp:anchor distT="0" distB="0" distL="114300" distR="114300" simplePos="0" relativeHeight="251663360" behindDoc="1" locked="0" layoutInCell="1" allowOverlap="1" wp14:anchorId="30250DB5" wp14:editId="1D6BDBC8">
          <wp:simplePos x="0" y="0"/>
          <wp:positionH relativeFrom="column">
            <wp:posOffset>-554990</wp:posOffset>
          </wp:positionH>
          <wp:positionV relativeFrom="paragraph">
            <wp:posOffset>1134745</wp:posOffset>
          </wp:positionV>
          <wp:extent cx="7446010" cy="4961890"/>
          <wp:effectExtent l="0" t="0" r="0" b="3810"/>
          <wp:wrapTight wrapText="bothSides">
            <wp:wrapPolygon edited="0">
              <wp:start x="0" y="0"/>
              <wp:lineTo x="0" y="21561"/>
              <wp:lineTo x="21552" y="21561"/>
              <wp:lineTo x="21552" y="0"/>
              <wp:lineTo x="0" y="0"/>
            </wp:wrapPolygon>
          </wp:wrapTight>
          <wp:docPr id="1823309373" name="Picture 6" descr="Two hands holding a sample of soil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09373" name="Picture 6" descr="Two hands holding a sample of soil in a field"/>
                  <pic:cNvPicPr/>
                </pic:nvPicPr>
                <pic:blipFill>
                  <a:blip r:embed="rId2">
                    <a:extLst>
                      <a:ext uri="{28A0092B-C50C-407E-A947-70E740481C1C}">
                        <a14:useLocalDpi xmlns:a14="http://schemas.microsoft.com/office/drawing/2010/main" val="0"/>
                      </a:ext>
                    </a:extLst>
                  </a:blip>
                  <a:stretch>
                    <a:fillRect/>
                  </a:stretch>
                </pic:blipFill>
                <pic:spPr>
                  <a:xfrm>
                    <a:off x="0" y="0"/>
                    <a:ext cx="7446010" cy="4961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568BB"/>
    <w:multiLevelType w:val="hybridMultilevel"/>
    <w:tmpl w:val="078E2B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D679BD"/>
    <w:multiLevelType w:val="hybridMultilevel"/>
    <w:tmpl w:val="5F603C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342C85"/>
    <w:multiLevelType w:val="hybridMultilevel"/>
    <w:tmpl w:val="5F603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E075D"/>
    <w:multiLevelType w:val="hybridMultilevel"/>
    <w:tmpl w:val="5AF878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42358"/>
    <w:multiLevelType w:val="hybridMultilevel"/>
    <w:tmpl w:val="9ED4A35E"/>
    <w:lvl w:ilvl="0" w:tplc="EC4A5A46">
      <w:start w:val="1"/>
      <w:numFmt w:val="lowerLetter"/>
      <w:pStyle w:val="ListParagraph"/>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96704F"/>
    <w:multiLevelType w:val="hybridMultilevel"/>
    <w:tmpl w:val="CDA23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626F3"/>
    <w:multiLevelType w:val="hybridMultilevel"/>
    <w:tmpl w:val="5030B044"/>
    <w:lvl w:ilvl="0" w:tplc="5F002080">
      <w:numFmt w:val="bullet"/>
      <w:lvlText w:val=""/>
      <w:lvlJc w:val="left"/>
      <w:pPr>
        <w:ind w:left="473" w:hanging="360"/>
      </w:pPr>
      <w:rPr>
        <w:rFonts w:ascii="Symbol" w:eastAsiaTheme="minorHAnsi" w:hAnsi="Symbol" w:cstheme="minorBidi" w:hint="default"/>
        <w:color w:val="000000" w:themeColor="text1"/>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8" w15:restartNumberingAfterBreak="0">
    <w:nsid w:val="1FAE1535"/>
    <w:multiLevelType w:val="hybridMultilevel"/>
    <w:tmpl w:val="52ECA3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1D10F9"/>
    <w:multiLevelType w:val="hybridMultilevel"/>
    <w:tmpl w:val="8CC026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B400C"/>
    <w:multiLevelType w:val="hybridMultilevel"/>
    <w:tmpl w:val="BFC0CC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139FA"/>
    <w:multiLevelType w:val="hybridMultilevel"/>
    <w:tmpl w:val="DEA64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297CCE"/>
    <w:multiLevelType w:val="hybridMultilevel"/>
    <w:tmpl w:val="12BC0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FE4E51"/>
    <w:multiLevelType w:val="hybridMultilevel"/>
    <w:tmpl w:val="12BC0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9F5462"/>
    <w:multiLevelType w:val="hybridMultilevel"/>
    <w:tmpl w:val="12BC0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E0783"/>
    <w:multiLevelType w:val="hybridMultilevel"/>
    <w:tmpl w:val="A80A0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666D0"/>
    <w:multiLevelType w:val="hybridMultilevel"/>
    <w:tmpl w:val="1AFA5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10607"/>
    <w:multiLevelType w:val="hybridMultilevel"/>
    <w:tmpl w:val="D58608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E1683"/>
    <w:multiLevelType w:val="hybridMultilevel"/>
    <w:tmpl w:val="75B878AC"/>
    <w:lvl w:ilvl="0" w:tplc="0324B7C4">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F7077"/>
    <w:multiLevelType w:val="hybridMultilevel"/>
    <w:tmpl w:val="A1467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22D95"/>
    <w:multiLevelType w:val="hybridMultilevel"/>
    <w:tmpl w:val="DF264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400FF9"/>
    <w:multiLevelType w:val="hybridMultilevel"/>
    <w:tmpl w:val="12BC0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8E0B6D"/>
    <w:multiLevelType w:val="hybridMultilevel"/>
    <w:tmpl w:val="F92819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872B1"/>
    <w:multiLevelType w:val="hybridMultilevel"/>
    <w:tmpl w:val="12BC0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3E63C4"/>
    <w:multiLevelType w:val="hybridMultilevel"/>
    <w:tmpl w:val="259A06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C93C7A"/>
    <w:multiLevelType w:val="hybridMultilevel"/>
    <w:tmpl w:val="B7C0E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B66F6"/>
    <w:multiLevelType w:val="hybridMultilevel"/>
    <w:tmpl w:val="52ECA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84840"/>
    <w:multiLevelType w:val="hybridMultilevel"/>
    <w:tmpl w:val="203643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E84ACB"/>
    <w:multiLevelType w:val="hybridMultilevel"/>
    <w:tmpl w:val="078E2B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89065C"/>
    <w:multiLevelType w:val="hybridMultilevel"/>
    <w:tmpl w:val="71403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5886">
    <w:abstractNumId w:val="0"/>
  </w:num>
  <w:num w:numId="2" w16cid:durableId="346713259">
    <w:abstractNumId w:val="6"/>
  </w:num>
  <w:num w:numId="3" w16cid:durableId="1883907272">
    <w:abstractNumId w:val="18"/>
  </w:num>
  <w:num w:numId="4" w16cid:durableId="1917280340">
    <w:abstractNumId w:val="14"/>
  </w:num>
  <w:num w:numId="5" w16cid:durableId="1280800803">
    <w:abstractNumId w:val="10"/>
  </w:num>
  <w:num w:numId="6" w16cid:durableId="822701372">
    <w:abstractNumId w:val="25"/>
  </w:num>
  <w:num w:numId="7" w16cid:durableId="1437479352">
    <w:abstractNumId w:val="4"/>
  </w:num>
  <w:num w:numId="8" w16cid:durableId="2059040774">
    <w:abstractNumId w:val="24"/>
  </w:num>
  <w:num w:numId="9" w16cid:durableId="1397434161">
    <w:abstractNumId w:val="17"/>
  </w:num>
  <w:num w:numId="10" w16cid:durableId="963075214">
    <w:abstractNumId w:val="27"/>
  </w:num>
  <w:num w:numId="11" w16cid:durableId="1876038394">
    <w:abstractNumId w:val="16"/>
  </w:num>
  <w:num w:numId="12" w16cid:durableId="755591207">
    <w:abstractNumId w:val="28"/>
  </w:num>
  <w:num w:numId="13" w16cid:durableId="549145392">
    <w:abstractNumId w:val="1"/>
  </w:num>
  <w:num w:numId="14" w16cid:durableId="2026470830">
    <w:abstractNumId w:val="20"/>
  </w:num>
  <w:num w:numId="15" w16cid:durableId="1128668989">
    <w:abstractNumId w:val="3"/>
  </w:num>
  <w:num w:numId="16" w16cid:durableId="349265284">
    <w:abstractNumId w:val="2"/>
  </w:num>
  <w:num w:numId="17" w16cid:durableId="1632712229">
    <w:abstractNumId w:val="26"/>
  </w:num>
  <w:num w:numId="18" w16cid:durableId="1949964032">
    <w:abstractNumId w:val="9"/>
  </w:num>
  <w:num w:numId="19" w16cid:durableId="1351445170">
    <w:abstractNumId w:val="8"/>
  </w:num>
  <w:num w:numId="20" w16cid:durableId="975717688">
    <w:abstractNumId w:val="15"/>
  </w:num>
  <w:num w:numId="21" w16cid:durableId="622885805">
    <w:abstractNumId w:val="29"/>
  </w:num>
  <w:num w:numId="22" w16cid:durableId="549611553">
    <w:abstractNumId w:val="5"/>
  </w:num>
  <w:num w:numId="23" w16cid:durableId="1997954158">
    <w:abstractNumId w:val="11"/>
  </w:num>
  <w:num w:numId="24" w16cid:durableId="789476659">
    <w:abstractNumId w:val="5"/>
    <w:lvlOverride w:ilvl="0">
      <w:startOverride w:val="1"/>
    </w:lvlOverride>
  </w:num>
  <w:num w:numId="25" w16cid:durableId="665592657">
    <w:abstractNumId w:val="5"/>
    <w:lvlOverride w:ilvl="0">
      <w:startOverride w:val="1"/>
    </w:lvlOverride>
  </w:num>
  <w:num w:numId="26" w16cid:durableId="1715235320">
    <w:abstractNumId w:val="21"/>
  </w:num>
  <w:num w:numId="27" w16cid:durableId="904295451">
    <w:abstractNumId w:val="12"/>
  </w:num>
  <w:num w:numId="28" w16cid:durableId="947003623">
    <w:abstractNumId w:val="13"/>
  </w:num>
  <w:num w:numId="29" w16cid:durableId="1107968430">
    <w:abstractNumId w:val="23"/>
  </w:num>
  <w:num w:numId="30" w16cid:durableId="1163471892">
    <w:abstractNumId w:val="19"/>
  </w:num>
  <w:num w:numId="31" w16cid:durableId="590358048">
    <w:abstractNumId w:val="5"/>
    <w:lvlOverride w:ilvl="0">
      <w:startOverride w:val="1"/>
    </w:lvlOverride>
  </w:num>
  <w:num w:numId="32" w16cid:durableId="419446683">
    <w:abstractNumId w:val="22"/>
  </w:num>
  <w:num w:numId="33" w16cid:durableId="810101817">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D1D"/>
    <w:rsid w:val="00001621"/>
    <w:rsid w:val="00001BB9"/>
    <w:rsid w:val="000021F7"/>
    <w:rsid w:val="000028E9"/>
    <w:rsid w:val="00003798"/>
    <w:rsid w:val="000039B1"/>
    <w:rsid w:val="00003FF0"/>
    <w:rsid w:val="000041A6"/>
    <w:rsid w:val="000043BE"/>
    <w:rsid w:val="000045EA"/>
    <w:rsid w:val="0000466C"/>
    <w:rsid w:val="00004702"/>
    <w:rsid w:val="00004B56"/>
    <w:rsid w:val="00004BDD"/>
    <w:rsid w:val="0000542F"/>
    <w:rsid w:val="0000634F"/>
    <w:rsid w:val="000063DE"/>
    <w:rsid w:val="00006B3B"/>
    <w:rsid w:val="00006C57"/>
    <w:rsid w:val="00006CC7"/>
    <w:rsid w:val="0000772B"/>
    <w:rsid w:val="000079B8"/>
    <w:rsid w:val="00007DB2"/>
    <w:rsid w:val="00007EBC"/>
    <w:rsid w:val="0001102D"/>
    <w:rsid w:val="00011084"/>
    <w:rsid w:val="000112F5"/>
    <w:rsid w:val="00011628"/>
    <w:rsid w:val="00011644"/>
    <w:rsid w:val="00012197"/>
    <w:rsid w:val="0001226D"/>
    <w:rsid w:val="00012272"/>
    <w:rsid w:val="0001242C"/>
    <w:rsid w:val="0001245A"/>
    <w:rsid w:val="00012753"/>
    <w:rsid w:val="00012B87"/>
    <w:rsid w:val="000133F3"/>
    <w:rsid w:val="00013C5E"/>
    <w:rsid w:val="00013F10"/>
    <w:rsid w:val="00014428"/>
    <w:rsid w:val="00014D5C"/>
    <w:rsid w:val="00014E58"/>
    <w:rsid w:val="00014F38"/>
    <w:rsid w:val="00015050"/>
    <w:rsid w:val="00015960"/>
    <w:rsid w:val="00015989"/>
    <w:rsid w:val="00015FAD"/>
    <w:rsid w:val="00016BE9"/>
    <w:rsid w:val="00016FFE"/>
    <w:rsid w:val="0001708F"/>
    <w:rsid w:val="0002011C"/>
    <w:rsid w:val="00020B37"/>
    <w:rsid w:val="00021356"/>
    <w:rsid w:val="00021D9C"/>
    <w:rsid w:val="000228F8"/>
    <w:rsid w:val="00022981"/>
    <w:rsid w:val="00022FF9"/>
    <w:rsid w:val="00023069"/>
    <w:rsid w:val="00023A08"/>
    <w:rsid w:val="00023E89"/>
    <w:rsid w:val="00024265"/>
    <w:rsid w:val="0002481E"/>
    <w:rsid w:val="000249C6"/>
    <w:rsid w:val="00024CEA"/>
    <w:rsid w:val="00024CF9"/>
    <w:rsid w:val="00025200"/>
    <w:rsid w:val="00025436"/>
    <w:rsid w:val="0002557B"/>
    <w:rsid w:val="000257BC"/>
    <w:rsid w:val="00025C04"/>
    <w:rsid w:val="00026455"/>
    <w:rsid w:val="00026586"/>
    <w:rsid w:val="000274BB"/>
    <w:rsid w:val="00027B21"/>
    <w:rsid w:val="00030548"/>
    <w:rsid w:val="00030798"/>
    <w:rsid w:val="00030A07"/>
    <w:rsid w:val="00030AF8"/>
    <w:rsid w:val="00030C0A"/>
    <w:rsid w:val="00030CD2"/>
    <w:rsid w:val="00031784"/>
    <w:rsid w:val="00031AE5"/>
    <w:rsid w:val="00032849"/>
    <w:rsid w:val="000328CB"/>
    <w:rsid w:val="00032B37"/>
    <w:rsid w:val="00032F28"/>
    <w:rsid w:val="00033407"/>
    <w:rsid w:val="000334EB"/>
    <w:rsid w:val="000339B0"/>
    <w:rsid w:val="000346F6"/>
    <w:rsid w:val="0003535A"/>
    <w:rsid w:val="00035C32"/>
    <w:rsid w:val="00036152"/>
    <w:rsid w:val="000364A9"/>
    <w:rsid w:val="00036775"/>
    <w:rsid w:val="00036E06"/>
    <w:rsid w:val="00036EB6"/>
    <w:rsid w:val="0003711E"/>
    <w:rsid w:val="00037241"/>
    <w:rsid w:val="0003760E"/>
    <w:rsid w:val="00037647"/>
    <w:rsid w:val="00037651"/>
    <w:rsid w:val="00037D98"/>
    <w:rsid w:val="00037FF2"/>
    <w:rsid w:val="00040B18"/>
    <w:rsid w:val="00041DB0"/>
    <w:rsid w:val="00042101"/>
    <w:rsid w:val="0004231E"/>
    <w:rsid w:val="0004260A"/>
    <w:rsid w:val="00042722"/>
    <w:rsid w:val="00042D0A"/>
    <w:rsid w:val="00043BAA"/>
    <w:rsid w:val="00043C4D"/>
    <w:rsid w:val="00043CA1"/>
    <w:rsid w:val="00043F29"/>
    <w:rsid w:val="00045371"/>
    <w:rsid w:val="000457F3"/>
    <w:rsid w:val="00045AAF"/>
    <w:rsid w:val="00045E5B"/>
    <w:rsid w:val="0004617F"/>
    <w:rsid w:val="000464F4"/>
    <w:rsid w:val="00046E6D"/>
    <w:rsid w:val="00047A3B"/>
    <w:rsid w:val="00047B57"/>
    <w:rsid w:val="00047B9F"/>
    <w:rsid w:val="00047CAD"/>
    <w:rsid w:val="00050498"/>
    <w:rsid w:val="00050589"/>
    <w:rsid w:val="00050B2A"/>
    <w:rsid w:val="00050F0F"/>
    <w:rsid w:val="00050FC4"/>
    <w:rsid w:val="0005172B"/>
    <w:rsid w:val="00051AC7"/>
    <w:rsid w:val="00051D71"/>
    <w:rsid w:val="00051F62"/>
    <w:rsid w:val="000520BA"/>
    <w:rsid w:val="000522A4"/>
    <w:rsid w:val="00052E70"/>
    <w:rsid w:val="00053890"/>
    <w:rsid w:val="00053F63"/>
    <w:rsid w:val="000548AC"/>
    <w:rsid w:val="000553B5"/>
    <w:rsid w:val="000559F5"/>
    <w:rsid w:val="00055E88"/>
    <w:rsid w:val="00057276"/>
    <w:rsid w:val="000576CF"/>
    <w:rsid w:val="00057D38"/>
    <w:rsid w:val="00060148"/>
    <w:rsid w:val="00060D84"/>
    <w:rsid w:val="00061102"/>
    <w:rsid w:val="00061240"/>
    <w:rsid w:val="00061254"/>
    <w:rsid w:val="000612FB"/>
    <w:rsid w:val="000615BC"/>
    <w:rsid w:val="00061B0D"/>
    <w:rsid w:val="00061CD0"/>
    <w:rsid w:val="00062966"/>
    <w:rsid w:val="00062B16"/>
    <w:rsid w:val="00062BBB"/>
    <w:rsid w:val="00062CB5"/>
    <w:rsid w:val="00062D89"/>
    <w:rsid w:val="000637D3"/>
    <w:rsid w:val="00063832"/>
    <w:rsid w:val="00063CE9"/>
    <w:rsid w:val="000647E1"/>
    <w:rsid w:val="00064ABD"/>
    <w:rsid w:val="0006557E"/>
    <w:rsid w:val="00065F27"/>
    <w:rsid w:val="00066F79"/>
    <w:rsid w:val="00066FA7"/>
    <w:rsid w:val="00067422"/>
    <w:rsid w:val="00067491"/>
    <w:rsid w:val="000679D3"/>
    <w:rsid w:val="00067A5B"/>
    <w:rsid w:val="00067A6F"/>
    <w:rsid w:val="00067B9B"/>
    <w:rsid w:val="000709E1"/>
    <w:rsid w:val="00071389"/>
    <w:rsid w:val="0007157F"/>
    <w:rsid w:val="0007185C"/>
    <w:rsid w:val="00071B1A"/>
    <w:rsid w:val="00071C69"/>
    <w:rsid w:val="00072164"/>
    <w:rsid w:val="0007317D"/>
    <w:rsid w:val="000731CC"/>
    <w:rsid w:val="00073553"/>
    <w:rsid w:val="00073928"/>
    <w:rsid w:val="000739A3"/>
    <w:rsid w:val="000739F5"/>
    <w:rsid w:val="00073A33"/>
    <w:rsid w:val="00073C7C"/>
    <w:rsid w:val="00073DFC"/>
    <w:rsid w:val="00073F30"/>
    <w:rsid w:val="0007408F"/>
    <w:rsid w:val="00074167"/>
    <w:rsid w:val="00074714"/>
    <w:rsid w:val="00074B32"/>
    <w:rsid w:val="00074CEF"/>
    <w:rsid w:val="00075484"/>
    <w:rsid w:val="0007551B"/>
    <w:rsid w:val="0007576F"/>
    <w:rsid w:val="000757BC"/>
    <w:rsid w:val="00075FE3"/>
    <w:rsid w:val="0007694B"/>
    <w:rsid w:val="00076C24"/>
    <w:rsid w:val="00077428"/>
    <w:rsid w:val="00077740"/>
    <w:rsid w:val="0007799F"/>
    <w:rsid w:val="00077A1C"/>
    <w:rsid w:val="0008010E"/>
    <w:rsid w:val="00080245"/>
    <w:rsid w:val="00080B87"/>
    <w:rsid w:val="00080C20"/>
    <w:rsid w:val="00081AF2"/>
    <w:rsid w:val="00081C34"/>
    <w:rsid w:val="00081F8D"/>
    <w:rsid w:val="00082153"/>
    <w:rsid w:val="00082232"/>
    <w:rsid w:val="00082314"/>
    <w:rsid w:val="00082460"/>
    <w:rsid w:val="000828CE"/>
    <w:rsid w:val="00082CA9"/>
    <w:rsid w:val="00082F12"/>
    <w:rsid w:val="00083114"/>
    <w:rsid w:val="000831F2"/>
    <w:rsid w:val="00083362"/>
    <w:rsid w:val="00083648"/>
    <w:rsid w:val="00083E46"/>
    <w:rsid w:val="00083F36"/>
    <w:rsid w:val="000842DA"/>
    <w:rsid w:val="0008452D"/>
    <w:rsid w:val="00084557"/>
    <w:rsid w:val="0008483B"/>
    <w:rsid w:val="00084920"/>
    <w:rsid w:val="00084BDD"/>
    <w:rsid w:val="00085492"/>
    <w:rsid w:val="00085B69"/>
    <w:rsid w:val="00085F66"/>
    <w:rsid w:val="00086180"/>
    <w:rsid w:val="00086657"/>
    <w:rsid w:val="0008665C"/>
    <w:rsid w:val="00086DB7"/>
    <w:rsid w:val="00086F0F"/>
    <w:rsid w:val="000876A3"/>
    <w:rsid w:val="00087D21"/>
    <w:rsid w:val="00087E3E"/>
    <w:rsid w:val="00090B6A"/>
    <w:rsid w:val="00090E25"/>
    <w:rsid w:val="000915FC"/>
    <w:rsid w:val="0009161A"/>
    <w:rsid w:val="000917DA"/>
    <w:rsid w:val="00091C74"/>
    <w:rsid w:val="000922E1"/>
    <w:rsid w:val="00092D2A"/>
    <w:rsid w:val="00092E27"/>
    <w:rsid w:val="00092F34"/>
    <w:rsid w:val="00093066"/>
    <w:rsid w:val="00093301"/>
    <w:rsid w:val="000936F8"/>
    <w:rsid w:val="00093F94"/>
    <w:rsid w:val="000945F2"/>
    <w:rsid w:val="000950A0"/>
    <w:rsid w:val="000954D2"/>
    <w:rsid w:val="000955DB"/>
    <w:rsid w:val="00095F64"/>
    <w:rsid w:val="00096255"/>
    <w:rsid w:val="000966A7"/>
    <w:rsid w:val="00096AAB"/>
    <w:rsid w:val="00097181"/>
    <w:rsid w:val="00097389"/>
    <w:rsid w:val="000976B8"/>
    <w:rsid w:val="00097950"/>
    <w:rsid w:val="000A0330"/>
    <w:rsid w:val="000A0B02"/>
    <w:rsid w:val="000A1564"/>
    <w:rsid w:val="000A1CEB"/>
    <w:rsid w:val="000A2849"/>
    <w:rsid w:val="000A2D4E"/>
    <w:rsid w:val="000A2E35"/>
    <w:rsid w:val="000A303E"/>
    <w:rsid w:val="000A32F8"/>
    <w:rsid w:val="000A3639"/>
    <w:rsid w:val="000A36D8"/>
    <w:rsid w:val="000A3716"/>
    <w:rsid w:val="000A3B44"/>
    <w:rsid w:val="000A4A07"/>
    <w:rsid w:val="000A4C07"/>
    <w:rsid w:val="000A4C53"/>
    <w:rsid w:val="000A4CC9"/>
    <w:rsid w:val="000A523B"/>
    <w:rsid w:val="000A5972"/>
    <w:rsid w:val="000A5BCC"/>
    <w:rsid w:val="000A5F3D"/>
    <w:rsid w:val="000A5F75"/>
    <w:rsid w:val="000A64EA"/>
    <w:rsid w:val="000A6AF9"/>
    <w:rsid w:val="000A6C7C"/>
    <w:rsid w:val="000A7075"/>
    <w:rsid w:val="000A7556"/>
    <w:rsid w:val="000A7604"/>
    <w:rsid w:val="000A785B"/>
    <w:rsid w:val="000B01C3"/>
    <w:rsid w:val="000B080D"/>
    <w:rsid w:val="000B090B"/>
    <w:rsid w:val="000B0F29"/>
    <w:rsid w:val="000B0FAD"/>
    <w:rsid w:val="000B1141"/>
    <w:rsid w:val="000B1207"/>
    <w:rsid w:val="000B189C"/>
    <w:rsid w:val="000B2161"/>
    <w:rsid w:val="000B240C"/>
    <w:rsid w:val="000B25EB"/>
    <w:rsid w:val="000B26AF"/>
    <w:rsid w:val="000B2763"/>
    <w:rsid w:val="000B287D"/>
    <w:rsid w:val="000B2B35"/>
    <w:rsid w:val="000B38E2"/>
    <w:rsid w:val="000B401C"/>
    <w:rsid w:val="000B504B"/>
    <w:rsid w:val="000B517E"/>
    <w:rsid w:val="000B5824"/>
    <w:rsid w:val="000B5F1C"/>
    <w:rsid w:val="000B6AFA"/>
    <w:rsid w:val="000B6DE9"/>
    <w:rsid w:val="000B7091"/>
    <w:rsid w:val="000B7D15"/>
    <w:rsid w:val="000B7DED"/>
    <w:rsid w:val="000C038F"/>
    <w:rsid w:val="000C0783"/>
    <w:rsid w:val="000C0B92"/>
    <w:rsid w:val="000C1073"/>
    <w:rsid w:val="000C166A"/>
    <w:rsid w:val="000C310B"/>
    <w:rsid w:val="000C3B73"/>
    <w:rsid w:val="000C46DF"/>
    <w:rsid w:val="000C4A8A"/>
    <w:rsid w:val="000C5821"/>
    <w:rsid w:val="000C5BA9"/>
    <w:rsid w:val="000C65AB"/>
    <w:rsid w:val="000C678C"/>
    <w:rsid w:val="000C6F45"/>
    <w:rsid w:val="000C7B05"/>
    <w:rsid w:val="000C7E11"/>
    <w:rsid w:val="000D0088"/>
    <w:rsid w:val="000D021D"/>
    <w:rsid w:val="000D05DE"/>
    <w:rsid w:val="000D0862"/>
    <w:rsid w:val="000D0CD2"/>
    <w:rsid w:val="000D1004"/>
    <w:rsid w:val="000D17EE"/>
    <w:rsid w:val="000D1B36"/>
    <w:rsid w:val="000D2129"/>
    <w:rsid w:val="000D2703"/>
    <w:rsid w:val="000D290B"/>
    <w:rsid w:val="000D30ED"/>
    <w:rsid w:val="000D32BB"/>
    <w:rsid w:val="000D3944"/>
    <w:rsid w:val="000D3A85"/>
    <w:rsid w:val="000D3ACC"/>
    <w:rsid w:val="000D3B1D"/>
    <w:rsid w:val="000D3BCB"/>
    <w:rsid w:val="000D3DA6"/>
    <w:rsid w:val="000D49C1"/>
    <w:rsid w:val="000D4B4C"/>
    <w:rsid w:val="000D544E"/>
    <w:rsid w:val="000D557D"/>
    <w:rsid w:val="000D58C0"/>
    <w:rsid w:val="000D608E"/>
    <w:rsid w:val="000D61E4"/>
    <w:rsid w:val="000D62CA"/>
    <w:rsid w:val="000D6500"/>
    <w:rsid w:val="000D6C25"/>
    <w:rsid w:val="000D7675"/>
    <w:rsid w:val="000E0561"/>
    <w:rsid w:val="000E0871"/>
    <w:rsid w:val="000E08D7"/>
    <w:rsid w:val="000E13C0"/>
    <w:rsid w:val="000E15DE"/>
    <w:rsid w:val="000E164A"/>
    <w:rsid w:val="000E166F"/>
    <w:rsid w:val="000E16FD"/>
    <w:rsid w:val="000E1714"/>
    <w:rsid w:val="000E18A1"/>
    <w:rsid w:val="000E1B70"/>
    <w:rsid w:val="000E27D2"/>
    <w:rsid w:val="000E2827"/>
    <w:rsid w:val="000E28D7"/>
    <w:rsid w:val="000E2ACE"/>
    <w:rsid w:val="000E3914"/>
    <w:rsid w:val="000E3EFE"/>
    <w:rsid w:val="000E406E"/>
    <w:rsid w:val="000E445C"/>
    <w:rsid w:val="000E45F3"/>
    <w:rsid w:val="000E48BE"/>
    <w:rsid w:val="000E55EE"/>
    <w:rsid w:val="000E5700"/>
    <w:rsid w:val="000E57CD"/>
    <w:rsid w:val="000E5F77"/>
    <w:rsid w:val="000E6E28"/>
    <w:rsid w:val="000E72E4"/>
    <w:rsid w:val="000E7653"/>
    <w:rsid w:val="000E7849"/>
    <w:rsid w:val="000F0013"/>
    <w:rsid w:val="000F18B8"/>
    <w:rsid w:val="000F18F1"/>
    <w:rsid w:val="000F19CB"/>
    <w:rsid w:val="000F1BB4"/>
    <w:rsid w:val="000F1E0E"/>
    <w:rsid w:val="000F1FAD"/>
    <w:rsid w:val="000F23CF"/>
    <w:rsid w:val="000F2B7E"/>
    <w:rsid w:val="000F2BEF"/>
    <w:rsid w:val="000F2E70"/>
    <w:rsid w:val="000F2ECE"/>
    <w:rsid w:val="000F3015"/>
    <w:rsid w:val="000F3F6E"/>
    <w:rsid w:val="000F41BB"/>
    <w:rsid w:val="000F41E4"/>
    <w:rsid w:val="000F4317"/>
    <w:rsid w:val="000F480F"/>
    <w:rsid w:val="000F4BE6"/>
    <w:rsid w:val="000F4D89"/>
    <w:rsid w:val="000F51E8"/>
    <w:rsid w:val="000F546B"/>
    <w:rsid w:val="000F5665"/>
    <w:rsid w:val="000F5CA4"/>
    <w:rsid w:val="000F610D"/>
    <w:rsid w:val="000F62B4"/>
    <w:rsid w:val="000F6877"/>
    <w:rsid w:val="000F6FDF"/>
    <w:rsid w:val="000F7743"/>
    <w:rsid w:val="000F7B7C"/>
    <w:rsid w:val="000F7B9A"/>
    <w:rsid w:val="000F7EC8"/>
    <w:rsid w:val="000F7EF1"/>
    <w:rsid w:val="00100B7F"/>
    <w:rsid w:val="00100BF2"/>
    <w:rsid w:val="001013FF"/>
    <w:rsid w:val="00101B9E"/>
    <w:rsid w:val="00101FF6"/>
    <w:rsid w:val="001023ED"/>
    <w:rsid w:val="0010245D"/>
    <w:rsid w:val="00102801"/>
    <w:rsid w:val="00102E2C"/>
    <w:rsid w:val="00102F51"/>
    <w:rsid w:val="00103316"/>
    <w:rsid w:val="0010346E"/>
    <w:rsid w:val="001035A4"/>
    <w:rsid w:val="00103608"/>
    <w:rsid w:val="0010380A"/>
    <w:rsid w:val="00103F14"/>
    <w:rsid w:val="00103FFF"/>
    <w:rsid w:val="00104317"/>
    <w:rsid w:val="0010437B"/>
    <w:rsid w:val="001047FF"/>
    <w:rsid w:val="00104A57"/>
    <w:rsid w:val="00104D81"/>
    <w:rsid w:val="00104EF2"/>
    <w:rsid w:val="00105B38"/>
    <w:rsid w:val="00105B50"/>
    <w:rsid w:val="00106034"/>
    <w:rsid w:val="001061B7"/>
    <w:rsid w:val="001061D4"/>
    <w:rsid w:val="0010645F"/>
    <w:rsid w:val="00106717"/>
    <w:rsid w:val="00106AF9"/>
    <w:rsid w:val="00107925"/>
    <w:rsid w:val="00110301"/>
    <w:rsid w:val="001103CC"/>
    <w:rsid w:val="001105EC"/>
    <w:rsid w:val="0011065B"/>
    <w:rsid w:val="001108C9"/>
    <w:rsid w:val="001109A2"/>
    <w:rsid w:val="0011106C"/>
    <w:rsid w:val="001113BE"/>
    <w:rsid w:val="0011156C"/>
    <w:rsid w:val="001116F6"/>
    <w:rsid w:val="0011171F"/>
    <w:rsid w:val="0011183C"/>
    <w:rsid w:val="00111AB5"/>
    <w:rsid w:val="00111E87"/>
    <w:rsid w:val="00111EFD"/>
    <w:rsid w:val="001122E4"/>
    <w:rsid w:val="00112497"/>
    <w:rsid w:val="0011342A"/>
    <w:rsid w:val="00113C18"/>
    <w:rsid w:val="00113D79"/>
    <w:rsid w:val="00114341"/>
    <w:rsid w:val="00114486"/>
    <w:rsid w:val="00114AD4"/>
    <w:rsid w:val="00114CED"/>
    <w:rsid w:val="0011554B"/>
    <w:rsid w:val="0011585A"/>
    <w:rsid w:val="001160B6"/>
    <w:rsid w:val="00116396"/>
    <w:rsid w:val="00116411"/>
    <w:rsid w:val="001166D4"/>
    <w:rsid w:val="00116981"/>
    <w:rsid w:val="00116A6F"/>
    <w:rsid w:val="00116D98"/>
    <w:rsid w:val="00117381"/>
    <w:rsid w:val="00117DD7"/>
    <w:rsid w:val="001203ED"/>
    <w:rsid w:val="00120922"/>
    <w:rsid w:val="00120A5B"/>
    <w:rsid w:val="00121B14"/>
    <w:rsid w:val="001227DE"/>
    <w:rsid w:val="00122820"/>
    <w:rsid w:val="001231F8"/>
    <w:rsid w:val="00123671"/>
    <w:rsid w:val="00123CA8"/>
    <w:rsid w:val="00123F5A"/>
    <w:rsid w:val="00124390"/>
    <w:rsid w:val="0012484C"/>
    <w:rsid w:val="00124954"/>
    <w:rsid w:val="00125236"/>
    <w:rsid w:val="00125575"/>
    <w:rsid w:val="00125738"/>
    <w:rsid w:val="00125AA0"/>
    <w:rsid w:val="00125F0A"/>
    <w:rsid w:val="00126B6E"/>
    <w:rsid w:val="0012706F"/>
    <w:rsid w:val="00127217"/>
    <w:rsid w:val="00127256"/>
    <w:rsid w:val="00127681"/>
    <w:rsid w:val="00127798"/>
    <w:rsid w:val="001278BC"/>
    <w:rsid w:val="00127B0A"/>
    <w:rsid w:val="0013011A"/>
    <w:rsid w:val="001301C0"/>
    <w:rsid w:val="00130751"/>
    <w:rsid w:val="00131464"/>
    <w:rsid w:val="00131548"/>
    <w:rsid w:val="00132FEC"/>
    <w:rsid w:val="00133C04"/>
    <w:rsid w:val="0013419B"/>
    <w:rsid w:val="00134462"/>
    <w:rsid w:val="001349C4"/>
    <w:rsid w:val="001349D7"/>
    <w:rsid w:val="00134C0B"/>
    <w:rsid w:val="00134DB7"/>
    <w:rsid w:val="001351C3"/>
    <w:rsid w:val="00135273"/>
    <w:rsid w:val="0013568B"/>
    <w:rsid w:val="001356A0"/>
    <w:rsid w:val="00135812"/>
    <w:rsid w:val="00135AC2"/>
    <w:rsid w:val="00135D52"/>
    <w:rsid w:val="001361F9"/>
    <w:rsid w:val="00136573"/>
    <w:rsid w:val="00136FA9"/>
    <w:rsid w:val="0013735C"/>
    <w:rsid w:val="0013735F"/>
    <w:rsid w:val="0013759C"/>
    <w:rsid w:val="001375D0"/>
    <w:rsid w:val="001375E5"/>
    <w:rsid w:val="00137AD9"/>
    <w:rsid w:val="00140022"/>
    <w:rsid w:val="001402A0"/>
    <w:rsid w:val="001403E5"/>
    <w:rsid w:val="0014075A"/>
    <w:rsid w:val="00140A1E"/>
    <w:rsid w:val="00140AB0"/>
    <w:rsid w:val="00140AFF"/>
    <w:rsid w:val="00140C0A"/>
    <w:rsid w:val="0014250A"/>
    <w:rsid w:val="00142DD0"/>
    <w:rsid w:val="001432A1"/>
    <w:rsid w:val="00143516"/>
    <w:rsid w:val="00143EB5"/>
    <w:rsid w:val="001444EA"/>
    <w:rsid w:val="00144E97"/>
    <w:rsid w:val="00145AA3"/>
    <w:rsid w:val="00145ACE"/>
    <w:rsid w:val="00145F11"/>
    <w:rsid w:val="001460C1"/>
    <w:rsid w:val="00146591"/>
    <w:rsid w:val="001469C8"/>
    <w:rsid w:val="00146B7A"/>
    <w:rsid w:val="00146E94"/>
    <w:rsid w:val="00147151"/>
    <w:rsid w:val="001473FD"/>
    <w:rsid w:val="00147736"/>
    <w:rsid w:val="00147921"/>
    <w:rsid w:val="00147E15"/>
    <w:rsid w:val="00147E54"/>
    <w:rsid w:val="0015063B"/>
    <w:rsid w:val="001506D9"/>
    <w:rsid w:val="0015075B"/>
    <w:rsid w:val="0015076A"/>
    <w:rsid w:val="00150919"/>
    <w:rsid w:val="00151016"/>
    <w:rsid w:val="0015148A"/>
    <w:rsid w:val="001514A7"/>
    <w:rsid w:val="001515F8"/>
    <w:rsid w:val="001516E7"/>
    <w:rsid w:val="00151CC2"/>
    <w:rsid w:val="00151EA7"/>
    <w:rsid w:val="001526E6"/>
    <w:rsid w:val="00153063"/>
    <w:rsid w:val="001532DE"/>
    <w:rsid w:val="0015339B"/>
    <w:rsid w:val="001534CD"/>
    <w:rsid w:val="001536B5"/>
    <w:rsid w:val="0015388C"/>
    <w:rsid w:val="001538A8"/>
    <w:rsid w:val="001538DC"/>
    <w:rsid w:val="00154D48"/>
    <w:rsid w:val="001557F3"/>
    <w:rsid w:val="00155834"/>
    <w:rsid w:val="00155F93"/>
    <w:rsid w:val="00156236"/>
    <w:rsid w:val="001563CF"/>
    <w:rsid w:val="00156B6E"/>
    <w:rsid w:val="00156C56"/>
    <w:rsid w:val="00156D52"/>
    <w:rsid w:val="00156E8A"/>
    <w:rsid w:val="00156EB5"/>
    <w:rsid w:val="001572E7"/>
    <w:rsid w:val="001578EA"/>
    <w:rsid w:val="00157ACE"/>
    <w:rsid w:val="00157C3F"/>
    <w:rsid w:val="001602AB"/>
    <w:rsid w:val="00160315"/>
    <w:rsid w:val="0016109A"/>
    <w:rsid w:val="001613FB"/>
    <w:rsid w:val="0016153F"/>
    <w:rsid w:val="00161BC5"/>
    <w:rsid w:val="00161C03"/>
    <w:rsid w:val="00162236"/>
    <w:rsid w:val="001622FC"/>
    <w:rsid w:val="0016291A"/>
    <w:rsid w:val="001629CF"/>
    <w:rsid w:val="00162E1A"/>
    <w:rsid w:val="001632CC"/>
    <w:rsid w:val="00163627"/>
    <w:rsid w:val="00163EE3"/>
    <w:rsid w:val="001642B3"/>
    <w:rsid w:val="001642B7"/>
    <w:rsid w:val="0016488A"/>
    <w:rsid w:val="00164B32"/>
    <w:rsid w:val="00164EDB"/>
    <w:rsid w:val="0016514C"/>
    <w:rsid w:val="001652DE"/>
    <w:rsid w:val="001654EA"/>
    <w:rsid w:val="001656C1"/>
    <w:rsid w:val="00165997"/>
    <w:rsid w:val="00165D4B"/>
    <w:rsid w:val="00165DEA"/>
    <w:rsid w:val="0016671F"/>
    <w:rsid w:val="00166A2A"/>
    <w:rsid w:val="00166A6F"/>
    <w:rsid w:val="00166E3C"/>
    <w:rsid w:val="00166FD9"/>
    <w:rsid w:val="001676E8"/>
    <w:rsid w:val="00167CB2"/>
    <w:rsid w:val="00170182"/>
    <w:rsid w:val="00170598"/>
    <w:rsid w:val="00170EC0"/>
    <w:rsid w:val="0017173A"/>
    <w:rsid w:val="001719E9"/>
    <w:rsid w:val="00171D9B"/>
    <w:rsid w:val="001723EE"/>
    <w:rsid w:val="00172805"/>
    <w:rsid w:val="0017292A"/>
    <w:rsid w:val="001731FF"/>
    <w:rsid w:val="00173395"/>
    <w:rsid w:val="00173727"/>
    <w:rsid w:val="0017377D"/>
    <w:rsid w:val="001737F3"/>
    <w:rsid w:val="00173845"/>
    <w:rsid w:val="0017423E"/>
    <w:rsid w:val="0017426F"/>
    <w:rsid w:val="0017506F"/>
    <w:rsid w:val="001755E6"/>
    <w:rsid w:val="00175BBD"/>
    <w:rsid w:val="00175D94"/>
    <w:rsid w:val="00175DB8"/>
    <w:rsid w:val="00176082"/>
    <w:rsid w:val="0017638B"/>
    <w:rsid w:val="00176BCA"/>
    <w:rsid w:val="00176EA3"/>
    <w:rsid w:val="00177110"/>
    <w:rsid w:val="0017782B"/>
    <w:rsid w:val="00180325"/>
    <w:rsid w:val="001811FB"/>
    <w:rsid w:val="001818FF"/>
    <w:rsid w:val="0018193C"/>
    <w:rsid w:val="00182053"/>
    <w:rsid w:val="001820C0"/>
    <w:rsid w:val="001821AB"/>
    <w:rsid w:val="00182218"/>
    <w:rsid w:val="0018235D"/>
    <w:rsid w:val="00182AB5"/>
    <w:rsid w:val="00182E44"/>
    <w:rsid w:val="001832A1"/>
    <w:rsid w:val="001833D9"/>
    <w:rsid w:val="00183719"/>
    <w:rsid w:val="00183796"/>
    <w:rsid w:val="001837D2"/>
    <w:rsid w:val="00183CC2"/>
    <w:rsid w:val="001842B4"/>
    <w:rsid w:val="0018454B"/>
    <w:rsid w:val="0018497A"/>
    <w:rsid w:val="00184C02"/>
    <w:rsid w:val="00184FDE"/>
    <w:rsid w:val="001857FE"/>
    <w:rsid w:val="00185BBC"/>
    <w:rsid w:val="00185DBE"/>
    <w:rsid w:val="00186265"/>
    <w:rsid w:val="001864E8"/>
    <w:rsid w:val="00186ADA"/>
    <w:rsid w:val="00186B08"/>
    <w:rsid w:val="00186B83"/>
    <w:rsid w:val="00187492"/>
    <w:rsid w:val="001874C5"/>
    <w:rsid w:val="00187733"/>
    <w:rsid w:val="001878BC"/>
    <w:rsid w:val="00187938"/>
    <w:rsid w:val="00187B59"/>
    <w:rsid w:val="00187D52"/>
    <w:rsid w:val="00187DCE"/>
    <w:rsid w:val="00190076"/>
    <w:rsid w:val="001901BC"/>
    <w:rsid w:val="0019084E"/>
    <w:rsid w:val="001908D1"/>
    <w:rsid w:val="00191026"/>
    <w:rsid w:val="001910B0"/>
    <w:rsid w:val="00191327"/>
    <w:rsid w:val="00191AC6"/>
    <w:rsid w:val="00191D9C"/>
    <w:rsid w:val="00191E63"/>
    <w:rsid w:val="00191FEE"/>
    <w:rsid w:val="001921E1"/>
    <w:rsid w:val="00192CBE"/>
    <w:rsid w:val="00192D71"/>
    <w:rsid w:val="00192E18"/>
    <w:rsid w:val="00193319"/>
    <w:rsid w:val="00193538"/>
    <w:rsid w:val="00193702"/>
    <w:rsid w:val="00193CFB"/>
    <w:rsid w:val="00194130"/>
    <w:rsid w:val="001943DA"/>
    <w:rsid w:val="001945F9"/>
    <w:rsid w:val="00194E6A"/>
    <w:rsid w:val="00194FC2"/>
    <w:rsid w:val="00196097"/>
    <w:rsid w:val="0019636F"/>
    <w:rsid w:val="00196532"/>
    <w:rsid w:val="00196B93"/>
    <w:rsid w:val="00196E0D"/>
    <w:rsid w:val="00196E3B"/>
    <w:rsid w:val="00196EBD"/>
    <w:rsid w:val="0019726D"/>
    <w:rsid w:val="00197932"/>
    <w:rsid w:val="00197B6E"/>
    <w:rsid w:val="001A0552"/>
    <w:rsid w:val="001A0670"/>
    <w:rsid w:val="001A077A"/>
    <w:rsid w:val="001A0794"/>
    <w:rsid w:val="001A0D14"/>
    <w:rsid w:val="001A136C"/>
    <w:rsid w:val="001A1C91"/>
    <w:rsid w:val="001A308B"/>
    <w:rsid w:val="001A3261"/>
    <w:rsid w:val="001A326A"/>
    <w:rsid w:val="001A3D52"/>
    <w:rsid w:val="001A3E86"/>
    <w:rsid w:val="001A402D"/>
    <w:rsid w:val="001A469E"/>
    <w:rsid w:val="001A4A24"/>
    <w:rsid w:val="001A4B5B"/>
    <w:rsid w:val="001A4DAE"/>
    <w:rsid w:val="001A53B4"/>
    <w:rsid w:val="001A5561"/>
    <w:rsid w:val="001A5688"/>
    <w:rsid w:val="001A58A7"/>
    <w:rsid w:val="001A5ED4"/>
    <w:rsid w:val="001A607D"/>
    <w:rsid w:val="001A64D7"/>
    <w:rsid w:val="001A6E4F"/>
    <w:rsid w:val="001A707C"/>
    <w:rsid w:val="001A70DB"/>
    <w:rsid w:val="001A711B"/>
    <w:rsid w:val="001A7669"/>
    <w:rsid w:val="001B08D4"/>
    <w:rsid w:val="001B1204"/>
    <w:rsid w:val="001B1292"/>
    <w:rsid w:val="001B13AA"/>
    <w:rsid w:val="001B1664"/>
    <w:rsid w:val="001B1789"/>
    <w:rsid w:val="001B1798"/>
    <w:rsid w:val="001B1D3D"/>
    <w:rsid w:val="001B218D"/>
    <w:rsid w:val="001B23D6"/>
    <w:rsid w:val="001B24D3"/>
    <w:rsid w:val="001B27A2"/>
    <w:rsid w:val="001B295A"/>
    <w:rsid w:val="001B2967"/>
    <w:rsid w:val="001B30AE"/>
    <w:rsid w:val="001B32A1"/>
    <w:rsid w:val="001B35DB"/>
    <w:rsid w:val="001B36AE"/>
    <w:rsid w:val="001B3CD6"/>
    <w:rsid w:val="001B4103"/>
    <w:rsid w:val="001B4175"/>
    <w:rsid w:val="001B444E"/>
    <w:rsid w:val="001B472F"/>
    <w:rsid w:val="001B4965"/>
    <w:rsid w:val="001B49EE"/>
    <w:rsid w:val="001B4DF8"/>
    <w:rsid w:val="001B4E4A"/>
    <w:rsid w:val="001B54B1"/>
    <w:rsid w:val="001B55E8"/>
    <w:rsid w:val="001B5732"/>
    <w:rsid w:val="001B5D82"/>
    <w:rsid w:val="001B620A"/>
    <w:rsid w:val="001B6E5B"/>
    <w:rsid w:val="001B6F9C"/>
    <w:rsid w:val="001B75EC"/>
    <w:rsid w:val="001B75EE"/>
    <w:rsid w:val="001B7A3A"/>
    <w:rsid w:val="001B7DC0"/>
    <w:rsid w:val="001C0968"/>
    <w:rsid w:val="001C0BCA"/>
    <w:rsid w:val="001C100A"/>
    <w:rsid w:val="001C108E"/>
    <w:rsid w:val="001C1488"/>
    <w:rsid w:val="001C148C"/>
    <w:rsid w:val="001C1575"/>
    <w:rsid w:val="001C1600"/>
    <w:rsid w:val="001C1B0C"/>
    <w:rsid w:val="001C20AB"/>
    <w:rsid w:val="001C221F"/>
    <w:rsid w:val="001C2A0C"/>
    <w:rsid w:val="001C2A78"/>
    <w:rsid w:val="001C304D"/>
    <w:rsid w:val="001C38EC"/>
    <w:rsid w:val="001C3A13"/>
    <w:rsid w:val="001C3B84"/>
    <w:rsid w:val="001C3BCE"/>
    <w:rsid w:val="001C3DD1"/>
    <w:rsid w:val="001C4066"/>
    <w:rsid w:val="001C425D"/>
    <w:rsid w:val="001C462B"/>
    <w:rsid w:val="001C4ABC"/>
    <w:rsid w:val="001C4C3A"/>
    <w:rsid w:val="001C4D24"/>
    <w:rsid w:val="001C4F84"/>
    <w:rsid w:val="001C4FAC"/>
    <w:rsid w:val="001C61DE"/>
    <w:rsid w:val="001C6D76"/>
    <w:rsid w:val="001C7040"/>
    <w:rsid w:val="001C75B1"/>
    <w:rsid w:val="001C7BA6"/>
    <w:rsid w:val="001D00A2"/>
    <w:rsid w:val="001D0381"/>
    <w:rsid w:val="001D073A"/>
    <w:rsid w:val="001D0939"/>
    <w:rsid w:val="001D0976"/>
    <w:rsid w:val="001D0AEE"/>
    <w:rsid w:val="001D0B0D"/>
    <w:rsid w:val="001D1021"/>
    <w:rsid w:val="001D126C"/>
    <w:rsid w:val="001D1880"/>
    <w:rsid w:val="001D1EEF"/>
    <w:rsid w:val="001D21DA"/>
    <w:rsid w:val="001D234F"/>
    <w:rsid w:val="001D259A"/>
    <w:rsid w:val="001D295E"/>
    <w:rsid w:val="001D3ECD"/>
    <w:rsid w:val="001D3EDB"/>
    <w:rsid w:val="001D41B1"/>
    <w:rsid w:val="001D4598"/>
    <w:rsid w:val="001D4F87"/>
    <w:rsid w:val="001D53F7"/>
    <w:rsid w:val="001D55C1"/>
    <w:rsid w:val="001D58D1"/>
    <w:rsid w:val="001D6181"/>
    <w:rsid w:val="001D6464"/>
    <w:rsid w:val="001D6DAC"/>
    <w:rsid w:val="001D6E7B"/>
    <w:rsid w:val="001D70AD"/>
    <w:rsid w:val="001D74A6"/>
    <w:rsid w:val="001D7682"/>
    <w:rsid w:val="001D78C5"/>
    <w:rsid w:val="001E028A"/>
    <w:rsid w:val="001E147E"/>
    <w:rsid w:val="001E2DAA"/>
    <w:rsid w:val="001E380A"/>
    <w:rsid w:val="001E3885"/>
    <w:rsid w:val="001E394F"/>
    <w:rsid w:val="001E3A8C"/>
    <w:rsid w:val="001E3E49"/>
    <w:rsid w:val="001E3F7D"/>
    <w:rsid w:val="001E4914"/>
    <w:rsid w:val="001E4991"/>
    <w:rsid w:val="001E4C9D"/>
    <w:rsid w:val="001E53F6"/>
    <w:rsid w:val="001E64C5"/>
    <w:rsid w:val="001E69A0"/>
    <w:rsid w:val="001F010B"/>
    <w:rsid w:val="001F0BF8"/>
    <w:rsid w:val="001F0C61"/>
    <w:rsid w:val="001F1929"/>
    <w:rsid w:val="001F2308"/>
    <w:rsid w:val="001F24C1"/>
    <w:rsid w:val="001F3836"/>
    <w:rsid w:val="001F385F"/>
    <w:rsid w:val="001F3B7F"/>
    <w:rsid w:val="001F4B41"/>
    <w:rsid w:val="001F4BE9"/>
    <w:rsid w:val="001F4E36"/>
    <w:rsid w:val="001F4F49"/>
    <w:rsid w:val="001F5B71"/>
    <w:rsid w:val="001F5D7F"/>
    <w:rsid w:val="001F5ED6"/>
    <w:rsid w:val="001F5F78"/>
    <w:rsid w:val="001F5FDF"/>
    <w:rsid w:val="001F6382"/>
    <w:rsid w:val="001F6513"/>
    <w:rsid w:val="001F6B85"/>
    <w:rsid w:val="001F6EBF"/>
    <w:rsid w:val="001F6FD0"/>
    <w:rsid w:val="001F7223"/>
    <w:rsid w:val="002002AA"/>
    <w:rsid w:val="002002B4"/>
    <w:rsid w:val="00200846"/>
    <w:rsid w:val="00200F92"/>
    <w:rsid w:val="002011AE"/>
    <w:rsid w:val="0020173E"/>
    <w:rsid w:val="002017E9"/>
    <w:rsid w:val="00201AD3"/>
    <w:rsid w:val="00201C36"/>
    <w:rsid w:val="00201EB4"/>
    <w:rsid w:val="002025E4"/>
    <w:rsid w:val="00202939"/>
    <w:rsid w:val="00202D82"/>
    <w:rsid w:val="00203010"/>
    <w:rsid w:val="00203545"/>
    <w:rsid w:val="00203551"/>
    <w:rsid w:val="00203B4D"/>
    <w:rsid w:val="00203E5B"/>
    <w:rsid w:val="0020413B"/>
    <w:rsid w:val="00204690"/>
    <w:rsid w:val="002047C8"/>
    <w:rsid w:val="00204A2F"/>
    <w:rsid w:val="00204CA7"/>
    <w:rsid w:val="002050AD"/>
    <w:rsid w:val="00205856"/>
    <w:rsid w:val="00205991"/>
    <w:rsid w:val="00205A5C"/>
    <w:rsid w:val="00205BF8"/>
    <w:rsid w:val="002066EB"/>
    <w:rsid w:val="002067AC"/>
    <w:rsid w:val="00206A8D"/>
    <w:rsid w:val="00206B76"/>
    <w:rsid w:val="00206B7F"/>
    <w:rsid w:val="00206C55"/>
    <w:rsid w:val="0020731A"/>
    <w:rsid w:val="002073C0"/>
    <w:rsid w:val="00210A64"/>
    <w:rsid w:val="00210B71"/>
    <w:rsid w:val="0021149A"/>
    <w:rsid w:val="0021151C"/>
    <w:rsid w:val="002115FA"/>
    <w:rsid w:val="00212D5E"/>
    <w:rsid w:val="0021335D"/>
    <w:rsid w:val="0021371F"/>
    <w:rsid w:val="00213AB5"/>
    <w:rsid w:val="00213B93"/>
    <w:rsid w:val="00213C72"/>
    <w:rsid w:val="00213E3E"/>
    <w:rsid w:val="0021417F"/>
    <w:rsid w:val="00214561"/>
    <w:rsid w:val="002145B1"/>
    <w:rsid w:val="002146E1"/>
    <w:rsid w:val="002148EF"/>
    <w:rsid w:val="00214FEC"/>
    <w:rsid w:val="0021525B"/>
    <w:rsid w:val="00215308"/>
    <w:rsid w:val="002158FB"/>
    <w:rsid w:val="0021673D"/>
    <w:rsid w:val="00216B16"/>
    <w:rsid w:val="00217B90"/>
    <w:rsid w:val="0022019E"/>
    <w:rsid w:val="002204A3"/>
    <w:rsid w:val="00220561"/>
    <w:rsid w:val="00220A2D"/>
    <w:rsid w:val="00220C14"/>
    <w:rsid w:val="0022137C"/>
    <w:rsid w:val="0022188D"/>
    <w:rsid w:val="00221E66"/>
    <w:rsid w:val="00221FB0"/>
    <w:rsid w:val="002220ED"/>
    <w:rsid w:val="00222AAE"/>
    <w:rsid w:val="00222CF4"/>
    <w:rsid w:val="002232A6"/>
    <w:rsid w:val="002233E2"/>
    <w:rsid w:val="002237E7"/>
    <w:rsid w:val="00223A2C"/>
    <w:rsid w:val="00223C84"/>
    <w:rsid w:val="00223EAE"/>
    <w:rsid w:val="00224439"/>
    <w:rsid w:val="00224B2F"/>
    <w:rsid w:val="00224B36"/>
    <w:rsid w:val="002257AA"/>
    <w:rsid w:val="00226638"/>
    <w:rsid w:val="00226A8C"/>
    <w:rsid w:val="002274F5"/>
    <w:rsid w:val="002279E8"/>
    <w:rsid w:val="00227CD1"/>
    <w:rsid w:val="00227EAA"/>
    <w:rsid w:val="00230205"/>
    <w:rsid w:val="002303E3"/>
    <w:rsid w:val="00231072"/>
    <w:rsid w:val="002312AD"/>
    <w:rsid w:val="002314BD"/>
    <w:rsid w:val="002315DF"/>
    <w:rsid w:val="00231917"/>
    <w:rsid w:val="00231D00"/>
    <w:rsid w:val="0023260F"/>
    <w:rsid w:val="002326CF"/>
    <w:rsid w:val="0023271A"/>
    <w:rsid w:val="00232E7F"/>
    <w:rsid w:val="002331A5"/>
    <w:rsid w:val="0023332B"/>
    <w:rsid w:val="00233862"/>
    <w:rsid w:val="002339A2"/>
    <w:rsid w:val="00233E16"/>
    <w:rsid w:val="00233ED8"/>
    <w:rsid w:val="00234207"/>
    <w:rsid w:val="00234655"/>
    <w:rsid w:val="00234870"/>
    <w:rsid w:val="00234F5D"/>
    <w:rsid w:val="00234F6F"/>
    <w:rsid w:val="002354BB"/>
    <w:rsid w:val="00235CE1"/>
    <w:rsid w:val="00237208"/>
    <w:rsid w:val="002374FF"/>
    <w:rsid w:val="00237B51"/>
    <w:rsid w:val="00237C0D"/>
    <w:rsid w:val="00237EE0"/>
    <w:rsid w:val="00240C6A"/>
    <w:rsid w:val="00240FCC"/>
    <w:rsid w:val="00241538"/>
    <w:rsid w:val="00241A72"/>
    <w:rsid w:val="00241D09"/>
    <w:rsid w:val="002420E6"/>
    <w:rsid w:val="00242106"/>
    <w:rsid w:val="0024226E"/>
    <w:rsid w:val="0024261A"/>
    <w:rsid w:val="00242B5E"/>
    <w:rsid w:val="00243376"/>
    <w:rsid w:val="00243507"/>
    <w:rsid w:val="00243674"/>
    <w:rsid w:val="00243705"/>
    <w:rsid w:val="002437A8"/>
    <w:rsid w:val="00243A14"/>
    <w:rsid w:val="00243BEF"/>
    <w:rsid w:val="00243E7A"/>
    <w:rsid w:val="00244088"/>
    <w:rsid w:val="002441A4"/>
    <w:rsid w:val="00244D48"/>
    <w:rsid w:val="00244FF1"/>
    <w:rsid w:val="00245791"/>
    <w:rsid w:val="00245849"/>
    <w:rsid w:val="00245EB9"/>
    <w:rsid w:val="002460C7"/>
    <w:rsid w:val="002468B1"/>
    <w:rsid w:val="002469F6"/>
    <w:rsid w:val="00246E2F"/>
    <w:rsid w:val="00246F47"/>
    <w:rsid w:val="00246F6E"/>
    <w:rsid w:val="00247031"/>
    <w:rsid w:val="0024707C"/>
    <w:rsid w:val="0024775C"/>
    <w:rsid w:val="002479A5"/>
    <w:rsid w:val="00247B44"/>
    <w:rsid w:val="00250327"/>
    <w:rsid w:val="00250424"/>
    <w:rsid w:val="00250738"/>
    <w:rsid w:val="00250789"/>
    <w:rsid w:val="002509F0"/>
    <w:rsid w:val="00250F91"/>
    <w:rsid w:val="0025164A"/>
    <w:rsid w:val="002519E8"/>
    <w:rsid w:val="00251A2A"/>
    <w:rsid w:val="00251B8B"/>
    <w:rsid w:val="00251CAD"/>
    <w:rsid w:val="00252189"/>
    <w:rsid w:val="0025285C"/>
    <w:rsid w:val="00252DFC"/>
    <w:rsid w:val="00252E8A"/>
    <w:rsid w:val="00252ED9"/>
    <w:rsid w:val="00252F38"/>
    <w:rsid w:val="00253455"/>
    <w:rsid w:val="00253971"/>
    <w:rsid w:val="00253EA1"/>
    <w:rsid w:val="00254613"/>
    <w:rsid w:val="002546DC"/>
    <w:rsid w:val="00254783"/>
    <w:rsid w:val="00254DB3"/>
    <w:rsid w:val="00254ED7"/>
    <w:rsid w:val="00254FBA"/>
    <w:rsid w:val="00254FF8"/>
    <w:rsid w:val="002552A4"/>
    <w:rsid w:val="00255349"/>
    <w:rsid w:val="002557A8"/>
    <w:rsid w:val="00255E9C"/>
    <w:rsid w:val="002560E2"/>
    <w:rsid w:val="00256396"/>
    <w:rsid w:val="002567AF"/>
    <w:rsid w:val="00256945"/>
    <w:rsid w:val="00256976"/>
    <w:rsid w:val="00256DFB"/>
    <w:rsid w:val="00257091"/>
    <w:rsid w:val="0025740B"/>
    <w:rsid w:val="002575D3"/>
    <w:rsid w:val="002578D7"/>
    <w:rsid w:val="00257AD6"/>
    <w:rsid w:val="00257BD5"/>
    <w:rsid w:val="00257F7A"/>
    <w:rsid w:val="002604CA"/>
    <w:rsid w:val="00260A13"/>
    <w:rsid w:val="00261194"/>
    <w:rsid w:val="002613DF"/>
    <w:rsid w:val="002613EC"/>
    <w:rsid w:val="00261E34"/>
    <w:rsid w:val="0026228D"/>
    <w:rsid w:val="00262398"/>
    <w:rsid w:val="00262538"/>
    <w:rsid w:val="00262D35"/>
    <w:rsid w:val="0026311D"/>
    <w:rsid w:val="00263534"/>
    <w:rsid w:val="002637C2"/>
    <w:rsid w:val="002637C4"/>
    <w:rsid w:val="002639ED"/>
    <w:rsid w:val="00264A1B"/>
    <w:rsid w:val="00264D8E"/>
    <w:rsid w:val="00264E7B"/>
    <w:rsid w:val="002652C0"/>
    <w:rsid w:val="00265A25"/>
    <w:rsid w:val="00265D3B"/>
    <w:rsid w:val="00265E37"/>
    <w:rsid w:val="002665FC"/>
    <w:rsid w:val="00266689"/>
    <w:rsid w:val="00266727"/>
    <w:rsid w:val="00266762"/>
    <w:rsid w:val="00266A9B"/>
    <w:rsid w:val="00266B14"/>
    <w:rsid w:val="00266F04"/>
    <w:rsid w:val="00266F7A"/>
    <w:rsid w:val="00267521"/>
    <w:rsid w:val="00267580"/>
    <w:rsid w:val="00270465"/>
    <w:rsid w:val="00270D38"/>
    <w:rsid w:val="00270F29"/>
    <w:rsid w:val="00270F4D"/>
    <w:rsid w:val="002712E3"/>
    <w:rsid w:val="0027163F"/>
    <w:rsid w:val="002716CC"/>
    <w:rsid w:val="00271AA8"/>
    <w:rsid w:val="00272127"/>
    <w:rsid w:val="002721BC"/>
    <w:rsid w:val="002729E5"/>
    <w:rsid w:val="00272C6C"/>
    <w:rsid w:val="00273101"/>
    <w:rsid w:val="002733EC"/>
    <w:rsid w:val="002738CB"/>
    <w:rsid w:val="00273F97"/>
    <w:rsid w:val="0027406A"/>
    <w:rsid w:val="002743C6"/>
    <w:rsid w:val="002743F2"/>
    <w:rsid w:val="00274E07"/>
    <w:rsid w:val="00275289"/>
    <w:rsid w:val="0027574A"/>
    <w:rsid w:val="00275984"/>
    <w:rsid w:val="00275BA5"/>
    <w:rsid w:val="00275DB9"/>
    <w:rsid w:val="00275E5B"/>
    <w:rsid w:val="00275E68"/>
    <w:rsid w:val="00275F66"/>
    <w:rsid w:val="00276D51"/>
    <w:rsid w:val="002770E9"/>
    <w:rsid w:val="00277306"/>
    <w:rsid w:val="002774D9"/>
    <w:rsid w:val="00277BDA"/>
    <w:rsid w:val="00277C72"/>
    <w:rsid w:val="00280336"/>
    <w:rsid w:val="00281144"/>
    <w:rsid w:val="00281148"/>
    <w:rsid w:val="002813E0"/>
    <w:rsid w:val="00281518"/>
    <w:rsid w:val="00281699"/>
    <w:rsid w:val="00281C98"/>
    <w:rsid w:val="0028278A"/>
    <w:rsid w:val="00282C90"/>
    <w:rsid w:val="00282F5E"/>
    <w:rsid w:val="00283212"/>
    <w:rsid w:val="00283441"/>
    <w:rsid w:val="002839A0"/>
    <w:rsid w:val="00283AA7"/>
    <w:rsid w:val="00283D85"/>
    <w:rsid w:val="00284043"/>
    <w:rsid w:val="0028410B"/>
    <w:rsid w:val="00284E58"/>
    <w:rsid w:val="002850D9"/>
    <w:rsid w:val="00285173"/>
    <w:rsid w:val="00285630"/>
    <w:rsid w:val="00285991"/>
    <w:rsid w:val="00285CE0"/>
    <w:rsid w:val="00285F4F"/>
    <w:rsid w:val="0028629F"/>
    <w:rsid w:val="002864F2"/>
    <w:rsid w:val="00286D51"/>
    <w:rsid w:val="00286EAA"/>
    <w:rsid w:val="002875F3"/>
    <w:rsid w:val="002878AE"/>
    <w:rsid w:val="00287CC4"/>
    <w:rsid w:val="002903E5"/>
    <w:rsid w:val="0029082D"/>
    <w:rsid w:val="00290F6B"/>
    <w:rsid w:val="00291804"/>
    <w:rsid w:val="00291CED"/>
    <w:rsid w:val="002926D7"/>
    <w:rsid w:val="00292820"/>
    <w:rsid w:val="00292AA7"/>
    <w:rsid w:val="00292AB7"/>
    <w:rsid w:val="00292EDF"/>
    <w:rsid w:val="002931BE"/>
    <w:rsid w:val="00293230"/>
    <w:rsid w:val="00293341"/>
    <w:rsid w:val="002933E7"/>
    <w:rsid w:val="00293824"/>
    <w:rsid w:val="0029382D"/>
    <w:rsid w:val="00293838"/>
    <w:rsid w:val="00293DAE"/>
    <w:rsid w:val="00293F3E"/>
    <w:rsid w:val="0029451B"/>
    <w:rsid w:val="002948FD"/>
    <w:rsid w:val="00294C9D"/>
    <w:rsid w:val="00294E3E"/>
    <w:rsid w:val="00295294"/>
    <w:rsid w:val="002955C7"/>
    <w:rsid w:val="0029586F"/>
    <w:rsid w:val="00295CF3"/>
    <w:rsid w:val="00295EA4"/>
    <w:rsid w:val="00295F59"/>
    <w:rsid w:val="002964A3"/>
    <w:rsid w:val="00296550"/>
    <w:rsid w:val="0029676B"/>
    <w:rsid w:val="00297074"/>
    <w:rsid w:val="002A02D3"/>
    <w:rsid w:val="002A06DC"/>
    <w:rsid w:val="002A12AE"/>
    <w:rsid w:val="002A1479"/>
    <w:rsid w:val="002A187A"/>
    <w:rsid w:val="002A21D8"/>
    <w:rsid w:val="002A2356"/>
    <w:rsid w:val="002A27D5"/>
    <w:rsid w:val="002A3352"/>
    <w:rsid w:val="002A36E9"/>
    <w:rsid w:val="002A36F6"/>
    <w:rsid w:val="002A3E42"/>
    <w:rsid w:val="002A3F2B"/>
    <w:rsid w:val="002A4DBD"/>
    <w:rsid w:val="002A55D8"/>
    <w:rsid w:val="002A5B4A"/>
    <w:rsid w:val="002A5C1C"/>
    <w:rsid w:val="002A5D1F"/>
    <w:rsid w:val="002A65E4"/>
    <w:rsid w:val="002A67D9"/>
    <w:rsid w:val="002A69DD"/>
    <w:rsid w:val="002A6E66"/>
    <w:rsid w:val="002A7050"/>
    <w:rsid w:val="002A7D60"/>
    <w:rsid w:val="002B0540"/>
    <w:rsid w:val="002B07EF"/>
    <w:rsid w:val="002B09A9"/>
    <w:rsid w:val="002B0DE4"/>
    <w:rsid w:val="002B0F30"/>
    <w:rsid w:val="002B1635"/>
    <w:rsid w:val="002B187A"/>
    <w:rsid w:val="002B19A8"/>
    <w:rsid w:val="002B1A54"/>
    <w:rsid w:val="002B284A"/>
    <w:rsid w:val="002B2B71"/>
    <w:rsid w:val="002B2F00"/>
    <w:rsid w:val="002B35C7"/>
    <w:rsid w:val="002B461A"/>
    <w:rsid w:val="002B47F4"/>
    <w:rsid w:val="002B482D"/>
    <w:rsid w:val="002B49B3"/>
    <w:rsid w:val="002B4C3F"/>
    <w:rsid w:val="002B4D0A"/>
    <w:rsid w:val="002B4FD5"/>
    <w:rsid w:val="002B529B"/>
    <w:rsid w:val="002B56C8"/>
    <w:rsid w:val="002B5AF4"/>
    <w:rsid w:val="002B5C3C"/>
    <w:rsid w:val="002B5C9D"/>
    <w:rsid w:val="002B5D4B"/>
    <w:rsid w:val="002B6106"/>
    <w:rsid w:val="002B64B9"/>
    <w:rsid w:val="002B6530"/>
    <w:rsid w:val="002B68C9"/>
    <w:rsid w:val="002B698C"/>
    <w:rsid w:val="002B69D4"/>
    <w:rsid w:val="002B6BC1"/>
    <w:rsid w:val="002B7254"/>
    <w:rsid w:val="002B72A4"/>
    <w:rsid w:val="002B734C"/>
    <w:rsid w:val="002B7537"/>
    <w:rsid w:val="002B7E73"/>
    <w:rsid w:val="002C0151"/>
    <w:rsid w:val="002C02FF"/>
    <w:rsid w:val="002C03E8"/>
    <w:rsid w:val="002C07EE"/>
    <w:rsid w:val="002C0A34"/>
    <w:rsid w:val="002C0A49"/>
    <w:rsid w:val="002C0ABB"/>
    <w:rsid w:val="002C0B5C"/>
    <w:rsid w:val="002C12FC"/>
    <w:rsid w:val="002C1ABD"/>
    <w:rsid w:val="002C233A"/>
    <w:rsid w:val="002C2FB3"/>
    <w:rsid w:val="002C2FC0"/>
    <w:rsid w:val="002C355E"/>
    <w:rsid w:val="002C3954"/>
    <w:rsid w:val="002C3BF9"/>
    <w:rsid w:val="002C4245"/>
    <w:rsid w:val="002C43A1"/>
    <w:rsid w:val="002C4821"/>
    <w:rsid w:val="002C487A"/>
    <w:rsid w:val="002C4C1B"/>
    <w:rsid w:val="002C4D0B"/>
    <w:rsid w:val="002C4E41"/>
    <w:rsid w:val="002C519F"/>
    <w:rsid w:val="002C521E"/>
    <w:rsid w:val="002C55FB"/>
    <w:rsid w:val="002C589F"/>
    <w:rsid w:val="002C62FC"/>
    <w:rsid w:val="002C6594"/>
    <w:rsid w:val="002C65F2"/>
    <w:rsid w:val="002C6636"/>
    <w:rsid w:val="002C67B4"/>
    <w:rsid w:val="002C6C4F"/>
    <w:rsid w:val="002C7659"/>
    <w:rsid w:val="002C77C8"/>
    <w:rsid w:val="002C7D50"/>
    <w:rsid w:val="002C7DB3"/>
    <w:rsid w:val="002C7FF3"/>
    <w:rsid w:val="002D0056"/>
    <w:rsid w:val="002D049B"/>
    <w:rsid w:val="002D0B7D"/>
    <w:rsid w:val="002D0BB6"/>
    <w:rsid w:val="002D0BBB"/>
    <w:rsid w:val="002D141D"/>
    <w:rsid w:val="002D2858"/>
    <w:rsid w:val="002D2CA0"/>
    <w:rsid w:val="002D321F"/>
    <w:rsid w:val="002D434F"/>
    <w:rsid w:val="002D4E74"/>
    <w:rsid w:val="002D4EB3"/>
    <w:rsid w:val="002D58ED"/>
    <w:rsid w:val="002D6B2B"/>
    <w:rsid w:val="002D6C43"/>
    <w:rsid w:val="002D7275"/>
    <w:rsid w:val="002D72D5"/>
    <w:rsid w:val="002D774F"/>
    <w:rsid w:val="002D78F1"/>
    <w:rsid w:val="002D795E"/>
    <w:rsid w:val="002D7977"/>
    <w:rsid w:val="002D7E5C"/>
    <w:rsid w:val="002E0027"/>
    <w:rsid w:val="002E065A"/>
    <w:rsid w:val="002E0C8C"/>
    <w:rsid w:val="002E0F6E"/>
    <w:rsid w:val="002E1130"/>
    <w:rsid w:val="002E1397"/>
    <w:rsid w:val="002E1B0D"/>
    <w:rsid w:val="002E1E1C"/>
    <w:rsid w:val="002E1EA0"/>
    <w:rsid w:val="002E271B"/>
    <w:rsid w:val="002E2E42"/>
    <w:rsid w:val="002E338A"/>
    <w:rsid w:val="002E3477"/>
    <w:rsid w:val="002E37A6"/>
    <w:rsid w:val="002E38BA"/>
    <w:rsid w:val="002E3A4F"/>
    <w:rsid w:val="002E3C7F"/>
    <w:rsid w:val="002E41A1"/>
    <w:rsid w:val="002E41FF"/>
    <w:rsid w:val="002E4391"/>
    <w:rsid w:val="002E44AD"/>
    <w:rsid w:val="002E470B"/>
    <w:rsid w:val="002E4984"/>
    <w:rsid w:val="002E5396"/>
    <w:rsid w:val="002E5512"/>
    <w:rsid w:val="002E575E"/>
    <w:rsid w:val="002E63E3"/>
    <w:rsid w:val="002E7725"/>
    <w:rsid w:val="002E7762"/>
    <w:rsid w:val="002E7B07"/>
    <w:rsid w:val="002F026C"/>
    <w:rsid w:val="002F06FF"/>
    <w:rsid w:val="002F10E5"/>
    <w:rsid w:val="002F1349"/>
    <w:rsid w:val="002F1A42"/>
    <w:rsid w:val="002F1AB9"/>
    <w:rsid w:val="002F1AF1"/>
    <w:rsid w:val="002F1E17"/>
    <w:rsid w:val="002F1F9B"/>
    <w:rsid w:val="002F213E"/>
    <w:rsid w:val="002F2172"/>
    <w:rsid w:val="002F26AF"/>
    <w:rsid w:val="002F29F5"/>
    <w:rsid w:val="002F2A04"/>
    <w:rsid w:val="002F2A4C"/>
    <w:rsid w:val="002F32F1"/>
    <w:rsid w:val="002F3407"/>
    <w:rsid w:val="002F358B"/>
    <w:rsid w:val="002F43CD"/>
    <w:rsid w:val="002F4D80"/>
    <w:rsid w:val="002F4DE6"/>
    <w:rsid w:val="002F5088"/>
    <w:rsid w:val="002F508A"/>
    <w:rsid w:val="002F53A1"/>
    <w:rsid w:val="002F6148"/>
    <w:rsid w:val="002F68C3"/>
    <w:rsid w:val="002F71C0"/>
    <w:rsid w:val="002F7375"/>
    <w:rsid w:val="00300876"/>
    <w:rsid w:val="00300B42"/>
    <w:rsid w:val="00300DB2"/>
    <w:rsid w:val="00300FDE"/>
    <w:rsid w:val="00301B8E"/>
    <w:rsid w:val="00301E60"/>
    <w:rsid w:val="00302173"/>
    <w:rsid w:val="00302592"/>
    <w:rsid w:val="003035AD"/>
    <w:rsid w:val="00303D56"/>
    <w:rsid w:val="00303F95"/>
    <w:rsid w:val="003043B0"/>
    <w:rsid w:val="00304C18"/>
    <w:rsid w:val="00305059"/>
    <w:rsid w:val="003054BC"/>
    <w:rsid w:val="0030609F"/>
    <w:rsid w:val="0030659E"/>
    <w:rsid w:val="0030680B"/>
    <w:rsid w:val="00306C19"/>
    <w:rsid w:val="00307596"/>
    <w:rsid w:val="00307781"/>
    <w:rsid w:val="00307BB6"/>
    <w:rsid w:val="00307C09"/>
    <w:rsid w:val="00310026"/>
    <w:rsid w:val="00310515"/>
    <w:rsid w:val="00310A8E"/>
    <w:rsid w:val="00310C62"/>
    <w:rsid w:val="00310D41"/>
    <w:rsid w:val="00310EEB"/>
    <w:rsid w:val="00311CC7"/>
    <w:rsid w:val="0031241B"/>
    <w:rsid w:val="00312B5D"/>
    <w:rsid w:val="00312EA3"/>
    <w:rsid w:val="0031305A"/>
    <w:rsid w:val="003131BB"/>
    <w:rsid w:val="00313F47"/>
    <w:rsid w:val="003144A4"/>
    <w:rsid w:val="00314726"/>
    <w:rsid w:val="0031472B"/>
    <w:rsid w:val="00314756"/>
    <w:rsid w:val="003147DE"/>
    <w:rsid w:val="003149BF"/>
    <w:rsid w:val="00315242"/>
    <w:rsid w:val="003154EE"/>
    <w:rsid w:val="00315CF6"/>
    <w:rsid w:val="0031777E"/>
    <w:rsid w:val="00317B51"/>
    <w:rsid w:val="00320044"/>
    <w:rsid w:val="0032026D"/>
    <w:rsid w:val="00320640"/>
    <w:rsid w:val="00320CF1"/>
    <w:rsid w:val="0032195D"/>
    <w:rsid w:val="003219C0"/>
    <w:rsid w:val="00321E76"/>
    <w:rsid w:val="00321F3C"/>
    <w:rsid w:val="00322106"/>
    <w:rsid w:val="00322762"/>
    <w:rsid w:val="00322EF4"/>
    <w:rsid w:val="00322FF8"/>
    <w:rsid w:val="003232FB"/>
    <w:rsid w:val="0032330A"/>
    <w:rsid w:val="00323A3D"/>
    <w:rsid w:val="003242F4"/>
    <w:rsid w:val="00324D72"/>
    <w:rsid w:val="00324EE7"/>
    <w:rsid w:val="00324EEF"/>
    <w:rsid w:val="0032514C"/>
    <w:rsid w:val="003253C9"/>
    <w:rsid w:val="00325702"/>
    <w:rsid w:val="00326615"/>
    <w:rsid w:val="00326788"/>
    <w:rsid w:val="00326BBC"/>
    <w:rsid w:val="00326D6D"/>
    <w:rsid w:val="00326ED2"/>
    <w:rsid w:val="003271E5"/>
    <w:rsid w:val="0032753A"/>
    <w:rsid w:val="0032788A"/>
    <w:rsid w:val="00327CC0"/>
    <w:rsid w:val="0033002F"/>
    <w:rsid w:val="00330C73"/>
    <w:rsid w:val="00330EB7"/>
    <w:rsid w:val="003312E3"/>
    <w:rsid w:val="003313CD"/>
    <w:rsid w:val="0033268C"/>
    <w:rsid w:val="00332F15"/>
    <w:rsid w:val="003336D6"/>
    <w:rsid w:val="003343C1"/>
    <w:rsid w:val="0033464E"/>
    <w:rsid w:val="0033533A"/>
    <w:rsid w:val="0033579F"/>
    <w:rsid w:val="00335DD3"/>
    <w:rsid w:val="00335E66"/>
    <w:rsid w:val="00336166"/>
    <w:rsid w:val="003363B2"/>
    <w:rsid w:val="003363B9"/>
    <w:rsid w:val="003363D9"/>
    <w:rsid w:val="0033645A"/>
    <w:rsid w:val="003372DB"/>
    <w:rsid w:val="003375C4"/>
    <w:rsid w:val="0033772B"/>
    <w:rsid w:val="00337991"/>
    <w:rsid w:val="00337BA3"/>
    <w:rsid w:val="00337C92"/>
    <w:rsid w:val="00340355"/>
    <w:rsid w:val="003403EA"/>
    <w:rsid w:val="003409E7"/>
    <w:rsid w:val="00340B64"/>
    <w:rsid w:val="003410BF"/>
    <w:rsid w:val="0034142B"/>
    <w:rsid w:val="00341671"/>
    <w:rsid w:val="00341993"/>
    <w:rsid w:val="00341EB0"/>
    <w:rsid w:val="00342968"/>
    <w:rsid w:val="00342A6E"/>
    <w:rsid w:val="00342C8E"/>
    <w:rsid w:val="00342DB5"/>
    <w:rsid w:val="00342E83"/>
    <w:rsid w:val="00343134"/>
    <w:rsid w:val="003435B9"/>
    <w:rsid w:val="003436F2"/>
    <w:rsid w:val="00343973"/>
    <w:rsid w:val="003439C8"/>
    <w:rsid w:val="00343B52"/>
    <w:rsid w:val="00344529"/>
    <w:rsid w:val="0034564E"/>
    <w:rsid w:val="003456A6"/>
    <w:rsid w:val="003457F1"/>
    <w:rsid w:val="00345877"/>
    <w:rsid w:val="00346749"/>
    <w:rsid w:val="00346952"/>
    <w:rsid w:val="003469B2"/>
    <w:rsid w:val="00346DD9"/>
    <w:rsid w:val="003472B8"/>
    <w:rsid w:val="00347AE9"/>
    <w:rsid w:val="0035034B"/>
    <w:rsid w:val="003504BD"/>
    <w:rsid w:val="00350605"/>
    <w:rsid w:val="00350946"/>
    <w:rsid w:val="0035097E"/>
    <w:rsid w:val="00351228"/>
    <w:rsid w:val="0035220E"/>
    <w:rsid w:val="00352244"/>
    <w:rsid w:val="0035248F"/>
    <w:rsid w:val="0035249B"/>
    <w:rsid w:val="00352962"/>
    <w:rsid w:val="00352D07"/>
    <w:rsid w:val="003538E7"/>
    <w:rsid w:val="00353EAB"/>
    <w:rsid w:val="00353EF0"/>
    <w:rsid w:val="003546A5"/>
    <w:rsid w:val="00354BEA"/>
    <w:rsid w:val="00354D49"/>
    <w:rsid w:val="00354D55"/>
    <w:rsid w:val="00354DBB"/>
    <w:rsid w:val="00355739"/>
    <w:rsid w:val="00355BF1"/>
    <w:rsid w:val="0035601F"/>
    <w:rsid w:val="00356026"/>
    <w:rsid w:val="00356264"/>
    <w:rsid w:val="00356291"/>
    <w:rsid w:val="00356B1F"/>
    <w:rsid w:val="00356F62"/>
    <w:rsid w:val="00356FF9"/>
    <w:rsid w:val="0035735F"/>
    <w:rsid w:val="00357C1F"/>
    <w:rsid w:val="00357D1B"/>
    <w:rsid w:val="003602D5"/>
    <w:rsid w:val="00360438"/>
    <w:rsid w:val="0036131C"/>
    <w:rsid w:val="00361A71"/>
    <w:rsid w:val="00361B29"/>
    <w:rsid w:val="00362022"/>
    <w:rsid w:val="003623F9"/>
    <w:rsid w:val="00363531"/>
    <w:rsid w:val="0036381C"/>
    <w:rsid w:val="00364C6D"/>
    <w:rsid w:val="0036508B"/>
    <w:rsid w:val="003651C5"/>
    <w:rsid w:val="003651C9"/>
    <w:rsid w:val="003654DD"/>
    <w:rsid w:val="00365AA1"/>
    <w:rsid w:val="00365B3C"/>
    <w:rsid w:val="00365B58"/>
    <w:rsid w:val="00365E50"/>
    <w:rsid w:val="00366739"/>
    <w:rsid w:val="003675AF"/>
    <w:rsid w:val="003677DB"/>
    <w:rsid w:val="00367BD6"/>
    <w:rsid w:val="00367CD5"/>
    <w:rsid w:val="00367F9F"/>
    <w:rsid w:val="0037095C"/>
    <w:rsid w:val="003715E8"/>
    <w:rsid w:val="003717EC"/>
    <w:rsid w:val="00371951"/>
    <w:rsid w:val="00371C78"/>
    <w:rsid w:val="00372240"/>
    <w:rsid w:val="003729B7"/>
    <w:rsid w:val="00372CBF"/>
    <w:rsid w:val="00372CF3"/>
    <w:rsid w:val="00373377"/>
    <w:rsid w:val="00373918"/>
    <w:rsid w:val="00373A69"/>
    <w:rsid w:val="00373B7A"/>
    <w:rsid w:val="00373E95"/>
    <w:rsid w:val="00373FD4"/>
    <w:rsid w:val="0037401C"/>
    <w:rsid w:val="003745E0"/>
    <w:rsid w:val="00374714"/>
    <w:rsid w:val="0037474B"/>
    <w:rsid w:val="00374A59"/>
    <w:rsid w:val="00374BEA"/>
    <w:rsid w:val="003750CC"/>
    <w:rsid w:val="00375811"/>
    <w:rsid w:val="0037588E"/>
    <w:rsid w:val="00375B50"/>
    <w:rsid w:val="00375DD1"/>
    <w:rsid w:val="00375E19"/>
    <w:rsid w:val="003760C6"/>
    <w:rsid w:val="00376899"/>
    <w:rsid w:val="0037703A"/>
    <w:rsid w:val="0037769F"/>
    <w:rsid w:val="00377859"/>
    <w:rsid w:val="003778B8"/>
    <w:rsid w:val="0038009D"/>
    <w:rsid w:val="003800EA"/>
    <w:rsid w:val="00380449"/>
    <w:rsid w:val="003804FD"/>
    <w:rsid w:val="003807DF"/>
    <w:rsid w:val="00380E54"/>
    <w:rsid w:val="0038109E"/>
    <w:rsid w:val="00381E3A"/>
    <w:rsid w:val="0038260A"/>
    <w:rsid w:val="00382B68"/>
    <w:rsid w:val="00382C20"/>
    <w:rsid w:val="0038349C"/>
    <w:rsid w:val="0038486C"/>
    <w:rsid w:val="00384CF9"/>
    <w:rsid w:val="003865AF"/>
    <w:rsid w:val="003866A5"/>
    <w:rsid w:val="00386A50"/>
    <w:rsid w:val="003872BE"/>
    <w:rsid w:val="0038735D"/>
    <w:rsid w:val="0038741F"/>
    <w:rsid w:val="003879CF"/>
    <w:rsid w:val="00387B10"/>
    <w:rsid w:val="00387B64"/>
    <w:rsid w:val="0039013F"/>
    <w:rsid w:val="00390580"/>
    <w:rsid w:val="00390696"/>
    <w:rsid w:val="00390DAC"/>
    <w:rsid w:val="00391280"/>
    <w:rsid w:val="00391A53"/>
    <w:rsid w:val="0039258C"/>
    <w:rsid w:val="00392664"/>
    <w:rsid w:val="00393294"/>
    <w:rsid w:val="003937FD"/>
    <w:rsid w:val="00393C1D"/>
    <w:rsid w:val="00394139"/>
    <w:rsid w:val="003944DF"/>
    <w:rsid w:val="00394C2D"/>
    <w:rsid w:val="00394C6F"/>
    <w:rsid w:val="00394F8F"/>
    <w:rsid w:val="00395080"/>
    <w:rsid w:val="00395157"/>
    <w:rsid w:val="003952FC"/>
    <w:rsid w:val="003955B5"/>
    <w:rsid w:val="00395BE3"/>
    <w:rsid w:val="00396724"/>
    <w:rsid w:val="00396770"/>
    <w:rsid w:val="00396AC9"/>
    <w:rsid w:val="00396C96"/>
    <w:rsid w:val="00396E97"/>
    <w:rsid w:val="00396F31"/>
    <w:rsid w:val="00397048"/>
    <w:rsid w:val="00397BC7"/>
    <w:rsid w:val="00397E0C"/>
    <w:rsid w:val="003A028C"/>
    <w:rsid w:val="003A04B5"/>
    <w:rsid w:val="003A0A94"/>
    <w:rsid w:val="003A0BA8"/>
    <w:rsid w:val="003A0D6E"/>
    <w:rsid w:val="003A12C7"/>
    <w:rsid w:val="003A1663"/>
    <w:rsid w:val="003A172F"/>
    <w:rsid w:val="003A1C7E"/>
    <w:rsid w:val="003A1DF2"/>
    <w:rsid w:val="003A222E"/>
    <w:rsid w:val="003A267A"/>
    <w:rsid w:val="003A2ACC"/>
    <w:rsid w:val="003A2D18"/>
    <w:rsid w:val="003A3424"/>
    <w:rsid w:val="003A3A83"/>
    <w:rsid w:val="003A41E2"/>
    <w:rsid w:val="003A46EE"/>
    <w:rsid w:val="003A4A3E"/>
    <w:rsid w:val="003A4C40"/>
    <w:rsid w:val="003A525E"/>
    <w:rsid w:val="003A5326"/>
    <w:rsid w:val="003A6229"/>
    <w:rsid w:val="003A63E4"/>
    <w:rsid w:val="003A6489"/>
    <w:rsid w:val="003A6C55"/>
    <w:rsid w:val="003A7042"/>
    <w:rsid w:val="003A7B1C"/>
    <w:rsid w:val="003A7B44"/>
    <w:rsid w:val="003B07D6"/>
    <w:rsid w:val="003B0A63"/>
    <w:rsid w:val="003B0B74"/>
    <w:rsid w:val="003B0C03"/>
    <w:rsid w:val="003B1002"/>
    <w:rsid w:val="003B1097"/>
    <w:rsid w:val="003B16B9"/>
    <w:rsid w:val="003B1CC9"/>
    <w:rsid w:val="003B20FB"/>
    <w:rsid w:val="003B24C2"/>
    <w:rsid w:val="003B251A"/>
    <w:rsid w:val="003B2847"/>
    <w:rsid w:val="003B294F"/>
    <w:rsid w:val="003B2AD0"/>
    <w:rsid w:val="003B2E39"/>
    <w:rsid w:val="003B2F0C"/>
    <w:rsid w:val="003B3224"/>
    <w:rsid w:val="003B3888"/>
    <w:rsid w:val="003B39CE"/>
    <w:rsid w:val="003B3C41"/>
    <w:rsid w:val="003B3D19"/>
    <w:rsid w:val="003B4076"/>
    <w:rsid w:val="003B43DB"/>
    <w:rsid w:val="003B4D92"/>
    <w:rsid w:val="003B59E5"/>
    <w:rsid w:val="003B5AE6"/>
    <w:rsid w:val="003B6150"/>
    <w:rsid w:val="003B6BC4"/>
    <w:rsid w:val="003B6E13"/>
    <w:rsid w:val="003B6EBB"/>
    <w:rsid w:val="003B7076"/>
    <w:rsid w:val="003B75ED"/>
    <w:rsid w:val="003B7FDA"/>
    <w:rsid w:val="003C0007"/>
    <w:rsid w:val="003C0273"/>
    <w:rsid w:val="003C09B1"/>
    <w:rsid w:val="003C0A6F"/>
    <w:rsid w:val="003C137D"/>
    <w:rsid w:val="003C176F"/>
    <w:rsid w:val="003C1ABA"/>
    <w:rsid w:val="003C1C52"/>
    <w:rsid w:val="003C1E89"/>
    <w:rsid w:val="003C2ABF"/>
    <w:rsid w:val="003C326A"/>
    <w:rsid w:val="003C3896"/>
    <w:rsid w:val="003C3DB3"/>
    <w:rsid w:val="003C45BC"/>
    <w:rsid w:val="003C4AC7"/>
    <w:rsid w:val="003C4EB1"/>
    <w:rsid w:val="003C56F7"/>
    <w:rsid w:val="003C5825"/>
    <w:rsid w:val="003C5E73"/>
    <w:rsid w:val="003C7AD0"/>
    <w:rsid w:val="003C7D92"/>
    <w:rsid w:val="003D030D"/>
    <w:rsid w:val="003D0B19"/>
    <w:rsid w:val="003D11E1"/>
    <w:rsid w:val="003D1665"/>
    <w:rsid w:val="003D19E8"/>
    <w:rsid w:val="003D1AAD"/>
    <w:rsid w:val="003D1D0A"/>
    <w:rsid w:val="003D220F"/>
    <w:rsid w:val="003D2C5A"/>
    <w:rsid w:val="003D2C74"/>
    <w:rsid w:val="003D2CD9"/>
    <w:rsid w:val="003D33C8"/>
    <w:rsid w:val="003D34CB"/>
    <w:rsid w:val="003D34F7"/>
    <w:rsid w:val="003D3950"/>
    <w:rsid w:val="003D3F5B"/>
    <w:rsid w:val="003D4825"/>
    <w:rsid w:val="003D4AFB"/>
    <w:rsid w:val="003D4B2E"/>
    <w:rsid w:val="003D508F"/>
    <w:rsid w:val="003D530B"/>
    <w:rsid w:val="003D56EA"/>
    <w:rsid w:val="003D5907"/>
    <w:rsid w:val="003D5A9B"/>
    <w:rsid w:val="003D5BA4"/>
    <w:rsid w:val="003D5F0D"/>
    <w:rsid w:val="003D61BE"/>
    <w:rsid w:val="003D65F5"/>
    <w:rsid w:val="003D6687"/>
    <w:rsid w:val="003D6722"/>
    <w:rsid w:val="003D6870"/>
    <w:rsid w:val="003D6888"/>
    <w:rsid w:val="003D6CBE"/>
    <w:rsid w:val="003D7027"/>
    <w:rsid w:val="003D741D"/>
    <w:rsid w:val="003D774F"/>
    <w:rsid w:val="003E048A"/>
    <w:rsid w:val="003E13DE"/>
    <w:rsid w:val="003E15B0"/>
    <w:rsid w:val="003E1C90"/>
    <w:rsid w:val="003E266D"/>
    <w:rsid w:val="003E2889"/>
    <w:rsid w:val="003E29D0"/>
    <w:rsid w:val="003E2BF4"/>
    <w:rsid w:val="003E2EBC"/>
    <w:rsid w:val="003E306A"/>
    <w:rsid w:val="003E3412"/>
    <w:rsid w:val="003E34A8"/>
    <w:rsid w:val="003E3648"/>
    <w:rsid w:val="003E3727"/>
    <w:rsid w:val="003E3782"/>
    <w:rsid w:val="003E3923"/>
    <w:rsid w:val="003E3DC1"/>
    <w:rsid w:val="003E3E37"/>
    <w:rsid w:val="003E3FFE"/>
    <w:rsid w:val="003E43B7"/>
    <w:rsid w:val="003E45BA"/>
    <w:rsid w:val="003E4652"/>
    <w:rsid w:val="003E4E61"/>
    <w:rsid w:val="003E50F3"/>
    <w:rsid w:val="003E510D"/>
    <w:rsid w:val="003E5139"/>
    <w:rsid w:val="003E53B1"/>
    <w:rsid w:val="003E5424"/>
    <w:rsid w:val="003E57F2"/>
    <w:rsid w:val="003E5F76"/>
    <w:rsid w:val="003E5FA2"/>
    <w:rsid w:val="003E631C"/>
    <w:rsid w:val="003E6429"/>
    <w:rsid w:val="003E6552"/>
    <w:rsid w:val="003E6CF0"/>
    <w:rsid w:val="003E71B1"/>
    <w:rsid w:val="003E745C"/>
    <w:rsid w:val="003E75FC"/>
    <w:rsid w:val="003E784C"/>
    <w:rsid w:val="003F000C"/>
    <w:rsid w:val="003F09CA"/>
    <w:rsid w:val="003F09F2"/>
    <w:rsid w:val="003F128C"/>
    <w:rsid w:val="003F14A3"/>
    <w:rsid w:val="003F14F0"/>
    <w:rsid w:val="003F1FB5"/>
    <w:rsid w:val="003F2369"/>
    <w:rsid w:val="003F26F0"/>
    <w:rsid w:val="003F2B4C"/>
    <w:rsid w:val="003F3379"/>
    <w:rsid w:val="003F3B32"/>
    <w:rsid w:val="003F3E07"/>
    <w:rsid w:val="003F40AA"/>
    <w:rsid w:val="003F4117"/>
    <w:rsid w:val="003F442F"/>
    <w:rsid w:val="003F4774"/>
    <w:rsid w:val="003F4A45"/>
    <w:rsid w:val="003F4B11"/>
    <w:rsid w:val="003F4D06"/>
    <w:rsid w:val="003F52AB"/>
    <w:rsid w:val="003F5727"/>
    <w:rsid w:val="003F5D9A"/>
    <w:rsid w:val="003F61C0"/>
    <w:rsid w:val="003F6619"/>
    <w:rsid w:val="003F66DF"/>
    <w:rsid w:val="003F6E05"/>
    <w:rsid w:val="003F76FC"/>
    <w:rsid w:val="003F7C38"/>
    <w:rsid w:val="003F7D68"/>
    <w:rsid w:val="00400058"/>
    <w:rsid w:val="00400903"/>
    <w:rsid w:val="00400E9B"/>
    <w:rsid w:val="0040143F"/>
    <w:rsid w:val="0040167C"/>
    <w:rsid w:val="00401858"/>
    <w:rsid w:val="00401965"/>
    <w:rsid w:val="00402297"/>
    <w:rsid w:val="00402B97"/>
    <w:rsid w:val="0040369B"/>
    <w:rsid w:val="004038F3"/>
    <w:rsid w:val="004042D6"/>
    <w:rsid w:val="00404699"/>
    <w:rsid w:val="00404883"/>
    <w:rsid w:val="00404A64"/>
    <w:rsid w:val="00404F50"/>
    <w:rsid w:val="00405553"/>
    <w:rsid w:val="00405D2D"/>
    <w:rsid w:val="00405DAB"/>
    <w:rsid w:val="0040609E"/>
    <w:rsid w:val="00406609"/>
    <w:rsid w:val="00406A68"/>
    <w:rsid w:val="00407149"/>
    <w:rsid w:val="004071EA"/>
    <w:rsid w:val="0040735E"/>
    <w:rsid w:val="004074D3"/>
    <w:rsid w:val="0040783B"/>
    <w:rsid w:val="0041005A"/>
    <w:rsid w:val="0041023C"/>
    <w:rsid w:val="00410571"/>
    <w:rsid w:val="00410A92"/>
    <w:rsid w:val="00410B20"/>
    <w:rsid w:val="00410D33"/>
    <w:rsid w:val="00410E33"/>
    <w:rsid w:val="00410F8A"/>
    <w:rsid w:val="00411289"/>
    <w:rsid w:val="004117EE"/>
    <w:rsid w:val="00411B47"/>
    <w:rsid w:val="004120E7"/>
    <w:rsid w:val="0041214E"/>
    <w:rsid w:val="00412216"/>
    <w:rsid w:val="00412ACB"/>
    <w:rsid w:val="00412F20"/>
    <w:rsid w:val="00413695"/>
    <w:rsid w:val="0041398D"/>
    <w:rsid w:val="004144F1"/>
    <w:rsid w:val="00414D07"/>
    <w:rsid w:val="0041503C"/>
    <w:rsid w:val="00415744"/>
    <w:rsid w:val="00415826"/>
    <w:rsid w:val="00415E26"/>
    <w:rsid w:val="00415FB8"/>
    <w:rsid w:val="0041647D"/>
    <w:rsid w:val="00416650"/>
    <w:rsid w:val="00416716"/>
    <w:rsid w:val="00416AE3"/>
    <w:rsid w:val="00416F40"/>
    <w:rsid w:val="004173B3"/>
    <w:rsid w:val="00417402"/>
    <w:rsid w:val="00417D7A"/>
    <w:rsid w:val="00417FDE"/>
    <w:rsid w:val="00420059"/>
    <w:rsid w:val="004202D1"/>
    <w:rsid w:val="00420C9A"/>
    <w:rsid w:val="00420CAC"/>
    <w:rsid w:val="004210B0"/>
    <w:rsid w:val="004210CC"/>
    <w:rsid w:val="00421B49"/>
    <w:rsid w:val="00421D41"/>
    <w:rsid w:val="00421E74"/>
    <w:rsid w:val="00422840"/>
    <w:rsid w:val="00422DDA"/>
    <w:rsid w:val="00423498"/>
    <w:rsid w:val="004238F1"/>
    <w:rsid w:val="00423E62"/>
    <w:rsid w:val="00423FA3"/>
    <w:rsid w:val="004242B8"/>
    <w:rsid w:val="004245EC"/>
    <w:rsid w:val="00424BC9"/>
    <w:rsid w:val="00425020"/>
    <w:rsid w:val="00425218"/>
    <w:rsid w:val="0042563D"/>
    <w:rsid w:val="00425D23"/>
    <w:rsid w:val="004262BE"/>
    <w:rsid w:val="00426614"/>
    <w:rsid w:val="004269A0"/>
    <w:rsid w:val="00427B2C"/>
    <w:rsid w:val="00427F9C"/>
    <w:rsid w:val="004308CC"/>
    <w:rsid w:val="00430B2C"/>
    <w:rsid w:val="00430C54"/>
    <w:rsid w:val="004312D6"/>
    <w:rsid w:val="0043144F"/>
    <w:rsid w:val="00431869"/>
    <w:rsid w:val="004322FE"/>
    <w:rsid w:val="004327A0"/>
    <w:rsid w:val="00432C05"/>
    <w:rsid w:val="00432F4D"/>
    <w:rsid w:val="00433089"/>
    <w:rsid w:val="004338ED"/>
    <w:rsid w:val="00433AB4"/>
    <w:rsid w:val="00433AEE"/>
    <w:rsid w:val="0043422E"/>
    <w:rsid w:val="00434F9E"/>
    <w:rsid w:val="004351F0"/>
    <w:rsid w:val="004357B5"/>
    <w:rsid w:val="004359C9"/>
    <w:rsid w:val="00435C9D"/>
    <w:rsid w:val="004361E3"/>
    <w:rsid w:val="004368D3"/>
    <w:rsid w:val="00436A9A"/>
    <w:rsid w:val="00437067"/>
    <w:rsid w:val="00437BCE"/>
    <w:rsid w:val="00437ECA"/>
    <w:rsid w:val="004405F6"/>
    <w:rsid w:val="00440916"/>
    <w:rsid w:val="00441019"/>
    <w:rsid w:val="0044130D"/>
    <w:rsid w:val="004413AF"/>
    <w:rsid w:val="00441490"/>
    <w:rsid w:val="004423F0"/>
    <w:rsid w:val="004426A3"/>
    <w:rsid w:val="0044288F"/>
    <w:rsid w:val="00442C98"/>
    <w:rsid w:val="00442CBA"/>
    <w:rsid w:val="00443016"/>
    <w:rsid w:val="004431B6"/>
    <w:rsid w:val="00443D3F"/>
    <w:rsid w:val="00444852"/>
    <w:rsid w:val="00444CA7"/>
    <w:rsid w:val="00445026"/>
    <w:rsid w:val="0044567B"/>
    <w:rsid w:val="00445812"/>
    <w:rsid w:val="004458C6"/>
    <w:rsid w:val="00445973"/>
    <w:rsid w:val="00445BE8"/>
    <w:rsid w:val="00445BF9"/>
    <w:rsid w:val="00445C18"/>
    <w:rsid w:val="00445CE7"/>
    <w:rsid w:val="00445DF4"/>
    <w:rsid w:val="00446D32"/>
    <w:rsid w:val="00447082"/>
    <w:rsid w:val="004471B1"/>
    <w:rsid w:val="00447234"/>
    <w:rsid w:val="00447836"/>
    <w:rsid w:val="00447F83"/>
    <w:rsid w:val="00450191"/>
    <w:rsid w:val="004501CD"/>
    <w:rsid w:val="0045032E"/>
    <w:rsid w:val="004506EF"/>
    <w:rsid w:val="00450E23"/>
    <w:rsid w:val="004514C2"/>
    <w:rsid w:val="00451720"/>
    <w:rsid w:val="00451C5A"/>
    <w:rsid w:val="00452358"/>
    <w:rsid w:val="00452465"/>
    <w:rsid w:val="00452A3C"/>
    <w:rsid w:val="00452A48"/>
    <w:rsid w:val="00452CF0"/>
    <w:rsid w:val="004533F6"/>
    <w:rsid w:val="00453624"/>
    <w:rsid w:val="00453949"/>
    <w:rsid w:val="00454E4F"/>
    <w:rsid w:val="00454EA1"/>
    <w:rsid w:val="004556D0"/>
    <w:rsid w:val="00455919"/>
    <w:rsid w:val="00455AE0"/>
    <w:rsid w:val="00455C91"/>
    <w:rsid w:val="00455EBD"/>
    <w:rsid w:val="0045635C"/>
    <w:rsid w:val="00456A66"/>
    <w:rsid w:val="00456C5B"/>
    <w:rsid w:val="00456D57"/>
    <w:rsid w:val="004575ED"/>
    <w:rsid w:val="00457A2E"/>
    <w:rsid w:val="00460112"/>
    <w:rsid w:val="00460128"/>
    <w:rsid w:val="00460280"/>
    <w:rsid w:val="00460455"/>
    <w:rsid w:val="00460791"/>
    <w:rsid w:val="0046148C"/>
    <w:rsid w:val="00462281"/>
    <w:rsid w:val="00462AD5"/>
    <w:rsid w:val="0046348A"/>
    <w:rsid w:val="00463838"/>
    <w:rsid w:val="00463B55"/>
    <w:rsid w:val="00463C99"/>
    <w:rsid w:val="004644AE"/>
    <w:rsid w:val="004649C1"/>
    <w:rsid w:val="00464FBE"/>
    <w:rsid w:val="00465491"/>
    <w:rsid w:val="00465C04"/>
    <w:rsid w:val="00465F7D"/>
    <w:rsid w:val="00466057"/>
    <w:rsid w:val="00466C0D"/>
    <w:rsid w:val="00466CDC"/>
    <w:rsid w:val="00467A6A"/>
    <w:rsid w:val="00467CD1"/>
    <w:rsid w:val="00467DC7"/>
    <w:rsid w:val="00467FA0"/>
    <w:rsid w:val="004704A9"/>
    <w:rsid w:val="0047053B"/>
    <w:rsid w:val="00470EAC"/>
    <w:rsid w:val="00470FC6"/>
    <w:rsid w:val="00471028"/>
    <w:rsid w:val="00471E3A"/>
    <w:rsid w:val="00472B1B"/>
    <w:rsid w:val="00472B2C"/>
    <w:rsid w:val="00472D7B"/>
    <w:rsid w:val="00472F34"/>
    <w:rsid w:val="00473030"/>
    <w:rsid w:val="004734C3"/>
    <w:rsid w:val="00473603"/>
    <w:rsid w:val="004745BD"/>
    <w:rsid w:val="00474ADA"/>
    <w:rsid w:val="00474DF9"/>
    <w:rsid w:val="00475788"/>
    <w:rsid w:val="0047616F"/>
    <w:rsid w:val="004767C7"/>
    <w:rsid w:val="00476C48"/>
    <w:rsid w:val="00476D7D"/>
    <w:rsid w:val="004772A4"/>
    <w:rsid w:val="00477799"/>
    <w:rsid w:val="00477A90"/>
    <w:rsid w:val="00477E93"/>
    <w:rsid w:val="0048010A"/>
    <w:rsid w:val="00480804"/>
    <w:rsid w:val="00480895"/>
    <w:rsid w:val="004808FC"/>
    <w:rsid w:val="004809F4"/>
    <w:rsid w:val="00480DC1"/>
    <w:rsid w:val="004825D4"/>
    <w:rsid w:val="00482C23"/>
    <w:rsid w:val="0048393E"/>
    <w:rsid w:val="00483CCC"/>
    <w:rsid w:val="00483D76"/>
    <w:rsid w:val="00483F4F"/>
    <w:rsid w:val="004845E2"/>
    <w:rsid w:val="00484602"/>
    <w:rsid w:val="00484772"/>
    <w:rsid w:val="00484B7B"/>
    <w:rsid w:val="00484BAD"/>
    <w:rsid w:val="00485D49"/>
    <w:rsid w:val="004867CB"/>
    <w:rsid w:val="00486BCE"/>
    <w:rsid w:val="00486D1C"/>
    <w:rsid w:val="00487043"/>
    <w:rsid w:val="004871A6"/>
    <w:rsid w:val="00487F0B"/>
    <w:rsid w:val="00490610"/>
    <w:rsid w:val="00490F59"/>
    <w:rsid w:val="00491142"/>
    <w:rsid w:val="004912A1"/>
    <w:rsid w:val="004912BF"/>
    <w:rsid w:val="0049222B"/>
    <w:rsid w:val="004923FC"/>
    <w:rsid w:val="0049252E"/>
    <w:rsid w:val="00492616"/>
    <w:rsid w:val="00492B90"/>
    <w:rsid w:val="00492F10"/>
    <w:rsid w:val="00492FC8"/>
    <w:rsid w:val="00493732"/>
    <w:rsid w:val="00493B44"/>
    <w:rsid w:val="00493DAA"/>
    <w:rsid w:val="00494572"/>
    <w:rsid w:val="00494591"/>
    <w:rsid w:val="004947AA"/>
    <w:rsid w:val="0049497A"/>
    <w:rsid w:val="00494CD7"/>
    <w:rsid w:val="00495496"/>
    <w:rsid w:val="004956B1"/>
    <w:rsid w:val="00495B6C"/>
    <w:rsid w:val="00495BAF"/>
    <w:rsid w:val="00495C2D"/>
    <w:rsid w:val="004960F9"/>
    <w:rsid w:val="00496425"/>
    <w:rsid w:val="004972D5"/>
    <w:rsid w:val="00497553"/>
    <w:rsid w:val="004975F0"/>
    <w:rsid w:val="00497AA9"/>
    <w:rsid w:val="00497AE1"/>
    <w:rsid w:val="00497EA1"/>
    <w:rsid w:val="004A01D0"/>
    <w:rsid w:val="004A01DE"/>
    <w:rsid w:val="004A0288"/>
    <w:rsid w:val="004A071B"/>
    <w:rsid w:val="004A0A7E"/>
    <w:rsid w:val="004A0AB6"/>
    <w:rsid w:val="004A0B00"/>
    <w:rsid w:val="004A0D79"/>
    <w:rsid w:val="004A10BE"/>
    <w:rsid w:val="004A111A"/>
    <w:rsid w:val="004A14BD"/>
    <w:rsid w:val="004A290F"/>
    <w:rsid w:val="004A2C73"/>
    <w:rsid w:val="004A357D"/>
    <w:rsid w:val="004A37B9"/>
    <w:rsid w:val="004A3C0C"/>
    <w:rsid w:val="004A4810"/>
    <w:rsid w:val="004A4B5B"/>
    <w:rsid w:val="004A5480"/>
    <w:rsid w:val="004A5543"/>
    <w:rsid w:val="004A5673"/>
    <w:rsid w:val="004A5BC6"/>
    <w:rsid w:val="004A620A"/>
    <w:rsid w:val="004A6640"/>
    <w:rsid w:val="004A6739"/>
    <w:rsid w:val="004A68E9"/>
    <w:rsid w:val="004A7060"/>
    <w:rsid w:val="004A78A5"/>
    <w:rsid w:val="004A7A67"/>
    <w:rsid w:val="004A7B1F"/>
    <w:rsid w:val="004B0270"/>
    <w:rsid w:val="004B0CBD"/>
    <w:rsid w:val="004B0DFE"/>
    <w:rsid w:val="004B0E2A"/>
    <w:rsid w:val="004B0F23"/>
    <w:rsid w:val="004B1551"/>
    <w:rsid w:val="004B15B0"/>
    <w:rsid w:val="004B2003"/>
    <w:rsid w:val="004B2105"/>
    <w:rsid w:val="004B22AA"/>
    <w:rsid w:val="004B237D"/>
    <w:rsid w:val="004B272A"/>
    <w:rsid w:val="004B28A1"/>
    <w:rsid w:val="004B2A10"/>
    <w:rsid w:val="004B2EC3"/>
    <w:rsid w:val="004B2F70"/>
    <w:rsid w:val="004B369D"/>
    <w:rsid w:val="004B48CA"/>
    <w:rsid w:val="004B4AD7"/>
    <w:rsid w:val="004B5131"/>
    <w:rsid w:val="004B5407"/>
    <w:rsid w:val="004B5D87"/>
    <w:rsid w:val="004B5FDB"/>
    <w:rsid w:val="004B64B0"/>
    <w:rsid w:val="004B698A"/>
    <w:rsid w:val="004B70E3"/>
    <w:rsid w:val="004B74F5"/>
    <w:rsid w:val="004B7A34"/>
    <w:rsid w:val="004B7D53"/>
    <w:rsid w:val="004B7D99"/>
    <w:rsid w:val="004B7E6C"/>
    <w:rsid w:val="004B7E98"/>
    <w:rsid w:val="004B7F68"/>
    <w:rsid w:val="004C0072"/>
    <w:rsid w:val="004C0195"/>
    <w:rsid w:val="004C0676"/>
    <w:rsid w:val="004C067C"/>
    <w:rsid w:val="004C07D2"/>
    <w:rsid w:val="004C0BBD"/>
    <w:rsid w:val="004C0F7F"/>
    <w:rsid w:val="004C146A"/>
    <w:rsid w:val="004C235B"/>
    <w:rsid w:val="004C241F"/>
    <w:rsid w:val="004C3A25"/>
    <w:rsid w:val="004C3B15"/>
    <w:rsid w:val="004C3C31"/>
    <w:rsid w:val="004C4046"/>
    <w:rsid w:val="004C40EA"/>
    <w:rsid w:val="004C547B"/>
    <w:rsid w:val="004C5929"/>
    <w:rsid w:val="004C6148"/>
    <w:rsid w:val="004C6285"/>
    <w:rsid w:val="004C629C"/>
    <w:rsid w:val="004C62A8"/>
    <w:rsid w:val="004C63F8"/>
    <w:rsid w:val="004C68AC"/>
    <w:rsid w:val="004C696A"/>
    <w:rsid w:val="004C6B65"/>
    <w:rsid w:val="004C6FB7"/>
    <w:rsid w:val="004C7524"/>
    <w:rsid w:val="004C7A9C"/>
    <w:rsid w:val="004C7B8E"/>
    <w:rsid w:val="004C7CDC"/>
    <w:rsid w:val="004C7D47"/>
    <w:rsid w:val="004C7E6A"/>
    <w:rsid w:val="004C7E87"/>
    <w:rsid w:val="004C7FAA"/>
    <w:rsid w:val="004D0049"/>
    <w:rsid w:val="004D064A"/>
    <w:rsid w:val="004D0692"/>
    <w:rsid w:val="004D0CFA"/>
    <w:rsid w:val="004D0F28"/>
    <w:rsid w:val="004D13C3"/>
    <w:rsid w:val="004D16AD"/>
    <w:rsid w:val="004D16D9"/>
    <w:rsid w:val="004D1B09"/>
    <w:rsid w:val="004D24F2"/>
    <w:rsid w:val="004D2E20"/>
    <w:rsid w:val="004D2EED"/>
    <w:rsid w:val="004D2FAB"/>
    <w:rsid w:val="004D332A"/>
    <w:rsid w:val="004D3619"/>
    <w:rsid w:val="004D3632"/>
    <w:rsid w:val="004D3755"/>
    <w:rsid w:val="004D3A40"/>
    <w:rsid w:val="004D3B2D"/>
    <w:rsid w:val="004D3E47"/>
    <w:rsid w:val="004D3EFA"/>
    <w:rsid w:val="004D4D2B"/>
    <w:rsid w:val="004D4E52"/>
    <w:rsid w:val="004D4FA2"/>
    <w:rsid w:val="004D5201"/>
    <w:rsid w:val="004D59F5"/>
    <w:rsid w:val="004D5B7B"/>
    <w:rsid w:val="004D6262"/>
    <w:rsid w:val="004D6916"/>
    <w:rsid w:val="004D69ED"/>
    <w:rsid w:val="004D6C11"/>
    <w:rsid w:val="004D6C2C"/>
    <w:rsid w:val="004D6EC5"/>
    <w:rsid w:val="004D705F"/>
    <w:rsid w:val="004D742B"/>
    <w:rsid w:val="004D778F"/>
    <w:rsid w:val="004E20A5"/>
    <w:rsid w:val="004E292F"/>
    <w:rsid w:val="004E2944"/>
    <w:rsid w:val="004E2BF5"/>
    <w:rsid w:val="004E2BF6"/>
    <w:rsid w:val="004E2D4A"/>
    <w:rsid w:val="004E3600"/>
    <w:rsid w:val="004E3A40"/>
    <w:rsid w:val="004E44F3"/>
    <w:rsid w:val="004E4B5D"/>
    <w:rsid w:val="004E4DF2"/>
    <w:rsid w:val="004E4E24"/>
    <w:rsid w:val="004E4EAD"/>
    <w:rsid w:val="004E55E2"/>
    <w:rsid w:val="004E565A"/>
    <w:rsid w:val="004E5819"/>
    <w:rsid w:val="004E58DE"/>
    <w:rsid w:val="004E5BB4"/>
    <w:rsid w:val="004E5EAC"/>
    <w:rsid w:val="004E5EEE"/>
    <w:rsid w:val="004E62D2"/>
    <w:rsid w:val="004E6886"/>
    <w:rsid w:val="004E74A2"/>
    <w:rsid w:val="004E7BC4"/>
    <w:rsid w:val="004E7C2E"/>
    <w:rsid w:val="004E7C82"/>
    <w:rsid w:val="004E7F59"/>
    <w:rsid w:val="004E7F85"/>
    <w:rsid w:val="004F02D9"/>
    <w:rsid w:val="004F0DF0"/>
    <w:rsid w:val="004F1200"/>
    <w:rsid w:val="004F16E0"/>
    <w:rsid w:val="004F18D6"/>
    <w:rsid w:val="004F1B0B"/>
    <w:rsid w:val="004F1EE9"/>
    <w:rsid w:val="004F22A9"/>
    <w:rsid w:val="004F267F"/>
    <w:rsid w:val="004F272F"/>
    <w:rsid w:val="004F27E3"/>
    <w:rsid w:val="004F2B4C"/>
    <w:rsid w:val="004F2D17"/>
    <w:rsid w:val="004F2E46"/>
    <w:rsid w:val="004F2FE3"/>
    <w:rsid w:val="004F3128"/>
    <w:rsid w:val="004F31C2"/>
    <w:rsid w:val="004F363C"/>
    <w:rsid w:val="004F3BD4"/>
    <w:rsid w:val="004F3C69"/>
    <w:rsid w:val="004F3E4B"/>
    <w:rsid w:val="004F4061"/>
    <w:rsid w:val="004F40F9"/>
    <w:rsid w:val="004F42B3"/>
    <w:rsid w:val="004F460B"/>
    <w:rsid w:val="004F465D"/>
    <w:rsid w:val="004F4754"/>
    <w:rsid w:val="004F4B7A"/>
    <w:rsid w:val="004F4E9A"/>
    <w:rsid w:val="004F573B"/>
    <w:rsid w:val="004F640E"/>
    <w:rsid w:val="004F64EA"/>
    <w:rsid w:val="004F6EEE"/>
    <w:rsid w:val="004F6FF3"/>
    <w:rsid w:val="004F7165"/>
    <w:rsid w:val="004F73E7"/>
    <w:rsid w:val="004F74D6"/>
    <w:rsid w:val="004F757E"/>
    <w:rsid w:val="004F79A9"/>
    <w:rsid w:val="004F7B8B"/>
    <w:rsid w:val="004F7F08"/>
    <w:rsid w:val="00501401"/>
    <w:rsid w:val="00501F82"/>
    <w:rsid w:val="00502755"/>
    <w:rsid w:val="005027C0"/>
    <w:rsid w:val="00502A2E"/>
    <w:rsid w:val="00503153"/>
    <w:rsid w:val="00503614"/>
    <w:rsid w:val="0050388E"/>
    <w:rsid w:val="005043A8"/>
    <w:rsid w:val="005043B8"/>
    <w:rsid w:val="00504FC2"/>
    <w:rsid w:val="00505EA4"/>
    <w:rsid w:val="00505FEC"/>
    <w:rsid w:val="005062F2"/>
    <w:rsid w:val="00506539"/>
    <w:rsid w:val="005065EA"/>
    <w:rsid w:val="005069C6"/>
    <w:rsid w:val="005069EE"/>
    <w:rsid w:val="0050749B"/>
    <w:rsid w:val="00507AF7"/>
    <w:rsid w:val="00507FA2"/>
    <w:rsid w:val="005103A4"/>
    <w:rsid w:val="005104F8"/>
    <w:rsid w:val="005109F6"/>
    <w:rsid w:val="00510DB9"/>
    <w:rsid w:val="00511191"/>
    <w:rsid w:val="0051184B"/>
    <w:rsid w:val="00511C1C"/>
    <w:rsid w:val="00511F62"/>
    <w:rsid w:val="00512094"/>
    <w:rsid w:val="0051306C"/>
    <w:rsid w:val="00513070"/>
    <w:rsid w:val="00513529"/>
    <w:rsid w:val="00513A54"/>
    <w:rsid w:val="005144C7"/>
    <w:rsid w:val="005146D6"/>
    <w:rsid w:val="005147A6"/>
    <w:rsid w:val="00514FDC"/>
    <w:rsid w:val="00515097"/>
    <w:rsid w:val="005152AD"/>
    <w:rsid w:val="0051572A"/>
    <w:rsid w:val="00515801"/>
    <w:rsid w:val="005159CE"/>
    <w:rsid w:val="00516660"/>
    <w:rsid w:val="00516B71"/>
    <w:rsid w:val="005172B2"/>
    <w:rsid w:val="005178CD"/>
    <w:rsid w:val="00517F75"/>
    <w:rsid w:val="005200C0"/>
    <w:rsid w:val="005207B3"/>
    <w:rsid w:val="00520AB2"/>
    <w:rsid w:val="00520B59"/>
    <w:rsid w:val="00520B95"/>
    <w:rsid w:val="005211CB"/>
    <w:rsid w:val="0052195F"/>
    <w:rsid w:val="00521F30"/>
    <w:rsid w:val="00522375"/>
    <w:rsid w:val="0052259F"/>
    <w:rsid w:val="00522656"/>
    <w:rsid w:val="00522746"/>
    <w:rsid w:val="00522D11"/>
    <w:rsid w:val="00522D23"/>
    <w:rsid w:val="005235F1"/>
    <w:rsid w:val="00523B18"/>
    <w:rsid w:val="00524055"/>
    <w:rsid w:val="00524482"/>
    <w:rsid w:val="005244EB"/>
    <w:rsid w:val="00524780"/>
    <w:rsid w:val="0052561F"/>
    <w:rsid w:val="00525761"/>
    <w:rsid w:val="005260CA"/>
    <w:rsid w:val="005262BC"/>
    <w:rsid w:val="00526718"/>
    <w:rsid w:val="005268E1"/>
    <w:rsid w:val="00526A73"/>
    <w:rsid w:val="00526C07"/>
    <w:rsid w:val="00526E40"/>
    <w:rsid w:val="00527033"/>
    <w:rsid w:val="0052760D"/>
    <w:rsid w:val="00527873"/>
    <w:rsid w:val="00530160"/>
    <w:rsid w:val="005301AD"/>
    <w:rsid w:val="00530466"/>
    <w:rsid w:val="00530973"/>
    <w:rsid w:val="00530A6B"/>
    <w:rsid w:val="00530C81"/>
    <w:rsid w:val="00530E4B"/>
    <w:rsid w:val="0053135B"/>
    <w:rsid w:val="005313D2"/>
    <w:rsid w:val="00531AEF"/>
    <w:rsid w:val="00531F7C"/>
    <w:rsid w:val="0053200E"/>
    <w:rsid w:val="0053202D"/>
    <w:rsid w:val="005320D3"/>
    <w:rsid w:val="00532686"/>
    <w:rsid w:val="00532756"/>
    <w:rsid w:val="005330B0"/>
    <w:rsid w:val="00533442"/>
    <w:rsid w:val="00533CB3"/>
    <w:rsid w:val="005342E2"/>
    <w:rsid w:val="00534428"/>
    <w:rsid w:val="005344BC"/>
    <w:rsid w:val="005344F8"/>
    <w:rsid w:val="0053465C"/>
    <w:rsid w:val="00534851"/>
    <w:rsid w:val="00534AF0"/>
    <w:rsid w:val="00534F16"/>
    <w:rsid w:val="00534FF1"/>
    <w:rsid w:val="005350F8"/>
    <w:rsid w:val="00535F6F"/>
    <w:rsid w:val="00536643"/>
    <w:rsid w:val="00536800"/>
    <w:rsid w:val="00536B32"/>
    <w:rsid w:val="00537365"/>
    <w:rsid w:val="005374FC"/>
    <w:rsid w:val="00537A87"/>
    <w:rsid w:val="00537D37"/>
    <w:rsid w:val="0054048C"/>
    <w:rsid w:val="0054069F"/>
    <w:rsid w:val="00540714"/>
    <w:rsid w:val="0054156E"/>
    <w:rsid w:val="00541B1E"/>
    <w:rsid w:val="00541BA6"/>
    <w:rsid w:val="00541C1B"/>
    <w:rsid w:val="00541DC2"/>
    <w:rsid w:val="005425D1"/>
    <w:rsid w:val="0054283B"/>
    <w:rsid w:val="005431A1"/>
    <w:rsid w:val="00543525"/>
    <w:rsid w:val="00543939"/>
    <w:rsid w:val="00543B60"/>
    <w:rsid w:val="005441D4"/>
    <w:rsid w:val="005442D5"/>
    <w:rsid w:val="005454EC"/>
    <w:rsid w:val="005456E7"/>
    <w:rsid w:val="00545721"/>
    <w:rsid w:val="00545B16"/>
    <w:rsid w:val="00545C94"/>
    <w:rsid w:val="00545E9C"/>
    <w:rsid w:val="00546092"/>
    <w:rsid w:val="00546A04"/>
    <w:rsid w:val="005472ED"/>
    <w:rsid w:val="005474B1"/>
    <w:rsid w:val="0054790E"/>
    <w:rsid w:val="005479F0"/>
    <w:rsid w:val="00547EC5"/>
    <w:rsid w:val="00550186"/>
    <w:rsid w:val="0055038A"/>
    <w:rsid w:val="005503C1"/>
    <w:rsid w:val="005506FB"/>
    <w:rsid w:val="005509BD"/>
    <w:rsid w:val="00550AD9"/>
    <w:rsid w:val="00550CEE"/>
    <w:rsid w:val="00550F4B"/>
    <w:rsid w:val="005511DC"/>
    <w:rsid w:val="005514F4"/>
    <w:rsid w:val="005526D7"/>
    <w:rsid w:val="00552752"/>
    <w:rsid w:val="0055286E"/>
    <w:rsid w:val="005529E1"/>
    <w:rsid w:val="005530E0"/>
    <w:rsid w:val="00553194"/>
    <w:rsid w:val="00553241"/>
    <w:rsid w:val="005535BC"/>
    <w:rsid w:val="005536CF"/>
    <w:rsid w:val="0055377A"/>
    <w:rsid w:val="005538FD"/>
    <w:rsid w:val="00553917"/>
    <w:rsid w:val="00554003"/>
    <w:rsid w:val="00554144"/>
    <w:rsid w:val="005542AE"/>
    <w:rsid w:val="005542FC"/>
    <w:rsid w:val="00554B55"/>
    <w:rsid w:val="00555193"/>
    <w:rsid w:val="00555E45"/>
    <w:rsid w:val="00555FEE"/>
    <w:rsid w:val="00556150"/>
    <w:rsid w:val="00556259"/>
    <w:rsid w:val="00556405"/>
    <w:rsid w:val="005568CB"/>
    <w:rsid w:val="0055730C"/>
    <w:rsid w:val="00557329"/>
    <w:rsid w:val="00557601"/>
    <w:rsid w:val="00557988"/>
    <w:rsid w:val="005579C6"/>
    <w:rsid w:val="00557FE0"/>
    <w:rsid w:val="00557FFB"/>
    <w:rsid w:val="0056026E"/>
    <w:rsid w:val="00560B54"/>
    <w:rsid w:val="00560C2E"/>
    <w:rsid w:val="00561B39"/>
    <w:rsid w:val="0056201C"/>
    <w:rsid w:val="00562165"/>
    <w:rsid w:val="0056260E"/>
    <w:rsid w:val="005629CF"/>
    <w:rsid w:val="00562AAB"/>
    <w:rsid w:val="00562B91"/>
    <w:rsid w:val="00562CD1"/>
    <w:rsid w:val="00562DBE"/>
    <w:rsid w:val="00563494"/>
    <w:rsid w:val="0056386C"/>
    <w:rsid w:val="0056387D"/>
    <w:rsid w:val="00563D7C"/>
    <w:rsid w:val="00564538"/>
    <w:rsid w:val="005651ED"/>
    <w:rsid w:val="00565641"/>
    <w:rsid w:val="005656FF"/>
    <w:rsid w:val="0056576E"/>
    <w:rsid w:val="00565A97"/>
    <w:rsid w:val="00565BE7"/>
    <w:rsid w:val="005663E4"/>
    <w:rsid w:val="00566F97"/>
    <w:rsid w:val="00567060"/>
    <w:rsid w:val="005671F3"/>
    <w:rsid w:val="00567E75"/>
    <w:rsid w:val="005700AB"/>
    <w:rsid w:val="00571082"/>
    <w:rsid w:val="005710BF"/>
    <w:rsid w:val="0057127B"/>
    <w:rsid w:val="005715D8"/>
    <w:rsid w:val="00571D26"/>
    <w:rsid w:val="00571E61"/>
    <w:rsid w:val="00572317"/>
    <w:rsid w:val="0057259A"/>
    <w:rsid w:val="005726F3"/>
    <w:rsid w:val="00572BFA"/>
    <w:rsid w:val="00573128"/>
    <w:rsid w:val="00573302"/>
    <w:rsid w:val="005733B0"/>
    <w:rsid w:val="005734B0"/>
    <w:rsid w:val="00573557"/>
    <w:rsid w:val="005742CF"/>
    <w:rsid w:val="00574BE8"/>
    <w:rsid w:val="00574BEE"/>
    <w:rsid w:val="005750CD"/>
    <w:rsid w:val="00575362"/>
    <w:rsid w:val="005756D3"/>
    <w:rsid w:val="00575D7A"/>
    <w:rsid w:val="00575F89"/>
    <w:rsid w:val="0057626A"/>
    <w:rsid w:val="00576BE4"/>
    <w:rsid w:val="00576F2F"/>
    <w:rsid w:val="0057715A"/>
    <w:rsid w:val="00577360"/>
    <w:rsid w:val="005778E7"/>
    <w:rsid w:val="005778F4"/>
    <w:rsid w:val="00577B8D"/>
    <w:rsid w:val="00580557"/>
    <w:rsid w:val="00580A82"/>
    <w:rsid w:val="00580C6E"/>
    <w:rsid w:val="00581463"/>
    <w:rsid w:val="00581475"/>
    <w:rsid w:val="0058166A"/>
    <w:rsid w:val="0058169A"/>
    <w:rsid w:val="00581837"/>
    <w:rsid w:val="00581B44"/>
    <w:rsid w:val="005820A6"/>
    <w:rsid w:val="005829FA"/>
    <w:rsid w:val="00582C87"/>
    <w:rsid w:val="005830E4"/>
    <w:rsid w:val="0058342A"/>
    <w:rsid w:val="00583B72"/>
    <w:rsid w:val="00583CAC"/>
    <w:rsid w:val="00583E1E"/>
    <w:rsid w:val="005842D1"/>
    <w:rsid w:val="005849BE"/>
    <w:rsid w:val="00584DF3"/>
    <w:rsid w:val="005850E0"/>
    <w:rsid w:val="005861BC"/>
    <w:rsid w:val="005867EC"/>
    <w:rsid w:val="00586FD9"/>
    <w:rsid w:val="00587208"/>
    <w:rsid w:val="00587308"/>
    <w:rsid w:val="00587315"/>
    <w:rsid w:val="0058742B"/>
    <w:rsid w:val="005874E5"/>
    <w:rsid w:val="005874F0"/>
    <w:rsid w:val="00587929"/>
    <w:rsid w:val="00587CC2"/>
    <w:rsid w:val="00587DE1"/>
    <w:rsid w:val="00590587"/>
    <w:rsid w:val="005906BF"/>
    <w:rsid w:val="0059084F"/>
    <w:rsid w:val="00591302"/>
    <w:rsid w:val="00592195"/>
    <w:rsid w:val="00592CA2"/>
    <w:rsid w:val="0059378B"/>
    <w:rsid w:val="00593956"/>
    <w:rsid w:val="00593B01"/>
    <w:rsid w:val="00593FC2"/>
    <w:rsid w:val="0059454B"/>
    <w:rsid w:val="00594C5B"/>
    <w:rsid w:val="00595E6F"/>
    <w:rsid w:val="005961BD"/>
    <w:rsid w:val="005964A2"/>
    <w:rsid w:val="005966A2"/>
    <w:rsid w:val="005969A0"/>
    <w:rsid w:val="00596B1C"/>
    <w:rsid w:val="00596BE8"/>
    <w:rsid w:val="00596F2E"/>
    <w:rsid w:val="0059702F"/>
    <w:rsid w:val="00597EB2"/>
    <w:rsid w:val="005A0208"/>
    <w:rsid w:val="005A028B"/>
    <w:rsid w:val="005A123C"/>
    <w:rsid w:val="005A1534"/>
    <w:rsid w:val="005A18C9"/>
    <w:rsid w:val="005A1AD0"/>
    <w:rsid w:val="005A291F"/>
    <w:rsid w:val="005A2A8E"/>
    <w:rsid w:val="005A4387"/>
    <w:rsid w:val="005A496B"/>
    <w:rsid w:val="005A4F27"/>
    <w:rsid w:val="005A530C"/>
    <w:rsid w:val="005A5B08"/>
    <w:rsid w:val="005A5CE7"/>
    <w:rsid w:val="005A6132"/>
    <w:rsid w:val="005A64E5"/>
    <w:rsid w:val="005A6823"/>
    <w:rsid w:val="005A6CE4"/>
    <w:rsid w:val="005A6F77"/>
    <w:rsid w:val="005A7174"/>
    <w:rsid w:val="005A71C4"/>
    <w:rsid w:val="005A73BC"/>
    <w:rsid w:val="005A74D5"/>
    <w:rsid w:val="005A763C"/>
    <w:rsid w:val="005A7904"/>
    <w:rsid w:val="005A793B"/>
    <w:rsid w:val="005A7AB3"/>
    <w:rsid w:val="005B0A36"/>
    <w:rsid w:val="005B0B23"/>
    <w:rsid w:val="005B0F29"/>
    <w:rsid w:val="005B1075"/>
    <w:rsid w:val="005B1171"/>
    <w:rsid w:val="005B18CC"/>
    <w:rsid w:val="005B19BB"/>
    <w:rsid w:val="005B1E44"/>
    <w:rsid w:val="005B21F7"/>
    <w:rsid w:val="005B2546"/>
    <w:rsid w:val="005B2593"/>
    <w:rsid w:val="005B2750"/>
    <w:rsid w:val="005B2863"/>
    <w:rsid w:val="005B2868"/>
    <w:rsid w:val="005B2CBE"/>
    <w:rsid w:val="005B2D16"/>
    <w:rsid w:val="005B2D76"/>
    <w:rsid w:val="005B37BB"/>
    <w:rsid w:val="005B3B6F"/>
    <w:rsid w:val="005B3ED4"/>
    <w:rsid w:val="005B43C6"/>
    <w:rsid w:val="005B44A3"/>
    <w:rsid w:val="005B46E2"/>
    <w:rsid w:val="005B486B"/>
    <w:rsid w:val="005B49E5"/>
    <w:rsid w:val="005B4CAA"/>
    <w:rsid w:val="005B5535"/>
    <w:rsid w:val="005B5CF8"/>
    <w:rsid w:val="005B5F3D"/>
    <w:rsid w:val="005B67E7"/>
    <w:rsid w:val="005B6992"/>
    <w:rsid w:val="005B6B83"/>
    <w:rsid w:val="005B6F38"/>
    <w:rsid w:val="005B7271"/>
    <w:rsid w:val="005B760E"/>
    <w:rsid w:val="005B764A"/>
    <w:rsid w:val="005B76B9"/>
    <w:rsid w:val="005B77D2"/>
    <w:rsid w:val="005B79F8"/>
    <w:rsid w:val="005B7F68"/>
    <w:rsid w:val="005C103F"/>
    <w:rsid w:val="005C1BA0"/>
    <w:rsid w:val="005C28EE"/>
    <w:rsid w:val="005C2C6B"/>
    <w:rsid w:val="005C31DF"/>
    <w:rsid w:val="005C31ED"/>
    <w:rsid w:val="005C35BC"/>
    <w:rsid w:val="005C39AA"/>
    <w:rsid w:val="005C3AE9"/>
    <w:rsid w:val="005C3C23"/>
    <w:rsid w:val="005C473B"/>
    <w:rsid w:val="005C4929"/>
    <w:rsid w:val="005C4CCA"/>
    <w:rsid w:val="005C4E3D"/>
    <w:rsid w:val="005C4E52"/>
    <w:rsid w:val="005C5061"/>
    <w:rsid w:val="005C50E8"/>
    <w:rsid w:val="005C5371"/>
    <w:rsid w:val="005C5C2B"/>
    <w:rsid w:val="005C6230"/>
    <w:rsid w:val="005C64B6"/>
    <w:rsid w:val="005C6680"/>
    <w:rsid w:val="005C6CD6"/>
    <w:rsid w:val="005C70CB"/>
    <w:rsid w:val="005C730B"/>
    <w:rsid w:val="005C742E"/>
    <w:rsid w:val="005C79C0"/>
    <w:rsid w:val="005C7C4B"/>
    <w:rsid w:val="005C7D1F"/>
    <w:rsid w:val="005D022D"/>
    <w:rsid w:val="005D047E"/>
    <w:rsid w:val="005D07FD"/>
    <w:rsid w:val="005D0917"/>
    <w:rsid w:val="005D0E97"/>
    <w:rsid w:val="005D11C5"/>
    <w:rsid w:val="005D1631"/>
    <w:rsid w:val="005D1780"/>
    <w:rsid w:val="005D19AB"/>
    <w:rsid w:val="005D1C0A"/>
    <w:rsid w:val="005D3607"/>
    <w:rsid w:val="005D3B1B"/>
    <w:rsid w:val="005D3B69"/>
    <w:rsid w:val="005D42A3"/>
    <w:rsid w:val="005D4A36"/>
    <w:rsid w:val="005D4ADF"/>
    <w:rsid w:val="005D4C6C"/>
    <w:rsid w:val="005D4E9E"/>
    <w:rsid w:val="005D5272"/>
    <w:rsid w:val="005D6462"/>
    <w:rsid w:val="005D68DD"/>
    <w:rsid w:val="005D6FC3"/>
    <w:rsid w:val="005D753C"/>
    <w:rsid w:val="005E037B"/>
    <w:rsid w:val="005E0479"/>
    <w:rsid w:val="005E0B45"/>
    <w:rsid w:val="005E113A"/>
    <w:rsid w:val="005E1378"/>
    <w:rsid w:val="005E14E4"/>
    <w:rsid w:val="005E1F72"/>
    <w:rsid w:val="005E22C2"/>
    <w:rsid w:val="005E2308"/>
    <w:rsid w:val="005E262F"/>
    <w:rsid w:val="005E299E"/>
    <w:rsid w:val="005E2A91"/>
    <w:rsid w:val="005E32E1"/>
    <w:rsid w:val="005E3450"/>
    <w:rsid w:val="005E3E87"/>
    <w:rsid w:val="005E4611"/>
    <w:rsid w:val="005E46B3"/>
    <w:rsid w:val="005E5481"/>
    <w:rsid w:val="005E69C9"/>
    <w:rsid w:val="005E6A38"/>
    <w:rsid w:val="005E7358"/>
    <w:rsid w:val="005E74DA"/>
    <w:rsid w:val="005E77CC"/>
    <w:rsid w:val="005E78FA"/>
    <w:rsid w:val="005E7DE5"/>
    <w:rsid w:val="005E7E26"/>
    <w:rsid w:val="005F04F0"/>
    <w:rsid w:val="005F0AFA"/>
    <w:rsid w:val="005F0F41"/>
    <w:rsid w:val="005F12F3"/>
    <w:rsid w:val="005F1530"/>
    <w:rsid w:val="005F193E"/>
    <w:rsid w:val="005F1944"/>
    <w:rsid w:val="005F1B5B"/>
    <w:rsid w:val="005F1EB5"/>
    <w:rsid w:val="005F251E"/>
    <w:rsid w:val="005F275E"/>
    <w:rsid w:val="005F2B59"/>
    <w:rsid w:val="005F310E"/>
    <w:rsid w:val="005F3730"/>
    <w:rsid w:val="005F38F0"/>
    <w:rsid w:val="005F3EAD"/>
    <w:rsid w:val="005F3F1D"/>
    <w:rsid w:val="005F4216"/>
    <w:rsid w:val="005F45E0"/>
    <w:rsid w:val="005F494B"/>
    <w:rsid w:val="005F49E9"/>
    <w:rsid w:val="005F4D3B"/>
    <w:rsid w:val="005F560B"/>
    <w:rsid w:val="005F58A1"/>
    <w:rsid w:val="005F596B"/>
    <w:rsid w:val="005F5A63"/>
    <w:rsid w:val="005F5E2D"/>
    <w:rsid w:val="005F6368"/>
    <w:rsid w:val="005F655F"/>
    <w:rsid w:val="005F674C"/>
    <w:rsid w:val="005F7042"/>
    <w:rsid w:val="005F7C37"/>
    <w:rsid w:val="00600170"/>
    <w:rsid w:val="00600C1B"/>
    <w:rsid w:val="00601193"/>
    <w:rsid w:val="00601805"/>
    <w:rsid w:val="00601B20"/>
    <w:rsid w:val="006023DE"/>
    <w:rsid w:val="00602A1C"/>
    <w:rsid w:val="00602B50"/>
    <w:rsid w:val="00602F48"/>
    <w:rsid w:val="00603BEB"/>
    <w:rsid w:val="006041A3"/>
    <w:rsid w:val="006047A2"/>
    <w:rsid w:val="006047FB"/>
    <w:rsid w:val="00604B88"/>
    <w:rsid w:val="00604B96"/>
    <w:rsid w:val="00605B79"/>
    <w:rsid w:val="00605EC3"/>
    <w:rsid w:val="006060BE"/>
    <w:rsid w:val="00606ED6"/>
    <w:rsid w:val="00607235"/>
    <w:rsid w:val="0060773B"/>
    <w:rsid w:val="0060791A"/>
    <w:rsid w:val="00610666"/>
    <w:rsid w:val="00610E90"/>
    <w:rsid w:val="006110D6"/>
    <w:rsid w:val="00611BFA"/>
    <w:rsid w:val="00611FAC"/>
    <w:rsid w:val="00612378"/>
    <w:rsid w:val="00612CE5"/>
    <w:rsid w:val="00613625"/>
    <w:rsid w:val="006140BB"/>
    <w:rsid w:val="006146D2"/>
    <w:rsid w:val="00614935"/>
    <w:rsid w:val="006150FE"/>
    <w:rsid w:val="00615184"/>
    <w:rsid w:val="006151F6"/>
    <w:rsid w:val="006153E4"/>
    <w:rsid w:val="00615C84"/>
    <w:rsid w:val="00615D2F"/>
    <w:rsid w:val="00615E50"/>
    <w:rsid w:val="0061619C"/>
    <w:rsid w:val="0061649B"/>
    <w:rsid w:val="006165C9"/>
    <w:rsid w:val="00616687"/>
    <w:rsid w:val="00616B06"/>
    <w:rsid w:val="006178B8"/>
    <w:rsid w:val="00617B59"/>
    <w:rsid w:val="00617ECB"/>
    <w:rsid w:val="006201A7"/>
    <w:rsid w:val="006204FF"/>
    <w:rsid w:val="00620845"/>
    <w:rsid w:val="006210D8"/>
    <w:rsid w:val="006210DD"/>
    <w:rsid w:val="00621292"/>
    <w:rsid w:val="006213BB"/>
    <w:rsid w:val="00621984"/>
    <w:rsid w:val="00621D6B"/>
    <w:rsid w:val="00621F3C"/>
    <w:rsid w:val="006220B1"/>
    <w:rsid w:val="00622343"/>
    <w:rsid w:val="0062270E"/>
    <w:rsid w:val="00622AA9"/>
    <w:rsid w:val="00623357"/>
    <w:rsid w:val="00624076"/>
    <w:rsid w:val="0062439E"/>
    <w:rsid w:val="00624C04"/>
    <w:rsid w:val="00624EF5"/>
    <w:rsid w:val="006258A9"/>
    <w:rsid w:val="0062590E"/>
    <w:rsid w:val="00625D15"/>
    <w:rsid w:val="00625E61"/>
    <w:rsid w:val="00625F27"/>
    <w:rsid w:val="006260B9"/>
    <w:rsid w:val="00626C4E"/>
    <w:rsid w:val="0062728C"/>
    <w:rsid w:val="0062747E"/>
    <w:rsid w:val="006274F9"/>
    <w:rsid w:val="006275FB"/>
    <w:rsid w:val="00627A4B"/>
    <w:rsid w:val="00627FA1"/>
    <w:rsid w:val="006301B9"/>
    <w:rsid w:val="00631FCC"/>
    <w:rsid w:val="00632212"/>
    <w:rsid w:val="00632457"/>
    <w:rsid w:val="00632C4E"/>
    <w:rsid w:val="00633267"/>
    <w:rsid w:val="00633952"/>
    <w:rsid w:val="00633BFE"/>
    <w:rsid w:val="00633DD5"/>
    <w:rsid w:val="0063429B"/>
    <w:rsid w:val="00634954"/>
    <w:rsid w:val="00634A47"/>
    <w:rsid w:val="00634BFF"/>
    <w:rsid w:val="00635071"/>
    <w:rsid w:val="00635574"/>
    <w:rsid w:val="006356BF"/>
    <w:rsid w:val="00635923"/>
    <w:rsid w:val="00635AC6"/>
    <w:rsid w:val="00635B8E"/>
    <w:rsid w:val="00635C87"/>
    <w:rsid w:val="00635DBA"/>
    <w:rsid w:val="0063618C"/>
    <w:rsid w:val="00636324"/>
    <w:rsid w:val="006369B9"/>
    <w:rsid w:val="00636BBC"/>
    <w:rsid w:val="00636DD6"/>
    <w:rsid w:val="0063720C"/>
    <w:rsid w:val="006374B3"/>
    <w:rsid w:val="00640155"/>
    <w:rsid w:val="006408CE"/>
    <w:rsid w:val="006409D0"/>
    <w:rsid w:val="00640DF7"/>
    <w:rsid w:val="0064115E"/>
    <w:rsid w:val="00641350"/>
    <w:rsid w:val="006417BB"/>
    <w:rsid w:val="0064195C"/>
    <w:rsid w:val="00641B36"/>
    <w:rsid w:val="00641E06"/>
    <w:rsid w:val="00642059"/>
    <w:rsid w:val="00642065"/>
    <w:rsid w:val="006422E3"/>
    <w:rsid w:val="006425B5"/>
    <w:rsid w:val="006428FD"/>
    <w:rsid w:val="0064382D"/>
    <w:rsid w:val="00643ABF"/>
    <w:rsid w:val="00643F39"/>
    <w:rsid w:val="00644208"/>
    <w:rsid w:val="00644973"/>
    <w:rsid w:val="00645070"/>
    <w:rsid w:val="00645F64"/>
    <w:rsid w:val="0064627C"/>
    <w:rsid w:val="0064632F"/>
    <w:rsid w:val="0064665B"/>
    <w:rsid w:val="00646C08"/>
    <w:rsid w:val="00646D2D"/>
    <w:rsid w:val="00646D35"/>
    <w:rsid w:val="00646DA1"/>
    <w:rsid w:val="0064705E"/>
    <w:rsid w:val="006476BC"/>
    <w:rsid w:val="0064770F"/>
    <w:rsid w:val="00647BDE"/>
    <w:rsid w:val="00647C42"/>
    <w:rsid w:val="00650949"/>
    <w:rsid w:val="00650AE4"/>
    <w:rsid w:val="00650C74"/>
    <w:rsid w:val="006513EF"/>
    <w:rsid w:val="00651CEA"/>
    <w:rsid w:val="00651F50"/>
    <w:rsid w:val="0065220E"/>
    <w:rsid w:val="00652345"/>
    <w:rsid w:val="00652534"/>
    <w:rsid w:val="00652962"/>
    <w:rsid w:val="00652A6C"/>
    <w:rsid w:val="00652D20"/>
    <w:rsid w:val="00653042"/>
    <w:rsid w:val="0065314D"/>
    <w:rsid w:val="0065348C"/>
    <w:rsid w:val="006537FD"/>
    <w:rsid w:val="006543D9"/>
    <w:rsid w:val="00654513"/>
    <w:rsid w:val="00654762"/>
    <w:rsid w:val="00654B5D"/>
    <w:rsid w:val="00654C19"/>
    <w:rsid w:val="0065518E"/>
    <w:rsid w:val="00655510"/>
    <w:rsid w:val="00655BC5"/>
    <w:rsid w:val="00655FD6"/>
    <w:rsid w:val="00656690"/>
    <w:rsid w:val="00657031"/>
    <w:rsid w:val="006572C9"/>
    <w:rsid w:val="006576FD"/>
    <w:rsid w:val="006579C4"/>
    <w:rsid w:val="00657C44"/>
    <w:rsid w:val="006601BB"/>
    <w:rsid w:val="0066027F"/>
    <w:rsid w:val="006605A4"/>
    <w:rsid w:val="006609EB"/>
    <w:rsid w:val="00660D1D"/>
    <w:rsid w:val="00660D5D"/>
    <w:rsid w:val="00660EB2"/>
    <w:rsid w:val="006611DA"/>
    <w:rsid w:val="006613E7"/>
    <w:rsid w:val="006617DA"/>
    <w:rsid w:val="00662CA3"/>
    <w:rsid w:val="00662DE1"/>
    <w:rsid w:val="006633CC"/>
    <w:rsid w:val="00663528"/>
    <w:rsid w:val="006637C9"/>
    <w:rsid w:val="00663C6C"/>
    <w:rsid w:val="00663F04"/>
    <w:rsid w:val="0066401F"/>
    <w:rsid w:val="0066430A"/>
    <w:rsid w:val="006643A7"/>
    <w:rsid w:val="00664454"/>
    <w:rsid w:val="006646EA"/>
    <w:rsid w:val="00664F7E"/>
    <w:rsid w:val="00665BC2"/>
    <w:rsid w:val="00665FF8"/>
    <w:rsid w:val="006663EF"/>
    <w:rsid w:val="00666643"/>
    <w:rsid w:val="006666AA"/>
    <w:rsid w:val="006669A4"/>
    <w:rsid w:val="00666DAC"/>
    <w:rsid w:val="006673A9"/>
    <w:rsid w:val="00667CA6"/>
    <w:rsid w:val="00667D6D"/>
    <w:rsid w:val="006703CE"/>
    <w:rsid w:val="00670F58"/>
    <w:rsid w:val="00670F5A"/>
    <w:rsid w:val="00670F76"/>
    <w:rsid w:val="006710AC"/>
    <w:rsid w:val="0067156D"/>
    <w:rsid w:val="00672093"/>
    <w:rsid w:val="00673B75"/>
    <w:rsid w:val="00673C96"/>
    <w:rsid w:val="0067442D"/>
    <w:rsid w:val="0067446D"/>
    <w:rsid w:val="00674773"/>
    <w:rsid w:val="006754BD"/>
    <w:rsid w:val="006761EF"/>
    <w:rsid w:val="006765F5"/>
    <w:rsid w:val="0067693E"/>
    <w:rsid w:val="0067700D"/>
    <w:rsid w:val="006775A7"/>
    <w:rsid w:val="0067762E"/>
    <w:rsid w:val="00677AFB"/>
    <w:rsid w:val="00680530"/>
    <w:rsid w:val="0068071F"/>
    <w:rsid w:val="00682B9A"/>
    <w:rsid w:val="006833DF"/>
    <w:rsid w:val="00683D09"/>
    <w:rsid w:val="00684C70"/>
    <w:rsid w:val="00684F89"/>
    <w:rsid w:val="006850E8"/>
    <w:rsid w:val="006854B8"/>
    <w:rsid w:val="00686452"/>
    <w:rsid w:val="0068668A"/>
    <w:rsid w:val="00686B1F"/>
    <w:rsid w:val="00686CF9"/>
    <w:rsid w:val="00686E67"/>
    <w:rsid w:val="00687193"/>
    <w:rsid w:val="0068766A"/>
    <w:rsid w:val="00687D90"/>
    <w:rsid w:val="006900E9"/>
    <w:rsid w:val="00690127"/>
    <w:rsid w:val="0069024A"/>
    <w:rsid w:val="00691142"/>
    <w:rsid w:val="006911EF"/>
    <w:rsid w:val="00691EE9"/>
    <w:rsid w:val="00692E0A"/>
    <w:rsid w:val="0069327D"/>
    <w:rsid w:val="00693778"/>
    <w:rsid w:val="006937C8"/>
    <w:rsid w:val="00693AA7"/>
    <w:rsid w:val="006944D1"/>
    <w:rsid w:val="00694EC8"/>
    <w:rsid w:val="00694ED8"/>
    <w:rsid w:val="00695021"/>
    <w:rsid w:val="00695256"/>
    <w:rsid w:val="006953BD"/>
    <w:rsid w:val="00695474"/>
    <w:rsid w:val="0069603F"/>
    <w:rsid w:val="00696047"/>
    <w:rsid w:val="00696710"/>
    <w:rsid w:val="00696998"/>
    <w:rsid w:val="00696B29"/>
    <w:rsid w:val="00696DF4"/>
    <w:rsid w:val="00696F78"/>
    <w:rsid w:val="0069737D"/>
    <w:rsid w:val="00697E97"/>
    <w:rsid w:val="006A04BE"/>
    <w:rsid w:val="006A04C0"/>
    <w:rsid w:val="006A0686"/>
    <w:rsid w:val="006A06C9"/>
    <w:rsid w:val="006A06E0"/>
    <w:rsid w:val="006A0BDE"/>
    <w:rsid w:val="006A13D3"/>
    <w:rsid w:val="006A1DAC"/>
    <w:rsid w:val="006A239E"/>
    <w:rsid w:val="006A3831"/>
    <w:rsid w:val="006A3A20"/>
    <w:rsid w:val="006A3AF9"/>
    <w:rsid w:val="006A3BAD"/>
    <w:rsid w:val="006A3DD5"/>
    <w:rsid w:val="006A4126"/>
    <w:rsid w:val="006A4144"/>
    <w:rsid w:val="006A43D4"/>
    <w:rsid w:val="006A468E"/>
    <w:rsid w:val="006A4946"/>
    <w:rsid w:val="006A4B56"/>
    <w:rsid w:val="006A5D57"/>
    <w:rsid w:val="006A624C"/>
    <w:rsid w:val="006A64DD"/>
    <w:rsid w:val="006A6774"/>
    <w:rsid w:val="006A68B7"/>
    <w:rsid w:val="006A6D43"/>
    <w:rsid w:val="006A6D4D"/>
    <w:rsid w:val="006A6F6E"/>
    <w:rsid w:val="006A7768"/>
    <w:rsid w:val="006B07B5"/>
    <w:rsid w:val="006B09DA"/>
    <w:rsid w:val="006B0AF6"/>
    <w:rsid w:val="006B10B2"/>
    <w:rsid w:val="006B1220"/>
    <w:rsid w:val="006B1C11"/>
    <w:rsid w:val="006B2151"/>
    <w:rsid w:val="006B24C3"/>
    <w:rsid w:val="006B25B3"/>
    <w:rsid w:val="006B2CC7"/>
    <w:rsid w:val="006B2F18"/>
    <w:rsid w:val="006B3532"/>
    <w:rsid w:val="006B46FC"/>
    <w:rsid w:val="006B47CB"/>
    <w:rsid w:val="006B505D"/>
    <w:rsid w:val="006B53C7"/>
    <w:rsid w:val="006B5552"/>
    <w:rsid w:val="006B5CC5"/>
    <w:rsid w:val="006B67B8"/>
    <w:rsid w:val="006B6B0C"/>
    <w:rsid w:val="006B6D14"/>
    <w:rsid w:val="006B6F4F"/>
    <w:rsid w:val="006B7341"/>
    <w:rsid w:val="006B791C"/>
    <w:rsid w:val="006B7AE8"/>
    <w:rsid w:val="006C0034"/>
    <w:rsid w:val="006C0209"/>
    <w:rsid w:val="006C023E"/>
    <w:rsid w:val="006C04C0"/>
    <w:rsid w:val="006C0636"/>
    <w:rsid w:val="006C0674"/>
    <w:rsid w:val="006C0AB2"/>
    <w:rsid w:val="006C0EE8"/>
    <w:rsid w:val="006C10FA"/>
    <w:rsid w:val="006C150B"/>
    <w:rsid w:val="006C15DD"/>
    <w:rsid w:val="006C1967"/>
    <w:rsid w:val="006C1C1B"/>
    <w:rsid w:val="006C21A5"/>
    <w:rsid w:val="006C224E"/>
    <w:rsid w:val="006C23FE"/>
    <w:rsid w:val="006C2FAD"/>
    <w:rsid w:val="006C33CB"/>
    <w:rsid w:val="006C37B8"/>
    <w:rsid w:val="006C3839"/>
    <w:rsid w:val="006C4E3E"/>
    <w:rsid w:val="006C5292"/>
    <w:rsid w:val="006C5482"/>
    <w:rsid w:val="006C58A6"/>
    <w:rsid w:val="006C59A3"/>
    <w:rsid w:val="006C5FFE"/>
    <w:rsid w:val="006C6271"/>
    <w:rsid w:val="006C6824"/>
    <w:rsid w:val="006C6B15"/>
    <w:rsid w:val="006C70B5"/>
    <w:rsid w:val="006C7484"/>
    <w:rsid w:val="006C7BE8"/>
    <w:rsid w:val="006C7D77"/>
    <w:rsid w:val="006C7F2F"/>
    <w:rsid w:val="006D00ED"/>
    <w:rsid w:val="006D0254"/>
    <w:rsid w:val="006D122B"/>
    <w:rsid w:val="006D16EA"/>
    <w:rsid w:val="006D175A"/>
    <w:rsid w:val="006D1B62"/>
    <w:rsid w:val="006D1F64"/>
    <w:rsid w:val="006D210C"/>
    <w:rsid w:val="006D23ED"/>
    <w:rsid w:val="006D2575"/>
    <w:rsid w:val="006D2ACC"/>
    <w:rsid w:val="006D2D07"/>
    <w:rsid w:val="006D30F2"/>
    <w:rsid w:val="006D37C9"/>
    <w:rsid w:val="006D3BF8"/>
    <w:rsid w:val="006D3C53"/>
    <w:rsid w:val="006D3F70"/>
    <w:rsid w:val="006D4965"/>
    <w:rsid w:val="006D4A47"/>
    <w:rsid w:val="006D4E6F"/>
    <w:rsid w:val="006D52FF"/>
    <w:rsid w:val="006D597E"/>
    <w:rsid w:val="006D5AC1"/>
    <w:rsid w:val="006D5AFB"/>
    <w:rsid w:val="006D5F64"/>
    <w:rsid w:val="006D6A47"/>
    <w:rsid w:val="006D72EA"/>
    <w:rsid w:val="006D7E8F"/>
    <w:rsid w:val="006D7F92"/>
    <w:rsid w:val="006E0542"/>
    <w:rsid w:val="006E0633"/>
    <w:rsid w:val="006E06D4"/>
    <w:rsid w:val="006E0706"/>
    <w:rsid w:val="006E0C9B"/>
    <w:rsid w:val="006E0CB5"/>
    <w:rsid w:val="006E0D23"/>
    <w:rsid w:val="006E1056"/>
    <w:rsid w:val="006E1628"/>
    <w:rsid w:val="006E16E5"/>
    <w:rsid w:val="006E1B9D"/>
    <w:rsid w:val="006E1C9F"/>
    <w:rsid w:val="006E1F65"/>
    <w:rsid w:val="006E2902"/>
    <w:rsid w:val="006E3315"/>
    <w:rsid w:val="006E37A4"/>
    <w:rsid w:val="006E455A"/>
    <w:rsid w:val="006E477E"/>
    <w:rsid w:val="006E4962"/>
    <w:rsid w:val="006E4C08"/>
    <w:rsid w:val="006E4C51"/>
    <w:rsid w:val="006E57B3"/>
    <w:rsid w:val="006E5BB3"/>
    <w:rsid w:val="006E617F"/>
    <w:rsid w:val="006E66E0"/>
    <w:rsid w:val="006E784F"/>
    <w:rsid w:val="006E79EC"/>
    <w:rsid w:val="006E7CBD"/>
    <w:rsid w:val="006F01EE"/>
    <w:rsid w:val="006F0219"/>
    <w:rsid w:val="006F0417"/>
    <w:rsid w:val="006F077C"/>
    <w:rsid w:val="006F086F"/>
    <w:rsid w:val="006F08CC"/>
    <w:rsid w:val="006F0909"/>
    <w:rsid w:val="006F0E7C"/>
    <w:rsid w:val="006F1000"/>
    <w:rsid w:val="006F1459"/>
    <w:rsid w:val="006F1643"/>
    <w:rsid w:val="006F177E"/>
    <w:rsid w:val="006F1F10"/>
    <w:rsid w:val="006F1F1D"/>
    <w:rsid w:val="006F1F52"/>
    <w:rsid w:val="006F1F5B"/>
    <w:rsid w:val="006F202F"/>
    <w:rsid w:val="006F2242"/>
    <w:rsid w:val="006F22A4"/>
    <w:rsid w:val="006F22F9"/>
    <w:rsid w:val="006F2B10"/>
    <w:rsid w:val="006F2F23"/>
    <w:rsid w:val="006F30E6"/>
    <w:rsid w:val="006F31F0"/>
    <w:rsid w:val="006F321C"/>
    <w:rsid w:val="006F3223"/>
    <w:rsid w:val="006F3563"/>
    <w:rsid w:val="006F383D"/>
    <w:rsid w:val="006F386E"/>
    <w:rsid w:val="006F3D00"/>
    <w:rsid w:val="006F4032"/>
    <w:rsid w:val="006F41EA"/>
    <w:rsid w:val="006F4465"/>
    <w:rsid w:val="006F44FC"/>
    <w:rsid w:val="006F4AD4"/>
    <w:rsid w:val="006F4B23"/>
    <w:rsid w:val="006F4B85"/>
    <w:rsid w:val="006F506C"/>
    <w:rsid w:val="006F57EB"/>
    <w:rsid w:val="006F59E5"/>
    <w:rsid w:val="006F600F"/>
    <w:rsid w:val="006F62B0"/>
    <w:rsid w:val="006F63B4"/>
    <w:rsid w:val="006F64A0"/>
    <w:rsid w:val="006F6BE3"/>
    <w:rsid w:val="006F6ED0"/>
    <w:rsid w:val="006F773A"/>
    <w:rsid w:val="006F79A0"/>
    <w:rsid w:val="006F7B29"/>
    <w:rsid w:val="006F7B57"/>
    <w:rsid w:val="006F7C9D"/>
    <w:rsid w:val="006F7DB8"/>
    <w:rsid w:val="00700941"/>
    <w:rsid w:val="00700A6F"/>
    <w:rsid w:val="00700AE2"/>
    <w:rsid w:val="0070136D"/>
    <w:rsid w:val="00701375"/>
    <w:rsid w:val="007013FD"/>
    <w:rsid w:val="00701791"/>
    <w:rsid w:val="007017B6"/>
    <w:rsid w:val="007019E5"/>
    <w:rsid w:val="00701E66"/>
    <w:rsid w:val="00702320"/>
    <w:rsid w:val="00702D80"/>
    <w:rsid w:val="00704065"/>
    <w:rsid w:val="0070416B"/>
    <w:rsid w:val="00704673"/>
    <w:rsid w:val="00704E2B"/>
    <w:rsid w:val="00705951"/>
    <w:rsid w:val="007059AB"/>
    <w:rsid w:val="00705D10"/>
    <w:rsid w:val="007062E6"/>
    <w:rsid w:val="007065BC"/>
    <w:rsid w:val="00706B8A"/>
    <w:rsid w:val="00706EC1"/>
    <w:rsid w:val="007072D9"/>
    <w:rsid w:val="00707CBA"/>
    <w:rsid w:val="00710126"/>
    <w:rsid w:val="00710149"/>
    <w:rsid w:val="007104C6"/>
    <w:rsid w:val="007105C5"/>
    <w:rsid w:val="00710AE9"/>
    <w:rsid w:val="00710C1D"/>
    <w:rsid w:val="00711C6E"/>
    <w:rsid w:val="00711C85"/>
    <w:rsid w:val="00711F4D"/>
    <w:rsid w:val="00712725"/>
    <w:rsid w:val="00712878"/>
    <w:rsid w:val="00712B71"/>
    <w:rsid w:val="007135E5"/>
    <w:rsid w:val="00713B65"/>
    <w:rsid w:val="00713C2F"/>
    <w:rsid w:val="007150F1"/>
    <w:rsid w:val="00716402"/>
    <w:rsid w:val="00716CDF"/>
    <w:rsid w:val="00717443"/>
    <w:rsid w:val="00717615"/>
    <w:rsid w:val="00717929"/>
    <w:rsid w:val="00720052"/>
    <w:rsid w:val="007201BC"/>
    <w:rsid w:val="00720A50"/>
    <w:rsid w:val="00720B15"/>
    <w:rsid w:val="0072131D"/>
    <w:rsid w:val="00721420"/>
    <w:rsid w:val="0072164E"/>
    <w:rsid w:val="00721D2C"/>
    <w:rsid w:val="0072210B"/>
    <w:rsid w:val="00722469"/>
    <w:rsid w:val="00722556"/>
    <w:rsid w:val="0072263E"/>
    <w:rsid w:val="0072285A"/>
    <w:rsid w:val="00722BDF"/>
    <w:rsid w:val="00722C19"/>
    <w:rsid w:val="00722DB7"/>
    <w:rsid w:val="007230A5"/>
    <w:rsid w:val="007237C5"/>
    <w:rsid w:val="00724079"/>
    <w:rsid w:val="00724F15"/>
    <w:rsid w:val="007250F8"/>
    <w:rsid w:val="00725235"/>
    <w:rsid w:val="007259E4"/>
    <w:rsid w:val="00725AD7"/>
    <w:rsid w:val="00725C63"/>
    <w:rsid w:val="00726347"/>
    <w:rsid w:val="007266C5"/>
    <w:rsid w:val="007269A5"/>
    <w:rsid w:val="00727FF3"/>
    <w:rsid w:val="0073090D"/>
    <w:rsid w:val="00731297"/>
    <w:rsid w:val="007315BB"/>
    <w:rsid w:val="00731634"/>
    <w:rsid w:val="00731759"/>
    <w:rsid w:val="00731B04"/>
    <w:rsid w:val="00731B9B"/>
    <w:rsid w:val="00731C1E"/>
    <w:rsid w:val="00731D3F"/>
    <w:rsid w:val="00732372"/>
    <w:rsid w:val="00732659"/>
    <w:rsid w:val="00733595"/>
    <w:rsid w:val="00733952"/>
    <w:rsid w:val="00733CA2"/>
    <w:rsid w:val="00734157"/>
    <w:rsid w:val="0073420F"/>
    <w:rsid w:val="00734466"/>
    <w:rsid w:val="00734C10"/>
    <w:rsid w:val="00734C56"/>
    <w:rsid w:val="00734D1E"/>
    <w:rsid w:val="00734D31"/>
    <w:rsid w:val="0073512C"/>
    <w:rsid w:val="0073547C"/>
    <w:rsid w:val="0073591F"/>
    <w:rsid w:val="00735C56"/>
    <w:rsid w:val="00736245"/>
    <w:rsid w:val="0073676A"/>
    <w:rsid w:val="007378A5"/>
    <w:rsid w:val="0073790A"/>
    <w:rsid w:val="00737BD6"/>
    <w:rsid w:val="00737D7D"/>
    <w:rsid w:val="00737F79"/>
    <w:rsid w:val="0074023A"/>
    <w:rsid w:val="00740305"/>
    <w:rsid w:val="00740732"/>
    <w:rsid w:val="00740E1C"/>
    <w:rsid w:val="007410C6"/>
    <w:rsid w:val="00741450"/>
    <w:rsid w:val="007416BE"/>
    <w:rsid w:val="007417C1"/>
    <w:rsid w:val="00741EB0"/>
    <w:rsid w:val="007421DC"/>
    <w:rsid w:val="007427FD"/>
    <w:rsid w:val="00742864"/>
    <w:rsid w:val="007429A0"/>
    <w:rsid w:val="00742D01"/>
    <w:rsid w:val="0074323E"/>
    <w:rsid w:val="00743342"/>
    <w:rsid w:val="007436AF"/>
    <w:rsid w:val="007437E8"/>
    <w:rsid w:val="00743B1D"/>
    <w:rsid w:val="0074404F"/>
    <w:rsid w:val="0074459D"/>
    <w:rsid w:val="00744CE8"/>
    <w:rsid w:val="0074517B"/>
    <w:rsid w:val="007456DC"/>
    <w:rsid w:val="007457B8"/>
    <w:rsid w:val="00745C8F"/>
    <w:rsid w:val="00746074"/>
    <w:rsid w:val="00746825"/>
    <w:rsid w:val="00746D28"/>
    <w:rsid w:val="007471E9"/>
    <w:rsid w:val="0074755B"/>
    <w:rsid w:val="007501BF"/>
    <w:rsid w:val="007504DD"/>
    <w:rsid w:val="007507BD"/>
    <w:rsid w:val="00750C59"/>
    <w:rsid w:val="007513C3"/>
    <w:rsid w:val="00751802"/>
    <w:rsid w:val="00751805"/>
    <w:rsid w:val="00751B33"/>
    <w:rsid w:val="00752043"/>
    <w:rsid w:val="00752273"/>
    <w:rsid w:val="0075228E"/>
    <w:rsid w:val="007523B2"/>
    <w:rsid w:val="0075308A"/>
    <w:rsid w:val="007531A5"/>
    <w:rsid w:val="007532C9"/>
    <w:rsid w:val="0075366F"/>
    <w:rsid w:val="0075374A"/>
    <w:rsid w:val="00753CB3"/>
    <w:rsid w:val="00753FD5"/>
    <w:rsid w:val="00754470"/>
    <w:rsid w:val="00754BEE"/>
    <w:rsid w:val="00754FEF"/>
    <w:rsid w:val="007557BA"/>
    <w:rsid w:val="00756143"/>
    <w:rsid w:val="007562AA"/>
    <w:rsid w:val="007565AE"/>
    <w:rsid w:val="007568E6"/>
    <w:rsid w:val="0075699E"/>
    <w:rsid w:val="00756FFE"/>
    <w:rsid w:val="0075742B"/>
    <w:rsid w:val="00757472"/>
    <w:rsid w:val="00757493"/>
    <w:rsid w:val="00757D97"/>
    <w:rsid w:val="0076012E"/>
    <w:rsid w:val="00760181"/>
    <w:rsid w:val="00760233"/>
    <w:rsid w:val="00760630"/>
    <w:rsid w:val="00760856"/>
    <w:rsid w:val="007609B2"/>
    <w:rsid w:val="00761565"/>
    <w:rsid w:val="00761A65"/>
    <w:rsid w:val="00761C0B"/>
    <w:rsid w:val="007620DA"/>
    <w:rsid w:val="007620F0"/>
    <w:rsid w:val="0076318D"/>
    <w:rsid w:val="00763329"/>
    <w:rsid w:val="00763AD2"/>
    <w:rsid w:val="00763B69"/>
    <w:rsid w:val="00764CE3"/>
    <w:rsid w:val="00764ED9"/>
    <w:rsid w:val="007650CC"/>
    <w:rsid w:val="00765297"/>
    <w:rsid w:val="00765B35"/>
    <w:rsid w:val="00766143"/>
    <w:rsid w:val="00766203"/>
    <w:rsid w:val="007663F7"/>
    <w:rsid w:val="00766871"/>
    <w:rsid w:val="0076691B"/>
    <w:rsid w:val="00766EF8"/>
    <w:rsid w:val="007675B2"/>
    <w:rsid w:val="00767A2C"/>
    <w:rsid w:val="0077051E"/>
    <w:rsid w:val="00770887"/>
    <w:rsid w:val="0077094E"/>
    <w:rsid w:val="00770FAA"/>
    <w:rsid w:val="00771241"/>
    <w:rsid w:val="00771950"/>
    <w:rsid w:val="00771C34"/>
    <w:rsid w:val="00771EEA"/>
    <w:rsid w:val="007720AF"/>
    <w:rsid w:val="0077220B"/>
    <w:rsid w:val="007726C5"/>
    <w:rsid w:val="007733DE"/>
    <w:rsid w:val="00773CCD"/>
    <w:rsid w:val="00774A74"/>
    <w:rsid w:val="00774D7D"/>
    <w:rsid w:val="00774DDF"/>
    <w:rsid w:val="007752FC"/>
    <w:rsid w:val="00775380"/>
    <w:rsid w:val="00775F7D"/>
    <w:rsid w:val="0077617B"/>
    <w:rsid w:val="0077640B"/>
    <w:rsid w:val="00776456"/>
    <w:rsid w:val="007764AB"/>
    <w:rsid w:val="00776F1F"/>
    <w:rsid w:val="0077704B"/>
    <w:rsid w:val="007770C0"/>
    <w:rsid w:val="0077745F"/>
    <w:rsid w:val="00777697"/>
    <w:rsid w:val="007808A8"/>
    <w:rsid w:val="00780A36"/>
    <w:rsid w:val="00780BF7"/>
    <w:rsid w:val="00780CED"/>
    <w:rsid w:val="00781144"/>
    <w:rsid w:val="007814A8"/>
    <w:rsid w:val="00781B74"/>
    <w:rsid w:val="00781C55"/>
    <w:rsid w:val="007821D9"/>
    <w:rsid w:val="00782520"/>
    <w:rsid w:val="00782C47"/>
    <w:rsid w:val="00782CD4"/>
    <w:rsid w:val="00782F9D"/>
    <w:rsid w:val="007836DD"/>
    <w:rsid w:val="00783AD3"/>
    <w:rsid w:val="00784272"/>
    <w:rsid w:val="007844D4"/>
    <w:rsid w:val="007849DF"/>
    <w:rsid w:val="007849F6"/>
    <w:rsid w:val="007850CF"/>
    <w:rsid w:val="0078563E"/>
    <w:rsid w:val="00785B63"/>
    <w:rsid w:val="00785E21"/>
    <w:rsid w:val="00786022"/>
    <w:rsid w:val="0078644A"/>
    <w:rsid w:val="007870F8"/>
    <w:rsid w:val="00787736"/>
    <w:rsid w:val="00787A6A"/>
    <w:rsid w:val="00787E82"/>
    <w:rsid w:val="00790047"/>
    <w:rsid w:val="00790306"/>
    <w:rsid w:val="0079052D"/>
    <w:rsid w:val="007910AC"/>
    <w:rsid w:val="00791748"/>
    <w:rsid w:val="00791842"/>
    <w:rsid w:val="007919AD"/>
    <w:rsid w:val="00791E76"/>
    <w:rsid w:val="00792365"/>
    <w:rsid w:val="00792862"/>
    <w:rsid w:val="00792898"/>
    <w:rsid w:val="007930B7"/>
    <w:rsid w:val="0079354E"/>
    <w:rsid w:val="0079355A"/>
    <w:rsid w:val="007935A5"/>
    <w:rsid w:val="00793C13"/>
    <w:rsid w:val="00794405"/>
    <w:rsid w:val="007945DA"/>
    <w:rsid w:val="00794725"/>
    <w:rsid w:val="00794792"/>
    <w:rsid w:val="00794F44"/>
    <w:rsid w:val="00794FC4"/>
    <w:rsid w:val="007955AF"/>
    <w:rsid w:val="007958AC"/>
    <w:rsid w:val="00795A9D"/>
    <w:rsid w:val="00795D1E"/>
    <w:rsid w:val="00796180"/>
    <w:rsid w:val="007966BC"/>
    <w:rsid w:val="0079692E"/>
    <w:rsid w:val="00796E9A"/>
    <w:rsid w:val="00797319"/>
    <w:rsid w:val="007A0623"/>
    <w:rsid w:val="007A065D"/>
    <w:rsid w:val="007A0A11"/>
    <w:rsid w:val="007A10B2"/>
    <w:rsid w:val="007A1D2A"/>
    <w:rsid w:val="007A275D"/>
    <w:rsid w:val="007A28A7"/>
    <w:rsid w:val="007A2DE7"/>
    <w:rsid w:val="007A335E"/>
    <w:rsid w:val="007A394E"/>
    <w:rsid w:val="007A3F44"/>
    <w:rsid w:val="007A465D"/>
    <w:rsid w:val="007A4787"/>
    <w:rsid w:val="007A4BEC"/>
    <w:rsid w:val="007A4ED8"/>
    <w:rsid w:val="007A52AE"/>
    <w:rsid w:val="007A56EE"/>
    <w:rsid w:val="007A5963"/>
    <w:rsid w:val="007A5BA1"/>
    <w:rsid w:val="007A5EE9"/>
    <w:rsid w:val="007A63F1"/>
    <w:rsid w:val="007A6D97"/>
    <w:rsid w:val="007A7306"/>
    <w:rsid w:val="007A7F49"/>
    <w:rsid w:val="007B0737"/>
    <w:rsid w:val="007B0A9B"/>
    <w:rsid w:val="007B155E"/>
    <w:rsid w:val="007B17FB"/>
    <w:rsid w:val="007B1A5F"/>
    <w:rsid w:val="007B1D67"/>
    <w:rsid w:val="007B1EE5"/>
    <w:rsid w:val="007B21DE"/>
    <w:rsid w:val="007B2505"/>
    <w:rsid w:val="007B349E"/>
    <w:rsid w:val="007B3598"/>
    <w:rsid w:val="007B3A4F"/>
    <w:rsid w:val="007B3AF0"/>
    <w:rsid w:val="007B3FEB"/>
    <w:rsid w:val="007B41A7"/>
    <w:rsid w:val="007B41D0"/>
    <w:rsid w:val="007B440E"/>
    <w:rsid w:val="007B4722"/>
    <w:rsid w:val="007B4B75"/>
    <w:rsid w:val="007B4EFE"/>
    <w:rsid w:val="007B5041"/>
    <w:rsid w:val="007B50CA"/>
    <w:rsid w:val="007B5212"/>
    <w:rsid w:val="007B583C"/>
    <w:rsid w:val="007B5DC0"/>
    <w:rsid w:val="007B6063"/>
    <w:rsid w:val="007B61D6"/>
    <w:rsid w:val="007B6317"/>
    <w:rsid w:val="007B648C"/>
    <w:rsid w:val="007B6A94"/>
    <w:rsid w:val="007B711A"/>
    <w:rsid w:val="007B7205"/>
    <w:rsid w:val="007B7908"/>
    <w:rsid w:val="007B7AB4"/>
    <w:rsid w:val="007B7EB7"/>
    <w:rsid w:val="007B7F3A"/>
    <w:rsid w:val="007C062B"/>
    <w:rsid w:val="007C0689"/>
    <w:rsid w:val="007C0B5B"/>
    <w:rsid w:val="007C10E9"/>
    <w:rsid w:val="007C14E9"/>
    <w:rsid w:val="007C1A55"/>
    <w:rsid w:val="007C1C93"/>
    <w:rsid w:val="007C1F32"/>
    <w:rsid w:val="007C1FA2"/>
    <w:rsid w:val="007C1FF4"/>
    <w:rsid w:val="007C2073"/>
    <w:rsid w:val="007C22B0"/>
    <w:rsid w:val="007C2A3E"/>
    <w:rsid w:val="007C2D44"/>
    <w:rsid w:val="007C2E00"/>
    <w:rsid w:val="007C2E9B"/>
    <w:rsid w:val="007C35E0"/>
    <w:rsid w:val="007C35F1"/>
    <w:rsid w:val="007C3B42"/>
    <w:rsid w:val="007C4250"/>
    <w:rsid w:val="007C4FEC"/>
    <w:rsid w:val="007C5167"/>
    <w:rsid w:val="007C57E6"/>
    <w:rsid w:val="007C598E"/>
    <w:rsid w:val="007C5D78"/>
    <w:rsid w:val="007C5FD8"/>
    <w:rsid w:val="007C6A2E"/>
    <w:rsid w:val="007C6B0C"/>
    <w:rsid w:val="007C6C01"/>
    <w:rsid w:val="007C6D8C"/>
    <w:rsid w:val="007C70E1"/>
    <w:rsid w:val="007C7E6C"/>
    <w:rsid w:val="007D067A"/>
    <w:rsid w:val="007D08EB"/>
    <w:rsid w:val="007D0D7A"/>
    <w:rsid w:val="007D0FA3"/>
    <w:rsid w:val="007D17D6"/>
    <w:rsid w:val="007D1A15"/>
    <w:rsid w:val="007D24DE"/>
    <w:rsid w:val="007D2AF4"/>
    <w:rsid w:val="007D2B4D"/>
    <w:rsid w:val="007D2CE0"/>
    <w:rsid w:val="007D2F4D"/>
    <w:rsid w:val="007D317F"/>
    <w:rsid w:val="007D3DF1"/>
    <w:rsid w:val="007D4585"/>
    <w:rsid w:val="007D4663"/>
    <w:rsid w:val="007D483D"/>
    <w:rsid w:val="007D499E"/>
    <w:rsid w:val="007D4E2D"/>
    <w:rsid w:val="007D51D8"/>
    <w:rsid w:val="007D535C"/>
    <w:rsid w:val="007D53C1"/>
    <w:rsid w:val="007D54D5"/>
    <w:rsid w:val="007D5A90"/>
    <w:rsid w:val="007D5AA5"/>
    <w:rsid w:val="007D5D80"/>
    <w:rsid w:val="007D5DDA"/>
    <w:rsid w:val="007D661D"/>
    <w:rsid w:val="007D6921"/>
    <w:rsid w:val="007D6F3F"/>
    <w:rsid w:val="007D6FD1"/>
    <w:rsid w:val="007D7032"/>
    <w:rsid w:val="007D732B"/>
    <w:rsid w:val="007D743E"/>
    <w:rsid w:val="007D7473"/>
    <w:rsid w:val="007E0349"/>
    <w:rsid w:val="007E03D3"/>
    <w:rsid w:val="007E0739"/>
    <w:rsid w:val="007E0792"/>
    <w:rsid w:val="007E0CAB"/>
    <w:rsid w:val="007E10AD"/>
    <w:rsid w:val="007E13EE"/>
    <w:rsid w:val="007E15A9"/>
    <w:rsid w:val="007E1682"/>
    <w:rsid w:val="007E1B7C"/>
    <w:rsid w:val="007E2048"/>
    <w:rsid w:val="007E20C0"/>
    <w:rsid w:val="007E27AF"/>
    <w:rsid w:val="007E42D8"/>
    <w:rsid w:val="007E4640"/>
    <w:rsid w:val="007E4F4B"/>
    <w:rsid w:val="007E512E"/>
    <w:rsid w:val="007E5304"/>
    <w:rsid w:val="007E55EF"/>
    <w:rsid w:val="007E570B"/>
    <w:rsid w:val="007E5B65"/>
    <w:rsid w:val="007E5F6E"/>
    <w:rsid w:val="007E65ED"/>
    <w:rsid w:val="007E6998"/>
    <w:rsid w:val="007E6E86"/>
    <w:rsid w:val="007E7126"/>
    <w:rsid w:val="007E723C"/>
    <w:rsid w:val="007E7515"/>
    <w:rsid w:val="007E7586"/>
    <w:rsid w:val="007E78BD"/>
    <w:rsid w:val="007F0362"/>
    <w:rsid w:val="007F0558"/>
    <w:rsid w:val="007F08C5"/>
    <w:rsid w:val="007F0ABA"/>
    <w:rsid w:val="007F0B4D"/>
    <w:rsid w:val="007F0D1A"/>
    <w:rsid w:val="007F11E3"/>
    <w:rsid w:val="007F16F7"/>
    <w:rsid w:val="007F235A"/>
    <w:rsid w:val="007F24AC"/>
    <w:rsid w:val="007F27A0"/>
    <w:rsid w:val="007F362E"/>
    <w:rsid w:val="007F3789"/>
    <w:rsid w:val="007F46CC"/>
    <w:rsid w:val="007F545C"/>
    <w:rsid w:val="007F687A"/>
    <w:rsid w:val="007F6BC7"/>
    <w:rsid w:val="007F6D55"/>
    <w:rsid w:val="007F6D63"/>
    <w:rsid w:val="007F6EA6"/>
    <w:rsid w:val="007F7262"/>
    <w:rsid w:val="007F72C1"/>
    <w:rsid w:val="007F76C6"/>
    <w:rsid w:val="007F79C6"/>
    <w:rsid w:val="007F7DAE"/>
    <w:rsid w:val="007F7F4C"/>
    <w:rsid w:val="0080031D"/>
    <w:rsid w:val="00800414"/>
    <w:rsid w:val="008007D5"/>
    <w:rsid w:val="00800C7A"/>
    <w:rsid w:val="00801413"/>
    <w:rsid w:val="0080165A"/>
    <w:rsid w:val="0080171F"/>
    <w:rsid w:val="00801946"/>
    <w:rsid w:val="00801A89"/>
    <w:rsid w:val="00801C7F"/>
    <w:rsid w:val="00801DDA"/>
    <w:rsid w:val="00801ED2"/>
    <w:rsid w:val="0080218C"/>
    <w:rsid w:val="0080257D"/>
    <w:rsid w:val="00802EFC"/>
    <w:rsid w:val="008032B3"/>
    <w:rsid w:val="00803C4D"/>
    <w:rsid w:val="00803F23"/>
    <w:rsid w:val="008040CD"/>
    <w:rsid w:val="008043F1"/>
    <w:rsid w:val="008046A3"/>
    <w:rsid w:val="008046FF"/>
    <w:rsid w:val="0080470A"/>
    <w:rsid w:val="0080481D"/>
    <w:rsid w:val="00805181"/>
    <w:rsid w:val="00805344"/>
    <w:rsid w:val="00805447"/>
    <w:rsid w:val="008055BE"/>
    <w:rsid w:val="0080658D"/>
    <w:rsid w:val="008067CC"/>
    <w:rsid w:val="00806911"/>
    <w:rsid w:val="00806AB7"/>
    <w:rsid w:val="00806DFC"/>
    <w:rsid w:val="008074CE"/>
    <w:rsid w:val="00807E21"/>
    <w:rsid w:val="008100AF"/>
    <w:rsid w:val="008101C7"/>
    <w:rsid w:val="00810708"/>
    <w:rsid w:val="00810C3A"/>
    <w:rsid w:val="00810FDF"/>
    <w:rsid w:val="008111F5"/>
    <w:rsid w:val="00811559"/>
    <w:rsid w:val="00811EF8"/>
    <w:rsid w:val="00811FEC"/>
    <w:rsid w:val="0081205B"/>
    <w:rsid w:val="00812DD6"/>
    <w:rsid w:val="008137C0"/>
    <w:rsid w:val="0081446D"/>
    <w:rsid w:val="008144F3"/>
    <w:rsid w:val="00814693"/>
    <w:rsid w:val="0081482C"/>
    <w:rsid w:val="008149BF"/>
    <w:rsid w:val="00814CB3"/>
    <w:rsid w:val="00815000"/>
    <w:rsid w:val="008159D8"/>
    <w:rsid w:val="00815CC7"/>
    <w:rsid w:val="008162D0"/>
    <w:rsid w:val="008164E6"/>
    <w:rsid w:val="008166A9"/>
    <w:rsid w:val="008168C8"/>
    <w:rsid w:val="00816996"/>
    <w:rsid w:val="00817726"/>
    <w:rsid w:val="00817900"/>
    <w:rsid w:val="00820183"/>
    <w:rsid w:val="00820338"/>
    <w:rsid w:val="0082034B"/>
    <w:rsid w:val="00820A9F"/>
    <w:rsid w:val="00820FDE"/>
    <w:rsid w:val="00822338"/>
    <w:rsid w:val="00822631"/>
    <w:rsid w:val="00822C63"/>
    <w:rsid w:val="00822E15"/>
    <w:rsid w:val="0082328D"/>
    <w:rsid w:val="00823801"/>
    <w:rsid w:val="00823EDE"/>
    <w:rsid w:val="008245C3"/>
    <w:rsid w:val="00824A0B"/>
    <w:rsid w:val="00824EAA"/>
    <w:rsid w:val="00825F1B"/>
    <w:rsid w:val="00825F9E"/>
    <w:rsid w:val="0082604A"/>
    <w:rsid w:val="008268D0"/>
    <w:rsid w:val="00826C4D"/>
    <w:rsid w:val="00826C66"/>
    <w:rsid w:val="00826E55"/>
    <w:rsid w:val="00827C77"/>
    <w:rsid w:val="00830074"/>
    <w:rsid w:val="00830839"/>
    <w:rsid w:val="00830C18"/>
    <w:rsid w:val="00830E82"/>
    <w:rsid w:val="00831257"/>
    <w:rsid w:val="0083189D"/>
    <w:rsid w:val="008318BB"/>
    <w:rsid w:val="008325FD"/>
    <w:rsid w:val="00832875"/>
    <w:rsid w:val="0083289F"/>
    <w:rsid w:val="00833018"/>
    <w:rsid w:val="008332A5"/>
    <w:rsid w:val="00833A1E"/>
    <w:rsid w:val="00833B57"/>
    <w:rsid w:val="00833D01"/>
    <w:rsid w:val="00833F66"/>
    <w:rsid w:val="00834300"/>
    <w:rsid w:val="00834769"/>
    <w:rsid w:val="00834952"/>
    <w:rsid w:val="00834A77"/>
    <w:rsid w:val="00834AE7"/>
    <w:rsid w:val="00834ECC"/>
    <w:rsid w:val="008351B0"/>
    <w:rsid w:val="008353F5"/>
    <w:rsid w:val="008355C5"/>
    <w:rsid w:val="008355D9"/>
    <w:rsid w:val="00835689"/>
    <w:rsid w:val="00835C53"/>
    <w:rsid w:val="008366CE"/>
    <w:rsid w:val="008371C6"/>
    <w:rsid w:val="008374E9"/>
    <w:rsid w:val="00837EBE"/>
    <w:rsid w:val="00837F90"/>
    <w:rsid w:val="00837F97"/>
    <w:rsid w:val="0084005A"/>
    <w:rsid w:val="00840FB6"/>
    <w:rsid w:val="00841176"/>
    <w:rsid w:val="00841249"/>
    <w:rsid w:val="008414C3"/>
    <w:rsid w:val="00841AE3"/>
    <w:rsid w:val="00841FB2"/>
    <w:rsid w:val="00842083"/>
    <w:rsid w:val="008423F2"/>
    <w:rsid w:val="008425C0"/>
    <w:rsid w:val="00842600"/>
    <w:rsid w:val="008427BF"/>
    <w:rsid w:val="008427EB"/>
    <w:rsid w:val="008428F0"/>
    <w:rsid w:val="00842B0F"/>
    <w:rsid w:val="00842DBA"/>
    <w:rsid w:val="00843379"/>
    <w:rsid w:val="008434CF"/>
    <w:rsid w:val="00843599"/>
    <w:rsid w:val="00843AE4"/>
    <w:rsid w:val="00843B1C"/>
    <w:rsid w:val="00844063"/>
    <w:rsid w:val="00844112"/>
    <w:rsid w:val="00844164"/>
    <w:rsid w:val="00844872"/>
    <w:rsid w:val="0084498C"/>
    <w:rsid w:val="008449AA"/>
    <w:rsid w:val="00844D83"/>
    <w:rsid w:val="008456A1"/>
    <w:rsid w:val="00845B79"/>
    <w:rsid w:val="0084730B"/>
    <w:rsid w:val="0084753C"/>
    <w:rsid w:val="00847886"/>
    <w:rsid w:val="00850653"/>
    <w:rsid w:val="00850688"/>
    <w:rsid w:val="00850B4F"/>
    <w:rsid w:val="00850D5B"/>
    <w:rsid w:val="00850DCE"/>
    <w:rsid w:val="0085176F"/>
    <w:rsid w:val="0085180F"/>
    <w:rsid w:val="00851BAE"/>
    <w:rsid w:val="00851D59"/>
    <w:rsid w:val="00851FE4"/>
    <w:rsid w:val="008521BC"/>
    <w:rsid w:val="00853809"/>
    <w:rsid w:val="00853AD1"/>
    <w:rsid w:val="00853ADB"/>
    <w:rsid w:val="00854F56"/>
    <w:rsid w:val="0085566D"/>
    <w:rsid w:val="008556EB"/>
    <w:rsid w:val="00855C89"/>
    <w:rsid w:val="00856503"/>
    <w:rsid w:val="008569FC"/>
    <w:rsid w:val="00856B08"/>
    <w:rsid w:val="00856DB1"/>
    <w:rsid w:val="00857304"/>
    <w:rsid w:val="00857BD5"/>
    <w:rsid w:val="00857C40"/>
    <w:rsid w:val="00860148"/>
    <w:rsid w:val="008603BF"/>
    <w:rsid w:val="008605CB"/>
    <w:rsid w:val="008607F3"/>
    <w:rsid w:val="00860911"/>
    <w:rsid w:val="00860AA7"/>
    <w:rsid w:val="00862042"/>
    <w:rsid w:val="0086264E"/>
    <w:rsid w:val="0086284F"/>
    <w:rsid w:val="00862B73"/>
    <w:rsid w:val="00863011"/>
    <w:rsid w:val="008639CF"/>
    <w:rsid w:val="00863B4E"/>
    <w:rsid w:val="00864A3F"/>
    <w:rsid w:val="00864CDA"/>
    <w:rsid w:val="008651D4"/>
    <w:rsid w:val="008658E8"/>
    <w:rsid w:val="00865A3B"/>
    <w:rsid w:val="00865A8B"/>
    <w:rsid w:val="00865AA2"/>
    <w:rsid w:val="00865CE7"/>
    <w:rsid w:val="0086609D"/>
    <w:rsid w:val="0086630B"/>
    <w:rsid w:val="00866723"/>
    <w:rsid w:val="008668DA"/>
    <w:rsid w:val="00866D03"/>
    <w:rsid w:val="00866E08"/>
    <w:rsid w:val="00866EE0"/>
    <w:rsid w:val="00867343"/>
    <w:rsid w:val="0086758B"/>
    <w:rsid w:val="00867CFC"/>
    <w:rsid w:val="00867E9D"/>
    <w:rsid w:val="0087005C"/>
    <w:rsid w:val="00870686"/>
    <w:rsid w:val="00870CBF"/>
    <w:rsid w:val="00871546"/>
    <w:rsid w:val="008717DA"/>
    <w:rsid w:val="00872401"/>
    <w:rsid w:val="0087245F"/>
    <w:rsid w:val="008724BD"/>
    <w:rsid w:val="00872C0A"/>
    <w:rsid w:val="00872C86"/>
    <w:rsid w:val="008743DD"/>
    <w:rsid w:val="00874445"/>
    <w:rsid w:val="008747B5"/>
    <w:rsid w:val="00874B42"/>
    <w:rsid w:val="00874F65"/>
    <w:rsid w:val="00875231"/>
    <w:rsid w:val="00875450"/>
    <w:rsid w:val="00875986"/>
    <w:rsid w:val="00875AB2"/>
    <w:rsid w:val="00875C3D"/>
    <w:rsid w:val="00875E16"/>
    <w:rsid w:val="0087623C"/>
    <w:rsid w:val="00876F03"/>
    <w:rsid w:val="00876FC1"/>
    <w:rsid w:val="0087728F"/>
    <w:rsid w:val="008774A9"/>
    <w:rsid w:val="00877ACE"/>
    <w:rsid w:val="008802E4"/>
    <w:rsid w:val="00880C61"/>
    <w:rsid w:val="00881692"/>
    <w:rsid w:val="008818C7"/>
    <w:rsid w:val="00881FEB"/>
    <w:rsid w:val="008822D2"/>
    <w:rsid w:val="00882A3D"/>
    <w:rsid w:val="00882AFA"/>
    <w:rsid w:val="00883047"/>
    <w:rsid w:val="00883097"/>
    <w:rsid w:val="0088389E"/>
    <w:rsid w:val="008839ED"/>
    <w:rsid w:val="00883AFD"/>
    <w:rsid w:val="00883C03"/>
    <w:rsid w:val="00883FA2"/>
    <w:rsid w:val="00884438"/>
    <w:rsid w:val="0088447C"/>
    <w:rsid w:val="00885655"/>
    <w:rsid w:val="008860B3"/>
    <w:rsid w:val="008862DD"/>
    <w:rsid w:val="008864DD"/>
    <w:rsid w:val="008867FE"/>
    <w:rsid w:val="00886EBC"/>
    <w:rsid w:val="008875BF"/>
    <w:rsid w:val="0088762B"/>
    <w:rsid w:val="00887967"/>
    <w:rsid w:val="00887B4B"/>
    <w:rsid w:val="00887C2D"/>
    <w:rsid w:val="00890181"/>
    <w:rsid w:val="00890585"/>
    <w:rsid w:val="00890588"/>
    <w:rsid w:val="008908E0"/>
    <w:rsid w:val="00890A28"/>
    <w:rsid w:val="008910C3"/>
    <w:rsid w:val="0089138C"/>
    <w:rsid w:val="0089191B"/>
    <w:rsid w:val="00891D47"/>
    <w:rsid w:val="00892063"/>
    <w:rsid w:val="0089233C"/>
    <w:rsid w:val="00892686"/>
    <w:rsid w:val="008927A6"/>
    <w:rsid w:val="00893010"/>
    <w:rsid w:val="00893A45"/>
    <w:rsid w:val="00893CD3"/>
    <w:rsid w:val="0089408F"/>
    <w:rsid w:val="0089417E"/>
    <w:rsid w:val="0089420C"/>
    <w:rsid w:val="0089477D"/>
    <w:rsid w:val="0089483A"/>
    <w:rsid w:val="00894A79"/>
    <w:rsid w:val="00894FB0"/>
    <w:rsid w:val="008950DF"/>
    <w:rsid w:val="0089517A"/>
    <w:rsid w:val="008959B9"/>
    <w:rsid w:val="00895ABD"/>
    <w:rsid w:val="00895B45"/>
    <w:rsid w:val="008975FD"/>
    <w:rsid w:val="008976D1"/>
    <w:rsid w:val="008979C9"/>
    <w:rsid w:val="00897B5C"/>
    <w:rsid w:val="00897D2F"/>
    <w:rsid w:val="008A054F"/>
    <w:rsid w:val="008A0AC2"/>
    <w:rsid w:val="008A0DC4"/>
    <w:rsid w:val="008A1264"/>
    <w:rsid w:val="008A1313"/>
    <w:rsid w:val="008A15DB"/>
    <w:rsid w:val="008A16D8"/>
    <w:rsid w:val="008A22F0"/>
    <w:rsid w:val="008A25A0"/>
    <w:rsid w:val="008A2633"/>
    <w:rsid w:val="008A2782"/>
    <w:rsid w:val="008A294B"/>
    <w:rsid w:val="008A307C"/>
    <w:rsid w:val="008A30B9"/>
    <w:rsid w:val="008A33F3"/>
    <w:rsid w:val="008A3D8E"/>
    <w:rsid w:val="008A402A"/>
    <w:rsid w:val="008A465E"/>
    <w:rsid w:val="008A4681"/>
    <w:rsid w:val="008A4C6B"/>
    <w:rsid w:val="008A5045"/>
    <w:rsid w:val="008A52B9"/>
    <w:rsid w:val="008A5999"/>
    <w:rsid w:val="008A5A72"/>
    <w:rsid w:val="008A5C9F"/>
    <w:rsid w:val="008A5E26"/>
    <w:rsid w:val="008A6593"/>
    <w:rsid w:val="008A695A"/>
    <w:rsid w:val="008A6ACE"/>
    <w:rsid w:val="008A6DF0"/>
    <w:rsid w:val="008A7067"/>
    <w:rsid w:val="008A7519"/>
    <w:rsid w:val="008A7528"/>
    <w:rsid w:val="008A77B3"/>
    <w:rsid w:val="008A7928"/>
    <w:rsid w:val="008A79FE"/>
    <w:rsid w:val="008A7B0A"/>
    <w:rsid w:val="008A7D4A"/>
    <w:rsid w:val="008B0150"/>
    <w:rsid w:val="008B0AB2"/>
    <w:rsid w:val="008B122D"/>
    <w:rsid w:val="008B1295"/>
    <w:rsid w:val="008B1F19"/>
    <w:rsid w:val="008B2076"/>
    <w:rsid w:val="008B2084"/>
    <w:rsid w:val="008B2401"/>
    <w:rsid w:val="008B246A"/>
    <w:rsid w:val="008B28B4"/>
    <w:rsid w:val="008B2908"/>
    <w:rsid w:val="008B2CE5"/>
    <w:rsid w:val="008B2E03"/>
    <w:rsid w:val="008B44A4"/>
    <w:rsid w:val="008B4DED"/>
    <w:rsid w:val="008B5051"/>
    <w:rsid w:val="008B50E2"/>
    <w:rsid w:val="008B5326"/>
    <w:rsid w:val="008B5373"/>
    <w:rsid w:val="008B5580"/>
    <w:rsid w:val="008B5FC8"/>
    <w:rsid w:val="008B6976"/>
    <w:rsid w:val="008B6CF2"/>
    <w:rsid w:val="008B6D0F"/>
    <w:rsid w:val="008B6DB8"/>
    <w:rsid w:val="008B6F00"/>
    <w:rsid w:val="008B6F33"/>
    <w:rsid w:val="008B7088"/>
    <w:rsid w:val="008B724A"/>
    <w:rsid w:val="008B7379"/>
    <w:rsid w:val="008B7400"/>
    <w:rsid w:val="008B7460"/>
    <w:rsid w:val="008C0092"/>
    <w:rsid w:val="008C00E5"/>
    <w:rsid w:val="008C01E6"/>
    <w:rsid w:val="008C09A1"/>
    <w:rsid w:val="008C0ACB"/>
    <w:rsid w:val="008C1170"/>
    <w:rsid w:val="008C123F"/>
    <w:rsid w:val="008C1CED"/>
    <w:rsid w:val="008C1F66"/>
    <w:rsid w:val="008C203A"/>
    <w:rsid w:val="008C245B"/>
    <w:rsid w:val="008C2D79"/>
    <w:rsid w:val="008C2FF7"/>
    <w:rsid w:val="008C316D"/>
    <w:rsid w:val="008C3DB4"/>
    <w:rsid w:val="008C4A60"/>
    <w:rsid w:val="008C4C39"/>
    <w:rsid w:val="008C4C5B"/>
    <w:rsid w:val="008C4E66"/>
    <w:rsid w:val="008C5473"/>
    <w:rsid w:val="008C5903"/>
    <w:rsid w:val="008C5B2B"/>
    <w:rsid w:val="008C5EDE"/>
    <w:rsid w:val="008C6193"/>
    <w:rsid w:val="008C6563"/>
    <w:rsid w:val="008C66AF"/>
    <w:rsid w:val="008C6C68"/>
    <w:rsid w:val="008C6E20"/>
    <w:rsid w:val="008C74F1"/>
    <w:rsid w:val="008C7610"/>
    <w:rsid w:val="008C7866"/>
    <w:rsid w:val="008C7C35"/>
    <w:rsid w:val="008D00A9"/>
    <w:rsid w:val="008D055F"/>
    <w:rsid w:val="008D10CD"/>
    <w:rsid w:val="008D1755"/>
    <w:rsid w:val="008D1B69"/>
    <w:rsid w:val="008D1D5B"/>
    <w:rsid w:val="008D1EA6"/>
    <w:rsid w:val="008D1FFB"/>
    <w:rsid w:val="008D20D5"/>
    <w:rsid w:val="008D272C"/>
    <w:rsid w:val="008D3E78"/>
    <w:rsid w:val="008D43B9"/>
    <w:rsid w:val="008D441C"/>
    <w:rsid w:val="008D48C9"/>
    <w:rsid w:val="008D4C26"/>
    <w:rsid w:val="008D506E"/>
    <w:rsid w:val="008D5397"/>
    <w:rsid w:val="008D5474"/>
    <w:rsid w:val="008D5970"/>
    <w:rsid w:val="008D5A4D"/>
    <w:rsid w:val="008D5EB9"/>
    <w:rsid w:val="008D61A7"/>
    <w:rsid w:val="008D679B"/>
    <w:rsid w:val="008D67D3"/>
    <w:rsid w:val="008D694E"/>
    <w:rsid w:val="008D709A"/>
    <w:rsid w:val="008D714E"/>
    <w:rsid w:val="008D7752"/>
    <w:rsid w:val="008D78A9"/>
    <w:rsid w:val="008D78D8"/>
    <w:rsid w:val="008E02F7"/>
    <w:rsid w:val="008E0C37"/>
    <w:rsid w:val="008E13D7"/>
    <w:rsid w:val="008E1DA7"/>
    <w:rsid w:val="008E1F80"/>
    <w:rsid w:val="008E2BA5"/>
    <w:rsid w:val="008E2C82"/>
    <w:rsid w:val="008E2CD5"/>
    <w:rsid w:val="008E2E67"/>
    <w:rsid w:val="008E35D0"/>
    <w:rsid w:val="008E38D4"/>
    <w:rsid w:val="008E434C"/>
    <w:rsid w:val="008E435E"/>
    <w:rsid w:val="008E46B8"/>
    <w:rsid w:val="008E4876"/>
    <w:rsid w:val="008E488E"/>
    <w:rsid w:val="008E50A1"/>
    <w:rsid w:val="008E50C4"/>
    <w:rsid w:val="008E549B"/>
    <w:rsid w:val="008E5F86"/>
    <w:rsid w:val="008E5FD4"/>
    <w:rsid w:val="008E69CF"/>
    <w:rsid w:val="008E6DA0"/>
    <w:rsid w:val="008E7C7E"/>
    <w:rsid w:val="008F0294"/>
    <w:rsid w:val="008F02E5"/>
    <w:rsid w:val="008F03BA"/>
    <w:rsid w:val="008F0A41"/>
    <w:rsid w:val="008F0DBF"/>
    <w:rsid w:val="008F1413"/>
    <w:rsid w:val="008F1B52"/>
    <w:rsid w:val="008F1B85"/>
    <w:rsid w:val="008F1D8C"/>
    <w:rsid w:val="008F1DF3"/>
    <w:rsid w:val="008F2501"/>
    <w:rsid w:val="008F29FE"/>
    <w:rsid w:val="008F2B49"/>
    <w:rsid w:val="008F312B"/>
    <w:rsid w:val="008F31DB"/>
    <w:rsid w:val="008F3880"/>
    <w:rsid w:val="008F3895"/>
    <w:rsid w:val="008F3DE1"/>
    <w:rsid w:val="008F4235"/>
    <w:rsid w:val="008F43B2"/>
    <w:rsid w:val="008F4700"/>
    <w:rsid w:val="008F4F8A"/>
    <w:rsid w:val="008F5A62"/>
    <w:rsid w:val="008F602F"/>
    <w:rsid w:val="008F6100"/>
    <w:rsid w:val="008F64C8"/>
    <w:rsid w:val="008F66A4"/>
    <w:rsid w:val="008F6EB8"/>
    <w:rsid w:val="008F75A5"/>
    <w:rsid w:val="008F793D"/>
    <w:rsid w:val="008F7B0C"/>
    <w:rsid w:val="008F7BE4"/>
    <w:rsid w:val="009005D5"/>
    <w:rsid w:val="00900619"/>
    <w:rsid w:val="00900662"/>
    <w:rsid w:val="00900760"/>
    <w:rsid w:val="009007A9"/>
    <w:rsid w:val="00900A8A"/>
    <w:rsid w:val="0090190F"/>
    <w:rsid w:val="00901B09"/>
    <w:rsid w:val="00901D2A"/>
    <w:rsid w:val="00901F35"/>
    <w:rsid w:val="00901FA0"/>
    <w:rsid w:val="0090202F"/>
    <w:rsid w:val="00902500"/>
    <w:rsid w:val="00902A1C"/>
    <w:rsid w:val="00902CD0"/>
    <w:rsid w:val="00903893"/>
    <w:rsid w:val="00903C37"/>
    <w:rsid w:val="00903ECE"/>
    <w:rsid w:val="00903F61"/>
    <w:rsid w:val="00904101"/>
    <w:rsid w:val="009043D7"/>
    <w:rsid w:val="009046D0"/>
    <w:rsid w:val="00904853"/>
    <w:rsid w:val="00905092"/>
    <w:rsid w:val="0090521E"/>
    <w:rsid w:val="00905266"/>
    <w:rsid w:val="00905B47"/>
    <w:rsid w:val="00905D4C"/>
    <w:rsid w:val="00905E3B"/>
    <w:rsid w:val="00905F62"/>
    <w:rsid w:val="009069AF"/>
    <w:rsid w:val="00906A1E"/>
    <w:rsid w:val="00906B7C"/>
    <w:rsid w:val="00906C4A"/>
    <w:rsid w:val="00906F28"/>
    <w:rsid w:val="00907D3E"/>
    <w:rsid w:val="009105CE"/>
    <w:rsid w:val="00910A31"/>
    <w:rsid w:val="00910CFD"/>
    <w:rsid w:val="00910F06"/>
    <w:rsid w:val="0091112F"/>
    <w:rsid w:val="00911699"/>
    <w:rsid w:val="0091181C"/>
    <w:rsid w:val="00911AAC"/>
    <w:rsid w:val="00911D30"/>
    <w:rsid w:val="00912024"/>
    <w:rsid w:val="0091234F"/>
    <w:rsid w:val="00912A0E"/>
    <w:rsid w:val="00912B25"/>
    <w:rsid w:val="00912B31"/>
    <w:rsid w:val="00913DE1"/>
    <w:rsid w:val="009141E5"/>
    <w:rsid w:val="00914A4F"/>
    <w:rsid w:val="00914B93"/>
    <w:rsid w:val="0091535D"/>
    <w:rsid w:val="00915826"/>
    <w:rsid w:val="00915856"/>
    <w:rsid w:val="0091684A"/>
    <w:rsid w:val="0091685B"/>
    <w:rsid w:val="00916ADA"/>
    <w:rsid w:val="00916EE6"/>
    <w:rsid w:val="00916F82"/>
    <w:rsid w:val="00917938"/>
    <w:rsid w:val="00917992"/>
    <w:rsid w:val="00917AC1"/>
    <w:rsid w:val="009208FB"/>
    <w:rsid w:val="009214F0"/>
    <w:rsid w:val="00921665"/>
    <w:rsid w:val="009216C7"/>
    <w:rsid w:val="0092185C"/>
    <w:rsid w:val="00921A1F"/>
    <w:rsid w:val="00922027"/>
    <w:rsid w:val="0092205B"/>
    <w:rsid w:val="00922C02"/>
    <w:rsid w:val="00923053"/>
    <w:rsid w:val="00923137"/>
    <w:rsid w:val="0092354D"/>
    <w:rsid w:val="009236D2"/>
    <w:rsid w:val="00923AFE"/>
    <w:rsid w:val="00923E54"/>
    <w:rsid w:val="009240BB"/>
    <w:rsid w:val="0092462A"/>
    <w:rsid w:val="0092471C"/>
    <w:rsid w:val="0092476C"/>
    <w:rsid w:val="009255E0"/>
    <w:rsid w:val="00925622"/>
    <w:rsid w:val="009257FE"/>
    <w:rsid w:val="00925A80"/>
    <w:rsid w:val="00925D1A"/>
    <w:rsid w:val="0092621D"/>
    <w:rsid w:val="009267D6"/>
    <w:rsid w:val="0092680D"/>
    <w:rsid w:val="00926E51"/>
    <w:rsid w:val="009272FE"/>
    <w:rsid w:val="0092767B"/>
    <w:rsid w:val="009277AA"/>
    <w:rsid w:val="009279DE"/>
    <w:rsid w:val="00927A35"/>
    <w:rsid w:val="009301B5"/>
    <w:rsid w:val="00930814"/>
    <w:rsid w:val="00930B4C"/>
    <w:rsid w:val="00930C45"/>
    <w:rsid w:val="009319FB"/>
    <w:rsid w:val="00931C08"/>
    <w:rsid w:val="00931C16"/>
    <w:rsid w:val="00931CCA"/>
    <w:rsid w:val="00932824"/>
    <w:rsid w:val="00932B18"/>
    <w:rsid w:val="00932F0D"/>
    <w:rsid w:val="00933AA7"/>
    <w:rsid w:val="00933D08"/>
    <w:rsid w:val="009347BD"/>
    <w:rsid w:val="00934BF2"/>
    <w:rsid w:val="00934E48"/>
    <w:rsid w:val="00934EA0"/>
    <w:rsid w:val="009352B4"/>
    <w:rsid w:val="00935E8E"/>
    <w:rsid w:val="0093661C"/>
    <w:rsid w:val="00936A99"/>
    <w:rsid w:val="009370C6"/>
    <w:rsid w:val="0093770B"/>
    <w:rsid w:val="009379EB"/>
    <w:rsid w:val="00937D7E"/>
    <w:rsid w:val="009402B3"/>
    <w:rsid w:val="009408A6"/>
    <w:rsid w:val="009408D2"/>
    <w:rsid w:val="009417A7"/>
    <w:rsid w:val="009417C4"/>
    <w:rsid w:val="0094198C"/>
    <w:rsid w:val="00941A84"/>
    <w:rsid w:val="00941EE8"/>
    <w:rsid w:val="00942300"/>
    <w:rsid w:val="00942563"/>
    <w:rsid w:val="0094261C"/>
    <w:rsid w:val="00942678"/>
    <w:rsid w:val="00942A54"/>
    <w:rsid w:val="009436A0"/>
    <w:rsid w:val="00943839"/>
    <w:rsid w:val="00943C55"/>
    <w:rsid w:val="009440C5"/>
    <w:rsid w:val="00944958"/>
    <w:rsid w:val="00944ADC"/>
    <w:rsid w:val="0094552E"/>
    <w:rsid w:val="00945864"/>
    <w:rsid w:val="00946163"/>
    <w:rsid w:val="00946CA7"/>
    <w:rsid w:val="00946E8E"/>
    <w:rsid w:val="00947662"/>
    <w:rsid w:val="009513C7"/>
    <w:rsid w:val="00951440"/>
    <w:rsid w:val="009515B9"/>
    <w:rsid w:val="00951640"/>
    <w:rsid w:val="0095173D"/>
    <w:rsid w:val="00951A69"/>
    <w:rsid w:val="00951DF9"/>
    <w:rsid w:val="0095204D"/>
    <w:rsid w:val="009520BC"/>
    <w:rsid w:val="009520EA"/>
    <w:rsid w:val="00952B8F"/>
    <w:rsid w:val="00952CFC"/>
    <w:rsid w:val="00952D57"/>
    <w:rsid w:val="00952EC6"/>
    <w:rsid w:val="00952F72"/>
    <w:rsid w:val="00953161"/>
    <w:rsid w:val="009543B3"/>
    <w:rsid w:val="00954598"/>
    <w:rsid w:val="0095478C"/>
    <w:rsid w:val="009549AD"/>
    <w:rsid w:val="00954BF7"/>
    <w:rsid w:val="00954C50"/>
    <w:rsid w:val="00954D0B"/>
    <w:rsid w:val="00955124"/>
    <w:rsid w:val="00955679"/>
    <w:rsid w:val="00955780"/>
    <w:rsid w:val="00955BF8"/>
    <w:rsid w:val="00956B0B"/>
    <w:rsid w:val="00956EA5"/>
    <w:rsid w:val="00956F33"/>
    <w:rsid w:val="0095708B"/>
    <w:rsid w:val="0095772B"/>
    <w:rsid w:val="009605F4"/>
    <w:rsid w:val="00960679"/>
    <w:rsid w:val="00960BCE"/>
    <w:rsid w:val="00960DC7"/>
    <w:rsid w:val="00960EED"/>
    <w:rsid w:val="00960F59"/>
    <w:rsid w:val="00961419"/>
    <w:rsid w:val="0096141F"/>
    <w:rsid w:val="0096154B"/>
    <w:rsid w:val="00961591"/>
    <w:rsid w:val="009618DA"/>
    <w:rsid w:val="00961ADB"/>
    <w:rsid w:val="00961BC1"/>
    <w:rsid w:val="00961FA2"/>
    <w:rsid w:val="00963014"/>
    <w:rsid w:val="00963B46"/>
    <w:rsid w:val="00963FC3"/>
    <w:rsid w:val="009642E5"/>
    <w:rsid w:val="0096494A"/>
    <w:rsid w:val="00964A2C"/>
    <w:rsid w:val="00964AEF"/>
    <w:rsid w:val="00964F87"/>
    <w:rsid w:val="00964FCA"/>
    <w:rsid w:val="009650AC"/>
    <w:rsid w:val="0096553D"/>
    <w:rsid w:val="00965B12"/>
    <w:rsid w:val="00965BD2"/>
    <w:rsid w:val="00965BD7"/>
    <w:rsid w:val="00966C7F"/>
    <w:rsid w:val="00966E0B"/>
    <w:rsid w:val="0096726B"/>
    <w:rsid w:val="00967B25"/>
    <w:rsid w:val="00967B96"/>
    <w:rsid w:val="00967D2A"/>
    <w:rsid w:val="00970603"/>
    <w:rsid w:val="0097067D"/>
    <w:rsid w:val="00971314"/>
    <w:rsid w:val="00971EBD"/>
    <w:rsid w:val="00972B12"/>
    <w:rsid w:val="00972C7A"/>
    <w:rsid w:val="00973565"/>
    <w:rsid w:val="009741A1"/>
    <w:rsid w:val="009749F4"/>
    <w:rsid w:val="00974B39"/>
    <w:rsid w:val="00974E67"/>
    <w:rsid w:val="0097519B"/>
    <w:rsid w:val="009756B1"/>
    <w:rsid w:val="00975984"/>
    <w:rsid w:val="00975DA5"/>
    <w:rsid w:val="00975F3F"/>
    <w:rsid w:val="00975F88"/>
    <w:rsid w:val="00976586"/>
    <w:rsid w:val="00976594"/>
    <w:rsid w:val="0097692C"/>
    <w:rsid w:val="00977C93"/>
    <w:rsid w:val="00980404"/>
    <w:rsid w:val="009804C0"/>
    <w:rsid w:val="009805BE"/>
    <w:rsid w:val="00980882"/>
    <w:rsid w:val="0098089C"/>
    <w:rsid w:val="00980A45"/>
    <w:rsid w:val="00980D28"/>
    <w:rsid w:val="00980D3A"/>
    <w:rsid w:val="009813E3"/>
    <w:rsid w:val="00981550"/>
    <w:rsid w:val="00981701"/>
    <w:rsid w:val="009817A9"/>
    <w:rsid w:val="00981D4C"/>
    <w:rsid w:val="00982040"/>
    <w:rsid w:val="0098214C"/>
    <w:rsid w:val="009829A5"/>
    <w:rsid w:val="009829B9"/>
    <w:rsid w:val="00982EA7"/>
    <w:rsid w:val="00983068"/>
    <w:rsid w:val="00983092"/>
    <w:rsid w:val="00983DDB"/>
    <w:rsid w:val="00983F05"/>
    <w:rsid w:val="009842C2"/>
    <w:rsid w:val="009843B5"/>
    <w:rsid w:val="009844E6"/>
    <w:rsid w:val="00984514"/>
    <w:rsid w:val="009845A4"/>
    <w:rsid w:val="00984A39"/>
    <w:rsid w:val="00984B09"/>
    <w:rsid w:val="009851EA"/>
    <w:rsid w:val="00985493"/>
    <w:rsid w:val="00985706"/>
    <w:rsid w:val="00985788"/>
    <w:rsid w:val="00985DE7"/>
    <w:rsid w:val="00985F68"/>
    <w:rsid w:val="0098602D"/>
    <w:rsid w:val="0098615E"/>
    <w:rsid w:val="009866C2"/>
    <w:rsid w:val="00987031"/>
    <w:rsid w:val="0098747F"/>
    <w:rsid w:val="0098756D"/>
    <w:rsid w:val="00987B1F"/>
    <w:rsid w:val="00987DF0"/>
    <w:rsid w:val="0099022D"/>
    <w:rsid w:val="0099030D"/>
    <w:rsid w:val="0099036A"/>
    <w:rsid w:val="00990381"/>
    <w:rsid w:val="009903E7"/>
    <w:rsid w:val="00990541"/>
    <w:rsid w:val="009909C5"/>
    <w:rsid w:val="00990CDC"/>
    <w:rsid w:val="0099129A"/>
    <w:rsid w:val="00991414"/>
    <w:rsid w:val="00991AAE"/>
    <w:rsid w:val="00991B96"/>
    <w:rsid w:val="00992032"/>
    <w:rsid w:val="009926A0"/>
    <w:rsid w:val="0099299A"/>
    <w:rsid w:val="00992B05"/>
    <w:rsid w:val="00992D7E"/>
    <w:rsid w:val="00993108"/>
    <w:rsid w:val="00993483"/>
    <w:rsid w:val="00993F51"/>
    <w:rsid w:val="0099498F"/>
    <w:rsid w:val="009949BB"/>
    <w:rsid w:val="009957EA"/>
    <w:rsid w:val="00995A1B"/>
    <w:rsid w:val="00995C8E"/>
    <w:rsid w:val="00995DA9"/>
    <w:rsid w:val="009962E2"/>
    <w:rsid w:val="0099698B"/>
    <w:rsid w:val="00996B46"/>
    <w:rsid w:val="00996BB3"/>
    <w:rsid w:val="0099757E"/>
    <w:rsid w:val="00997C68"/>
    <w:rsid w:val="00997DCC"/>
    <w:rsid w:val="009A01F5"/>
    <w:rsid w:val="009A0921"/>
    <w:rsid w:val="009A094B"/>
    <w:rsid w:val="009A0F34"/>
    <w:rsid w:val="009A12B5"/>
    <w:rsid w:val="009A12D1"/>
    <w:rsid w:val="009A15D1"/>
    <w:rsid w:val="009A1674"/>
    <w:rsid w:val="009A16A3"/>
    <w:rsid w:val="009A1CD0"/>
    <w:rsid w:val="009A1F1E"/>
    <w:rsid w:val="009A201B"/>
    <w:rsid w:val="009A25F6"/>
    <w:rsid w:val="009A30A4"/>
    <w:rsid w:val="009A3EBB"/>
    <w:rsid w:val="009A4332"/>
    <w:rsid w:val="009A4A39"/>
    <w:rsid w:val="009A4E4C"/>
    <w:rsid w:val="009A4FF0"/>
    <w:rsid w:val="009A52D9"/>
    <w:rsid w:val="009A601D"/>
    <w:rsid w:val="009A6647"/>
    <w:rsid w:val="009A6C0B"/>
    <w:rsid w:val="009A6FEC"/>
    <w:rsid w:val="009A751B"/>
    <w:rsid w:val="009A76B0"/>
    <w:rsid w:val="009A77EB"/>
    <w:rsid w:val="009A7DDC"/>
    <w:rsid w:val="009A7FFE"/>
    <w:rsid w:val="009B01C2"/>
    <w:rsid w:val="009B0556"/>
    <w:rsid w:val="009B09B9"/>
    <w:rsid w:val="009B0E35"/>
    <w:rsid w:val="009B12D2"/>
    <w:rsid w:val="009B1372"/>
    <w:rsid w:val="009B1436"/>
    <w:rsid w:val="009B195B"/>
    <w:rsid w:val="009B1B1E"/>
    <w:rsid w:val="009B1E89"/>
    <w:rsid w:val="009B2213"/>
    <w:rsid w:val="009B25B4"/>
    <w:rsid w:val="009B2631"/>
    <w:rsid w:val="009B281B"/>
    <w:rsid w:val="009B2B62"/>
    <w:rsid w:val="009B30A3"/>
    <w:rsid w:val="009B3CA8"/>
    <w:rsid w:val="009B3E21"/>
    <w:rsid w:val="009B3F4F"/>
    <w:rsid w:val="009B42EC"/>
    <w:rsid w:val="009B433B"/>
    <w:rsid w:val="009B43BD"/>
    <w:rsid w:val="009B4675"/>
    <w:rsid w:val="009B479D"/>
    <w:rsid w:val="009B49D0"/>
    <w:rsid w:val="009B4BC3"/>
    <w:rsid w:val="009B52AD"/>
    <w:rsid w:val="009B53CC"/>
    <w:rsid w:val="009B590F"/>
    <w:rsid w:val="009B5935"/>
    <w:rsid w:val="009B608D"/>
    <w:rsid w:val="009B60B9"/>
    <w:rsid w:val="009B638D"/>
    <w:rsid w:val="009B6758"/>
    <w:rsid w:val="009B6938"/>
    <w:rsid w:val="009B6F4C"/>
    <w:rsid w:val="009B72C1"/>
    <w:rsid w:val="009B7449"/>
    <w:rsid w:val="009B7D20"/>
    <w:rsid w:val="009C0915"/>
    <w:rsid w:val="009C0E43"/>
    <w:rsid w:val="009C12AF"/>
    <w:rsid w:val="009C1D44"/>
    <w:rsid w:val="009C1F73"/>
    <w:rsid w:val="009C2155"/>
    <w:rsid w:val="009C237D"/>
    <w:rsid w:val="009C2BEC"/>
    <w:rsid w:val="009C355E"/>
    <w:rsid w:val="009C3871"/>
    <w:rsid w:val="009C38C1"/>
    <w:rsid w:val="009C3C1A"/>
    <w:rsid w:val="009C4498"/>
    <w:rsid w:val="009C46A3"/>
    <w:rsid w:val="009C483A"/>
    <w:rsid w:val="009C5B03"/>
    <w:rsid w:val="009C5DC2"/>
    <w:rsid w:val="009C65BC"/>
    <w:rsid w:val="009C6D45"/>
    <w:rsid w:val="009C7855"/>
    <w:rsid w:val="009C7B62"/>
    <w:rsid w:val="009C7BCE"/>
    <w:rsid w:val="009C7D96"/>
    <w:rsid w:val="009D0365"/>
    <w:rsid w:val="009D0647"/>
    <w:rsid w:val="009D1028"/>
    <w:rsid w:val="009D1BD1"/>
    <w:rsid w:val="009D1C29"/>
    <w:rsid w:val="009D202E"/>
    <w:rsid w:val="009D2826"/>
    <w:rsid w:val="009D3253"/>
    <w:rsid w:val="009D35F0"/>
    <w:rsid w:val="009D381F"/>
    <w:rsid w:val="009D392F"/>
    <w:rsid w:val="009D393C"/>
    <w:rsid w:val="009D398D"/>
    <w:rsid w:val="009D39AE"/>
    <w:rsid w:val="009D39B0"/>
    <w:rsid w:val="009D3DDC"/>
    <w:rsid w:val="009D3DE8"/>
    <w:rsid w:val="009D4283"/>
    <w:rsid w:val="009D4344"/>
    <w:rsid w:val="009D48B7"/>
    <w:rsid w:val="009D49C2"/>
    <w:rsid w:val="009D49D5"/>
    <w:rsid w:val="009D4C66"/>
    <w:rsid w:val="009D4D12"/>
    <w:rsid w:val="009D56A3"/>
    <w:rsid w:val="009D5C60"/>
    <w:rsid w:val="009D5E36"/>
    <w:rsid w:val="009D5EC4"/>
    <w:rsid w:val="009D6189"/>
    <w:rsid w:val="009D6821"/>
    <w:rsid w:val="009D77A5"/>
    <w:rsid w:val="009D77BD"/>
    <w:rsid w:val="009E038F"/>
    <w:rsid w:val="009E053A"/>
    <w:rsid w:val="009E0670"/>
    <w:rsid w:val="009E0CAA"/>
    <w:rsid w:val="009E0D41"/>
    <w:rsid w:val="009E0E36"/>
    <w:rsid w:val="009E15F7"/>
    <w:rsid w:val="009E1664"/>
    <w:rsid w:val="009E1724"/>
    <w:rsid w:val="009E199E"/>
    <w:rsid w:val="009E22F4"/>
    <w:rsid w:val="009E2302"/>
    <w:rsid w:val="009E2606"/>
    <w:rsid w:val="009E2881"/>
    <w:rsid w:val="009E2885"/>
    <w:rsid w:val="009E398A"/>
    <w:rsid w:val="009E3C31"/>
    <w:rsid w:val="009E3CE2"/>
    <w:rsid w:val="009E4310"/>
    <w:rsid w:val="009E4409"/>
    <w:rsid w:val="009E4A71"/>
    <w:rsid w:val="009E50B4"/>
    <w:rsid w:val="009E50D3"/>
    <w:rsid w:val="009E51F1"/>
    <w:rsid w:val="009E53A2"/>
    <w:rsid w:val="009E5817"/>
    <w:rsid w:val="009E59CC"/>
    <w:rsid w:val="009E6222"/>
    <w:rsid w:val="009E652F"/>
    <w:rsid w:val="009E67C7"/>
    <w:rsid w:val="009E6985"/>
    <w:rsid w:val="009E6AEB"/>
    <w:rsid w:val="009E6BB6"/>
    <w:rsid w:val="009E722B"/>
    <w:rsid w:val="009E78BD"/>
    <w:rsid w:val="009E7DD9"/>
    <w:rsid w:val="009E7F74"/>
    <w:rsid w:val="009E7FCB"/>
    <w:rsid w:val="009F00FD"/>
    <w:rsid w:val="009F03AC"/>
    <w:rsid w:val="009F059D"/>
    <w:rsid w:val="009F05BC"/>
    <w:rsid w:val="009F1594"/>
    <w:rsid w:val="009F1C5A"/>
    <w:rsid w:val="009F1F3C"/>
    <w:rsid w:val="009F1F51"/>
    <w:rsid w:val="009F20F2"/>
    <w:rsid w:val="009F22A6"/>
    <w:rsid w:val="009F25AB"/>
    <w:rsid w:val="009F2C71"/>
    <w:rsid w:val="009F2FC7"/>
    <w:rsid w:val="009F3338"/>
    <w:rsid w:val="009F3349"/>
    <w:rsid w:val="009F390A"/>
    <w:rsid w:val="009F42B6"/>
    <w:rsid w:val="009F4710"/>
    <w:rsid w:val="009F4955"/>
    <w:rsid w:val="009F4A99"/>
    <w:rsid w:val="009F4ED9"/>
    <w:rsid w:val="009F4F11"/>
    <w:rsid w:val="009F4FF4"/>
    <w:rsid w:val="009F5389"/>
    <w:rsid w:val="009F5A48"/>
    <w:rsid w:val="009F5B8E"/>
    <w:rsid w:val="009F626A"/>
    <w:rsid w:val="009F65A2"/>
    <w:rsid w:val="009F676A"/>
    <w:rsid w:val="009F67DD"/>
    <w:rsid w:val="009F6BBF"/>
    <w:rsid w:val="009F6C05"/>
    <w:rsid w:val="009F6DD0"/>
    <w:rsid w:val="009F6FAC"/>
    <w:rsid w:val="009F70A8"/>
    <w:rsid w:val="009F74E1"/>
    <w:rsid w:val="009F76D2"/>
    <w:rsid w:val="009F79AA"/>
    <w:rsid w:val="009F7F89"/>
    <w:rsid w:val="00A00360"/>
    <w:rsid w:val="00A00A06"/>
    <w:rsid w:val="00A00AFF"/>
    <w:rsid w:val="00A00F26"/>
    <w:rsid w:val="00A011CB"/>
    <w:rsid w:val="00A01514"/>
    <w:rsid w:val="00A01990"/>
    <w:rsid w:val="00A01AD4"/>
    <w:rsid w:val="00A028C8"/>
    <w:rsid w:val="00A02A4E"/>
    <w:rsid w:val="00A02B0A"/>
    <w:rsid w:val="00A03671"/>
    <w:rsid w:val="00A03691"/>
    <w:rsid w:val="00A03991"/>
    <w:rsid w:val="00A042F6"/>
    <w:rsid w:val="00A0474D"/>
    <w:rsid w:val="00A049EF"/>
    <w:rsid w:val="00A04BF8"/>
    <w:rsid w:val="00A04CDA"/>
    <w:rsid w:val="00A04E43"/>
    <w:rsid w:val="00A0502A"/>
    <w:rsid w:val="00A0529B"/>
    <w:rsid w:val="00A05796"/>
    <w:rsid w:val="00A06B7C"/>
    <w:rsid w:val="00A06E39"/>
    <w:rsid w:val="00A070B7"/>
    <w:rsid w:val="00A07220"/>
    <w:rsid w:val="00A07475"/>
    <w:rsid w:val="00A078A5"/>
    <w:rsid w:val="00A07911"/>
    <w:rsid w:val="00A104DD"/>
    <w:rsid w:val="00A106A4"/>
    <w:rsid w:val="00A106D4"/>
    <w:rsid w:val="00A10775"/>
    <w:rsid w:val="00A1082A"/>
    <w:rsid w:val="00A10CC2"/>
    <w:rsid w:val="00A10DEF"/>
    <w:rsid w:val="00A10F7E"/>
    <w:rsid w:val="00A11565"/>
    <w:rsid w:val="00A11ED1"/>
    <w:rsid w:val="00A12124"/>
    <w:rsid w:val="00A1226A"/>
    <w:rsid w:val="00A125A0"/>
    <w:rsid w:val="00A12816"/>
    <w:rsid w:val="00A131E1"/>
    <w:rsid w:val="00A133FF"/>
    <w:rsid w:val="00A13C55"/>
    <w:rsid w:val="00A14142"/>
    <w:rsid w:val="00A1430B"/>
    <w:rsid w:val="00A144A6"/>
    <w:rsid w:val="00A1455C"/>
    <w:rsid w:val="00A14803"/>
    <w:rsid w:val="00A15A9F"/>
    <w:rsid w:val="00A16095"/>
    <w:rsid w:val="00A164CC"/>
    <w:rsid w:val="00A16788"/>
    <w:rsid w:val="00A16FD7"/>
    <w:rsid w:val="00A1719B"/>
    <w:rsid w:val="00A17294"/>
    <w:rsid w:val="00A17444"/>
    <w:rsid w:val="00A206CB"/>
    <w:rsid w:val="00A20B4A"/>
    <w:rsid w:val="00A20C3A"/>
    <w:rsid w:val="00A2284A"/>
    <w:rsid w:val="00A22B5A"/>
    <w:rsid w:val="00A22F5A"/>
    <w:rsid w:val="00A230AC"/>
    <w:rsid w:val="00A23B9B"/>
    <w:rsid w:val="00A24220"/>
    <w:rsid w:val="00A251CF"/>
    <w:rsid w:val="00A255B7"/>
    <w:rsid w:val="00A25C47"/>
    <w:rsid w:val="00A25CEE"/>
    <w:rsid w:val="00A25E91"/>
    <w:rsid w:val="00A25F3F"/>
    <w:rsid w:val="00A26702"/>
    <w:rsid w:val="00A26CCD"/>
    <w:rsid w:val="00A26D60"/>
    <w:rsid w:val="00A3032E"/>
    <w:rsid w:val="00A31258"/>
    <w:rsid w:val="00A3136A"/>
    <w:rsid w:val="00A31D53"/>
    <w:rsid w:val="00A32475"/>
    <w:rsid w:val="00A32A86"/>
    <w:rsid w:val="00A330A9"/>
    <w:rsid w:val="00A33749"/>
    <w:rsid w:val="00A33882"/>
    <w:rsid w:val="00A33B1B"/>
    <w:rsid w:val="00A33FD4"/>
    <w:rsid w:val="00A3419F"/>
    <w:rsid w:val="00A343AB"/>
    <w:rsid w:val="00A34578"/>
    <w:rsid w:val="00A34BE2"/>
    <w:rsid w:val="00A359A9"/>
    <w:rsid w:val="00A35A5E"/>
    <w:rsid w:val="00A35B1A"/>
    <w:rsid w:val="00A35F08"/>
    <w:rsid w:val="00A35F70"/>
    <w:rsid w:val="00A366CC"/>
    <w:rsid w:val="00A369EB"/>
    <w:rsid w:val="00A36AE5"/>
    <w:rsid w:val="00A37144"/>
    <w:rsid w:val="00A375ED"/>
    <w:rsid w:val="00A3765F"/>
    <w:rsid w:val="00A37DE2"/>
    <w:rsid w:val="00A37FFB"/>
    <w:rsid w:val="00A401D7"/>
    <w:rsid w:val="00A40391"/>
    <w:rsid w:val="00A40B87"/>
    <w:rsid w:val="00A40DE4"/>
    <w:rsid w:val="00A40F7C"/>
    <w:rsid w:val="00A40F98"/>
    <w:rsid w:val="00A412A4"/>
    <w:rsid w:val="00A418CD"/>
    <w:rsid w:val="00A41C9D"/>
    <w:rsid w:val="00A42087"/>
    <w:rsid w:val="00A42687"/>
    <w:rsid w:val="00A426C9"/>
    <w:rsid w:val="00A42DB4"/>
    <w:rsid w:val="00A43621"/>
    <w:rsid w:val="00A43A99"/>
    <w:rsid w:val="00A43FD1"/>
    <w:rsid w:val="00A44374"/>
    <w:rsid w:val="00A4465A"/>
    <w:rsid w:val="00A4465F"/>
    <w:rsid w:val="00A44829"/>
    <w:rsid w:val="00A46396"/>
    <w:rsid w:val="00A47129"/>
    <w:rsid w:val="00A471A2"/>
    <w:rsid w:val="00A47256"/>
    <w:rsid w:val="00A474E6"/>
    <w:rsid w:val="00A47959"/>
    <w:rsid w:val="00A47A67"/>
    <w:rsid w:val="00A50041"/>
    <w:rsid w:val="00A504C7"/>
    <w:rsid w:val="00A5074D"/>
    <w:rsid w:val="00A51323"/>
    <w:rsid w:val="00A51418"/>
    <w:rsid w:val="00A51567"/>
    <w:rsid w:val="00A515D7"/>
    <w:rsid w:val="00A51AC5"/>
    <w:rsid w:val="00A51B33"/>
    <w:rsid w:val="00A51CCA"/>
    <w:rsid w:val="00A52740"/>
    <w:rsid w:val="00A52749"/>
    <w:rsid w:val="00A5284C"/>
    <w:rsid w:val="00A5288A"/>
    <w:rsid w:val="00A52DBE"/>
    <w:rsid w:val="00A52F18"/>
    <w:rsid w:val="00A53146"/>
    <w:rsid w:val="00A535AB"/>
    <w:rsid w:val="00A53608"/>
    <w:rsid w:val="00A5360E"/>
    <w:rsid w:val="00A5369A"/>
    <w:rsid w:val="00A539C8"/>
    <w:rsid w:val="00A53D93"/>
    <w:rsid w:val="00A5454F"/>
    <w:rsid w:val="00A54EE7"/>
    <w:rsid w:val="00A550F1"/>
    <w:rsid w:val="00A55108"/>
    <w:rsid w:val="00A55468"/>
    <w:rsid w:val="00A55CF0"/>
    <w:rsid w:val="00A55E6C"/>
    <w:rsid w:val="00A560E3"/>
    <w:rsid w:val="00A560FF"/>
    <w:rsid w:val="00A564FE"/>
    <w:rsid w:val="00A56702"/>
    <w:rsid w:val="00A579B2"/>
    <w:rsid w:val="00A579F1"/>
    <w:rsid w:val="00A60167"/>
    <w:rsid w:val="00A60282"/>
    <w:rsid w:val="00A6083A"/>
    <w:rsid w:val="00A60E07"/>
    <w:rsid w:val="00A61664"/>
    <w:rsid w:val="00A61D60"/>
    <w:rsid w:val="00A62162"/>
    <w:rsid w:val="00A62598"/>
    <w:rsid w:val="00A62713"/>
    <w:rsid w:val="00A62AD3"/>
    <w:rsid w:val="00A62CEF"/>
    <w:rsid w:val="00A62D0B"/>
    <w:rsid w:val="00A62DB7"/>
    <w:rsid w:val="00A63916"/>
    <w:rsid w:val="00A6393F"/>
    <w:rsid w:val="00A63D7E"/>
    <w:rsid w:val="00A63F61"/>
    <w:rsid w:val="00A64D63"/>
    <w:rsid w:val="00A65316"/>
    <w:rsid w:val="00A656EB"/>
    <w:rsid w:val="00A666F7"/>
    <w:rsid w:val="00A669A9"/>
    <w:rsid w:val="00A66ED7"/>
    <w:rsid w:val="00A66EF7"/>
    <w:rsid w:val="00A675DF"/>
    <w:rsid w:val="00A67798"/>
    <w:rsid w:val="00A67C56"/>
    <w:rsid w:val="00A67CCC"/>
    <w:rsid w:val="00A70470"/>
    <w:rsid w:val="00A70AA7"/>
    <w:rsid w:val="00A70B4E"/>
    <w:rsid w:val="00A71B44"/>
    <w:rsid w:val="00A720B4"/>
    <w:rsid w:val="00A72C01"/>
    <w:rsid w:val="00A72C9C"/>
    <w:rsid w:val="00A72F98"/>
    <w:rsid w:val="00A73335"/>
    <w:rsid w:val="00A733B7"/>
    <w:rsid w:val="00A734C2"/>
    <w:rsid w:val="00A7369C"/>
    <w:rsid w:val="00A73A17"/>
    <w:rsid w:val="00A73F22"/>
    <w:rsid w:val="00A749BF"/>
    <w:rsid w:val="00A7545D"/>
    <w:rsid w:val="00A76083"/>
    <w:rsid w:val="00A7633B"/>
    <w:rsid w:val="00A76715"/>
    <w:rsid w:val="00A76732"/>
    <w:rsid w:val="00A7686A"/>
    <w:rsid w:val="00A76AC4"/>
    <w:rsid w:val="00A76B30"/>
    <w:rsid w:val="00A76CAE"/>
    <w:rsid w:val="00A76E3B"/>
    <w:rsid w:val="00A76EF4"/>
    <w:rsid w:val="00A77D39"/>
    <w:rsid w:val="00A77F39"/>
    <w:rsid w:val="00A80886"/>
    <w:rsid w:val="00A808F0"/>
    <w:rsid w:val="00A80F13"/>
    <w:rsid w:val="00A810F6"/>
    <w:rsid w:val="00A811F5"/>
    <w:rsid w:val="00A813CF"/>
    <w:rsid w:val="00A81523"/>
    <w:rsid w:val="00A818AA"/>
    <w:rsid w:val="00A81FC0"/>
    <w:rsid w:val="00A8209A"/>
    <w:rsid w:val="00A825FC"/>
    <w:rsid w:val="00A82AA4"/>
    <w:rsid w:val="00A82CBB"/>
    <w:rsid w:val="00A830BF"/>
    <w:rsid w:val="00A83492"/>
    <w:rsid w:val="00A837EC"/>
    <w:rsid w:val="00A83B1A"/>
    <w:rsid w:val="00A84449"/>
    <w:rsid w:val="00A845B8"/>
    <w:rsid w:val="00A84F76"/>
    <w:rsid w:val="00A866D6"/>
    <w:rsid w:val="00A868F0"/>
    <w:rsid w:val="00A86CDE"/>
    <w:rsid w:val="00A87990"/>
    <w:rsid w:val="00A87C4E"/>
    <w:rsid w:val="00A87EA2"/>
    <w:rsid w:val="00A9031C"/>
    <w:rsid w:val="00A904E1"/>
    <w:rsid w:val="00A90572"/>
    <w:rsid w:val="00A905AA"/>
    <w:rsid w:val="00A90C81"/>
    <w:rsid w:val="00A90EF0"/>
    <w:rsid w:val="00A9194B"/>
    <w:rsid w:val="00A921F5"/>
    <w:rsid w:val="00A9251B"/>
    <w:rsid w:val="00A931F8"/>
    <w:rsid w:val="00A9393E"/>
    <w:rsid w:val="00A93DF2"/>
    <w:rsid w:val="00A94138"/>
    <w:rsid w:val="00A945C6"/>
    <w:rsid w:val="00A94804"/>
    <w:rsid w:val="00A9482E"/>
    <w:rsid w:val="00A94DDA"/>
    <w:rsid w:val="00A94E0D"/>
    <w:rsid w:val="00A9520A"/>
    <w:rsid w:val="00A95DB4"/>
    <w:rsid w:val="00A95F64"/>
    <w:rsid w:val="00A962C1"/>
    <w:rsid w:val="00A96991"/>
    <w:rsid w:val="00A96B17"/>
    <w:rsid w:val="00A97330"/>
    <w:rsid w:val="00A97600"/>
    <w:rsid w:val="00AA09AA"/>
    <w:rsid w:val="00AA1205"/>
    <w:rsid w:val="00AA1368"/>
    <w:rsid w:val="00AA1446"/>
    <w:rsid w:val="00AA1AAF"/>
    <w:rsid w:val="00AA1D7D"/>
    <w:rsid w:val="00AA1E12"/>
    <w:rsid w:val="00AA1E21"/>
    <w:rsid w:val="00AA2B45"/>
    <w:rsid w:val="00AA2B5C"/>
    <w:rsid w:val="00AA2D2B"/>
    <w:rsid w:val="00AA3536"/>
    <w:rsid w:val="00AA358E"/>
    <w:rsid w:val="00AA3803"/>
    <w:rsid w:val="00AA39B2"/>
    <w:rsid w:val="00AA3DAB"/>
    <w:rsid w:val="00AA3DB6"/>
    <w:rsid w:val="00AA403F"/>
    <w:rsid w:val="00AA440F"/>
    <w:rsid w:val="00AA49BB"/>
    <w:rsid w:val="00AA4FCA"/>
    <w:rsid w:val="00AA50C0"/>
    <w:rsid w:val="00AA55AD"/>
    <w:rsid w:val="00AA59B7"/>
    <w:rsid w:val="00AA5B0C"/>
    <w:rsid w:val="00AA6B2D"/>
    <w:rsid w:val="00AA7021"/>
    <w:rsid w:val="00AA7150"/>
    <w:rsid w:val="00AA73E9"/>
    <w:rsid w:val="00AA7A2C"/>
    <w:rsid w:val="00AA7A90"/>
    <w:rsid w:val="00AA7AA0"/>
    <w:rsid w:val="00AB0C44"/>
    <w:rsid w:val="00AB0DA8"/>
    <w:rsid w:val="00AB0E06"/>
    <w:rsid w:val="00AB0EBD"/>
    <w:rsid w:val="00AB1373"/>
    <w:rsid w:val="00AB1460"/>
    <w:rsid w:val="00AB1D6B"/>
    <w:rsid w:val="00AB2544"/>
    <w:rsid w:val="00AB3A53"/>
    <w:rsid w:val="00AB3B47"/>
    <w:rsid w:val="00AB436A"/>
    <w:rsid w:val="00AB4920"/>
    <w:rsid w:val="00AB4F3F"/>
    <w:rsid w:val="00AB5764"/>
    <w:rsid w:val="00AB57F6"/>
    <w:rsid w:val="00AB5D5D"/>
    <w:rsid w:val="00AB650C"/>
    <w:rsid w:val="00AB76E2"/>
    <w:rsid w:val="00AB771D"/>
    <w:rsid w:val="00AB782C"/>
    <w:rsid w:val="00AB797C"/>
    <w:rsid w:val="00AB7F5E"/>
    <w:rsid w:val="00AC0537"/>
    <w:rsid w:val="00AC06C3"/>
    <w:rsid w:val="00AC099C"/>
    <w:rsid w:val="00AC0F05"/>
    <w:rsid w:val="00AC1092"/>
    <w:rsid w:val="00AC10DD"/>
    <w:rsid w:val="00AC15F2"/>
    <w:rsid w:val="00AC1BB9"/>
    <w:rsid w:val="00AC1ED3"/>
    <w:rsid w:val="00AC1F0F"/>
    <w:rsid w:val="00AC2264"/>
    <w:rsid w:val="00AC2D17"/>
    <w:rsid w:val="00AC2F5D"/>
    <w:rsid w:val="00AC3344"/>
    <w:rsid w:val="00AC36F4"/>
    <w:rsid w:val="00AC3D04"/>
    <w:rsid w:val="00AC3D42"/>
    <w:rsid w:val="00AC3EBA"/>
    <w:rsid w:val="00AC3F69"/>
    <w:rsid w:val="00AC42E1"/>
    <w:rsid w:val="00AC4F71"/>
    <w:rsid w:val="00AC5565"/>
    <w:rsid w:val="00AC59D1"/>
    <w:rsid w:val="00AC5A2E"/>
    <w:rsid w:val="00AC5C64"/>
    <w:rsid w:val="00AC5CA5"/>
    <w:rsid w:val="00AC5F00"/>
    <w:rsid w:val="00AC6453"/>
    <w:rsid w:val="00AC708B"/>
    <w:rsid w:val="00AC74FA"/>
    <w:rsid w:val="00AC762F"/>
    <w:rsid w:val="00AD0B16"/>
    <w:rsid w:val="00AD0DA0"/>
    <w:rsid w:val="00AD11C6"/>
    <w:rsid w:val="00AD149C"/>
    <w:rsid w:val="00AD1715"/>
    <w:rsid w:val="00AD17CF"/>
    <w:rsid w:val="00AD2349"/>
    <w:rsid w:val="00AD2D43"/>
    <w:rsid w:val="00AD32F9"/>
    <w:rsid w:val="00AD331A"/>
    <w:rsid w:val="00AD36C8"/>
    <w:rsid w:val="00AD3D77"/>
    <w:rsid w:val="00AD3F79"/>
    <w:rsid w:val="00AD437F"/>
    <w:rsid w:val="00AD48E9"/>
    <w:rsid w:val="00AD4961"/>
    <w:rsid w:val="00AD4A61"/>
    <w:rsid w:val="00AD4F3D"/>
    <w:rsid w:val="00AD5050"/>
    <w:rsid w:val="00AD5296"/>
    <w:rsid w:val="00AD53A7"/>
    <w:rsid w:val="00AD5621"/>
    <w:rsid w:val="00AD58E1"/>
    <w:rsid w:val="00AD643A"/>
    <w:rsid w:val="00AD6663"/>
    <w:rsid w:val="00AD689E"/>
    <w:rsid w:val="00AD69CB"/>
    <w:rsid w:val="00AD6C30"/>
    <w:rsid w:val="00AD6D00"/>
    <w:rsid w:val="00AD6D03"/>
    <w:rsid w:val="00AD74BC"/>
    <w:rsid w:val="00AD778D"/>
    <w:rsid w:val="00AD7868"/>
    <w:rsid w:val="00AD7C65"/>
    <w:rsid w:val="00AE078C"/>
    <w:rsid w:val="00AE0BD5"/>
    <w:rsid w:val="00AE0C6C"/>
    <w:rsid w:val="00AE1239"/>
    <w:rsid w:val="00AE136A"/>
    <w:rsid w:val="00AE18AA"/>
    <w:rsid w:val="00AE1C0C"/>
    <w:rsid w:val="00AE2A7E"/>
    <w:rsid w:val="00AE34AF"/>
    <w:rsid w:val="00AE34B1"/>
    <w:rsid w:val="00AE360A"/>
    <w:rsid w:val="00AE3EE6"/>
    <w:rsid w:val="00AE3F83"/>
    <w:rsid w:val="00AE3FB5"/>
    <w:rsid w:val="00AE40A8"/>
    <w:rsid w:val="00AE40B3"/>
    <w:rsid w:val="00AE42C2"/>
    <w:rsid w:val="00AE4AC8"/>
    <w:rsid w:val="00AE4C1B"/>
    <w:rsid w:val="00AE4C61"/>
    <w:rsid w:val="00AE53FF"/>
    <w:rsid w:val="00AE552E"/>
    <w:rsid w:val="00AE6777"/>
    <w:rsid w:val="00AE67B3"/>
    <w:rsid w:val="00AE6877"/>
    <w:rsid w:val="00AE6B88"/>
    <w:rsid w:val="00AE6FC9"/>
    <w:rsid w:val="00AE6FFB"/>
    <w:rsid w:val="00AE7A4A"/>
    <w:rsid w:val="00AE7B34"/>
    <w:rsid w:val="00AE7C71"/>
    <w:rsid w:val="00AF0043"/>
    <w:rsid w:val="00AF04FF"/>
    <w:rsid w:val="00AF05CB"/>
    <w:rsid w:val="00AF0707"/>
    <w:rsid w:val="00AF0910"/>
    <w:rsid w:val="00AF0D67"/>
    <w:rsid w:val="00AF1154"/>
    <w:rsid w:val="00AF11D0"/>
    <w:rsid w:val="00AF13D3"/>
    <w:rsid w:val="00AF1506"/>
    <w:rsid w:val="00AF1830"/>
    <w:rsid w:val="00AF188B"/>
    <w:rsid w:val="00AF1D19"/>
    <w:rsid w:val="00AF1E71"/>
    <w:rsid w:val="00AF244E"/>
    <w:rsid w:val="00AF2BEB"/>
    <w:rsid w:val="00AF3373"/>
    <w:rsid w:val="00AF35AF"/>
    <w:rsid w:val="00AF3677"/>
    <w:rsid w:val="00AF3729"/>
    <w:rsid w:val="00AF37E4"/>
    <w:rsid w:val="00AF4779"/>
    <w:rsid w:val="00AF494C"/>
    <w:rsid w:val="00AF49CC"/>
    <w:rsid w:val="00AF49FA"/>
    <w:rsid w:val="00AF4B61"/>
    <w:rsid w:val="00AF4C57"/>
    <w:rsid w:val="00AF4CC4"/>
    <w:rsid w:val="00AF4EB9"/>
    <w:rsid w:val="00AF51A2"/>
    <w:rsid w:val="00AF546F"/>
    <w:rsid w:val="00AF55B6"/>
    <w:rsid w:val="00AF687D"/>
    <w:rsid w:val="00AF6AE1"/>
    <w:rsid w:val="00AF722C"/>
    <w:rsid w:val="00AF7435"/>
    <w:rsid w:val="00AF74F8"/>
    <w:rsid w:val="00AF7D6A"/>
    <w:rsid w:val="00AF7E2D"/>
    <w:rsid w:val="00B00229"/>
    <w:rsid w:val="00B00B97"/>
    <w:rsid w:val="00B00E1D"/>
    <w:rsid w:val="00B00EC1"/>
    <w:rsid w:val="00B01532"/>
    <w:rsid w:val="00B016DB"/>
    <w:rsid w:val="00B01A99"/>
    <w:rsid w:val="00B01DAD"/>
    <w:rsid w:val="00B0295F"/>
    <w:rsid w:val="00B02C95"/>
    <w:rsid w:val="00B037A9"/>
    <w:rsid w:val="00B03CF6"/>
    <w:rsid w:val="00B03D2C"/>
    <w:rsid w:val="00B03D36"/>
    <w:rsid w:val="00B04371"/>
    <w:rsid w:val="00B0447E"/>
    <w:rsid w:val="00B04572"/>
    <w:rsid w:val="00B04614"/>
    <w:rsid w:val="00B04B63"/>
    <w:rsid w:val="00B04CE9"/>
    <w:rsid w:val="00B04EF3"/>
    <w:rsid w:val="00B055BE"/>
    <w:rsid w:val="00B05657"/>
    <w:rsid w:val="00B06927"/>
    <w:rsid w:val="00B06AB6"/>
    <w:rsid w:val="00B07073"/>
    <w:rsid w:val="00B07796"/>
    <w:rsid w:val="00B1006E"/>
    <w:rsid w:val="00B101E3"/>
    <w:rsid w:val="00B10993"/>
    <w:rsid w:val="00B10CCA"/>
    <w:rsid w:val="00B110F8"/>
    <w:rsid w:val="00B113ED"/>
    <w:rsid w:val="00B11756"/>
    <w:rsid w:val="00B119F3"/>
    <w:rsid w:val="00B1203C"/>
    <w:rsid w:val="00B1225D"/>
    <w:rsid w:val="00B12CF0"/>
    <w:rsid w:val="00B133E1"/>
    <w:rsid w:val="00B13790"/>
    <w:rsid w:val="00B13D78"/>
    <w:rsid w:val="00B13EE3"/>
    <w:rsid w:val="00B14451"/>
    <w:rsid w:val="00B14526"/>
    <w:rsid w:val="00B14EEA"/>
    <w:rsid w:val="00B15494"/>
    <w:rsid w:val="00B15528"/>
    <w:rsid w:val="00B155EF"/>
    <w:rsid w:val="00B15B58"/>
    <w:rsid w:val="00B15BFA"/>
    <w:rsid w:val="00B15C03"/>
    <w:rsid w:val="00B16BCB"/>
    <w:rsid w:val="00B16EFB"/>
    <w:rsid w:val="00B17470"/>
    <w:rsid w:val="00B17833"/>
    <w:rsid w:val="00B17BF9"/>
    <w:rsid w:val="00B20097"/>
    <w:rsid w:val="00B2011F"/>
    <w:rsid w:val="00B2070C"/>
    <w:rsid w:val="00B20D27"/>
    <w:rsid w:val="00B21373"/>
    <w:rsid w:val="00B21533"/>
    <w:rsid w:val="00B21EA8"/>
    <w:rsid w:val="00B222E4"/>
    <w:rsid w:val="00B226A0"/>
    <w:rsid w:val="00B22A58"/>
    <w:rsid w:val="00B22ADB"/>
    <w:rsid w:val="00B236A4"/>
    <w:rsid w:val="00B23F6B"/>
    <w:rsid w:val="00B240A4"/>
    <w:rsid w:val="00B2449F"/>
    <w:rsid w:val="00B247FC"/>
    <w:rsid w:val="00B24A3A"/>
    <w:rsid w:val="00B24D3C"/>
    <w:rsid w:val="00B24FD1"/>
    <w:rsid w:val="00B254B3"/>
    <w:rsid w:val="00B2577F"/>
    <w:rsid w:val="00B25FC6"/>
    <w:rsid w:val="00B2622B"/>
    <w:rsid w:val="00B263C5"/>
    <w:rsid w:val="00B263C7"/>
    <w:rsid w:val="00B26442"/>
    <w:rsid w:val="00B26613"/>
    <w:rsid w:val="00B26CA0"/>
    <w:rsid w:val="00B2742C"/>
    <w:rsid w:val="00B3033C"/>
    <w:rsid w:val="00B3071D"/>
    <w:rsid w:val="00B30933"/>
    <w:rsid w:val="00B30A0D"/>
    <w:rsid w:val="00B30CDA"/>
    <w:rsid w:val="00B30E1D"/>
    <w:rsid w:val="00B30E36"/>
    <w:rsid w:val="00B31243"/>
    <w:rsid w:val="00B3124A"/>
    <w:rsid w:val="00B3129C"/>
    <w:rsid w:val="00B3192E"/>
    <w:rsid w:val="00B31AB8"/>
    <w:rsid w:val="00B31CB5"/>
    <w:rsid w:val="00B32948"/>
    <w:rsid w:val="00B32994"/>
    <w:rsid w:val="00B335EB"/>
    <w:rsid w:val="00B339DC"/>
    <w:rsid w:val="00B33B12"/>
    <w:rsid w:val="00B33B29"/>
    <w:rsid w:val="00B34147"/>
    <w:rsid w:val="00B3414B"/>
    <w:rsid w:val="00B34259"/>
    <w:rsid w:val="00B3433D"/>
    <w:rsid w:val="00B3440A"/>
    <w:rsid w:val="00B348E9"/>
    <w:rsid w:val="00B3498D"/>
    <w:rsid w:val="00B34A9D"/>
    <w:rsid w:val="00B367B5"/>
    <w:rsid w:val="00B36C3B"/>
    <w:rsid w:val="00B36E42"/>
    <w:rsid w:val="00B37533"/>
    <w:rsid w:val="00B37963"/>
    <w:rsid w:val="00B37B4F"/>
    <w:rsid w:val="00B37E2E"/>
    <w:rsid w:val="00B37F7E"/>
    <w:rsid w:val="00B40121"/>
    <w:rsid w:val="00B40299"/>
    <w:rsid w:val="00B408BC"/>
    <w:rsid w:val="00B40F51"/>
    <w:rsid w:val="00B4191C"/>
    <w:rsid w:val="00B41DC0"/>
    <w:rsid w:val="00B42ACC"/>
    <w:rsid w:val="00B42C8D"/>
    <w:rsid w:val="00B42FEC"/>
    <w:rsid w:val="00B43618"/>
    <w:rsid w:val="00B43EE2"/>
    <w:rsid w:val="00B4412C"/>
    <w:rsid w:val="00B44441"/>
    <w:rsid w:val="00B44982"/>
    <w:rsid w:val="00B44E1A"/>
    <w:rsid w:val="00B4508C"/>
    <w:rsid w:val="00B451DA"/>
    <w:rsid w:val="00B45F96"/>
    <w:rsid w:val="00B4619D"/>
    <w:rsid w:val="00B461B7"/>
    <w:rsid w:val="00B46B50"/>
    <w:rsid w:val="00B47731"/>
    <w:rsid w:val="00B477E3"/>
    <w:rsid w:val="00B47B0A"/>
    <w:rsid w:val="00B506B2"/>
    <w:rsid w:val="00B5097F"/>
    <w:rsid w:val="00B50998"/>
    <w:rsid w:val="00B51235"/>
    <w:rsid w:val="00B51864"/>
    <w:rsid w:val="00B51877"/>
    <w:rsid w:val="00B51DFB"/>
    <w:rsid w:val="00B51F79"/>
    <w:rsid w:val="00B51F8A"/>
    <w:rsid w:val="00B52087"/>
    <w:rsid w:val="00B522CE"/>
    <w:rsid w:val="00B5253D"/>
    <w:rsid w:val="00B533C4"/>
    <w:rsid w:val="00B53BEA"/>
    <w:rsid w:val="00B54557"/>
    <w:rsid w:val="00B549FF"/>
    <w:rsid w:val="00B54A33"/>
    <w:rsid w:val="00B54D7E"/>
    <w:rsid w:val="00B551AF"/>
    <w:rsid w:val="00B5549C"/>
    <w:rsid w:val="00B55503"/>
    <w:rsid w:val="00B55551"/>
    <w:rsid w:val="00B55C23"/>
    <w:rsid w:val="00B561BF"/>
    <w:rsid w:val="00B561DC"/>
    <w:rsid w:val="00B561EE"/>
    <w:rsid w:val="00B56389"/>
    <w:rsid w:val="00B565E3"/>
    <w:rsid w:val="00B569E2"/>
    <w:rsid w:val="00B56F0A"/>
    <w:rsid w:val="00B571C3"/>
    <w:rsid w:val="00B5746A"/>
    <w:rsid w:val="00B57BA2"/>
    <w:rsid w:val="00B57C8A"/>
    <w:rsid w:val="00B57D15"/>
    <w:rsid w:val="00B6009B"/>
    <w:rsid w:val="00B602CA"/>
    <w:rsid w:val="00B60386"/>
    <w:rsid w:val="00B607A7"/>
    <w:rsid w:val="00B60DB8"/>
    <w:rsid w:val="00B61981"/>
    <w:rsid w:val="00B61DDE"/>
    <w:rsid w:val="00B61FFC"/>
    <w:rsid w:val="00B620BD"/>
    <w:rsid w:val="00B629DD"/>
    <w:rsid w:val="00B62CD1"/>
    <w:rsid w:val="00B63193"/>
    <w:rsid w:val="00B63612"/>
    <w:rsid w:val="00B638CF"/>
    <w:rsid w:val="00B63DB2"/>
    <w:rsid w:val="00B63DD9"/>
    <w:rsid w:val="00B6413F"/>
    <w:rsid w:val="00B64245"/>
    <w:rsid w:val="00B64479"/>
    <w:rsid w:val="00B64574"/>
    <w:rsid w:val="00B64615"/>
    <w:rsid w:val="00B64C4D"/>
    <w:rsid w:val="00B64EB6"/>
    <w:rsid w:val="00B65625"/>
    <w:rsid w:val="00B66612"/>
    <w:rsid w:val="00B66BE5"/>
    <w:rsid w:val="00B66C64"/>
    <w:rsid w:val="00B66E1F"/>
    <w:rsid w:val="00B67192"/>
    <w:rsid w:val="00B677D5"/>
    <w:rsid w:val="00B67C77"/>
    <w:rsid w:val="00B67E00"/>
    <w:rsid w:val="00B70121"/>
    <w:rsid w:val="00B70679"/>
    <w:rsid w:val="00B709C4"/>
    <w:rsid w:val="00B70F7D"/>
    <w:rsid w:val="00B71255"/>
    <w:rsid w:val="00B71388"/>
    <w:rsid w:val="00B72178"/>
    <w:rsid w:val="00B7233B"/>
    <w:rsid w:val="00B72C74"/>
    <w:rsid w:val="00B72DB1"/>
    <w:rsid w:val="00B72FEA"/>
    <w:rsid w:val="00B73323"/>
    <w:rsid w:val="00B73FD0"/>
    <w:rsid w:val="00B73FFE"/>
    <w:rsid w:val="00B74CCD"/>
    <w:rsid w:val="00B75104"/>
    <w:rsid w:val="00B75319"/>
    <w:rsid w:val="00B757EE"/>
    <w:rsid w:val="00B76019"/>
    <w:rsid w:val="00B760B9"/>
    <w:rsid w:val="00B76E51"/>
    <w:rsid w:val="00B76F1C"/>
    <w:rsid w:val="00B77357"/>
    <w:rsid w:val="00B77E03"/>
    <w:rsid w:val="00B77E1D"/>
    <w:rsid w:val="00B8037E"/>
    <w:rsid w:val="00B8052D"/>
    <w:rsid w:val="00B80A0D"/>
    <w:rsid w:val="00B80CF8"/>
    <w:rsid w:val="00B8117F"/>
    <w:rsid w:val="00B813A0"/>
    <w:rsid w:val="00B81B54"/>
    <w:rsid w:val="00B81C8F"/>
    <w:rsid w:val="00B81DC3"/>
    <w:rsid w:val="00B823FE"/>
    <w:rsid w:val="00B824B7"/>
    <w:rsid w:val="00B825F5"/>
    <w:rsid w:val="00B82BF7"/>
    <w:rsid w:val="00B83C0B"/>
    <w:rsid w:val="00B83C1C"/>
    <w:rsid w:val="00B84016"/>
    <w:rsid w:val="00B8425F"/>
    <w:rsid w:val="00B844F6"/>
    <w:rsid w:val="00B847BA"/>
    <w:rsid w:val="00B849E7"/>
    <w:rsid w:val="00B85340"/>
    <w:rsid w:val="00B85522"/>
    <w:rsid w:val="00B85F1A"/>
    <w:rsid w:val="00B862AC"/>
    <w:rsid w:val="00B8699F"/>
    <w:rsid w:val="00B871AB"/>
    <w:rsid w:val="00B903C7"/>
    <w:rsid w:val="00B9118D"/>
    <w:rsid w:val="00B911A4"/>
    <w:rsid w:val="00B914D6"/>
    <w:rsid w:val="00B91827"/>
    <w:rsid w:val="00B918F4"/>
    <w:rsid w:val="00B9220F"/>
    <w:rsid w:val="00B92667"/>
    <w:rsid w:val="00B92A04"/>
    <w:rsid w:val="00B92A62"/>
    <w:rsid w:val="00B92AD4"/>
    <w:rsid w:val="00B92CA3"/>
    <w:rsid w:val="00B93240"/>
    <w:rsid w:val="00B933E3"/>
    <w:rsid w:val="00B93DC4"/>
    <w:rsid w:val="00B940C2"/>
    <w:rsid w:val="00B945DB"/>
    <w:rsid w:val="00B948FD"/>
    <w:rsid w:val="00B94952"/>
    <w:rsid w:val="00B95848"/>
    <w:rsid w:val="00B95908"/>
    <w:rsid w:val="00B95DF2"/>
    <w:rsid w:val="00B961C6"/>
    <w:rsid w:val="00B96F17"/>
    <w:rsid w:val="00B96F5B"/>
    <w:rsid w:val="00B976B8"/>
    <w:rsid w:val="00B97B9E"/>
    <w:rsid w:val="00B97CBA"/>
    <w:rsid w:val="00B97EBF"/>
    <w:rsid w:val="00B97F1B"/>
    <w:rsid w:val="00BA0188"/>
    <w:rsid w:val="00BA0484"/>
    <w:rsid w:val="00BA0AED"/>
    <w:rsid w:val="00BA0C4E"/>
    <w:rsid w:val="00BA1B8D"/>
    <w:rsid w:val="00BA2098"/>
    <w:rsid w:val="00BA2B69"/>
    <w:rsid w:val="00BA2E7B"/>
    <w:rsid w:val="00BA3228"/>
    <w:rsid w:val="00BA3A54"/>
    <w:rsid w:val="00BA3A72"/>
    <w:rsid w:val="00BA4293"/>
    <w:rsid w:val="00BA4301"/>
    <w:rsid w:val="00BA4C83"/>
    <w:rsid w:val="00BA522D"/>
    <w:rsid w:val="00BA53A2"/>
    <w:rsid w:val="00BA5405"/>
    <w:rsid w:val="00BA5835"/>
    <w:rsid w:val="00BA58C4"/>
    <w:rsid w:val="00BA5D34"/>
    <w:rsid w:val="00BA5DBF"/>
    <w:rsid w:val="00BA60D4"/>
    <w:rsid w:val="00BA6272"/>
    <w:rsid w:val="00BA6501"/>
    <w:rsid w:val="00BB0038"/>
    <w:rsid w:val="00BB035D"/>
    <w:rsid w:val="00BB1738"/>
    <w:rsid w:val="00BB1C19"/>
    <w:rsid w:val="00BB2118"/>
    <w:rsid w:val="00BB216E"/>
    <w:rsid w:val="00BB2595"/>
    <w:rsid w:val="00BB263F"/>
    <w:rsid w:val="00BB2833"/>
    <w:rsid w:val="00BB29EB"/>
    <w:rsid w:val="00BB2A0C"/>
    <w:rsid w:val="00BB30CA"/>
    <w:rsid w:val="00BB3149"/>
    <w:rsid w:val="00BB3260"/>
    <w:rsid w:val="00BB3376"/>
    <w:rsid w:val="00BB3635"/>
    <w:rsid w:val="00BB37E6"/>
    <w:rsid w:val="00BB3851"/>
    <w:rsid w:val="00BB4CAB"/>
    <w:rsid w:val="00BB5059"/>
    <w:rsid w:val="00BB56D6"/>
    <w:rsid w:val="00BB61FA"/>
    <w:rsid w:val="00BB6C2D"/>
    <w:rsid w:val="00BB6D71"/>
    <w:rsid w:val="00BB6DA9"/>
    <w:rsid w:val="00BB70D6"/>
    <w:rsid w:val="00BB7345"/>
    <w:rsid w:val="00BB73B2"/>
    <w:rsid w:val="00BB78EE"/>
    <w:rsid w:val="00BB7CB6"/>
    <w:rsid w:val="00BB7CF6"/>
    <w:rsid w:val="00BC0063"/>
    <w:rsid w:val="00BC03B4"/>
    <w:rsid w:val="00BC0E52"/>
    <w:rsid w:val="00BC129B"/>
    <w:rsid w:val="00BC13DB"/>
    <w:rsid w:val="00BC1903"/>
    <w:rsid w:val="00BC21DF"/>
    <w:rsid w:val="00BC26E7"/>
    <w:rsid w:val="00BC2720"/>
    <w:rsid w:val="00BC2749"/>
    <w:rsid w:val="00BC275C"/>
    <w:rsid w:val="00BC2B13"/>
    <w:rsid w:val="00BC2E91"/>
    <w:rsid w:val="00BC2EA4"/>
    <w:rsid w:val="00BC2F8D"/>
    <w:rsid w:val="00BC32F3"/>
    <w:rsid w:val="00BC336D"/>
    <w:rsid w:val="00BC33B6"/>
    <w:rsid w:val="00BC33FA"/>
    <w:rsid w:val="00BC354E"/>
    <w:rsid w:val="00BC3835"/>
    <w:rsid w:val="00BC466C"/>
    <w:rsid w:val="00BC47C1"/>
    <w:rsid w:val="00BC4E20"/>
    <w:rsid w:val="00BC5302"/>
    <w:rsid w:val="00BC558F"/>
    <w:rsid w:val="00BC5764"/>
    <w:rsid w:val="00BC6106"/>
    <w:rsid w:val="00BC682B"/>
    <w:rsid w:val="00BC6A39"/>
    <w:rsid w:val="00BC6E96"/>
    <w:rsid w:val="00BC7035"/>
    <w:rsid w:val="00BC734F"/>
    <w:rsid w:val="00BC743D"/>
    <w:rsid w:val="00BC7487"/>
    <w:rsid w:val="00BC763C"/>
    <w:rsid w:val="00BC76C0"/>
    <w:rsid w:val="00BD0F69"/>
    <w:rsid w:val="00BD15D8"/>
    <w:rsid w:val="00BD18FA"/>
    <w:rsid w:val="00BD1C67"/>
    <w:rsid w:val="00BD1D7E"/>
    <w:rsid w:val="00BD21F0"/>
    <w:rsid w:val="00BD2D94"/>
    <w:rsid w:val="00BD3B37"/>
    <w:rsid w:val="00BD3CAC"/>
    <w:rsid w:val="00BD3F63"/>
    <w:rsid w:val="00BD4049"/>
    <w:rsid w:val="00BD4052"/>
    <w:rsid w:val="00BD42EE"/>
    <w:rsid w:val="00BD43CA"/>
    <w:rsid w:val="00BD44C6"/>
    <w:rsid w:val="00BD45E7"/>
    <w:rsid w:val="00BD5709"/>
    <w:rsid w:val="00BD5DCE"/>
    <w:rsid w:val="00BD6421"/>
    <w:rsid w:val="00BD6618"/>
    <w:rsid w:val="00BD674D"/>
    <w:rsid w:val="00BD6E00"/>
    <w:rsid w:val="00BD75C1"/>
    <w:rsid w:val="00BD77B1"/>
    <w:rsid w:val="00BD78AC"/>
    <w:rsid w:val="00BD7CC5"/>
    <w:rsid w:val="00BD7F31"/>
    <w:rsid w:val="00BE011B"/>
    <w:rsid w:val="00BE05D8"/>
    <w:rsid w:val="00BE09A6"/>
    <w:rsid w:val="00BE16E5"/>
    <w:rsid w:val="00BE1865"/>
    <w:rsid w:val="00BE1B04"/>
    <w:rsid w:val="00BE2041"/>
    <w:rsid w:val="00BE2619"/>
    <w:rsid w:val="00BE2B75"/>
    <w:rsid w:val="00BE2DD5"/>
    <w:rsid w:val="00BE30E9"/>
    <w:rsid w:val="00BE38B2"/>
    <w:rsid w:val="00BE398F"/>
    <w:rsid w:val="00BE4391"/>
    <w:rsid w:val="00BE4B89"/>
    <w:rsid w:val="00BE5047"/>
    <w:rsid w:val="00BE53EE"/>
    <w:rsid w:val="00BE556B"/>
    <w:rsid w:val="00BE568F"/>
    <w:rsid w:val="00BE5E35"/>
    <w:rsid w:val="00BE5EBE"/>
    <w:rsid w:val="00BE6072"/>
    <w:rsid w:val="00BE61A7"/>
    <w:rsid w:val="00BE6384"/>
    <w:rsid w:val="00BE6452"/>
    <w:rsid w:val="00BE6752"/>
    <w:rsid w:val="00BE6785"/>
    <w:rsid w:val="00BE67CA"/>
    <w:rsid w:val="00BE6966"/>
    <w:rsid w:val="00BE6E2E"/>
    <w:rsid w:val="00BE6FC8"/>
    <w:rsid w:val="00BE76D5"/>
    <w:rsid w:val="00BF054B"/>
    <w:rsid w:val="00BF11E4"/>
    <w:rsid w:val="00BF1616"/>
    <w:rsid w:val="00BF19B2"/>
    <w:rsid w:val="00BF2181"/>
    <w:rsid w:val="00BF22FD"/>
    <w:rsid w:val="00BF231E"/>
    <w:rsid w:val="00BF24B7"/>
    <w:rsid w:val="00BF24CB"/>
    <w:rsid w:val="00BF2861"/>
    <w:rsid w:val="00BF385C"/>
    <w:rsid w:val="00BF3AAA"/>
    <w:rsid w:val="00BF3E0F"/>
    <w:rsid w:val="00BF3E70"/>
    <w:rsid w:val="00BF3EF7"/>
    <w:rsid w:val="00BF4056"/>
    <w:rsid w:val="00BF42A9"/>
    <w:rsid w:val="00BF438F"/>
    <w:rsid w:val="00BF489A"/>
    <w:rsid w:val="00BF4DFD"/>
    <w:rsid w:val="00BF4E63"/>
    <w:rsid w:val="00BF5038"/>
    <w:rsid w:val="00BF58AB"/>
    <w:rsid w:val="00BF5CAC"/>
    <w:rsid w:val="00BF6952"/>
    <w:rsid w:val="00BF6B47"/>
    <w:rsid w:val="00BF6E86"/>
    <w:rsid w:val="00BF702A"/>
    <w:rsid w:val="00BF7124"/>
    <w:rsid w:val="00BF7B3E"/>
    <w:rsid w:val="00BF7CF8"/>
    <w:rsid w:val="00BF7E48"/>
    <w:rsid w:val="00C000CB"/>
    <w:rsid w:val="00C001D3"/>
    <w:rsid w:val="00C00310"/>
    <w:rsid w:val="00C00913"/>
    <w:rsid w:val="00C00D34"/>
    <w:rsid w:val="00C011C1"/>
    <w:rsid w:val="00C01354"/>
    <w:rsid w:val="00C015F9"/>
    <w:rsid w:val="00C0172A"/>
    <w:rsid w:val="00C01946"/>
    <w:rsid w:val="00C01E5C"/>
    <w:rsid w:val="00C02226"/>
    <w:rsid w:val="00C022A4"/>
    <w:rsid w:val="00C0269E"/>
    <w:rsid w:val="00C028C8"/>
    <w:rsid w:val="00C02A1B"/>
    <w:rsid w:val="00C02BB1"/>
    <w:rsid w:val="00C0336F"/>
    <w:rsid w:val="00C03A15"/>
    <w:rsid w:val="00C03DF4"/>
    <w:rsid w:val="00C0408E"/>
    <w:rsid w:val="00C04360"/>
    <w:rsid w:val="00C04363"/>
    <w:rsid w:val="00C043EE"/>
    <w:rsid w:val="00C044BA"/>
    <w:rsid w:val="00C0548F"/>
    <w:rsid w:val="00C05797"/>
    <w:rsid w:val="00C05DA3"/>
    <w:rsid w:val="00C06D44"/>
    <w:rsid w:val="00C07077"/>
    <w:rsid w:val="00C07089"/>
    <w:rsid w:val="00C07599"/>
    <w:rsid w:val="00C0796A"/>
    <w:rsid w:val="00C07979"/>
    <w:rsid w:val="00C07B8C"/>
    <w:rsid w:val="00C07DC2"/>
    <w:rsid w:val="00C1018C"/>
    <w:rsid w:val="00C10A68"/>
    <w:rsid w:val="00C11124"/>
    <w:rsid w:val="00C114AF"/>
    <w:rsid w:val="00C11800"/>
    <w:rsid w:val="00C11C8B"/>
    <w:rsid w:val="00C1227D"/>
    <w:rsid w:val="00C12346"/>
    <w:rsid w:val="00C12640"/>
    <w:rsid w:val="00C1290E"/>
    <w:rsid w:val="00C12BC1"/>
    <w:rsid w:val="00C13898"/>
    <w:rsid w:val="00C13BD0"/>
    <w:rsid w:val="00C13E67"/>
    <w:rsid w:val="00C13FFA"/>
    <w:rsid w:val="00C148BB"/>
    <w:rsid w:val="00C14F9D"/>
    <w:rsid w:val="00C1576F"/>
    <w:rsid w:val="00C162D2"/>
    <w:rsid w:val="00C16469"/>
    <w:rsid w:val="00C16EAD"/>
    <w:rsid w:val="00C173B5"/>
    <w:rsid w:val="00C17A99"/>
    <w:rsid w:val="00C20735"/>
    <w:rsid w:val="00C20C31"/>
    <w:rsid w:val="00C216B2"/>
    <w:rsid w:val="00C22135"/>
    <w:rsid w:val="00C2223E"/>
    <w:rsid w:val="00C223C9"/>
    <w:rsid w:val="00C225B3"/>
    <w:rsid w:val="00C22924"/>
    <w:rsid w:val="00C22B7E"/>
    <w:rsid w:val="00C22C9E"/>
    <w:rsid w:val="00C23B7E"/>
    <w:rsid w:val="00C24323"/>
    <w:rsid w:val="00C244EB"/>
    <w:rsid w:val="00C24521"/>
    <w:rsid w:val="00C24562"/>
    <w:rsid w:val="00C2465D"/>
    <w:rsid w:val="00C24846"/>
    <w:rsid w:val="00C24B55"/>
    <w:rsid w:val="00C25025"/>
    <w:rsid w:val="00C25370"/>
    <w:rsid w:val="00C254C6"/>
    <w:rsid w:val="00C255D2"/>
    <w:rsid w:val="00C257A8"/>
    <w:rsid w:val="00C258E7"/>
    <w:rsid w:val="00C25A80"/>
    <w:rsid w:val="00C25C24"/>
    <w:rsid w:val="00C26299"/>
    <w:rsid w:val="00C26462"/>
    <w:rsid w:val="00C2691E"/>
    <w:rsid w:val="00C26E2D"/>
    <w:rsid w:val="00C27643"/>
    <w:rsid w:val="00C2770B"/>
    <w:rsid w:val="00C27740"/>
    <w:rsid w:val="00C279BA"/>
    <w:rsid w:val="00C27D90"/>
    <w:rsid w:val="00C30585"/>
    <w:rsid w:val="00C3074C"/>
    <w:rsid w:val="00C30954"/>
    <w:rsid w:val="00C309B7"/>
    <w:rsid w:val="00C31B11"/>
    <w:rsid w:val="00C3208E"/>
    <w:rsid w:val="00C32181"/>
    <w:rsid w:val="00C333B6"/>
    <w:rsid w:val="00C33F5F"/>
    <w:rsid w:val="00C342D1"/>
    <w:rsid w:val="00C343DA"/>
    <w:rsid w:val="00C3448F"/>
    <w:rsid w:val="00C34DED"/>
    <w:rsid w:val="00C35377"/>
    <w:rsid w:val="00C3544E"/>
    <w:rsid w:val="00C35648"/>
    <w:rsid w:val="00C3566D"/>
    <w:rsid w:val="00C35BD4"/>
    <w:rsid w:val="00C35D21"/>
    <w:rsid w:val="00C35D88"/>
    <w:rsid w:val="00C35E1B"/>
    <w:rsid w:val="00C35E65"/>
    <w:rsid w:val="00C35FF0"/>
    <w:rsid w:val="00C36017"/>
    <w:rsid w:val="00C363F6"/>
    <w:rsid w:val="00C36C0D"/>
    <w:rsid w:val="00C3745A"/>
    <w:rsid w:val="00C37918"/>
    <w:rsid w:val="00C37A5B"/>
    <w:rsid w:val="00C37ED4"/>
    <w:rsid w:val="00C40069"/>
    <w:rsid w:val="00C401EC"/>
    <w:rsid w:val="00C4037E"/>
    <w:rsid w:val="00C40923"/>
    <w:rsid w:val="00C40E1A"/>
    <w:rsid w:val="00C41B18"/>
    <w:rsid w:val="00C41DA2"/>
    <w:rsid w:val="00C41E1E"/>
    <w:rsid w:val="00C427AE"/>
    <w:rsid w:val="00C42ADD"/>
    <w:rsid w:val="00C42B02"/>
    <w:rsid w:val="00C42FBB"/>
    <w:rsid w:val="00C432F0"/>
    <w:rsid w:val="00C43EC4"/>
    <w:rsid w:val="00C43F05"/>
    <w:rsid w:val="00C43F15"/>
    <w:rsid w:val="00C4481D"/>
    <w:rsid w:val="00C452F1"/>
    <w:rsid w:val="00C456AC"/>
    <w:rsid w:val="00C45782"/>
    <w:rsid w:val="00C459F8"/>
    <w:rsid w:val="00C45B9E"/>
    <w:rsid w:val="00C45C70"/>
    <w:rsid w:val="00C465CF"/>
    <w:rsid w:val="00C466C0"/>
    <w:rsid w:val="00C46DAA"/>
    <w:rsid w:val="00C46E38"/>
    <w:rsid w:val="00C47067"/>
    <w:rsid w:val="00C47974"/>
    <w:rsid w:val="00C47A35"/>
    <w:rsid w:val="00C47A9D"/>
    <w:rsid w:val="00C47EDD"/>
    <w:rsid w:val="00C5031A"/>
    <w:rsid w:val="00C5050B"/>
    <w:rsid w:val="00C50C44"/>
    <w:rsid w:val="00C50FCF"/>
    <w:rsid w:val="00C51145"/>
    <w:rsid w:val="00C51587"/>
    <w:rsid w:val="00C516ED"/>
    <w:rsid w:val="00C51821"/>
    <w:rsid w:val="00C519E6"/>
    <w:rsid w:val="00C51F97"/>
    <w:rsid w:val="00C526AA"/>
    <w:rsid w:val="00C528D2"/>
    <w:rsid w:val="00C5292A"/>
    <w:rsid w:val="00C53307"/>
    <w:rsid w:val="00C53A9D"/>
    <w:rsid w:val="00C53CA0"/>
    <w:rsid w:val="00C53D96"/>
    <w:rsid w:val="00C53DF5"/>
    <w:rsid w:val="00C53F31"/>
    <w:rsid w:val="00C541C1"/>
    <w:rsid w:val="00C5435E"/>
    <w:rsid w:val="00C545F2"/>
    <w:rsid w:val="00C546D4"/>
    <w:rsid w:val="00C5488C"/>
    <w:rsid w:val="00C549D2"/>
    <w:rsid w:val="00C54A26"/>
    <w:rsid w:val="00C550D1"/>
    <w:rsid w:val="00C5552D"/>
    <w:rsid w:val="00C55E1F"/>
    <w:rsid w:val="00C5633F"/>
    <w:rsid w:val="00C56C1A"/>
    <w:rsid w:val="00C56CAB"/>
    <w:rsid w:val="00C56DF0"/>
    <w:rsid w:val="00C575B3"/>
    <w:rsid w:val="00C57613"/>
    <w:rsid w:val="00C577D8"/>
    <w:rsid w:val="00C57D2E"/>
    <w:rsid w:val="00C57EF6"/>
    <w:rsid w:val="00C600BB"/>
    <w:rsid w:val="00C603BB"/>
    <w:rsid w:val="00C60880"/>
    <w:rsid w:val="00C60AFA"/>
    <w:rsid w:val="00C60B97"/>
    <w:rsid w:val="00C60EEF"/>
    <w:rsid w:val="00C60F84"/>
    <w:rsid w:val="00C61107"/>
    <w:rsid w:val="00C61326"/>
    <w:rsid w:val="00C615E6"/>
    <w:rsid w:val="00C617C9"/>
    <w:rsid w:val="00C61918"/>
    <w:rsid w:val="00C6202F"/>
    <w:rsid w:val="00C62366"/>
    <w:rsid w:val="00C628A1"/>
    <w:rsid w:val="00C62B1E"/>
    <w:rsid w:val="00C62B4C"/>
    <w:rsid w:val="00C62D4B"/>
    <w:rsid w:val="00C62DE5"/>
    <w:rsid w:val="00C634EA"/>
    <w:rsid w:val="00C6385F"/>
    <w:rsid w:val="00C63A52"/>
    <w:rsid w:val="00C63C9B"/>
    <w:rsid w:val="00C63DBC"/>
    <w:rsid w:val="00C641FE"/>
    <w:rsid w:val="00C643C3"/>
    <w:rsid w:val="00C64B1B"/>
    <w:rsid w:val="00C6530B"/>
    <w:rsid w:val="00C653A5"/>
    <w:rsid w:val="00C65776"/>
    <w:rsid w:val="00C65812"/>
    <w:rsid w:val="00C65AD1"/>
    <w:rsid w:val="00C66640"/>
    <w:rsid w:val="00C66CA0"/>
    <w:rsid w:val="00C679BE"/>
    <w:rsid w:val="00C67A96"/>
    <w:rsid w:val="00C67AAD"/>
    <w:rsid w:val="00C67CC5"/>
    <w:rsid w:val="00C67D79"/>
    <w:rsid w:val="00C67DA0"/>
    <w:rsid w:val="00C70470"/>
    <w:rsid w:val="00C705F6"/>
    <w:rsid w:val="00C707AC"/>
    <w:rsid w:val="00C71372"/>
    <w:rsid w:val="00C71C4F"/>
    <w:rsid w:val="00C71EF2"/>
    <w:rsid w:val="00C72DFC"/>
    <w:rsid w:val="00C736FE"/>
    <w:rsid w:val="00C7388E"/>
    <w:rsid w:val="00C74D9A"/>
    <w:rsid w:val="00C751C7"/>
    <w:rsid w:val="00C76056"/>
    <w:rsid w:val="00C760C2"/>
    <w:rsid w:val="00C76286"/>
    <w:rsid w:val="00C765B4"/>
    <w:rsid w:val="00C7660C"/>
    <w:rsid w:val="00C76B94"/>
    <w:rsid w:val="00C76C93"/>
    <w:rsid w:val="00C77428"/>
    <w:rsid w:val="00C77821"/>
    <w:rsid w:val="00C77E0F"/>
    <w:rsid w:val="00C80E96"/>
    <w:rsid w:val="00C81AC2"/>
    <w:rsid w:val="00C81F50"/>
    <w:rsid w:val="00C81F53"/>
    <w:rsid w:val="00C82158"/>
    <w:rsid w:val="00C822EF"/>
    <w:rsid w:val="00C825AA"/>
    <w:rsid w:val="00C825E6"/>
    <w:rsid w:val="00C82783"/>
    <w:rsid w:val="00C82C89"/>
    <w:rsid w:val="00C83154"/>
    <w:rsid w:val="00C835D9"/>
    <w:rsid w:val="00C83C13"/>
    <w:rsid w:val="00C83EFE"/>
    <w:rsid w:val="00C844E9"/>
    <w:rsid w:val="00C84648"/>
    <w:rsid w:val="00C84758"/>
    <w:rsid w:val="00C84CCB"/>
    <w:rsid w:val="00C84D76"/>
    <w:rsid w:val="00C84DF1"/>
    <w:rsid w:val="00C850C3"/>
    <w:rsid w:val="00C851EB"/>
    <w:rsid w:val="00C8564A"/>
    <w:rsid w:val="00C8591F"/>
    <w:rsid w:val="00C859E2"/>
    <w:rsid w:val="00C85A2F"/>
    <w:rsid w:val="00C85D85"/>
    <w:rsid w:val="00C870E7"/>
    <w:rsid w:val="00C87869"/>
    <w:rsid w:val="00C879F0"/>
    <w:rsid w:val="00C87FD2"/>
    <w:rsid w:val="00C90B5C"/>
    <w:rsid w:val="00C91B9F"/>
    <w:rsid w:val="00C91DEA"/>
    <w:rsid w:val="00C91F1B"/>
    <w:rsid w:val="00C9201F"/>
    <w:rsid w:val="00C92033"/>
    <w:rsid w:val="00C9259B"/>
    <w:rsid w:val="00C93102"/>
    <w:rsid w:val="00C93A6B"/>
    <w:rsid w:val="00C93CEB"/>
    <w:rsid w:val="00C943DE"/>
    <w:rsid w:val="00C94667"/>
    <w:rsid w:val="00C94B64"/>
    <w:rsid w:val="00C94BD2"/>
    <w:rsid w:val="00C950A8"/>
    <w:rsid w:val="00C95146"/>
    <w:rsid w:val="00C96860"/>
    <w:rsid w:val="00C969B0"/>
    <w:rsid w:val="00C969C0"/>
    <w:rsid w:val="00C96C39"/>
    <w:rsid w:val="00C970B9"/>
    <w:rsid w:val="00C97446"/>
    <w:rsid w:val="00C977A4"/>
    <w:rsid w:val="00C97D91"/>
    <w:rsid w:val="00CA0496"/>
    <w:rsid w:val="00CA063B"/>
    <w:rsid w:val="00CA0C25"/>
    <w:rsid w:val="00CA0D3A"/>
    <w:rsid w:val="00CA1128"/>
    <w:rsid w:val="00CA1841"/>
    <w:rsid w:val="00CA1D9F"/>
    <w:rsid w:val="00CA1DFA"/>
    <w:rsid w:val="00CA1F3D"/>
    <w:rsid w:val="00CA217C"/>
    <w:rsid w:val="00CA234D"/>
    <w:rsid w:val="00CA272B"/>
    <w:rsid w:val="00CA315C"/>
    <w:rsid w:val="00CA3765"/>
    <w:rsid w:val="00CA380E"/>
    <w:rsid w:val="00CA3B05"/>
    <w:rsid w:val="00CA3C27"/>
    <w:rsid w:val="00CA3DCD"/>
    <w:rsid w:val="00CA3FC5"/>
    <w:rsid w:val="00CA46E8"/>
    <w:rsid w:val="00CA484B"/>
    <w:rsid w:val="00CA582D"/>
    <w:rsid w:val="00CA6B19"/>
    <w:rsid w:val="00CA72E8"/>
    <w:rsid w:val="00CA750B"/>
    <w:rsid w:val="00CA76F7"/>
    <w:rsid w:val="00CA7746"/>
    <w:rsid w:val="00CA7844"/>
    <w:rsid w:val="00CA7C4C"/>
    <w:rsid w:val="00CB057E"/>
    <w:rsid w:val="00CB07DB"/>
    <w:rsid w:val="00CB091C"/>
    <w:rsid w:val="00CB1428"/>
    <w:rsid w:val="00CB17BE"/>
    <w:rsid w:val="00CB1CF8"/>
    <w:rsid w:val="00CB1ECC"/>
    <w:rsid w:val="00CB2B7C"/>
    <w:rsid w:val="00CB2C58"/>
    <w:rsid w:val="00CB316A"/>
    <w:rsid w:val="00CB33ED"/>
    <w:rsid w:val="00CB342B"/>
    <w:rsid w:val="00CB34B1"/>
    <w:rsid w:val="00CB35CA"/>
    <w:rsid w:val="00CB39AE"/>
    <w:rsid w:val="00CB3AD5"/>
    <w:rsid w:val="00CB3B31"/>
    <w:rsid w:val="00CB3D97"/>
    <w:rsid w:val="00CB5150"/>
    <w:rsid w:val="00CB5189"/>
    <w:rsid w:val="00CB51A8"/>
    <w:rsid w:val="00CB5767"/>
    <w:rsid w:val="00CB5995"/>
    <w:rsid w:val="00CB6412"/>
    <w:rsid w:val="00CB67FA"/>
    <w:rsid w:val="00CB682B"/>
    <w:rsid w:val="00CB6F51"/>
    <w:rsid w:val="00CB7936"/>
    <w:rsid w:val="00CC0793"/>
    <w:rsid w:val="00CC08DA"/>
    <w:rsid w:val="00CC091B"/>
    <w:rsid w:val="00CC17AA"/>
    <w:rsid w:val="00CC1855"/>
    <w:rsid w:val="00CC185C"/>
    <w:rsid w:val="00CC20AC"/>
    <w:rsid w:val="00CC2131"/>
    <w:rsid w:val="00CC2682"/>
    <w:rsid w:val="00CC26B0"/>
    <w:rsid w:val="00CC281A"/>
    <w:rsid w:val="00CC2834"/>
    <w:rsid w:val="00CC2B54"/>
    <w:rsid w:val="00CC2E95"/>
    <w:rsid w:val="00CC2FCF"/>
    <w:rsid w:val="00CC304E"/>
    <w:rsid w:val="00CC32A1"/>
    <w:rsid w:val="00CC33D4"/>
    <w:rsid w:val="00CC38E9"/>
    <w:rsid w:val="00CC3CF7"/>
    <w:rsid w:val="00CC3FAF"/>
    <w:rsid w:val="00CC4248"/>
    <w:rsid w:val="00CC4973"/>
    <w:rsid w:val="00CC6030"/>
    <w:rsid w:val="00CC61E3"/>
    <w:rsid w:val="00CC639B"/>
    <w:rsid w:val="00CC6ABD"/>
    <w:rsid w:val="00CC721A"/>
    <w:rsid w:val="00CC7CBB"/>
    <w:rsid w:val="00CC7F5F"/>
    <w:rsid w:val="00CD004D"/>
    <w:rsid w:val="00CD021B"/>
    <w:rsid w:val="00CD0A12"/>
    <w:rsid w:val="00CD0E95"/>
    <w:rsid w:val="00CD1166"/>
    <w:rsid w:val="00CD1204"/>
    <w:rsid w:val="00CD18BA"/>
    <w:rsid w:val="00CD18C4"/>
    <w:rsid w:val="00CD19CA"/>
    <w:rsid w:val="00CD1CD7"/>
    <w:rsid w:val="00CD1D74"/>
    <w:rsid w:val="00CD2162"/>
    <w:rsid w:val="00CD21BB"/>
    <w:rsid w:val="00CD2438"/>
    <w:rsid w:val="00CD24B5"/>
    <w:rsid w:val="00CD25DB"/>
    <w:rsid w:val="00CD2DD4"/>
    <w:rsid w:val="00CD2FB3"/>
    <w:rsid w:val="00CD31A2"/>
    <w:rsid w:val="00CD3287"/>
    <w:rsid w:val="00CD33F3"/>
    <w:rsid w:val="00CD35A5"/>
    <w:rsid w:val="00CD3A30"/>
    <w:rsid w:val="00CD3F92"/>
    <w:rsid w:val="00CD47DB"/>
    <w:rsid w:val="00CD48F6"/>
    <w:rsid w:val="00CD4BA8"/>
    <w:rsid w:val="00CD4E4B"/>
    <w:rsid w:val="00CD4FE6"/>
    <w:rsid w:val="00CD5177"/>
    <w:rsid w:val="00CD5E4F"/>
    <w:rsid w:val="00CD6014"/>
    <w:rsid w:val="00CD6291"/>
    <w:rsid w:val="00CD62CE"/>
    <w:rsid w:val="00CD63E7"/>
    <w:rsid w:val="00CD72D4"/>
    <w:rsid w:val="00CD7D18"/>
    <w:rsid w:val="00CE00F7"/>
    <w:rsid w:val="00CE0148"/>
    <w:rsid w:val="00CE027F"/>
    <w:rsid w:val="00CE0446"/>
    <w:rsid w:val="00CE05DE"/>
    <w:rsid w:val="00CE0F7F"/>
    <w:rsid w:val="00CE119D"/>
    <w:rsid w:val="00CE1A89"/>
    <w:rsid w:val="00CE1AD5"/>
    <w:rsid w:val="00CE2236"/>
    <w:rsid w:val="00CE2472"/>
    <w:rsid w:val="00CE28E4"/>
    <w:rsid w:val="00CE2AE5"/>
    <w:rsid w:val="00CE2F3F"/>
    <w:rsid w:val="00CE34C0"/>
    <w:rsid w:val="00CE3530"/>
    <w:rsid w:val="00CE37FA"/>
    <w:rsid w:val="00CE385F"/>
    <w:rsid w:val="00CE38F2"/>
    <w:rsid w:val="00CE5326"/>
    <w:rsid w:val="00CE5697"/>
    <w:rsid w:val="00CE56EA"/>
    <w:rsid w:val="00CE6354"/>
    <w:rsid w:val="00CE659B"/>
    <w:rsid w:val="00CE6DCE"/>
    <w:rsid w:val="00CE6E45"/>
    <w:rsid w:val="00CE706F"/>
    <w:rsid w:val="00CE70B4"/>
    <w:rsid w:val="00CE7159"/>
    <w:rsid w:val="00CE7785"/>
    <w:rsid w:val="00CE7AB3"/>
    <w:rsid w:val="00CE7B42"/>
    <w:rsid w:val="00CE7B6D"/>
    <w:rsid w:val="00CE7DEB"/>
    <w:rsid w:val="00CF00E6"/>
    <w:rsid w:val="00CF0EEE"/>
    <w:rsid w:val="00CF13F4"/>
    <w:rsid w:val="00CF1424"/>
    <w:rsid w:val="00CF174C"/>
    <w:rsid w:val="00CF17BC"/>
    <w:rsid w:val="00CF19CA"/>
    <w:rsid w:val="00CF1FF6"/>
    <w:rsid w:val="00CF26E4"/>
    <w:rsid w:val="00CF26ED"/>
    <w:rsid w:val="00CF28EA"/>
    <w:rsid w:val="00CF29D3"/>
    <w:rsid w:val="00CF2C0C"/>
    <w:rsid w:val="00CF2F1F"/>
    <w:rsid w:val="00CF30D0"/>
    <w:rsid w:val="00CF3764"/>
    <w:rsid w:val="00CF3FD9"/>
    <w:rsid w:val="00CF418D"/>
    <w:rsid w:val="00CF43B1"/>
    <w:rsid w:val="00CF49A1"/>
    <w:rsid w:val="00CF4B6A"/>
    <w:rsid w:val="00CF4C73"/>
    <w:rsid w:val="00CF4FAE"/>
    <w:rsid w:val="00CF5060"/>
    <w:rsid w:val="00CF5A17"/>
    <w:rsid w:val="00CF5EC2"/>
    <w:rsid w:val="00CF631F"/>
    <w:rsid w:val="00CF661D"/>
    <w:rsid w:val="00CF6941"/>
    <w:rsid w:val="00CF748C"/>
    <w:rsid w:val="00CF7618"/>
    <w:rsid w:val="00D00F35"/>
    <w:rsid w:val="00D018A2"/>
    <w:rsid w:val="00D01A62"/>
    <w:rsid w:val="00D01DB8"/>
    <w:rsid w:val="00D020E1"/>
    <w:rsid w:val="00D02175"/>
    <w:rsid w:val="00D0236E"/>
    <w:rsid w:val="00D02878"/>
    <w:rsid w:val="00D02956"/>
    <w:rsid w:val="00D03052"/>
    <w:rsid w:val="00D036C3"/>
    <w:rsid w:val="00D041BA"/>
    <w:rsid w:val="00D0461F"/>
    <w:rsid w:val="00D04721"/>
    <w:rsid w:val="00D047CE"/>
    <w:rsid w:val="00D054CA"/>
    <w:rsid w:val="00D0597C"/>
    <w:rsid w:val="00D0599F"/>
    <w:rsid w:val="00D05A7F"/>
    <w:rsid w:val="00D0617A"/>
    <w:rsid w:val="00D067E7"/>
    <w:rsid w:val="00D068CC"/>
    <w:rsid w:val="00D06CD8"/>
    <w:rsid w:val="00D07312"/>
    <w:rsid w:val="00D07A61"/>
    <w:rsid w:val="00D07C71"/>
    <w:rsid w:val="00D10103"/>
    <w:rsid w:val="00D1019D"/>
    <w:rsid w:val="00D103B1"/>
    <w:rsid w:val="00D108F5"/>
    <w:rsid w:val="00D10D66"/>
    <w:rsid w:val="00D114CA"/>
    <w:rsid w:val="00D11528"/>
    <w:rsid w:val="00D11880"/>
    <w:rsid w:val="00D11D01"/>
    <w:rsid w:val="00D11F56"/>
    <w:rsid w:val="00D12235"/>
    <w:rsid w:val="00D12B68"/>
    <w:rsid w:val="00D12C53"/>
    <w:rsid w:val="00D12D90"/>
    <w:rsid w:val="00D12E45"/>
    <w:rsid w:val="00D132B0"/>
    <w:rsid w:val="00D136B5"/>
    <w:rsid w:val="00D13B26"/>
    <w:rsid w:val="00D14AB1"/>
    <w:rsid w:val="00D14C77"/>
    <w:rsid w:val="00D14EF2"/>
    <w:rsid w:val="00D14FA6"/>
    <w:rsid w:val="00D1525B"/>
    <w:rsid w:val="00D1569E"/>
    <w:rsid w:val="00D1609E"/>
    <w:rsid w:val="00D162DA"/>
    <w:rsid w:val="00D16545"/>
    <w:rsid w:val="00D165CF"/>
    <w:rsid w:val="00D166EB"/>
    <w:rsid w:val="00D169D6"/>
    <w:rsid w:val="00D16A9A"/>
    <w:rsid w:val="00D16FA7"/>
    <w:rsid w:val="00D1765C"/>
    <w:rsid w:val="00D17D58"/>
    <w:rsid w:val="00D20149"/>
    <w:rsid w:val="00D204DC"/>
    <w:rsid w:val="00D206C5"/>
    <w:rsid w:val="00D207C8"/>
    <w:rsid w:val="00D20D1E"/>
    <w:rsid w:val="00D20D42"/>
    <w:rsid w:val="00D21BCE"/>
    <w:rsid w:val="00D21C31"/>
    <w:rsid w:val="00D22815"/>
    <w:rsid w:val="00D23093"/>
    <w:rsid w:val="00D238EF"/>
    <w:rsid w:val="00D23A7D"/>
    <w:rsid w:val="00D23BF3"/>
    <w:rsid w:val="00D24485"/>
    <w:rsid w:val="00D244E0"/>
    <w:rsid w:val="00D24825"/>
    <w:rsid w:val="00D24A90"/>
    <w:rsid w:val="00D24F90"/>
    <w:rsid w:val="00D24F9A"/>
    <w:rsid w:val="00D25190"/>
    <w:rsid w:val="00D26777"/>
    <w:rsid w:val="00D26DBC"/>
    <w:rsid w:val="00D27E86"/>
    <w:rsid w:val="00D27F54"/>
    <w:rsid w:val="00D303BB"/>
    <w:rsid w:val="00D30661"/>
    <w:rsid w:val="00D30700"/>
    <w:rsid w:val="00D30EED"/>
    <w:rsid w:val="00D30F1F"/>
    <w:rsid w:val="00D3111B"/>
    <w:rsid w:val="00D311D3"/>
    <w:rsid w:val="00D31204"/>
    <w:rsid w:val="00D31287"/>
    <w:rsid w:val="00D31291"/>
    <w:rsid w:val="00D31BF0"/>
    <w:rsid w:val="00D31DA1"/>
    <w:rsid w:val="00D323EA"/>
    <w:rsid w:val="00D32A19"/>
    <w:rsid w:val="00D32D29"/>
    <w:rsid w:val="00D32ECC"/>
    <w:rsid w:val="00D32FE8"/>
    <w:rsid w:val="00D32FF9"/>
    <w:rsid w:val="00D331EC"/>
    <w:rsid w:val="00D336E7"/>
    <w:rsid w:val="00D33879"/>
    <w:rsid w:val="00D33B0B"/>
    <w:rsid w:val="00D33B36"/>
    <w:rsid w:val="00D33C86"/>
    <w:rsid w:val="00D34034"/>
    <w:rsid w:val="00D343F2"/>
    <w:rsid w:val="00D34798"/>
    <w:rsid w:val="00D34940"/>
    <w:rsid w:val="00D3496E"/>
    <w:rsid w:val="00D349FB"/>
    <w:rsid w:val="00D34FEB"/>
    <w:rsid w:val="00D352E0"/>
    <w:rsid w:val="00D35CCB"/>
    <w:rsid w:val="00D362B7"/>
    <w:rsid w:val="00D3668F"/>
    <w:rsid w:val="00D36ADE"/>
    <w:rsid w:val="00D36F19"/>
    <w:rsid w:val="00D377DC"/>
    <w:rsid w:val="00D378B5"/>
    <w:rsid w:val="00D37CDE"/>
    <w:rsid w:val="00D40238"/>
    <w:rsid w:val="00D40823"/>
    <w:rsid w:val="00D408D7"/>
    <w:rsid w:val="00D40AB3"/>
    <w:rsid w:val="00D4116F"/>
    <w:rsid w:val="00D4119A"/>
    <w:rsid w:val="00D414D1"/>
    <w:rsid w:val="00D41839"/>
    <w:rsid w:val="00D4200B"/>
    <w:rsid w:val="00D42059"/>
    <w:rsid w:val="00D427BE"/>
    <w:rsid w:val="00D429F7"/>
    <w:rsid w:val="00D42A0F"/>
    <w:rsid w:val="00D42B3E"/>
    <w:rsid w:val="00D42B97"/>
    <w:rsid w:val="00D42D3E"/>
    <w:rsid w:val="00D43467"/>
    <w:rsid w:val="00D43532"/>
    <w:rsid w:val="00D435FE"/>
    <w:rsid w:val="00D43994"/>
    <w:rsid w:val="00D43F2A"/>
    <w:rsid w:val="00D43FDB"/>
    <w:rsid w:val="00D440AD"/>
    <w:rsid w:val="00D441AF"/>
    <w:rsid w:val="00D443C5"/>
    <w:rsid w:val="00D44C77"/>
    <w:rsid w:val="00D44ED1"/>
    <w:rsid w:val="00D453FD"/>
    <w:rsid w:val="00D45699"/>
    <w:rsid w:val="00D456C3"/>
    <w:rsid w:val="00D4617E"/>
    <w:rsid w:val="00D46252"/>
    <w:rsid w:val="00D46537"/>
    <w:rsid w:val="00D46F80"/>
    <w:rsid w:val="00D47380"/>
    <w:rsid w:val="00D474F5"/>
    <w:rsid w:val="00D47888"/>
    <w:rsid w:val="00D47ADF"/>
    <w:rsid w:val="00D5066F"/>
    <w:rsid w:val="00D51244"/>
    <w:rsid w:val="00D513B5"/>
    <w:rsid w:val="00D51821"/>
    <w:rsid w:val="00D51904"/>
    <w:rsid w:val="00D51A8B"/>
    <w:rsid w:val="00D51B23"/>
    <w:rsid w:val="00D51EEB"/>
    <w:rsid w:val="00D51F67"/>
    <w:rsid w:val="00D52215"/>
    <w:rsid w:val="00D52567"/>
    <w:rsid w:val="00D5263E"/>
    <w:rsid w:val="00D52843"/>
    <w:rsid w:val="00D52904"/>
    <w:rsid w:val="00D52ABC"/>
    <w:rsid w:val="00D52BEF"/>
    <w:rsid w:val="00D53196"/>
    <w:rsid w:val="00D540FC"/>
    <w:rsid w:val="00D54101"/>
    <w:rsid w:val="00D54214"/>
    <w:rsid w:val="00D54DCE"/>
    <w:rsid w:val="00D551D6"/>
    <w:rsid w:val="00D55A60"/>
    <w:rsid w:val="00D5602E"/>
    <w:rsid w:val="00D5651B"/>
    <w:rsid w:val="00D566E8"/>
    <w:rsid w:val="00D56982"/>
    <w:rsid w:val="00D56F40"/>
    <w:rsid w:val="00D57BD4"/>
    <w:rsid w:val="00D57E32"/>
    <w:rsid w:val="00D57F5C"/>
    <w:rsid w:val="00D6058F"/>
    <w:rsid w:val="00D60D3D"/>
    <w:rsid w:val="00D614E1"/>
    <w:rsid w:val="00D61AD7"/>
    <w:rsid w:val="00D621A3"/>
    <w:rsid w:val="00D62661"/>
    <w:rsid w:val="00D62708"/>
    <w:rsid w:val="00D62FA0"/>
    <w:rsid w:val="00D630BE"/>
    <w:rsid w:val="00D63914"/>
    <w:rsid w:val="00D642EE"/>
    <w:rsid w:val="00D646C1"/>
    <w:rsid w:val="00D64B50"/>
    <w:rsid w:val="00D65680"/>
    <w:rsid w:val="00D66C81"/>
    <w:rsid w:val="00D67104"/>
    <w:rsid w:val="00D70746"/>
    <w:rsid w:val="00D70776"/>
    <w:rsid w:val="00D70D4D"/>
    <w:rsid w:val="00D70DA2"/>
    <w:rsid w:val="00D70F2A"/>
    <w:rsid w:val="00D7115E"/>
    <w:rsid w:val="00D713AE"/>
    <w:rsid w:val="00D714E9"/>
    <w:rsid w:val="00D71D3F"/>
    <w:rsid w:val="00D71F6A"/>
    <w:rsid w:val="00D72264"/>
    <w:rsid w:val="00D723E8"/>
    <w:rsid w:val="00D728BC"/>
    <w:rsid w:val="00D73297"/>
    <w:rsid w:val="00D738CE"/>
    <w:rsid w:val="00D73C77"/>
    <w:rsid w:val="00D742DB"/>
    <w:rsid w:val="00D744AA"/>
    <w:rsid w:val="00D748F0"/>
    <w:rsid w:val="00D74F4A"/>
    <w:rsid w:val="00D75411"/>
    <w:rsid w:val="00D75684"/>
    <w:rsid w:val="00D7574B"/>
    <w:rsid w:val="00D75830"/>
    <w:rsid w:val="00D761DF"/>
    <w:rsid w:val="00D7647E"/>
    <w:rsid w:val="00D766E8"/>
    <w:rsid w:val="00D768A3"/>
    <w:rsid w:val="00D76FA8"/>
    <w:rsid w:val="00D77256"/>
    <w:rsid w:val="00D772ED"/>
    <w:rsid w:val="00D77399"/>
    <w:rsid w:val="00D7740D"/>
    <w:rsid w:val="00D7743D"/>
    <w:rsid w:val="00D776C1"/>
    <w:rsid w:val="00D805CC"/>
    <w:rsid w:val="00D80EFF"/>
    <w:rsid w:val="00D8127C"/>
    <w:rsid w:val="00D81C22"/>
    <w:rsid w:val="00D8240F"/>
    <w:rsid w:val="00D8292E"/>
    <w:rsid w:val="00D83139"/>
    <w:rsid w:val="00D8343B"/>
    <w:rsid w:val="00D836E6"/>
    <w:rsid w:val="00D8384C"/>
    <w:rsid w:val="00D83935"/>
    <w:rsid w:val="00D83ABC"/>
    <w:rsid w:val="00D83C4D"/>
    <w:rsid w:val="00D84160"/>
    <w:rsid w:val="00D84260"/>
    <w:rsid w:val="00D845F7"/>
    <w:rsid w:val="00D85285"/>
    <w:rsid w:val="00D854F8"/>
    <w:rsid w:val="00D855A5"/>
    <w:rsid w:val="00D85735"/>
    <w:rsid w:val="00D85AE2"/>
    <w:rsid w:val="00D870E8"/>
    <w:rsid w:val="00D871A9"/>
    <w:rsid w:val="00D878D0"/>
    <w:rsid w:val="00D9077B"/>
    <w:rsid w:val="00D908C9"/>
    <w:rsid w:val="00D910CB"/>
    <w:rsid w:val="00D912F2"/>
    <w:rsid w:val="00D918F8"/>
    <w:rsid w:val="00D91F46"/>
    <w:rsid w:val="00D92894"/>
    <w:rsid w:val="00D9347E"/>
    <w:rsid w:val="00D93523"/>
    <w:rsid w:val="00D93727"/>
    <w:rsid w:val="00D939DA"/>
    <w:rsid w:val="00D93B3B"/>
    <w:rsid w:val="00D94A36"/>
    <w:rsid w:val="00D951E2"/>
    <w:rsid w:val="00D95964"/>
    <w:rsid w:val="00D95C44"/>
    <w:rsid w:val="00D96CC5"/>
    <w:rsid w:val="00D96DAA"/>
    <w:rsid w:val="00D9740A"/>
    <w:rsid w:val="00D97C49"/>
    <w:rsid w:val="00D97E73"/>
    <w:rsid w:val="00DA03EB"/>
    <w:rsid w:val="00DA0E66"/>
    <w:rsid w:val="00DA0FF6"/>
    <w:rsid w:val="00DA1116"/>
    <w:rsid w:val="00DA1D99"/>
    <w:rsid w:val="00DA1F3D"/>
    <w:rsid w:val="00DA2073"/>
    <w:rsid w:val="00DA20A8"/>
    <w:rsid w:val="00DA2848"/>
    <w:rsid w:val="00DA28F6"/>
    <w:rsid w:val="00DA2C31"/>
    <w:rsid w:val="00DA3476"/>
    <w:rsid w:val="00DA392E"/>
    <w:rsid w:val="00DA394C"/>
    <w:rsid w:val="00DA45B9"/>
    <w:rsid w:val="00DA6234"/>
    <w:rsid w:val="00DA62A7"/>
    <w:rsid w:val="00DA69F3"/>
    <w:rsid w:val="00DA6B95"/>
    <w:rsid w:val="00DA6BC9"/>
    <w:rsid w:val="00DA6C16"/>
    <w:rsid w:val="00DA72C3"/>
    <w:rsid w:val="00DA78BB"/>
    <w:rsid w:val="00DA7DF7"/>
    <w:rsid w:val="00DB0462"/>
    <w:rsid w:val="00DB07DB"/>
    <w:rsid w:val="00DB0820"/>
    <w:rsid w:val="00DB0A92"/>
    <w:rsid w:val="00DB0ECB"/>
    <w:rsid w:val="00DB1934"/>
    <w:rsid w:val="00DB2353"/>
    <w:rsid w:val="00DB29B4"/>
    <w:rsid w:val="00DB2F16"/>
    <w:rsid w:val="00DB2F9C"/>
    <w:rsid w:val="00DB3384"/>
    <w:rsid w:val="00DB38B4"/>
    <w:rsid w:val="00DB3DF8"/>
    <w:rsid w:val="00DB3F9A"/>
    <w:rsid w:val="00DB418E"/>
    <w:rsid w:val="00DB419B"/>
    <w:rsid w:val="00DB44A6"/>
    <w:rsid w:val="00DB4771"/>
    <w:rsid w:val="00DB4B0C"/>
    <w:rsid w:val="00DB4F3A"/>
    <w:rsid w:val="00DB5093"/>
    <w:rsid w:val="00DB511F"/>
    <w:rsid w:val="00DB5387"/>
    <w:rsid w:val="00DB53CC"/>
    <w:rsid w:val="00DB5444"/>
    <w:rsid w:val="00DB5762"/>
    <w:rsid w:val="00DB5F3A"/>
    <w:rsid w:val="00DB6284"/>
    <w:rsid w:val="00DB6F3C"/>
    <w:rsid w:val="00DB7483"/>
    <w:rsid w:val="00DB7894"/>
    <w:rsid w:val="00DB7A99"/>
    <w:rsid w:val="00DB7CC1"/>
    <w:rsid w:val="00DB7EDB"/>
    <w:rsid w:val="00DB7F0F"/>
    <w:rsid w:val="00DC00A4"/>
    <w:rsid w:val="00DC062E"/>
    <w:rsid w:val="00DC0762"/>
    <w:rsid w:val="00DC0F14"/>
    <w:rsid w:val="00DC1441"/>
    <w:rsid w:val="00DC193C"/>
    <w:rsid w:val="00DC1E55"/>
    <w:rsid w:val="00DC1FD6"/>
    <w:rsid w:val="00DC2A99"/>
    <w:rsid w:val="00DC344F"/>
    <w:rsid w:val="00DC36CC"/>
    <w:rsid w:val="00DC36E2"/>
    <w:rsid w:val="00DC3D98"/>
    <w:rsid w:val="00DC3F37"/>
    <w:rsid w:val="00DC44D6"/>
    <w:rsid w:val="00DC4770"/>
    <w:rsid w:val="00DC4A72"/>
    <w:rsid w:val="00DC4CD7"/>
    <w:rsid w:val="00DC4D0E"/>
    <w:rsid w:val="00DC5016"/>
    <w:rsid w:val="00DC5936"/>
    <w:rsid w:val="00DC5E76"/>
    <w:rsid w:val="00DC5EB9"/>
    <w:rsid w:val="00DC64DB"/>
    <w:rsid w:val="00DC6AF2"/>
    <w:rsid w:val="00DC6D31"/>
    <w:rsid w:val="00DC6DB4"/>
    <w:rsid w:val="00DC7F84"/>
    <w:rsid w:val="00DC7F8A"/>
    <w:rsid w:val="00DD0272"/>
    <w:rsid w:val="00DD0438"/>
    <w:rsid w:val="00DD053D"/>
    <w:rsid w:val="00DD0909"/>
    <w:rsid w:val="00DD0A57"/>
    <w:rsid w:val="00DD0D1B"/>
    <w:rsid w:val="00DD0DED"/>
    <w:rsid w:val="00DD0EDA"/>
    <w:rsid w:val="00DD109B"/>
    <w:rsid w:val="00DD15A7"/>
    <w:rsid w:val="00DD1882"/>
    <w:rsid w:val="00DD1BC8"/>
    <w:rsid w:val="00DD1BEE"/>
    <w:rsid w:val="00DD1E91"/>
    <w:rsid w:val="00DD1E94"/>
    <w:rsid w:val="00DD1F7B"/>
    <w:rsid w:val="00DD1FC4"/>
    <w:rsid w:val="00DD2022"/>
    <w:rsid w:val="00DD2432"/>
    <w:rsid w:val="00DD2722"/>
    <w:rsid w:val="00DD2E8A"/>
    <w:rsid w:val="00DD31BD"/>
    <w:rsid w:val="00DD33E4"/>
    <w:rsid w:val="00DD34AC"/>
    <w:rsid w:val="00DD353D"/>
    <w:rsid w:val="00DD3A8D"/>
    <w:rsid w:val="00DD3E50"/>
    <w:rsid w:val="00DD4322"/>
    <w:rsid w:val="00DD4387"/>
    <w:rsid w:val="00DD43B7"/>
    <w:rsid w:val="00DD4658"/>
    <w:rsid w:val="00DD494F"/>
    <w:rsid w:val="00DD4F2A"/>
    <w:rsid w:val="00DD5180"/>
    <w:rsid w:val="00DD55EA"/>
    <w:rsid w:val="00DD5B5B"/>
    <w:rsid w:val="00DD6291"/>
    <w:rsid w:val="00DD63AA"/>
    <w:rsid w:val="00DD7285"/>
    <w:rsid w:val="00DD75AD"/>
    <w:rsid w:val="00DD7815"/>
    <w:rsid w:val="00DD7991"/>
    <w:rsid w:val="00DD7C95"/>
    <w:rsid w:val="00DE04C1"/>
    <w:rsid w:val="00DE06C4"/>
    <w:rsid w:val="00DE06F5"/>
    <w:rsid w:val="00DE0EEC"/>
    <w:rsid w:val="00DE1378"/>
    <w:rsid w:val="00DE1BFB"/>
    <w:rsid w:val="00DE2404"/>
    <w:rsid w:val="00DE2808"/>
    <w:rsid w:val="00DE368C"/>
    <w:rsid w:val="00DE3ACD"/>
    <w:rsid w:val="00DE3CA2"/>
    <w:rsid w:val="00DE40A2"/>
    <w:rsid w:val="00DE46B5"/>
    <w:rsid w:val="00DE579C"/>
    <w:rsid w:val="00DE59B7"/>
    <w:rsid w:val="00DE5E76"/>
    <w:rsid w:val="00DE6528"/>
    <w:rsid w:val="00DE6805"/>
    <w:rsid w:val="00DE6880"/>
    <w:rsid w:val="00DE689B"/>
    <w:rsid w:val="00DE689F"/>
    <w:rsid w:val="00DE6FA0"/>
    <w:rsid w:val="00DE721A"/>
    <w:rsid w:val="00DE765B"/>
    <w:rsid w:val="00DE778D"/>
    <w:rsid w:val="00DE7A5F"/>
    <w:rsid w:val="00DE7B77"/>
    <w:rsid w:val="00DE7C81"/>
    <w:rsid w:val="00DF00AE"/>
    <w:rsid w:val="00DF0614"/>
    <w:rsid w:val="00DF09C8"/>
    <w:rsid w:val="00DF0CE4"/>
    <w:rsid w:val="00DF1098"/>
    <w:rsid w:val="00DF1705"/>
    <w:rsid w:val="00DF1750"/>
    <w:rsid w:val="00DF3292"/>
    <w:rsid w:val="00DF3793"/>
    <w:rsid w:val="00DF3834"/>
    <w:rsid w:val="00DF3B09"/>
    <w:rsid w:val="00DF3CAD"/>
    <w:rsid w:val="00DF43AB"/>
    <w:rsid w:val="00DF4406"/>
    <w:rsid w:val="00DF496D"/>
    <w:rsid w:val="00DF4DAD"/>
    <w:rsid w:val="00DF4EC0"/>
    <w:rsid w:val="00DF4F08"/>
    <w:rsid w:val="00DF52A2"/>
    <w:rsid w:val="00DF557E"/>
    <w:rsid w:val="00DF57DE"/>
    <w:rsid w:val="00DF5A66"/>
    <w:rsid w:val="00DF5E89"/>
    <w:rsid w:val="00DF63B6"/>
    <w:rsid w:val="00DF6961"/>
    <w:rsid w:val="00DF69DA"/>
    <w:rsid w:val="00DF6CE2"/>
    <w:rsid w:val="00DF6D6D"/>
    <w:rsid w:val="00DF6F49"/>
    <w:rsid w:val="00DF70DA"/>
    <w:rsid w:val="00DF7103"/>
    <w:rsid w:val="00DF7262"/>
    <w:rsid w:val="00DF792F"/>
    <w:rsid w:val="00DF7AD2"/>
    <w:rsid w:val="00DF7B60"/>
    <w:rsid w:val="00DF7EFF"/>
    <w:rsid w:val="00E0001A"/>
    <w:rsid w:val="00E006D3"/>
    <w:rsid w:val="00E0099A"/>
    <w:rsid w:val="00E00B68"/>
    <w:rsid w:val="00E00ED8"/>
    <w:rsid w:val="00E0110B"/>
    <w:rsid w:val="00E01381"/>
    <w:rsid w:val="00E01401"/>
    <w:rsid w:val="00E01469"/>
    <w:rsid w:val="00E015B0"/>
    <w:rsid w:val="00E015B7"/>
    <w:rsid w:val="00E02482"/>
    <w:rsid w:val="00E02612"/>
    <w:rsid w:val="00E02ABC"/>
    <w:rsid w:val="00E02FF1"/>
    <w:rsid w:val="00E03378"/>
    <w:rsid w:val="00E03667"/>
    <w:rsid w:val="00E038A5"/>
    <w:rsid w:val="00E038D8"/>
    <w:rsid w:val="00E038DB"/>
    <w:rsid w:val="00E048F6"/>
    <w:rsid w:val="00E04B62"/>
    <w:rsid w:val="00E04BFF"/>
    <w:rsid w:val="00E04CDE"/>
    <w:rsid w:val="00E050C1"/>
    <w:rsid w:val="00E0529B"/>
    <w:rsid w:val="00E05997"/>
    <w:rsid w:val="00E05DF9"/>
    <w:rsid w:val="00E07663"/>
    <w:rsid w:val="00E07729"/>
    <w:rsid w:val="00E078D1"/>
    <w:rsid w:val="00E07B71"/>
    <w:rsid w:val="00E1018B"/>
    <w:rsid w:val="00E10309"/>
    <w:rsid w:val="00E105B2"/>
    <w:rsid w:val="00E10A1D"/>
    <w:rsid w:val="00E11107"/>
    <w:rsid w:val="00E11E91"/>
    <w:rsid w:val="00E1215B"/>
    <w:rsid w:val="00E136C2"/>
    <w:rsid w:val="00E13BE0"/>
    <w:rsid w:val="00E14604"/>
    <w:rsid w:val="00E14861"/>
    <w:rsid w:val="00E14980"/>
    <w:rsid w:val="00E14CC3"/>
    <w:rsid w:val="00E14CFA"/>
    <w:rsid w:val="00E153F9"/>
    <w:rsid w:val="00E15641"/>
    <w:rsid w:val="00E15764"/>
    <w:rsid w:val="00E15C51"/>
    <w:rsid w:val="00E15EFD"/>
    <w:rsid w:val="00E15FE4"/>
    <w:rsid w:val="00E16701"/>
    <w:rsid w:val="00E16798"/>
    <w:rsid w:val="00E16C8A"/>
    <w:rsid w:val="00E1730E"/>
    <w:rsid w:val="00E17372"/>
    <w:rsid w:val="00E174E9"/>
    <w:rsid w:val="00E1750D"/>
    <w:rsid w:val="00E1780D"/>
    <w:rsid w:val="00E17DC7"/>
    <w:rsid w:val="00E17EE3"/>
    <w:rsid w:val="00E20031"/>
    <w:rsid w:val="00E20042"/>
    <w:rsid w:val="00E2004E"/>
    <w:rsid w:val="00E200D2"/>
    <w:rsid w:val="00E20607"/>
    <w:rsid w:val="00E207E5"/>
    <w:rsid w:val="00E20925"/>
    <w:rsid w:val="00E2097B"/>
    <w:rsid w:val="00E21042"/>
    <w:rsid w:val="00E21133"/>
    <w:rsid w:val="00E213A1"/>
    <w:rsid w:val="00E213EB"/>
    <w:rsid w:val="00E21A72"/>
    <w:rsid w:val="00E21BC8"/>
    <w:rsid w:val="00E21E36"/>
    <w:rsid w:val="00E21EE6"/>
    <w:rsid w:val="00E22200"/>
    <w:rsid w:val="00E2274F"/>
    <w:rsid w:val="00E23F7B"/>
    <w:rsid w:val="00E2401D"/>
    <w:rsid w:val="00E243DE"/>
    <w:rsid w:val="00E2494E"/>
    <w:rsid w:val="00E24954"/>
    <w:rsid w:val="00E24E02"/>
    <w:rsid w:val="00E24EA9"/>
    <w:rsid w:val="00E24F51"/>
    <w:rsid w:val="00E253E7"/>
    <w:rsid w:val="00E254F2"/>
    <w:rsid w:val="00E2558D"/>
    <w:rsid w:val="00E257E8"/>
    <w:rsid w:val="00E25E6B"/>
    <w:rsid w:val="00E260BC"/>
    <w:rsid w:val="00E260F5"/>
    <w:rsid w:val="00E26209"/>
    <w:rsid w:val="00E27408"/>
    <w:rsid w:val="00E3015C"/>
    <w:rsid w:val="00E30185"/>
    <w:rsid w:val="00E30B19"/>
    <w:rsid w:val="00E31579"/>
    <w:rsid w:val="00E31584"/>
    <w:rsid w:val="00E31829"/>
    <w:rsid w:val="00E32009"/>
    <w:rsid w:val="00E322CB"/>
    <w:rsid w:val="00E33BD0"/>
    <w:rsid w:val="00E34068"/>
    <w:rsid w:val="00E352B8"/>
    <w:rsid w:val="00E35829"/>
    <w:rsid w:val="00E35C85"/>
    <w:rsid w:val="00E35D95"/>
    <w:rsid w:val="00E3654E"/>
    <w:rsid w:val="00E36926"/>
    <w:rsid w:val="00E37394"/>
    <w:rsid w:val="00E37764"/>
    <w:rsid w:val="00E37C49"/>
    <w:rsid w:val="00E40DD0"/>
    <w:rsid w:val="00E41026"/>
    <w:rsid w:val="00E4104B"/>
    <w:rsid w:val="00E41314"/>
    <w:rsid w:val="00E41532"/>
    <w:rsid w:val="00E41627"/>
    <w:rsid w:val="00E416B4"/>
    <w:rsid w:val="00E416F9"/>
    <w:rsid w:val="00E41811"/>
    <w:rsid w:val="00E41D5A"/>
    <w:rsid w:val="00E42201"/>
    <w:rsid w:val="00E426D3"/>
    <w:rsid w:val="00E42D41"/>
    <w:rsid w:val="00E43139"/>
    <w:rsid w:val="00E434D8"/>
    <w:rsid w:val="00E434E2"/>
    <w:rsid w:val="00E43B30"/>
    <w:rsid w:val="00E44421"/>
    <w:rsid w:val="00E445D5"/>
    <w:rsid w:val="00E44707"/>
    <w:rsid w:val="00E4480B"/>
    <w:rsid w:val="00E4499B"/>
    <w:rsid w:val="00E44A04"/>
    <w:rsid w:val="00E44BB6"/>
    <w:rsid w:val="00E44CB1"/>
    <w:rsid w:val="00E44ED3"/>
    <w:rsid w:val="00E452D8"/>
    <w:rsid w:val="00E45424"/>
    <w:rsid w:val="00E454D2"/>
    <w:rsid w:val="00E4557B"/>
    <w:rsid w:val="00E45986"/>
    <w:rsid w:val="00E46076"/>
    <w:rsid w:val="00E463CF"/>
    <w:rsid w:val="00E465A9"/>
    <w:rsid w:val="00E46648"/>
    <w:rsid w:val="00E467C2"/>
    <w:rsid w:val="00E46984"/>
    <w:rsid w:val="00E46DBF"/>
    <w:rsid w:val="00E476D0"/>
    <w:rsid w:val="00E504A6"/>
    <w:rsid w:val="00E505F7"/>
    <w:rsid w:val="00E5085F"/>
    <w:rsid w:val="00E50CE7"/>
    <w:rsid w:val="00E50DD6"/>
    <w:rsid w:val="00E50E5B"/>
    <w:rsid w:val="00E50E65"/>
    <w:rsid w:val="00E50F92"/>
    <w:rsid w:val="00E514C3"/>
    <w:rsid w:val="00E51700"/>
    <w:rsid w:val="00E518D7"/>
    <w:rsid w:val="00E51A38"/>
    <w:rsid w:val="00E52105"/>
    <w:rsid w:val="00E521EC"/>
    <w:rsid w:val="00E525FA"/>
    <w:rsid w:val="00E52C96"/>
    <w:rsid w:val="00E52EE4"/>
    <w:rsid w:val="00E52F7D"/>
    <w:rsid w:val="00E53333"/>
    <w:rsid w:val="00E535E9"/>
    <w:rsid w:val="00E53688"/>
    <w:rsid w:val="00E53CC4"/>
    <w:rsid w:val="00E53D6D"/>
    <w:rsid w:val="00E54836"/>
    <w:rsid w:val="00E5516A"/>
    <w:rsid w:val="00E55674"/>
    <w:rsid w:val="00E56151"/>
    <w:rsid w:val="00E563C4"/>
    <w:rsid w:val="00E569BE"/>
    <w:rsid w:val="00E56F52"/>
    <w:rsid w:val="00E57127"/>
    <w:rsid w:val="00E57231"/>
    <w:rsid w:val="00E57E27"/>
    <w:rsid w:val="00E57E54"/>
    <w:rsid w:val="00E57EA2"/>
    <w:rsid w:val="00E60D3F"/>
    <w:rsid w:val="00E61250"/>
    <w:rsid w:val="00E613D0"/>
    <w:rsid w:val="00E6149B"/>
    <w:rsid w:val="00E616C9"/>
    <w:rsid w:val="00E61F79"/>
    <w:rsid w:val="00E6245A"/>
    <w:rsid w:val="00E62F73"/>
    <w:rsid w:val="00E63320"/>
    <w:rsid w:val="00E63367"/>
    <w:rsid w:val="00E63A96"/>
    <w:rsid w:val="00E63C0B"/>
    <w:rsid w:val="00E64046"/>
    <w:rsid w:val="00E6410E"/>
    <w:rsid w:val="00E64138"/>
    <w:rsid w:val="00E64223"/>
    <w:rsid w:val="00E64371"/>
    <w:rsid w:val="00E64420"/>
    <w:rsid w:val="00E65767"/>
    <w:rsid w:val="00E65BD4"/>
    <w:rsid w:val="00E65CDB"/>
    <w:rsid w:val="00E660FF"/>
    <w:rsid w:val="00E66280"/>
    <w:rsid w:val="00E66572"/>
    <w:rsid w:val="00E6722A"/>
    <w:rsid w:val="00E67236"/>
    <w:rsid w:val="00E672A1"/>
    <w:rsid w:val="00E67404"/>
    <w:rsid w:val="00E67B26"/>
    <w:rsid w:val="00E67E04"/>
    <w:rsid w:val="00E70009"/>
    <w:rsid w:val="00E7011F"/>
    <w:rsid w:val="00E70231"/>
    <w:rsid w:val="00E7084A"/>
    <w:rsid w:val="00E708B1"/>
    <w:rsid w:val="00E7095B"/>
    <w:rsid w:val="00E70CAB"/>
    <w:rsid w:val="00E70E78"/>
    <w:rsid w:val="00E712D9"/>
    <w:rsid w:val="00E71561"/>
    <w:rsid w:val="00E71CDF"/>
    <w:rsid w:val="00E71D41"/>
    <w:rsid w:val="00E72489"/>
    <w:rsid w:val="00E728F4"/>
    <w:rsid w:val="00E72CA2"/>
    <w:rsid w:val="00E72EE3"/>
    <w:rsid w:val="00E736FF"/>
    <w:rsid w:val="00E73853"/>
    <w:rsid w:val="00E73D26"/>
    <w:rsid w:val="00E748BA"/>
    <w:rsid w:val="00E74DA5"/>
    <w:rsid w:val="00E74E83"/>
    <w:rsid w:val="00E74E9B"/>
    <w:rsid w:val="00E74FF9"/>
    <w:rsid w:val="00E7567C"/>
    <w:rsid w:val="00E75A0D"/>
    <w:rsid w:val="00E75C52"/>
    <w:rsid w:val="00E76634"/>
    <w:rsid w:val="00E769A2"/>
    <w:rsid w:val="00E76F72"/>
    <w:rsid w:val="00E76F85"/>
    <w:rsid w:val="00E77939"/>
    <w:rsid w:val="00E77A38"/>
    <w:rsid w:val="00E802F9"/>
    <w:rsid w:val="00E804D9"/>
    <w:rsid w:val="00E80760"/>
    <w:rsid w:val="00E80877"/>
    <w:rsid w:val="00E808C3"/>
    <w:rsid w:val="00E80D95"/>
    <w:rsid w:val="00E80FD5"/>
    <w:rsid w:val="00E81064"/>
    <w:rsid w:val="00E818AF"/>
    <w:rsid w:val="00E8193C"/>
    <w:rsid w:val="00E81955"/>
    <w:rsid w:val="00E819A5"/>
    <w:rsid w:val="00E81FEF"/>
    <w:rsid w:val="00E822FD"/>
    <w:rsid w:val="00E827A6"/>
    <w:rsid w:val="00E829A1"/>
    <w:rsid w:val="00E82D54"/>
    <w:rsid w:val="00E82FB2"/>
    <w:rsid w:val="00E83556"/>
    <w:rsid w:val="00E83588"/>
    <w:rsid w:val="00E83BEF"/>
    <w:rsid w:val="00E84457"/>
    <w:rsid w:val="00E84875"/>
    <w:rsid w:val="00E853FA"/>
    <w:rsid w:val="00E8552C"/>
    <w:rsid w:val="00E85852"/>
    <w:rsid w:val="00E8595E"/>
    <w:rsid w:val="00E85AC8"/>
    <w:rsid w:val="00E85E42"/>
    <w:rsid w:val="00E861C0"/>
    <w:rsid w:val="00E8645C"/>
    <w:rsid w:val="00E86567"/>
    <w:rsid w:val="00E86633"/>
    <w:rsid w:val="00E866C1"/>
    <w:rsid w:val="00E86B57"/>
    <w:rsid w:val="00E86BDC"/>
    <w:rsid w:val="00E86C64"/>
    <w:rsid w:val="00E871DC"/>
    <w:rsid w:val="00E8753B"/>
    <w:rsid w:val="00E87A5F"/>
    <w:rsid w:val="00E902DC"/>
    <w:rsid w:val="00E90372"/>
    <w:rsid w:val="00E9069E"/>
    <w:rsid w:val="00E90D24"/>
    <w:rsid w:val="00E90D7A"/>
    <w:rsid w:val="00E90FB5"/>
    <w:rsid w:val="00E91059"/>
    <w:rsid w:val="00E91D96"/>
    <w:rsid w:val="00E91F2E"/>
    <w:rsid w:val="00E92C13"/>
    <w:rsid w:val="00E93188"/>
    <w:rsid w:val="00E934F4"/>
    <w:rsid w:val="00E93FC3"/>
    <w:rsid w:val="00E9449B"/>
    <w:rsid w:val="00E94E40"/>
    <w:rsid w:val="00E95049"/>
    <w:rsid w:val="00E956DE"/>
    <w:rsid w:val="00E95E6C"/>
    <w:rsid w:val="00E962D4"/>
    <w:rsid w:val="00E9644D"/>
    <w:rsid w:val="00E9684D"/>
    <w:rsid w:val="00E96C1C"/>
    <w:rsid w:val="00E96DDA"/>
    <w:rsid w:val="00E9785B"/>
    <w:rsid w:val="00EA0089"/>
    <w:rsid w:val="00EA0821"/>
    <w:rsid w:val="00EA0AC0"/>
    <w:rsid w:val="00EA0DA8"/>
    <w:rsid w:val="00EA137C"/>
    <w:rsid w:val="00EA22D3"/>
    <w:rsid w:val="00EA2408"/>
    <w:rsid w:val="00EA2C44"/>
    <w:rsid w:val="00EA2CE3"/>
    <w:rsid w:val="00EA31ED"/>
    <w:rsid w:val="00EA35FF"/>
    <w:rsid w:val="00EA3E2F"/>
    <w:rsid w:val="00EA436E"/>
    <w:rsid w:val="00EA470D"/>
    <w:rsid w:val="00EA5072"/>
    <w:rsid w:val="00EA51D8"/>
    <w:rsid w:val="00EA5405"/>
    <w:rsid w:val="00EA686D"/>
    <w:rsid w:val="00EA6912"/>
    <w:rsid w:val="00EA6DB4"/>
    <w:rsid w:val="00EA6ED8"/>
    <w:rsid w:val="00EA6F0F"/>
    <w:rsid w:val="00EA777F"/>
    <w:rsid w:val="00EA7A6D"/>
    <w:rsid w:val="00EA7F2F"/>
    <w:rsid w:val="00EA7F67"/>
    <w:rsid w:val="00EB04A9"/>
    <w:rsid w:val="00EB05A2"/>
    <w:rsid w:val="00EB069B"/>
    <w:rsid w:val="00EB0C7F"/>
    <w:rsid w:val="00EB0C91"/>
    <w:rsid w:val="00EB106F"/>
    <w:rsid w:val="00EB18A3"/>
    <w:rsid w:val="00EB2609"/>
    <w:rsid w:val="00EB2884"/>
    <w:rsid w:val="00EB2BAB"/>
    <w:rsid w:val="00EB3A02"/>
    <w:rsid w:val="00EB3A2B"/>
    <w:rsid w:val="00EB3DC1"/>
    <w:rsid w:val="00EB3E42"/>
    <w:rsid w:val="00EB4B2E"/>
    <w:rsid w:val="00EB4F3A"/>
    <w:rsid w:val="00EB4FD0"/>
    <w:rsid w:val="00EB527A"/>
    <w:rsid w:val="00EB5781"/>
    <w:rsid w:val="00EB581C"/>
    <w:rsid w:val="00EB59B1"/>
    <w:rsid w:val="00EB63A5"/>
    <w:rsid w:val="00EB63B4"/>
    <w:rsid w:val="00EB66C1"/>
    <w:rsid w:val="00EB6EFB"/>
    <w:rsid w:val="00EB6F2A"/>
    <w:rsid w:val="00EB7570"/>
    <w:rsid w:val="00EB7717"/>
    <w:rsid w:val="00EB7AEF"/>
    <w:rsid w:val="00EB7E40"/>
    <w:rsid w:val="00EC0475"/>
    <w:rsid w:val="00EC174A"/>
    <w:rsid w:val="00EC202D"/>
    <w:rsid w:val="00EC2053"/>
    <w:rsid w:val="00EC269D"/>
    <w:rsid w:val="00EC29E6"/>
    <w:rsid w:val="00EC2AF3"/>
    <w:rsid w:val="00EC32F4"/>
    <w:rsid w:val="00EC3447"/>
    <w:rsid w:val="00EC3457"/>
    <w:rsid w:val="00EC3830"/>
    <w:rsid w:val="00EC3D6F"/>
    <w:rsid w:val="00EC46DF"/>
    <w:rsid w:val="00EC4965"/>
    <w:rsid w:val="00EC4B62"/>
    <w:rsid w:val="00EC4E82"/>
    <w:rsid w:val="00EC50BA"/>
    <w:rsid w:val="00EC5134"/>
    <w:rsid w:val="00EC5169"/>
    <w:rsid w:val="00EC5191"/>
    <w:rsid w:val="00EC61CD"/>
    <w:rsid w:val="00EC6DE6"/>
    <w:rsid w:val="00EC716C"/>
    <w:rsid w:val="00EC71A6"/>
    <w:rsid w:val="00EC762C"/>
    <w:rsid w:val="00EC787B"/>
    <w:rsid w:val="00EC78A0"/>
    <w:rsid w:val="00EC7B31"/>
    <w:rsid w:val="00EC7CB0"/>
    <w:rsid w:val="00EC7DA7"/>
    <w:rsid w:val="00ED0735"/>
    <w:rsid w:val="00ED0A81"/>
    <w:rsid w:val="00ED0D01"/>
    <w:rsid w:val="00ED0FEE"/>
    <w:rsid w:val="00ED1175"/>
    <w:rsid w:val="00ED140A"/>
    <w:rsid w:val="00ED1A2A"/>
    <w:rsid w:val="00ED1B8B"/>
    <w:rsid w:val="00ED1C67"/>
    <w:rsid w:val="00ED1D79"/>
    <w:rsid w:val="00ED1E42"/>
    <w:rsid w:val="00ED1E71"/>
    <w:rsid w:val="00ED20EF"/>
    <w:rsid w:val="00ED2279"/>
    <w:rsid w:val="00ED239C"/>
    <w:rsid w:val="00ED2913"/>
    <w:rsid w:val="00ED2C55"/>
    <w:rsid w:val="00ED3232"/>
    <w:rsid w:val="00ED3387"/>
    <w:rsid w:val="00ED349A"/>
    <w:rsid w:val="00ED44C7"/>
    <w:rsid w:val="00ED48FE"/>
    <w:rsid w:val="00ED4DD3"/>
    <w:rsid w:val="00ED4F0A"/>
    <w:rsid w:val="00ED5104"/>
    <w:rsid w:val="00ED5B2F"/>
    <w:rsid w:val="00ED61E7"/>
    <w:rsid w:val="00ED624C"/>
    <w:rsid w:val="00ED66B0"/>
    <w:rsid w:val="00ED6D61"/>
    <w:rsid w:val="00ED7333"/>
    <w:rsid w:val="00ED7FE9"/>
    <w:rsid w:val="00EE07CA"/>
    <w:rsid w:val="00EE0F78"/>
    <w:rsid w:val="00EE111F"/>
    <w:rsid w:val="00EE1132"/>
    <w:rsid w:val="00EE165F"/>
    <w:rsid w:val="00EE1986"/>
    <w:rsid w:val="00EE1A96"/>
    <w:rsid w:val="00EE1E65"/>
    <w:rsid w:val="00EE22FE"/>
    <w:rsid w:val="00EE27E5"/>
    <w:rsid w:val="00EE2867"/>
    <w:rsid w:val="00EE321B"/>
    <w:rsid w:val="00EE3347"/>
    <w:rsid w:val="00EE36C9"/>
    <w:rsid w:val="00EE3A69"/>
    <w:rsid w:val="00EE40F4"/>
    <w:rsid w:val="00EE5B01"/>
    <w:rsid w:val="00EE66A2"/>
    <w:rsid w:val="00EE67DC"/>
    <w:rsid w:val="00EE70E2"/>
    <w:rsid w:val="00EE73E5"/>
    <w:rsid w:val="00EE789A"/>
    <w:rsid w:val="00EE79E5"/>
    <w:rsid w:val="00EF0129"/>
    <w:rsid w:val="00EF053E"/>
    <w:rsid w:val="00EF072F"/>
    <w:rsid w:val="00EF11AB"/>
    <w:rsid w:val="00EF1553"/>
    <w:rsid w:val="00EF1C71"/>
    <w:rsid w:val="00EF2211"/>
    <w:rsid w:val="00EF4BCE"/>
    <w:rsid w:val="00EF4BE1"/>
    <w:rsid w:val="00EF5EFE"/>
    <w:rsid w:val="00EF61B4"/>
    <w:rsid w:val="00EF6D65"/>
    <w:rsid w:val="00EF6F62"/>
    <w:rsid w:val="00EF706B"/>
    <w:rsid w:val="00EF71C0"/>
    <w:rsid w:val="00EF7374"/>
    <w:rsid w:val="00EF7422"/>
    <w:rsid w:val="00EF74BD"/>
    <w:rsid w:val="00EF7893"/>
    <w:rsid w:val="00EF7EFE"/>
    <w:rsid w:val="00F00154"/>
    <w:rsid w:val="00F00327"/>
    <w:rsid w:val="00F0037D"/>
    <w:rsid w:val="00F00A11"/>
    <w:rsid w:val="00F01169"/>
    <w:rsid w:val="00F01211"/>
    <w:rsid w:val="00F014F8"/>
    <w:rsid w:val="00F01C21"/>
    <w:rsid w:val="00F01C88"/>
    <w:rsid w:val="00F01EE4"/>
    <w:rsid w:val="00F01F70"/>
    <w:rsid w:val="00F029C1"/>
    <w:rsid w:val="00F02D3C"/>
    <w:rsid w:val="00F03552"/>
    <w:rsid w:val="00F03A58"/>
    <w:rsid w:val="00F03D95"/>
    <w:rsid w:val="00F03EE0"/>
    <w:rsid w:val="00F04532"/>
    <w:rsid w:val="00F04543"/>
    <w:rsid w:val="00F0454E"/>
    <w:rsid w:val="00F04608"/>
    <w:rsid w:val="00F04D09"/>
    <w:rsid w:val="00F04ED9"/>
    <w:rsid w:val="00F04F74"/>
    <w:rsid w:val="00F052F0"/>
    <w:rsid w:val="00F053EF"/>
    <w:rsid w:val="00F05833"/>
    <w:rsid w:val="00F06106"/>
    <w:rsid w:val="00F065AB"/>
    <w:rsid w:val="00F06612"/>
    <w:rsid w:val="00F068EC"/>
    <w:rsid w:val="00F06ABF"/>
    <w:rsid w:val="00F06D5D"/>
    <w:rsid w:val="00F07EBC"/>
    <w:rsid w:val="00F100EA"/>
    <w:rsid w:val="00F100EB"/>
    <w:rsid w:val="00F10217"/>
    <w:rsid w:val="00F1063F"/>
    <w:rsid w:val="00F1065E"/>
    <w:rsid w:val="00F1072F"/>
    <w:rsid w:val="00F1105F"/>
    <w:rsid w:val="00F110AB"/>
    <w:rsid w:val="00F112BD"/>
    <w:rsid w:val="00F1187D"/>
    <w:rsid w:val="00F1187E"/>
    <w:rsid w:val="00F12475"/>
    <w:rsid w:val="00F1260F"/>
    <w:rsid w:val="00F12AFF"/>
    <w:rsid w:val="00F12BFA"/>
    <w:rsid w:val="00F12E2B"/>
    <w:rsid w:val="00F1302B"/>
    <w:rsid w:val="00F131D5"/>
    <w:rsid w:val="00F13688"/>
    <w:rsid w:val="00F138A0"/>
    <w:rsid w:val="00F13EEC"/>
    <w:rsid w:val="00F15210"/>
    <w:rsid w:val="00F153AC"/>
    <w:rsid w:val="00F1664B"/>
    <w:rsid w:val="00F16AC4"/>
    <w:rsid w:val="00F16C66"/>
    <w:rsid w:val="00F17500"/>
    <w:rsid w:val="00F179C0"/>
    <w:rsid w:val="00F20063"/>
    <w:rsid w:val="00F201D5"/>
    <w:rsid w:val="00F20D59"/>
    <w:rsid w:val="00F20EC9"/>
    <w:rsid w:val="00F2115A"/>
    <w:rsid w:val="00F21294"/>
    <w:rsid w:val="00F213AE"/>
    <w:rsid w:val="00F218E2"/>
    <w:rsid w:val="00F218F9"/>
    <w:rsid w:val="00F221C0"/>
    <w:rsid w:val="00F22456"/>
    <w:rsid w:val="00F231A3"/>
    <w:rsid w:val="00F239A5"/>
    <w:rsid w:val="00F240BC"/>
    <w:rsid w:val="00F24827"/>
    <w:rsid w:val="00F24982"/>
    <w:rsid w:val="00F24B78"/>
    <w:rsid w:val="00F25372"/>
    <w:rsid w:val="00F257AB"/>
    <w:rsid w:val="00F25A6A"/>
    <w:rsid w:val="00F25D30"/>
    <w:rsid w:val="00F25DD2"/>
    <w:rsid w:val="00F25E1F"/>
    <w:rsid w:val="00F2619A"/>
    <w:rsid w:val="00F26DE7"/>
    <w:rsid w:val="00F271C7"/>
    <w:rsid w:val="00F30099"/>
    <w:rsid w:val="00F301E7"/>
    <w:rsid w:val="00F3108B"/>
    <w:rsid w:val="00F32B5C"/>
    <w:rsid w:val="00F32BB3"/>
    <w:rsid w:val="00F3300B"/>
    <w:rsid w:val="00F332BE"/>
    <w:rsid w:val="00F33791"/>
    <w:rsid w:val="00F33C85"/>
    <w:rsid w:val="00F347C6"/>
    <w:rsid w:val="00F3496A"/>
    <w:rsid w:val="00F34C69"/>
    <w:rsid w:val="00F34CFA"/>
    <w:rsid w:val="00F34F94"/>
    <w:rsid w:val="00F355F7"/>
    <w:rsid w:val="00F359BD"/>
    <w:rsid w:val="00F35A86"/>
    <w:rsid w:val="00F35AC5"/>
    <w:rsid w:val="00F35B59"/>
    <w:rsid w:val="00F35BD1"/>
    <w:rsid w:val="00F36234"/>
    <w:rsid w:val="00F3659B"/>
    <w:rsid w:val="00F3672A"/>
    <w:rsid w:val="00F36955"/>
    <w:rsid w:val="00F36C2E"/>
    <w:rsid w:val="00F36E00"/>
    <w:rsid w:val="00F36E2B"/>
    <w:rsid w:val="00F37788"/>
    <w:rsid w:val="00F37AD3"/>
    <w:rsid w:val="00F37C18"/>
    <w:rsid w:val="00F37E3C"/>
    <w:rsid w:val="00F408FA"/>
    <w:rsid w:val="00F41AC5"/>
    <w:rsid w:val="00F41E75"/>
    <w:rsid w:val="00F41EC2"/>
    <w:rsid w:val="00F4248C"/>
    <w:rsid w:val="00F42B3A"/>
    <w:rsid w:val="00F42D1B"/>
    <w:rsid w:val="00F42DA6"/>
    <w:rsid w:val="00F43045"/>
    <w:rsid w:val="00F43611"/>
    <w:rsid w:val="00F43D24"/>
    <w:rsid w:val="00F43D9D"/>
    <w:rsid w:val="00F44133"/>
    <w:rsid w:val="00F443CE"/>
    <w:rsid w:val="00F44D73"/>
    <w:rsid w:val="00F45728"/>
    <w:rsid w:val="00F4657C"/>
    <w:rsid w:val="00F467D8"/>
    <w:rsid w:val="00F46E58"/>
    <w:rsid w:val="00F4751B"/>
    <w:rsid w:val="00F47526"/>
    <w:rsid w:val="00F5069F"/>
    <w:rsid w:val="00F50C05"/>
    <w:rsid w:val="00F50C35"/>
    <w:rsid w:val="00F50E7B"/>
    <w:rsid w:val="00F5117A"/>
    <w:rsid w:val="00F514A3"/>
    <w:rsid w:val="00F51630"/>
    <w:rsid w:val="00F51CC4"/>
    <w:rsid w:val="00F52A76"/>
    <w:rsid w:val="00F52C4B"/>
    <w:rsid w:val="00F52CF6"/>
    <w:rsid w:val="00F52D23"/>
    <w:rsid w:val="00F531BF"/>
    <w:rsid w:val="00F53632"/>
    <w:rsid w:val="00F53649"/>
    <w:rsid w:val="00F53E58"/>
    <w:rsid w:val="00F54742"/>
    <w:rsid w:val="00F54799"/>
    <w:rsid w:val="00F54842"/>
    <w:rsid w:val="00F54CFE"/>
    <w:rsid w:val="00F554BB"/>
    <w:rsid w:val="00F56324"/>
    <w:rsid w:val="00F56336"/>
    <w:rsid w:val="00F5647F"/>
    <w:rsid w:val="00F568BC"/>
    <w:rsid w:val="00F56AF5"/>
    <w:rsid w:val="00F57243"/>
    <w:rsid w:val="00F6023C"/>
    <w:rsid w:val="00F6078E"/>
    <w:rsid w:val="00F607B7"/>
    <w:rsid w:val="00F60AE0"/>
    <w:rsid w:val="00F610D3"/>
    <w:rsid w:val="00F6159E"/>
    <w:rsid w:val="00F615EE"/>
    <w:rsid w:val="00F61E91"/>
    <w:rsid w:val="00F61EA8"/>
    <w:rsid w:val="00F623F5"/>
    <w:rsid w:val="00F6246A"/>
    <w:rsid w:val="00F6249B"/>
    <w:rsid w:val="00F6259D"/>
    <w:rsid w:val="00F63D8E"/>
    <w:rsid w:val="00F63ECB"/>
    <w:rsid w:val="00F6439D"/>
    <w:rsid w:val="00F643A5"/>
    <w:rsid w:val="00F64490"/>
    <w:rsid w:val="00F64849"/>
    <w:rsid w:val="00F64882"/>
    <w:rsid w:val="00F64DA3"/>
    <w:rsid w:val="00F651BC"/>
    <w:rsid w:val="00F65299"/>
    <w:rsid w:val="00F65A85"/>
    <w:rsid w:val="00F65A95"/>
    <w:rsid w:val="00F65BD8"/>
    <w:rsid w:val="00F65FF6"/>
    <w:rsid w:val="00F66643"/>
    <w:rsid w:val="00F66C2C"/>
    <w:rsid w:val="00F66E8B"/>
    <w:rsid w:val="00F66F07"/>
    <w:rsid w:val="00F6744B"/>
    <w:rsid w:val="00F67615"/>
    <w:rsid w:val="00F6781B"/>
    <w:rsid w:val="00F701C0"/>
    <w:rsid w:val="00F70491"/>
    <w:rsid w:val="00F704FC"/>
    <w:rsid w:val="00F7053E"/>
    <w:rsid w:val="00F707BD"/>
    <w:rsid w:val="00F709C8"/>
    <w:rsid w:val="00F70D7D"/>
    <w:rsid w:val="00F71783"/>
    <w:rsid w:val="00F720B3"/>
    <w:rsid w:val="00F72631"/>
    <w:rsid w:val="00F729F2"/>
    <w:rsid w:val="00F72A72"/>
    <w:rsid w:val="00F72F61"/>
    <w:rsid w:val="00F73004"/>
    <w:rsid w:val="00F73041"/>
    <w:rsid w:val="00F73222"/>
    <w:rsid w:val="00F73372"/>
    <w:rsid w:val="00F73435"/>
    <w:rsid w:val="00F74091"/>
    <w:rsid w:val="00F742F8"/>
    <w:rsid w:val="00F74668"/>
    <w:rsid w:val="00F752A5"/>
    <w:rsid w:val="00F75EE4"/>
    <w:rsid w:val="00F76825"/>
    <w:rsid w:val="00F768AD"/>
    <w:rsid w:val="00F7692B"/>
    <w:rsid w:val="00F7692E"/>
    <w:rsid w:val="00F76E6E"/>
    <w:rsid w:val="00F76FEF"/>
    <w:rsid w:val="00F771E3"/>
    <w:rsid w:val="00F7728E"/>
    <w:rsid w:val="00F77664"/>
    <w:rsid w:val="00F80DDF"/>
    <w:rsid w:val="00F80E67"/>
    <w:rsid w:val="00F81264"/>
    <w:rsid w:val="00F812BB"/>
    <w:rsid w:val="00F81843"/>
    <w:rsid w:val="00F81B55"/>
    <w:rsid w:val="00F81E26"/>
    <w:rsid w:val="00F8279E"/>
    <w:rsid w:val="00F82F63"/>
    <w:rsid w:val="00F832E3"/>
    <w:rsid w:val="00F83541"/>
    <w:rsid w:val="00F836EA"/>
    <w:rsid w:val="00F83708"/>
    <w:rsid w:val="00F83BC6"/>
    <w:rsid w:val="00F83DB3"/>
    <w:rsid w:val="00F83DF0"/>
    <w:rsid w:val="00F845FA"/>
    <w:rsid w:val="00F84A34"/>
    <w:rsid w:val="00F84C9B"/>
    <w:rsid w:val="00F84DF5"/>
    <w:rsid w:val="00F84ED3"/>
    <w:rsid w:val="00F851BF"/>
    <w:rsid w:val="00F855D1"/>
    <w:rsid w:val="00F85F07"/>
    <w:rsid w:val="00F8651B"/>
    <w:rsid w:val="00F86568"/>
    <w:rsid w:val="00F86772"/>
    <w:rsid w:val="00F87B59"/>
    <w:rsid w:val="00F87BCD"/>
    <w:rsid w:val="00F87CD2"/>
    <w:rsid w:val="00F87EE9"/>
    <w:rsid w:val="00F9036F"/>
    <w:rsid w:val="00F907FC"/>
    <w:rsid w:val="00F90CEC"/>
    <w:rsid w:val="00F91216"/>
    <w:rsid w:val="00F91307"/>
    <w:rsid w:val="00F91327"/>
    <w:rsid w:val="00F91689"/>
    <w:rsid w:val="00F91E51"/>
    <w:rsid w:val="00F92239"/>
    <w:rsid w:val="00F9247D"/>
    <w:rsid w:val="00F93B7D"/>
    <w:rsid w:val="00F949F9"/>
    <w:rsid w:val="00F94F32"/>
    <w:rsid w:val="00F94F5A"/>
    <w:rsid w:val="00F95CEE"/>
    <w:rsid w:val="00F95E23"/>
    <w:rsid w:val="00F95FA0"/>
    <w:rsid w:val="00F95FB4"/>
    <w:rsid w:val="00F975D8"/>
    <w:rsid w:val="00F976C8"/>
    <w:rsid w:val="00F97930"/>
    <w:rsid w:val="00F97E42"/>
    <w:rsid w:val="00FA05E9"/>
    <w:rsid w:val="00FA06D8"/>
    <w:rsid w:val="00FA0AFC"/>
    <w:rsid w:val="00FA0D1F"/>
    <w:rsid w:val="00FA160A"/>
    <w:rsid w:val="00FA2257"/>
    <w:rsid w:val="00FA23DF"/>
    <w:rsid w:val="00FA2779"/>
    <w:rsid w:val="00FA2A0B"/>
    <w:rsid w:val="00FA2AC2"/>
    <w:rsid w:val="00FA2BBB"/>
    <w:rsid w:val="00FA35B8"/>
    <w:rsid w:val="00FA3761"/>
    <w:rsid w:val="00FA3AF9"/>
    <w:rsid w:val="00FA3DE0"/>
    <w:rsid w:val="00FA4101"/>
    <w:rsid w:val="00FA4229"/>
    <w:rsid w:val="00FA459B"/>
    <w:rsid w:val="00FA4DEC"/>
    <w:rsid w:val="00FA508B"/>
    <w:rsid w:val="00FA5932"/>
    <w:rsid w:val="00FA5A33"/>
    <w:rsid w:val="00FA5A67"/>
    <w:rsid w:val="00FA5E57"/>
    <w:rsid w:val="00FA5E84"/>
    <w:rsid w:val="00FA62BF"/>
    <w:rsid w:val="00FA66A0"/>
    <w:rsid w:val="00FA6A2B"/>
    <w:rsid w:val="00FA6A8C"/>
    <w:rsid w:val="00FA6CC5"/>
    <w:rsid w:val="00FA6E0B"/>
    <w:rsid w:val="00FA772D"/>
    <w:rsid w:val="00FA7EB1"/>
    <w:rsid w:val="00FB0262"/>
    <w:rsid w:val="00FB046F"/>
    <w:rsid w:val="00FB04D6"/>
    <w:rsid w:val="00FB079E"/>
    <w:rsid w:val="00FB0AE9"/>
    <w:rsid w:val="00FB0D73"/>
    <w:rsid w:val="00FB16C9"/>
    <w:rsid w:val="00FB1704"/>
    <w:rsid w:val="00FB1739"/>
    <w:rsid w:val="00FB1AD1"/>
    <w:rsid w:val="00FB29AA"/>
    <w:rsid w:val="00FB2A9B"/>
    <w:rsid w:val="00FB2C49"/>
    <w:rsid w:val="00FB32F8"/>
    <w:rsid w:val="00FB3361"/>
    <w:rsid w:val="00FB349C"/>
    <w:rsid w:val="00FB3BA7"/>
    <w:rsid w:val="00FB3C4E"/>
    <w:rsid w:val="00FB3CA0"/>
    <w:rsid w:val="00FB3CC9"/>
    <w:rsid w:val="00FB461F"/>
    <w:rsid w:val="00FB47BC"/>
    <w:rsid w:val="00FB4B4D"/>
    <w:rsid w:val="00FB5127"/>
    <w:rsid w:val="00FB54EF"/>
    <w:rsid w:val="00FB5A7C"/>
    <w:rsid w:val="00FB6607"/>
    <w:rsid w:val="00FB70C8"/>
    <w:rsid w:val="00FB7394"/>
    <w:rsid w:val="00FB7BD1"/>
    <w:rsid w:val="00FB7F4E"/>
    <w:rsid w:val="00FC0EA0"/>
    <w:rsid w:val="00FC0F3A"/>
    <w:rsid w:val="00FC193B"/>
    <w:rsid w:val="00FC1D29"/>
    <w:rsid w:val="00FC293F"/>
    <w:rsid w:val="00FC2DD0"/>
    <w:rsid w:val="00FC3032"/>
    <w:rsid w:val="00FC30F9"/>
    <w:rsid w:val="00FC45F9"/>
    <w:rsid w:val="00FC4823"/>
    <w:rsid w:val="00FC4C89"/>
    <w:rsid w:val="00FC4E04"/>
    <w:rsid w:val="00FC52E3"/>
    <w:rsid w:val="00FC582F"/>
    <w:rsid w:val="00FC58C8"/>
    <w:rsid w:val="00FC5F49"/>
    <w:rsid w:val="00FC60FC"/>
    <w:rsid w:val="00FC6D78"/>
    <w:rsid w:val="00FC6EE8"/>
    <w:rsid w:val="00FC729B"/>
    <w:rsid w:val="00FC72F7"/>
    <w:rsid w:val="00FC7D7B"/>
    <w:rsid w:val="00FD0692"/>
    <w:rsid w:val="00FD08A5"/>
    <w:rsid w:val="00FD0906"/>
    <w:rsid w:val="00FD10EC"/>
    <w:rsid w:val="00FD113D"/>
    <w:rsid w:val="00FD13A8"/>
    <w:rsid w:val="00FD1B13"/>
    <w:rsid w:val="00FD2474"/>
    <w:rsid w:val="00FD2482"/>
    <w:rsid w:val="00FD2554"/>
    <w:rsid w:val="00FD36E6"/>
    <w:rsid w:val="00FD3822"/>
    <w:rsid w:val="00FD3EAA"/>
    <w:rsid w:val="00FD40ED"/>
    <w:rsid w:val="00FD5387"/>
    <w:rsid w:val="00FD5942"/>
    <w:rsid w:val="00FD5A03"/>
    <w:rsid w:val="00FD5A93"/>
    <w:rsid w:val="00FD5F2F"/>
    <w:rsid w:val="00FD647E"/>
    <w:rsid w:val="00FD6A4F"/>
    <w:rsid w:val="00FD6C69"/>
    <w:rsid w:val="00FD6CBE"/>
    <w:rsid w:val="00FD7110"/>
    <w:rsid w:val="00FD715C"/>
    <w:rsid w:val="00FD739C"/>
    <w:rsid w:val="00FD75AF"/>
    <w:rsid w:val="00FD7830"/>
    <w:rsid w:val="00FD795B"/>
    <w:rsid w:val="00FE00B4"/>
    <w:rsid w:val="00FE0400"/>
    <w:rsid w:val="00FE0BDE"/>
    <w:rsid w:val="00FE0C26"/>
    <w:rsid w:val="00FE0F08"/>
    <w:rsid w:val="00FE125F"/>
    <w:rsid w:val="00FE1670"/>
    <w:rsid w:val="00FE1B30"/>
    <w:rsid w:val="00FE1D28"/>
    <w:rsid w:val="00FE22B0"/>
    <w:rsid w:val="00FE2737"/>
    <w:rsid w:val="00FE27A8"/>
    <w:rsid w:val="00FE2E14"/>
    <w:rsid w:val="00FE3226"/>
    <w:rsid w:val="00FE3407"/>
    <w:rsid w:val="00FE3454"/>
    <w:rsid w:val="00FE34B0"/>
    <w:rsid w:val="00FE50D6"/>
    <w:rsid w:val="00FE50DF"/>
    <w:rsid w:val="00FE5319"/>
    <w:rsid w:val="00FE53B5"/>
    <w:rsid w:val="00FE543D"/>
    <w:rsid w:val="00FE5759"/>
    <w:rsid w:val="00FE5C8C"/>
    <w:rsid w:val="00FE5D06"/>
    <w:rsid w:val="00FE6519"/>
    <w:rsid w:val="00FE69D4"/>
    <w:rsid w:val="00FE6DEB"/>
    <w:rsid w:val="00FE7232"/>
    <w:rsid w:val="00FE729B"/>
    <w:rsid w:val="00FE72F0"/>
    <w:rsid w:val="00FE737D"/>
    <w:rsid w:val="00FE7890"/>
    <w:rsid w:val="00FE7B47"/>
    <w:rsid w:val="00FE7D45"/>
    <w:rsid w:val="00FE7FAE"/>
    <w:rsid w:val="00FF0018"/>
    <w:rsid w:val="00FF0389"/>
    <w:rsid w:val="00FF0841"/>
    <w:rsid w:val="00FF0BFF"/>
    <w:rsid w:val="00FF0D9B"/>
    <w:rsid w:val="00FF0E9E"/>
    <w:rsid w:val="00FF0F95"/>
    <w:rsid w:val="00FF1274"/>
    <w:rsid w:val="00FF12D7"/>
    <w:rsid w:val="00FF137D"/>
    <w:rsid w:val="00FF162A"/>
    <w:rsid w:val="00FF1ACA"/>
    <w:rsid w:val="00FF1B3F"/>
    <w:rsid w:val="00FF1C96"/>
    <w:rsid w:val="00FF1F34"/>
    <w:rsid w:val="00FF2258"/>
    <w:rsid w:val="00FF24EB"/>
    <w:rsid w:val="00FF2B44"/>
    <w:rsid w:val="00FF3366"/>
    <w:rsid w:val="00FF3717"/>
    <w:rsid w:val="00FF37E5"/>
    <w:rsid w:val="00FF3A25"/>
    <w:rsid w:val="00FF3A2C"/>
    <w:rsid w:val="00FF455B"/>
    <w:rsid w:val="00FF492F"/>
    <w:rsid w:val="00FF4C75"/>
    <w:rsid w:val="00FF4DBF"/>
    <w:rsid w:val="00FF4DEF"/>
    <w:rsid w:val="00FF5CB8"/>
    <w:rsid w:val="00FF5D02"/>
    <w:rsid w:val="00FF5D48"/>
    <w:rsid w:val="00FF5E02"/>
    <w:rsid w:val="00FF5EE7"/>
    <w:rsid w:val="00FF6166"/>
    <w:rsid w:val="00FF64A8"/>
    <w:rsid w:val="00FF6A40"/>
    <w:rsid w:val="00FF6ECD"/>
    <w:rsid w:val="00FF7015"/>
    <w:rsid w:val="00FF7285"/>
    <w:rsid w:val="00FF7C91"/>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4C63F8"/>
    <w:pPr>
      <w:keepNext/>
      <w:keepLines/>
      <w:spacing w:before="240"/>
      <w:outlineLvl w:val="0"/>
    </w:pPr>
    <w:rPr>
      <w:rFonts w:eastAsiaTheme="majorEastAsia" w:cstheme="majorBidi"/>
      <w:b/>
      <w:color w:val="09539E"/>
      <w:sz w:val="36"/>
      <w:szCs w:val="36"/>
    </w:rPr>
  </w:style>
  <w:style w:type="paragraph" w:styleId="Heading2">
    <w:name w:val="heading 2"/>
    <w:basedOn w:val="Normal"/>
    <w:next w:val="Normal"/>
    <w:link w:val="Heading2Char"/>
    <w:autoRedefine/>
    <w:uiPriority w:val="9"/>
    <w:unhideWhenUsed/>
    <w:qFormat/>
    <w:rsid w:val="004C63F8"/>
    <w:pPr>
      <w:keepNext/>
      <w:keepLines/>
      <w:spacing w:before="0" w:after="0"/>
      <w:outlineLvl w:val="1"/>
    </w:pPr>
    <w:rPr>
      <w:rFonts w:eastAsia="Times New Roman" w:cs="Times New Roman"/>
      <w:b/>
      <w:color w:val="09539E"/>
      <w:sz w:val="32"/>
      <w:szCs w:val="32"/>
    </w:rPr>
  </w:style>
  <w:style w:type="paragraph" w:styleId="Heading3">
    <w:name w:val="heading 3"/>
    <w:aliases w:val="Table Copy"/>
    <w:basedOn w:val="Normal"/>
    <w:next w:val="Normal"/>
    <w:link w:val="Heading3Char"/>
    <w:autoRedefine/>
    <w:uiPriority w:val="9"/>
    <w:unhideWhenUsed/>
    <w:qFormat/>
    <w:rsid w:val="004C63F8"/>
    <w:pPr>
      <w:spacing w:before="0" w:after="0"/>
      <w:outlineLvl w:val="2"/>
    </w:pPr>
    <w:rPr>
      <w:color w:val="4472C4" w:themeColor="accent1"/>
      <w:kern w:val="0"/>
      <w:sz w:val="24"/>
      <w14:ligatures w14:val="none"/>
    </w:rPr>
  </w:style>
  <w:style w:type="paragraph" w:styleId="Heading4">
    <w:name w:val="heading 4"/>
    <w:aliases w:val="Table Row Description"/>
    <w:basedOn w:val="Normal"/>
    <w:next w:val="Normal"/>
    <w:link w:val="Heading4Char"/>
    <w:autoRedefine/>
    <w:uiPriority w:val="9"/>
    <w:unhideWhenUsed/>
    <w:qFormat/>
    <w:rsid w:val="004C63F8"/>
    <w:pPr>
      <w:spacing w:before="0" w:after="0"/>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4C63F8"/>
    <w:rPr>
      <w:rFonts w:eastAsiaTheme="majorEastAsia" w:cstheme="majorBidi"/>
      <w:b/>
      <w:color w:val="09539E"/>
      <w:sz w:val="36"/>
      <w:szCs w:val="36"/>
    </w:rPr>
  </w:style>
  <w:style w:type="character" w:customStyle="1" w:styleId="Heading2Char">
    <w:name w:val="Heading 2 Char"/>
    <w:basedOn w:val="DefaultParagraphFont"/>
    <w:link w:val="Heading2"/>
    <w:uiPriority w:val="9"/>
    <w:rsid w:val="004C63F8"/>
    <w:rPr>
      <w:rFonts w:eastAsia="Times New Roman" w:cs="Times New Roman"/>
      <w:b/>
      <w:color w:val="09539E"/>
      <w:sz w:val="32"/>
      <w:szCs w:val="32"/>
    </w:rPr>
  </w:style>
  <w:style w:type="paragraph" w:styleId="NoSpacing">
    <w:name w:val="No Spacing"/>
    <w:aliases w:val="Table Header"/>
    <w:link w:val="NoSpacingChar"/>
    <w:autoRedefine/>
    <w:uiPriority w:val="1"/>
    <w:qFormat/>
    <w:rsid w:val="003B1CC9"/>
    <w:pPr>
      <w:jc w:val="right"/>
    </w:pPr>
    <w:rPr>
      <w:rFonts w:eastAsiaTheme="minorEastAsia" w:cstheme="minorHAnsi"/>
      <w:b/>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3B1CC9"/>
    <w:rPr>
      <w:rFonts w:eastAsiaTheme="minorEastAsia" w:cstheme="minorHAnsi"/>
      <w:b/>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E85852"/>
    <w:pPr>
      <w:tabs>
        <w:tab w:val="right" w:leader="dot" w:pos="9350"/>
      </w:tabs>
      <w:spacing w:after="60"/>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547EC5"/>
    <w:pPr>
      <w:widowControl w:val="0"/>
      <w:numPr>
        <w:numId w:val="22"/>
      </w:numPr>
      <w:tabs>
        <w:tab w:val="left" w:pos="990"/>
        <w:tab w:val="left" w:pos="1710"/>
        <w:tab w:val="left" w:pos="3059"/>
        <w:tab w:val="left" w:pos="4770"/>
      </w:tabs>
      <w:autoSpaceDE w:val="0"/>
      <w:autoSpaceDN w:val="0"/>
      <w:spacing w:before="0" w:after="0" w:afterAutospacing="1" w:line="281" w:lineRule="exact"/>
    </w:pPr>
    <w:rPr>
      <w:rFonts w:ascii="Calibri" w:eastAsia="Times New Roman" w:hAnsi="Calibri" w:cs="Calibri"/>
      <w:color w:val="000000"/>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4C63F8"/>
    <w:rPr>
      <w:color w:val="4472C4" w:themeColor="accent1"/>
      <w:kern w:val="0"/>
      <w14:ligatures w14:val="none"/>
    </w:rPr>
  </w:style>
  <w:style w:type="character" w:customStyle="1" w:styleId="Heading4Char">
    <w:name w:val="Heading 4 Char"/>
    <w:aliases w:val="Table Row Description Char"/>
    <w:basedOn w:val="DefaultParagraphFont"/>
    <w:link w:val="Heading4"/>
    <w:uiPriority w:val="9"/>
    <w:rsid w:val="004C63F8"/>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547EC5"/>
    <w:rPr>
      <w:rFonts w:ascii="Calibri" w:eastAsia="Times New Roman" w:hAnsi="Calibri" w:cs="Calibri"/>
      <w:color w:val="000000"/>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paragraph">
    <w:name w:val="paragraph"/>
    <w:basedOn w:val="Normal"/>
    <w:rsid w:val="00843379"/>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843379"/>
  </w:style>
  <w:style w:type="character" w:customStyle="1" w:styleId="eop">
    <w:name w:val="eop"/>
    <w:basedOn w:val="DefaultParagraphFont"/>
    <w:rsid w:val="0084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1882855">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9447">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40445357">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4843403">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0395471">
      <w:bodyDiv w:val="1"/>
      <w:marLeft w:val="0"/>
      <w:marRight w:val="0"/>
      <w:marTop w:val="0"/>
      <w:marBottom w:val="0"/>
      <w:divBdr>
        <w:top w:val="none" w:sz="0" w:space="0" w:color="auto"/>
        <w:left w:val="none" w:sz="0" w:space="0" w:color="auto"/>
        <w:bottom w:val="none" w:sz="0" w:space="0" w:color="auto"/>
        <w:right w:val="none" w:sz="0" w:space="0" w:color="auto"/>
      </w:divBdr>
    </w:div>
    <w:div w:id="71589645">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2262571">
      <w:bodyDiv w:val="1"/>
      <w:marLeft w:val="0"/>
      <w:marRight w:val="0"/>
      <w:marTop w:val="0"/>
      <w:marBottom w:val="0"/>
      <w:divBdr>
        <w:top w:val="none" w:sz="0" w:space="0" w:color="auto"/>
        <w:left w:val="none" w:sz="0" w:space="0" w:color="auto"/>
        <w:bottom w:val="none" w:sz="0" w:space="0" w:color="auto"/>
        <w:right w:val="none" w:sz="0" w:space="0" w:color="auto"/>
      </w:divBdr>
    </w:div>
    <w:div w:id="89281912">
      <w:bodyDiv w:val="1"/>
      <w:marLeft w:val="0"/>
      <w:marRight w:val="0"/>
      <w:marTop w:val="0"/>
      <w:marBottom w:val="0"/>
      <w:divBdr>
        <w:top w:val="none" w:sz="0" w:space="0" w:color="auto"/>
        <w:left w:val="none" w:sz="0" w:space="0" w:color="auto"/>
        <w:bottom w:val="none" w:sz="0" w:space="0" w:color="auto"/>
        <w:right w:val="none" w:sz="0" w:space="0" w:color="auto"/>
      </w:divBdr>
    </w:div>
    <w:div w:id="95294632">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0612370">
      <w:bodyDiv w:val="1"/>
      <w:marLeft w:val="0"/>
      <w:marRight w:val="0"/>
      <w:marTop w:val="0"/>
      <w:marBottom w:val="0"/>
      <w:divBdr>
        <w:top w:val="none" w:sz="0" w:space="0" w:color="auto"/>
        <w:left w:val="none" w:sz="0" w:space="0" w:color="auto"/>
        <w:bottom w:val="none" w:sz="0" w:space="0" w:color="auto"/>
        <w:right w:val="none" w:sz="0" w:space="0" w:color="auto"/>
      </w:divBdr>
    </w:div>
    <w:div w:id="101149342">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0322916">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0655">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27626600">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004">
      <w:bodyDiv w:val="1"/>
      <w:marLeft w:val="0"/>
      <w:marRight w:val="0"/>
      <w:marTop w:val="0"/>
      <w:marBottom w:val="0"/>
      <w:divBdr>
        <w:top w:val="none" w:sz="0" w:space="0" w:color="auto"/>
        <w:left w:val="none" w:sz="0" w:space="0" w:color="auto"/>
        <w:bottom w:val="none" w:sz="0" w:space="0" w:color="auto"/>
        <w:right w:val="none" w:sz="0" w:space="0" w:color="auto"/>
      </w:divBdr>
    </w:div>
    <w:div w:id="136533570">
      <w:bodyDiv w:val="1"/>
      <w:marLeft w:val="0"/>
      <w:marRight w:val="0"/>
      <w:marTop w:val="0"/>
      <w:marBottom w:val="0"/>
      <w:divBdr>
        <w:top w:val="none" w:sz="0" w:space="0" w:color="auto"/>
        <w:left w:val="none" w:sz="0" w:space="0" w:color="auto"/>
        <w:bottom w:val="none" w:sz="0" w:space="0" w:color="auto"/>
        <w:right w:val="none" w:sz="0" w:space="0" w:color="auto"/>
      </w:divBdr>
    </w:div>
    <w:div w:id="146092654">
      <w:bodyDiv w:val="1"/>
      <w:marLeft w:val="0"/>
      <w:marRight w:val="0"/>
      <w:marTop w:val="0"/>
      <w:marBottom w:val="0"/>
      <w:divBdr>
        <w:top w:val="none" w:sz="0" w:space="0" w:color="auto"/>
        <w:left w:val="none" w:sz="0" w:space="0" w:color="auto"/>
        <w:bottom w:val="none" w:sz="0" w:space="0" w:color="auto"/>
        <w:right w:val="none" w:sz="0" w:space="0" w:color="auto"/>
      </w:divBdr>
    </w:div>
    <w:div w:id="150412595">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2279067">
      <w:bodyDiv w:val="1"/>
      <w:marLeft w:val="0"/>
      <w:marRight w:val="0"/>
      <w:marTop w:val="0"/>
      <w:marBottom w:val="0"/>
      <w:divBdr>
        <w:top w:val="none" w:sz="0" w:space="0" w:color="auto"/>
        <w:left w:val="none" w:sz="0" w:space="0" w:color="auto"/>
        <w:bottom w:val="none" w:sz="0" w:space="0" w:color="auto"/>
        <w:right w:val="none" w:sz="0" w:space="0" w:color="auto"/>
      </w:divBdr>
    </w:div>
    <w:div w:id="167454228">
      <w:bodyDiv w:val="1"/>
      <w:marLeft w:val="0"/>
      <w:marRight w:val="0"/>
      <w:marTop w:val="0"/>
      <w:marBottom w:val="0"/>
      <w:divBdr>
        <w:top w:val="none" w:sz="0" w:space="0" w:color="auto"/>
        <w:left w:val="none" w:sz="0" w:space="0" w:color="auto"/>
        <w:bottom w:val="none" w:sz="0" w:space="0" w:color="auto"/>
        <w:right w:val="none" w:sz="0" w:space="0" w:color="auto"/>
      </w:divBdr>
    </w:div>
    <w:div w:id="169099256">
      <w:bodyDiv w:val="1"/>
      <w:marLeft w:val="0"/>
      <w:marRight w:val="0"/>
      <w:marTop w:val="0"/>
      <w:marBottom w:val="0"/>
      <w:divBdr>
        <w:top w:val="none" w:sz="0" w:space="0" w:color="auto"/>
        <w:left w:val="none" w:sz="0" w:space="0" w:color="auto"/>
        <w:bottom w:val="none" w:sz="0" w:space="0" w:color="auto"/>
        <w:right w:val="none" w:sz="0" w:space="0" w:color="auto"/>
      </w:divBdr>
      <w:divsChild>
        <w:div w:id="1859351128">
          <w:marLeft w:val="0"/>
          <w:marRight w:val="0"/>
          <w:marTop w:val="0"/>
          <w:marBottom w:val="0"/>
          <w:divBdr>
            <w:top w:val="none" w:sz="0" w:space="0" w:color="auto"/>
            <w:left w:val="none" w:sz="0" w:space="0" w:color="auto"/>
            <w:bottom w:val="none" w:sz="0" w:space="0" w:color="auto"/>
            <w:right w:val="none" w:sz="0" w:space="0" w:color="auto"/>
          </w:divBdr>
          <w:divsChild>
            <w:div w:id="1107114268">
              <w:marLeft w:val="0"/>
              <w:marRight w:val="0"/>
              <w:marTop w:val="0"/>
              <w:marBottom w:val="0"/>
              <w:divBdr>
                <w:top w:val="none" w:sz="0" w:space="0" w:color="auto"/>
                <w:left w:val="none" w:sz="0" w:space="0" w:color="auto"/>
                <w:bottom w:val="none" w:sz="0" w:space="0" w:color="auto"/>
                <w:right w:val="none" w:sz="0" w:space="0" w:color="auto"/>
              </w:divBdr>
              <w:divsChild>
                <w:div w:id="1880780199">
                  <w:marLeft w:val="0"/>
                  <w:marRight w:val="0"/>
                  <w:marTop w:val="0"/>
                  <w:marBottom w:val="0"/>
                  <w:divBdr>
                    <w:top w:val="none" w:sz="0" w:space="0" w:color="auto"/>
                    <w:left w:val="none" w:sz="0" w:space="0" w:color="auto"/>
                    <w:bottom w:val="none" w:sz="0" w:space="0" w:color="auto"/>
                    <w:right w:val="none" w:sz="0" w:space="0" w:color="auto"/>
                  </w:divBdr>
                  <w:divsChild>
                    <w:div w:id="825392453">
                      <w:marLeft w:val="0"/>
                      <w:marRight w:val="0"/>
                      <w:marTop w:val="0"/>
                      <w:marBottom w:val="0"/>
                      <w:divBdr>
                        <w:top w:val="none" w:sz="0" w:space="0" w:color="auto"/>
                        <w:left w:val="none" w:sz="0" w:space="0" w:color="auto"/>
                        <w:bottom w:val="none" w:sz="0" w:space="0" w:color="auto"/>
                        <w:right w:val="none" w:sz="0" w:space="0" w:color="auto"/>
                      </w:divBdr>
                      <w:divsChild>
                        <w:div w:id="1799181184">
                          <w:marLeft w:val="0"/>
                          <w:marRight w:val="0"/>
                          <w:marTop w:val="0"/>
                          <w:marBottom w:val="0"/>
                          <w:divBdr>
                            <w:top w:val="none" w:sz="0" w:space="0" w:color="auto"/>
                            <w:left w:val="none" w:sz="0" w:space="0" w:color="auto"/>
                            <w:bottom w:val="none" w:sz="0" w:space="0" w:color="auto"/>
                            <w:right w:val="none" w:sz="0" w:space="0" w:color="auto"/>
                          </w:divBdr>
                          <w:divsChild>
                            <w:div w:id="1128861229">
                              <w:marLeft w:val="0"/>
                              <w:marRight w:val="0"/>
                              <w:marTop w:val="0"/>
                              <w:marBottom w:val="0"/>
                              <w:divBdr>
                                <w:top w:val="none" w:sz="0" w:space="0" w:color="auto"/>
                                <w:left w:val="none" w:sz="0" w:space="0" w:color="auto"/>
                                <w:bottom w:val="none" w:sz="0" w:space="0" w:color="auto"/>
                                <w:right w:val="none" w:sz="0" w:space="0" w:color="auto"/>
                              </w:divBdr>
                              <w:divsChild>
                                <w:div w:id="518661478">
                                  <w:marLeft w:val="0"/>
                                  <w:marRight w:val="0"/>
                                  <w:marTop w:val="0"/>
                                  <w:marBottom w:val="0"/>
                                  <w:divBdr>
                                    <w:top w:val="none" w:sz="0" w:space="0" w:color="auto"/>
                                    <w:left w:val="none" w:sz="0" w:space="0" w:color="auto"/>
                                    <w:bottom w:val="none" w:sz="0" w:space="0" w:color="auto"/>
                                    <w:right w:val="none" w:sz="0" w:space="0" w:color="auto"/>
                                  </w:divBdr>
                                  <w:divsChild>
                                    <w:div w:id="334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1357">
                          <w:marLeft w:val="0"/>
                          <w:marRight w:val="0"/>
                          <w:marTop w:val="0"/>
                          <w:marBottom w:val="0"/>
                          <w:divBdr>
                            <w:top w:val="none" w:sz="0" w:space="0" w:color="auto"/>
                            <w:left w:val="none" w:sz="0" w:space="0" w:color="auto"/>
                            <w:bottom w:val="none" w:sz="0" w:space="0" w:color="auto"/>
                            <w:right w:val="none" w:sz="0" w:space="0" w:color="auto"/>
                          </w:divBdr>
                          <w:divsChild>
                            <w:div w:id="363403861">
                              <w:marLeft w:val="0"/>
                              <w:marRight w:val="0"/>
                              <w:marTop w:val="0"/>
                              <w:marBottom w:val="0"/>
                              <w:divBdr>
                                <w:top w:val="none" w:sz="0" w:space="0" w:color="auto"/>
                                <w:left w:val="none" w:sz="0" w:space="0" w:color="auto"/>
                                <w:bottom w:val="none" w:sz="0" w:space="0" w:color="auto"/>
                                <w:right w:val="none" w:sz="0" w:space="0" w:color="auto"/>
                              </w:divBdr>
                              <w:divsChild>
                                <w:div w:id="161705625">
                                  <w:marLeft w:val="0"/>
                                  <w:marRight w:val="0"/>
                                  <w:marTop w:val="0"/>
                                  <w:marBottom w:val="0"/>
                                  <w:divBdr>
                                    <w:top w:val="none" w:sz="0" w:space="0" w:color="auto"/>
                                    <w:left w:val="none" w:sz="0" w:space="0" w:color="auto"/>
                                    <w:bottom w:val="none" w:sz="0" w:space="0" w:color="auto"/>
                                    <w:right w:val="none" w:sz="0" w:space="0" w:color="auto"/>
                                  </w:divBdr>
                                  <w:divsChild>
                                    <w:div w:id="21458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4173">
          <w:marLeft w:val="0"/>
          <w:marRight w:val="0"/>
          <w:marTop w:val="0"/>
          <w:marBottom w:val="0"/>
          <w:divBdr>
            <w:top w:val="none" w:sz="0" w:space="0" w:color="auto"/>
            <w:left w:val="none" w:sz="0" w:space="0" w:color="auto"/>
            <w:bottom w:val="none" w:sz="0" w:space="0" w:color="auto"/>
            <w:right w:val="none" w:sz="0" w:space="0" w:color="auto"/>
          </w:divBdr>
          <w:divsChild>
            <w:div w:id="1551379725">
              <w:marLeft w:val="0"/>
              <w:marRight w:val="0"/>
              <w:marTop w:val="0"/>
              <w:marBottom w:val="0"/>
              <w:divBdr>
                <w:top w:val="none" w:sz="0" w:space="0" w:color="auto"/>
                <w:left w:val="none" w:sz="0" w:space="0" w:color="auto"/>
                <w:bottom w:val="none" w:sz="0" w:space="0" w:color="auto"/>
                <w:right w:val="none" w:sz="0" w:space="0" w:color="auto"/>
              </w:divBdr>
              <w:divsChild>
                <w:div w:id="2105761654">
                  <w:marLeft w:val="0"/>
                  <w:marRight w:val="0"/>
                  <w:marTop w:val="0"/>
                  <w:marBottom w:val="0"/>
                  <w:divBdr>
                    <w:top w:val="none" w:sz="0" w:space="0" w:color="auto"/>
                    <w:left w:val="none" w:sz="0" w:space="0" w:color="auto"/>
                    <w:bottom w:val="none" w:sz="0" w:space="0" w:color="auto"/>
                    <w:right w:val="none" w:sz="0" w:space="0" w:color="auto"/>
                  </w:divBdr>
                  <w:divsChild>
                    <w:div w:id="1234974890">
                      <w:marLeft w:val="0"/>
                      <w:marRight w:val="0"/>
                      <w:marTop w:val="0"/>
                      <w:marBottom w:val="0"/>
                      <w:divBdr>
                        <w:top w:val="none" w:sz="0" w:space="0" w:color="auto"/>
                        <w:left w:val="none" w:sz="0" w:space="0" w:color="auto"/>
                        <w:bottom w:val="none" w:sz="0" w:space="0" w:color="auto"/>
                        <w:right w:val="none" w:sz="0" w:space="0" w:color="auto"/>
                      </w:divBdr>
                      <w:divsChild>
                        <w:div w:id="1650590829">
                          <w:marLeft w:val="0"/>
                          <w:marRight w:val="0"/>
                          <w:marTop w:val="0"/>
                          <w:marBottom w:val="0"/>
                          <w:divBdr>
                            <w:top w:val="none" w:sz="0" w:space="0" w:color="auto"/>
                            <w:left w:val="none" w:sz="0" w:space="0" w:color="auto"/>
                            <w:bottom w:val="none" w:sz="0" w:space="0" w:color="auto"/>
                            <w:right w:val="none" w:sz="0" w:space="0" w:color="auto"/>
                          </w:divBdr>
                          <w:divsChild>
                            <w:div w:id="135027494">
                              <w:marLeft w:val="0"/>
                              <w:marRight w:val="0"/>
                              <w:marTop w:val="0"/>
                              <w:marBottom w:val="0"/>
                              <w:divBdr>
                                <w:top w:val="none" w:sz="0" w:space="0" w:color="auto"/>
                                <w:left w:val="none" w:sz="0" w:space="0" w:color="auto"/>
                                <w:bottom w:val="none" w:sz="0" w:space="0" w:color="auto"/>
                                <w:right w:val="none" w:sz="0" w:space="0" w:color="auto"/>
                              </w:divBdr>
                              <w:divsChild>
                                <w:div w:id="615210414">
                                  <w:marLeft w:val="0"/>
                                  <w:marRight w:val="0"/>
                                  <w:marTop w:val="0"/>
                                  <w:marBottom w:val="0"/>
                                  <w:divBdr>
                                    <w:top w:val="none" w:sz="0" w:space="0" w:color="auto"/>
                                    <w:left w:val="none" w:sz="0" w:space="0" w:color="auto"/>
                                    <w:bottom w:val="none" w:sz="0" w:space="0" w:color="auto"/>
                                    <w:right w:val="none" w:sz="0" w:space="0" w:color="auto"/>
                                  </w:divBdr>
                                  <w:divsChild>
                                    <w:div w:id="1761411336">
                                      <w:marLeft w:val="0"/>
                                      <w:marRight w:val="0"/>
                                      <w:marTop w:val="0"/>
                                      <w:marBottom w:val="0"/>
                                      <w:divBdr>
                                        <w:top w:val="none" w:sz="0" w:space="0" w:color="auto"/>
                                        <w:left w:val="none" w:sz="0" w:space="0" w:color="auto"/>
                                        <w:bottom w:val="none" w:sz="0" w:space="0" w:color="auto"/>
                                        <w:right w:val="none" w:sz="0" w:space="0" w:color="auto"/>
                                      </w:divBdr>
                                      <w:divsChild>
                                        <w:div w:id="9103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693341">
          <w:marLeft w:val="0"/>
          <w:marRight w:val="0"/>
          <w:marTop w:val="0"/>
          <w:marBottom w:val="0"/>
          <w:divBdr>
            <w:top w:val="none" w:sz="0" w:space="0" w:color="auto"/>
            <w:left w:val="none" w:sz="0" w:space="0" w:color="auto"/>
            <w:bottom w:val="none" w:sz="0" w:space="0" w:color="auto"/>
            <w:right w:val="none" w:sz="0" w:space="0" w:color="auto"/>
          </w:divBdr>
          <w:divsChild>
            <w:div w:id="655110502">
              <w:marLeft w:val="0"/>
              <w:marRight w:val="0"/>
              <w:marTop w:val="0"/>
              <w:marBottom w:val="0"/>
              <w:divBdr>
                <w:top w:val="none" w:sz="0" w:space="0" w:color="auto"/>
                <w:left w:val="none" w:sz="0" w:space="0" w:color="auto"/>
                <w:bottom w:val="none" w:sz="0" w:space="0" w:color="auto"/>
                <w:right w:val="none" w:sz="0" w:space="0" w:color="auto"/>
              </w:divBdr>
              <w:divsChild>
                <w:div w:id="887259063">
                  <w:marLeft w:val="0"/>
                  <w:marRight w:val="0"/>
                  <w:marTop w:val="0"/>
                  <w:marBottom w:val="0"/>
                  <w:divBdr>
                    <w:top w:val="none" w:sz="0" w:space="0" w:color="auto"/>
                    <w:left w:val="none" w:sz="0" w:space="0" w:color="auto"/>
                    <w:bottom w:val="none" w:sz="0" w:space="0" w:color="auto"/>
                    <w:right w:val="none" w:sz="0" w:space="0" w:color="auto"/>
                  </w:divBdr>
                  <w:divsChild>
                    <w:div w:id="1570992204">
                      <w:marLeft w:val="0"/>
                      <w:marRight w:val="0"/>
                      <w:marTop w:val="0"/>
                      <w:marBottom w:val="0"/>
                      <w:divBdr>
                        <w:top w:val="none" w:sz="0" w:space="0" w:color="auto"/>
                        <w:left w:val="none" w:sz="0" w:space="0" w:color="auto"/>
                        <w:bottom w:val="none" w:sz="0" w:space="0" w:color="auto"/>
                        <w:right w:val="none" w:sz="0" w:space="0" w:color="auto"/>
                      </w:divBdr>
                      <w:divsChild>
                        <w:div w:id="476074506">
                          <w:marLeft w:val="0"/>
                          <w:marRight w:val="0"/>
                          <w:marTop w:val="0"/>
                          <w:marBottom w:val="0"/>
                          <w:divBdr>
                            <w:top w:val="none" w:sz="0" w:space="0" w:color="auto"/>
                            <w:left w:val="none" w:sz="0" w:space="0" w:color="auto"/>
                            <w:bottom w:val="none" w:sz="0" w:space="0" w:color="auto"/>
                            <w:right w:val="none" w:sz="0" w:space="0" w:color="auto"/>
                          </w:divBdr>
                          <w:divsChild>
                            <w:div w:id="1075665480">
                              <w:marLeft w:val="0"/>
                              <w:marRight w:val="0"/>
                              <w:marTop w:val="0"/>
                              <w:marBottom w:val="0"/>
                              <w:divBdr>
                                <w:top w:val="none" w:sz="0" w:space="0" w:color="auto"/>
                                <w:left w:val="none" w:sz="0" w:space="0" w:color="auto"/>
                                <w:bottom w:val="none" w:sz="0" w:space="0" w:color="auto"/>
                                <w:right w:val="none" w:sz="0" w:space="0" w:color="auto"/>
                              </w:divBdr>
                              <w:divsChild>
                                <w:div w:id="16076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1864">
                  <w:marLeft w:val="0"/>
                  <w:marRight w:val="0"/>
                  <w:marTop w:val="0"/>
                  <w:marBottom w:val="0"/>
                  <w:divBdr>
                    <w:top w:val="none" w:sz="0" w:space="0" w:color="auto"/>
                    <w:left w:val="none" w:sz="0" w:space="0" w:color="auto"/>
                    <w:bottom w:val="none" w:sz="0" w:space="0" w:color="auto"/>
                    <w:right w:val="none" w:sz="0" w:space="0" w:color="auto"/>
                  </w:divBdr>
                  <w:divsChild>
                    <w:div w:id="1921131918">
                      <w:marLeft w:val="0"/>
                      <w:marRight w:val="0"/>
                      <w:marTop w:val="0"/>
                      <w:marBottom w:val="0"/>
                      <w:divBdr>
                        <w:top w:val="none" w:sz="0" w:space="0" w:color="auto"/>
                        <w:left w:val="none" w:sz="0" w:space="0" w:color="auto"/>
                        <w:bottom w:val="none" w:sz="0" w:space="0" w:color="auto"/>
                        <w:right w:val="none" w:sz="0" w:space="0" w:color="auto"/>
                      </w:divBdr>
                      <w:divsChild>
                        <w:div w:id="1461998167">
                          <w:marLeft w:val="0"/>
                          <w:marRight w:val="0"/>
                          <w:marTop w:val="0"/>
                          <w:marBottom w:val="0"/>
                          <w:divBdr>
                            <w:top w:val="none" w:sz="0" w:space="0" w:color="auto"/>
                            <w:left w:val="none" w:sz="0" w:space="0" w:color="auto"/>
                            <w:bottom w:val="none" w:sz="0" w:space="0" w:color="auto"/>
                            <w:right w:val="none" w:sz="0" w:space="0" w:color="auto"/>
                          </w:divBdr>
                          <w:divsChild>
                            <w:div w:id="851602565">
                              <w:marLeft w:val="0"/>
                              <w:marRight w:val="0"/>
                              <w:marTop w:val="0"/>
                              <w:marBottom w:val="0"/>
                              <w:divBdr>
                                <w:top w:val="none" w:sz="0" w:space="0" w:color="auto"/>
                                <w:left w:val="none" w:sz="0" w:space="0" w:color="auto"/>
                                <w:bottom w:val="none" w:sz="0" w:space="0" w:color="auto"/>
                                <w:right w:val="none" w:sz="0" w:space="0" w:color="auto"/>
                              </w:divBdr>
                              <w:divsChild>
                                <w:div w:id="63455081">
                                  <w:marLeft w:val="0"/>
                                  <w:marRight w:val="0"/>
                                  <w:marTop w:val="0"/>
                                  <w:marBottom w:val="0"/>
                                  <w:divBdr>
                                    <w:top w:val="none" w:sz="0" w:space="0" w:color="auto"/>
                                    <w:left w:val="none" w:sz="0" w:space="0" w:color="auto"/>
                                    <w:bottom w:val="none" w:sz="0" w:space="0" w:color="auto"/>
                                    <w:right w:val="none" w:sz="0" w:space="0" w:color="auto"/>
                                  </w:divBdr>
                                  <w:divsChild>
                                    <w:div w:id="790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5386551">
      <w:bodyDiv w:val="1"/>
      <w:marLeft w:val="0"/>
      <w:marRight w:val="0"/>
      <w:marTop w:val="0"/>
      <w:marBottom w:val="0"/>
      <w:divBdr>
        <w:top w:val="none" w:sz="0" w:space="0" w:color="auto"/>
        <w:left w:val="none" w:sz="0" w:space="0" w:color="auto"/>
        <w:bottom w:val="none" w:sz="0" w:space="0" w:color="auto"/>
        <w:right w:val="none" w:sz="0" w:space="0" w:color="auto"/>
      </w:divBdr>
    </w:div>
    <w:div w:id="178935551">
      <w:bodyDiv w:val="1"/>
      <w:marLeft w:val="0"/>
      <w:marRight w:val="0"/>
      <w:marTop w:val="0"/>
      <w:marBottom w:val="0"/>
      <w:divBdr>
        <w:top w:val="none" w:sz="0" w:space="0" w:color="auto"/>
        <w:left w:val="none" w:sz="0" w:space="0" w:color="auto"/>
        <w:bottom w:val="none" w:sz="0" w:space="0" w:color="auto"/>
        <w:right w:val="none" w:sz="0" w:space="0" w:color="auto"/>
      </w:divBdr>
    </w:div>
    <w:div w:id="188836562">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195196537">
      <w:bodyDiv w:val="1"/>
      <w:marLeft w:val="0"/>
      <w:marRight w:val="0"/>
      <w:marTop w:val="0"/>
      <w:marBottom w:val="0"/>
      <w:divBdr>
        <w:top w:val="none" w:sz="0" w:space="0" w:color="auto"/>
        <w:left w:val="none" w:sz="0" w:space="0" w:color="auto"/>
        <w:bottom w:val="none" w:sz="0" w:space="0" w:color="auto"/>
        <w:right w:val="none" w:sz="0" w:space="0" w:color="auto"/>
      </w:divBdr>
    </w:div>
    <w:div w:id="208998509">
      <w:bodyDiv w:val="1"/>
      <w:marLeft w:val="0"/>
      <w:marRight w:val="0"/>
      <w:marTop w:val="0"/>
      <w:marBottom w:val="0"/>
      <w:divBdr>
        <w:top w:val="none" w:sz="0" w:space="0" w:color="auto"/>
        <w:left w:val="none" w:sz="0" w:space="0" w:color="auto"/>
        <w:bottom w:val="none" w:sz="0" w:space="0" w:color="auto"/>
        <w:right w:val="none" w:sz="0" w:space="0" w:color="auto"/>
      </w:divBdr>
    </w:div>
    <w:div w:id="209651033">
      <w:bodyDiv w:val="1"/>
      <w:marLeft w:val="0"/>
      <w:marRight w:val="0"/>
      <w:marTop w:val="0"/>
      <w:marBottom w:val="0"/>
      <w:divBdr>
        <w:top w:val="none" w:sz="0" w:space="0" w:color="auto"/>
        <w:left w:val="none" w:sz="0" w:space="0" w:color="auto"/>
        <w:bottom w:val="none" w:sz="0" w:space="0" w:color="auto"/>
        <w:right w:val="none" w:sz="0" w:space="0" w:color="auto"/>
      </w:divBdr>
      <w:divsChild>
        <w:div w:id="714737018">
          <w:marLeft w:val="0"/>
          <w:marRight w:val="0"/>
          <w:marTop w:val="0"/>
          <w:marBottom w:val="0"/>
          <w:divBdr>
            <w:top w:val="none" w:sz="0" w:space="0" w:color="auto"/>
            <w:left w:val="none" w:sz="0" w:space="0" w:color="auto"/>
            <w:bottom w:val="none" w:sz="0" w:space="0" w:color="auto"/>
            <w:right w:val="none" w:sz="0" w:space="0" w:color="auto"/>
          </w:divBdr>
        </w:div>
        <w:div w:id="456723422">
          <w:marLeft w:val="0"/>
          <w:marRight w:val="0"/>
          <w:marTop w:val="0"/>
          <w:marBottom w:val="0"/>
          <w:divBdr>
            <w:top w:val="none" w:sz="0" w:space="0" w:color="auto"/>
            <w:left w:val="none" w:sz="0" w:space="0" w:color="auto"/>
            <w:bottom w:val="none" w:sz="0" w:space="0" w:color="auto"/>
            <w:right w:val="none" w:sz="0" w:space="0" w:color="auto"/>
          </w:divBdr>
        </w:div>
        <w:div w:id="918365726">
          <w:marLeft w:val="0"/>
          <w:marRight w:val="0"/>
          <w:marTop w:val="0"/>
          <w:marBottom w:val="0"/>
          <w:divBdr>
            <w:top w:val="none" w:sz="0" w:space="0" w:color="auto"/>
            <w:left w:val="none" w:sz="0" w:space="0" w:color="auto"/>
            <w:bottom w:val="none" w:sz="0" w:space="0" w:color="auto"/>
            <w:right w:val="none" w:sz="0" w:space="0" w:color="auto"/>
          </w:divBdr>
        </w:div>
        <w:div w:id="1922327151">
          <w:marLeft w:val="0"/>
          <w:marRight w:val="0"/>
          <w:marTop w:val="0"/>
          <w:marBottom w:val="0"/>
          <w:divBdr>
            <w:top w:val="none" w:sz="0" w:space="0" w:color="auto"/>
            <w:left w:val="none" w:sz="0" w:space="0" w:color="auto"/>
            <w:bottom w:val="none" w:sz="0" w:space="0" w:color="auto"/>
            <w:right w:val="none" w:sz="0" w:space="0" w:color="auto"/>
          </w:divBdr>
        </w:div>
        <w:div w:id="1851025202">
          <w:marLeft w:val="0"/>
          <w:marRight w:val="0"/>
          <w:marTop w:val="0"/>
          <w:marBottom w:val="0"/>
          <w:divBdr>
            <w:top w:val="none" w:sz="0" w:space="0" w:color="auto"/>
            <w:left w:val="none" w:sz="0" w:space="0" w:color="auto"/>
            <w:bottom w:val="none" w:sz="0" w:space="0" w:color="auto"/>
            <w:right w:val="none" w:sz="0" w:space="0" w:color="auto"/>
          </w:divBdr>
        </w:div>
        <w:div w:id="1074543861">
          <w:marLeft w:val="0"/>
          <w:marRight w:val="0"/>
          <w:marTop w:val="0"/>
          <w:marBottom w:val="0"/>
          <w:divBdr>
            <w:top w:val="none" w:sz="0" w:space="0" w:color="auto"/>
            <w:left w:val="none" w:sz="0" w:space="0" w:color="auto"/>
            <w:bottom w:val="none" w:sz="0" w:space="0" w:color="auto"/>
            <w:right w:val="none" w:sz="0" w:space="0" w:color="auto"/>
          </w:divBdr>
        </w:div>
        <w:div w:id="1137917907">
          <w:marLeft w:val="0"/>
          <w:marRight w:val="0"/>
          <w:marTop w:val="0"/>
          <w:marBottom w:val="0"/>
          <w:divBdr>
            <w:top w:val="none" w:sz="0" w:space="0" w:color="auto"/>
            <w:left w:val="none" w:sz="0" w:space="0" w:color="auto"/>
            <w:bottom w:val="none" w:sz="0" w:space="0" w:color="auto"/>
            <w:right w:val="none" w:sz="0" w:space="0" w:color="auto"/>
          </w:divBdr>
        </w:div>
      </w:divsChild>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1235651">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4556">
      <w:bodyDiv w:val="1"/>
      <w:marLeft w:val="0"/>
      <w:marRight w:val="0"/>
      <w:marTop w:val="0"/>
      <w:marBottom w:val="0"/>
      <w:divBdr>
        <w:top w:val="none" w:sz="0" w:space="0" w:color="auto"/>
        <w:left w:val="none" w:sz="0" w:space="0" w:color="auto"/>
        <w:bottom w:val="none" w:sz="0" w:space="0" w:color="auto"/>
        <w:right w:val="none" w:sz="0" w:space="0" w:color="auto"/>
      </w:divBdr>
      <w:divsChild>
        <w:div w:id="1494099861">
          <w:marLeft w:val="0"/>
          <w:marRight w:val="0"/>
          <w:marTop w:val="0"/>
          <w:marBottom w:val="0"/>
          <w:divBdr>
            <w:top w:val="none" w:sz="0" w:space="0" w:color="auto"/>
            <w:left w:val="none" w:sz="0" w:space="0" w:color="auto"/>
            <w:bottom w:val="none" w:sz="0" w:space="0" w:color="auto"/>
            <w:right w:val="none" w:sz="0" w:space="0" w:color="auto"/>
          </w:divBdr>
          <w:divsChild>
            <w:div w:id="637993379">
              <w:marLeft w:val="0"/>
              <w:marRight w:val="0"/>
              <w:marTop w:val="0"/>
              <w:marBottom w:val="0"/>
              <w:divBdr>
                <w:top w:val="none" w:sz="0" w:space="0" w:color="auto"/>
                <w:left w:val="none" w:sz="0" w:space="0" w:color="auto"/>
                <w:bottom w:val="none" w:sz="0" w:space="0" w:color="auto"/>
                <w:right w:val="none" w:sz="0" w:space="0" w:color="auto"/>
              </w:divBdr>
              <w:divsChild>
                <w:div w:id="915625330">
                  <w:marLeft w:val="0"/>
                  <w:marRight w:val="0"/>
                  <w:marTop w:val="0"/>
                  <w:marBottom w:val="0"/>
                  <w:divBdr>
                    <w:top w:val="none" w:sz="0" w:space="0" w:color="auto"/>
                    <w:left w:val="none" w:sz="0" w:space="0" w:color="auto"/>
                    <w:bottom w:val="none" w:sz="0" w:space="0" w:color="auto"/>
                    <w:right w:val="none" w:sz="0" w:space="0" w:color="auto"/>
                  </w:divBdr>
                  <w:divsChild>
                    <w:div w:id="2060936207">
                      <w:marLeft w:val="0"/>
                      <w:marRight w:val="0"/>
                      <w:marTop w:val="0"/>
                      <w:marBottom w:val="0"/>
                      <w:divBdr>
                        <w:top w:val="none" w:sz="0" w:space="0" w:color="auto"/>
                        <w:left w:val="none" w:sz="0" w:space="0" w:color="auto"/>
                        <w:bottom w:val="none" w:sz="0" w:space="0" w:color="auto"/>
                        <w:right w:val="none" w:sz="0" w:space="0" w:color="auto"/>
                      </w:divBdr>
                      <w:divsChild>
                        <w:div w:id="699551072">
                          <w:marLeft w:val="0"/>
                          <w:marRight w:val="0"/>
                          <w:marTop w:val="0"/>
                          <w:marBottom w:val="0"/>
                          <w:divBdr>
                            <w:top w:val="none" w:sz="0" w:space="0" w:color="auto"/>
                            <w:left w:val="none" w:sz="0" w:space="0" w:color="auto"/>
                            <w:bottom w:val="none" w:sz="0" w:space="0" w:color="auto"/>
                            <w:right w:val="none" w:sz="0" w:space="0" w:color="auto"/>
                          </w:divBdr>
                          <w:divsChild>
                            <w:div w:id="1170564281">
                              <w:marLeft w:val="0"/>
                              <w:marRight w:val="0"/>
                              <w:marTop w:val="0"/>
                              <w:marBottom w:val="0"/>
                              <w:divBdr>
                                <w:top w:val="none" w:sz="0" w:space="0" w:color="auto"/>
                                <w:left w:val="none" w:sz="0" w:space="0" w:color="auto"/>
                                <w:bottom w:val="none" w:sz="0" w:space="0" w:color="auto"/>
                                <w:right w:val="none" w:sz="0" w:space="0" w:color="auto"/>
                              </w:divBdr>
                              <w:divsChild>
                                <w:div w:id="1040545639">
                                  <w:marLeft w:val="0"/>
                                  <w:marRight w:val="0"/>
                                  <w:marTop w:val="0"/>
                                  <w:marBottom w:val="0"/>
                                  <w:divBdr>
                                    <w:top w:val="none" w:sz="0" w:space="0" w:color="auto"/>
                                    <w:left w:val="none" w:sz="0" w:space="0" w:color="auto"/>
                                    <w:bottom w:val="none" w:sz="0" w:space="0" w:color="auto"/>
                                    <w:right w:val="none" w:sz="0" w:space="0" w:color="auto"/>
                                  </w:divBdr>
                                  <w:divsChild>
                                    <w:div w:id="1634406156">
                                      <w:marLeft w:val="0"/>
                                      <w:marRight w:val="0"/>
                                      <w:marTop w:val="0"/>
                                      <w:marBottom w:val="0"/>
                                      <w:divBdr>
                                        <w:top w:val="none" w:sz="0" w:space="0" w:color="auto"/>
                                        <w:left w:val="none" w:sz="0" w:space="0" w:color="auto"/>
                                        <w:bottom w:val="none" w:sz="0" w:space="0" w:color="auto"/>
                                        <w:right w:val="none" w:sz="0" w:space="0" w:color="auto"/>
                                      </w:divBdr>
                                      <w:divsChild>
                                        <w:div w:id="828525169">
                                          <w:marLeft w:val="0"/>
                                          <w:marRight w:val="0"/>
                                          <w:marTop w:val="0"/>
                                          <w:marBottom w:val="0"/>
                                          <w:divBdr>
                                            <w:top w:val="none" w:sz="0" w:space="0" w:color="auto"/>
                                            <w:left w:val="none" w:sz="0" w:space="0" w:color="auto"/>
                                            <w:bottom w:val="none" w:sz="0" w:space="0" w:color="auto"/>
                                            <w:right w:val="none" w:sz="0" w:space="0" w:color="auto"/>
                                          </w:divBdr>
                                          <w:divsChild>
                                            <w:div w:id="1338536199">
                                              <w:marLeft w:val="0"/>
                                              <w:marRight w:val="0"/>
                                              <w:marTop w:val="0"/>
                                              <w:marBottom w:val="0"/>
                                              <w:divBdr>
                                                <w:top w:val="none" w:sz="0" w:space="0" w:color="auto"/>
                                                <w:left w:val="none" w:sz="0" w:space="0" w:color="auto"/>
                                                <w:bottom w:val="none" w:sz="0" w:space="0" w:color="auto"/>
                                                <w:right w:val="none" w:sz="0" w:space="0" w:color="auto"/>
                                              </w:divBdr>
                                              <w:divsChild>
                                                <w:div w:id="1641034461">
                                                  <w:marLeft w:val="0"/>
                                                  <w:marRight w:val="0"/>
                                                  <w:marTop w:val="0"/>
                                                  <w:marBottom w:val="0"/>
                                                  <w:divBdr>
                                                    <w:top w:val="none" w:sz="0" w:space="0" w:color="auto"/>
                                                    <w:left w:val="none" w:sz="0" w:space="0" w:color="auto"/>
                                                    <w:bottom w:val="none" w:sz="0" w:space="0" w:color="auto"/>
                                                    <w:right w:val="none" w:sz="0" w:space="0" w:color="auto"/>
                                                  </w:divBdr>
                                                  <w:divsChild>
                                                    <w:div w:id="1728533813">
                                                      <w:marLeft w:val="0"/>
                                                      <w:marRight w:val="0"/>
                                                      <w:marTop w:val="0"/>
                                                      <w:marBottom w:val="0"/>
                                                      <w:divBdr>
                                                        <w:top w:val="none" w:sz="0" w:space="0" w:color="auto"/>
                                                        <w:left w:val="none" w:sz="0" w:space="0" w:color="auto"/>
                                                        <w:bottom w:val="none" w:sz="0" w:space="0" w:color="auto"/>
                                                        <w:right w:val="none" w:sz="0" w:space="0" w:color="auto"/>
                                                      </w:divBdr>
                                                      <w:divsChild>
                                                        <w:div w:id="871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562283">
      <w:bodyDiv w:val="1"/>
      <w:marLeft w:val="0"/>
      <w:marRight w:val="0"/>
      <w:marTop w:val="0"/>
      <w:marBottom w:val="0"/>
      <w:divBdr>
        <w:top w:val="none" w:sz="0" w:space="0" w:color="auto"/>
        <w:left w:val="none" w:sz="0" w:space="0" w:color="auto"/>
        <w:bottom w:val="none" w:sz="0" w:space="0" w:color="auto"/>
        <w:right w:val="none" w:sz="0" w:space="0" w:color="auto"/>
      </w:divBdr>
      <w:divsChild>
        <w:div w:id="1241981616">
          <w:marLeft w:val="0"/>
          <w:marRight w:val="0"/>
          <w:marTop w:val="0"/>
          <w:marBottom w:val="0"/>
          <w:divBdr>
            <w:top w:val="none" w:sz="0" w:space="0" w:color="auto"/>
            <w:left w:val="none" w:sz="0" w:space="0" w:color="auto"/>
            <w:bottom w:val="none" w:sz="0" w:space="0" w:color="auto"/>
            <w:right w:val="none" w:sz="0" w:space="0" w:color="auto"/>
          </w:divBdr>
        </w:div>
        <w:div w:id="110825472">
          <w:marLeft w:val="0"/>
          <w:marRight w:val="0"/>
          <w:marTop w:val="0"/>
          <w:marBottom w:val="0"/>
          <w:divBdr>
            <w:top w:val="none" w:sz="0" w:space="0" w:color="auto"/>
            <w:left w:val="none" w:sz="0" w:space="0" w:color="auto"/>
            <w:bottom w:val="none" w:sz="0" w:space="0" w:color="auto"/>
            <w:right w:val="none" w:sz="0" w:space="0" w:color="auto"/>
          </w:divBdr>
        </w:div>
        <w:div w:id="416024667">
          <w:marLeft w:val="0"/>
          <w:marRight w:val="0"/>
          <w:marTop w:val="0"/>
          <w:marBottom w:val="0"/>
          <w:divBdr>
            <w:top w:val="none" w:sz="0" w:space="0" w:color="auto"/>
            <w:left w:val="none" w:sz="0" w:space="0" w:color="auto"/>
            <w:bottom w:val="none" w:sz="0" w:space="0" w:color="auto"/>
            <w:right w:val="none" w:sz="0" w:space="0" w:color="auto"/>
          </w:divBdr>
        </w:div>
        <w:div w:id="1800755046">
          <w:marLeft w:val="0"/>
          <w:marRight w:val="0"/>
          <w:marTop w:val="0"/>
          <w:marBottom w:val="0"/>
          <w:divBdr>
            <w:top w:val="none" w:sz="0" w:space="0" w:color="auto"/>
            <w:left w:val="none" w:sz="0" w:space="0" w:color="auto"/>
            <w:bottom w:val="none" w:sz="0" w:space="0" w:color="auto"/>
            <w:right w:val="none" w:sz="0" w:space="0" w:color="auto"/>
          </w:divBdr>
        </w:div>
        <w:div w:id="1036347983">
          <w:marLeft w:val="0"/>
          <w:marRight w:val="0"/>
          <w:marTop w:val="0"/>
          <w:marBottom w:val="0"/>
          <w:divBdr>
            <w:top w:val="none" w:sz="0" w:space="0" w:color="auto"/>
            <w:left w:val="none" w:sz="0" w:space="0" w:color="auto"/>
            <w:bottom w:val="none" w:sz="0" w:space="0" w:color="auto"/>
            <w:right w:val="none" w:sz="0" w:space="0" w:color="auto"/>
          </w:divBdr>
        </w:div>
        <w:div w:id="1592857507">
          <w:marLeft w:val="0"/>
          <w:marRight w:val="0"/>
          <w:marTop w:val="0"/>
          <w:marBottom w:val="0"/>
          <w:divBdr>
            <w:top w:val="none" w:sz="0" w:space="0" w:color="auto"/>
            <w:left w:val="none" w:sz="0" w:space="0" w:color="auto"/>
            <w:bottom w:val="none" w:sz="0" w:space="0" w:color="auto"/>
            <w:right w:val="none" w:sz="0" w:space="0" w:color="auto"/>
          </w:divBdr>
        </w:div>
        <w:div w:id="1208685123">
          <w:marLeft w:val="0"/>
          <w:marRight w:val="0"/>
          <w:marTop w:val="0"/>
          <w:marBottom w:val="0"/>
          <w:divBdr>
            <w:top w:val="none" w:sz="0" w:space="0" w:color="auto"/>
            <w:left w:val="none" w:sz="0" w:space="0" w:color="auto"/>
            <w:bottom w:val="none" w:sz="0" w:space="0" w:color="auto"/>
            <w:right w:val="none" w:sz="0" w:space="0" w:color="auto"/>
          </w:divBdr>
        </w:div>
        <w:div w:id="1092773398">
          <w:marLeft w:val="0"/>
          <w:marRight w:val="0"/>
          <w:marTop w:val="0"/>
          <w:marBottom w:val="0"/>
          <w:divBdr>
            <w:top w:val="none" w:sz="0" w:space="0" w:color="auto"/>
            <w:left w:val="none" w:sz="0" w:space="0" w:color="auto"/>
            <w:bottom w:val="none" w:sz="0" w:space="0" w:color="auto"/>
            <w:right w:val="none" w:sz="0" w:space="0" w:color="auto"/>
          </w:divBdr>
        </w:div>
        <w:div w:id="1856380844">
          <w:marLeft w:val="0"/>
          <w:marRight w:val="0"/>
          <w:marTop w:val="0"/>
          <w:marBottom w:val="0"/>
          <w:divBdr>
            <w:top w:val="none" w:sz="0" w:space="0" w:color="auto"/>
            <w:left w:val="none" w:sz="0" w:space="0" w:color="auto"/>
            <w:bottom w:val="none" w:sz="0" w:space="0" w:color="auto"/>
            <w:right w:val="none" w:sz="0" w:space="0" w:color="auto"/>
          </w:divBdr>
        </w:div>
        <w:div w:id="444931476">
          <w:marLeft w:val="0"/>
          <w:marRight w:val="0"/>
          <w:marTop w:val="0"/>
          <w:marBottom w:val="0"/>
          <w:divBdr>
            <w:top w:val="none" w:sz="0" w:space="0" w:color="auto"/>
            <w:left w:val="none" w:sz="0" w:space="0" w:color="auto"/>
            <w:bottom w:val="none" w:sz="0" w:space="0" w:color="auto"/>
            <w:right w:val="none" w:sz="0" w:space="0" w:color="auto"/>
          </w:divBdr>
        </w:div>
        <w:div w:id="293484913">
          <w:marLeft w:val="0"/>
          <w:marRight w:val="0"/>
          <w:marTop w:val="0"/>
          <w:marBottom w:val="0"/>
          <w:divBdr>
            <w:top w:val="none" w:sz="0" w:space="0" w:color="auto"/>
            <w:left w:val="none" w:sz="0" w:space="0" w:color="auto"/>
            <w:bottom w:val="none" w:sz="0" w:space="0" w:color="auto"/>
            <w:right w:val="none" w:sz="0" w:space="0" w:color="auto"/>
          </w:divBdr>
        </w:div>
        <w:div w:id="874585223">
          <w:marLeft w:val="0"/>
          <w:marRight w:val="0"/>
          <w:marTop w:val="0"/>
          <w:marBottom w:val="0"/>
          <w:divBdr>
            <w:top w:val="none" w:sz="0" w:space="0" w:color="auto"/>
            <w:left w:val="none" w:sz="0" w:space="0" w:color="auto"/>
            <w:bottom w:val="none" w:sz="0" w:space="0" w:color="auto"/>
            <w:right w:val="none" w:sz="0" w:space="0" w:color="auto"/>
          </w:divBdr>
        </w:div>
        <w:div w:id="518080777">
          <w:marLeft w:val="0"/>
          <w:marRight w:val="0"/>
          <w:marTop w:val="0"/>
          <w:marBottom w:val="0"/>
          <w:divBdr>
            <w:top w:val="none" w:sz="0" w:space="0" w:color="auto"/>
            <w:left w:val="none" w:sz="0" w:space="0" w:color="auto"/>
            <w:bottom w:val="none" w:sz="0" w:space="0" w:color="auto"/>
            <w:right w:val="none" w:sz="0" w:space="0" w:color="auto"/>
          </w:divBdr>
        </w:div>
        <w:div w:id="34081312">
          <w:marLeft w:val="0"/>
          <w:marRight w:val="0"/>
          <w:marTop w:val="0"/>
          <w:marBottom w:val="0"/>
          <w:divBdr>
            <w:top w:val="none" w:sz="0" w:space="0" w:color="auto"/>
            <w:left w:val="none" w:sz="0" w:space="0" w:color="auto"/>
            <w:bottom w:val="none" w:sz="0" w:space="0" w:color="auto"/>
            <w:right w:val="none" w:sz="0" w:space="0" w:color="auto"/>
          </w:divBdr>
        </w:div>
        <w:div w:id="2058894119">
          <w:marLeft w:val="0"/>
          <w:marRight w:val="0"/>
          <w:marTop w:val="0"/>
          <w:marBottom w:val="0"/>
          <w:divBdr>
            <w:top w:val="none" w:sz="0" w:space="0" w:color="auto"/>
            <w:left w:val="none" w:sz="0" w:space="0" w:color="auto"/>
            <w:bottom w:val="none" w:sz="0" w:space="0" w:color="auto"/>
            <w:right w:val="none" w:sz="0" w:space="0" w:color="auto"/>
          </w:divBdr>
        </w:div>
        <w:div w:id="1333752128">
          <w:marLeft w:val="0"/>
          <w:marRight w:val="0"/>
          <w:marTop w:val="0"/>
          <w:marBottom w:val="0"/>
          <w:divBdr>
            <w:top w:val="none" w:sz="0" w:space="0" w:color="auto"/>
            <w:left w:val="none" w:sz="0" w:space="0" w:color="auto"/>
            <w:bottom w:val="none" w:sz="0" w:space="0" w:color="auto"/>
            <w:right w:val="none" w:sz="0" w:space="0" w:color="auto"/>
          </w:divBdr>
        </w:div>
        <w:div w:id="206381483">
          <w:marLeft w:val="0"/>
          <w:marRight w:val="0"/>
          <w:marTop w:val="0"/>
          <w:marBottom w:val="0"/>
          <w:divBdr>
            <w:top w:val="none" w:sz="0" w:space="0" w:color="auto"/>
            <w:left w:val="none" w:sz="0" w:space="0" w:color="auto"/>
            <w:bottom w:val="none" w:sz="0" w:space="0" w:color="auto"/>
            <w:right w:val="none" w:sz="0" w:space="0" w:color="auto"/>
          </w:divBdr>
        </w:div>
        <w:div w:id="2142845738">
          <w:marLeft w:val="0"/>
          <w:marRight w:val="0"/>
          <w:marTop w:val="0"/>
          <w:marBottom w:val="0"/>
          <w:divBdr>
            <w:top w:val="none" w:sz="0" w:space="0" w:color="auto"/>
            <w:left w:val="none" w:sz="0" w:space="0" w:color="auto"/>
            <w:bottom w:val="none" w:sz="0" w:space="0" w:color="auto"/>
            <w:right w:val="none" w:sz="0" w:space="0" w:color="auto"/>
          </w:divBdr>
        </w:div>
        <w:div w:id="78141124">
          <w:marLeft w:val="0"/>
          <w:marRight w:val="0"/>
          <w:marTop w:val="0"/>
          <w:marBottom w:val="0"/>
          <w:divBdr>
            <w:top w:val="none" w:sz="0" w:space="0" w:color="auto"/>
            <w:left w:val="none" w:sz="0" w:space="0" w:color="auto"/>
            <w:bottom w:val="none" w:sz="0" w:space="0" w:color="auto"/>
            <w:right w:val="none" w:sz="0" w:space="0" w:color="auto"/>
          </w:divBdr>
        </w:div>
        <w:div w:id="39285271">
          <w:marLeft w:val="0"/>
          <w:marRight w:val="0"/>
          <w:marTop w:val="0"/>
          <w:marBottom w:val="0"/>
          <w:divBdr>
            <w:top w:val="none" w:sz="0" w:space="0" w:color="auto"/>
            <w:left w:val="none" w:sz="0" w:space="0" w:color="auto"/>
            <w:bottom w:val="none" w:sz="0" w:space="0" w:color="auto"/>
            <w:right w:val="none" w:sz="0" w:space="0" w:color="auto"/>
          </w:divBdr>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65311731">
      <w:bodyDiv w:val="1"/>
      <w:marLeft w:val="0"/>
      <w:marRight w:val="0"/>
      <w:marTop w:val="0"/>
      <w:marBottom w:val="0"/>
      <w:divBdr>
        <w:top w:val="none" w:sz="0" w:space="0" w:color="auto"/>
        <w:left w:val="none" w:sz="0" w:space="0" w:color="auto"/>
        <w:bottom w:val="none" w:sz="0" w:space="0" w:color="auto"/>
        <w:right w:val="none" w:sz="0" w:space="0" w:color="auto"/>
      </w:divBdr>
    </w:div>
    <w:div w:id="274334479">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88051184">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3222637">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18920676">
      <w:bodyDiv w:val="1"/>
      <w:marLeft w:val="0"/>
      <w:marRight w:val="0"/>
      <w:marTop w:val="0"/>
      <w:marBottom w:val="0"/>
      <w:divBdr>
        <w:top w:val="none" w:sz="0" w:space="0" w:color="auto"/>
        <w:left w:val="none" w:sz="0" w:space="0" w:color="auto"/>
        <w:bottom w:val="none" w:sz="0" w:space="0" w:color="auto"/>
        <w:right w:val="none" w:sz="0" w:space="0" w:color="auto"/>
      </w:divBdr>
    </w:div>
    <w:div w:id="320230961">
      <w:bodyDiv w:val="1"/>
      <w:marLeft w:val="0"/>
      <w:marRight w:val="0"/>
      <w:marTop w:val="0"/>
      <w:marBottom w:val="0"/>
      <w:divBdr>
        <w:top w:val="none" w:sz="0" w:space="0" w:color="auto"/>
        <w:left w:val="none" w:sz="0" w:space="0" w:color="auto"/>
        <w:bottom w:val="none" w:sz="0" w:space="0" w:color="auto"/>
        <w:right w:val="none" w:sz="0" w:space="0" w:color="auto"/>
      </w:divBdr>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26249118">
      <w:bodyDiv w:val="1"/>
      <w:marLeft w:val="0"/>
      <w:marRight w:val="0"/>
      <w:marTop w:val="0"/>
      <w:marBottom w:val="0"/>
      <w:divBdr>
        <w:top w:val="none" w:sz="0" w:space="0" w:color="auto"/>
        <w:left w:val="none" w:sz="0" w:space="0" w:color="auto"/>
        <w:bottom w:val="none" w:sz="0" w:space="0" w:color="auto"/>
        <w:right w:val="none" w:sz="0" w:space="0" w:color="auto"/>
      </w:divBdr>
    </w:div>
    <w:div w:id="343172701">
      <w:bodyDiv w:val="1"/>
      <w:marLeft w:val="0"/>
      <w:marRight w:val="0"/>
      <w:marTop w:val="0"/>
      <w:marBottom w:val="0"/>
      <w:divBdr>
        <w:top w:val="none" w:sz="0" w:space="0" w:color="auto"/>
        <w:left w:val="none" w:sz="0" w:space="0" w:color="auto"/>
        <w:bottom w:val="none" w:sz="0" w:space="0" w:color="auto"/>
        <w:right w:val="none" w:sz="0" w:space="0" w:color="auto"/>
      </w:divBdr>
      <w:divsChild>
        <w:div w:id="166871502">
          <w:marLeft w:val="0"/>
          <w:marRight w:val="0"/>
          <w:marTop w:val="0"/>
          <w:marBottom w:val="0"/>
          <w:divBdr>
            <w:top w:val="none" w:sz="0" w:space="0" w:color="auto"/>
            <w:left w:val="none" w:sz="0" w:space="0" w:color="auto"/>
            <w:bottom w:val="none" w:sz="0" w:space="0" w:color="auto"/>
            <w:right w:val="none" w:sz="0" w:space="0" w:color="auto"/>
          </w:divBdr>
          <w:divsChild>
            <w:div w:id="1880626288">
              <w:marLeft w:val="0"/>
              <w:marRight w:val="0"/>
              <w:marTop w:val="0"/>
              <w:marBottom w:val="0"/>
              <w:divBdr>
                <w:top w:val="none" w:sz="0" w:space="0" w:color="auto"/>
                <w:left w:val="none" w:sz="0" w:space="0" w:color="auto"/>
                <w:bottom w:val="none" w:sz="0" w:space="0" w:color="auto"/>
                <w:right w:val="none" w:sz="0" w:space="0" w:color="auto"/>
              </w:divBdr>
              <w:divsChild>
                <w:div w:id="458913746">
                  <w:marLeft w:val="0"/>
                  <w:marRight w:val="0"/>
                  <w:marTop w:val="0"/>
                  <w:marBottom w:val="0"/>
                  <w:divBdr>
                    <w:top w:val="none" w:sz="0" w:space="0" w:color="auto"/>
                    <w:left w:val="none" w:sz="0" w:space="0" w:color="auto"/>
                    <w:bottom w:val="none" w:sz="0" w:space="0" w:color="auto"/>
                    <w:right w:val="none" w:sz="0" w:space="0" w:color="auto"/>
                  </w:divBdr>
                  <w:divsChild>
                    <w:div w:id="1692224321">
                      <w:marLeft w:val="0"/>
                      <w:marRight w:val="0"/>
                      <w:marTop w:val="0"/>
                      <w:marBottom w:val="0"/>
                      <w:divBdr>
                        <w:top w:val="none" w:sz="0" w:space="0" w:color="auto"/>
                        <w:left w:val="none" w:sz="0" w:space="0" w:color="auto"/>
                        <w:bottom w:val="none" w:sz="0" w:space="0" w:color="auto"/>
                        <w:right w:val="none" w:sz="0" w:space="0" w:color="auto"/>
                      </w:divBdr>
                      <w:divsChild>
                        <w:div w:id="96483321">
                          <w:marLeft w:val="0"/>
                          <w:marRight w:val="0"/>
                          <w:marTop w:val="0"/>
                          <w:marBottom w:val="0"/>
                          <w:divBdr>
                            <w:top w:val="none" w:sz="0" w:space="0" w:color="auto"/>
                            <w:left w:val="none" w:sz="0" w:space="0" w:color="auto"/>
                            <w:bottom w:val="none" w:sz="0" w:space="0" w:color="auto"/>
                            <w:right w:val="none" w:sz="0" w:space="0" w:color="auto"/>
                          </w:divBdr>
                          <w:divsChild>
                            <w:div w:id="385449559">
                              <w:marLeft w:val="0"/>
                              <w:marRight w:val="0"/>
                              <w:marTop w:val="0"/>
                              <w:marBottom w:val="0"/>
                              <w:divBdr>
                                <w:top w:val="none" w:sz="0" w:space="0" w:color="auto"/>
                                <w:left w:val="none" w:sz="0" w:space="0" w:color="auto"/>
                                <w:bottom w:val="none" w:sz="0" w:space="0" w:color="auto"/>
                                <w:right w:val="none" w:sz="0" w:space="0" w:color="auto"/>
                              </w:divBdr>
                              <w:divsChild>
                                <w:div w:id="1178160177">
                                  <w:marLeft w:val="0"/>
                                  <w:marRight w:val="0"/>
                                  <w:marTop w:val="0"/>
                                  <w:marBottom w:val="0"/>
                                  <w:divBdr>
                                    <w:top w:val="none" w:sz="0" w:space="0" w:color="auto"/>
                                    <w:left w:val="none" w:sz="0" w:space="0" w:color="auto"/>
                                    <w:bottom w:val="none" w:sz="0" w:space="0" w:color="auto"/>
                                    <w:right w:val="none" w:sz="0" w:space="0" w:color="auto"/>
                                  </w:divBdr>
                                  <w:divsChild>
                                    <w:div w:id="866717689">
                                      <w:marLeft w:val="0"/>
                                      <w:marRight w:val="0"/>
                                      <w:marTop w:val="0"/>
                                      <w:marBottom w:val="0"/>
                                      <w:divBdr>
                                        <w:top w:val="none" w:sz="0" w:space="0" w:color="auto"/>
                                        <w:left w:val="none" w:sz="0" w:space="0" w:color="auto"/>
                                        <w:bottom w:val="none" w:sz="0" w:space="0" w:color="auto"/>
                                        <w:right w:val="none" w:sz="0" w:space="0" w:color="auto"/>
                                      </w:divBdr>
                                      <w:divsChild>
                                        <w:div w:id="1153985361">
                                          <w:marLeft w:val="0"/>
                                          <w:marRight w:val="0"/>
                                          <w:marTop w:val="0"/>
                                          <w:marBottom w:val="0"/>
                                          <w:divBdr>
                                            <w:top w:val="none" w:sz="0" w:space="0" w:color="auto"/>
                                            <w:left w:val="none" w:sz="0" w:space="0" w:color="auto"/>
                                            <w:bottom w:val="none" w:sz="0" w:space="0" w:color="auto"/>
                                            <w:right w:val="none" w:sz="0" w:space="0" w:color="auto"/>
                                          </w:divBdr>
                                          <w:divsChild>
                                            <w:div w:id="95102193">
                                              <w:marLeft w:val="0"/>
                                              <w:marRight w:val="0"/>
                                              <w:marTop w:val="0"/>
                                              <w:marBottom w:val="0"/>
                                              <w:divBdr>
                                                <w:top w:val="none" w:sz="0" w:space="0" w:color="auto"/>
                                                <w:left w:val="none" w:sz="0" w:space="0" w:color="auto"/>
                                                <w:bottom w:val="none" w:sz="0" w:space="0" w:color="auto"/>
                                                <w:right w:val="none" w:sz="0" w:space="0" w:color="auto"/>
                                              </w:divBdr>
                                              <w:divsChild>
                                                <w:div w:id="2132505224">
                                                  <w:marLeft w:val="0"/>
                                                  <w:marRight w:val="0"/>
                                                  <w:marTop w:val="0"/>
                                                  <w:marBottom w:val="0"/>
                                                  <w:divBdr>
                                                    <w:top w:val="none" w:sz="0" w:space="0" w:color="auto"/>
                                                    <w:left w:val="none" w:sz="0" w:space="0" w:color="auto"/>
                                                    <w:bottom w:val="none" w:sz="0" w:space="0" w:color="auto"/>
                                                    <w:right w:val="none" w:sz="0" w:space="0" w:color="auto"/>
                                                  </w:divBdr>
                                                  <w:divsChild>
                                                    <w:div w:id="1589389255">
                                                      <w:marLeft w:val="0"/>
                                                      <w:marRight w:val="0"/>
                                                      <w:marTop w:val="0"/>
                                                      <w:marBottom w:val="0"/>
                                                      <w:divBdr>
                                                        <w:top w:val="none" w:sz="0" w:space="0" w:color="auto"/>
                                                        <w:left w:val="none" w:sz="0" w:space="0" w:color="auto"/>
                                                        <w:bottom w:val="none" w:sz="0" w:space="0" w:color="auto"/>
                                                        <w:right w:val="none" w:sz="0" w:space="0" w:color="auto"/>
                                                      </w:divBdr>
                                                      <w:divsChild>
                                                        <w:div w:id="5447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719997">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46445473">
      <w:bodyDiv w:val="1"/>
      <w:marLeft w:val="0"/>
      <w:marRight w:val="0"/>
      <w:marTop w:val="0"/>
      <w:marBottom w:val="0"/>
      <w:divBdr>
        <w:top w:val="none" w:sz="0" w:space="0" w:color="auto"/>
        <w:left w:val="none" w:sz="0" w:space="0" w:color="auto"/>
        <w:bottom w:val="none" w:sz="0" w:space="0" w:color="auto"/>
        <w:right w:val="none" w:sz="0" w:space="0" w:color="auto"/>
      </w:divBdr>
    </w:div>
    <w:div w:id="353851386">
      <w:bodyDiv w:val="1"/>
      <w:marLeft w:val="0"/>
      <w:marRight w:val="0"/>
      <w:marTop w:val="0"/>
      <w:marBottom w:val="0"/>
      <w:divBdr>
        <w:top w:val="none" w:sz="0" w:space="0" w:color="auto"/>
        <w:left w:val="none" w:sz="0" w:space="0" w:color="auto"/>
        <w:bottom w:val="none" w:sz="0" w:space="0" w:color="auto"/>
        <w:right w:val="none" w:sz="0" w:space="0" w:color="auto"/>
      </w:divBdr>
    </w:div>
    <w:div w:id="356933308">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756392">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72847484">
      <w:bodyDiv w:val="1"/>
      <w:marLeft w:val="0"/>
      <w:marRight w:val="0"/>
      <w:marTop w:val="0"/>
      <w:marBottom w:val="0"/>
      <w:divBdr>
        <w:top w:val="none" w:sz="0" w:space="0" w:color="auto"/>
        <w:left w:val="none" w:sz="0" w:space="0" w:color="auto"/>
        <w:bottom w:val="none" w:sz="0" w:space="0" w:color="auto"/>
        <w:right w:val="none" w:sz="0" w:space="0" w:color="auto"/>
      </w:divBdr>
      <w:divsChild>
        <w:div w:id="1099637549">
          <w:marLeft w:val="0"/>
          <w:marRight w:val="0"/>
          <w:marTop w:val="0"/>
          <w:marBottom w:val="0"/>
          <w:divBdr>
            <w:top w:val="none" w:sz="0" w:space="0" w:color="auto"/>
            <w:left w:val="none" w:sz="0" w:space="0" w:color="auto"/>
            <w:bottom w:val="none" w:sz="0" w:space="0" w:color="auto"/>
            <w:right w:val="none" w:sz="0" w:space="0" w:color="auto"/>
          </w:divBdr>
          <w:divsChild>
            <w:div w:id="1379816662">
              <w:marLeft w:val="0"/>
              <w:marRight w:val="0"/>
              <w:marTop w:val="0"/>
              <w:marBottom w:val="0"/>
              <w:divBdr>
                <w:top w:val="none" w:sz="0" w:space="0" w:color="auto"/>
                <w:left w:val="none" w:sz="0" w:space="0" w:color="auto"/>
                <w:bottom w:val="none" w:sz="0" w:space="0" w:color="auto"/>
                <w:right w:val="none" w:sz="0" w:space="0" w:color="auto"/>
              </w:divBdr>
              <w:divsChild>
                <w:div w:id="1265990587">
                  <w:marLeft w:val="0"/>
                  <w:marRight w:val="0"/>
                  <w:marTop w:val="0"/>
                  <w:marBottom w:val="0"/>
                  <w:divBdr>
                    <w:top w:val="none" w:sz="0" w:space="0" w:color="auto"/>
                    <w:left w:val="none" w:sz="0" w:space="0" w:color="auto"/>
                    <w:bottom w:val="none" w:sz="0" w:space="0" w:color="auto"/>
                    <w:right w:val="none" w:sz="0" w:space="0" w:color="auto"/>
                  </w:divBdr>
                  <w:divsChild>
                    <w:div w:id="244267808">
                      <w:marLeft w:val="0"/>
                      <w:marRight w:val="0"/>
                      <w:marTop w:val="0"/>
                      <w:marBottom w:val="0"/>
                      <w:divBdr>
                        <w:top w:val="none" w:sz="0" w:space="0" w:color="auto"/>
                        <w:left w:val="none" w:sz="0" w:space="0" w:color="auto"/>
                        <w:bottom w:val="none" w:sz="0" w:space="0" w:color="auto"/>
                        <w:right w:val="none" w:sz="0" w:space="0" w:color="auto"/>
                      </w:divBdr>
                      <w:divsChild>
                        <w:div w:id="261694617">
                          <w:marLeft w:val="0"/>
                          <w:marRight w:val="0"/>
                          <w:marTop w:val="0"/>
                          <w:marBottom w:val="0"/>
                          <w:divBdr>
                            <w:top w:val="none" w:sz="0" w:space="0" w:color="auto"/>
                            <w:left w:val="none" w:sz="0" w:space="0" w:color="auto"/>
                            <w:bottom w:val="none" w:sz="0" w:space="0" w:color="auto"/>
                            <w:right w:val="none" w:sz="0" w:space="0" w:color="auto"/>
                          </w:divBdr>
                          <w:divsChild>
                            <w:div w:id="554202260">
                              <w:marLeft w:val="0"/>
                              <w:marRight w:val="0"/>
                              <w:marTop w:val="0"/>
                              <w:marBottom w:val="0"/>
                              <w:divBdr>
                                <w:top w:val="none" w:sz="0" w:space="0" w:color="auto"/>
                                <w:left w:val="none" w:sz="0" w:space="0" w:color="auto"/>
                                <w:bottom w:val="none" w:sz="0" w:space="0" w:color="auto"/>
                                <w:right w:val="none" w:sz="0" w:space="0" w:color="auto"/>
                              </w:divBdr>
                              <w:divsChild>
                                <w:div w:id="1250969622">
                                  <w:marLeft w:val="0"/>
                                  <w:marRight w:val="0"/>
                                  <w:marTop w:val="0"/>
                                  <w:marBottom w:val="0"/>
                                  <w:divBdr>
                                    <w:top w:val="none" w:sz="0" w:space="0" w:color="auto"/>
                                    <w:left w:val="none" w:sz="0" w:space="0" w:color="auto"/>
                                    <w:bottom w:val="none" w:sz="0" w:space="0" w:color="auto"/>
                                    <w:right w:val="none" w:sz="0" w:space="0" w:color="auto"/>
                                  </w:divBdr>
                                  <w:divsChild>
                                    <w:div w:id="1392850816">
                                      <w:marLeft w:val="0"/>
                                      <w:marRight w:val="0"/>
                                      <w:marTop w:val="0"/>
                                      <w:marBottom w:val="0"/>
                                      <w:divBdr>
                                        <w:top w:val="none" w:sz="0" w:space="0" w:color="auto"/>
                                        <w:left w:val="none" w:sz="0" w:space="0" w:color="auto"/>
                                        <w:bottom w:val="none" w:sz="0" w:space="0" w:color="auto"/>
                                        <w:right w:val="none" w:sz="0" w:space="0" w:color="auto"/>
                                      </w:divBdr>
                                      <w:divsChild>
                                        <w:div w:id="495069529">
                                          <w:marLeft w:val="0"/>
                                          <w:marRight w:val="0"/>
                                          <w:marTop w:val="0"/>
                                          <w:marBottom w:val="0"/>
                                          <w:divBdr>
                                            <w:top w:val="none" w:sz="0" w:space="0" w:color="auto"/>
                                            <w:left w:val="none" w:sz="0" w:space="0" w:color="auto"/>
                                            <w:bottom w:val="none" w:sz="0" w:space="0" w:color="auto"/>
                                            <w:right w:val="none" w:sz="0" w:space="0" w:color="auto"/>
                                          </w:divBdr>
                                          <w:divsChild>
                                            <w:div w:id="199439174">
                                              <w:marLeft w:val="0"/>
                                              <w:marRight w:val="0"/>
                                              <w:marTop w:val="0"/>
                                              <w:marBottom w:val="0"/>
                                              <w:divBdr>
                                                <w:top w:val="none" w:sz="0" w:space="0" w:color="auto"/>
                                                <w:left w:val="none" w:sz="0" w:space="0" w:color="auto"/>
                                                <w:bottom w:val="none" w:sz="0" w:space="0" w:color="auto"/>
                                                <w:right w:val="none" w:sz="0" w:space="0" w:color="auto"/>
                                              </w:divBdr>
                                              <w:divsChild>
                                                <w:div w:id="906915528">
                                                  <w:marLeft w:val="0"/>
                                                  <w:marRight w:val="0"/>
                                                  <w:marTop w:val="0"/>
                                                  <w:marBottom w:val="0"/>
                                                  <w:divBdr>
                                                    <w:top w:val="none" w:sz="0" w:space="0" w:color="auto"/>
                                                    <w:left w:val="none" w:sz="0" w:space="0" w:color="auto"/>
                                                    <w:bottom w:val="none" w:sz="0" w:space="0" w:color="auto"/>
                                                    <w:right w:val="none" w:sz="0" w:space="0" w:color="auto"/>
                                                  </w:divBdr>
                                                  <w:divsChild>
                                                    <w:div w:id="1753316529">
                                                      <w:marLeft w:val="0"/>
                                                      <w:marRight w:val="0"/>
                                                      <w:marTop w:val="0"/>
                                                      <w:marBottom w:val="0"/>
                                                      <w:divBdr>
                                                        <w:top w:val="none" w:sz="0" w:space="0" w:color="auto"/>
                                                        <w:left w:val="none" w:sz="0" w:space="0" w:color="auto"/>
                                                        <w:bottom w:val="none" w:sz="0" w:space="0" w:color="auto"/>
                                                        <w:right w:val="none" w:sz="0" w:space="0" w:color="auto"/>
                                                      </w:divBdr>
                                                      <w:divsChild>
                                                        <w:div w:id="19598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7054201">
      <w:bodyDiv w:val="1"/>
      <w:marLeft w:val="0"/>
      <w:marRight w:val="0"/>
      <w:marTop w:val="0"/>
      <w:marBottom w:val="0"/>
      <w:divBdr>
        <w:top w:val="none" w:sz="0" w:space="0" w:color="auto"/>
        <w:left w:val="none" w:sz="0" w:space="0" w:color="auto"/>
        <w:bottom w:val="none" w:sz="0" w:space="0" w:color="auto"/>
        <w:right w:val="none" w:sz="0" w:space="0" w:color="auto"/>
      </w:divBdr>
    </w:div>
    <w:div w:id="385682990">
      <w:bodyDiv w:val="1"/>
      <w:marLeft w:val="0"/>
      <w:marRight w:val="0"/>
      <w:marTop w:val="0"/>
      <w:marBottom w:val="0"/>
      <w:divBdr>
        <w:top w:val="none" w:sz="0" w:space="0" w:color="auto"/>
        <w:left w:val="none" w:sz="0" w:space="0" w:color="auto"/>
        <w:bottom w:val="none" w:sz="0" w:space="0" w:color="auto"/>
        <w:right w:val="none" w:sz="0" w:space="0" w:color="auto"/>
      </w:divBdr>
      <w:divsChild>
        <w:div w:id="175847726">
          <w:marLeft w:val="0"/>
          <w:marRight w:val="0"/>
          <w:marTop w:val="0"/>
          <w:marBottom w:val="0"/>
          <w:divBdr>
            <w:top w:val="none" w:sz="0" w:space="0" w:color="auto"/>
            <w:left w:val="none" w:sz="0" w:space="0" w:color="auto"/>
            <w:bottom w:val="none" w:sz="0" w:space="0" w:color="auto"/>
            <w:right w:val="none" w:sz="0" w:space="0" w:color="auto"/>
          </w:divBdr>
          <w:divsChild>
            <w:div w:id="1472211254">
              <w:marLeft w:val="0"/>
              <w:marRight w:val="0"/>
              <w:marTop w:val="0"/>
              <w:marBottom w:val="0"/>
              <w:divBdr>
                <w:top w:val="none" w:sz="0" w:space="0" w:color="auto"/>
                <w:left w:val="none" w:sz="0" w:space="0" w:color="auto"/>
                <w:bottom w:val="none" w:sz="0" w:space="0" w:color="auto"/>
                <w:right w:val="none" w:sz="0" w:space="0" w:color="auto"/>
              </w:divBdr>
              <w:divsChild>
                <w:div w:id="624820800">
                  <w:marLeft w:val="0"/>
                  <w:marRight w:val="0"/>
                  <w:marTop w:val="0"/>
                  <w:marBottom w:val="0"/>
                  <w:divBdr>
                    <w:top w:val="none" w:sz="0" w:space="0" w:color="auto"/>
                    <w:left w:val="none" w:sz="0" w:space="0" w:color="auto"/>
                    <w:bottom w:val="none" w:sz="0" w:space="0" w:color="auto"/>
                    <w:right w:val="none" w:sz="0" w:space="0" w:color="auto"/>
                  </w:divBdr>
                  <w:divsChild>
                    <w:div w:id="595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321">
          <w:marLeft w:val="0"/>
          <w:marRight w:val="0"/>
          <w:marTop w:val="0"/>
          <w:marBottom w:val="0"/>
          <w:divBdr>
            <w:top w:val="none" w:sz="0" w:space="0" w:color="auto"/>
            <w:left w:val="none" w:sz="0" w:space="0" w:color="auto"/>
            <w:bottom w:val="none" w:sz="0" w:space="0" w:color="auto"/>
            <w:right w:val="none" w:sz="0" w:space="0" w:color="auto"/>
          </w:divBdr>
          <w:divsChild>
            <w:div w:id="1941184047">
              <w:marLeft w:val="0"/>
              <w:marRight w:val="0"/>
              <w:marTop w:val="0"/>
              <w:marBottom w:val="0"/>
              <w:divBdr>
                <w:top w:val="none" w:sz="0" w:space="0" w:color="auto"/>
                <w:left w:val="none" w:sz="0" w:space="0" w:color="auto"/>
                <w:bottom w:val="none" w:sz="0" w:space="0" w:color="auto"/>
                <w:right w:val="none" w:sz="0" w:space="0" w:color="auto"/>
              </w:divBdr>
              <w:divsChild>
                <w:div w:id="1529177405">
                  <w:marLeft w:val="0"/>
                  <w:marRight w:val="0"/>
                  <w:marTop w:val="0"/>
                  <w:marBottom w:val="0"/>
                  <w:divBdr>
                    <w:top w:val="none" w:sz="0" w:space="0" w:color="auto"/>
                    <w:left w:val="none" w:sz="0" w:space="0" w:color="auto"/>
                    <w:bottom w:val="none" w:sz="0" w:space="0" w:color="auto"/>
                    <w:right w:val="none" w:sz="0" w:space="0" w:color="auto"/>
                  </w:divBdr>
                  <w:divsChild>
                    <w:div w:id="8647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126655">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400753882">
      <w:bodyDiv w:val="1"/>
      <w:marLeft w:val="0"/>
      <w:marRight w:val="0"/>
      <w:marTop w:val="0"/>
      <w:marBottom w:val="0"/>
      <w:divBdr>
        <w:top w:val="none" w:sz="0" w:space="0" w:color="auto"/>
        <w:left w:val="none" w:sz="0" w:space="0" w:color="auto"/>
        <w:bottom w:val="none" w:sz="0" w:space="0" w:color="auto"/>
        <w:right w:val="none" w:sz="0" w:space="0" w:color="auto"/>
      </w:divBdr>
      <w:divsChild>
        <w:div w:id="389767057">
          <w:marLeft w:val="0"/>
          <w:marRight w:val="0"/>
          <w:marTop w:val="0"/>
          <w:marBottom w:val="0"/>
          <w:divBdr>
            <w:top w:val="none" w:sz="0" w:space="0" w:color="auto"/>
            <w:left w:val="none" w:sz="0" w:space="0" w:color="auto"/>
            <w:bottom w:val="none" w:sz="0" w:space="0" w:color="auto"/>
            <w:right w:val="none" w:sz="0" w:space="0" w:color="auto"/>
          </w:divBdr>
          <w:divsChild>
            <w:div w:id="1463426801">
              <w:marLeft w:val="0"/>
              <w:marRight w:val="0"/>
              <w:marTop w:val="0"/>
              <w:marBottom w:val="0"/>
              <w:divBdr>
                <w:top w:val="none" w:sz="0" w:space="0" w:color="auto"/>
                <w:left w:val="none" w:sz="0" w:space="0" w:color="auto"/>
                <w:bottom w:val="none" w:sz="0" w:space="0" w:color="auto"/>
                <w:right w:val="none" w:sz="0" w:space="0" w:color="auto"/>
              </w:divBdr>
              <w:divsChild>
                <w:div w:id="1281301004">
                  <w:marLeft w:val="0"/>
                  <w:marRight w:val="0"/>
                  <w:marTop w:val="0"/>
                  <w:marBottom w:val="0"/>
                  <w:divBdr>
                    <w:top w:val="none" w:sz="0" w:space="0" w:color="auto"/>
                    <w:left w:val="none" w:sz="0" w:space="0" w:color="auto"/>
                    <w:bottom w:val="none" w:sz="0" w:space="0" w:color="auto"/>
                    <w:right w:val="none" w:sz="0" w:space="0" w:color="auto"/>
                  </w:divBdr>
                  <w:divsChild>
                    <w:div w:id="15099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5580">
          <w:marLeft w:val="0"/>
          <w:marRight w:val="0"/>
          <w:marTop w:val="0"/>
          <w:marBottom w:val="0"/>
          <w:divBdr>
            <w:top w:val="none" w:sz="0" w:space="0" w:color="auto"/>
            <w:left w:val="none" w:sz="0" w:space="0" w:color="auto"/>
            <w:bottom w:val="none" w:sz="0" w:space="0" w:color="auto"/>
            <w:right w:val="none" w:sz="0" w:space="0" w:color="auto"/>
          </w:divBdr>
          <w:divsChild>
            <w:div w:id="2122411020">
              <w:marLeft w:val="0"/>
              <w:marRight w:val="0"/>
              <w:marTop w:val="0"/>
              <w:marBottom w:val="0"/>
              <w:divBdr>
                <w:top w:val="none" w:sz="0" w:space="0" w:color="auto"/>
                <w:left w:val="none" w:sz="0" w:space="0" w:color="auto"/>
                <w:bottom w:val="none" w:sz="0" w:space="0" w:color="auto"/>
                <w:right w:val="none" w:sz="0" w:space="0" w:color="auto"/>
              </w:divBdr>
              <w:divsChild>
                <w:div w:id="1724677489">
                  <w:marLeft w:val="0"/>
                  <w:marRight w:val="0"/>
                  <w:marTop w:val="0"/>
                  <w:marBottom w:val="0"/>
                  <w:divBdr>
                    <w:top w:val="none" w:sz="0" w:space="0" w:color="auto"/>
                    <w:left w:val="none" w:sz="0" w:space="0" w:color="auto"/>
                    <w:bottom w:val="none" w:sz="0" w:space="0" w:color="auto"/>
                    <w:right w:val="none" w:sz="0" w:space="0" w:color="auto"/>
                  </w:divBdr>
                  <w:divsChild>
                    <w:div w:id="17314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21528717">
      <w:bodyDiv w:val="1"/>
      <w:marLeft w:val="0"/>
      <w:marRight w:val="0"/>
      <w:marTop w:val="0"/>
      <w:marBottom w:val="0"/>
      <w:divBdr>
        <w:top w:val="none" w:sz="0" w:space="0" w:color="auto"/>
        <w:left w:val="none" w:sz="0" w:space="0" w:color="auto"/>
        <w:bottom w:val="none" w:sz="0" w:space="0" w:color="auto"/>
        <w:right w:val="none" w:sz="0" w:space="0" w:color="auto"/>
      </w:divBdr>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0980303">
      <w:bodyDiv w:val="1"/>
      <w:marLeft w:val="0"/>
      <w:marRight w:val="0"/>
      <w:marTop w:val="0"/>
      <w:marBottom w:val="0"/>
      <w:divBdr>
        <w:top w:val="none" w:sz="0" w:space="0" w:color="auto"/>
        <w:left w:val="none" w:sz="0" w:space="0" w:color="auto"/>
        <w:bottom w:val="none" w:sz="0" w:space="0" w:color="auto"/>
        <w:right w:val="none" w:sz="0" w:space="0" w:color="auto"/>
      </w:divBdr>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6453642">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2399490">
      <w:bodyDiv w:val="1"/>
      <w:marLeft w:val="0"/>
      <w:marRight w:val="0"/>
      <w:marTop w:val="0"/>
      <w:marBottom w:val="0"/>
      <w:divBdr>
        <w:top w:val="none" w:sz="0" w:space="0" w:color="auto"/>
        <w:left w:val="none" w:sz="0" w:space="0" w:color="auto"/>
        <w:bottom w:val="none" w:sz="0" w:space="0" w:color="auto"/>
        <w:right w:val="none" w:sz="0" w:space="0" w:color="auto"/>
      </w:divBdr>
      <w:divsChild>
        <w:div w:id="902719145">
          <w:marLeft w:val="0"/>
          <w:marRight w:val="0"/>
          <w:marTop w:val="0"/>
          <w:marBottom w:val="0"/>
          <w:divBdr>
            <w:top w:val="none" w:sz="0" w:space="0" w:color="auto"/>
            <w:left w:val="none" w:sz="0" w:space="0" w:color="auto"/>
            <w:bottom w:val="none" w:sz="0" w:space="0" w:color="auto"/>
            <w:right w:val="none" w:sz="0" w:space="0" w:color="auto"/>
          </w:divBdr>
          <w:divsChild>
            <w:div w:id="469980674">
              <w:marLeft w:val="0"/>
              <w:marRight w:val="0"/>
              <w:marTop w:val="0"/>
              <w:marBottom w:val="0"/>
              <w:divBdr>
                <w:top w:val="none" w:sz="0" w:space="0" w:color="auto"/>
                <w:left w:val="none" w:sz="0" w:space="0" w:color="auto"/>
                <w:bottom w:val="none" w:sz="0" w:space="0" w:color="auto"/>
                <w:right w:val="none" w:sz="0" w:space="0" w:color="auto"/>
              </w:divBdr>
              <w:divsChild>
                <w:div w:id="1314485774">
                  <w:marLeft w:val="0"/>
                  <w:marRight w:val="0"/>
                  <w:marTop w:val="0"/>
                  <w:marBottom w:val="0"/>
                  <w:divBdr>
                    <w:top w:val="none" w:sz="0" w:space="0" w:color="auto"/>
                    <w:left w:val="none" w:sz="0" w:space="0" w:color="auto"/>
                    <w:bottom w:val="none" w:sz="0" w:space="0" w:color="auto"/>
                    <w:right w:val="none" w:sz="0" w:space="0" w:color="auto"/>
                  </w:divBdr>
                  <w:divsChild>
                    <w:div w:id="10151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7610">
          <w:marLeft w:val="0"/>
          <w:marRight w:val="0"/>
          <w:marTop w:val="0"/>
          <w:marBottom w:val="0"/>
          <w:divBdr>
            <w:top w:val="none" w:sz="0" w:space="0" w:color="auto"/>
            <w:left w:val="none" w:sz="0" w:space="0" w:color="auto"/>
            <w:bottom w:val="none" w:sz="0" w:space="0" w:color="auto"/>
            <w:right w:val="none" w:sz="0" w:space="0" w:color="auto"/>
          </w:divBdr>
          <w:divsChild>
            <w:div w:id="559757131">
              <w:marLeft w:val="0"/>
              <w:marRight w:val="0"/>
              <w:marTop w:val="0"/>
              <w:marBottom w:val="0"/>
              <w:divBdr>
                <w:top w:val="none" w:sz="0" w:space="0" w:color="auto"/>
                <w:left w:val="none" w:sz="0" w:space="0" w:color="auto"/>
                <w:bottom w:val="none" w:sz="0" w:space="0" w:color="auto"/>
                <w:right w:val="none" w:sz="0" w:space="0" w:color="auto"/>
              </w:divBdr>
              <w:divsChild>
                <w:div w:id="1803621024">
                  <w:marLeft w:val="0"/>
                  <w:marRight w:val="0"/>
                  <w:marTop w:val="0"/>
                  <w:marBottom w:val="0"/>
                  <w:divBdr>
                    <w:top w:val="none" w:sz="0" w:space="0" w:color="auto"/>
                    <w:left w:val="none" w:sz="0" w:space="0" w:color="auto"/>
                    <w:bottom w:val="none" w:sz="0" w:space="0" w:color="auto"/>
                    <w:right w:val="none" w:sz="0" w:space="0" w:color="auto"/>
                  </w:divBdr>
                  <w:divsChild>
                    <w:div w:id="2094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32230952">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1120107">
      <w:bodyDiv w:val="1"/>
      <w:marLeft w:val="0"/>
      <w:marRight w:val="0"/>
      <w:marTop w:val="0"/>
      <w:marBottom w:val="0"/>
      <w:divBdr>
        <w:top w:val="none" w:sz="0" w:space="0" w:color="auto"/>
        <w:left w:val="none" w:sz="0" w:space="0" w:color="auto"/>
        <w:bottom w:val="none" w:sz="0" w:space="0" w:color="auto"/>
        <w:right w:val="none" w:sz="0" w:space="0" w:color="auto"/>
      </w:divBdr>
    </w:div>
    <w:div w:id="554705509">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68417551">
      <w:bodyDiv w:val="1"/>
      <w:marLeft w:val="0"/>
      <w:marRight w:val="0"/>
      <w:marTop w:val="0"/>
      <w:marBottom w:val="0"/>
      <w:divBdr>
        <w:top w:val="none" w:sz="0" w:space="0" w:color="auto"/>
        <w:left w:val="none" w:sz="0" w:space="0" w:color="auto"/>
        <w:bottom w:val="none" w:sz="0" w:space="0" w:color="auto"/>
        <w:right w:val="none" w:sz="0" w:space="0" w:color="auto"/>
      </w:divBdr>
    </w:div>
    <w:div w:id="571042171">
      <w:bodyDiv w:val="1"/>
      <w:marLeft w:val="0"/>
      <w:marRight w:val="0"/>
      <w:marTop w:val="0"/>
      <w:marBottom w:val="0"/>
      <w:divBdr>
        <w:top w:val="none" w:sz="0" w:space="0" w:color="auto"/>
        <w:left w:val="none" w:sz="0" w:space="0" w:color="auto"/>
        <w:bottom w:val="none" w:sz="0" w:space="0" w:color="auto"/>
        <w:right w:val="none" w:sz="0" w:space="0" w:color="auto"/>
      </w:divBdr>
    </w:div>
    <w:div w:id="580912465">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88927219">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00138820">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6661962">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28777796">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4616">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63628108">
      <w:bodyDiv w:val="1"/>
      <w:marLeft w:val="0"/>
      <w:marRight w:val="0"/>
      <w:marTop w:val="0"/>
      <w:marBottom w:val="0"/>
      <w:divBdr>
        <w:top w:val="none" w:sz="0" w:space="0" w:color="auto"/>
        <w:left w:val="none" w:sz="0" w:space="0" w:color="auto"/>
        <w:bottom w:val="none" w:sz="0" w:space="0" w:color="auto"/>
        <w:right w:val="none" w:sz="0" w:space="0" w:color="auto"/>
      </w:divBdr>
    </w:div>
    <w:div w:id="669218568">
      <w:bodyDiv w:val="1"/>
      <w:marLeft w:val="0"/>
      <w:marRight w:val="0"/>
      <w:marTop w:val="0"/>
      <w:marBottom w:val="0"/>
      <w:divBdr>
        <w:top w:val="none" w:sz="0" w:space="0" w:color="auto"/>
        <w:left w:val="none" w:sz="0" w:space="0" w:color="auto"/>
        <w:bottom w:val="none" w:sz="0" w:space="0" w:color="auto"/>
        <w:right w:val="none" w:sz="0" w:space="0" w:color="auto"/>
      </w:divBdr>
    </w:div>
    <w:div w:id="686716809">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22951642">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3256807">
      <w:bodyDiv w:val="1"/>
      <w:marLeft w:val="0"/>
      <w:marRight w:val="0"/>
      <w:marTop w:val="0"/>
      <w:marBottom w:val="0"/>
      <w:divBdr>
        <w:top w:val="none" w:sz="0" w:space="0" w:color="auto"/>
        <w:left w:val="none" w:sz="0" w:space="0" w:color="auto"/>
        <w:bottom w:val="none" w:sz="0" w:space="0" w:color="auto"/>
        <w:right w:val="none" w:sz="0" w:space="0" w:color="auto"/>
      </w:divBdr>
    </w:div>
    <w:div w:id="747993538">
      <w:bodyDiv w:val="1"/>
      <w:marLeft w:val="0"/>
      <w:marRight w:val="0"/>
      <w:marTop w:val="0"/>
      <w:marBottom w:val="0"/>
      <w:divBdr>
        <w:top w:val="none" w:sz="0" w:space="0" w:color="auto"/>
        <w:left w:val="none" w:sz="0" w:space="0" w:color="auto"/>
        <w:bottom w:val="none" w:sz="0" w:space="0" w:color="auto"/>
        <w:right w:val="none" w:sz="0" w:space="0" w:color="auto"/>
      </w:divBdr>
    </w:div>
    <w:div w:id="763839763">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94254413">
      <w:bodyDiv w:val="1"/>
      <w:marLeft w:val="0"/>
      <w:marRight w:val="0"/>
      <w:marTop w:val="0"/>
      <w:marBottom w:val="0"/>
      <w:divBdr>
        <w:top w:val="none" w:sz="0" w:space="0" w:color="auto"/>
        <w:left w:val="none" w:sz="0" w:space="0" w:color="auto"/>
        <w:bottom w:val="none" w:sz="0" w:space="0" w:color="auto"/>
        <w:right w:val="none" w:sz="0" w:space="0" w:color="auto"/>
      </w:divBdr>
    </w:div>
    <w:div w:id="795368806">
      <w:bodyDiv w:val="1"/>
      <w:marLeft w:val="0"/>
      <w:marRight w:val="0"/>
      <w:marTop w:val="0"/>
      <w:marBottom w:val="0"/>
      <w:divBdr>
        <w:top w:val="none" w:sz="0" w:space="0" w:color="auto"/>
        <w:left w:val="none" w:sz="0" w:space="0" w:color="auto"/>
        <w:bottom w:val="none" w:sz="0" w:space="0" w:color="auto"/>
        <w:right w:val="none" w:sz="0" w:space="0" w:color="auto"/>
      </w:divBdr>
    </w:div>
    <w:div w:id="797530815">
      <w:bodyDiv w:val="1"/>
      <w:marLeft w:val="0"/>
      <w:marRight w:val="0"/>
      <w:marTop w:val="0"/>
      <w:marBottom w:val="0"/>
      <w:divBdr>
        <w:top w:val="none" w:sz="0" w:space="0" w:color="auto"/>
        <w:left w:val="none" w:sz="0" w:space="0" w:color="auto"/>
        <w:bottom w:val="none" w:sz="0" w:space="0" w:color="auto"/>
        <w:right w:val="none" w:sz="0" w:space="0" w:color="auto"/>
      </w:divBdr>
      <w:divsChild>
        <w:div w:id="741410743">
          <w:marLeft w:val="0"/>
          <w:marRight w:val="0"/>
          <w:marTop w:val="0"/>
          <w:marBottom w:val="0"/>
          <w:divBdr>
            <w:top w:val="none" w:sz="0" w:space="0" w:color="auto"/>
            <w:left w:val="none" w:sz="0" w:space="0" w:color="auto"/>
            <w:bottom w:val="none" w:sz="0" w:space="0" w:color="auto"/>
            <w:right w:val="none" w:sz="0" w:space="0" w:color="auto"/>
          </w:divBdr>
          <w:divsChild>
            <w:div w:id="770590132">
              <w:marLeft w:val="0"/>
              <w:marRight w:val="0"/>
              <w:marTop w:val="0"/>
              <w:marBottom w:val="0"/>
              <w:divBdr>
                <w:top w:val="none" w:sz="0" w:space="0" w:color="auto"/>
                <w:left w:val="none" w:sz="0" w:space="0" w:color="auto"/>
                <w:bottom w:val="none" w:sz="0" w:space="0" w:color="auto"/>
                <w:right w:val="none" w:sz="0" w:space="0" w:color="auto"/>
              </w:divBdr>
              <w:divsChild>
                <w:div w:id="1667710554">
                  <w:marLeft w:val="0"/>
                  <w:marRight w:val="0"/>
                  <w:marTop w:val="0"/>
                  <w:marBottom w:val="0"/>
                  <w:divBdr>
                    <w:top w:val="none" w:sz="0" w:space="0" w:color="auto"/>
                    <w:left w:val="none" w:sz="0" w:space="0" w:color="auto"/>
                    <w:bottom w:val="none" w:sz="0" w:space="0" w:color="auto"/>
                    <w:right w:val="none" w:sz="0" w:space="0" w:color="auto"/>
                  </w:divBdr>
                  <w:divsChild>
                    <w:div w:id="3471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598">
          <w:marLeft w:val="0"/>
          <w:marRight w:val="0"/>
          <w:marTop w:val="0"/>
          <w:marBottom w:val="0"/>
          <w:divBdr>
            <w:top w:val="none" w:sz="0" w:space="0" w:color="auto"/>
            <w:left w:val="none" w:sz="0" w:space="0" w:color="auto"/>
            <w:bottom w:val="none" w:sz="0" w:space="0" w:color="auto"/>
            <w:right w:val="none" w:sz="0" w:space="0" w:color="auto"/>
          </w:divBdr>
          <w:divsChild>
            <w:div w:id="1154302068">
              <w:marLeft w:val="0"/>
              <w:marRight w:val="0"/>
              <w:marTop w:val="0"/>
              <w:marBottom w:val="0"/>
              <w:divBdr>
                <w:top w:val="none" w:sz="0" w:space="0" w:color="auto"/>
                <w:left w:val="none" w:sz="0" w:space="0" w:color="auto"/>
                <w:bottom w:val="none" w:sz="0" w:space="0" w:color="auto"/>
                <w:right w:val="none" w:sz="0" w:space="0" w:color="auto"/>
              </w:divBdr>
              <w:divsChild>
                <w:div w:id="1322347159">
                  <w:marLeft w:val="0"/>
                  <w:marRight w:val="0"/>
                  <w:marTop w:val="0"/>
                  <w:marBottom w:val="0"/>
                  <w:divBdr>
                    <w:top w:val="none" w:sz="0" w:space="0" w:color="auto"/>
                    <w:left w:val="none" w:sz="0" w:space="0" w:color="auto"/>
                    <w:bottom w:val="none" w:sz="0" w:space="0" w:color="auto"/>
                    <w:right w:val="none" w:sz="0" w:space="0" w:color="auto"/>
                  </w:divBdr>
                  <w:divsChild>
                    <w:div w:id="2139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3472060">
      <w:bodyDiv w:val="1"/>
      <w:marLeft w:val="0"/>
      <w:marRight w:val="0"/>
      <w:marTop w:val="0"/>
      <w:marBottom w:val="0"/>
      <w:divBdr>
        <w:top w:val="none" w:sz="0" w:space="0" w:color="auto"/>
        <w:left w:val="none" w:sz="0" w:space="0" w:color="auto"/>
        <w:bottom w:val="none" w:sz="0" w:space="0" w:color="auto"/>
        <w:right w:val="none" w:sz="0" w:space="0" w:color="auto"/>
      </w:divBdr>
    </w:div>
    <w:div w:id="826941011">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38272018">
      <w:bodyDiv w:val="1"/>
      <w:marLeft w:val="0"/>
      <w:marRight w:val="0"/>
      <w:marTop w:val="0"/>
      <w:marBottom w:val="0"/>
      <w:divBdr>
        <w:top w:val="none" w:sz="0" w:space="0" w:color="auto"/>
        <w:left w:val="none" w:sz="0" w:space="0" w:color="auto"/>
        <w:bottom w:val="none" w:sz="0" w:space="0" w:color="auto"/>
        <w:right w:val="none" w:sz="0" w:space="0" w:color="auto"/>
      </w:divBdr>
    </w:div>
    <w:div w:id="838428767">
      <w:bodyDiv w:val="1"/>
      <w:marLeft w:val="0"/>
      <w:marRight w:val="0"/>
      <w:marTop w:val="0"/>
      <w:marBottom w:val="0"/>
      <w:divBdr>
        <w:top w:val="none" w:sz="0" w:space="0" w:color="auto"/>
        <w:left w:val="none" w:sz="0" w:space="0" w:color="auto"/>
        <w:bottom w:val="none" w:sz="0" w:space="0" w:color="auto"/>
        <w:right w:val="none" w:sz="0" w:space="0" w:color="auto"/>
      </w:divBdr>
      <w:divsChild>
        <w:div w:id="2067218877">
          <w:marLeft w:val="0"/>
          <w:marRight w:val="0"/>
          <w:marTop w:val="0"/>
          <w:marBottom w:val="0"/>
          <w:divBdr>
            <w:top w:val="none" w:sz="0" w:space="0" w:color="auto"/>
            <w:left w:val="none" w:sz="0" w:space="0" w:color="auto"/>
            <w:bottom w:val="none" w:sz="0" w:space="0" w:color="auto"/>
            <w:right w:val="none" w:sz="0" w:space="0" w:color="auto"/>
          </w:divBdr>
        </w:div>
        <w:div w:id="264389630">
          <w:marLeft w:val="0"/>
          <w:marRight w:val="0"/>
          <w:marTop w:val="0"/>
          <w:marBottom w:val="0"/>
          <w:divBdr>
            <w:top w:val="none" w:sz="0" w:space="0" w:color="auto"/>
            <w:left w:val="none" w:sz="0" w:space="0" w:color="auto"/>
            <w:bottom w:val="none" w:sz="0" w:space="0" w:color="auto"/>
            <w:right w:val="none" w:sz="0" w:space="0" w:color="auto"/>
          </w:divBdr>
        </w:div>
        <w:div w:id="367265493">
          <w:marLeft w:val="0"/>
          <w:marRight w:val="0"/>
          <w:marTop w:val="0"/>
          <w:marBottom w:val="0"/>
          <w:divBdr>
            <w:top w:val="none" w:sz="0" w:space="0" w:color="auto"/>
            <w:left w:val="none" w:sz="0" w:space="0" w:color="auto"/>
            <w:bottom w:val="none" w:sz="0" w:space="0" w:color="auto"/>
            <w:right w:val="none" w:sz="0" w:space="0" w:color="auto"/>
          </w:divBdr>
        </w:div>
        <w:div w:id="1045760526">
          <w:marLeft w:val="0"/>
          <w:marRight w:val="0"/>
          <w:marTop w:val="0"/>
          <w:marBottom w:val="0"/>
          <w:divBdr>
            <w:top w:val="none" w:sz="0" w:space="0" w:color="auto"/>
            <w:left w:val="none" w:sz="0" w:space="0" w:color="auto"/>
            <w:bottom w:val="none" w:sz="0" w:space="0" w:color="auto"/>
            <w:right w:val="none" w:sz="0" w:space="0" w:color="auto"/>
          </w:divBdr>
        </w:div>
        <w:div w:id="1028680666">
          <w:marLeft w:val="0"/>
          <w:marRight w:val="0"/>
          <w:marTop w:val="0"/>
          <w:marBottom w:val="0"/>
          <w:divBdr>
            <w:top w:val="none" w:sz="0" w:space="0" w:color="auto"/>
            <w:left w:val="none" w:sz="0" w:space="0" w:color="auto"/>
            <w:bottom w:val="none" w:sz="0" w:space="0" w:color="auto"/>
            <w:right w:val="none" w:sz="0" w:space="0" w:color="auto"/>
          </w:divBdr>
        </w:div>
        <w:div w:id="432097302">
          <w:marLeft w:val="0"/>
          <w:marRight w:val="0"/>
          <w:marTop w:val="0"/>
          <w:marBottom w:val="0"/>
          <w:divBdr>
            <w:top w:val="none" w:sz="0" w:space="0" w:color="auto"/>
            <w:left w:val="none" w:sz="0" w:space="0" w:color="auto"/>
            <w:bottom w:val="none" w:sz="0" w:space="0" w:color="auto"/>
            <w:right w:val="none" w:sz="0" w:space="0" w:color="auto"/>
          </w:divBdr>
        </w:div>
        <w:div w:id="506674899">
          <w:marLeft w:val="0"/>
          <w:marRight w:val="0"/>
          <w:marTop w:val="0"/>
          <w:marBottom w:val="0"/>
          <w:divBdr>
            <w:top w:val="none" w:sz="0" w:space="0" w:color="auto"/>
            <w:left w:val="none" w:sz="0" w:space="0" w:color="auto"/>
            <w:bottom w:val="none" w:sz="0" w:space="0" w:color="auto"/>
            <w:right w:val="none" w:sz="0" w:space="0" w:color="auto"/>
          </w:divBdr>
        </w:div>
      </w:divsChild>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52916959">
      <w:bodyDiv w:val="1"/>
      <w:marLeft w:val="0"/>
      <w:marRight w:val="0"/>
      <w:marTop w:val="0"/>
      <w:marBottom w:val="0"/>
      <w:divBdr>
        <w:top w:val="none" w:sz="0" w:space="0" w:color="auto"/>
        <w:left w:val="none" w:sz="0" w:space="0" w:color="auto"/>
        <w:bottom w:val="none" w:sz="0" w:space="0" w:color="auto"/>
        <w:right w:val="none" w:sz="0" w:space="0" w:color="auto"/>
      </w:divBdr>
    </w:div>
    <w:div w:id="864295674">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68033412">
      <w:bodyDiv w:val="1"/>
      <w:marLeft w:val="0"/>
      <w:marRight w:val="0"/>
      <w:marTop w:val="0"/>
      <w:marBottom w:val="0"/>
      <w:divBdr>
        <w:top w:val="none" w:sz="0" w:space="0" w:color="auto"/>
        <w:left w:val="none" w:sz="0" w:space="0" w:color="auto"/>
        <w:bottom w:val="none" w:sz="0" w:space="0" w:color="auto"/>
        <w:right w:val="none" w:sz="0" w:space="0" w:color="auto"/>
      </w:divBdr>
    </w:div>
    <w:div w:id="870530299">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953611">
      <w:bodyDiv w:val="1"/>
      <w:marLeft w:val="0"/>
      <w:marRight w:val="0"/>
      <w:marTop w:val="0"/>
      <w:marBottom w:val="0"/>
      <w:divBdr>
        <w:top w:val="none" w:sz="0" w:space="0" w:color="auto"/>
        <w:left w:val="none" w:sz="0" w:space="0" w:color="auto"/>
        <w:bottom w:val="none" w:sz="0" w:space="0" w:color="auto"/>
        <w:right w:val="none" w:sz="0" w:space="0" w:color="auto"/>
      </w:divBdr>
    </w:div>
    <w:div w:id="893156979">
      <w:bodyDiv w:val="1"/>
      <w:marLeft w:val="0"/>
      <w:marRight w:val="0"/>
      <w:marTop w:val="0"/>
      <w:marBottom w:val="0"/>
      <w:divBdr>
        <w:top w:val="none" w:sz="0" w:space="0" w:color="auto"/>
        <w:left w:val="none" w:sz="0" w:space="0" w:color="auto"/>
        <w:bottom w:val="none" w:sz="0" w:space="0" w:color="auto"/>
        <w:right w:val="none" w:sz="0" w:space="0" w:color="auto"/>
      </w:divBdr>
    </w:div>
    <w:div w:id="904727159">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7853677">
      <w:bodyDiv w:val="1"/>
      <w:marLeft w:val="0"/>
      <w:marRight w:val="0"/>
      <w:marTop w:val="0"/>
      <w:marBottom w:val="0"/>
      <w:divBdr>
        <w:top w:val="none" w:sz="0" w:space="0" w:color="auto"/>
        <w:left w:val="none" w:sz="0" w:space="0" w:color="auto"/>
        <w:bottom w:val="none" w:sz="0" w:space="0" w:color="auto"/>
        <w:right w:val="none" w:sz="0" w:space="0" w:color="auto"/>
      </w:divBdr>
    </w:div>
    <w:div w:id="964389012">
      <w:bodyDiv w:val="1"/>
      <w:marLeft w:val="0"/>
      <w:marRight w:val="0"/>
      <w:marTop w:val="0"/>
      <w:marBottom w:val="0"/>
      <w:divBdr>
        <w:top w:val="none" w:sz="0" w:space="0" w:color="auto"/>
        <w:left w:val="none" w:sz="0" w:space="0" w:color="auto"/>
        <w:bottom w:val="none" w:sz="0" w:space="0" w:color="auto"/>
        <w:right w:val="none" w:sz="0" w:space="0" w:color="auto"/>
      </w:divBdr>
    </w:div>
    <w:div w:id="982124869">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995112979">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6490">
      <w:bodyDiv w:val="1"/>
      <w:marLeft w:val="0"/>
      <w:marRight w:val="0"/>
      <w:marTop w:val="0"/>
      <w:marBottom w:val="0"/>
      <w:divBdr>
        <w:top w:val="none" w:sz="0" w:space="0" w:color="auto"/>
        <w:left w:val="none" w:sz="0" w:space="0" w:color="auto"/>
        <w:bottom w:val="none" w:sz="0" w:space="0" w:color="auto"/>
        <w:right w:val="none" w:sz="0" w:space="0" w:color="auto"/>
      </w:divBdr>
    </w:div>
    <w:div w:id="1016616346">
      <w:bodyDiv w:val="1"/>
      <w:marLeft w:val="0"/>
      <w:marRight w:val="0"/>
      <w:marTop w:val="0"/>
      <w:marBottom w:val="0"/>
      <w:divBdr>
        <w:top w:val="none" w:sz="0" w:space="0" w:color="auto"/>
        <w:left w:val="none" w:sz="0" w:space="0" w:color="auto"/>
        <w:bottom w:val="none" w:sz="0" w:space="0" w:color="auto"/>
        <w:right w:val="none" w:sz="0" w:space="0" w:color="auto"/>
      </w:divBdr>
    </w:div>
    <w:div w:id="1021935406">
      <w:bodyDiv w:val="1"/>
      <w:marLeft w:val="0"/>
      <w:marRight w:val="0"/>
      <w:marTop w:val="0"/>
      <w:marBottom w:val="0"/>
      <w:divBdr>
        <w:top w:val="none" w:sz="0" w:space="0" w:color="auto"/>
        <w:left w:val="none" w:sz="0" w:space="0" w:color="auto"/>
        <w:bottom w:val="none" w:sz="0" w:space="0" w:color="auto"/>
        <w:right w:val="none" w:sz="0" w:space="0" w:color="auto"/>
      </w:divBdr>
      <w:divsChild>
        <w:div w:id="293368906">
          <w:marLeft w:val="0"/>
          <w:marRight w:val="0"/>
          <w:marTop w:val="0"/>
          <w:marBottom w:val="0"/>
          <w:divBdr>
            <w:top w:val="none" w:sz="0" w:space="0" w:color="auto"/>
            <w:left w:val="none" w:sz="0" w:space="0" w:color="auto"/>
            <w:bottom w:val="none" w:sz="0" w:space="0" w:color="auto"/>
            <w:right w:val="none" w:sz="0" w:space="0" w:color="auto"/>
          </w:divBdr>
        </w:div>
        <w:div w:id="775175377">
          <w:marLeft w:val="0"/>
          <w:marRight w:val="0"/>
          <w:marTop w:val="0"/>
          <w:marBottom w:val="0"/>
          <w:divBdr>
            <w:top w:val="none" w:sz="0" w:space="0" w:color="auto"/>
            <w:left w:val="none" w:sz="0" w:space="0" w:color="auto"/>
            <w:bottom w:val="none" w:sz="0" w:space="0" w:color="auto"/>
            <w:right w:val="none" w:sz="0" w:space="0" w:color="auto"/>
          </w:divBdr>
        </w:div>
        <w:div w:id="177279065">
          <w:marLeft w:val="0"/>
          <w:marRight w:val="0"/>
          <w:marTop w:val="0"/>
          <w:marBottom w:val="0"/>
          <w:divBdr>
            <w:top w:val="none" w:sz="0" w:space="0" w:color="auto"/>
            <w:left w:val="none" w:sz="0" w:space="0" w:color="auto"/>
            <w:bottom w:val="none" w:sz="0" w:space="0" w:color="auto"/>
            <w:right w:val="none" w:sz="0" w:space="0" w:color="auto"/>
          </w:divBdr>
        </w:div>
        <w:div w:id="54360674">
          <w:marLeft w:val="0"/>
          <w:marRight w:val="0"/>
          <w:marTop w:val="0"/>
          <w:marBottom w:val="0"/>
          <w:divBdr>
            <w:top w:val="none" w:sz="0" w:space="0" w:color="auto"/>
            <w:left w:val="none" w:sz="0" w:space="0" w:color="auto"/>
            <w:bottom w:val="none" w:sz="0" w:space="0" w:color="auto"/>
            <w:right w:val="none" w:sz="0" w:space="0" w:color="auto"/>
          </w:divBdr>
        </w:div>
        <w:div w:id="985011860">
          <w:marLeft w:val="0"/>
          <w:marRight w:val="0"/>
          <w:marTop w:val="0"/>
          <w:marBottom w:val="0"/>
          <w:divBdr>
            <w:top w:val="none" w:sz="0" w:space="0" w:color="auto"/>
            <w:left w:val="none" w:sz="0" w:space="0" w:color="auto"/>
            <w:bottom w:val="none" w:sz="0" w:space="0" w:color="auto"/>
            <w:right w:val="none" w:sz="0" w:space="0" w:color="auto"/>
          </w:divBdr>
        </w:div>
        <w:div w:id="1241066737">
          <w:marLeft w:val="0"/>
          <w:marRight w:val="0"/>
          <w:marTop w:val="0"/>
          <w:marBottom w:val="0"/>
          <w:divBdr>
            <w:top w:val="none" w:sz="0" w:space="0" w:color="auto"/>
            <w:left w:val="none" w:sz="0" w:space="0" w:color="auto"/>
            <w:bottom w:val="none" w:sz="0" w:space="0" w:color="auto"/>
            <w:right w:val="none" w:sz="0" w:space="0" w:color="auto"/>
          </w:divBdr>
        </w:div>
        <w:div w:id="1880315958">
          <w:marLeft w:val="0"/>
          <w:marRight w:val="0"/>
          <w:marTop w:val="0"/>
          <w:marBottom w:val="0"/>
          <w:divBdr>
            <w:top w:val="none" w:sz="0" w:space="0" w:color="auto"/>
            <w:left w:val="none" w:sz="0" w:space="0" w:color="auto"/>
            <w:bottom w:val="none" w:sz="0" w:space="0" w:color="auto"/>
            <w:right w:val="none" w:sz="0" w:space="0" w:color="auto"/>
          </w:divBdr>
        </w:div>
        <w:div w:id="121966428">
          <w:marLeft w:val="0"/>
          <w:marRight w:val="0"/>
          <w:marTop w:val="0"/>
          <w:marBottom w:val="0"/>
          <w:divBdr>
            <w:top w:val="none" w:sz="0" w:space="0" w:color="auto"/>
            <w:left w:val="none" w:sz="0" w:space="0" w:color="auto"/>
            <w:bottom w:val="none" w:sz="0" w:space="0" w:color="auto"/>
            <w:right w:val="none" w:sz="0" w:space="0" w:color="auto"/>
          </w:divBdr>
        </w:div>
        <w:div w:id="799957106">
          <w:marLeft w:val="0"/>
          <w:marRight w:val="0"/>
          <w:marTop w:val="0"/>
          <w:marBottom w:val="0"/>
          <w:divBdr>
            <w:top w:val="none" w:sz="0" w:space="0" w:color="auto"/>
            <w:left w:val="none" w:sz="0" w:space="0" w:color="auto"/>
            <w:bottom w:val="none" w:sz="0" w:space="0" w:color="auto"/>
            <w:right w:val="none" w:sz="0" w:space="0" w:color="auto"/>
          </w:divBdr>
        </w:div>
        <w:div w:id="1402559812">
          <w:marLeft w:val="0"/>
          <w:marRight w:val="0"/>
          <w:marTop w:val="0"/>
          <w:marBottom w:val="0"/>
          <w:divBdr>
            <w:top w:val="none" w:sz="0" w:space="0" w:color="auto"/>
            <w:left w:val="none" w:sz="0" w:space="0" w:color="auto"/>
            <w:bottom w:val="none" w:sz="0" w:space="0" w:color="auto"/>
            <w:right w:val="none" w:sz="0" w:space="0" w:color="auto"/>
          </w:divBdr>
        </w:div>
        <w:div w:id="1386567585">
          <w:marLeft w:val="0"/>
          <w:marRight w:val="0"/>
          <w:marTop w:val="0"/>
          <w:marBottom w:val="0"/>
          <w:divBdr>
            <w:top w:val="none" w:sz="0" w:space="0" w:color="auto"/>
            <w:left w:val="none" w:sz="0" w:space="0" w:color="auto"/>
            <w:bottom w:val="none" w:sz="0" w:space="0" w:color="auto"/>
            <w:right w:val="none" w:sz="0" w:space="0" w:color="auto"/>
          </w:divBdr>
        </w:div>
        <w:div w:id="1072313217">
          <w:marLeft w:val="0"/>
          <w:marRight w:val="0"/>
          <w:marTop w:val="0"/>
          <w:marBottom w:val="0"/>
          <w:divBdr>
            <w:top w:val="none" w:sz="0" w:space="0" w:color="auto"/>
            <w:left w:val="none" w:sz="0" w:space="0" w:color="auto"/>
            <w:bottom w:val="none" w:sz="0" w:space="0" w:color="auto"/>
            <w:right w:val="none" w:sz="0" w:space="0" w:color="auto"/>
          </w:divBdr>
        </w:div>
        <w:div w:id="1171870728">
          <w:marLeft w:val="0"/>
          <w:marRight w:val="0"/>
          <w:marTop w:val="0"/>
          <w:marBottom w:val="0"/>
          <w:divBdr>
            <w:top w:val="none" w:sz="0" w:space="0" w:color="auto"/>
            <w:left w:val="none" w:sz="0" w:space="0" w:color="auto"/>
            <w:bottom w:val="none" w:sz="0" w:space="0" w:color="auto"/>
            <w:right w:val="none" w:sz="0" w:space="0" w:color="auto"/>
          </w:divBdr>
        </w:div>
        <w:div w:id="1593781558">
          <w:marLeft w:val="0"/>
          <w:marRight w:val="0"/>
          <w:marTop w:val="0"/>
          <w:marBottom w:val="0"/>
          <w:divBdr>
            <w:top w:val="none" w:sz="0" w:space="0" w:color="auto"/>
            <w:left w:val="none" w:sz="0" w:space="0" w:color="auto"/>
            <w:bottom w:val="none" w:sz="0" w:space="0" w:color="auto"/>
            <w:right w:val="none" w:sz="0" w:space="0" w:color="auto"/>
          </w:divBdr>
        </w:div>
        <w:div w:id="1780417157">
          <w:marLeft w:val="0"/>
          <w:marRight w:val="0"/>
          <w:marTop w:val="0"/>
          <w:marBottom w:val="0"/>
          <w:divBdr>
            <w:top w:val="none" w:sz="0" w:space="0" w:color="auto"/>
            <w:left w:val="none" w:sz="0" w:space="0" w:color="auto"/>
            <w:bottom w:val="none" w:sz="0" w:space="0" w:color="auto"/>
            <w:right w:val="none" w:sz="0" w:space="0" w:color="auto"/>
          </w:divBdr>
        </w:div>
        <w:div w:id="1737899602">
          <w:marLeft w:val="0"/>
          <w:marRight w:val="0"/>
          <w:marTop w:val="0"/>
          <w:marBottom w:val="0"/>
          <w:divBdr>
            <w:top w:val="none" w:sz="0" w:space="0" w:color="auto"/>
            <w:left w:val="none" w:sz="0" w:space="0" w:color="auto"/>
            <w:bottom w:val="none" w:sz="0" w:space="0" w:color="auto"/>
            <w:right w:val="none" w:sz="0" w:space="0" w:color="auto"/>
          </w:divBdr>
        </w:div>
        <w:div w:id="2096898096">
          <w:marLeft w:val="0"/>
          <w:marRight w:val="0"/>
          <w:marTop w:val="0"/>
          <w:marBottom w:val="0"/>
          <w:divBdr>
            <w:top w:val="none" w:sz="0" w:space="0" w:color="auto"/>
            <w:left w:val="none" w:sz="0" w:space="0" w:color="auto"/>
            <w:bottom w:val="none" w:sz="0" w:space="0" w:color="auto"/>
            <w:right w:val="none" w:sz="0" w:space="0" w:color="auto"/>
          </w:divBdr>
        </w:div>
        <w:div w:id="829104991">
          <w:marLeft w:val="0"/>
          <w:marRight w:val="0"/>
          <w:marTop w:val="0"/>
          <w:marBottom w:val="0"/>
          <w:divBdr>
            <w:top w:val="none" w:sz="0" w:space="0" w:color="auto"/>
            <w:left w:val="none" w:sz="0" w:space="0" w:color="auto"/>
            <w:bottom w:val="none" w:sz="0" w:space="0" w:color="auto"/>
            <w:right w:val="none" w:sz="0" w:space="0" w:color="auto"/>
          </w:divBdr>
        </w:div>
        <w:div w:id="271593667">
          <w:marLeft w:val="0"/>
          <w:marRight w:val="0"/>
          <w:marTop w:val="0"/>
          <w:marBottom w:val="0"/>
          <w:divBdr>
            <w:top w:val="none" w:sz="0" w:space="0" w:color="auto"/>
            <w:left w:val="none" w:sz="0" w:space="0" w:color="auto"/>
            <w:bottom w:val="none" w:sz="0" w:space="0" w:color="auto"/>
            <w:right w:val="none" w:sz="0" w:space="0" w:color="auto"/>
          </w:divBdr>
        </w:div>
        <w:div w:id="439953579">
          <w:marLeft w:val="0"/>
          <w:marRight w:val="0"/>
          <w:marTop w:val="0"/>
          <w:marBottom w:val="0"/>
          <w:divBdr>
            <w:top w:val="none" w:sz="0" w:space="0" w:color="auto"/>
            <w:left w:val="none" w:sz="0" w:space="0" w:color="auto"/>
            <w:bottom w:val="none" w:sz="0" w:space="0" w:color="auto"/>
            <w:right w:val="none" w:sz="0" w:space="0" w:color="auto"/>
          </w:divBdr>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5330685">
      <w:bodyDiv w:val="1"/>
      <w:marLeft w:val="0"/>
      <w:marRight w:val="0"/>
      <w:marTop w:val="0"/>
      <w:marBottom w:val="0"/>
      <w:divBdr>
        <w:top w:val="none" w:sz="0" w:space="0" w:color="auto"/>
        <w:left w:val="none" w:sz="0" w:space="0" w:color="auto"/>
        <w:bottom w:val="none" w:sz="0" w:space="0" w:color="auto"/>
        <w:right w:val="none" w:sz="0" w:space="0" w:color="auto"/>
      </w:divBdr>
    </w:div>
    <w:div w:id="1030566446">
      <w:bodyDiv w:val="1"/>
      <w:marLeft w:val="0"/>
      <w:marRight w:val="0"/>
      <w:marTop w:val="0"/>
      <w:marBottom w:val="0"/>
      <w:divBdr>
        <w:top w:val="none" w:sz="0" w:space="0" w:color="auto"/>
        <w:left w:val="none" w:sz="0" w:space="0" w:color="auto"/>
        <w:bottom w:val="none" w:sz="0" w:space="0" w:color="auto"/>
        <w:right w:val="none" w:sz="0" w:space="0" w:color="auto"/>
      </w:divBdr>
    </w:div>
    <w:div w:id="1039548391">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55857256">
      <w:bodyDiv w:val="1"/>
      <w:marLeft w:val="0"/>
      <w:marRight w:val="0"/>
      <w:marTop w:val="0"/>
      <w:marBottom w:val="0"/>
      <w:divBdr>
        <w:top w:val="none" w:sz="0" w:space="0" w:color="auto"/>
        <w:left w:val="none" w:sz="0" w:space="0" w:color="auto"/>
        <w:bottom w:val="none" w:sz="0" w:space="0" w:color="auto"/>
        <w:right w:val="none" w:sz="0" w:space="0" w:color="auto"/>
      </w:divBdr>
    </w:div>
    <w:div w:id="1063412582">
      <w:bodyDiv w:val="1"/>
      <w:marLeft w:val="0"/>
      <w:marRight w:val="0"/>
      <w:marTop w:val="0"/>
      <w:marBottom w:val="0"/>
      <w:divBdr>
        <w:top w:val="none" w:sz="0" w:space="0" w:color="auto"/>
        <w:left w:val="none" w:sz="0" w:space="0" w:color="auto"/>
        <w:bottom w:val="none" w:sz="0" w:space="0" w:color="auto"/>
        <w:right w:val="none" w:sz="0" w:space="0" w:color="auto"/>
      </w:divBdr>
    </w:div>
    <w:div w:id="1068307986">
      <w:bodyDiv w:val="1"/>
      <w:marLeft w:val="0"/>
      <w:marRight w:val="0"/>
      <w:marTop w:val="0"/>
      <w:marBottom w:val="0"/>
      <w:divBdr>
        <w:top w:val="none" w:sz="0" w:space="0" w:color="auto"/>
        <w:left w:val="none" w:sz="0" w:space="0" w:color="auto"/>
        <w:bottom w:val="none" w:sz="0" w:space="0" w:color="auto"/>
        <w:right w:val="none" w:sz="0" w:space="0" w:color="auto"/>
      </w:divBdr>
    </w:div>
    <w:div w:id="1084650009">
      <w:bodyDiv w:val="1"/>
      <w:marLeft w:val="0"/>
      <w:marRight w:val="0"/>
      <w:marTop w:val="0"/>
      <w:marBottom w:val="0"/>
      <w:divBdr>
        <w:top w:val="none" w:sz="0" w:space="0" w:color="auto"/>
        <w:left w:val="none" w:sz="0" w:space="0" w:color="auto"/>
        <w:bottom w:val="none" w:sz="0" w:space="0" w:color="auto"/>
        <w:right w:val="none" w:sz="0" w:space="0" w:color="auto"/>
      </w:divBdr>
    </w:div>
    <w:div w:id="1087918764">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24235280">
      <w:bodyDiv w:val="1"/>
      <w:marLeft w:val="0"/>
      <w:marRight w:val="0"/>
      <w:marTop w:val="0"/>
      <w:marBottom w:val="0"/>
      <w:divBdr>
        <w:top w:val="none" w:sz="0" w:space="0" w:color="auto"/>
        <w:left w:val="none" w:sz="0" w:space="0" w:color="auto"/>
        <w:bottom w:val="none" w:sz="0" w:space="0" w:color="auto"/>
        <w:right w:val="none" w:sz="0" w:space="0" w:color="auto"/>
      </w:divBdr>
    </w:div>
    <w:div w:id="1129125411">
      <w:bodyDiv w:val="1"/>
      <w:marLeft w:val="0"/>
      <w:marRight w:val="0"/>
      <w:marTop w:val="0"/>
      <w:marBottom w:val="0"/>
      <w:divBdr>
        <w:top w:val="none" w:sz="0" w:space="0" w:color="auto"/>
        <w:left w:val="none" w:sz="0" w:space="0" w:color="auto"/>
        <w:bottom w:val="none" w:sz="0" w:space="0" w:color="auto"/>
        <w:right w:val="none" w:sz="0" w:space="0" w:color="auto"/>
      </w:divBdr>
    </w:div>
    <w:div w:id="1143742088">
      <w:bodyDiv w:val="1"/>
      <w:marLeft w:val="0"/>
      <w:marRight w:val="0"/>
      <w:marTop w:val="0"/>
      <w:marBottom w:val="0"/>
      <w:divBdr>
        <w:top w:val="none" w:sz="0" w:space="0" w:color="auto"/>
        <w:left w:val="none" w:sz="0" w:space="0" w:color="auto"/>
        <w:bottom w:val="none" w:sz="0" w:space="0" w:color="auto"/>
        <w:right w:val="none" w:sz="0" w:space="0" w:color="auto"/>
      </w:divBdr>
      <w:divsChild>
        <w:div w:id="467743402">
          <w:marLeft w:val="0"/>
          <w:marRight w:val="0"/>
          <w:marTop w:val="0"/>
          <w:marBottom w:val="0"/>
          <w:divBdr>
            <w:top w:val="none" w:sz="0" w:space="0" w:color="auto"/>
            <w:left w:val="none" w:sz="0" w:space="0" w:color="auto"/>
            <w:bottom w:val="none" w:sz="0" w:space="0" w:color="auto"/>
            <w:right w:val="none" w:sz="0" w:space="0" w:color="auto"/>
          </w:divBdr>
          <w:divsChild>
            <w:div w:id="1759789298">
              <w:marLeft w:val="0"/>
              <w:marRight w:val="0"/>
              <w:marTop w:val="0"/>
              <w:marBottom w:val="0"/>
              <w:divBdr>
                <w:top w:val="none" w:sz="0" w:space="0" w:color="auto"/>
                <w:left w:val="none" w:sz="0" w:space="0" w:color="auto"/>
                <w:bottom w:val="none" w:sz="0" w:space="0" w:color="auto"/>
                <w:right w:val="none" w:sz="0" w:space="0" w:color="auto"/>
              </w:divBdr>
              <w:divsChild>
                <w:div w:id="1096368862">
                  <w:marLeft w:val="0"/>
                  <w:marRight w:val="0"/>
                  <w:marTop w:val="0"/>
                  <w:marBottom w:val="0"/>
                  <w:divBdr>
                    <w:top w:val="none" w:sz="0" w:space="0" w:color="auto"/>
                    <w:left w:val="none" w:sz="0" w:space="0" w:color="auto"/>
                    <w:bottom w:val="none" w:sz="0" w:space="0" w:color="auto"/>
                    <w:right w:val="none" w:sz="0" w:space="0" w:color="auto"/>
                  </w:divBdr>
                  <w:divsChild>
                    <w:div w:id="762799620">
                      <w:marLeft w:val="0"/>
                      <w:marRight w:val="0"/>
                      <w:marTop w:val="0"/>
                      <w:marBottom w:val="0"/>
                      <w:divBdr>
                        <w:top w:val="none" w:sz="0" w:space="0" w:color="auto"/>
                        <w:left w:val="none" w:sz="0" w:space="0" w:color="auto"/>
                        <w:bottom w:val="none" w:sz="0" w:space="0" w:color="auto"/>
                        <w:right w:val="none" w:sz="0" w:space="0" w:color="auto"/>
                      </w:divBdr>
                      <w:divsChild>
                        <w:div w:id="1623731451">
                          <w:marLeft w:val="0"/>
                          <w:marRight w:val="0"/>
                          <w:marTop w:val="0"/>
                          <w:marBottom w:val="0"/>
                          <w:divBdr>
                            <w:top w:val="none" w:sz="0" w:space="0" w:color="auto"/>
                            <w:left w:val="none" w:sz="0" w:space="0" w:color="auto"/>
                            <w:bottom w:val="none" w:sz="0" w:space="0" w:color="auto"/>
                            <w:right w:val="none" w:sz="0" w:space="0" w:color="auto"/>
                          </w:divBdr>
                          <w:divsChild>
                            <w:div w:id="11995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2449731">
      <w:bodyDiv w:val="1"/>
      <w:marLeft w:val="0"/>
      <w:marRight w:val="0"/>
      <w:marTop w:val="0"/>
      <w:marBottom w:val="0"/>
      <w:divBdr>
        <w:top w:val="none" w:sz="0" w:space="0" w:color="auto"/>
        <w:left w:val="none" w:sz="0" w:space="0" w:color="auto"/>
        <w:bottom w:val="none" w:sz="0" w:space="0" w:color="auto"/>
        <w:right w:val="none" w:sz="0" w:space="0" w:color="auto"/>
      </w:divBdr>
    </w:div>
    <w:div w:id="1178272599">
      <w:bodyDiv w:val="1"/>
      <w:marLeft w:val="0"/>
      <w:marRight w:val="0"/>
      <w:marTop w:val="0"/>
      <w:marBottom w:val="0"/>
      <w:divBdr>
        <w:top w:val="none" w:sz="0" w:space="0" w:color="auto"/>
        <w:left w:val="none" w:sz="0" w:space="0" w:color="auto"/>
        <w:bottom w:val="none" w:sz="0" w:space="0" w:color="auto"/>
        <w:right w:val="none" w:sz="0" w:space="0" w:color="auto"/>
      </w:divBdr>
    </w:div>
    <w:div w:id="1178496917">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25531002">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35629252">
      <w:bodyDiv w:val="1"/>
      <w:marLeft w:val="0"/>
      <w:marRight w:val="0"/>
      <w:marTop w:val="0"/>
      <w:marBottom w:val="0"/>
      <w:divBdr>
        <w:top w:val="none" w:sz="0" w:space="0" w:color="auto"/>
        <w:left w:val="none" w:sz="0" w:space="0" w:color="auto"/>
        <w:bottom w:val="none" w:sz="0" w:space="0" w:color="auto"/>
        <w:right w:val="none" w:sz="0" w:space="0" w:color="auto"/>
      </w:divBdr>
    </w:div>
    <w:div w:id="1239636802">
      <w:bodyDiv w:val="1"/>
      <w:marLeft w:val="0"/>
      <w:marRight w:val="0"/>
      <w:marTop w:val="0"/>
      <w:marBottom w:val="0"/>
      <w:divBdr>
        <w:top w:val="none" w:sz="0" w:space="0" w:color="auto"/>
        <w:left w:val="none" w:sz="0" w:space="0" w:color="auto"/>
        <w:bottom w:val="none" w:sz="0" w:space="0" w:color="auto"/>
        <w:right w:val="none" w:sz="0" w:space="0" w:color="auto"/>
      </w:divBdr>
      <w:divsChild>
        <w:div w:id="1964731445">
          <w:marLeft w:val="0"/>
          <w:marRight w:val="0"/>
          <w:marTop w:val="0"/>
          <w:marBottom w:val="0"/>
          <w:divBdr>
            <w:top w:val="none" w:sz="0" w:space="0" w:color="auto"/>
            <w:left w:val="none" w:sz="0" w:space="0" w:color="auto"/>
            <w:bottom w:val="none" w:sz="0" w:space="0" w:color="auto"/>
            <w:right w:val="none" w:sz="0" w:space="0" w:color="auto"/>
          </w:divBdr>
          <w:divsChild>
            <w:div w:id="1692148484">
              <w:marLeft w:val="0"/>
              <w:marRight w:val="0"/>
              <w:marTop w:val="0"/>
              <w:marBottom w:val="0"/>
              <w:divBdr>
                <w:top w:val="none" w:sz="0" w:space="0" w:color="auto"/>
                <w:left w:val="none" w:sz="0" w:space="0" w:color="auto"/>
                <w:bottom w:val="none" w:sz="0" w:space="0" w:color="auto"/>
                <w:right w:val="none" w:sz="0" w:space="0" w:color="auto"/>
              </w:divBdr>
              <w:divsChild>
                <w:div w:id="468210977">
                  <w:marLeft w:val="0"/>
                  <w:marRight w:val="0"/>
                  <w:marTop w:val="0"/>
                  <w:marBottom w:val="0"/>
                  <w:divBdr>
                    <w:top w:val="none" w:sz="0" w:space="0" w:color="auto"/>
                    <w:left w:val="none" w:sz="0" w:space="0" w:color="auto"/>
                    <w:bottom w:val="none" w:sz="0" w:space="0" w:color="auto"/>
                    <w:right w:val="none" w:sz="0" w:space="0" w:color="auto"/>
                  </w:divBdr>
                  <w:divsChild>
                    <w:div w:id="378090607">
                      <w:marLeft w:val="0"/>
                      <w:marRight w:val="0"/>
                      <w:marTop w:val="0"/>
                      <w:marBottom w:val="0"/>
                      <w:divBdr>
                        <w:top w:val="none" w:sz="0" w:space="0" w:color="auto"/>
                        <w:left w:val="none" w:sz="0" w:space="0" w:color="auto"/>
                        <w:bottom w:val="none" w:sz="0" w:space="0" w:color="auto"/>
                        <w:right w:val="none" w:sz="0" w:space="0" w:color="auto"/>
                      </w:divBdr>
                      <w:divsChild>
                        <w:div w:id="981882566">
                          <w:marLeft w:val="0"/>
                          <w:marRight w:val="0"/>
                          <w:marTop w:val="0"/>
                          <w:marBottom w:val="0"/>
                          <w:divBdr>
                            <w:top w:val="none" w:sz="0" w:space="0" w:color="auto"/>
                            <w:left w:val="none" w:sz="0" w:space="0" w:color="auto"/>
                            <w:bottom w:val="none" w:sz="0" w:space="0" w:color="auto"/>
                            <w:right w:val="none" w:sz="0" w:space="0" w:color="auto"/>
                          </w:divBdr>
                          <w:divsChild>
                            <w:div w:id="1879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1906">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64612775">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3244">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503586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288969674">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10477266">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23505761">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47364717">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3728485">
      <w:bodyDiv w:val="1"/>
      <w:marLeft w:val="0"/>
      <w:marRight w:val="0"/>
      <w:marTop w:val="0"/>
      <w:marBottom w:val="0"/>
      <w:divBdr>
        <w:top w:val="none" w:sz="0" w:space="0" w:color="auto"/>
        <w:left w:val="none" w:sz="0" w:space="0" w:color="auto"/>
        <w:bottom w:val="none" w:sz="0" w:space="0" w:color="auto"/>
        <w:right w:val="none" w:sz="0" w:space="0" w:color="auto"/>
      </w:divBdr>
    </w:div>
    <w:div w:id="1355962054">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706564">
      <w:bodyDiv w:val="1"/>
      <w:marLeft w:val="0"/>
      <w:marRight w:val="0"/>
      <w:marTop w:val="0"/>
      <w:marBottom w:val="0"/>
      <w:divBdr>
        <w:top w:val="none" w:sz="0" w:space="0" w:color="auto"/>
        <w:left w:val="none" w:sz="0" w:space="0" w:color="auto"/>
        <w:bottom w:val="none" w:sz="0" w:space="0" w:color="auto"/>
        <w:right w:val="none" w:sz="0" w:space="0" w:color="auto"/>
      </w:divBdr>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4085541">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18135437">
      <w:bodyDiv w:val="1"/>
      <w:marLeft w:val="0"/>
      <w:marRight w:val="0"/>
      <w:marTop w:val="0"/>
      <w:marBottom w:val="0"/>
      <w:divBdr>
        <w:top w:val="none" w:sz="0" w:space="0" w:color="auto"/>
        <w:left w:val="none" w:sz="0" w:space="0" w:color="auto"/>
        <w:bottom w:val="none" w:sz="0" w:space="0" w:color="auto"/>
        <w:right w:val="none" w:sz="0" w:space="0" w:color="auto"/>
      </w:divBdr>
    </w:div>
    <w:div w:id="1420757369">
      <w:bodyDiv w:val="1"/>
      <w:marLeft w:val="0"/>
      <w:marRight w:val="0"/>
      <w:marTop w:val="0"/>
      <w:marBottom w:val="0"/>
      <w:divBdr>
        <w:top w:val="none" w:sz="0" w:space="0" w:color="auto"/>
        <w:left w:val="none" w:sz="0" w:space="0" w:color="auto"/>
        <w:bottom w:val="none" w:sz="0" w:space="0" w:color="auto"/>
        <w:right w:val="none" w:sz="0" w:space="0" w:color="auto"/>
      </w:divBdr>
    </w:div>
    <w:div w:id="1427654751">
      <w:bodyDiv w:val="1"/>
      <w:marLeft w:val="0"/>
      <w:marRight w:val="0"/>
      <w:marTop w:val="0"/>
      <w:marBottom w:val="0"/>
      <w:divBdr>
        <w:top w:val="none" w:sz="0" w:space="0" w:color="auto"/>
        <w:left w:val="none" w:sz="0" w:space="0" w:color="auto"/>
        <w:bottom w:val="none" w:sz="0" w:space="0" w:color="auto"/>
        <w:right w:val="none" w:sz="0" w:space="0" w:color="auto"/>
      </w:divBdr>
    </w:div>
    <w:div w:id="1430159147">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58841728">
      <w:bodyDiv w:val="1"/>
      <w:marLeft w:val="0"/>
      <w:marRight w:val="0"/>
      <w:marTop w:val="0"/>
      <w:marBottom w:val="0"/>
      <w:divBdr>
        <w:top w:val="none" w:sz="0" w:space="0" w:color="auto"/>
        <w:left w:val="none" w:sz="0" w:space="0" w:color="auto"/>
        <w:bottom w:val="none" w:sz="0" w:space="0" w:color="auto"/>
        <w:right w:val="none" w:sz="0" w:space="0" w:color="auto"/>
      </w:divBdr>
    </w:div>
    <w:div w:id="1459378914">
      <w:bodyDiv w:val="1"/>
      <w:marLeft w:val="0"/>
      <w:marRight w:val="0"/>
      <w:marTop w:val="0"/>
      <w:marBottom w:val="0"/>
      <w:divBdr>
        <w:top w:val="none" w:sz="0" w:space="0" w:color="auto"/>
        <w:left w:val="none" w:sz="0" w:space="0" w:color="auto"/>
        <w:bottom w:val="none" w:sz="0" w:space="0" w:color="auto"/>
        <w:right w:val="none" w:sz="0" w:space="0" w:color="auto"/>
      </w:divBdr>
    </w:div>
    <w:div w:id="1465807543">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84811816">
      <w:bodyDiv w:val="1"/>
      <w:marLeft w:val="0"/>
      <w:marRight w:val="0"/>
      <w:marTop w:val="0"/>
      <w:marBottom w:val="0"/>
      <w:divBdr>
        <w:top w:val="none" w:sz="0" w:space="0" w:color="auto"/>
        <w:left w:val="none" w:sz="0" w:space="0" w:color="auto"/>
        <w:bottom w:val="none" w:sz="0" w:space="0" w:color="auto"/>
        <w:right w:val="none" w:sz="0" w:space="0" w:color="auto"/>
      </w:divBdr>
    </w:div>
    <w:div w:id="1490289940">
      <w:bodyDiv w:val="1"/>
      <w:marLeft w:val="0"/>
      <w:marRight w:val="0"/>
      <w:marTop w:val="0"/>
      <w:marBottom w:val="0"/>
      <w:divBdr>
        <w:top w:val="none" w:sz="0" w:space="0" w:color="auto"/>
        <w:left w:val="none" w:sz="0" w:space="0" w:color="auto"/>
        <w:bottom w:val="none" w:sz="0" w:space="0" w:color="auto"/>
        <w:right w:val="none" w:sz="0" w:space="0" w:color="auto"/>
      </w:divBdr>
    </w:div>
    <w:div w:id="1491796913">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424201">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09296911">
      <w:bodyDiv w:val="1"/>
      <w:marLeft w:val="0"/>
      <w:marRight w:val="0"/>
      <w:marTop w:val="0"/>
      <w:marBottom w:val="0"/>
      <w:divBdr>
        <w:top w:val="none" w:sz="0" w:space="0" w:color="auto"/>
        <w:left w:val="none" w:sz="0" w:space="0" w:color="auto"/>
        <w:bottom w:val="none" w:sz="0" w:space="0" w:color="auto"/>
        <w:right w:val="none" w:sz="0" w:space="0" w:color="auto"/>
      </w:divBdr>
    </w:div>
    <w:div w:id="1511876323">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1121774">
      <w:bodyDiv w:val="1"/>
      <w:marLeft w:val="0"/>
      <w:marRight w:val="0"/>
      <w:marTop w:val="0"/>
      <w:marBottom w:val="0"/>
      <w:divBdr>
        <w:top w:val="none" w:sz="0" w:space="0" w:color="auto"/>
        <w:left w:val="none" w:sz="0" w:space="0" w:color="auto"/>
        <w:bottom w:val="none" w:sz="0" w:space="0" w:color="auto"/>
        <w:right w:val="none" w:sz="0" w:space="0" w:color="auto"/>
      </w:divBdr>
    </w:div>
    <w:div w:id="1524316991">
      <w:bodyDiv w:val="1"/>
      <w:marLeft w:val="0"/>
      <w:marRight w:val="0"/>
      <w:marTop w:val="0"/>
      <w:marBottom w:val="0"/>
      <w:divBdr>
        <w:top w:val="none" w:sz="0" w:space="0" w:color="auto"/>
        <w:left w:val="none" w:sz="0" w:space="0" w:color="auto"/>
        <w:bottom w:val="none" w:sz="0" w:space="0" w:color="auto"/>
        <w:right w:val="none" w:sz="0" w:space="0" w:color="auto"/>
      </w:divBdr>
    </w:div>
    <w:div w:id="1524779127">
      <w:bodyDiv w:val="1"/>
      <w:marLeft w:val="0"/>
      <w:marRight w:val="0"/>
      <w:marTop w:val="0"/>
      <w:marBottom w:val="0"/>
      <w:divBdr>
        <w:top w:val="none" w:sz="0" w:space="0" w:color="auto"/>
        <w:left w:val="none" w:sz="0" w:space="0" w:color="auto"/>
        <w:bottom w:val="none" w:sz="0" w:space="0" w:color="auto"/>
        <w:right w:val="none" w:sz="0" w:space="0" w:color="auto"/>
      </w:divBdr>
    </w:div>
    <w:div w:id="1528131339">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2962507">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6698537">
      <w:bodyDiv w:val="1"/>
      <w:marLeft w:val="0"/>
      <w:marRight w:val="0"/>
      <w:marTop w:val="0"/>
      <w:marBottom w:val="0"/>
      <w:divBdr>
        <w:top w:val="none" w:sz="0" w:space="0" w:color="auto"/>
        <w:left w:val="none" w:sz="0" w:space="0" w:color="auto"/>
        <w:bottom w:val="none" w:sz="0" w:space="0" w:color="auto"/>
        <w:right w:val="none" w:sz="0" w:space="0" w:color="auto"/>
      </w:divBdr>
    </w:div>
    <w:div w:id="1562905407">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11011333">
      <w:bodyDiv w:val="1"/>
      <w:marLeft w:val="0"/>
      <w:marRight w:val="0"/>
      <w:marTop w:val="0"/>
      <w:marBottom w:val="0"/>
      <w:divBdr>
        <w:top w:val="none" w:sz="0" w:space="0" w:color="auto"/>
        <w:left w:val="none" w:sz="0" w:space="0" w:color="auto"/>
        <w:bottom w:val="none" w:sz="0" w:space="0" w:color="auto"/>
        <w:right w:val="none" w:sz="0" w:space="0" w:color="auto"/>
      </w:divBdr>
    </w:div>
    <w:div w:id="1614824703">
      <w:bodyDiv w:val="1"/>
      <w:marLeft w:val="0"/>
      <w:marRight w:val="0"/>
      <w:marTop w:val="0"/>
      <w:marBottom w:val="0"/>
      <w:divBdr>
        <w:top w:val="none" w:sz="0" w:space="0" w:color="auto"/>
        <w:left w:val="none" w:sz="0" w:space="0" w:color="auto"/>
        <w:bottom w:val="none" w:sz="0" w:space="0" w:color="auto"/>
        <w:right w:val="none" w:sz="0" w:space="0" w:color="auto"/>
      </w:divBdr>
    </w:div>
    <w:div w:id="1623070726">
      <w:bodyDiv w:val="1"/>
      <w:marLeft w:val="0"/>
      <w:marRight w:val="0"/>
      <w:marTop w:val="0"/>
      <w:marBottom w:val="0"/>
      <w:divBdr>
        <w:top w:val="none" w:sz="0" w:space="0" w:color="auto"/>
        <w:left w:val="none" w:sz="0" w:space="0" w:color="auto"/>
        <w:bottom w:val="none" w:sz="0" w:space="0" w:color="auto"/>
        <w:right w:val="none" w:sz="0" w:space="0" w:color="auto"/>
      </w:divBdr>
    </w:div>
    <w:div w:id="1633949328">
      <w:bodyDiv w:val="1"/>
      <w:marLeft w:val="0"/>
      <w:marRight w:val="0"/>
      <w:marTop w:val="0"/>
      <w:marBottom w:val="0"/>
      <w:divBdr>
        <w:top w:val="none" w:sz="0" w:space="0" w:color="auto"/>
        <w:left w:val="none" w:sz="0" w:space="0" w:color="auto"/>
        <w:bottom w:val="none" w:sz="0" w:space="0" w:color="auto"/>
        <w:right w:val="none" w:sz="0" w:space="0" w:color="auto"/>
      </w:divBdr>
    </w:div>
    <w:div w:id="1647205727">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4448">
      <w:bodyDiv w:val="1"/>
      <w:marLeft w:val="0"/>
      <w:marRight w:val="0"/>
      <w:marTop w:val="0"/>
      <w:marBottom w:val="0"/>
      <w:divBdr>
        <w:top w:val="none" w:sz="0" w:space="0" w:color="auto"/>
        <w:left w:val="none" w:sz="0" w:space="0" w:color="auto"/>
        <w:bottom w:val="none" w:sz="0" w:space="0" w:color="auto"/>
        <w:right w:val="none" w:sz="0" w:space="0" w:color="auto"/>
      </w:divBdr>
      <w:divsChild>
        <w:div w:id="69695696">
          <w:marLeft w:val="0"/>
          <w:marRight w:val="0"/>
          <w:marTop w:val="0"/>
          <w:marBottom w:val="0"/>
          <w:divBdr>
            <w:top w:val="none" w:sz="0" w:space="0" w:color="auto"/>
            <w:left w:val="none" w:sz="0" w:space="0" w:color="auto"/>
            <w:bottom w:val="none" w:sz="0" w:space="0" w:color="auto"/>
            <w:right w:val="none" w:sz="0" w:space="0" w:color="auto"/>
          </w:divBdr>
          <w:divsChild>
            <w:div w:id="1065756104">
              <w:marLeft w:val="0"/>
              <w:marRight w:val="0"/>
              <w:marTop w:val="0"/>
              <w:marBottom w:val="0"/>
              <w:divBdr>
                <w:top w:val="none" w:sz="0" w:space="0" w:color="auto"/>
                <w:left w:val="none" w:sz="0" w:space="0" w:color="auto"/>
                <w:bottom w:val="none" w:sz="0" w:space="0" w:color="auto"/>
                <w:right w:val="none" w:sz="0" w:space="0" w:color="auto"/>
              </w:divBdr>
              <w:divsChild>
                <w:div w:id="231896714">
                  <w:marLeft w:val="0"/>
                  <w:marRight w:val="0"/>
                  <w:marTop w:val="0"/>
                  <w:marBottom w:val="0"/>
                  <w:divBdr>
                    <w:top w:val="none" w:sz="0" w:space="0" w:color="auto"/>
                    <w:left w:val="none" w:sz="0" w:space="0" w:color="auto"/>
                    <w:bottom w:val="none" w:sz="0" w:space="0" w:color="auto"/>
                    <w:right w:val="none" w:sz="0" w:space="0" w:color="auto"/>
                  </w:divBdr>
                  <w:divsChild>
                    <w:div w:id="4132785">
                      <w:marLeft w:val="0"/>
                      <w:marRight w:val="0"/>
                      <w:marTop w:val="0"/>
                      <w:marBottom w:val="0"/>
                      <w:divBdr>
                        <w:top w:val="none" w:sz="0" w:space="0" w:color="auto"/>
                        <w:left w:val="none" w:sz="0" w:space="0" w:color="auto"/>
                        <w:bottom w:val="none" w:sz="0" w:space="0" w:color="auto"/>
                        <w:right w:val="none" w:sz="0" w:space="0" w:color="auto"/>
                      </w:divBdr>
                      <w:divsChild>
                        <w:div w:id="1161657950">
                          <w:marLeft w:val="0"/>
                          <w:marRight w:val="0"/>
                          <w:marTop w:val="0"/>
                          <w:marBottom w:val="0"/>
                          <w:divBdr>
                            <w:top w:val="none" w:sz="0" w:space="0" w:color="auto"/>
                            <w:left w:val="none" w:sz="0" w:space="0" w:color="auto"/>
                            <w:bottom w:val="none" w:sz="0" w:space="0" w:color="auto"/>
                            <w:right w:val="none" w:sz="0" w:space="0" w:color="auto"/>
                          </w:divBdr>
                          <w:divsChild>
                            <w:div w:id="700864526">
                              <w:marLeft w:val="0"/>
                              <w:marRight w:val="0"/>
                              <w:marTop w:val="0"/>
                              <w:marBottom w:val="0"/>
                              <w:divBdr>
                                <w:top w:val="none" w:sz="0" w:space="0" w:color="auto"/>
                                <w:left w:val="none" w:sz="0" w:space="0" w:color="auto"/>
                                <w:bottom w:val="none" w:sz="0" w:space="0" w:color="auto"/>
                                <w:right w:val="none" w:sz="0" w:space="0" w:color="auto"/>
                              </w:divBdr>
                              <w:divsChild>
                                <w:div w:id="2060587784">
                                  <w:marLeft w:val="0"/>
                                  <w:marRight w:val="0"/>
                                  <w:marTop w:val="0"/>
                                  <w:marBottom w:val="0"/>
                                  <w:divBdr>
                                    <w:top w:val="none" w:sz="0" w:space="0" w:color="auto"/>
                                    <w:left w:val="none" w:sz="0" w:space="0" w:color="auto"/>
                                    <w:bottom w:val="none" w:sz="0" w:space="0" w:color="auto"/>
                                    <w:right w:val="none" w:sz="0" w:space="0" w:color="auto"/>
                                  </w:divBdr>
                                  <w:divsChild>
                                    <w:div w:id="3394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702">
                          <w:marLeft w:val="0"/>
                          <w:marRight w:val="0"/>
                          <w:marTop w:val="0"/>
                          <w:marBottom w:val="0"/>
                          <w:divBdr>
                            <w:top w:val="none" w:sz="0" w:space="0" w:color="auto"/>
                            <w:left w:val="none" w:sz="0" w:space="0" w:color="auto"/>
                            <w:bottom w:val="none" w:sz="0" w:space="0" w:color="auto"/>
                            <w:right w:val="none" w:sz="0" w:space="0" w:color="auto"/>
                          </w:divBdr>
                          <w:divsChild>
                            <w:div w:id="505100482">
                              <w:marLeft w:val="0"/>
                              <w:marRight w:val="0"/>
                              <w:marTop w:val="0"/>
                              <w:marBottom w:val="0"/>
                              <w:divBdr>
                                <w:top w:val="none" w:sz="0" w:space="0" w:color="auto"/>
                                <w:left w:val="none" w:sz="0" w:space="0" w:color="auto"/>
                                <w:bottom w:val="none" w:sz="0" w:space="0" w:color="auto"/>
                                <w:right w:val="none" w:sz="0" w:space="0" w:color="auto"/>
                              </w:divBdr>
                              <w:divsChild>
                                <w:div w:id="1057777532">
                                  <w:marLeft w:val="0"/>
                                  <w:marRight w:val="0"/>
                                  <w:marTop w:val="0"/>
                                  <w:marBottom w:val="0"/>
                                  <w:divBdr>
                                    <w:top w:val="none" w:sz="0" w:space="0" w:color="auto"/>
                                    <w:left w:val="none" w:sz="0" w:space="0" w:color="auto"/>
                                    <w:bottom w:val="none" w:sz="0" w:space="0" w:color="auto"/>
                                    <w:right w:val="none" w:sz="0" w:space="0" w:color="auto"/>
                                  </w:divBdr>
                                  <w:divsChild>
                                    <w:div w:id="200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8598">
          <w:marLeft w:val="0"/>
          <w:marRight w:val="0"/>
          <w:marTop w:val="0"/>
          <w:marBottom w:val="0"/>
          <w:divBdr>
            <w:top w:val="none" w:sz="0" w:space="0" w:color="auto"/>
            <w:left w:val="none" w:sz="0" w:space="0" w:color="auto"/>
            <w:bottom w:val="none" w:sz="0" w:space="0" w:color="auto"/>
            <w:right w:val="none" w:sz="0" w:space="0" w:color="auto"/>
          </w:divBdr>
          <w:divsChild>
            <w:div w:id="1147553526">
              <w:marLeft w:val="0"/>
              <w:marRight w:val="0"/>
              <w:marTop w:val="0"/>
              <w:marBottom w:val="0"/>
              <w:divBdr>
                <w:top w:val="none" w:sz="0" w:space="0" w:color="auto"/>
                <w:left w:val="none" w:sz="0" w:space="0" w:color="auto"/>
                <w:bottom w:val="none" w:sz="0" w:space="0" w:color="auto"/>
                <w:right w:val="none" w:sz="0" w:space="0" w:color="auto"/>
              </w:divBdr>
              <w:divsChild>
                <w:div w:id="46727677">
                  <w:marLeft w:val="0"/>
                  <w:marRight w:val="0"/>
                  <w:marTop w:val="0"/>
                  <w:marBottom w:val="0"/>
                  <w:divBdr>
                    <w:top w:val="none" w:sz="0" w:space="0" w:color="auto"/>
                    <w:left w:val="none" w:sz="0" w:space="0" w:color="auto"/>
                    <w:bottom w:val="none" w:sz="0" w:space="0" w:color="auto"/>
                    <w:right w:val="none" w:sz="0" w:space="0" w:color="auto"/>
                  </w:divBdr>
                  <w:divsChild>
                    <w:div w:id="922451683">
                      <w:marLeft w:val="0"/>
                      <w:marRight w:val="0"/>
                      <w:marTop w:val="0"/>
                      <w:marBottom w:val="0"/>
                      <w:divBdr>
                        <w:top w:val="none" w:sz="0" w:space="0" w:color="auto"/>
                        <w:left w:val="none" w:sz="0" w:space="0" w:color="auto"/>
                        <w:bottom w:val="none" w:sz="0" w:space="0" w:color="auto"/>
                        <w:right w:val="none" w:sz="0" w:space="0" w:color="auto"/>
                      </w:divBdr>
                      <w:divsChild>
                        <w:div w:id="543061946">
                          <w:marLeft w:val="0"/>
                          <w:marRight w:val="0"/>
                          <w:marTop w:val="0"/>
                          <w:marBottom w:val="0"/>
                          <w:divBdr>
                            <w:top w:val="none" w:sz="0" w:space="0" w:color="auto"/>
                            <w:left w:val="none" w:sz="0" w:space="0" w:color="auto"/>
                            <w:bottom w:val="none" w:sz="0" w:space="0" w:color="auto"/>
                            <w:right w:val="none" w:sz="0" w:space="0" w:color="auto"/>
                          </w:divBdr>
                          <w:divsChild>
                            <w:div w:id="590548306">
                              <w:marLeft w:val="0"/>
                              <w:marRight w:val="0"/>
                              <w:marTop w:val="0"/>
                              <w:marBottom w:val="0"/>
                              <w:divBdr>
                                <w:top w:val="none" w:sz="0" w:space="0" w:color="auto"/>
                                <w:left w:val="none" w:sz="0" w:space="0" w:color="auto"/>
                                <w:bottom w:val="none" w:sz="0" w:space="0" w:color="auto"/>
                                <w:right w:val="none" w:sz="0" w:space="0" w:color="auto"/>
                              </w:divBdr>
                              <w:divsChild>
                                <w:div w:id="1259288400">
                                  <w:marLeft w:val="0"/>
                                  <w:marRight w:val="0"/>
                                  <w:marTop w:val="0"/>
                                  <w:marBottom w:val="0"/>
                                  <w:divBdr>
                                    <w:top w:val="none" w:sz="0" w:space="0" w:color="auto"/>
                                    <w:left w:val="none" w:sz="0" w:space="0" w:color="auto"/>
                                    <w:bottom w:val="none" w:sz="0" w:space="0" w:color="auto"/>
                                    <w:right w:val="none" w:sz="0" w:space="0" w:color="auto"/>
                                  </w:divBdr>
                                  <w:divsChild>
                                    <w:div w:id="987127072">
                                      <w:marLeft w:val="0"/>
                                      <w:marRight w:val="0"/>
                                      <w:marTop w:val="0"/>
                                      <w:marBottom w:val="0"/>
                                      <w:divBdr>
                                        <w:top w:val="none" w:sz="0" w:space="0" w:color="auto"/>
                                        <w:left w:val="none" w:sz="0" w:space="0" w:color="auto"/>
                                        <w:bottom w:val="none" w:sz="0" w:space="0" w:color="auto"/>
                                        <w:right w:val="none" w:sz="0" w:space="0" w:color="auto"/>
                                      </w:divBdr>
                                      <w:divsChild>
                                        <w:div w:id="16115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284527">
          <w:marLeft w:val="0"/>
          <w:marRight w:val="0"/>
          <w:marTop w:val="0"/>
          <w:marBottom w:val="0"/>
          <w:divBdr>
            <w:top w:val="none" w:sz="0" w:space="0" w:color="auto"/>
            <w:left w:val="none" w:sz="0" w:space="0" w:color="auto"/>
            <w:bottom w:val="none" w:sz="0" w:space="0" w:color="auto"/>
            <w:right w:val="none" w:sz="0" w:space="0" w:color="auto"/>
          </w:divBdr>
          <w:divsChild>
            <w:div w:id="605775335">
              <w:marLeft w:val="0"/>
              <w:marRight w:val="0"/>
              <w:marTop w:val="0"/>
              <w:marBottom w:val="0"/>
              <w:divBdr>
                <w:top w:val="none" w:sz="0" w:space="0" w:color="auto"/>
                <w:left w:val="none" w:sz="0" w:space="0" w:color="auto"/>
                <w:bottom w:val="none" w:sz="0" w:space="0" w:color="auto"/>
                <w:right w:val="none" w:sz="0" w:space="0" w:color="auto"/>
              </w:divBdr>
              <w:divsChild>
                <w:div w:id="1593318270">
                  <w:marLeft w:val="0"/>
                  <w:marRight w:val="0"/>
                  <w:marTop w:val="0"/>
                  <w:marBottom w:val="0"/>
                  <w:divBdr>
                    <w:top w:val="none" w:sz="0" w:space="0" w:color="auto"/>
                    <w:left w:val="none" w:sz="0" w:space="0" w:color="auto"/>
                    <w:bottom w:val="none" w:sz="0" w:space="0" w:color="auto"/>
                    <w:right w:val="none" w:sz="0" w:space="0" w:color="auto"/>
                  </w:divBdr>
                  <w:divsChild>
                    <w:div w:id="1885751627">
                      <w:marLeft w:val="0"/>
                      <w:marRight w:val="0"/>
                      <w:marTop w:val="0"/>
                      <w:marBottom w:val="0"/>
                      <w:divBdr>
                        <w:top w:val="none" w:sz="0" w:space="0" w:color="auto"/>
                        <w:left w:val="none" w:sz="0" w:space="0" w:color="auto"/>
                        <w:bottom w:val="none" w:sz="0" w:space="0" w:color="auto"/>
                        <w:right w:val="none" w:sz="0" w:space="0" w:color="auto"/>
                      </w:divBdr>
                      <w:divsChild>
                        <w:div w:id="8835796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376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9">
                  <w:marLeft w:val="0"/>
                  <w:marRight w:val="0"/>
                  <w:marTop w:val="0"/>
                  <w:marBottom w:val="0"/>
                  <w:divBdr>
                    <w:top w:val="none" w:sz="0" w:space="0" w:color="auto"/>
                    <w:left w:val="none" w:sz="0" w:space="0" w:color="auto"/>
                    <w:bottom w:val="none" w:sz="0" w:space="0" w:color="auto"/>
                    <w:right w:val="none" w:sz="0" w:space="0" w:color="auto"/>
                  </w:divBdr>
                  <w:divsChild>
                    <w:div w:id="1971323407">
                      <w:marLeft w:val="0"/>
                      <w:marRight w:val="0"/>
                      <w:marTop w:val="0"/>
                      <w:marBottom w:val="0"/>
                      <w:divBdr>
                        <w:top w:val="none" w:sz="0" w:space="0" w:color="auto"/>
                        <w:left w:val="none" w:sz="0" w:space="0" w:color="auto"/>
                        <w:bottom w:val="none" w:sz="0" w:space="0" w:color="auto"/>
                        <w:right w:val="none" w:sz="0" w:space="0" w:color="auto"/>
                      </w:divBdr>
                      <w:divsChild>
                        <w:div w:id="1641879643">
                          <w:marLeft w:val="0"/>
                          <w:marRight w:val="0"/>
                          <w:marTop w:val="0"/>
                          <w:marBottom w:val="0"/>
                          <w:divBdr>
                            <w:top w:val="none" w:sz="0" w:space="0" w:color="auto"/>
                            <w:left w:val="none" w:sz="0" w:space="0" w:color="auto"/>
                            <w:bottom w:val="none" w:sz="0" w:space="0" w:color="auto"/>
                            <w:right w:val="none" w:sz="0" w:space="0" w:color="auto"/>
                          </w:divBdr>
                          <w:divsChild>
                            <w:div w:id="381714360">
                              <w:marLeft w:val="0"/>
                              <w:marRight w:val="0"/>
                              <w:marTop w:val="0"/>
                              <w:marBottom w:val="0"/>
                              <w:divBdr>
                                <w:top w:val="none" w:sz="0" w:space="0" w:color="auto"/>
                                <w:left w:val="none" w:sz="0" w:space="0" w:color="auto"/>
                                <w:bottom w:val="none" w:sz="0" w:space="0" w:color="auto"/>
                                <w:right w:val="none" w:sz="0" w:space="0" w:color="auto"/>
                              </w:divBdr>
                              <w:divsChild>
                                <w:div w:id="931745047">
                                  <w:marLeft w:val="0"/>
                                  <w:marRight w:val="0"/>
                                  <w:marTop w:val="0"/>
                                  <w:marBottom w:val="0"/>
                                  <w:divBdr>
                                    <w:top w:val="none" w:sz="0" w:space="0" w:color="auto"/>
                                    <w:left w:val="none" w:sz="0" w:space="0" w:color="auto"/>
                                    <w:bottom w:val="none" w:sz="0" w:space="0" w:color="auto"/>
                                    <w:right w:val="none" w:sz="0" w:space="0" w:color="auto"/>
                                  </w:divBdr>
                                  <w:divsChild>
                                    <w:div w:id="991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641870">
      <w:bodyDiv w:val="1"/>
      <w:marLeft w:val="0"/>
      <w:marRight w:val="0"/>
      <w:marTop w:val="0"/>
      <w:marBottom w:val="0"/>
      <w:divBdr>
        <w:top w:val="none" w:sz="0" w:space="0" w:color="auto"/>
        <w:left w:val="none" w:sz="0" w:space="0" w:color="auto"/>
        <w:bottom w:val="none" w:sz="0" w:space="0" w:color="auto"/>
        <w:right w:val="none" w:sz="0" w:space="0" w:color="auto"/>
      </w:divBdr>
    </w:div>
    <w:div w:id="1679191925">
      <w:bodyDiv w:val="1"/>
      <w:marLeft w:val="0"/>
      <w:marRight w:val="0"/>
      <w:marTop w:val="0"/>
      <w:marBottom w:val="0"/>
      <w:divBdr>
        <w:top w:val="none" w:sz="0" w:space="0" w:color="auto"/>
        <w:left w:val="none" w:sz="0" w:space="0" w:color="auto"/>
        <w:bottom w:val="none" w:sz="0" w:space="0" w:color="auto"/>
        <w:right w:val="none" w:sz="0" w:space="0" w:color="auto"/>
      </w:divBdr>
    </w:div>
    <w:div w:id="1679229874">
      <w:bodyDiv w:val="1"/>
      <w:marLeft w:val="0"/>
      <w:marRight w:val="0"/>
      <w:marTop w:val="0"/>
      <w:marBottom w:val="0"/>
      <w:divBdr>
        <w:top w:val="none" w:sz="0" w:space="0" w:color="auto"/>
        <w:left w:val="none" w:sz="0" w:space="0" w:color="auto"/>
        <w:bottom w:val="none" w:sz="0" w:space="0" w:color="auto"/>
        <w:right w:val="none" w:sz="0" w:space="0" w:color="auto"/>
      </w:divBdr>
    </w:div>
    <w:div w:id="1679577408">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697731581">
      <w:bodyDiv w:val="1"/>
      <w:marLeft w:val="0"/>
      <w:marRight w:val="0"/>
      <w:marTop w:val="0"/>
      <w:marBottom w:val="0"/>
      <w:divBdr>
        <w:top w:val="none" w:sz="0" w:space="0" w:color="auto"/>
        <w:left w:val="none" w:sz="0" w:space="0" w:color="auto"/>
        <w:bottom w:val="none" w:sz="0" w:space="0" w:color="auto"/>
        <w:right w:val="none" w:sz="0" w:space="0" w:color="auto"/>
      </w:divBdr>
    </w:div>
    <w:div w:id="1706441095">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405293">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6500">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154363">
      <w:bodyDiv w:val="1"/>
      <w:marLeft w:val="0"/>
      <w:marRight w:val="0"/>
      <w:marTop w:val="0"/>
      <w:marBottom w:val="0"/>
      <w:divBdr>
        <w:top w:val="none" w:sz="0" w:space="0" w:color="auto"/>
        <w:left w:val="none" w:sz="0" w:space="0" w:color="auto"/>
        <w:bottom w:val="none" w:sz="0" w:space="0" w:color="auto"/>
        <w:right w:val="none" w:sz="0" w:space="0" w:color="auto"/>
      </w:divBdr>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45293362">
      <w:bodyDiv w:val="1"/>
      <w:marLeft w:val="0"/>
      <w:marRight w:val="0"/>
      <w:marTop w:val="0"/>
      <w:marBottom w:val="0"/>
      <w:divBdr>
        <w:top w:val="none" w:sz="0" w:space="0" w:color="auto"/>
        <w:left w:val="none" w:sz="0" w:space="0" w:color="auto"/>
        <w:bottom w:val="none" w:sz="0" w:space="0" w:color="auto"/>
        <w:right w:val="none" w:sz="0" w:space="0" w:color="auto"/>
      </w:divBdr>
    </w:div>
    <w:div w:id="1753626024">
      <w:bodyDiv w:val="1"/>
      <w:marLeft w:val="0"/>
      <w:marRight w:val="0"/>
      <w:marTop w:val="0"/>
      <w:marBottom w:val="0"/>
      <w:divBdr>
        <w:top w:val="none" w:sz="0" w:space="0" w:color="auto"/>
        <w:left w:val="none" w:sz="0" w:space="0" w:color="auto"/>
        <w:bottom w:val="none" w:sz="0" w:space="0" w:color="auto"/>
        <w:right w:val="none" w:sz="0" w:space="0" w:color="auto"/>
      </w:divBdr>
    </w:div>
    <w:div w:id="1754818572">
      <w:bodyDiv w:val="1"/>
      <w:marLeft w:val="0"/>
      <w:marRight w:val="0"/>
      <w:marTop w:val="0"/>
      <w:marBottom w:val="0"/>
      <w:divBdr>
        <w:top w:val="none" w:sz="0" w:space="0" w:color="auto"/>
        <w:left w:val="none" w:sz="0" w:space="0" w:color="auto"/>
        <w:bottom w:val="none" w:sz="0" w:space="0" w:color="auto"/>
        <w:right w:val="none" w:sz="0" w:space="0" w:color="auto"/>
      </w:divBdr>
    </w:div>
    <w:div w:id="1761680497">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3212370">
      <w:bodyDiv w:val="1"/>
      <w:marLeft w:val="0"/>
      <w:marRight w:val="0"/>
      <w:marTop w:val="0"/>
      <w:marBottom w:val="0"/>
      <w:divBdr>
        <w:top w:val="none" w:sz="0" w:space="0" w:color="auto"/>
        <w:left w:val="none" w:sz="0" w:space="0" w:color="auto"/>
        <w:bottom w:val="none" w:sz="0" w:space="0" w:color="auto"/>
        <w:right w:val="none" w:sz="0" w:space="0" w:color="auto"/>
      </w:divBdr>
    </w:div>
    <w:div w:id="1794669971">
      <w:bodyDiv w:val="1"/>
      <w:marLeft w:val="0"/>
      <w:marRight w:val="0"/>
      <w:marTop w:val="0"/>
      <w:marBottom w:val="0"/>
      <w:divBdr>
        <w:top w:val="none" w:sz="0" w:space="0" w:color="auto"/>
        <w:left w:val="none" w:sz="0" w:space="0" w:color="auto"/>
        <w:bottom w:val="none" w:sz="0" w:space="0" w:color="auto"/>
        <w:right w:val="none" w:sz="0" w:space="0" w:color="auto"/>
      </w:divBdr>
    </w:div>
    <w:div w:id="1816289915">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23547995">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57631">
      <w:bodyDiv w:val="1"/>
      <w:marLeft w:val="0"/>
      <w:marRight w:val="0"/>
      <w:marTop w:val="0"/>
      <w:marBottom w:val="0"/>
      <w:divBdr>
        <w:top w:val="none" w:sz="0" w:space="0" w:color="auto"/>
        <w:left w:val="none" w:sz="0" w:space="0" w:color="auto"/>
        <w:bottom w:val="none" w:sz="0" w:space="0" w:color="auto"/>
        <w:right w:val="none" w:sz="0" w:space="0" w:color="auto"/>
      </w:divBdr>
    </w:div>
    <w:div w:id="1838575292">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2908397">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57309871">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7713480">
      <w:bodyDiv w:val="1"/>
      <w:marLeft w:val="0"/>
      <w:marRight w:val="0"/>
      <w:marTop w:val="0"/>
      <w:marBottom w:val="0"/>
      <w:divBdr>
        <w:top w:val="none" w:sz="0" w:space="0" w:color="auto"/>
        <w:left w:val="none" w:sz="0" w:space="0" w:color="auto"/>
        <w:bottom w:val="none" w:sz="0" w:space="0" w:color="auto"/>
        <w:right w:val="none" w:sz="0" w:space="0" w:color="auto"/>
      </w:divBdr>
    </w:div>
    <w:div w:id="1874147923">
      <w:bodyDiv w:val="1"/>
      <w:marLeft w:val="0"/>
      <w:marRight w:val="0"/>
      <w:marTop w:val="0"/>
      <w:marBottom w:val="0"/>
      <w:divBdr>
        <w:top w:val="none" w:sz="0" w:space="0" w:color="auto"/>
        <w:left w:val="none" w:sz="0" w:space="0" w:color="auto"/>
        <w:bottom w:val="none" w:sz="0" w:space="0" w:color="auto"/>
        <w:right w:val="none" w:sz="0" w:space="0" w:color="auto"/>
      </w:divBdr>
    </w:div>
    <w:div w:id="1885827136">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269084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17009">
      <w:bodyDiv w:val="1"/>
      <w:marLeft w:val="0"/>
      <w:marRight w:val="0"/>
      <w:marTop w:val="0"/>
      <w:marBottom w:val="0"/>
      <w:divBdr>
        <w:top w:val="none" w:sz="0" w:space="0" w:color="auto"/>
        <w:left w:val="none" w:sz="0" w:space="0" w:color="auto"/>
        <w:bottom w:val="none" w:sz="0" w:space="0" w:color="auto"/>
        <w:right w:val="none" w:sz="0" w:space="0" w:color="auto"/>
      </w:divBdr>
    </w:div>
    <w:div w:id="1941641044">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7635152">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4769028">
      <w:bodyDiv w:val="1"/>
      <w:marLeft w:val="0"/>
      <w:marRight w:val="0"/>
      <w:marTop w:val="0"/>
      <w:marBottom w:val="0"/>
      <w:divBdr>
        <w:top w:val="none" w:sz="0" w:space="0" w:color="auto"/>
        <w:left w:val="none" w:sz="0" w:space="0" w:color="auto"/>
        <w:bottom w:val="none" w:sz="0" w:space="0" w:color="auto"/>
        <w:right w:val="none" w:sz="0" w:space="0" w:color="auto"/>
      </w:divBdr>
      <w:divsChild>
        <w:div w:id="1470047467">
          <w:marLeft w:val="0"/>
          <w:marRight w:val="0"/>
          <w:marTop w:val="0"/>
          <w:marBottom w:val="0"/>
          <w:divBdr>
            <w:top w:val="none" w:sz="0" w:space="0" w:color="auto"/>
            <w:left w:val="none" w:sz="0" w:space="0" w:color="auto"/>
            <w:bottom w:val="none" w:sz="0" w:space="0" w:color="auto"/>
            <w:right w:val="none" w:sz="0" w:space="0" w:color="auto"/>
          </w:divBdr>
          <w:divsChild>
            <w:div w:id="742213896">
              <w:marLeft w:val="0"/>
              <w:marRight w:val="0"/>
              <w:marTop w:val="0"/>
              <w:marBottom w:val="0"/>
              <w:divBdr>
                <w:top w:val="none" w:sz="0" w:space="0" w:color="auto"/>
                <w:left w:val="none" w:sz="0" w:space="0" w:color="auto"/>
                <w:bottom w:val="none" w:sz="0" w:space="0" w:color="auto"/>
                <w:right w:val="none" w:sz="0" w:space="0" w:color="auto"/>
              </w:divBdr>
              <w:divsChild>
                <w:div w:id="1760444885">
                  <w:marLeft w:val="0"/>
                  <w:marRight w:val="0"/>
                  <w:marTop w:val="0"/>
                  <w:marBottom w:val="0"/>
                  <w:divBdr>
                    <w:top w:val="none" w:sz="0" w:space="0" w:color="auto"/>
                    <w:left w:val="none" w:sz="0" w:space="0" w:color="auto"/>
                    <w:bottom w:val="none" w:sz="0" w:space="0" w:color="auto"/>
                    <w:right w:val="none" w:sz="0" w:space="0" w:color="auto"/>
                  </w:divBdr>
                  <w:divsChild>
                    <w:div w:id="9209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0724">
          <w:marLeft w:val="0"/>
          <w:marRight w:val="0"/>
          <w:marTop w:val="0"/>
          <w:marBottom w:val="0"/>
          <w:divBdr>
            <w:top w:val="none" w:sz="0" w:space="0" w:color="auto"/>
            <w:left w:val="none" w:sz="0" w:space="0" w:color="auto"/>
            <w:bottom w:val="none" w:sz="0" w:space="0" w:color="auto"/>
            <w:right w:val="none" w:sz="0" w:space="0" w:color="auto"/>
          </w:divBdr>
          <w:divsChild>
            <w:div w:id="103497025">
              <w:marLeft w:val="0"/>
              <w:marRight w:val="0"/>
              <w:marTop w:val="0"/>
              <w:marBottom w:val="0"/>
              <w:divBdr>
                <w:top w:val="none" w:sz="0" w:space="0" w:color="auto"/>
                <w:left w:val="none" w:sz="0" w:space="0" w:color="auto"/>
                <w:bottom w:val="none" w:sz="0" w:space="0" w:color="auto"/>
                <w:right w:val="none" w:sz="0" w:space="0" w:color="auto"/>
              </w:divBdr>
              <w:divsChild>
                <w:div w:id="753821643">
                  <w:marLeft w:val="0"/>
                  <w:marRight w:val="0"/>
                  <w:marTop w:val="0"/>
                  <w:marBottom w:val="0"/>
                  <w:divBdr>
                    <w:top w:val="none" w:sz="0" w:space="0" w:color="auto"/>
                    <w:left w:val="none" w:sz="0" w:space="0" w:color="auto"/>
                    <w:bottom w:val="none" w:sz="0" w:space="0" w:color="auto"/>
                    <w:right w:val="none" w:sz="0" w:space="0" w:color="auto"/>
                  </w:divBdr>
                  <w:divsChild>
                    <w:div w:id="1431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2344">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15719756">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30989595">
      <w:bodyDiv w:val="1"/>
      <w:marLeft w:val="0"/>
      <w:marRight w:val="0"/>
      <w:marTop w:val="0"/>
      <w:marBottom w:val="0"/>
      <w:divBdr>
        <w:top w:val="none" w:sz="0" w:space="0" w:color="auto"/>
        <w:left w:val="none" w:sz="0" w:space="0" w:color="auto"/>
        <w:bottom w:val="none" w:sz="0" w:space="0" w:color="auto"/>
        <w:right w:val="none" w:sz="0" w:space="0" w:color="auto"/>
      </w:divBdr>
    </w:div>
    <w:div w:id="2032681564">
      <w:bodyDiv w:val="1"/>
      <w:marLeft w:val="0"/>
      <w:marRight w:val="0"/>
      <w:marTop w:val="0"/>
      <w:marBottom w:val="0"/>
      <w:divBdr>
        <w:top w:val="none" w:sz="0" w:space="0" w:color="auto"/>
        <w:left w:val="none" w:sz="0" w:space="0" w:color="auto"/>
        <w:bottom w:val="none" w:sz="0" w:space="0" w:color="auto"/>
        <w:right w:val="none" w:sz="0" w:space="0" w:color="auto"/>
      </w:divBdr>
    </w:div>
    <w:div w:id="2047557881">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1951064">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30077849">
      <w:bodyDiv w:val="1"/>
      <w:marLeft w:val="0"/>
      <w:marRight w:val="0"/>
      <w:marTop w:val="0"/>
      <w:marBottom w:val="0"/>
      <w:divBdr>
        <w:top w:val="none" w:sz="0" w:space="0" w:color="auto"/>
        <w:left w:val="none" w:sz="0" w:space="0" w:color="auto"/>
        <w:bottom w:val="none" w:sz="0" w:space="0" w:color="auto"/>
        <w:right w:val="none" w:sz="0" w:space="0" w:color="auto"/>
      </w:divBdr>
      <w:divsChild>
        <w:div w:id="1494640123">
          <w:marLeft w:val="0"/>
          <w:marRight w:val="0"/>
          <w:marTop w:val="0"/>
          <w:marBottom w:val="0"/>
          <w:divBdr>
            <w:top w:val="none" w:sz="0" w:space="0" w:color="auto"/>
            <w:left w:val="none" w:sz="0" w:space="0" w:color="auto"/>
            <w:bottom w:val="none" w:sz="0" w:space="0" w:color="auto"/>
            <w:right w:val="none" w:sz="0" w:space="0" w:color="auto"/>
          </w:divBdr>
          <w:divsChild>
            <w:div w:id="549657294">
              <w:marLeft w:val="0"/>
              <w:marRight w:val="0"/>
              <w:marTop w:val="0"/>
              <w:marBottom w:val="0"/>
              <w:divBdr>
                <w:top w:val="none" w:sz="0" w:space="0" w:color="auto"/>
                <w:left w:val="none" w:sz="0" w:space="0" w:color="auto"/>
                <w:bottom w:val="none" w:sz="0" w:space="0" w:color="auto"/>
                <w:right w:val="none" w:sz="0" w:space="0" w:color="auto"/>
              </w:divBdr>
              <w:divsChild>
                <w:div w:id="65810466">
                  <w:marLeft w:val="0"/>
                  <w:marRight w:val="0"/>
                  <w:marTop w:val="0"/>
                  <w:marBottom w:val="0"/>
                  <w:divBdr>
                    <w:top w:val="none" w:sz="0" w:space="0" w:color="auto"/>
                    <w:left w:val="none" w:sz="0" w:space="0" w:color="auto"/>
                    <w:bottom w:val="none" w:sz="0" w:space="0" w:color="auto"/>
                    <w:right w:val="none" w:sz="0" w:space="0" w:color="auto"/>
                  </w:divBdr>
                  <w:divsChild>
                    <w:div w:id="218635396">
                      <w:marLeft w:val="0"/>
                      <w:marRight w:val="0"/>
                      <w:marTop w:val="0"/>
                      <w:marBottom w:val="0"/>
                      <w:divBdr>
                        <w:top w:val="none" w:sz="0" w:space="0" w:color="auto"/>
                        <w:left w:val="none" w:sz="0" w:space="0" w:color="auto"/>
                        <w:bottom w:val="none" w:sz="0" w:space="0" w:color="auto"/>
                        <w:right w:val="none" w:sz="0" w:space="0" w:color="auto"/>
                      </w:divBdr>
                      <w:divsChild>
                        <w:div w:id="1408960556">
                          <w:marLeft w:val="0"/>
                          <w:marRight w:val="0"/>
                          <w:marTop w:val="0"/>
                          <w:marBottom w:val="0"/>
                          <w:divBdr>
                            <w:top w:val="none" w:sz="0" w:space="0" w:color="auto"/>
                            <w:left w:val="none" w:sz="0" w:space="0" w:color="auto"/>
                            <w:bottom w:val="none" w:sz="0" w:space="0" w:color="auto"/>
                            <w:right w:val="none" w:sz="0" w:space="0" w:color="auto"/>
                          </w:divBdr>
                          <w:divsChild>
                            <w:div w:id="437454710">
                              <w:marLeft w:val="0"/>
                              <w:marRight w:val="0"/>
                              <w:marTop w:val="0"/>
                              <w:marBottom w:val="0"/>
                              <w:divBdr>
                                <w:top w:val="none" w:sz="0" w:space="0" w:color="auto"/>
                                <w:left w:val="none" w:sz="0" w:space="0" w:color="auto"/>
                                <w:bottom w:val="none" w:sz="0" w:space="0" w:color="auto"/>
                                <w:right w:val="none" w:sz="0" w:space="0" w:color="auto"/>
                              </w:divBdr>
                              <w:divsChild>
                                <w:div w:id="1376083865">
                                  <w:marLeft w:val="0"/>
                                  <w:marRight w:val="0"/>
                                  <w:marTop w:val="0"/>
                                  <w:marBottom w:val="0"/>
                                  <w:divBdr>
                                    <w:top w:val="none" w:sz="0" w:space="0" w:color="auto"/>
                                    <w:left w:val="none" w:sz="0" w:space="0" w:color="auto"/>
                                    <w:bottom w:val="none" w:sz="0" w:space="0" w:color="auto"/>
                                    <w:right w:val="none" w:sz="0" w:space="0" w:color="auto"/>
                                  </w:divBdr>
                                  <w:divsChild>
                                    <w:div w:id="821000343">
                                      <w:marLeft w:val="0"/>
                                      <w:marRight w:val="0"/>
                                      <w:marTop w:val="0"/>
                                      <w:marBottom w:val="0"/>
                                      <w:divBdr>
                                        <w:top w:val="none" w:sz="0" w:space="0" w:color="auto"/>
                                        <w:left w:val="none" w:sz="0" w:space="0" w:color="auto"/>
                                        <w:bottom w:val="none" w:sz="0" w:space="0" w:color="auto"/>
                                        <w:right w:val="none" w:sz="0" w:space="0" w:color="auto"/>
                                      </w:divBdr>
                                      <w:divsChild>
                                        <w:div w:id="2013800812">
                                          <w:marLeft w:val="0"/>
                                          <w:marRight w:val="0"/>
                                          <w:marTop w:val="0"/>
                                          <w:marBottom w:val="0"/>
                                          <w:divBdr>
                                            <w:top w:val="none" w:sz="0" w:space="0" w:color="auto"/>
                                            <w:left w:val="none" w:sz="0" w:space="0" w:color="auto"/>
                                            <w:bottom w:val="none" w:sz="0" w:space="0" w:color="auto"/>
                                            <w:right w:val="none" w:sz="0" w:space="0" w:color="auto"/>
                                          </w:divBdr>
                                          <w:divsChild>
                                            <w:div w:id="618073125">
                                              <w:marLeft w:val="0"/>
                                              <w:marRight w:val="0"/>
                                              <w:marTop w:val="0"/>
                                              <w:marBottom w:val="0"/>
                                              <w:divBdr>
                                                <w:top w:val="none" w:sz="0" w:space="0" w:color="auto"/>
                                                <w:left w:val="none" w:sz="0" w:space="0" w:color="auto"/>
                                                <w:bottom w:val="none" w:sz="0" w:space="0" w:color="auto"/>
                                                <w:right w:val="none" w:sz="0" w:space="0" w:color="auto"/>
                                              </w:divBdr>
                                              <w:divsChild>
                                                <w:div w:id="2141263100">
                                                  <w:marLeft w:val="0"/>
                                                  <w:marRight w:val="0"/>
                                                  <w:marTop w:val="0"/>
                                                  <w:marBottom w:val="0"/>
                                                  <w:divBdr>
                                                    <w:top w:val="none" w:sz="0" w:space="0" w:color="auto"/>
                                                    <w:left w:val="none" w:sz="0" w:space="0" w:color="auto"/>
                                                    <w:bottom w:val="none" w:sz="0" w:space="0" w:color="auto"/>
                                                    <w:right w:val="none" w:sz="0" w:space="0" w:color="auto"/>
                                                  </w:divBdr>
                                                  <w:divsChild>
                                                    <w:div w:id="1029915322">
                                                      <w:marLeft w:val="0"/>
                                                      <w:marRight w:val="0"/>
                                                      <w:marTop w:val="0"/>
                                                      <w:marBottom w:val="0"/>
                                                      <w:divBdr>
                                                        <w:top w:val="none" w:sz="0" w:space="0" w:color="auto"/>
                                                        <w:left w:val="none" w:sz="0" w:space="0" w:color="auto"/>
                                                        <w:bottom w:val="none" w:sz="0" w:space="0" w:color="auto"/>
                                                        <w:right w:val="none" w:sz="0" w:space="0" w:color="auto"/>
                                                      </w:divBdr>
                                                      <w:divsChild>
                                                        <w:div w:id="103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FD7F444F-98F5-4D22-AD1A-1E7E8AC62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10241</Words>
  <Characters>66979</Characters>
  <Application>Microsoft Office Word</Application>
  <DocSecurity>0</DocSecurity>
  <Lines>1116</Lines>
  <Paragraphs>536</Paragraphs>
  <ScaleCrop>false</ScaleCrop>
  <HeadingPairs>
    <vt:vector size="2" baseType="variant">
      <vt:variant>
        <vt:lpstr>Title</vt:lpstr>
      </vt:variant>
      <vt:variant>
        <vt:i4>1</vt:i4>
      </vt:variant>
    </vt:vector>
  </HeadingPairs>
  <TitlesOfParts>
    <vt:vector size="1" baseType="lpstr">
      <vt:lpstr>Environmental Science and Sustainability Standards and Skills</vt:lpstr>
    </vt:vector>
  </TitlesOfParts>
  <Company/>
  <LinksUpToDate>false</LinksUpToDate>
  <CharactersWithSpaces>76684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Science and Sustainability Standards and Skills</dc:title>
  <dc:subject>October, 2023</dc:subject>
  <dc:creator>DESE</dc:creator>
  <cp:keywords/>
  <dc:description/>
  <cp:lastModifiedBy>Zou, Dong (EOE)</cp:lastModifiedBy>
  <cp:revision>4</cp:revision>
  <cp:lastPrinted>2023-10-01T17:11:00Z</cp:lastPrinted>
  <dcterms:created xsi:type="dcterms:W3CDTF">2025-06-04T15:49:00Z</dcterms:created>
  <dcterms:modified xsi:type="dcterms:W3CDTF">2025-07-08T15:59:00Z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