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968559845"/>
        <w:docPartObj>
          <w:docPartGallery w:val="Cover Pages"/>
          <w:docPartUnique/>
        </w:docPartObj>
      </w:sdtPr>
      <w:sdtEndPr/>
      <w:sdtContent>
        <w:p w14:paraId="25BAACCA" w14:textId="2B8879CC" w:rsidR="00F1063F" w:rsidRPr="00DF5678" w:rsidRDefault="00F1063F" w:rsidP="00960C59">
          <w:pPr>
            <w:spacing w:before="0" w:after="0"/>
            <w:rPr>
              <w:rFonts w:ascii="Calibri" w:hAnsi="Calibri" w:cs="Calibri"/>
            </w:rPr>
          </w:pPr>
        </w:p>
        <w:p w14:paraId="1F382CD2" w14:textId="10085A9A" w:rsidR="002C4D0B" w:rsidRPr="00DF5678" w:rsidRDefault="00BE16B5" w:rsidP="00960C59">
          <w:pPr>
            <w:spacing w:before="0" w:after="0"/>
            <w:rPr>
              <w:rFonts w:ascii="Calibri" w:hAnsi="Calibri" w:cs="Calibri"/>
            </w:rPr>
          </w:pPr>
          <w:r w:rsidRPr="00DF5678">
            <w:rPr>
              <w:rFonts w:ascii="Calibri" w:hAnsi="Calibri" w:cs="Calibri"/>
              <w:noProof/>
              <w:lang w:eastAsia="zh-CN"/>
            </w:rPr>
            <mc:AlternateContent>
              <mc:Choice Requires="wps">
                <w:drawing>
                  <wp:anchor distT="0" distB="0" distL="182880" distR="182880" simplePos="0" relativeHeight="251655680" behindDoc="0" locked="0" layoutInCell="1" allowOverlap="1" wp14:anchorId="089C8FFA" wp14:editId="3D95666E">
                    <wp:simplePos x="0" y="0"/>
                    <wp:positionH relativeFrom="margin">
                      <wp:posOffset>133350</wp:posOffset>
                    </wp:positionH>
                    <wp:positionV relativeFrom="page">
                      <wp:posOffset>6807200</wp:posOffset>
                    </wp:positionV>
                    <wp:extent cx="5359400" cy="1524000"/>
                    <wp:effectExtent l="0" t="0" r="12700" b="0"/>
                    <wp:wrapSquare wrapText="bothSides"/>
                    <wp:docPr id="131" name="Text Box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594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A00D5" w14:textId="058C06B5" w:rsidR="00F1063F" w:rsidRPr="00F33408" w:rsidRDefault="009B7C9A" w:rsidP="00F33408">
                                <w:pPr>
                                  <w:pStyle w:val="Heading1"/>
                                  <w:rPr>
                                    <w:color w:val="1E434C"/>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05CC4" w:rsidRPr="00F33408">
                                      <w:t xml:space="preserve">Facilities </w:t>
                                    </w:r>
                                    <w:r w:rsidR="002D6D0F" w:rsidRPr="00F33408">
                                      <w:t>Maintenance Management</w:t>
                                    </w:r>
                                    <w:r w:rsidR="00DF5678" w:rsidRPr="00F33408">
                                      <w:t xml:space="preserve"> Standards and Skills</w:t>
                                    </w:r>
                                  </w:sdtContent>
                                </w:sdt>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32EDCAB" w14:textId="2E4DB088" w:rsidR="00F1063F" w:rsidRPr="00421EEC" w:rsidRDefault="00052F5D" w:rsidP="00F33408">
                                    <w:r>
                                      <w:t>J</w:t>
                                    </w:r>
                                    <w:r w:rsidR="00E266F4">
                                      <w:t>ULY</w:t>
                                    </w:r>
                                    <w:r>
                                      <w:t xml:space="preserve"> </w:t>
                                    </w:r>
                                    <w:r w:rsidR="00756FFE" w:rsidRPr="00421EEC">
                                      <w:t>202</w:t>
                                    </w:r>
                                    <w:r w:rsidR="00DF13DA">
                                      <w:t>4</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9C8FFA" id="_x0000_t202" coordsize="21600,21600" o:spt="202" path="m,l,21600r21600,l21600,xe">
                    <v:stroke joinstyle="miter"/>
                    <v:path gradientshapeok="t" o:connecttype="rect"/>
                  </v:shapetype>
                  <v:shape id="Text Box 131" o:spid="_x0000_s1026" type="#_x0000_t202" alt="&quot;&quot;" style="position:absolute;margin-left:10.5pt;margin-top:536pt;width:422pt;height:120pt;z-index:2516556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WFXgIAAC4FAAAOAAAAZHJzL2Uyb0RvYy54bWysVN9P2zAQfp+0/8Hy+0gLK9oqUtSBmCYh&#10;QMDEs+vYNJrj887XJt1fv7OTtIjthWkvzsX33a/v7nx23jVObA3GGnwpp0cTKYzXUNX+uZTfH68+&#10;fJIikvKVcuBNKXcmyvPF+3dnbZibY1iDqwwKduLjvA2lXBOFeVFEvTaNikcQjGelBWwU8S8+FxWq&#10;lr03rjieTE6LFrAKCNrEyLeXvVIusn9rjaZba6Mh4UrJuVE+MZ+rdBaLMzV/RhXWtR7SUP+QRaNq&#10;z0H3ri4VKbHB+g9XTa0RIlg60tAUYG2tTa6Bq5lOXlXzsFbB5FqYnBj2NMX/51bfbB/CHQrqvkDH&#10;DUyEtCHOI1+mejqLTfpypoL1TOFuT5vpSGi+nJ3MPn+csEqzbjo7ZjkTWxzMA0b6aqARSSglcl8y&#10;XWp7HYlDMnSEpGgermrncm+cF20pT09mk2yw17CF8wlrcpcHN4fUs0Q7ZxLG+XtjRV3lCtJFni9z&#10;4VBsFU+G0tp4ysVnv4xOKMtJvMVwwB+yeotxX8cYGTztjZvaA+bqX6Vd/RhTtj2eiXxRdxKpW3VD&#10;S1dQ7bjTCP0SxKCvau7GtYp0p5CnnjvIm0y3fFgHzDoMkhRrwF9/u094HkbWStHyFpUy/twoNFK4&#10;b57HNK3cKOAorEbBb5oLYPqn/EYEnUU2QHKjaBGaJ17wZYrCKuU1xyoljeIF9bvMD4Q2y2UG8WIF&#10;Rdf+IejkOnUjzdZj96QwDANIPLs3MO6Xmr+awx6bLD0sNwS2zkOaCO1ZHIjmpcyzOzwgaetf/mfU&#10;4Zlb/AYAAP//AwBQSwMEFAAGAAgAAAAhAB6ZSj3dAAAADAEAAA8AAABkcnMvZG93bnJldi54bWxM&#10;T8tOxDAQuyPxD9EgcWPTFrGsStMV4nHjuYAEt7QJbUUyqZJpt/w9wwluHtvy2NV28U7MNqYhoIJ8&#10;lYGw2AYzYKfg9eX2ZAMikUajXUCr4Nsm2NaHB5UuTdjjs5131AkOwVRqBT3RWEqZ2t56nVZhtMja&#10;Z4heE5+xkybqPYd7J4ssW0uvB+QPvR7tVW/br93kFbj3FO+ajD7m6+6enh7l9HaTPyh1fLRcXoAg&#10;u9CfGX7rc3WouVMTJjRJOAVFzlOI+ey8YMSOzfqMQcPUac6UrCv5f0T9AwAA//8DAFBLAQItABQA&#10;BgAIAAAAIQC2gziS/gAAAOEBAAATAAAAAAAAAAAAAAAAAAAAAABbQ29udGVudF9UeXBlc10ueG1s&#10;UEsBAi0AFAAGAAgAAAAhADj9If/WAAAAlAEAAAsAAAAAAAAAAAAAAAAALwEAAF9yZWxzLy5yZWxz&#10;UEsBAi0AFAAGAAgAAAAhAPff9YVeAgAALgUAAA4AAAAAAAAAAAAAAAAALgIAAGRycy9lMm9Eb2Mu&#10;eG1sUEsBAi0AFAAGAAgAAAAhAB6ZSj3dAAAADAEAAA8AAAAAAAAAAAAAAAAAuAQAAGRycy9kb3du&#10;cmV2LnhtbFBLBQYAAAAABAAEAPMAAADCBQAAAAA=&#10;" filled="f" stroked="f" strokeweight=".5pt">
                    <v:textbox inset="0,0,0,0">
                      <w:txbxContent>
                        <w:p w14:paraId="73EA00D5" w14:textId="058C06B5" w:rsidR="00F1063F" w:rsidRPr="00F33408" w:rsidRDefault="009B7C9A" w:rsidP="00F33408">
                          <w:pPr>
                            <w:pStyle w:val="Heading1"/>
                            <w:rPr>
                              <w:color w:val="1E434C"/>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05CC4" w:rsidRPr="00F33408">
                                <w:t xml:space="preserve">Facilities </w:t>
                              </w:r>
                              <w:r w:rsidR="002D6D0F" w:rsidRPr="00F33408">
                                <w:t>Maintenance Management</w:t>
                              </w:r>
                              <w:r w:rsidR="00DF5678" w:rsidRPr="00F33408">
                                <w:t xml:space="preserve"> Standards and Skills</w:t>
                              </w:r>
                            </w:sdtContent>
                          </w:sdt>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32EDCAB" w14:textId="2E4DB088" w:rsidR="00F1063F" w:rsidRPr="00421EEC" w:rsidRDefault="00052F5D" w:rsidP="00F33408">
                              <w:r>
                                <w:t>J</w:t>
                              </w:r>
                              <w:r w:rsidR="00E266F4">
                                <w:t>ULY</w:t>
                              </w:r>
                              <w:r>
                                <w:t xml:space="preserve"> </w:t>
                              </w:r>
                              <w:r w:rsidR="00756FFE" w:rsidRPr="00421EEC">
                                <w:t>202</w:t>
                              </w:r>
                              <w:r w:rsidR="00DF13DA">
                                <w:t>4</w:t>
                              </w:r>
                            </w:p>
                          </w:sdtContent>
                        </w:sdt>
                      </w:txbxContent>
                    </v:textbox>
                    <w10:wrap type="square" anchorx="margin" anchory="page"/>
                  </v:shape>
                </w:pict>
              </mc:Fallback>
            </mc:AlternateContent>
          </w:r>
          <w:r w:rsidR="001C5DF2" w:rsidRPr="00DF5678">
            <w:rPr>
              <w:rFonts w:ascii="Calibri" w:hAnsi="Calibri" w:cs="Calibri"/>
              <w:noProof/>
            </w:rPr>
            <w:drawing>
              <wp:anchor distT="0" distB="0" distL="114300" distR="114300" simplePos="0" relativeHeight="251660800" behindDoc="1" locked="0" layoutInCell="1" allowOverlap="1" wp14:anchorId="46999319" wp14:editId="16511C06">
                <wp:simplePos x="0" y="0"/>
                <wp:positionH relativeFrom="column">
                  <wp:posOffset>4455160</wp:posOffset>
                </wp:positionH>
                <wp:positionV relativeFrom="paragraph">
                  <wp:posOffset>1680845</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F1063F" w:rsidRPr="00DF5678">
            <w:rPr>
              <w:rFonts w:ascii="Calibri" w:hAnsi="Calibri" w:cs="Calibri"/>
            </w:rPr>
            <w:br w:type="page"/>
          </w:r>
        </w:p>
      </w:sdtContent>
    </w:sdt>
    <w:sdt>
      <w:sdtPr>
        <w:rPr>
          <w:rFonts w:asciiTheme="minorHAnsi" w:eastAsiaTheme="minorHAnsi" w:hAnsiTheme="minorHAnsi" w:cstheme="minorBidi"/>
          <w:b w:val="0"/>
          <w:bCs w:val="0"/>
          <w:color w:val="00AFA3"/>
          <w:sz w:val="22"/>
          <w:szCs w:val="24"/>
        </w:rPr>
        <w:id w:val="25310269"/>
        <w:docPartObj>
          <w:docPartGallery w:val="Table of Contents"/>
          <w:docPartUnique/>
        </w:docPartObj>
      </w:sdtPr>
      <w:sdtEndPr>
        <w:rPr>
          <w:rFonts w:cstheme="minorHAnsi"/>
          <w:noProof/>
          <w:color w:val="auto"/>
          <w:szCs w:val="22"/>
        </w:rPr>
      </w:sdtEndPr>
      <w:sdtContent>
        <w:p w14:paraId="2F3374D5" w14:textId="17BF2E5A" w:rsidR="00777697" w:rsidRPr="00DF5678" w:rsidRDefault="00AF3677" w:rsidP="00F33408">
          <w:pPr>
            <w:pStyle w:val="Heading2"/>
            <w:rPr>
              <w:rStyle w:val="Heading1Char"/>
              <w:b/>
            </w:rPr>
          </w:pPr>
          <w:r w:rsidRPr="00DF5678">
            <w:rPr>
              <w:rStyle w:val="Heading1Char"/>
            </w:rPr>
            <w:t>Table of Contents</w:t>
          </w:r>
          <w:r w:rsidR="00617B59" w:rsidRPr="00DF5678">
            <w:rPr>
              <w:rStyle w:val="Heading1Char"/>
            </w:rPr>
            <w:softHyphen/>
          </w:r>
          <w:r w:rsidR="00617B59" w:rsidRPr="00DF5678">
            <w:rPr>
              <w:rStyle w:val="Heading1Char"/>
            </w:rPr>
            <w:softHyphen/>
          </w:r>
          <w:r w:rsidR="005F3867" w:rsidRPr="00DF5678">
            <w:rPr>
              <w:rStyle w:val="Heading1Char"/>
            </w:rPr>
            <w:t xml:space="preserve"> </w:t>
          </w:r>
        </w:p>
        <w:p w14:paraId="0A5CB967" w14:textId="77777777" w:rsidR="006A6652" w:rsidRPr="00DF5678" w:rsidRDefault="006A6652" w:rsidP="00960C59">
          <w:pPr>
            <w:spacing w:before="0" w:after="0"/>
            <w:rPr>
              <w:rStyle w:val="Heading1Char"/>
              <w:b w:val="0"/>
              <w:sz w:val="16"/>
              <w:szCs w:val="16"/>
            </w:rPr>
          </w:pPr>
        </w:p>
        <w:p w14:paraId="1FF0BFC8" w14:textId="7C64F6E8" w:rsidR="0037746B" w:rsidRDefault="00C844E9">
          <w:pPr>
            <w:pStyle w:val="TOC1"/>
            <w:rPr>
              <w:rFonts w:eastAsiaTheme="minorEastAsia" w:cstheme="minorBidi"/>
              <w:b w:val="0"/>
              <w:bCs w:val="0"/>
              <w:caps w:val="0"/>
              <w:noProof/>
              <w:color w:val="auto"/>
              <w:sz w:val="24"/>
              <w:szCs w:val="24"/>
              <w:u w:val="none"/>
            </w:rPr>
          </w:pPr>
          <w:r w:rsidRPr="007D538B">
            <w:rPr>
              <w:color w:val="1B6C86"/>
            </w:rPr>
            <w:fldChar w:fldCharType="begin"/>
          </w:r>
          <w:r w:rsidRPr="007D538B">
            <w:rPr>
              <w:color w:val="1B6C86"/>
            </w:rPr>
            <w:instrText xml:space="preserve"> TOC \o "1-3" \h \z \u </w:instrText>
          </w:r>
          <w:r w:rsidRPr="007D538B">
            <w:rPr>
              <w:color w:val="1B6C86"/>
            </w:rPr>
            <w:fldChar w:fldCharType="separate"/>
          </w:r>
          <w:hyperlink w:anchor="_Toc173743671" w:history="1">
            <w:r w:rsidR="0037746B" w:rsidRPr="00EF54FE">
              <w:rPr>
                <w:rStyle w:val="Hyperlink"/>
                <w:noProof/>
              </w:rPr>
              <w:t>Health &amp; Safety Standards</w:t>
            </w:r>
            <w:r w:rsidR="0037746B">
              <w:rPr>
                <w:noProof/>
                <w:webHidden/>
              </w:rPr>
              <w:tab/>
            </w:r>
            <w:r w:rsidR="0037746B">
              <w:rPr>
                <w:noProof/>
                <w:webHidden/>
              </w:rPr>
              <w:fldChar w:fldCharType="begin"/>
            </w:r>
            <w:r w:rsidR="0037746B">
              <w:rPr>
                <w:noProof/>
                <w:webHidden/>
              </w:rPr>
              <w:instrText xml:space="preserve"> PAGEREF _Toc173743671 \h </w:instrText>
            </w:r>
            <w:r w:rsidR="0037746B">
              <w:rPr>
                <w:noProof/>
                <w:webHidden/>
              </w:rPr>
            </w:r>
            <w:r w:rsidR="0037746B">
              <w:rPr>
                <w:noProof/>
                <w:webHidden/>
              </w:rPr>
              <w:fldChar w:fldCharType="separate"/>
            </w:r>
            <w:r w:rsidR="002D4B83">
              <w:rPr>
                <w:noProof/>
                <w:webHidden/>
              </w:rPr>
              <w:t>3</w:t>
            </w:r>
            <w:r w:rsidR="0037746B">
              <w:rPr>
                <w:noProof/>
                <w:webHidden/>
              </w:rPr>
              <w:fldChar w:fldCharType="end"/>
            </w:r>
          </w:hyperlink>
        </w:p>
        <w:p w14:paraId="71FA11E7" w14:textId="03B3485C" w:rsidR="0037746B" w:rsidRDefault="0037746B">
          <w:pPr>
            <w:pStyle w:val="TOC2"/>
            <w:rPr>
              <w:rFonts w:eastAsiaTheme="minorEastAsia" w:cstheme="minorBidi"/>
              <w:b w:val="0"/>
              <w:bCs w:val="0"/>
              <w:smallCaps w:val="0"/>
              <w:sz w:val="24"/>
              <w:szCs w:val="24"/>
            </w:rPr>
          </w:pPr>
          <w:hyperlink w:anchor="_Toc173743672" w:history="1">
            <w:r w:rsidRPr="00EF54FE">
              <w:rPr>
                <w:rStyle w:val="Hyperlink"/>
                <w:rFonts w:ascii="Calibri" w:eastAsia="Times New Roman" w:hAnsi="Calibri" w:cs="Calibri"/>
              </w:rPr>
              <w:t>Standard 1: Safety and Health in a Facilities Maintenance Management Environment</w:t>
            </w:r>
            <w:r>
              <w:rPr>
                <w:webHidden/>
              </w:rPr>
              <w:tab/>
            </w:r>
            <w:r>
              <w:rPr>
                <w:webHidden/>
              </w:rPr>
              <w:fldChar w:fldCharType="begin"/>
            </w:r>
            <w:r>
              <w:rPr>
                <w:webHidden/>
              </w:rPr>
              <w:instrText xml:space="preserve"> PAGEREF _Toc173743672 \h </w:instrText>
            </w:r>
            <w:r>
              <w:rPr>
                <w:webHidden/>
              </w:rPr>
            </w:r>
            <w:r>
              <w:rPr>
                <w:webHidden/>
              </w:rPr>
              <w:fldChar w:fldCharType="separate"/>
            </w:r>
            <w:r w:rsidR="002D4B83">
              <w:rPr>
                <w:webHidden/>
              </w:rPr>
              <w:t>3</w:t>
            </w:r>
            <w:r>
              <w:rPr>
                <w:webHidden/>
              </w:rPr>
              <w:fldChar w:fldCharType="end"/>
            </w:r>
          </w:hyperlink>
        </w:p>
        <w:p w14:paraId="218DB83E" w14:textId="57AB4A31" w:rsidR="0037746B" w:rsidRDefault="0037746B">
          <w:pPr>
            <w:pStyle w:val="TOC1"/>
            <w:rPr>
              <w:rFonts w:eastAsiaTheme="minorEastAsia" w:cstheme="minorBidi"/>
              <w:b w:val="0"/>
              <w:bCs w:val="0"/>
              <w:caps w:val="0"/>
              <w:noProof/>
              <w:color w:val="auto"/>
              <w:sz w:val="24"/>
              <w:szCs w:val="24"/>
              <w:u w:val="none"/>
            </w:rPr>
          </w:pPr>
          <w:hyperlink w:anchor="_Toc173743673" w:history="1">
            <w:r w:rsidRPr="00EF54FE">
              <w:rPr>
                <w:rStyle w:val="Hyperlink"/>
                <w:noProof/>
              </w:rPr>
              <w:t>Technical &amp; Integrated Academic Standards</w:t>
            </w:r>
            <w:r>
              <w:rPr>
                <w:noProof/>
                <w:webHidden/>
              </w:rPr>
              <w:tab/>
            </w:r>
            <w:r>
              <w:rPr>
                <w:noProof/>
                <w:webHidden/>
              </w:rPr>
              <w:fldChar w:fldCharType="begin"/>
            </w:r>
            <w:r>
              <w:rPr>
                <w:noProof/>
                <w:webHidden/>
              </w:rPr>
              <w:instrText xml:space="preserve"> PAGEREF _Toc173743673 \h </w:instrText>
            </w:r>
            <w:r>
              <w:rPr>
                <w:noProof/>
                <w:webHidden/>
              </w:rPr>
            </w:r>
            <w:r>
              <w:rPr>
                <w:noProof/>
                <w:webHidden/>
              </w:rPr>
              <w:fldChar w:fldCharType="separate"/>
            </w:r>
            <w:r w:rsidR="002D4B83">
              <w:rPr>
                <w:noProof/>
                <w:webHidden/>
              </w:rPr>
              <w:t>3</w:t>
            </w:r>
            <w:r>
              <w:rPr>
                <w:noProof/>
                <w:webHidden/>
              </w:rPr>
              <w:fldChar w:fldCharType="end"/>
            </w:r>
          </w:hyperlink>
        </w:p>
        <w:p w14:paraId="54E1D699" w14:textId="1ED44F0B" w:rsidR="0037746B" w:rsidRDefault="0037746B">
          <w:pPr>
            <w:pStyle w:val="TOC2"/>
            <w:rPr>
              <w:rFonts w:eastAsiaTheme="minorEastAsia" w:cstheme="minorBidi"/>
              <w:b w:val="0"/>
              <w:bCs w:val="0"/>
              <w:smallCaps w:val="0"/>
              <w:sz w:val="24"/>
              <w:szCs w:val="24"/>
            </w:rPr>
          </w:pPr>
          <w:hyperlink w:anchor="_Toc173743674" w:history="1">
            <w:r w:rsidRPr="00EF54FE">
              <w:rPr>
                <w:rStyle w:val="Hyperlink"/>
              </w:rPr>
              <w:t>Standard 2:</w:t>
            </w:r>
            <w:r w:rsidRPr="00EF54FE">
              <w:rPr>
                <w:rStyle w:val="Hyperlink"/>
                <w:rFonts w:eastAsia="Calibri"/>
              </w:rPr>
              <w:t xml:space="preserve"> </w:t>
            </w:r>
            <w:r w:rsidRPr="00EF54FE">
              <w:rPr>
                <w:rStyle w:val="Hyperlink"/>
              </w:rPr>
              <w:t>Role of Facilities Maintenance Management Professionals in Society</w:t>
            </w:r>
            <w:r>
              <w:rPr>
                <w:webHidden/>
              </w:rPr>
              <w:tab/>
            </w:r>
            <w:r>
              <w:rPr>
                <w:webHidden/>
              </w:rPr>
              <w:fldChar w:fldCharType="begin"/>
            </w:r>
            <w:r>
              <w:rPr>
                <w:webHidden/>
              </w:rPr>
              <w:instrText xml:space="preserve"> PAGEREF _Toc173743674 \h </w:instrText>
            </w:r>
            <w:r>
              <w:rPr>
                <w:webHidden/>
              </w:rPr>
            </w:r>
            <w:r>
              <w:rPr>
                <w:webHidden/>
              </w:rPr>
              <w:fldChar w:fldCharType="separate"/>
            </w:r>
            <w:r w:rsidR="002D4B83">
              <w:rPr>
                <w:webHidden/>
              </w:rPr>
              <w:t>3</w:t>
            </w:r>
            <w:r>
              <w:rPr>
                <w:webHidden/>
              </w:rPr>
              <w:fldChar w:fldCharType="end"/>
            </w:r>
          </w:hyperlink>
        </w:p>
        <w:p w14:paraId="76F28EA2" w14:textId="72FCE8E9" w:rsidR="0037746B" w:rsidRDefault="0037746B">
          <w:pPr>
            <w:pStyle w:val="TOC2"/>
            <w:rPr>
              <w:rFonts w:eastAsiaTheme="minorEastAsia" w:cstheme="minorBidi"/>
              <w:b w:val="0"/>
              <w:bCs w:val="0"/>
              <w:smallCaps w:val="0"/>
              <w:sz w:val="24"/>
              <w:szCs w:val="24"/>
            </w:rPr>
          </w:pPr>
          <w:hyperlink w:anchor="_Toc173743675" w:history="1">
            <w:r w:rsidRPr="00EF54FE">
              <w:rPr>
                <w:rStyle w:val="Hyperlink"/>
              </w:rPr>
              <w:t>Standard 3:  Technical Drawings and Project Management</w:t>
            </w:r>
            <w:r>
              <w:rPr>
                <w:webHidden/>
              </w:rPr>
              <w:tab/>
            </w:r>
            <w:r>
              <w:rPr>
                <w:webHidden/>
              </w:rPr>
              <w:fldChar w:fldCharType="begin"/>
            </w:r>
            <w:r>
              <w:rPr>
                <w:webHidden/>
              </w:rPr>
              <w:instrText xml:space="preserve"> PAGEREF _Toc173743675 \h </w:instrText>
            </w:r>
            <w:r>
              <w:rPr>
                <w:webHidden/>
              </w:rPr>
            </w:r>
            <w:r>
              <w:rPr>
                <w:webHidden/>
              </w:rPr>
              <w:fldChar w:fldCharType="separate"/>
            </w:r>
            <w:r w:rsidR="002D4B83">
              <w:rPr>
                <w:webHidden/>
              </w:rPr>
              <w:t>4</w:t>
            </w:r>
            <w:r>
              <w:rPr>
                <w:webHidden/>
              </w:rPr>
              <w:fldChar w:fldCharType="end"/>
            </w:r>
          </w:hyperlink>
        </w:p>
        <w:p w14:paraId="5256E200" w14:textId="6C8F4C24" w:rsidR="0037746B" w:rsidRDefault="0037746B">
          <w:pPr>
            <w:pStyle w:val="TOC2"/>
            <w:rPr>
              <w:rFonts w:eastAsiaTheme="minorEastAsia" w:cstheme="minorBidi"/>
              <w:b w:val="0"/>
              <w:bCs w:val="0"/>
              <w:smallCaps w:val="0"/>
              <w:sz w:val="24"/>
              <w:szCs w:val="24"/>
            </w:rPr>
          </w:pPr>
          <w:hyperlink w:anchor="_Toc173743676" w:history="1">
            <w:r w:rsidRPr="00EF54FE">
              <w:rPr>
                <w:rStyle w:val="Hyperlink"/>
                <w:rFonts w:ascii="Calibri" w:eastAsia="Times New Roman" w:hAnsi="Calibri" w:cs="Calibri"/>
              </w:rPr>
              <w:t>Standard 4:  Operations and Maintenance</w:t>
            </w:r>
            <w:r>
              <w:rPr>
                <w:webHidden/>
              </w:rPr>
              <w:tab/>
            </w:r>
            <w:r>
              <w:rPr>
                <w:webHidden/>
              </w:rPr>
              <w:fldChar w:fldCharType="begin"/>
            </w:r>
            <w:r>
              <w:rPr>
                <w:webHidden/>
              </w:rPr>
              <w:instrText xml:space="preserve"> PAGEREF _Toc173743676 \h </w:instrText>
            </w:r>
            <w:r>
              <w:rPr>
                <w:webHidden/>
              </w:rPr>
            </w:r>
            <w:r>
              <w:rPr>
                <w:webHidden/>
              </w:rPr>
              <w:fldChar w:fldCharType="separate"/>
            </w:r>
            <w:r w:rsidR="002D4B83">
              <w:rPr>
                <w:webHidden/>
              </w:rPr>
              <w:t>4</w:t>
            </w:r>
            <w:r>
              <w:rPr>
                <w:webHidden/>
              </w:rPr>
              <w:fldChar w:fldCharType="end"/>
            </w:r>
          </w:hyperlink>
        </w:p>
        <w:p w14:paraId="6A28EB4C" w14:textId="6ED40DEC" w:rsidR="0037746B" w:rsidRDefault="0037746B">
          <w:pPr>
            <w:pStyle w:val="TOC2"/>
            <w:rPr>
              <w:rFonts w:eastAsiaTheme="minorEastAsia" w:cstheme="minorBidi"/>
              <w:b w:val="0"/>
              <w:bCs w:val="0"/>
              <w:smallCaps w:val="0"/>
              <w:sz w:val="24"/>
              <w:szCs w:val="24"/>
            </w:rPr>
          </w:pPr>
          <w:hyperlink w:anchor="_Toc173743677" w:history="1">
            <w:r w:rsidRPr="00EF54FE">
              <w:rPr>
                <w:rStyle w:val="Hyperlink"/>
                <w:rFonts w:ascii="Calibri" w:eastAsia="Times New Roman" w:hAnsi="Calibri" w:cs="Calibri"/>
              </w:rPr>
              <w:t>Standard 5: Environmental Stewardship and Sustainability</w:t>
            </w:r>
            <w:r>
              <w:rPr>
                <w:webHidden/>
              </w:rPr>
              <w:tab/>
            </w:r>
            <w:r>
              <w:rPr>
                <w:webHidden/>
              </w:rPr>
              <w:fldChar w:fldCharType="begin"/>
            </w:r>
            <w:r>
              <w:rPr>
                <w:webHidden/>
              </w:rPr>
              <w:instrText xml:space="preserve"> PAGEREF _Toc173743677 \h </w:instrText>
            </w:r>
            <w:r>
              <w:rPr>
                <w:webHidden/>
              </w:rPr>
            </w:r>
            <w:r>
              <w:rPr>
                <w:webHidden/>
              </w:rPr>
              <w:fldChar w:fldCharType="separate"/>
            </w:r>
            <w:r w:rsidR="002D4B83">
              <w:rPr>
                <w:webHidden/>
              </w:rPr>
              <w:t>6</w:t>
            </w:r>
            <w:r>
              <w:rPr>
                <w:webHidden/>
              </w:rPr>
              <w:fldChar w:fldCharType="end"/>
            </w:r>
          </w:hyperlink>
        </w:p>
        <w:p w14:paraId="3ED79F85" w14:textId="4C30D5A1" w:rsidR="0037746B" w:rsidRDefault="0037746B">
          <w:pPr>
            <w:pStyle w:val="TOC2"/>
            <w:rPr>
              <w:rFonts w:eastAsiaTheme="minorEastAsia" w:cstheme="minorBidi"/>
              <w:b w:val="0"/>
              <w:bCs w:val="0"/>
              <w:smallCaps w:val="0"/>
              <w:sz w:val="24"/>
              <w:szCs w:val="24"/>
            </w:rPr>
          </w:pPr>
          <w:hyperlink w:anchor="_Toc173743678" w:history="1">
            <w:r w:rsidRPr="00EF54FE">
              <w:rPr>
                <w:rStyle w:val="Hyperlink"/>
                <w:rFonts w:ascii="Calibri" w:eastAsia="Times New Roman" w:hAnsi="Calibri" w:cs="Calibri"/>
              </w:rPr>
              <w:t>Standard 6: Emergency Preparedness and Business Continuity</w:t>
            </w:r>
            <w:r>
              <w:rPr>
                <w:webHidden/>
              </w:rPr>
              <w:tab/>
            </w:r>
            <w:r>
              <w:rPr>
                <w:webHidden/>
              </w:rPr>
              <w:fldChar w:fldCharType="begin"/>
            </w:r>
            <w:r>
              <w:rPr>
                <w:webHidden/>
              </w:rPr>
              <w:instrText xml:space="preserve"> PAGEREF _Toc173743678 \h </w:instrText>
            </w:r>
            <w:r>
              <w:rPr>
                <w:webHidden/>
              </w:rPr>
            </w:r>
            <w:r>
              <w:rPr>
                <w:webHidden/>
              </w:rPr>
              <w:fldChar w:fldCharType="separate"/>
            </w:r>
            <w:r w:rsidR="002D4B83">
              <w:rPr>
                <w:webHidden/>
              </w:rPr>
              <w:t>6</w:t>
            </w:r>
            <w:r>
              <w:rPr>
                <w:webHidden/>
              </w:rPr>
              <w:fldChar w:fldCharType="end"/>
            </w:r>
          </w:hyperlink>
        </w:p>
        <w:p w14:paraId="710F9425" w14:textId="3C4E6030" w:rsidR="0037746B" w:rsidRDefault="0037746B">
          <w:pPr>
            <w:pStyle w:val="TOC1"/>
            <w:rPr>
              <w:rFonts w:eastAsiaTheme="minorEastAsia" w:cstheme="minorBidi"/>
              <w:b w:val="0"/>
              <w:bCs w:val="0"/>
              <w:caps w:val="0"/>
              <w:noProof/>
              <w:color w:val="auto"/>
              <w:sz w:val="24"/>
              <w:szCs w:val="24"/>
              <w:u w:val="none"/>
            </w:rPr>
          </w:pPr>
          <w:hyperlink w:anchor="_Toc173743679" w:history="1">
            <w:r w:rsidRPr="00EF54FE">
              <w:rPr>
                <w:rStyle w:val="Hyperlink"/>
                <w:noProof/>
              </w:rPr>
              <w:t>Employability Standards</w:t>
            </w:r>
            <w:r>
              <w:rPr>
                <w:noProof/>
                <w:webHidden/>
              </w:rPr>
              <w:tab/>
            </w:r>
            <w:r>
              <w:rPr>
                <w:noProof/>
                <w:webHidden/>
              </w:rPr>
              <w:fldChar w:fldCharType="begin"/>
            </w:r>
            <w:r>
              <w:rPr>
                <w:noProof/>
                <w:webHidden/>
              </w:rPr>
              <w:instrText xml:space="preserve"> PAGEREF _Toc173743679 \h </w:instrText>
            </w:r>
            <w:r>
              <w:rPr>
                <w:noProof/>
                <w:webHidden/>
              </w:rPr>
            </w:r>
            <w:r>
              <w:rPr>
                <w:noProof/>
                <w:webHidden/>
              </w:rPr>
              <w:fldChar w:fldCharType="separate"/>
            </w:r>
            <w:r w:rsidR="002D4B83">
              <w:rPr>
                <w:noProof/>
                <w:webHidden/>
              </w:rPr>
              <w:t>7</w:t>
            </w:r>
            <w:r>
              <w:rPr>
                <w:noProof/>
                <w:webHidden/>
              </w:rPr>
              <w:fldChar w:fldCharType="end"/>
            </w:r>
          </w:hyperlink>
        </w:p>
        <w:p w14:paraId="7DB33FAE" w14:textId="696D14D5" w:rsidR="0037746B" w:rsidRDefault="0037746B">
          <w:pPr>
            <w:pStyle w:val="TOC2"/>
            <w:rPr>
              <w:rFonts w:eastAsiaTheme="minorEastAsia" w:cstheme="minorBidi"/>
              <w:b w:val="0"/>
              <w:bCs w:val="0"/>
              <w:smallCaps w:val="0"/>
              <w:sz w:val="24"/>
              <w:szCs w:val="24"/>
            </w:rPr>
          </w:pPr>
          <w:hyperlink w:anchor="_Toc173743680" w:history="1">
            <w:r w:rsidRPr="00EF54FE">
              <w:rPr>
                <w:rStyle w:val="Hyperlink"/>
                <w:rFonts w:ascii="Calibri" w:eastAsia="Times New Roman" w:hAnsi="Calibri" w:cs="Calibri"/>
              </w:rPr>
              <w:t>Standard 7: Employability Skills</w:t>
            </w:r>
            <w:r>
              <w:rPr>
                <w:webHidden/>
              </w:rPr>
              <w:tab/>
            </w:r>
            <w:r>
              <w:rPr>
                <w:webHidden/>
              </w:rPr>
              <w:fldChar w:fldCharType="begin"/>
            </w:r>
            <w:r>
              <w:rPr>
                <w:webHidden/>
              </w:rPr>
              <w:instrText xml:space="preserve"> PAGEREF _Toc173743680 \h </w:instrText>
            </w:r>
            <w:r>
              <w:rPr>
                <w:webHidden/>
              </w:rPr>
            </w:r>
            <w:r>
              <w:rPr>
                <w:webHidden/>
              </w:rPr>
              <w:fldChar w:fldCharType="separate"/>
            </w:r>
            <w:r w:rsidR="002D4B83">
              <w:rPr>
                <w:webHidden/>
              </w:rPr>
              <w:t>7</w:t>
            </w:r>
            <w:r>
              <w:rPr>
                <w:webHidden/>
              </w:rPr>
              <w:fldChar w:fldCharType="end"/>
            </w:r>
          </w:hyperlink>
        </w:p>
        <w:p w14:paraId="609EFA4F" w14:textId="7232A825" w:rsidR="0037746B" w:rsidRDefault="0037746B">
          <w:pPr>
            <w:pStyle w:val="TOC1"/>
            <w:rPr>
              <w:rFonts w:eastAsiaTheme="minorEastAsia" w:cstheme="minorBidi"/>
              <w:b w:val="0"/>
              <w:bCs w:val="0"/>
              <w:caps w:val="0"/>
              <w:noProof/>
              <w:color w:val="auto"/>
              <w:sz w:val="24"/>
              <w:szCs w:val="24"/>
              <w:u w:val="none"/>
            </w:rPr>
          </w:pPr>
          <w:hyperlink w:anchor="_Toc173743681" w:history="1">
            <w:r w:rsidRPr="00EF54FE">
              <w:rPr>
                <w:rStyle w:val="Hyperlink"/>
                <w:noProof/>
              </w:rPr>
              <w:t>Entrepreneurship Standards</w:t>
            </w:r>
            <w:r>
              <w:rPr>
                <w:noProof/>
                <w:webHidden/>
              </w:rPr>
              <w:tab/>
            </w:r>
            <w:r>
              <w:rPr>
                <w:noProof/>
                <w:webHidden/>
              </w:rPr>
              <w:fldChar w:fldCharType="begin"/>
            </w:r>
            <w:r>
              <w:rPr>
                <w:noProof/>
                <w:webHidden/>
              </w:rPr>
              <w:instrText xml:space="preserve"> PAGEREF _Toc173743681 \h </w:instrText>
            </w:r>
            <w:r>
              <w:rPr>
                <w:noProof/>
                <w:webHidden/>
              </w:rPr>
            </w:r>
            <w:r>
              <w:rPr>
                <w:noProof/>
                <w:webHidden/>
              </w:rPr>
              <w:fldChar w:fldCharType="separate"/>
            </w:r>
            <w:r w:rsidR="002D4B83">
              <w:rPr>
                <w:noProof/>
                <w:webHidden/>
              </w:rPr>
              <w:t>7</w:t>
            </w:r>
            <w:r>
              <w:rPr>
                <w:noProof/>
                <w:webHidden/>
              </w:rPr>
              <w:fldChar w:fldCharType="end"/>
            </w:r>
          </w:hyperlink>
        </w:p>
        <w:p w14:paraId="4DF58B87" w14:textId="0114AD36" w:rsidR="0037746B" w:rsidRDefault="0037746B">
          <w:pPr>
            <w:pStyle w:val="TOC2"/>
            <w:rPr>
              <w:rFonts w:eastAsiaTheme="minorEastAsia" w:cstheme="minorBidi"/>
              <w:b w:val="0"/>
              <w:bCs w:val="0"/>
              <w:smallCaps w:val="0"/>
              <w:sz w:val="24"/>
              <w:szCs w:val="24"/>
            </w:rPr>
          </w:pPr>
          <w:hyperlink w:anchor="_Toc173743682" w:history="1">
            <w:r w:rsidRPr="00EF54FE">
              <w:rPr>
                <w:rStyle w:val="Hyperlink"/>
                <w:rFonts w:ascii="Calibri" w:eastAsia="Times New Roman" w:hAnsi="Calibri" w:cs="Calibri"/>
              </w:rPr>
              <w:t>Standard 8: Entrepreneurship</w:t>
            </w:r>
            <w:r>
              <w:rPr>
                <w:webHidden/>
              </w:rPr>
              <w:tab/>
            </w:r>
            <w:r>
              <w:rPr>
                <w:webHidden/>
              </w:rPr>
              <w:fldChar w:fldCharType="begin"/>
            </w:r>
            <w:r>
              <w:rPr>
                <w:webHidden/>
              </w:rPr>
              <w:instrText xml:space="preserve"> PAGEREF _Toc173743682 \h </w:instrText>
            </w:r>
            <w:r>
              <w:rPr>
                <w:webHidden/>
              </w:rPr>
            </w:r>
            <w:r>
              <w:rPr>
                <w:webHidden/>
              </w:rPr>
              <w:fldChar w:fldCharType="separate"/>
            </w:r>
            <w:r w:rsidR="002D4B83">
              <w:rPr>
                <w:webHidden/>
              </w:rPr>
              <w:t>7</w:t>
            </w:r>
            <w:r>
              <w:rPr>
                <w:webHidden/>
              </w:rPr>
              <w:fldChar w:fldCharType="end"/>
            </w:r>
          </w:hyperlink>
        </w:p>
        <w:p w14:paraId="5FF6AA49" w14:textId="5361A26D" w:rsidR="0037746B" w:rsidRDefault="0037746B">
          <w:pPr>
            <w:pStyle w:val="TOC1"/>
            <w:rPr>
              <w:rFonts w:eastAsiaTheme="minorEastAsia" w:cstheme="minorBidi"/>
              <w:b w:val="0"/>
              <w:bCs w:val="0"/>
              <w:caps w:val="0"/>
              <w:noProof/>
              <w:color w:val="auto"/>
              <w:sz w:val="24"/>
              <w:szCs w:val="24"/>
              <w:u w:val="none"/>
            </w:rPr>
          </w:pPr>
          <w:hyperlink w:anchor="_Toc173743683" w:history="1">
            <w:r w:rsidRPr="00EF54FE">
              <w:rPr>
                <w:rStyle w:val="Hyperlink"/>
                <w:noProof/>
              </w:rPr>
              <w:t>Digital Literacy Standards</w:t>
            </w:r>
            <w:r>
              <w:rPr>
                <w:noProof/>
                <w:webHidden/>
              </w:rPr>
              <w:tab/>
            </w:r>
            <w:r>
              <w:rPr>
                <w:noProof/>
                <w:webHidden/>
              </w:rPr>
              <w:fldChar w:fldCharType="begin"/>
            </w:r>
            <w:r>
              <w:rPr>
                <w:noProof/>
                <w:webHidden/>
              </w:rPr>
              <w:instrText xml:space="preserve"> PAGEREF _Toc173743683 \h </w:instrText>
            </w:r>
            <w:r>
              <w:rPr>
                <w:noProof/>
                <w:webHidden/>
              </w:rPr>
            </w:r>
            <w:r>
              <w:rPr>
                <w:noProof/>
                <w:webHidden/>
              </w:rPr>
              <w:fldChar w:fldCharType="separate"/>
            </w:r>
            <w:r w:rsidR="002D4B83">
              <w:rPr>
                <w:noProof/>
                <w:webHidden/>
              </w:rPr>
              <w:t>8</w:t>
            </w:r>
            <w:r>
              <w:rPr>
                <w:noProof/>
                <w:webHidden/>
              </w:rPr>
              <w:fldChar w:fldCharType="end"/>
            </w:r>
          </w:hyperlink>
        </w:p>
        <w:p w14:paraId="14EF901C" w14:textId="37993DDE" w:rsidR="0037746B" w:rsidRDefault="0037746B">
          <w:pPr>
            <w:pStyle w:val="TOC2"/>
            <w:rPr>
              <w:rFonts w:eastAsiaTheme="minorEastAsia" w:cstheme="minorBidi"/>
              <w:b w:val="0"/>
              <w:bCs w:val="0"/>
              <w:smallCaps w:val="0"/>
              <w:sz w:val="24"/>
              <w:szCs w:val="24"/>
            </w:rPr>
          </w:pPr>
          <w:hyperlink w:anchor="_Toc173743684" w:history="1">
            <w:r w:rsidRPr="00EF54FE">
              <w:rPr>
                <w:rStyle w:val="Hyperlink"/>
                <w:rFonts w:ascii="Calibri" w:eastAsia="Times New Roman" w:hAnsi="Calibri" w:cs="Calibri"/>
              </w:rPr>
              <w:t>Standard 9: Digital Literacy</w:t>
            </w:r>
            <w:r>
              <w:rPr>
                <w:webHidden/>
              </w:rPr>
              <w:tab/>
            </w:r>
            <w:r>
              <w:rPr>
                <w:webHidden/>
              </w:rPr>
              <w:fldChar w:fldCharType="begin"/>
            </w:r>
            <w:r>
              <w:rPr>
                <w:webHidden/>
              </w:rPr>
              <w:instrText xml:space="preserve"> PAGEREF _Toc173743684 \h </w:instrText>
            </w:r>
            <w:r>
              <w:rPr>
                <w:webHidden/>
              </w:rPr>
            </w:r>
            <w:r>
              <w:rPr>
                <w:webHidden/>
              </w:rPr>
              <w:fldChar w:fldCharType="separate"/>
            </w:r>
            <w:r w:rsidR="002D4B83">
              <w:rPr>
                <w:webHidden/>
              </w:rPr>
              <w:t>8</w:t>
            </w:r>
            <w:r>
              <w:rPr>
                <w:webHidden/>
              </w:rPr>
              <w:fldChar w:fldCharType="end"/>
            </w:r>
          </w:hyperlink>
        </w:p>
        <w:p w14:paraId="5A28451D" w14:textId="457830A1" w:rsidR="00C844E9" w:rsidRPr="007D538B" w:rsidRDefault="00C844E9" w:rsidP="00960C59">
          <w:pPr>
            <w:spacing w:before="0" w:after="0"/>
            <w:rPr>
              <w:rFonts w:cstheme="minorHAnsi"/>
              <w:noProof/>
              <w:color w:val="1B6C86"/>
              <w:szCs w:val="22"/>
            </w:rPr>
          </w:pPr>
          <w:r w:rsidRPr="007D538B">
            <w:rPr>
              <w:rFonts w:cstheme="minorHAnsi"/>
              <w:noProof/>
              <w:color w:val="1B6C86"/>
              <w:szCs w:val="22"/>
            </w:rPr>
            <w:fldChar w:fldCharType="end"/>
          </w:r>
        </w:p>
      </w:sdtContent>
    </w:sdt>
    <w:p w14:paraId="6DA976C3" w14:textId="77777777" w:rsidR="005C5FB6" w:rsidRPr="007D538B" w:rsidRDefault="005C5FB6">
      <w:pPr>
        <w:spacing w:before="0" w:after="0"/>
        <w:rPr>
          <w:rFonts w:eastAsiaTheme="majorEastAsia" w:cstheme="minorHAnsi"/>
          <w:color w:val="09539E"/>
          <w:sz w:val="32"/>
          <w:szCs w:val="32"/>
        </w:rPr>
      </w:pPr>
      <w:bookmarkStart w:id="0" w:name="_Toc147323781"/>
      <w:r w:rsidRPr="007D538B">
        <w:rPr>
          <w:rFonts w:cstheme="minorHAnsi"/>
        </w:rPr>
        <w:br w:type="page"/>
      </w:r>
    </w:p>
    <w:p w14:paraId="573E7ECB" w14:textId="33D11BB5" w:rsidR="0002134B" w:rsidRPr="00F33408" w:rsidRDefault="00E942E5" w:rsidP="00F33408">
      <w:pPr>
        <w:pStyle w:val="Heading2"/>
      </w:pPr>
      <w:bookmarkStart w:id="1" w:name="_Toc173743671"/>
      <w:r w:rsidRPr="00F33408">
        <w:lastRenderedPageBreak/>
        <w:t>Health &amp; Safety Standards</w:t>
      </w:r>
      <w:bookmarkEnd w:id="0"/>
      <w:bookmarkEnd w:id="1"/>
      <w:r w:rsidRPr="00F33408">
        <w:t xml:space="preserve"> </w:t>
      </w:r>
    </w:p>
    <w:p w14:paraId="74825A77" w14:textId="7A1C319F" w:rsidR="00E942E5" w:rsidRPr="00F33408" w:rsidRDefault="00E942E5" w:rsidP="00F33408">
      <w:pPr>
        <w:pStyle w:val="Heading3"/>
      </w:pPr>
      <w:bookmarkStart w:id="2" w:name="_Toc147323782"/>
      <w:bookmarkStart w:id="3" w:name="_Toc173743672"/>
      <w:r w:rsidRPr="00F33408">
        <w:t xml:space="preserve">Standard 1: </w:t>
      </w:r>
      <w:bookmarkEnd w:id="2"/>
      <w:r w:rsidR="00440756" w:rsidRPr="00F33408">
        <w:t>Safety and Health in</w:t>
      </w:r>
      <w:r w:rsidR="000C299E" w:rsidRPr="00F33408">
        <w:t xml:space="preserve"> </w:t>
      </w:r>
      <w:r w:rsidR="00E41AFC" w:rsidRPr="00F33408">
        <w:t xml:space="preserve">a </w:t>
      </w:r>
      <w:r w:rsidR="000C299E" w:rsidRPr="00F33408">
        <w:t>Facilities</w:t>
      </w:r>
      <w:r w:rsidR="00CE5339" w:rsidRPr="00F33408">
        <w:t xml:space="preserve"> </w:t>
      </w:r>
      <w:r w:rsidR="00535B89" w:rsidRPr="00F33408">
        <w:t>Maintenance</w:t>
      </w:r>
      <w:r w:rsidR="001D7E9E" w:rsidRPr="00F33408">
        <w:t xml:space="preserve"> Management</w:t>
      </w:r>
      <w:r w:rsidR="000C299E" w:rsidRPr="00F33408">
        <w:t xml:space="preserve"> Environment</w:t>
      </w:r>
      <w:bookmarkEnd w:id="3"/>
    </w:p>
    <w:p w14:paraId="259103B6" w14:textId="77777777" w:rsidR="0002134B" w:rsidRPr="0002134B" w:rsidRDefault="0002134B" w:rsidP="00960C59">
      <w:pPr>
        <w:spacing w:before="0" w:after="0"/>
        <w:rPr>
          <w:rFonts w:ascii="Calibri" w:eastAsia="Calibri" w:hAnsi="Calibri" w:cs="Calibri"/>
          <w:color w:val="auto"/>
          <w:sz w:val="24"/>
        </w:rPr>
      </w:pPr>
      <w:r w:rsidRPr="0002134B">
        <w:rPr>
          <w:rFonts w:ascii="Calibri" w:eastAsia="Calibri" w:hAnsi="Calibri" w:cs="Calibri"/>
          <w:color w:val="auto"/>
          <w:sz w:val="24"/>
        </w:rPr>
        <w:t xml:space="preserve">Students will demonstrate the knowledge and skills to </w:t>
      </w:r>
      <w:r w:rsidRPr="0002134B">
        <w:rPr>
          <w:rFonts w:ascii="Calibri" w:hAnsi="Calibri" w:cs="Calibri"/>
          <w:sz w:val="24"/>
        </w:rPr>
        <w:t>ensure the efficient operation of buildings and their components, prioritize emergency and disaster mitigation and response protocols, and manage risks to safeguard people, infrastructure, and technological assets.</w:t>
      </w:r>
      <w:r w:rsidRPr="0002134B">
        <w:rPr>
          <w:rFonts w:ascii="Calibri" w:eastAsia="Calibri" w:hAnsi="Calibri" w:cs="Calibri"/>
          <w:color w:val="auto"/>
          <w:sz w:val="24"/>
        </w:rPr>
        <w:tab/>
      </w:r>
    </w:p>
    <w:p w14:paraId="3CDC46E8" w14:textId="6A3D5DD8" w:rsidR="00E942E5" w:rsidRPr="0002134B" w:rsidRDefault="0002134B" w:rsidP="003C7C59">
      <w:pPr>
        <w:pStyle w:val="ListParagraph"/>
        <w:numPr>
          <w:ilvl w:val="0"/>
          <w:numId w:val="11"/>
        </w:numPr>
        <w:tabs>
          <w:tab w:val="left" w:pos="7218"/>
        </w:tabs>
        <w:rPr>
          <w:rFonts w:ascii="Calibri" w:eastAsia="Calibri" w:hAnsi="Calibri" w:cs="Calibri"/>
          <w:sz w:val="24"/>
          <w:szCs w:val="24"/>
        </w:rPr>
      </w:pPr>
      <w:r w:rsidRPr="0002134B">
        <w:rPr>
          <w:rFonts w:ascii="Calibri" w:eastAsia="Calibri" w:hAnsi="Calibri" w:cs="Calibri"/>
          <w:color w:val="000000"/>
          <w:sz w:val="24"/>
          <w:szCs w:val="24"/>
        </w:rPr>
        <w:t xml:space="preserve">Aligned Industry Recognized Credentials: </w:t>
      </w:r>
      <w:r w:rsidRPr="0002134B">
        <w:rPr>
          <w:rFonts w:ascii="Calibri" w:eastAsia="Calibri" w:hAnsi="Calibri" w:cs="Calibri"/>
          <w:sz w:val="24"/>
          <w:szCs w:val="24"/>
        </w:rPr>
        <w:t>O</w:t>
      </w:r>
      <w:r w:rsidRPr="0002134B">
        <w:rPr>
          <w:rFonts w:eastAsia="Calibri"/>
          <w:sz w:val="24"/>
          <w:szCs w:val="24"/>
        </w:rPr>
        <w:t xml:space="preserve">SHA 10 – Construction, </w:t>
      </w:r>
      <w:r w:rsidRPr="0002134B">
        <w:rPr>
          <w:rFonts w:ascii="Calibri" w:eastAsia="Calibri" w:hAnsi="Calibri" w:cs="Calibri"/>
          <w:sz w:val="24"/>
          <w:szCs w:val="24"/>
        </w:rPr>
        <w:t>First Aid/CPR/AED</w:t>
      </w:r>
    </w:p>
    <w:p w14:paraId="69990AB2" w14:textId="58073F08" w:rsidR="00E942E5" w:rsidRPr="00F33408" w:rsidRDefault="00E942E5" w:rsidP="00F33408">
      <w:pPr>
        <w:pStyle w:val="Heading4"/>
      </w:pPr>
      <w:r w:rsidRPr="00F33408">
        <w:t>Skills</w:t>
      </w:r>
      <w:r w:rsidR="00CF46B2" w:rsidRPr="00F33408">
        <w:t>:</w:t>
      </w:r>
    </w:p>
    <w:p w14:paraId="6E4B9A00" w14:textId="77777777" w:rsidR="0019527D" w:rsidRPr="0002134B" w:rsidRDefault="0019527D" w:rsidP="000D58A8">
      <w:pPr>
        <w:pStyle w:val="ListParagraph"/>
        <w:rPr>
          <w:sz w:val="24"/>
          <w:szCs w:val="24"/>
        </w:rPr>
      </w:pPr>
      <w:r w:rsidRPr="0002134B">
        <w:rPr>
          <w:sz w:val="24"/>
          <w:szCs w:val="24"/>
        </w:rPr>
        <w:t>Identify, describe, and demonstrate the effective use of Safety Data Sheets (SDS) to meet documentation requirements.</w:t>
      </w:r>
    </w:p>
    <w:p w14:paraId="655FD9D9" w14:textId="77777777" w:rsidR="0019527D" w:rsidRPr="0002134B" w:rsidRDefault="0019527D" w:rsidP="000D58A8">
      <w:pPr>
        <w:pStyle w:val="ListParagraph"/>
        <w:rPr>
          <w:sz w:val="24"/>
          <w:szCs w:val="24"/>
        </w:rPr>
      </w:pPr>
      <w:r w:rsidRPr="0002134B">
        <w:rPr>
          <w:sz w:val="24"/>
          <w:szCs w:val="24"/>
        </w:rPr>
        <w:t xml:space="preserve">Locate emergency equipment, first aid kit, and emergency action and response plan, including labels and signage that follow OSHA Hazard Communication Program (HAZCOM). </w:t>
      </w:r>
    </w:p>
    <w:p w14:paraId="4CB9EFB5" w14:textId="77777777" w:rsidR="001F7359" w:rsidRPr="0002134B" w:rsidRDefault="001F7359" w:rsidP="000D58A8">
      <w:pPr>
        <w:pStyle w:val="ListParagraph"/>
        <w:rPr>
          <w:rFonts w:eastAsia="Calibri"/>
          <w:sz w:val="24"/>
          <w:szCs w:val="24"/>
        </w:rPr>
      </w:pPr>
      <w:r w:rsidRPr="0002134B">
        <w:rPr>
          <w:sz w:val="24"/>
          <w:szCs w:val="24"/>
        </w:rPr>
        <w:t>Identify communication systems to relay emergency notifications and updates including emergency notification systems, two-way radios, or mass notification platforms.</w:t>
      </w:r>
    </w:p>
    <w:p w14:paraId="5CB2EACA" w14:textId="07C3E191" w:rsidR="0047103A" w:rsidRPr="0002134B" w:rsidRDefault="00AF669A" w:rsidP="000D58A8">
      <w:pPr>
        <w:pStyle w:val="ListParagraph"/>
        <w:rPr>
          <w:sz w:val="24"/>
          <w:szCs w:val="24"/>
        </w:rPr>
      </w:pPr>
      <w:r w:rsidRPr="0002134B">
        <w:rPr>
          <w:sz w:val="24"/>
          <w:szCs w:val="24"/>
        </w:rPr>
        <w:t>Demonstrate</w:t>
      </w:r>
      <w:r w:rsidR="0047103A" w:rsidRPr="0002134B">
        <w:rPr>
          <w:sz w:val="24"/>
          <w:szCs w:val="24"/>
        </w:rPr>
        <w:t xml:space="preserve"> safety procedures, emergency protocols, proper equipment use, and handling and storage of hazardous and combustible materials in accordance with OSHA and industry standards.</w:t>
      </w:r>
    </w:p>
    <w:p w14:paraId="3E4D0F5E" w14:textId="241D06E7" w:rsidR="00565D95" w:rsidRPr="0002134B" w:rsidRDefault="00E5752B" w:rsidP="000D58A8">
      <w:pPr>
        <w:pStyle w:val="ListParagraph"/>
        <w:rPr>
          <w:sz w:val="24"/>
          <w:szCs w:val="24"/>
        </w:rPr>
      </w:pPr>
      <w:r w:rsidRPr="0002134B">
        <w:rPr>
          <w:sz w:val="24"/>
          <w:szCs w:val="24"/>
        </w:rPr>
        <w:t xml:space="preserve">Demonstrate </w:t>
      </w:r>
      <w:r w:rsidR="00565D95" w:rsidRPr="0002134B">
        <w:rPr>
          <w:sz w:val="24"/>
          <w:szCs w:val="24"/>
        </w:rPr>
        <w:t>proper use of PPE such as helmets, gloves, safety goggles, masks, and appropriate footwear depending on the tasks and hazards present.</w:t>
      </w:r>
    </w:p>
    <w:p w14:paraId="16E3A917" w14:textId="2DC7EC92" w:rsidR="00B00621" w:rsidRPr="0002134B" w:rsidRDefault="00B00621" w:rsidP="000D58A8">
      <w:pPr>
        <w:pStyle w:val="ListParagraph"/>
        <w:rPr>
          <w:sz w:val="24"/>
          <w:szCs w:val="24"/>
        </w:rPr>
      </w:pPr>
      <w:r w:rsidRPr="0002134B">
        <w:rPr>
          <w:sz w:val="24"/>
          <w:szCs w:val="24"/>
        </w:rPr>
        <w:t>Establish safe work practices for tasks like lifting heavy objects, working at heights, using machinery, and dealing with potentially hazardous substances.</w:t>
      </w:r>
    </w:p>
    <w:p w14:paraId="0A042680" w14:textId="757A19A2" w:rsidR="00F16D51" w:rsidRPr="0002134B" w:rsidRDefault="00FC025E" w:rsidP="000D58A8">
      <w:pPr>
        <w:pStyle w:val="ListParagraph"/>
        <w:rPr>
          <w:sz w:val="24"/>
          <w:szCs w:val="24"/>
        </w:rPr>
      </w:pPr>
      <w:r w:rsidRPr="0002134B">
        <w:rPr>
          <w:sz w:val="24"/>
          <w:szCs w:val="24"/>
        </w:rPr>
        <w:t xml:space="preserve">Inspect </w:t>
      </w:r>
      <w:r w:rsidR="00F16D51" w:rsidRPr="0002134B">
        <w:rPr>
          <w:sz w:val="24"/>
          <w:szCs w:val="24"/>
        </w:rPr>
        <w:t>facilities</w:t>
      </w:r>
      <w:r w:rsidRPr="0002134B">
        <w:rPr>
          <w:sz w:val="24"/>
          <w:szCs w:val="24"/>
        </w:rPr>
        <w:t xml:space="preserve"> to ensure they</w:t>
      </w:r>
      <w:r w:rsidR="00F16D51" w:rsidRPr="0002134B">
        <w:rPr>
          <w:sz w:val="24"/>
          <w:szCs w:val="24"/>
        </w:rPr>
        <w:t xml:space="preserve"> are well-maintained to prevent hazards</w:t>
      </w:r>
      <w:r w:rsidR="00E266F4" w:rsidRPr="0002134B">
        <w:rPr>
          <w:sz w:val="24"/>
          <w:szCs w:val="24"/>
        </w:rPr>
        <w:t>,</w:t>
      </w:r>
      <w:r w:rsidR="00F16D51" w:rsidRPr="0002134B">
        <w:rPr>
          <w:sz w:val="24"/>
          <w:szCs w:val="24"/>
        </w:rPr>
        <w:t xml:space="preserve"> such as structural failures, electrical faults, plumbing leaks, and slippery floors.</w:t>
      </w:r>
    </w:p>
    <w:p w14:paraId="0E8976A6" w14:textId="343A5C92" w:rsidR="003A4681" w:rsidRPr="0002134B" w:rsidRDefault="003A4681" w:rsidP="000D58A8">
      <w:pPr>
        <w:pStyle w:val="ListParagraph"/>
        <w:rPr>
          <w:rFonts w:eastAsia="Calibri"/>
          <w:sz w:val="24"/>
          <w:szCs w:val="24"/>
        </w:rPr>
      </w:pPr>
      <w:r w:rsidRPr="0002134B">
        <w:rPr>
          <w:sz w:val="24"/>
          <w:szCs w:val="24"/>
        </w:rPr>
        <w:t xml:space="preserve">Demonstrate </w:t>
      </w:r>
      <w:r w:rsidR="006F12FA" w:rsidRPr="0002134B">
        <w:rPr>
          <w:sz w:val="24"/>
          <w:szCs w:val="24"/>
        </w:rPr>
        <w:t xml:space="preserve">compliance </w:t>
      </w:r>
      <w:r w:rsidRPr="0002134B">
        <w:rPr>
          <w:sz w:val="24"/>
          <w:szCs w:val="24"/>
        </w:rPr>
        <w:t xml:space="preserve">of regulations and codes applicable to facilities, e.g., building codes, environmental regulations, </w:t>
      </w:r>
      <w:r w:rsidR="007A7EAE" w:rsidRPr="0002134B">
        <w:rPr>
          <w:sz w:val="24"/>
          <w:szCs w:val="24"/>
        </w:rPr>
        <w:t>health,</w:t>
      </w:r>
      <w:r w:rsidRPr="0002134B">
        <w:rPr>
          <w:sz w:val="24"/>
          <w:szCs w:val="24"/>
        </w:rPr>
        <w:t xml:space="preserve"> and safety standards.</w:t>
      </w:r>
      <w:r w:rsidRPr="0002134B">
        <w:rPr>
          <w:sz w:val="24"/>
          <w:szCs w:val="24"/>
          <w:shd w:val="clear" w:color="auto" w:fill="auto"/>
        </w:rPr>
        <w:t xml:space="preserve"> </w:t>
      </w:r>
    </w:p>
    <w:p w14:paraId="55E143B9" w14:textId="57156E47" w:rsidR="007D4F2C" w:rsidRPr="0002134B" w:rsidRDefault="006C5804" w:rsidP="000D58A8">
      <w:pPr>
        <w:pStyle w:val="ListParagraph"/>
        <w:rPr>
          <w:sz w:val="24"/>
          <w:szCs w:val="24"/>
        </w:rPr>
      </w:pPr>
      <w:r w:rsidRPr="0002134B">
        <w:rPr>
          <w:sz w:val="24"/>
          <w:szCs w:val="24"/>
        </w:rPr>
        <w:t>R</w:t>
      </w:r>
      <w:r w:rsidR="00A6048F" w:rsidRPr="0002134B">
        <w:rPr>
          <w:sz w:val="24"/>
          <w:szCs w:val="24"/>
        </w:rPr>
        <w:t>eview and updat</w:t>
      </w:r>
      <w:r w:rsidRPr="0002134B">
        <w:rPr>
          <w:sz w:val="24"/>
          <w:szCs w:val="24"/>
        </w:rPr>
        <w:t xml:space="preserve">e </w:t>
      </w:r>
      <w:r w:rsidR="00A6048F" w:rsidRPr="0002134B">
        <w:rPr>
          <w:sz w:val="24"/>
          <w:szCs w:val="24"/>
        </w:rPr>
        <w:t xml:space="preserve">safety procedures </w:t>
      </w:r>
      <w:r w:rsidRPr="0002134B">
        <w:rPr>
          <w:sz w:val="24"/>
          <w:szCs w:val="24"/>
        </w:rPr>
        <w:t xml:space="preserve">regularly </w:t>
      </w:r>
      <w:r w:rsidR="00A6048F" w:rsidRPr="0002134B">
        <w:rPr>
          <w:sz w:val="24"/>
          <w:szCs w:val="24"/>
        </w:rPr>
        <w:t>based on incidents, technological advancements, and changes in regulations to maintain and improve standards over time.</w:t>
      </w:r>
    </w:p>
    <w:p w14:paraId="666F406B" w14:textId="6EEF0013" w:rsidR="00E14D4A" w:rsidRPr="0002134B" w:rsidRDefault="00DE79AA" w:rsidP="000D58A8">
      <w:pPr>
        <w:pStyle w:val="ListParagraph"/>
        <w:rPr>
          <w:rFonts w:eastAsia="Calibri"/>
          <w:sz w:val="24"/>
          <w:szCs w:val="24"/>
        </w:rPr>
      </w:pPr>
      <w:r w:rsidRPr="0002134B">
        <w:rPr>
          <w:sz w:val="24"/>
          <w:szCs w:val="24"/>
        </w:rPr>
        <w:t>C</w:t>
      </w:r>
      <w:r w:rsidR="00E14D4A" w:rsidRPr="0002134B">
        <w:rPr>
          <w:sz w:val="24"/>
          <w:szCs w:val="24"/>
        </w:rPr>
        <w:t>oordinate with local emergency services (fire department, police, EMS) to ensure a</w:t>
      </w:r>
      <w:r w:rsidR="00767589" w:rsidRPr="0002134B">
        <w:rPr>
          <w:sz w:val="24"/>
          <w:szCs w:val="24"/>
        </w:rPr>
        <w:t>n organized</w:t>
      </w:r>
      <w:r w:rsidR="00E14D4A" w:rsidRPr="0002134B">
        <w:rPr>
          <w:sz w:val="24"/>
          <w:szCs w:val="24"/>
        </w:rPr>
        <w:t xml:space="preserve"> response during emergencies, providing facility maps, access points, and other pertinent information.</w:t>
      </w:r>
    </w:p>
    <w:p w14:paraId="4EDB931C" w14:textId="11DD5150" w:rsidR="0002134B" w:rsidRPr="00F33408" w:rsidRDefault="00E942E5" w:rsidP="00F33408">
      <w:pPr>
        <w:pStyle w:val="Heading2"/>
      </w:pPr>
      <w:bookmarkStart w:id="4" w:name="_Toc147323783"/>
      <w:bookmarkStart w:id="5" w:name="_Toc173743673"/>
      <w:r w:rsidRPr="0002134B">
        <w:t>Technical &amp; Integrated Academic Standards</w:t>
      </w:r>
      <w:bookmarkEnd w:id="4"/>
      <w:bookmarkEnd w:id="5"/>
      <w:r w:rsidRPr="0002134B">
        <w:t xml:space="preserve"> </w:t>
      </w:r>
      <w:bookmarkStart w:id="6" w:name="_Toc169209684"/>
      <w:bookmarkStart w:id="7" w:name="_Toc173743674"/>
      <w:bookmarkStart w:id="8" w:name="_Toc147323784"/>
    </w:p>
    <w:p w14:paraId="29751C08" w14:textId="436683D0" w:rsidR="00544912" w:rsidRPr="0002134B" w:rsidRDefault="00544912" w:rsidP="00F33408">
      <w:pPr>
        <w:pStyle w:val="Heading3"/>
      </w:pPr>
      <w:r w:rsidRPr="0002134B">
        <w:t>Standard 2:</w:t>
      </w:r>
      <w:r w:rsidRPr="0002134B">
        <w:rPr>
          <w:rFonts w:eastAsia="Calibri"/>
        </w:rPr>
        <w:t xml:space="preserve"> </w:t>
      </w:r>
      <w:r w:rsidRPr="0002134B">
        <w:t>Role of Facilitie</w:t>
      </w:r>
      <w:r w:rsidR="00B7084D" w:rsidRPr="0002134B">
        <w:t>s</w:t>
      </w:r>
      <w:r w:rsidR="00CE5339" w:rsidRPr="0002134B">
        <w:t xml:space="preserve"> </w:t>
      </w:r>
      <w:r w:rsidRPr="0002134B">
        <w:t>Ma</w:t>
      </w:r>
      <w:r w:rsidR="00054D0F" w:rsidRPr="0002134B">
        <w:t>intenance</w:t>
      </w:r>
      <w:r w:rsidR="00555A49" w:rsidRPr="0002134B">
        <w:t xml:space="preserve"> Management</w:t>
      </w:r>
      <w:r w:rsidRPr="0002134B">
        <w:t xml:space="preserve"> Professionals in Society</w:t>
      </w:r>
      <w:bookmarkEnd w:id="6"/>
      <w:bookmarkEnd w:id="7"/>
    </w:p>
    <w:p w14:paraId="6E5D70EE" w14:textId="77777777" w:rsidR="0002134B" w:rsidRPr="0002134B" w:rsidRDefault="0002134B" w:rsidP="0002134B">
      <w:pPr>
        <w:tabs>
          <w:tab w:val="left" w:pos="7218"/>
        </w:tabs>
        <w:spacing w:before="0" w:after="0"/>
        <w:rPr>
          <w:rFonts w:ascii="Calibri" w:eastAsia="Calibri" w:hAnsi="Calibri" w:cs="Calibri"/>
          <w:color w:val="auto"/>
          <w:sz w:val="24"/>
        </w:rPr>
      </w:pPr>
      <w:r w:rsidRPr="0002134B">
        <w:rPr>
          <w:rFonts w:ascii="Calibri" w:hAnsi="Calibri" w:cs="Calibri"/>
          <w:sz w:val="24"/>
        </w:rPr>
        <w:t>Students will examine the role of facilities maintenance professionals in society, apply fundamental concepts of facilities maintenance, and analyze the evolution of maintenance practices, technological advances, and environmental awareness.</w:t>
      </w:r>
      <w:r w:rsidRPr="0002134B">
        <w:rPr>
          <w:rFonts w:ascii="Calibri" w:eastAsia="Calibri" w:hAnsi="Calibri" w:cs="Calibri"/>
          <w:color w:val="auto"/>
          <w:sz w:val="24"/>
        </w:rPr>
        <w:tab/>
      </w:r>
    </w:p>
    <w:p w14:paraId="74604278" w14:textId="77777777" w:rsidR="008D19D9" w:rsidRPr="0002134B" w:rsidRDefault="00B340F4" w:rsidP="00F33408">
      <w:pPr>
        <w:pStyle w:val="Heading4"/>
      </w:pPr>
      <w:bookmarkStart w:id="9" w:name="_Toc170209227"/>
      <w:bookmarkStart w:id="10" w:name="_Toc171328647"/>
      <w:r w:rsidRPr="0002134B">
        <w:t>Skills</w:t>
      </w:r>
      <w:bookmarkEnd w:id="9"/>
      <w:r w:rsidR="00DF5678" w:rsidRPr="0002134B">
        <w:t>:</w:t>
      </w:r>
      <w:bookmarkEnd w:id="10"/>
    </w:p>
    <w:p w14:paraId="4F608A2F" w14:textId="77777777" w:rsidR="008D19D9" w:rsidRPr="0002134B" w:rsidRDefault="008D19D9" w:rsidP="003C7C59">
      <w:pPr>
        <w:pStyle w:val="ListParagraph"/>
        <w:numPr>
          <w:ilvl w:val="0"/>
          <w:numId w:val="6"/>
        </w:numPr>
        <w:rPr>
          <w:b/>
          <w:sz w:val="24"/>
          <w:szCs w:val="24"/>
        </w:rPr>
      </w:pPr>
      <w:r w:rsidRPr="0002134B">
        <w:rPr>
          <w:sz w:val="24"/>
          <w:szCs w:val="24"/>
        </w:rPr>
        <w:t xml:space="preserve">Discuss the importance of facilities maintenance management in ensuring the safety, </w:t>
      </w:r>
      <w:r w:rsidRPr="0002134B">
        <w:rPr>
          <w:sz w:val="24"/>
          <w:szCs w:val="24"/>
        </w:rPr>
        <w:lastRenderedPageBreak/>
        <w:t>efficiency, and functionality of buildings and infrastructure.</w:t>
      </w:r>
    </w:p>
    <w:p w14:paraId="74DEA5F1" w14:textId="2053D67E" w:rsidR="008D19D9" w:rsidRPr="0002134B" w:rsidRDefault="008D19D9" w:rsidP="003C7C59">
      <w:pPr>
        <w:pStyle w:val="ListParagraph"/>
        <w:numPr>
          <w:ilvl w:val="0"/>
          <w:numId w:val="6"/>
        </w:numPr>
        <w:rPr>
          <w:b/>
          <w:sz w:val="24"/>
          <w:szCs w:val="24"/>
        </w:rPr>
      </w:pPr>
      <w:r w:rsidRPr="0002134B">
        <w:rPr>
          <w:sz w:val="24"/>
          <w:szCs w:val="24"/>
        </w:rPr>
        <w:t xml:space="preserve">Explain importance of regulatory compliance in facilities maintenance, including adherence to safety codes, building regulations, and environmental laws. </w:t>
      </w:r>
    </w:p>
    <w:p w14:paraId="2334CD2B" w14:textId="38206F74" w:rsidR="00134C96" w:rsidRPr="0002134B" w:rsidRDefault="00601345" w:rsidP="003C7C59">
      <w:pPr>
        <w:pStyle w:val="ListParagraph"/>
        <w:numPr>
          <w:ilvl w:val="0"/>
          <w:numId w:val="6"/>
        </w:numPr>
        <w:rPr>
          <w:b/>
          <w:sz w:val="24"/>
          <w:szCs w:val="24"/>
        </w:rPr>
      </w:pPr>
      <w:r w:rsidRPr="0002134B">
        <w:rPr>
          <w:sz w:val="24"/>
          <w:szCs w:val="24"/>
        </w:rPr>
        <w:t>Ex</w:t>
      </w:r>
      <w:r w:rsidR="00E43868" w:rsidRPr="0002134B">
        <w:rPr>
          <w:sz w:val="24"/>
          <w:szCs w:val="24"/>
        </w:rPr>
        <w:t>plain</w:t>
      </w:r>
      <w:r w:rsidR="00E561A8" w:rsidRPr="0002134B">
        <w:rPr>
          <w:sz w:val="24"/>
          <w:szCs w:val="24"/>
        </w:rPr>
        <w:t xml:space="preserve"> how advances </w:t>
      </w:r>
      <w:r w:rsidRPr="0002134B">
        <w:rPr>
          <w:sz w:val="24"/>
          <w:szCs w:val="24"/>
        </w:rPr>
        <w:t>in technology have revolutionized facilities maintenance, with the adoption of computerized maintenance management systems (CMMS), IoT (Internet of Things) sensors for predictive maintenance, automated building systems (like HVAC and lighting), and remote monitoring capabilities.</w:t>
      </w:r>
    </w:p>
    <w:p w14:paraId="7EA3D820" w14:textId="692444E0" w:rsidR="005544F4" w:rsidRPr="0002134B" w:rsidRDefault="00D94CEC" w:rsidP="000D58A8">
      <w:pPr>
        <w:pStyle w:val="ListParagraph"/>
        <w:rPr>
          <w:rFonts w:eastAsia="Calibri"/>
          <w:sz w:val="24"/>
          <w:szCs w:val="24"/>
        </w:rPr>
      </w:pPr>
      <w:r w:rsidRPr="0002134B">
        <w:rPr>
          <w:sz w:val="24"/>
          <w:szCs w:val="24"/>
        </w:rPr>
        <w:t>Examine green building certifications (such as LEED), identifying sustainable building design and construction practices, and green building features.</w:t>
      </w:r>
    </w:p>
    <w:p w14:paraId="416DFA7B" w14:textId="385D6490" w:rsidR="00E942E5" w:rsidRPr="0002134B" w:rsidRDefault="00E942E5" w:rsidP="00F33408">
      <w:pPr>
        <w:pStyle w:val="Heading3"/>
      </w:pPr>
      <w:bookmarkStart w:id="11" w:name="_Toc173743675"/>
      <w:r w:rsidRPr="0002134B">
        <w:t>Standard</w:t>
      </w:r>
      <w:r w:rsidR="00E70BDF" w:rsidRPr="0002134B">
        <w:t xml:space="preserve"> </w:t>
      </w:r>
      <w:r w:rsidR="001D4F8F" w:rsidRPr="0002134B">
        <w:t>3</w:t>
      </w:r>
      <w:r w:rsidRPr="0002134B">
        <w:t xml:space="preserve">: </w:t>
      </w:r>
      <w:bookmarkEnd w:id="8"/>
      <w:r w:rsidR="005C5FB6" w:rsidRPr="0002134B">
        <w:t xml:space="preserve">Technical Drawings </w:t>
      </w:r>
      <w:r w:rsidR="00980D8C" w:rsidRPr="0002134B">
        <w:t>and Project Management</w:t>
      </w:r>
      <w:bookmarkEnd w:id="11"/>
    </w:p>
    <w:p w14:paraId="77507AC7" w14:textId="25C3901B" w:rsidR="00E942E5" w:rsidRPr="00F33408" w:rsidRDefault="0002134B" w:rsidP="00960C59">
      <w:pPr>
        <w:spacing w:before="0" w:after="0"/>
        <w:rPr>
          <w:rFonts w:ascii="Calibri" w:eastAsia="Calibri" w:hAnsi="Calibri" w:cs="Calibri"/>
          <w:color w:val="auto"/>
          <w:sz w:val="24"/>
        </w:rPr>
      </w:pPr>
      <w:r w:rsidRPr="0002134B">
        <w:rPr>
          <w:rFonts w:ascii="Calibri" w:hAnsi="Calibri" w:cs="Calibri"/>
          <w:color w:val="auto"/>
          <w:sz w:val="24"/>
        </w:rPr>
        <w:t xml:space="preserve">Students will be able to </w:t>
      </w:r>
      <w:r w:rsidRPr="0002134B">
        <w:rPr>
          <w:rFonts w:ascii="Calibri" w:hAnsi="Calibri" w:cs="Calibri"/>
          <w:sz w:val="24"/>
        </w:rPr>
        <w:t>interpret architectural drawings, floor plans, electrical layouts, plumbing schematics, and other technical documents enabling them to, plan and execute renovation, coordinate facility maintenance, and guarantee compliance with building codes and safety regulations.</w:t>
      </w:r>
      <w:r w:rsidRPr="0002134B">
        <w:rPr>
          <w:rFonts w:ascii="Calibri" w:eastAsia="Calibri" w:hAnsi="Calibri" w:cs="Calibri"/>
          <w:color w:val="auto"/>
          <w:sz w:val="24"/>
        </w:rPr>
        <w:tab/>
      </w:r>
    </w:p>
    <w:p w14:paraId="45785A29" w14:textId="77777777" w:rsidR="00B47A2A" w:rsidRPr="0002134B" w:rsidRDefault="00E942E5" w:rsidP="00F33408">
      <w:pPr>
        <w:pStyle w:val="Heading4"/>
      </w:pPr>
      <w:r w:rsidRPr="0002134B">
        <w:t>Skills</w:t>
      </w:r>
      <w:r w:rsidR="00CF46B2" w:rsidRPr="0002134B">
        <w:t>:</w:t>
      </w:r>
    </w:p>
    <w:p w14:paraId="4D8E7112" w14:textId="77777777" w:rsidR="004459CC" w:rsidRPr="0002134B" w:rsidRDefault="008B6694" w:rsidP="003C7C59">
      <w:pPr>
        <w:pStyle w:val="ListParagraph"/>
        <w:numPr>
          <w:ilvl w:val="0"/>
          <w:numId w:val="7"/>
        </w:numPr>
        <w:rPr>
          <w:rFonts w:ascii="Calibri" w:eastAsia="Calibri" w:hAnsi="Calibri" w:cs="Calibri"/>
          <w:b/>
          <w:sz w:val="24"/>
          <w:szCs w:val="24"/>
        </w:rPr>
      </w:pPr>
      <w:r w:rsidRPr="0002134B">
        <w:rPr>
          <w:sz w:val="24"/>
          <w:szCs w:val="24"/>
        </w:rPr>
        <w:t>Interpret print terms, abbreviations, symbols, line types, symbols, and notes of technical drawings and blueprints.</w:t>
      </w:r>
    </w:p>
    <w:p w14:paraId="673DBA97" w14:textId="77777777" w:rsidR="00B36E71" w:rsidRPr="0002134B" w:rsidRDefault="00B36E71" w:rsidP="000D58A8">
      <w:pPr>
        <w:pStyle w:val="ListParagraph"/>
        <w:rPr>
          <w:b/>
          <w:sz w:val="24"/>
          <w:szCs w:val="24"/>
        </w:rPr>
      </w:pPr>
      <w:r w:rsidRPr="0002134B">
        <w:rPr>
          <w:sz w:val="24"/>
          <w:szCs w:val="24"/>
        </w:rPr>
        <w:t>Explain the basic layout of a set of prints, as well as the importance of the accompanying job specifications documents in determining work requirements.</w:t>
      </w:r>
    </w:p>
    <w:p w14:paraId="462C2798" w14:textId="77777777" w:rsidR="00B36E71" w:rsidRPr="0002134B" w:rsidRDefault="00B36E71" w:rsidP="000D58A8">
      <w:pPr>
        <w:pStyle w:val="ListParagraph"/>
        <w:rPr>
          <w:b/>
          <w:sz w:val="24"/>
          <w:szCs w:val="24"/>
        </w:rPr>
      </w:pPr>
      <w:r w:rsidRPr="0002134B">
        <w:rPr>
          <w:sz w:val="24"/>
          <w:szCs w:val="24"/>
        </w:rPr>
        <w:t>Interpret and follow drawing dimensions using an architect’s scale.</w:t>
      </w:r>
    </w:p>
    <w:p w14:paraId="2C54716A" w14:textId="77777777" w:rsidR="009A68DE" w:rsidRPr="0002134B" w:rsidRDefault="007914DB" w:rsidP="000D58A8">
      <w:pPr>
        <w:pStyle w:val="ListParagraph"/>
        <w:rPr>
          <w:rFonts w:ascii="Calibri" w:eastAsia="Calibri" w:hAnsi="Calibri" w:cs="Calibri"/>
          <w:b/>
          <w:sz w:val="24"/>
          <w:szCs w:val="24"/>
        </w:rPr>
      </w:pPr>
      <w:r w:rsidRPr="0002134B">
        <w:rPr>
          <w:sz w:val="24"/>
          <w:szCs w:val="24"/>
        </w:rPr>
        <w:t>De</w:t>
      </w:r>
      <w:r w:rsidR="00022C35" w:rsidRPr="0002134B">
        <w:rPr>
          <w:sz w:val="24"/>
          <w:szCs w:val="24"/>
        </w:rPr>
        <w:t xml:space="preserve">scribe </w:t>
      </w:r>
      <w:r w:rsidRPr="0002134B">
        <w:rPr>
          <w:sz w:val="24"/>
          <w:szCs w:val="24"/>
        </w:rPr>
        <w:t>how HVAC (Heating, Ventilation, and Air Conditioning), plumbing, electrical, and fire protection systems are integrated and represented on architectural blueprints.</w:t>
      </w:r>
    </w:p>
    <w:p w14:paraId="2B653E91" w14:textId="7110CB4E" w:rsidR="009D04F9" w:rsidRPr="0002134B" w:rsidRDefault="00F45DDD" w:rsidP="000D58A8">
      <w:pPr>
        <w:pStyle w:val="ListParagraph"/>
        <w:rPr>
          <w:rFonts w:ascii="Calibri" w:eastAsia="Calibri" w:hAnsi="Calibri" w:cs="Calibri"/>
          <w:b/>
          <w:sz w:val="24"/>
          <w:szCs w:val="24"/>
        </w:rPr>
      </w:pPr>
      <w:r w:rsidRPr="0002134B">
        <w:rPr>
          <w:sz w:val="24"/>
          <w:szCs w:val="24"/>
        </w:rPr>
        <w:t xml:space="preserve">Examine </w:t>
      </w:r>
      <w:r w:rsidR="00237FB5" w:rsidRPr="0002134B">
        <w:rPr>
          <w:sz w:val="24"/>
          <w:szCs w:val="24"/>
        </w:rPr>
        <w:t>building codes, regulations, and safety standards relevant to the facility and how they relate to the information provided in the blueprints.</w:t>
      </w:r>
    </w:p>
    <w:p w14:paraId="62034E3D" w14:textId="77777777" w:rsidR="00C0234E" w:rsidRPr="0002134B" w:rsidRDefault="005009B9" w:rsidP="000D58A8">
      <w:pPr>
        <w:pStyle w:val="ListParagraph"/>
        <w:rPr>
          <w:sz w:val="24"/>
          <w:szCs w:val="24"/>
        </w:rPr>
      </w:pPr>
      <w:r w:rsidRPr="0002134B">
        <w:rPr>
          <w:sz w:val="24"/>
          <w:szCs w:val="24"/>
        </w:rPr>
        <w:t>Describe how the Americans with Disabilities Act (ADA) and the Architectural Barriers Act (ABA) impact building plans.</w:t>
      </w:r>
    </w:p>
    <w:p w14:paraId="7BAEE24A" w14:textId="5ECC631E" w:rsidR="009D04F9" w:rsidRPr="0002134B" w:rsidRDefault="009D04F9" w:rsidP="000D58A8">
      <w:pPr>
        <w:pStyle w:val="ListParagraph"/>
        <w:rPr>
          <w:sz w:val="24"/>
          <w:szCs w:val="24"/>
        </w:rPr>
      </w:pPr>
      <w:r w:rsidRPr="0002134B">
        <w:rPr>
          <w:sz w:val="24"/>
          <w:szCs w:val="24"/>
        </w:rPr>
        <w:t>Integrate blueprint information into project planning, scheduling, budgeting, and resource allocation.</w:t>
      </w:r>
    </w:p>
    <w:p w14:paraId="06C68D2B" w14:textId="125B2060" w:rsidR="00C0234E" w:rsidRPr="0002134B" w:rsidRDefault="00C0234E" w:rsidP="000D58A8">
      <w:pPr>
        <w:pStyle w:val="ListParagraph"/>
        <w:rPr>
          <w:rFonts w:eastAsia="Calibri"/>
          <w:sz w:val="24"/>
          <w:szCs w:val="24"/>
        </w:rPr>
      </w:pPr>
      <w:r w:rsidRPr="0002134B">
        <w:rPr>
          <w:rFonts w:eastAsia="Calibri"/>
          <w:sz w:val="24"/>
          <w:szCs w:val="24"/>
        </w:rPr>
        <w:t>Execute and manage project plans related to facility renovations, installations, upgrades, and routine maintenance by planning, scheduling, and budgeting resources.</w:t>
      </w:r>
    </w:p>
    <w:p w14:paraId="2FD49665" w14:textId="183C3FF1" w:rsidR="00C73E5A" w:rsidRPr="0002134B" w:rsidRDefault="00E11F48" w:rsidP="000D58A8">
      <w:pPr>
        <w:pStyle w:val="ListParagraph"/>
        <w:rPr>
          <w:rFonts w:eastAsia="Cambria"/>
          <w:color w:val="0D0D0D"/>
          <w:sz w:val="24"/>
          <w:szCs w:val="24"/>
        </w:rPr>
      </w:pPr>
      <w:r w:rsidRPr="0002134B">
        <w:rPr>
          <w:sz w:val="24"/>
          <w:szCs w:val="24"/>
        </w:rPr>
        <w:t xml:space="preserve">Analyze </w:t>
      </w:r>
      <w:r w:rsidR="00F9348E" w:rsidRPr="0002134B">
        <w:rPr>
          <w:sz w:val="24"/>
          <w:szCs w:val="24"/>
        </w:rPr>
        <w:t xml:space="preserve">project </w:t>
      </w:r>
      <w:r w:rsidRPr="0002134B">
        <w:rPr>
          <w:sz w:val="24"/>
          <w:szCs w:val="24"/>
        </w:rPr>
        <w:t xml:space="preserve">outcomes </w:t>
      </w:r>
      <w:r w:rsidR="00597CB5" w:rsidRPr="0002134B">
        <w:rPr>
          <w:sz w:val="24"/>
          <w:szCs w:val="24"/>
        </w:rPr>
        <w:t xml:space="preserve">against initial goals, </w:t>
      </w:r>
      <w:r w:rsidR="00261433" w:rsidRPr="0002134B">
        <w:rPr>
          <w:sz w:val="24"/>
          <w:szCs w:val="24"/>
        </w:rPr>
        <w:t>clos</w:t>
      </w:r>
      <w:r w:rsidR="00597CB5" w:rsidRPr="0002134B">
        <w:rPr>
          <w:sz w:val="24"/>
          <w:szCs w:val="24"/>
        </w:rPr>
        <w:t xml:space="preserve">e </w:t>
      </w:r>
      <w:r w:rsidR="00261433" w:rsidRPr="0002134B">
        <w:rPr>
          <w:sz w:val="24"/>
          <w:szCs w:val="24"/>
        </w:rPr>
        <w:t xml:space="preserve">contracts, </w:t>
      </w:r>
      <w:r w:rsidR="00816256" w:rsidRPr="0002134B">
        <w:rPr>
          <w:sz w:val="24"/>
          <w:szCs w:val="24"/>
        </w:rPr>
        <w:t>record</w:t>
      </w:r>
      <w:r w:rsidR="00261433" w:rsidRPr="0002134B">
        <w:rPr>
          <w:sz w:val="24"/>
          <w:szCs w:val="24"/>
        </w:rPr>
        <w:t xml:space="preserve"> performance metrics, and evaluat</w:t>
      </w:r>
      <w:r w:rsidR="00597CB5" w:rsidRPr="0002134B">
        <w:rPr>
          <w:sz w:val="24"/>
          <w:szCs w:val="24"/>
        </w:rPr>
        <w:t xml:space="preserve">e </w:t>
      </w:r>
      <w:r w:rsidR="00261433" w:rsidRPr="0002134B">
        <w:rPr>
          <w:sz w:val="24"/>
          <w:szCs w:val="24"/>
        </w:rPr>
        <w:t>stakeholder satisfaction</w:t>
      </w:r>
      <w:r w:rsidR="005B3FD8" w:rsidRPr="0002134B">
        <w:rPr>
          <w:sz w:val="24"/>
          <w:szCs w:val="24"/>
        </w:rPr>
        <w:t>.</w:t>
      </w:r>
      <w:r w:rsidR="00261433" w:rsidRPr="0002134B">
        <w:rPr>
          <w:sz w:val="24"/>
          <w:szCs w:val="24"/>
        </w:rPr>
        <w:t xml:space="preserve"> </w:t>
      </w:r>
      <w:bookmarkStart w:id="12" w:name="_Toc147323785"/>
    </w:p>
    <w:p w14:paraId="148F0542" w14:textId="72EAA963" w:rsidR="00E942E5" w:rsidRPr="0002134B" w:rsidRDefault="00E942E5" w:rsidP="00F33408">
      <w:pPr>
        <w:pStyle w:val="Heading3"/>
      </w:pPr>
      <w:bookmarkStart w:id="13" w:name="_Toc173743676"/>
      <w:r w:rsidRPr="0002134B">
        <w:t xml:space="preserve">Standard </w:t>
      </w:r>
      <w:r w:rsidR="00C0234E" w:rsidRPr="0002134B">
        <w:t>4</w:t>
      </w:r>
      <w:r w:rsidRPr="0002134B">
        <w:t xml:space="preserve">: </w:t>
      </w:r>
      <w:bookmarkEnd w:id="12"/>
      <w:r w:rsidR="0084707F" w:rsidRPr="0002134B">
        <w:t xml:space="preserve">Operations </w:t>
      </w:r>
      <w:r w:rsidR="0027433E" w:rsidRPr="0002134B">
        <w:t>and Maintenance</w:t>
      </w:r>
      <w:bookmarkEnd w:id="13"/>
    </w:p>
    <w:p w14:paraId="1D89FABB" w14:textId="77777777" w:rsidR="0002134B" w:rsidRPr="0002134B" w:rsidRDefault="0002134B" w:rsidP="00960C59">
      <w:pPr>
        <w:spacing w:before="0" w:after="0"/>
        <w:rPr>
          <w:rFonts w:ascii="Calibri" w:hAnsi="Calibri" w:cs="Calibri"/>
          <w:sz w:val="24"/>
        </w:rPr>
      </w:pPr>
      <w:r w:rsidRPr="0002134B">
        <w:rPr>
          <w:rFonts w:ascii="Calibri" w:hAnsi="Calibri" w:cs="Calibri"/>
          <w:sz w:val="24"/>
        </w:rPr>
        <w:t>Students will demonstrate a working knowledge of building systems and structures, interior and exterior, including maintenance of facilities, equipment, systems, and grounds to ensure optimal functionality, safety, and efficiency.</w:t>
      </w:r>
    </w:p>
    <w:p w14:paraId="53DE1687" w14:textId="662FE950" w:rsidR="00E942E5" w:rsidRPr="0002134B" w:rsidRDefault="0002134B" w:rsidP="003C7C59">
      <w:pPr>
        <w:pStyle w:val="ListParagraph"/>
        <w:numPr>
          <w:ilvl w:val="0"/>
          <w:numId w:val="11"/>
        </w:numPr>
        <w:tabs>
          <w:tab w:val="left" w:pos="7218"/>
        </w:tabs>
        <w:rPr>
          <w:rFonts w:ascii="Calibri" w:eastAsia="Calibri" w:hAnsi="Calibri" w:cs="Calibri"/>
          <w:sz w:val="24"/>
          <w:szCs w:val="24"/>
        </w:rPr>
      </w:pPr>
      <w:r w:rsidRPr="0002134B">
        <w:rPr>
          <w:rFonts w:ascii="Calibri" w:eastAsia="Calibri" w:hAnsi="Calibri" w:cs="Calibri"/>
          <w:color w:val="000000"/>
          <w:sz w:val="24"/>
          <w:szCs w:val="24"/>
        </w:rPr>
        <w:t xml:space="preserve">Aligned Industry Recognized Credentials: </w:t>
      </w:r>
      <w:r w:rsidRPr="0002134B">
        <w:rPr>
          <w:rFonts w:ascii="Calibri" w:eastAsia="Calibri" w:hAnsi="Calibri" w:cs="Calibri"/>
          <w:sz w:val="24"/>
          <w:szCs w:val="24"/>
        </w:rPr>
        <w:t xml:space="preserve">OSHA – Lead Safety in the Workplace, OSHA- Hazards of Asbestos </w:t>
      </w:r>
    </w:p>
    <w:p w14:paraId="0A1329F7" w14:textId="741599B4" w:rsidR="00E942E5" w:rsidRPr="0002134B" w:rsidRDefault="00E942E5" w:rsidP="00F33408">
      <w:pPr>
        <w:pStyle w:val="Heading4"/>
      </w:pPr>
      <w:r w:rsidRPr="0002134B">
        <w:lastRenderedPageBreak/>
        <w:t>Skills</w:t>
      </w:r>
      <w:r w:rsidR="00265AB1" w:rsidRPr="0002134B">
        <w:t>:</w:t>
      </w:r>
    </w:p>
    <w:p w14:paraId="05D530EA" w14:textId="6E9932DB" w:rsidR="00727F37" w:rsidRPr="0002134B" w:rsidRDefault="00727F37" w:rsidP="003C7C59">
      <w:pPr>
        <w:pStyle w:val="ListParagraph"/>
        <w:numPr>
          <w:ilvl w:val="0"/>
          <w:numId w:val="8"/>
        </w:numPr>
        <w:rPr>
          <w:rFonts w:eastAsia="Calibri"/>
          <w:sz w:val="24"/>
          <w:szCs w:val="24"/>
        </w:rPr>
      </w:pPr>
      <w:r w:rsidRPr="0002134B">
        <w:rPr>
          <w:sz w:val="24"/>
          <w:szCs w:val="24"/>
        </w:rPr>
        <w:t>Demonstrate u</w:t>
      </w:r>
      <w:r w:rsidR="00DA70AF" w:rsidRPr="0002134B">
        <w:rPr>
          <w:sz w:val="24"/>
          <w:szCs w:val="24"/>
        </w:rPr>
        <w:t>se of</w:t>
      </w:r>
      <w:r w:rsidRPr="0002134B">
        <w:rPr>
          <w:sz w:val="24"/>
          <w:szCs w:val="24"/>
        </w:rPr>
        <w:t xml:space="preserve"> a variety of hand</w:t>
      </w:r>
      <w:r w:rsidR="00CC0232" w:rsidRPr="0002134B">
        <w:rPr>
          <w:sz w:val="24"/>
          <w:szCs w:val="24"/>
        </w:rPr>
        <w:t xml:space="preserve">, </w:t>
      </w:r>
      <w:r w:rsidRPr="0002134B">
        <w:rPr>
          <w:sz w:val="24"/>
          <w:szCs w:val="24"/>
        </w:rPr>
        <w:t>power</w:t>
      </w:r>
      <w:r w:rsidR="00CC0232" w:rsidRPr="0002134B">
        <w:rPr>
          <w:sz w:val="24"/>
          <w:szCs w:val="24"/>
        </w:rPr>
        <w:t xml:space="preserve">, and </w:t>
      </w:r>
      <w:r w:rsidR="00C504E7" w:rsidRPr="0002134B">
        <w:rPr>
          <w:sz w:val="24"/>
          <w:szCs w:val="24"/>
        </w:rPr>
        <w:t>pneumatic</w:t>
      </w:r>
      <w:r w:rsidRPr="0002134B">
        <w:rPr>
          <w:sz w:val="24"/>
          <w:szCs w:val="24"/>
        </w:rPr>
        <w:t xml:space="preserve"> tools</w:t>
      </w:r>
      <w:r w:rsidR="00656DC9" w:rsidRPr="0002134B">
        <w:rPr>
          <w:sz w:val="24"/>
          <w:szCs w:val="24"/>
        </w:rPr>
        <w:t xml:space="preserve">, including </w:t>
      </w:r>
      <w:r w:rsidR="00EB3141" w:rsidRPr="0002134B">
        <w:rPr>
          <w:sz w:val="24"/>
          <w:szCs w:val="24"/>
        </w:rPr>
        <w:t xml:space="preserve">tool </w:t>
      </w:r>
      <w:r w:rsidR="00656DC9" w:rsidRPr="0002134B">
        <w:rPr>
          <w:sz w:val="24"/>
          <w:szCs w:val="24"/>
        </w:rPr>
        <w:t>selection,</w:t>
      </w:r>
      <w:r w:rsidR="00EB3141" w:rsidRPr="0002134B">
        <w:rPr>
          <w:sz w:val="24"/>
          <w:szCs w:val="24"/>
        </w:rPr>
        <w:t xml:space="preserve"> </w:t>
      </w:r>
      <w:r w:rsidR="00480845" w:rsidRPr="0002134B">
        <w:rPr>
          <w:sz w:val="24"/>
          <w:szCs w:val="24"/>
        </w:rPr>
        <w:t>safe</w:t>
      </w:r>
      <w:r w:rsidR="00803BF1" w:rsidRPr="0002134B">
        <w:rPr>
          <w:sz w:val="24"/>
          <w:szCs w:val="24"/>
        </w:rPr>
        <w:t xml:space="preserve"> use</w:t>
      </w:r>
      <w:r w:rsidR="00480845" w:rsidRPr="0002134B">
        <w:rPr>
          <w:sz w:val="24"/>
          <w:szCs w:val="24"/>
        </w:rPr>
        <w:t>, and maintenance.</w:t>
      </w:r>
      <w:r w:rsidR="00656DC9" w:rsidRPr="0002134B">
        <w:rPr>
          <w:sz w:val="24"/>
          <w:szCs w:val="24"/>
        </w:rPr>
        <w:t xml:space="preserve"> </w:t>
      </w:r>
    </w:p>
    <w:p w14:paraId="7DF0166C" w14:textId="77777777" w:rsidR="000D58A8" w:rsidRPr="0002134B" w:rsidRDefault="000D58A8" w:rsidP="003C7C59">
      <w:pPr>
        <w:pStyle w:val="ListParagraph"/>
        <w:numPr>
          <w:ilvl w:val="0"/>
          <w:numId w:val="8"/>
        </w:numPr>
        <w:rPr>
          <w:rFonts w:eastAsia="Calibri"/>
          <w:sz w:val="24"/>
          <w:szCs w:val="24"/>
        </w:rPr>
      </w:pPr>
      <w:r w:rsidRPr="0002134B">
        <w:rPr>
          <w:rFonts w:eastAsia="Calibri"/>
          <w:sz w:val="24"/>
          <w:szCs w:val="24"/>
        </w:rPr>
        <w:t>Manage supply inventory and procurement processes by selecting vendors, evaluating bids, and overseeing supplier relationships to obtain goods and services at competitive prices.</w:t>
      </w:r>
    </w:p>
    <w:p w14:paraId="4562745B" w14:textId="77777777" w:rsidR="000D58A8" w:rsidRPr="0002134B" w:rsidRDefault="00DB45E0" w:rsidP="000D58A8">
      <w:pPr>
        <w:pStyle w:val="ListParagraph"/>
        <w:rPr>
          <w:rFonts w:eastAsia="Calibri"/>
          <w:sz w:val="24"/>
          <w:szCs w:val="24"/>
        </w:rPr>
      </w:pPr>
      <w:r w:rsidRPr="0002134B">
        <w:rPr>
          <w:sz w:val="24"/>
          <w:szCs w:val="24"/>
        </w:rPr>
        <w:t>Explain the function</w:t>
      </w:r>
      <w:r w:rsidR="003014CA" w:rsidRPr="0002134B">
        <w:rPr>
          <w:sz w:val="24"/>
          <w:szCs w:val="24"/>
        </w:rPr>
        <w:t>s and maintenance requirements</w:t>
      </w:r>
      <w:r w:rsidRPr="0002134B">
        <w:rPr>
          <w:sz w:val="24"/>
          <w:szCs w:val="24"/>
        </w:rPr>
        <w:t xml:space="preserve"> </w:t>
      </w:r>
      <w:r w:rsidR="006B35CA" w:rsidRPr="0002134B">
        <w:rPr>
          <w:sz w:val="24"/>
          <w:szCs w:val="24"/>
        </w:rPr>
        <w:t>of various building systems such as HVAC (</w:t>
      </w:r>
      <w:r w:rsidR="00894967" w:rsidRPr="0002134B">
        <w:rPr>
          <w:sz w:val="24"/>
          <w:szCs w:val="24"/>
        </w:rPr>
        <w:t>H</w:t>
      </w:r>
      <w:r w:rsidR="006B35CA" w:rsidRPr="0002134B">
        <w:rPr>
          <w:sz w:val="24"/>
          <w:szCs w:val="24"/>
        </w:rPr>
        <w:t>eating, Ventilation, and Air Conditioning), plumbing, electrical, fire protection, and building automation systems.</w:t>
      </w:r>
    </w:p>
    <w:p w14:paraId="6D16A94A" w14:textId="77777777" w:rsidR="000D58A8" w:rsidRPr="0002134B" w:rsidRDefault="000D58A8" w:rsidP="000D58A8">
      <w:pPr>
        <w:pStyle w:val="ListParagraph"/>
        <w:rPr>
          <w:rFonts w:eastAsia="Calibri"/>
          <w:sz w:val="24"/>
          <w:szCs w:val="24"/>
        </w:rPr>
      </w:pPr>
      <w:r w:rsidRPr="0002134B">
        <w:rPr>
          <w:sz w:val="24"/>
          <w:szCs w:val="24"/>
        </w:rPr>
        <w:t>Identify the components and explain the operation of water systems within buildings, including supply, distribution, and drainage systems.</w:t>
      </w:r>
    </w:p>
    <w:p w14:paraId="2D3541BB" w14:textId="68365FF3" w:rsidR="000D58A8" w:rsidRPr="0002134B" w:rsidRDefault="000D58A8" w:rsidP="000D58A8">
      <w:pPr>
        <w:pStyle w:val="ListParagraph"/>
        <w:rPr>
          <w:rFonts w:eastAsia="Calibri"/>
          <w:sz w:val="24"/>
          <w:szCs w:val="24"/>
        </w:rPr>
      </w:pPr>
      <w:r w:rsidRPr="0002134B">
        <w:rPr>
          <w:sz w:val="24"/>
          <w:szCs w:val="24"/>
        </w:rPr>
        <w:t>Examine the components of incandescent and fluorescent lamps, how to use multilevel lighting with fluorescent lamps, and the application of sensors and timers in lighting control systems.</w:t>
      </w:r>
    </w:p>
    <w:p w14:paraId="2D96DA98" w14:textId="1B3ECDB5" w:rsidR="0048651F" w:rsidRPr="0002134B" w:rsidRDefault="00223E1F" w:rsidP="000D58A8">
      <w:pPr>
        <w:pStyle w:val="ListParagraph"/>
        <w:rPr>
          <w:sz w:val="24"/>
          <w:szCs w:val="24"/>
        </w:rPr>
      </w:pPr>
      <w:r w:rsidRPr="0002134B">
        <w:rPr>
          <w:sz w:val="24"/>
          <w:szCs w:val="24"/>
        </w:rPr>
        <w:t>T</w:t>
      </w:r>
      <w:r w:rsidR="0048651F" w:rsidRPr="0002134B">
        <w:rPr>
          <w:sz w:val="24"/>
          <w:szCs w:val="24"/>
        </w:rPr>
        <w:t>roubleshoot and diagnose malfunctioning building systems and develop effective solutions.</w:t>
      </w:r>
    </w:p>
    <w:p w14:paraId="544F8B8F" w14:textId="77777777" w:rsidR="000D58A8" w:rsidRPr="0002134B" w:rsidRDefault="00C0234E" w:rsidP="000D58A8">
      <w:pPr>
        <w:pStyle w:val="ListParagraph"/>
        <w:rPr>
          <w:rFonts w:eastAsia="Calibri"/>
          <w:sz w:val="24"/>
          <w:szCs w:val="24"/>
        </w:rPr>
      </w:pPr>
      <w:r w:rsidRPr="0002134B">
        <w:rPr>
          <w:rFonts w:eastAsia="Calibri"/>
          <w:sz w:val="24"/>
          <w:szCs w:val="24"/>
        </w:rPr>
        <w:t>Prioritize maintenance needs, conduct regular inspections, servicing, and repairs of building systems to minimize downtime, and effectively manage workloads to meet deadlines and respond promptly to maintenance requests.</w:t>
      </w:r>
    </w:p>
    <w:p w14:paraId="6858752F" w14:textId="3C24369A" w:rsidR="000D58A8" w:rsidRPr="0002134B" w:rsidRDefault="000D58A8" w:rsidP="000D58A8">
      <w:pPr>
        <w:pStyle w:val="ListParagraph"/>
        <w:rPr>
          <w:rFonts w:eastAsia="Calibri"/>
          <w:sz w:val="24"/>
          <w:szCs w:val="24"/>
        </w:rPr>
      </w:pPr>
      <w:r w:rsidRPr="0002134B">
        <w:rPr>
          <w:sz w:val="24"/>
          <w:szCs w:val="24"/>
        </w:rPr>
        <w:t>Identify jobs requiring licensed professionals, e.g., electricians, pipefitters, plumbers, and sheet metalworkers.</w:t>
      </w:r>
    </w:p>
    <w:p w14:paraId="2FA07505" w14:textId="77777777" w:rsidR="000D58A8" w:rsidRPr="0002134B" w:rsidRDefault="000D58A8" w:rsidP="000D58A8">
      <w:pPr>
        <w:pStyle w:val="ListParagraph"/>
        <w:rPr>
          <w:rFonts w:eastAsia="Calibri"/>
          <w:sz w:val="24"/>
          <w:szCs w:val="24"/>
        </w:rPr>
      </w:pPr>
      <w:r w:rsidRPr="0002134B">
        <w:rPr>
          <w:sz w:val="24"/>
          <w:szCs w:val="24"/>
        </w:rPr>
        <w:t>Develop protocols and procedures for responding to water system emergencies, including leaks, floods, and contamination events, to minimize damage and ensure swift resolution.</w:t>
      </w:r>
    </w:p>
    <w:p w14:paraId="1840C6B1" w14:textId="77777777" w:rsidR="000D58A8" w:rsidRPr="0002134B" w:rsidRDefault="000D58A8" w:rsidP="000D58A8">
      <w:pPr>
        <w:pStyle w:val="ListParagraph"/>
        <w:rPr>
          <w:rFonts w:eastAsia="Calibri"/>
          <w:sz w:val="24"/>
          <w:szCs w:val="24"/>
        </w:rPr>
      </w:pPr>
      <w:r w:rsidRPr="0002134B">
        <w:rPr>
          <w:sz w:val="24"/>
          <w:szCs w:val="24"/>
        </w:rPr>
        <w:t>Monitor indoor air quality, promoting occupant comfort and well-being through proper ventilation and lighting, and minimizing exposure to harmful substances.</w:t>
      </w:r>
    </w:p>
    <w:p w14:paraId="3F1196C2" w14:textId="30969666" w:rsidR="005D49F7" w:rsidRPr="0002134B" w:rsidRDefault="00D77CC4" w:rsidP="000D58A8">
      <w:pPr>
        <w:pStyle w:val="ListParagraph"/>
        <w:rPr>
          <w:rFonts w:eastAsia="Calibri"/>
          <w:sz w:val="24"/>
          <w:szCs w:val="24"/>
        </w:rPr>
      </w:pPr>
      <w:r w:rsidRPr="0002134B">
        <w:rPr>
          <w:sz w:val="24"/>
          <w:szCs w:val="24"/>
        </w:rPr>
        <w:t>Demonstrate</w:t>
      </w:r>
      <w:r w:rsidR="005D49F7" w:rsidRPr="0002134B">
        <w:rPr>
          <w:sz w:val="24"/>
          <w:szCs w:val="24"/>
        </w:rPr>
        <w:t xml:space="preserve"> alteration, preparation, </w:t>
      </w:r>
      <w:r w:rsidR="001945DC" w:rsidRPr="0002134B">
        <w:rPr>
          <w:sz w:val="24"/>
          <w:szCs w:val="24"/>
        </w:rPr>
        <w:t>painting,</w:t>
      </w:r>
      <w:r w:rsidR="005D49F7" w:rsidRPr="0002134B">
        <w:rPr>
          <w:sz w:val="24"/>
          <w:szCs w:val="24"/>
        </w:rPr>
        <w:t xml:space="preserve"> and repair of structures made of wood, plaster, </w:t>
      </w:r>
      <w:r w:rsidR="00D55D81" w:rsidRPr="0002134B">
        <w:rPr>
          <w:sz w:val="24"/>
          <w:szCs w:val="24"/>
        </w:rPr>
        <w:t>concrete,</w:t>
      </w:r>
      <w:r w:rsidR="005D49F7" w:rsidRPr="0002134B">
        <w:rPr>
          <w:sz w:val="24"/>
          <w:szCs w:val="24"/>
        </w:rPr>
        <w:t xml:space="preserve"> or brick.</w:t>
      </w:r>
    </w:p>
    <w:p w14:paraId="39D276A6" w14:textId="7D7C9E1D" w:rsidR="00A96319" w:rsidRPr="0002134B" w:rsidRDefault="00A96319" w:rsidP="000D58A8">
      <w:pPr>
        <w:pStyle w:val="ListParagraph"/>
        <w:rPr>
          <w:rFonts w:eastAsia="Calibri"/>
          <w:sz w:val="24"/>
          <w:szCs w:val="24"/>
        </w:rPr>
      </w:pPr>
      <w:r w:rsidRPr="0002134B">
        <w:rPr>
          <w:sz w:val="24"/>
          <w:szCs w:val="24"/>
        </w:rPr>
        <w:t xml:space="preserve">Demonstrate floor maintenance procedures, </w:t>
      </w:r>
      <w:r w:rsidR="00B20B1E" w:rsidRPr="0002134B">
        <w:rPr>
          <w:sz w:val="24"/>
          <w:szCs w:val="24"/>
        </w:rPr>
        <w:t xml:space="preserve">cleaning, </w:t>
      </w:r>
      <w:r w:rsidR="00BF1B96" w:rsidRPr="0002134B">
        <w:rPr>
          <w:sz w:val="24"/>
          <w:szCs w:val="24"/>
        </w:rPr>
        <w:t>restoration,</w:t>
      </w:r>
      <w:r w:rsidR="00B20B1E" w:rsidRPr="0002134B">
        <w:rPr>
          <w:sz w:val="24"/>
          <w:szCs w:val="24"/>
        </w:rPr>
        <w:t xml:space="preserve"> </w:t>
      </w:r>
      <w:r w:rsidR="00600F4A" w:rsidRPr="0002134B">
        <w:rPr>
          <w:sz w:val="24"/>
          <w:szCs w:val="24"/>
        </w:rPr>
        <w:t>and/</w:t>
      </w:r>
      <w:r w:rsidR="00B20B1E" w:rsidRPr="0002134B">
        <w:rPr>
          <w:sz w:val="24"/>
          <w:szCs w:val="24"/>
        </w:rPr>
        <w:t>or replacement.</w:t>
      </w:r>
    </w:p>
    <w:p w14:paraId="6FC8EEFD" w14:textId="51D27673" w:rsidR="00D24FC9" w:rsidRPr="0002134B" w:rsidRDefault="00D24FC9" w:rsidP="000D58A8">
      <w:pPr>
        <w:pStyle w:val="ListParagraph"/>
        <w:rPr>
          <w:rFonts w:ascii="Calibri" w:eastAsia="Calibri" w:hAnsi="Calibri" w:cs="Calibri"/>
          <w:sz w:val="24"/>
          <w:szCs w:val="24"/>
        </w:rPr>
      </w:pPr>
      <w:r w:rsidRPr="0002134B">
        <w:rPr>
          <w:sz w:val="24"/>
          <w:szCs w:val="24"/>
        </w:rPr>
        <w:t>Demonstrate lawn care, planting, pruning, and general grounds maintenance, including maintenance of irrigation systems and application of</w:t>
      </w:r>
      <w:r w:rsidR="008E16CB" w:rsidRPr="0002134B">
        <w:rPr>
          <w:sz w:val="24"/>
          <w:szCs w:val="24"/>
        </w:rPr>
        <w:t xml:space="preserve"> </w:t>
      </w:r>
      <w:r w:rsidRPr="0002134B">
        <w:rPr>
          <w:sz w:val="24"/>
          <w:szCs w:val="24"/>
        </w:rPr>
        <w:t>pes</w:t>
      </w:r>
      <w:r w:rsidR="008E16CB" w:rsidRPr="0002134B">
        <w:rPr>
          <w:sz w:val="24"/>
          <w:szCs w:val="24"/>
        </w:rPr>
        <w:t>ticide</w:t>
      </w:r>
      <w:r w:rsidRPr="0002134B">
        <w:rPr>
          <w:sz w:val="24"/>
          <w:szCs w:val="24"/>
        </w:rPr>
        <w:t>.</w:t>
      </w:r>
      <w:r w:rsidR="00BF1B96" w:rsidRPr="0002134B">
        <w:rPr>
          <w:sz w:val="24"/>
          <w:szCs w:val="24"/>
        </w:rPr>
        <w:t xml:space="preserve"> (Review MA </w:t>
      </w:r>
      <w:r w:rsidR="004F4D82" w:rsidRPr="0002134B">
        <w:rPr>
          <w:sz w:val="24"/>
          <w:szCs w:val="24"/>
        </w:rPr>
        <w:t>Pesticide Licensing requirements.)</w:t>
      </w:r>
    </w:p>
    <w:p w14:paraId="047C013C" w14:textId="77777777" w:rsidR="00D97695" w:rsidRPr="0002134B" w:rsidRDefault="00D97695" w:rsidP="000D58A8">
      <w:pPr>
        <w:pStyle w:val="ListParagraph"/>
        <w:rPr>
          <w:rFonts w:eastAsia="Calibri"/>
          <w:sz w:val="24"/>
          <w:szCs w:val="24"/>
        </w:rPr>
      </w:pPr>
      <w:r w:rsidRPr="0002134B">
        <w:rPr>
          <w:sz w:val="24"/>
          <w:szCs w:val="24"/>
        </w:rPr>
        <w:t xml:space="preserve">Investigate the components of an Environmental Protection Agency (EPA) Integrated Pest Management plan for both interior and exterior structures. </w:t>
      </w:r>
    </w:p>
    <w:p w14:paraId="6CD333F8" w14:textId="090BD01D" w:rsidR="004C22DB" w:rsidRPr="0002134B" w:rsidRDefault="007B3228" w:rsidP="000D58A8">
      <w:pPr>
        <w:pStyle w:val="ListParagraph"/>
        <w:rPr>
          <w:rFonts w:eastAsia="Calibri"/>
          <w:sz w:val="24"/>
          <w:szCs w:val="24"/>
        </w:rPr>
      </w:pPr>
      <w:r w:rsidRPr="0002134B">
        <w:rPr>
          <w:sz w:val="24"/>
          <w:szCs w:val="24"/>
        </w:rPr>
        <w:t xml:space="preserve">Evaluate </w:t>
      </w:r>
      <w:r w:rsidR="004C22DB" w:rsidRPr="0002134B">
        <w:rPr>
          <w:sz w:val="24"/>
          <w:szCs w:val="24"/>
        </w:rPr>
        <w:t>relevant health, safety, environmental, and building code regulations to ensure facilities comply with legal requirements</w:t>
      </w:r>
      <w:r w:rsidRPr="0002134B">
        <w:rPr>
          <w:sz w:val="24"/>
          <w:szCs w:val="24"/>
        </w:rPr>
        <w:t>, including</w:t>
      </w:r>
      <w:r w:rsidR="004C22DB" w:rsidRPr="0002134B">
        <w:rPr>
          <w:sz w:val="24"/>
          <w:szCs w:val="24"/>
        </w:rPr>
        <w:t xml:space="preserve"> maintaining documentation and implementing corrective actions as needed.</w:t>
      </w:r>
    </w:p>
    <w:p w14:paraId="11529174" w14:textId="7355A99C" w:rsidR="00E942E5" w:rsidRPr="0002134B" w:rsidRDefault="00E942E5" w:rsidP="00F33408">
      <w:pPr>
        <w:pStyle w:val="Heading3"/>
      </w:pPr>
      <w:bookmarkStart w:id="14" w:name="_Toc147323789"/>
      <w:bookmarkStart w:id="15" w:name="_Toc173743677"/>
      <w:r w:rsidRPr="0002134B">
        <w:lastRenderedPageBreak/>
        <w:t xml:space="preserve">Standard </w:t>
      </w:r>
      <w:bookmarkEnd w:id="14"/>
      <w:r w:rsidR="00C0234E" w:rsidRPr="0002134B">
        <w:t>5</w:t>
      </w:r>
      <w:r w:rsidR="00B420E5" w:rsidRPr="0002134B">
        <w:t xml:space="preserve">: </w:t>
      </w:r>
      <w:r w:rsidR="002149A0" w:rsidRPr="0002134B">
        <w:t>Environmental Stewardship and Sustainability</w:t>
      </w:r>
      <w:bookmarkEnd w:id="15"/>
    </w:p>
    <w:p w14:paraId="245138DA" w14:textId="77777777" w:rsidR="0002134B" w:rsidRPr="0002134B" w:rsidRDefault="0002134B" w:rsidP="0002134B">
      <w:pPr>
        <w:tabs>
          <w:tab w:val="left" w:pos="7218"/>
        </w:tabs>
        <w:spacing w:before="0" w:after="0"/>
        <w:rPr>
          <w:rFonts w:ascii="Calibri" w:hAnsi="Calibri" w:cs="Calibri"/>
          <w:sz w:val="24"/>
        </w:rPr>
      </w:pPr>
      <w:r w:rsidRPr="0002134B">
        <w:rPr>
          <w:rFonts w:ascii="Calibri" w:hAnsi="Calibri" w:cs="Calibri"/>
          <w:sz w:val="24"/>
        </w:rPr>
        <w:t>Students will demonstrate an understanding of social responsibilities, compliance with laws and regulations, and the protection of the environment and facility users, aiming to optimize organizational effectiveness while minimizing risks and liabilities.</w:t>
      </w:r>
    </w:p>
    <w:p w14:paraId="76516EF3" w14:textId="104E90C6" w:rsidR="00E942E5" w:rsidRPr="0002134B" w:rsidRDefault="0002134B" w:rsidP="003C7C59">
      <w:pPr>
        <w:pStyle w:val="ListParagraph"/>
        <w:numPr>
          <w:ilvl w:val="0"/>
          <w:numId w:val="11"/>
        </w:numPr>
        <w:tabs>
          <w:tab w:val="left" w:pos="7218"/>
        </w:tabs>
        <w:rPr>
          <w:rFonts w:ascii="Calibri" w:eastAsia="Calibri" w:hAnsi="Calibri" w:cs="Calibri"/>
          <w:sz w:val="24"/>
          <w:szCs w:val="24"/>
        </w:rPr>
      </w:pPr>
      <w:r w:rsidRPr="0002134B">
        <w:rPr>
          <w:rFonts w:ascii="Calibri" w:eastAsia="Calibri" w:hAnsi="Calibri" w:cs="Calibri"/>
          <w:color w:val="000000"/>
          <w:sz w:val="24"/>
          <w:szCs w:val="24"/>
        </w:rPr>
        <w:t xml:space="preserve">Aligned Industry Recognized Credentials: </w:t>
      </w:r>
      <w:r w:rsidRPr="0002134B">
        <w:rPr>
          <w:rFonts w:ascii="Calibri" w:eastAsia="Calibri" w:hAnsi="Calibri" w:cs="Calibri"/>
          <w:sz w:val="24"/>
          <w:szCs w:val="24"/>
        </w:rPr>
        <w:t>OSHA - Certified Environmental Specialists</w:t>
      </w:r>
    </w:p>
    <w:p w14:paraId="29949D4A" w14:textId="77777777" w:rsidR="00C72333" w:rsidRPr="0002134B" w:rsidRDefault="00E942E5" w:rsidP="00F33408">
      <w:pPr>
        <w:pStyle w:val="Heading4"/>
      </w:pPr>
      <w:r w:rsidRPr="0002134B">
        <w:t>Skills</w:t>
      </w:r>
      <w:r w:rsidR="00987B21" w:rsidRPr="0002134B">
        <w:t>:</w:t>
      </w:r>
    </w:p>
    <w:p w14:paraId="1B194E70" w14:textId="77777777" w:rsidR="005445F6" w:rsidRPr="0002134B" w:rsidRDefault="00E65DBA" w:rsidP="003C7C59">
      <w:pPr>
        <w:pStyle w:val="ListParagraph"/>
        <w:numPr>
          <w:ilvl w:val="0"/>
          <w:numId w:val="9"/>
        </w:numPr>
        <w:rPr>
          <w:rFonts w:eastAsia="Calibri"/>
          <w:sz w:val="24"/>
          <w:szCs w:val="24"/>
        </w:rPr>
      </w:pPr>
      <w:r w:rsidRPr="0002134B">
        <w:rPr>
          <w:sz w:val="24"/>
          <w:szCs w:val="24"/>
        </w:rPr>
        <w:t>Apply principles of energy management, water management, materials and consumables management, waste management, and workplace/site management to optimize operational efficiency and sustainability practices.</w:t>
      </w:r>
    </w:p>
    <w:p w14:paraId="44D675CA" w14:textId="36E4C4DD" w:rsidR="008D19D9" w:rsidRPr="0002134B" w:rsidRDefault="008D19D9" w:rsidP="000D58A8">
      <w:pPr>
        <w:pStyle w:val="ListParagraph"/>
        <w:rPr>
          <w:rFonts w:eastAsia="Calibri"/>
          <w:sz w:val="24"/>
          <w:szCs w:val="24"/>
        </w:rPr>
      </w:pPr>
      <w:r w:rsidRPr="0002134B">
        <w:rPr>
          <w:rFonts w:eastAsia="Calibri"/>
          <w:sz w:val="24"/>
          <w:szCs w:val="24"/>
        </w:rPr>
        <w:t>Analyze energy consumption patterns to formulate and implement energy-saving strategies.</w:t>
      </w:r>
    </w:p>
    <w:p w14:paraId="73097709" w14:textId="0EE4B5AA" w:rsidR="008D19D9" w:rsidRPr="0002134B" w:rsidRDefault="008D19D9" w:rsidP="000D58A8">
      <w:pPr>
        <w:pStyle w:val="ListParagraph"/>
        <w:rPr>
          <w:rFonts w:eastAsia="Calibri"/>
          <w:sz w:val="24"/>
          <w:szCs w:val="24"/>
        </w:rPr>
      </w:pPr>
      <w:r w:rsidRPr="0002134B">
        <w:rPr>
          <w:rFonts w:eastAsia="Calibri"/>
          <w:sz w:val="24"/>
          <w:szCs w:val="24"/>
        </w:rPr>
        <w:t>Examine energy-efficient technologies that reduce environmental impact and operational costs, such as implementing green building initiatives and optimizing energy use.</w:t>
      </w:r>
    </w:p>
    <w:p w14:paraId="495B8802" w14:textId="37AC9629" w:rsidR="00187DF2" w:rsidRPr="0002134B" w:rsidRDefault="00041D89" w:rsidP="000D58A8">
      <w:pPr>
        <w:pStyle w:val="ListParagraph"/>
        <w:rPr>
          <w:rFonts w:eastAsia="Calibri"/>
          <w:sz w:val="24"/>
          <w:szCs w:val="24"/>
        </w:rPr>
      </w:pPr>
      <w:r w:rsidRPr="0002134B">
        <w:rPr>
          <w:sz w:val="24"/>
          <w:szCs w:val="24"/>
        </w:rPr>
        <w:t>E</w:t>
      </w:r>
      <w:r w:rsidR="00227169" w:rsidRPr="0002134B">
        <w:rPr>
          <w:sz w:val="24"/>
          <w:szCs w:val="24"/>
        </w:rPr>
        <w:t>valuate</w:t>
      </w:r>
      <w:r w:rsidR="00927A40" w:rsidRPr="0002134B">
        <w:rPr>
          <w:sz w:val="24"/>
          <w:szCs w:val="24"/>
        </w:rPr>
        <w:t xml:space="preserve"> </w:t>
      </w:r>
      <w:r w:rsidR="00227169" w:rsidRPr="0002134B">
        <w:rPr>
          <w:sz w:val="24"/>
          <w:szCs w:val="24"/>
        </w:rPr>
        <w:t>maintenance</w:t>
      </w:r>
      <w:r w:rsidR="00927A40" w:rsidRPr="0002134B">
        <w:rPr>
          <w:sz w:val="24"/>
          <w:szCs w:val="24"/>
        </w:rPr>
        <w:t xml:space="preserve"> practices</w:t>
      </w:r>
      <w:r w:rsidR="00227169" w:rsidRPr="0002134B">
        <w:rPr>
          <w:sz w:val="24"/>
          <w:szCs w:val="24"/>
        </w:rPr>
        <w:t xml:space="preserve"> of energy-efficient systems (HVAC, lighting, etc.) to optimize operational efficiency and sustainability.</w:t>
      </w:r>
    </w:p>
    <w:p w14:paraId="180CBF6B" w14:textId="77777777" w:rsidR="00187DF2" w:rsidRPr="0002134B" w:rsidRDefault="006A7957" w:rsidP="000D58A8">
      <w:pPr>
        <w:pStyle w:val="ListParagraph"/>
        <w:rPr>
          <w:rFonts w:eastAsia="Calibri"/>
          <w:sz w:val="24"/>
          <w:szCs w:val="24"/>
        </w:rPr>
      </w:pPr>
      <w:r w:rsidRPr="0002134B">
        <w:rPr>
          <w:sz w:val="24"/>
          <w:szCs w:val="24"/>
        </w:rPr>
        <w:t>Identify environmentally preferable products and materials, evaluate suppliers based on sustainable criteria, and prioritize those promoting the use of recycled or renewable materials.</w:t>
      </w:r>
    </w:p>
    <w:p w14:paraId="1AB79606" w14:textId="5EA77500" w:rsidR="0030738B" w:rsidRPr="0002134B" w:rsidRDefault="00BC0FAE" w:rsidP="000D58A8">
      <w:pPr>
        <w:pStyle w:val="ListParagraph"/>
        <w:rPr>
          <w:rFonts w:eastAsia="Calibri"/>
          <w:sz w:val="24"/>
          <w:szCs w:val="24"/>
        </w:rPr>
      </w:pPr>
      <w:r w:rsidRPr="0002134B">
        <w:rPr>
          <w:sz w:val="24"/>
          <w:szCs w:val="24"/>
        </w:rPr>
        <w:t>Inspect exterior spaces sustainably, emphasizing landscaping practices that conserve water, promote biodiversity, and minimize environmental impact during site operations.</w:t>
      </w:r>
    </w:p>
    <w:p w14:paraId="62FBAA66" w14:textId="31A65AB2" w:rsidR="006A7442" w:rsidRPr="0002134B" w:rsidRDefault="0030738B" w:rsidP="000D58A8">
      <w:pPr>
        <w:pStyle w:val="ListParagraph"/>
        <w:rPr>
          <w:rFonts w:eastAsia="Calibri"/>
          <w:sz w:val="24"/>
          <w:szCs w:val="24"/>
        </w:rPr>
      </w:pPr>
      <w:r w:rsidRPr="0002134B">
        <w:rPr>
          <w:sz w:val="24"/>
          <w:szCs w:val="24"/>
        </w:rPr>
        <w:t xml:space="preserve">Evaluate current </w:t>
      </w:r>
      <w:r w:rsidR="00A43E81" w:rsidRPr="0002134B">
        <w:rPr>
          <w:sz w:val="24"/>
          <w:szCs w:val="24"/>
        </w:rPr>
        <w:t>environmental regulations and standards relevant to facilities m</w:t>
      </w:r>
      <w:r w:rsidRPr="0002134B">
        <w:rPr>
          <w:sz w:val="24"/>
          <w:szCs w:val="24"/>
        </w:rPr>
        <w:t>aintenance</w:t>
      </w:r>
      <w:r w:rsidR="00A43E81" w:rsidRPr="0002134B">
        <w:rPr>
          <w:sz w:val="24"/>
          <w:szCs w:val="24"/>
        </w:rPr>
        <w:t>, ensuring compliance, and preparing sustainability reports as required.</w:t>
      </w:r>
    </w:p>
    <w:p w14:paraId="4CAEE3F3" w14:textId="3DC9356F" w:rsidR="00E942E5" w:rsidRPr="0002134B" w:rsidRDefault="00E942E5" w:rsidP="00F33408">
      <w:pPr>
        <w:pStyle w:val="Heading3"/>
      </w:pPr>
      <w:bookmarkStart w:id="16" w:name="_Toc147323790"/>
      <w:bookmarkStart w:id="17" w:name="_Toc173743678"/>
      <w:r w:rsidRPr="0002134B">
        <w:t xml:space="preserve">Standard </w:t>
      </w:r>
      <w:bookmarkEnd w:id="16"/>
      <w:r w:rsidR="00C0234E" w:rsidRPr="0002134B">
        <w:t>6</w:t>
      </w:r>
      <w:r w:rsidR="00AF045C" w:rsidRPr="0002134B">
        <w:t xml:space="preserve">: </w:t>
      </w:r>
      <w:r w:rsidR="00EA2D1A" w:rsidRPr="0002134B">
        <w:t>Emergency Preparedness</w:t>
      </w:r>
      <w:r w:rsidR="003627DD" w:rsidRPr="0002134B">
        <w:t xml:space="preserve"> and Business Continuity</w:t>
      </w:r>
      <w:bookmarkEnd w:id="17"/>
    </w:p>
    <w:p w14:paraId="193099BF" w14:textId="77777777" w:rsidR="0002134B" w:rsidRPr="0002134B" w:rsidRDefault="0002134B" w:rsidP="0002134B">
      <w:pPr>
        <w:tabs>
          <w:tab w:val="left" w:pos="7218"/>
        </w:tabs>
        <w:spacing w:before="0" w:after="0"/>
        <w:rPr>
          <w:rFonts w:ascii="Calibri" w:hAnsi="Calibri" w:cs="Calibri"/>
          <w:sz w:val="24"/>
        </w:rPr>
      </w:pPr>
      <w:r w:rsidRPr="0002134B">
        <w:rPr>
          <w:rFonts w:ascii="Calibri" w:hAnsi="Calibri" w:cs="Calibri"/>
          <w:sz w:val="24"/>
        </w:rPr>
        <w:t>Students will demonstrate proficiency in implementing strategies to identify potential hazards or threats and selecting mitigation methods to minimize loss, damage, or injury to people, buildings, grounds, technology, and building systems.</w:t>
      </w:r>
    </w:p>
    <w:p w14:paraId="79B12F0E" w14:textId="459CF99B" w:rsidR="00E942E5" w:rsidRPr="0002134B" w:rsidRDefault="0002134B" w:rsidP="003C7C59">
      <w:pPr>
        <w:pStyle w:val="ListParagraph"/>
        <w:numPr>
          <w:ilvl w:val="0"/>
          <w:numId w:val="10"/>
        </w:numPr>
        <w:tabs>
          <w:tab w:val="left" w:pos="7218"/>
        </w:tabs>
        <w:rPr>
          <w:rFonts w:ascii="Calibri" w:eastAsia="Calibri" w:hAnsi="Calibri" w:cs="Calibri"/>
          <w:sz w:val="24"/>
          <w:szCs w:val="24"/>
        </w:rPr>
      </w:pPr>
      <w:r w:rsidRPr="0002134B">
        <w:rPr>
          <w:rFonts w:ascii="Calibri" w:eastAsia="Calibri" w:hAnsi="Calibri" w:cs="Calibri"/>
          <w:color w:val="000000"/>
          <w:sz w:val="24"/>
          <w:szCs w:val="24"/>
        </w:rPr>
        <w:t xml:space="preserve">Aligned Industry Recognized Credentials: </w:t>
      </w:r>
      <w:r w:rsidRPr="0002134B">
        <w:rPr>
          <w:rFonts w:ascii="Calibri" w:eastAsia="Calibri" w:hAnsi="Calibri" w:cs="Calibri"/>
          <w:sz w:val="24"/>
          <w:szCs w:val="24"/>
        </w:rPr>
        <w:t>First Aid/CPR/AED</w:t>
      </w:r>
    </w:p>
    <w:p w14:paraId="01C05408" w14:textId="77777777" w:rsidR="00812D0E" w:rsidRPr="0002134B" w:rsidRDefault="00E942E5" w:rsidP="00F33408">
      <w:pPr>
        <w:pStyle w:val="Heading4"/>
      </w:pPr>
      <w:r w:rsidRPr="0002134B">
        <w:t>Skills</w:t>
      </w:r>
      <w:r w:rsidR="00987B21" w:rsidRPr="0002134B">
        <w:t>:</w:t>
      </w:r>
    </w:p>
    <w:p w14:paraId="226BFB10" w14:textId="77777777" w:rsidR="00A81D0B" w:rsidRPr="0002134B" w:rsidRDefault="00A81D0B" w:rsidP="003C7C59">
      <w:pPr>
        <w:pStyle w:val="ListParagraph"/>
        <w:numPr>
          <w:ilvl w:val="0"/>
          <w:numId w:val="4"/>
        </w:numPr>
        <w:rPr>
          <w:rFonts w:eastAsia="Calibri"/>
          <w:sz w:val="24"/>
          <w:szCs w:val="24"/>
        </w:rPr>
      </w:pPr>
      <w:r w:rsidRPr="0002134B">
        <w:rPr>
          <w:sz w:val="24"/>
          <w:szCs w:val="24"/>
        </w:rPr>
        <w:t>Assess risks associated with facility operations and maintenance, implement risk mitigation strategies, and maintain a safe working environment for staff and occupants.</w:t>
      </w:r>
    </w:p>
    <w:p w14:paraId="112A699D" w14:textId="677C9A97" w:rsidR="00EA2D1A" w:rsidRPr="0002134B" w:rsidRDefault="00432823" w:rsidP="003C7C59">
      <w:pPr>
        <w:pStyle w:val="ListParagraph"/>
        <w:numPr>
          <w:ilvl w:val="0"/>
          <w:numId w:val="4"/>
        </w:numPr>
        <w:rPr>
          <w:rFonts w:eastAsia="Calibri"/>
          <w:sz w:val="24"/>
          <w:szCs w:val="24"/>
        </w:rPr>
      </w:pPr>
      <w:r w:rsidRPr="0002134B">
        <w:rPr>
          <w:sz w:val="24"/>
          <w:szCs w:val="24"/>
        </w:rPr>
        <w:t>M</w:t>
      </w:r>
      <w:r w:rsidR="00EA2D1A" w:rsidRPr="0002134B">
        <w:rPr>
          <w:sz w:val="24"/>
          <w:szCs w:val="24"/>
        </w:rPr>
        <w:t>aintain emergency response plans tailored to different types of emergencies identified during the risk assessment</w:t>
      </w:r>
      <w:r w:rsidR="002E1CBE" w:rsidRPr="0002134B">
        <w:rPr>
          <w:sz w:val="24"/>
          <w:szCs w:val="24"/>
        </w:rPr>
        <w:t>,</w:t>
      </w:r>
      <w:r w:rsidR="00485B69" w:rsidRPr="0002134B">
        <w:rPr>
          <w:sz w:val="24"/>
          <w:szCs w:val="24"/>
        </w:rPr>
        <w:t xml:space="preserve"> including evacuation procedures, communication protocols, emergency contacts, and roles/responsibilities of </w:t>
      </w:r>
      <w:r w:rsidR="006620C8" w:rsidRPr="0002134B">
        <w:rPr>
          <w:sz w:val="24"/>
          <w:szCs w:val="24"/>
        </w:rPr>
        <w:t>team members</w:t>
      </w:r>
      <w:r w:rsidR="00485B69" w:rsidRPr="0002134B">
        <w:rPr>
          <w:sz w:val="24"/>
          <w:szCs w:val="24"/>
        </w:rPr>
        <w:t>.</w:t>
      </w:r>
    </w:p>
    <w:p w14:paraId="1DA79DA5" w14:textId="77777777" w:rsidR="000D58A8" w:rsidRPr="0002134B" w:rsidRDefault="000D58A8" w:rsidP="003C7C59">
      <w:pPr>
        <w:pStyle w:val="ListParagraph"/>
        <w:numPr>
          <w:ilvl w:val="0"/>
          <w:numId w:val="4"/>
        </w:numPr>
        <w:rPr>
          <w:rFonts w:eastAsia="Calibri"/>
          <w:sz w:val="24"/>
          <w:szCs w:val="24"/>
        </w:rPr>
      </w:pPr>
      <w:r w:rsidRPr="0002134B">
        <w:rPr>
          <w:sz w:val="24"/>
          <w:szCs w:val="24"/>
        </w:rPr>
        <w:t>Develop facility business continuity plans to maintain critical operations during and after emergencies, including identifying essential services, backup power systems, data backup procedures, and alternative work locations, if needed.</w:t>
      </w:r>
    </w:p>
    <w:p w14:paraId="409E8008" w14:textId="079E31F3" w:rsidR="00345DAB" w:rsidRPr="0002134B" w:rsidRDefault="005C3896" w:rsidP="003C7C59">
      <w:pPr>
        <w:pStyle w:val="ListParagraph"/>
        <w:numPr>
          <w:ilvl w:val="0"/>
          <w:numId w:val="4"/>
        </w:numPr>
        <w:rPr>
          <w:rFonts w:eastAsia="Calibri"/>
          <w:sz w:val="24"/>
          <w:szCs w:val="24"/>
        </w:rPr>
      </w:pPr>
      <w:r w:rsidRPr="0002134B">
        <w:rPr>
          <w:sz w:val="24"/>
          <w:szCs w:val="24"/>
        </w:rPr>
        <w:t xml:space="preserve">Manage and schedule </w:t>
      </w:r>
      <w:r w:rsidR="00345DAB" w:rsidRPr="0002134B">
        <w:rPr>
          <w:sz w:val="24"/>
          <w:szCs w:val="24"/>
        </w:rPr>
        <w:t>regular training sessions</w:t>
      </w:r>
      <w:r w:rsidR="004754CB" w:rsidRPr="0002134B">
        <w:rPr>
          <w:sz w:val="24"/>
          <w:szCs w:val="24"/>
        </w:rPr>
        <w:t xml:space="preserve"> and conduct </w:t>
      </w:r>
      <w:r w:rsidR="00345DAB" w:rsidRPr="0002134B">
        <w:rPr>
          <w:sz w:val="24"/>
          <w:szCs w:val="24"/>
        </w:rPr>
        <w:t>drills to ensure familiar</w:t>
      </w:r>
      <w:r w:rsidR="00E015EA" w:rsidRPr="0002134B">
        <w:rPr>
          <w:sz w:val="24"/>
          <w:szCs w:val="24"/>
        </w:rPr>
        <w:t xml:space="preserve">ity </w:t>
      </w:r>
      <w:r w:rsidR="00345DAB" w:rsidRPr="0002134B">
        <w:rPr>
          <w:sz w:val="24"/>
          <w:szCs w:val="24"/>
        </w:rPr>
        <w:lastRenderedPageBreak/>
        <w:t>with emergency procedures</w:t>
      </w:r>
      <w:r w:rsidR="004754CB" w:rsidRPr="0002134B">
        <w:rPr>
          <w:sz w:val="24"/>
          <w:szCs w:val="24"/>
        </w:rPr>
        <w:t xml:space="preserve">, including </w:t>
      </w:r>
      <w:r w:rsidR="00345DAB" w:rsidRPr="0002134B">
        <w:rPr>
          <w:sz w:val="24"/>
          <w:szCs w:val="24"/>
        </w:rPr>
        <w:t>training on us</w:t>
      </w:r>
      <w:r w:rsidR="00343D36" w:rsidRPr="0002134B">
        <w:rPr>
          <w:sz w:val="24"/>
          <w:szCs w:val="24"/>
        </w:rPr>
        <w:t xml:space="preserve">e of </w:t>
      </w:r>
      <w:r w:rsidR="00345DAB" w:rsidRPr="0002134B">
        <w:rPr>
          <w:sz w:val="24"/>
          <w:szCs w:val="24"/>
        </w:rPr>
        <w:t>emergency equipment (e.g., fire extinguishers, first aid kits) and practicing evacuation routes.</w:t>
      </w:r>
    </w:p>
    <w:p w14:paraId="1326E28A" w14:textId="1753EE44" w:rsidR="00F12EB6" w:rsidRPr="0002134B" w:rsidRDefault="00F12EB6" w:rsidP="003C7C59">
      <w:pPr>
        <w:pStyle w:val="ListParagraph"/>
        <w:numPr>
          <w:ilvl w:val="0"/>
          <w:numId w:val="4"/>
        </w:numPr>
        <w:rPr>
          <w:rFonts w:eastAsia="Calibri"/>
          <w:sz w:val="24"/>
          <w:szCs w:val="24"/>
        </w:rPr>
      </w:pPr>
      <w:r w:rsidRPr="0002134B">
        <w:rPr>
          <w:sz w:val="24"/>
          <w:szCs w:val="24"/>
        </w:rPr>
        <w:t>Identify security measures to prevent and respond to potential security threats or incidents, including access control systems, surveillance cameras, and security patrols.</w:t>
      </w:r>
    </w:p>
    <w:p w14:paraId="681A5C41" w14:textId="77777777" w:rsidR="006328F9" w:rsidRPr="0002134B" w:rsidRDefault="006328F9" w:rsidP="003C7C59">
      <w:pPr>
        <w:pStyle w:val="ListParagraph"/>
        <w:numPr>
          <w:ilvl w:val="0"/>
          <w:numId w:val="4"/>
        </w:numPr>
        <w:rPr>
          <w:rFonts w:eastAsia="Calibri"/>
          <w:sz w:val="24"/>
          <w:szCs w:val="24"/>
        </w:rPr>
      </w:pPr>
      <w:r w:rsidRPr="0002134B">
        <w:rPr>
          <w:sz w:val="24"/>
          <w:szCs w:val="24"/>
        </w:rPr>
        <w:t>Maintain security system components for optimal performance, including surveillance cameras, and intrusion detection systems to ensure these systems are compliant with safety regulations.</w:t>
      </w:r>
    </w:p>
    <w:p w14:paraId="242A6FBC" w14:textId="1905EB77" w:rsidR="0051702F" w:rsidRPr="0002134B" w:rsidRDefault="0079783A" w:rsidP="003C7C59">
      <w:pPr>
        <w:pStyle w:val="ListParagraph"/>
        <w:numPr>
          <w:ilvl w:val="0"/>
          <w:numId w:val="4"/>
        </w:numPr>
        <w:rPr>
          <w:rFonts w:eastAsia="Calibri"/>
          <w:sz w:val="24"/>
          <w:szCs w:val="24"/>
        </w:rPr>
      </w:pPr>
      <w:r w:rsidRPr="0002134B">
        <w:rPr>
          <w:sz w:val="24"/>
          <w:szCs w:val="24"/>
        </w:rPr>
        <w:t xml:space="preserve">Assess emergency preparedness and response plans for </w:t>
      </w:r>
      <w:r w:rsidR="0051702F" w:rsidRPr="0002134B">
        <w:rPr>
          <w:sz w:val="24"/>
          <w:szCs w:val="24"/>
        </w:rPr>
        <w:t>compliance with relevant laws, regulations, and industry standards.</w:t>
      </w:r>
    </w:p>
    <w:p w14:paraId="17E9A0F3" w14:textId="64A38939" w:rsidR="00287DD8" w:rsidRPr="0002134B" w:rsidRDefault="00F265C4" w:rsidP="003C7C59">
      <w:pPr>
        <w:pStyle w:val="ListParagraph"/>
        <w:numPr>
          <w:ilvl w:val="0"/>
          <w:numId w:val="4"/>
        </w:numPr>
        <w:rPr>
          <w:rFonts w:eastAsia="Calibri"/>
          <w:sz w:val="24"/>
          <w:szCs w:val="24"/>
        </w:rPr>
      </w:pPr>
      <w:r w:rsidRPr="0002134B">
        <w:rPr>
          <w:sz w:val="24"/>
          <w:szCs w:val="24"/>
        </w:rPr>
        <w:t>Maintain accurate documentation of emergency plans, procedures, training records, drills, and incident reports</w:t>
      </w:r>
      <w:r w:rsidR="002E1CBE" w:rsidRPr="0002134B">
        <w:rPr>
          <w:sz w:val="24"/>
          <w:szCs w:val="24"/>
        </w:rPr>
        <w:t>,</w:t>
      </w:r>
      <w:r w:rsidRPr="0002134B">
        <w:rPr>
          <w:sz w:val="24"/>
          <w:szCs w:val="24"/>
        </w:rPr>
        <w:t xml:space="preserve"> including regular</w:t>
      </w:r>
      <w:r w:rsidR="00480F14" w:rsidRPr="0002134B">
        <w:rPr>
          <w:sz w:val="24"/>
          <w:szCs w:val="24"/>
        </w:rPr>
        <w:t xml:space="preserve"> review and</w:t>
      </w:r>
      <w:r w:rsidRPr="0002134B">
        <w:rPr>
          <w:sz w:val="24"/>
          <w:szCs w:val="24"/>
        </w:rPr>
        <w:t xml:space="preserve"> updates</w:t>
      </w:r>
      <w:r w:rsidR="009A26AA" w:rsidRPr="0002134B">
        <w:rPr>
          <w:sz w:val="24"/>
          <w:szCs w:val="24"/>
        </w:rPr>
        <w:t>.</w:t>
      </w:r>
      <w:bookmarkStart w:id="18" w:name="_Toc147323791"/>
    </w:p>
    <w:p w14:paraId="6BFED353" w14:textId="2D82EE79" w:rsidR="0002134B" w:rsidRPr="00F33408" w:rsidRDefault="00E942E5" w:rsidP="00F33408">
      <w:pPr>
        <w:pStyle w:val="Heading2"/>
        <w:rPr>
          <w:rFonts w:eastAsiaTheme="majorEastAsia"/>
        </w:rPr>
      </w:pPr>
      <w:bookmarkStart w:id="19" w:name="_Toc147323792"/>
      <w:bookmarkStart w:id="20" w:name="_Toc173743679"/>
      <w:bookmarkEnd w:id="18"/>
      <w:r w:rsidRPr="0002134B">
        <w:t>Employability Standards</w:t>
      </w:r>
      <w:bookmarkEnd w:id="19"/>
      <w:bookmarkEnd w:id="20"/>
      <w:r w:rsidRPr="0002134B">
        <w:t xml:space="preserve"> </w:t>
      </w:r>
    </w:p>
    <w:p w14:paraId="744C59C7" w14:textId="6F1068A5" w:rsidR="00E942E5" w:rsidRPr="0002134B" w:rsidRDefault="00E942E5" w:rsidP="00F33408">
      <w:pPr>
        <w:pStyle w:val="Heading3"/>
      </w:pPr>
      <w:bookmarkStart w:id="21" w:name="_Toc147323793"/>
      <w:bookmarkStart w:id="22" w:name="_Toc173743680"/>
      <w:r w:rsidRPr="0002134B">
        <w:t xml:space="preserve">Standard </w:t>
      </w:r>
      <w:r w:rsidR="00C0234E" w:rsidRPr="0002134B">
        <w:t>7</w:t>
      </w:r>
      <w:r w:rsidRPr="0002134B">
        <w:t xml:space="preserve">: Employability </w:t>
      </w:r>
      <w:bookmarkEnd w:id="21"/>
      <w:r w:rsidR="009B0CEE" w:rsidRPr="0002134B">
        <w:t>Skills</w:t>
      </w:r>
      <w:bookmarkEnd w:id="22"/>
    </w:p>
    <w:p w14:paraId="68AE8A9A" w14:textId="64C122AD" w:rsidR="00E942E5" w:rsidRPr="00F33408" w:rsidRDefault="0002134B" w:rsidP="00F33408">
      <w:pPr>
        <w:tabs>
          <w:tab w:val="left" w:pos="7308"/>
        </w:tabs>
        <w:spacing w:before="0" w:after="0"/>
        <w:rPr>
          <w:rFonts w:ascii="Calibri" w:eastAsia="Calibri" w:hAnsi="Calibri" w:cs="Calibri"/>
          <w:color w:val="auto"/>
          <w:sz w:val="24"/>
        </w:rPr>
      </w:pPr>
      <w:r w:rsidRPr="0002134B">
        <w:rPr>
          <w:rFonts w:ascii="Calibri" w:hAnsi="Calibri" w:cs="Calibri"/>
          <w:sz w:val="24"/>
        </w:rPr>
        <w:t>Students will understand and demonstrate the roles of professional communication, critical thinking, problem solving, professionalism, teamwork, and collaboration within the context of facilities maintenance management careers.</w:t>
      </w:r>
      <w:r w:rsidRPr="0002134B">
        <w:rPr>
          <w:rFonts w:ascii="Calibri" w:eastAsia="Calibri" w:hAnsi="Calibri" w:cs="Calibri"/>
          <w:color w:val="000000"/>
          <w:sz w:val="24"/>
        </w:rPr>
        <w:tab/>
      </w:r>
    </w:p>
    <w:p w14:paraId="51C0CDAD" w14:textId="3E25C5CA" w:rsidR="00153796" w:rsidRPr="0002134B" w:rsidRDefault="00153796" w:rsidP="00F33408">
      <w:pPr>
        <w:pStyle w:val="Heading4"/>
      </w:pPr>
      <w:r w:rsidRPr="0002134B">
        <w:t>Skills</w:t>
      </w:r>
      <w:r w:rsidR="00F179C6" w:rsidRPr="0002134B">
        <w:t>:</w:t>
      </w:r>
    </w:p>
    <w:p w14:paraId="59FB9C22" w14:textId="20E69224" w:rsidR="00153796" w:rsidRPr="0002134B" w:rsidRDefault="00153796" w:rsidP="000D58A8">
      <w:pPr>
        <w:pStyle w:val="ListParagraph"/>
        <w:numPr>
          <w:ilvl w:val="0"/>
          <w:numId w:val="2"/>
        </w:numPr>
        <w:rPr>
          <w:sz w:val="24"/>
          <w:szCs w:val="24"/>
        </w:rPr>
      </w:pPr>
      <w:r w:rsidRPr="0002134B">
        <w:rPr>
          <w:sz w:val="24"/>
          <w:szCs w:val="24"/>
        </w:rPr>
        <w:t>Demonstrate</w:t>
      </w:r>
      <w:r w:rsidR="00806122" w:rsidRPr="0002134B">
        <w:rPr>
          <w:rFonts w:ascii="Calibri" w:eastAsia="Calibri" w:hAnsi="Calibri" w:cs="Calibri"/>
          <w:sz w:val="24"/>
          <w:szCs w:val="24"/>
        </w:rPr>
        <w:t xml:space="preserve"> effective communication s</w:t>
      </w:r>
      <w:r w:rsidR="00806122" w:rsidRPr="0002134B">
        <w:rPr>
          <w:sz w:val="24"/>
          <w:szCs w:val="24"/>
        </w:rPr>
        <w:t>kills to interact with building occupants, stakeholders, and team members.</w:t>
      </w:r>
    </w:p>
    <w:p w14:paraId="53EA7E5B" w14:textId="77777777" w:rsidR="006328F9" w:rsidRPr="0002134B" w:rsidRDefault="006328F9" w:rsidP="006328F9">
      <w:pPr>
        <w:pStyle w:val="ListParagraph"/>
        <w:numPr>
          <w:ilvl w:val="0"/>
          <w:numId w:val="2"/>
        </w:numPr>
        <w:rPr>
          <w:sz w:val="24"/>
          <w:szCs w:val="24"/>
        </w:rPr>
      </w:pPr>
      <w:r w:rsidRPr="0002134B">
        <w:rPr>
          <w:sz w:val="24"/>
          <w:szCs w:val="24"/>
        </w:rPr>
        <w:t>Demonstrate active listening to understand concerns, requests, or issues from building occupants or colleagues.</w:t>
      </w:r>
    </w:p>
    <w:p w14:paraId="1B4B4321" w14:textId="77777777" w:rsidR="00291364" w:rsidRPr="0002134B" w:rsidRDefault="00291364" w:rsidP="000D58A8">
      <w:pPr>
        <w:pStyle w:val="ListParagraph"/>
        <w:numPr>
          <w:ilvl w:val="0"/>
          <w:numId w:val="2"/>
        </w:numPr>
        <w:rPr>
          <w:sz w:val="24"/>
          <w:szCs w:val="24"/>
        </w:rPr>
      </w:pPr>
      <w:r w:rsidRPr="0002134B">
        <w:rPr>
          <w:sz w:val="24"/>
          <w:szCs w:val="24"/>
        </w:rPr>
        <w:t>Explain technical issues or maintenance procedures in a way that is understandable to non-technical individuals.</w:t>
      </w:r>
    </w:p>
    <w:p w14:paraId="398F26B4" w14:textId="0B0B9DA7" w:rsidR="006328F9" w:rsidRPr="0002134B" w:rsidRDefault="006328F9" w:rsidP="006328F9">
      <w:pPr>
        <w:pStyle w:val="ListParagraph"/>
        <w:numPr>
          <w:ilvl w:val="0"/>
          <w:numId w:val="2"/>
        </w:numPr>
        <w:rPr>
          <w:sz w:val="24"/>
          <w:szCs w:val="24"/>
        </w:rPr>
      </w:pPr>
      <w:r w:rsidRPr="0002134B">
        <w:rPr>
          <w:sz w:val="24"/>
          <w:szCs w:val="24"/>
        </w:rPr>
        <w:t>Demonstrate quality customer service by responding promptly to maintenance requests and providing updates on progress.</w:t>
      </w:r>
    </w:p>
    <w:p w14:paraId="0E6866CE" w14:textId="77777777" w:rsidR="00291364" w:rsidRPr="0002134B" w:rsidRDefault="00291364" w:rsidP="000D58A8">
      <w:pPr>
        <w:pStyle w:val="ListParagraph"/>
        <w:numPr>
          <w:ilvl w:val="0"/>
          <w:numId w:val="2"/>
        </w:numPr>
        <w:rPr>
          <w:sz w:val="24"/>
          <w:szCs w:val="24"/>
        </w:rPr>
      </w:pPr>
      <w:r w:rsidRPr="0002134B">
        <w:rPr>
          <w:sz w:val="24"/>
          <w:szCs w:val="24"/>
        </w:rPr>
        <w:t>Demonstrate working cooperatively with other maintenance staff, contractors, and vendors to achieve maintenance objectives.</w:t>
      </w:r>
    </w:p>
    <w:p w14:paraId="537C3117" w14:textId="766C1023" w:rsidR="00470F06" w:rsidRPr="0002134B" w:rsidRDefault="009C3760" w:rsidP="000D58A8">
      <w:pPr>
        <w:pStyle w:val="ListParagraph"/>
        <w:numPr>
          <w:ilvl w:val="0"/>
          <w:numId w:val="2"/>
        </w:numPr>
        <w:rPr>
          <w:sz w:val="24"/>
          <w:szCs w:val="24"/>
        </w:rPr>
      </w:pPr>
      <w:r w:rsidRPr="0002134B">
        <w:rPr>
          <w:sz w:val="24"/>
          <w:szCs w:val="24"/>
        </w:rPr>
        <w:t>Demonstrate the ability to effectively identify, address, and resolve conflicts in a manner that promotes both team progress and positive team dynamics.</w:t>
      </w:r>
    </w:p>
    <w:p w14:paraId="0FC61F29" w14:textId="77777777" w:rsidR="006328F9" w:rsidRPr="0002134B" w:rsidRDefault="006328F9" w:rsidP="006328F9">
      <w:pPr>
        <w:pStyle w:val="ListParagraph"/>
        <w:numPr>
          <w:ilvl w:val="0"/>
          <w:numId w:val="2"/>
        </w:numPr>
        <w:rPr>
          <w:sz w:val="24"/>
          <w:szCs w:val="24"/>
        </w:rPr>
      </w:pPr>
      <w:r w:rsidRPr="0002134B">
        <w:rPr>
          <w:sz w:val="24"/>
          <w:szCs w:val="24"/>
        </w:rPr>
        <w:t>Demonstrate leading teams through organizational changes, technological advancements, or process improvements.</w:t>
      </w:r>
    </w:p>
    <w:p w14:paraId="3593AEAA" w14:textId="16774F8C" w:rsidR="0002134B" w:rsidRPr="00F33408" w:rsidRDefault="00E942E5" w:rsidP="00F33408">
      <w:pPr>
        <w:pStyle w:val="Heading2"/>
      </w:pPr>
      <w:bookmarkStart w:id="23" w:name="_Toc147323794"/>
      <w:bookmarkStart w:id="24" w:name="_Toc173743681"/>
      <w:r w:rsidRPr="0002134B">
        <w:t>Entrepreneurship Standards</w:t>
      </w:r>
      <w:bookmarkEnd w:id="23"/>
      <w:bookmarkEnd w:id="24"/>
      <w:r w:rsidRPr="0002134B">
        <w:t xml:space="preserve"> </w:t>
      </w:r>
    </w:p>
    <w:p w14:paraId="5040F8F5" w14:textId="75B7091B" w:rsidR="00E942E5" w:rsidRPr="0002134B" w:rsidRDefault="00E942E5" w:rsidP="00F33408">
      <w:pPr>
        <w:pStyle w:val="Heading3"/>
      </w:pPr>
      <w:bookmarkStart w:id="25" w:name="_Toc147323795"/>
      <w:bookmarkStart w:id="26" w:name="_Toc173743682"/>
      <w:r w:rsidRPr="0002134B">
        <w:t xml:space="preserve">Standard </w:t>
      </w:r>
      <w:r w:rsidR="00C0234E" w:rsidRPr="0002134B">
        <w:t>8</w:t>
      </w:r>
      <w:r w:rsidRPr="0002134B">
        <w:t>: Entrepreneurship</w:t>
      </w:r>
      <w:bookmarkEnd w:id="25"/>
      <w:bookmarkEnd w:id="26"/>
    </w:p>
    <w:p w14:paraId="54B6C79F" w14:textId="6AAF88B7" w:rsidR="006A6652" w:rsidRPr="0002134B" w:rsidRDefault="0002134B" w:rsidP="00F33408">
      <w:pPr>
        <w:tabs>
          <w:tab w:val="left" w:pos="7218"/>
        </w:tabs>
        <w:spacing w:before="0" w:after="0"/>
        <w:rPr>
          <w:rFonts w:ascii="Calibri" w:eastAsia="Calibri" w:hAnsi="Calibri" w:cs="Calibri"/>
          <w:color w:val="auto"/>
          <w:sz w:val="24"/>
        </w:rPr>
      </w:pPr>
      <w:r w:rsidRPr="0002134B">
        <w:rPr>
          <w:rFonts w:ascii="Calibri" w:hAnsi="Calibri" w:cs="Calibri"/>
          <w:sz w:val="24"/>
        </w:rPr>
        <w:t>Students will be able to describe opportunities for entrepreneurship and be able to evaluate the value proposition of business ownership in the facilities maintenance management field.</w:t>
      </w:r>
    </w:p>
    <w:p w14:paraId="44593850" w14:textId="0D47C776" w:rsidR="00153796" w:rsidRPr="0002134B" w:rsidRDefault="00153796" w:rsidP="00F33408">
      <w:pPr>
        <w:pStyle w:val="Heading4"/>
      </w:pPr>
      <w:r w:rsidRPr="0002134B">
        <w:t>Skills</w:t>
      </w:r>
      <w:r w:rsidR="000A1096" w:rsidRPr="0002134B">
        <w:t>:</w:t>
      </w:r>
    </w:p>
    <w:p w14:paraId="61D6CFD6" w14:textId="77777777" w:rsidR="006328F9" w:rsidRPr="0002134B" w:rsidRDefault="006328F9" w:rsidP="006328F9">
      <w:pPr>
        <w:pStyle w:val="ListParagraph"/>
        <w:numPr>
          <w:ilvl w:val="0"/>
          <w:numId w:val="3"/>
        </w:numPr>
        <w:rPr>
          <w:sz w:val="24"/>
          <w:szCs w:val="24"/>
        </w:rPr>
      </w:pPr>
      <w:r w:rsidRPr="0002134B">
        <w:rPr>
          <w:sz w:val="24"/>
          <w:szCs w:val="24"/>
        </w:rPr>
        <w:t>Describe the purpose, general responsibilities, and value proposition of a facilities maintenance manager in clear and concise terms.</w:t>
      </w:r>
    </w:p>
    <w:p w14:paraId="1E0709E0" w14:textId="537FF658" w:rsidR="006328F9" w:rsidRPr="0002134B" w:rsidRDefault="000C03CD" w:rsidP="000D58A8">
      <w:pPr>
        <w:pStyle w:val="ListParagraph"/>
        <w:numPr>
          <w:ilvl w:val="0"/>
          <w:numId w:val="3"/>
        </w:numPr>
        <w:rPr>
          <w:sz w:val="24"/>
          <w:szCs w:val="24"/>
        </w:rPr>
      </w:pPr>
      <w:r w:rsidRPr="0002134B">
        <w:rPr>
          <w:sz w:val="24"/>
          <w:szCs w:val="24"/>
        </w:rPr>
        <w:lastRenderedPageBreak/>
        <w:t>Evaluate the licensing, regulatory, and tax implications of self-employment and business ownership compared to W-2 employment.</w:t>
      </w:r>
    </w:p>
    <w:p w14:paraId="4B099198" w14:textId="77777777" w:rsidR="001D4F8F" w:rsidRPr="0002134B" w:rsidRDefault="001D4F8F" w:rsidP="000D58A8">
      <w:pPr>
        <w:pStyle w:val="ListParagraph"/>
        <w:numPr>
          <w:ilvl w:val="0"/>
          <w:numId w:val="3"/>
        </w:numPr>
        <w:rPr>
          <w:rFonts w:eastAsia="Calibri"/>
          <w:sz w:val="24"/>
          <w:szCs w:val="24"/>
        </w:rPr>
      </w:pPr>
      <w:r w:rsidRPr="0002134B">
        <w:rPr>
          <w:sz w:val="24"/>
          <w:szCs w:val="24"/>
        </w:rPr>
        <w:t>Analyze facility performance metrics, prepare reports, and use data to drive decision-making and improve operational efficiency.</w:t>
      </w:r>
    </w:p>
    <w:p w14:paraId="29F4B97B" w14:textId="77777777" w:rsidR="001D4F8F" w:rsidRPr="0002134B" w:rsidRDefault="001D4F8F" w:rsidP="000D58A8">
      <w:pPr>
        <w:pStyle w:val="ListParagraph"/>
        <w:numPr>
          <w:ilvl w:val="0"/>
          <w:numId w:val="3"/>
        </w:numPr>
        <w:rPr>
          <w:rFonts w:eastAsia="Calibri"/>
          <w:sz w:val="24"/>
          <w:szCs w:val="24"/>
        </w:rPr>
      </w:pPr>
      <w:r w:rsidRPr="0002134B">
        <w:rPr>
          <w:sz w:val="24"/>
          <w:szCs w:val="24"/>
        </w:rPr>
        <w:t>Demonstrate contract negotiations and management, e.g., negotiating, managing, and evaluating contracts with service providers, contractors, and vendors for maintenance and repair services.</w:t>
      </w:r>
    </w:p>
    <w:p w14:paraId="3F4BA9A0" w14:textId="3718482E" w:rsidR="0002134B" w:rsidRPr="00F33408" w:rsidRDefault="00E942E5" w:rsidP="00F33408">
      <w:pPr>
        <w:pStyle w:val="Heading2"/>
        <w:rPr>
          <w:rFonts w:cstheme="minorHAnsi"/>
          <w:color w:val="auto"/>
          <w:kern w:val="0"/>
          <w:shd w:val="clear" w:color="auto" w:fill="FFFFFF"/>
          <w14:ligatures w14:val="none"/>
        </w:rPr>
      </w:pPr>
      <w:bookmarkStart w:id="27" w:name="_Toc173743683"/>
      <w:r w:rsidRPr="0002134B">
        <w:t>Digital Literac</w:t>
      </w:r>
      <w:r w:rsidR="00CC7860" w:rsidRPr="0002134B">
        <w:t>y</w:t>
      </w:r>
      <w:r w:rsidRPr="0002134B">
        <w:t xml:space="preserve"> </w:t>
      </w:r>
      <w:r w:rsidR="0080709E" w:rsidRPr="0002134B">
        <w:t>Standards</w:t>
      </w:r>
      <w:bookmarkEnd w:id="27"/>
    </w:p>
    <w:p w14:paraId="2A0D9083" w14:textId="5A7E05AD" w:rsidR="00E942E5" w:rsidRPr="0002134B" w:rsidRDefault="00E942E5" w:rsidP="00F33408">
      <w:pPr>
        <w:pStyle w:val="Heading3"/>
      </w:pPr>
      <w:bookmarkStart w:id="28" w:name="_Toc173743684"/>
      <w:r w:rsidRPr="0002134B">
        <w:t xml:space="preserve">Standard </w:t>
      </w:r>
      <w:r w:rsidR="00C0234E" w:rsidRPr="0002134B">
        <w:t>9</w:t>
      </w:r>
      <w:r w:rsidRPr="0002134B">
        <w:t>: Digital Literacy</w:t>
      </w:r>
      <w:bookmarkEnd w:id="28"/>
    </w:p>
    <w:p w14:paraId="5B6C93BC" w14:textId="34197D15" w:rsidR="00E942E5" w:rsidRPr="0002134B" w:rsidRDefault="0002134B" w:rsidP="00F33408">
      <w:pPr>
        <w:tabs>
          <w:tab w:val="left" w:pos="7218"/>
        </w:tabs>
        <w:spacing w:before="0" w:after="0"/>
        <w:rPr>
          <w:rFonts w:ascii="Calibri" w:eastAsia="Calibri" w:hAnsi="Calibri" w:cs="Calibri"/>
          <w:color w:val="auto"/>
          <w:sz w:val="24"/>
        </w:rPr>
      </w:pPr>
      <w:r w:rsidRPr="0002134B">
        <w:rPr>
          <w:rFonts w:ascii="Calibri" w:eastAsia="Calibri" w:hAnsi="Calibri" w:cs="Calibri"/>
          <w:color w:val="000000"/>
          <w:sz w:val="24"/>
        </w:rPr>
        <w:t>Students will demonstrate the ability to plan, implement, and use technologies that support the day-to-day operations of the facility maintenance management and grounds functions.</w:t>
      </w:r>
    </w:p>
    <w:p w14:paraId="5E59902F" w14:textId="1DCA39E1" w:rsidR="00153796" w:rsidRPr="0002134B" w:rsidRDefault="00153796" w:rsidP="00F33408">
      <w:pPr>
        <w:pStyle w:val="Heading4"/>
      </w:pPr>
      <w:r w:rsidRPr="0002134B">
        <w:t>Skills</w:t>
      </w:r>
      <w:r w:rsidR="000A1096" w:rsidRPr="0002134B">
        <w:t>:</w:t>
      </w:r>
    </w:p>
    <w:p w14:paraId="47F53A63" w14:textId="111C74F3" w:rsidR="0031083D" w:rsidRPr="0002134B" w:rsidRDefault="0031083D" w:rsidP="000D58A8">
      <w:pPr>
        <w:pStyle w:val="ListParagraph"/>
        <w:numPr>
          <w:ilvl w:val="0"/>
          <w:numId w:val="1"/>
        </w:numPr>
        <w:rPr>
          <w:rFonts w:ascii="Calibri" w:eastAsia="Calibri" w:hAnsi="Calibri" w:cs="Calibri"/>
          <w:sz w:val="24"/>
          <w:szCs w:val="24"/>
        </w:rPr>
      </w:pPr>
      <w:r w:rsidRPr="0002134B">
        <w:rPr>
          <w:sz w:val="24"/>
          <w:szCs w:val="24"/>
        </w:rPr>
        <w:t>Demonstrate the ability to collaborate effectively through digital channels, including email, video</w:t>
      </w:r>
      <w:r w:rsidR="005C07E4" w:rsidRPr="0002134B">
        <w:rPr>
          <w:sz w:val="24"/>
          <w:szCs w:val="24"/>
        </w:rPr>
        <w:t xml:space="preserve"> </w:t>
      </w:r>
      <w:r w:rsidRPr="0002134B">
        <w:rPr>
          <w:sz w:val="24"/>
          <w:szCs w:val="24"/>
        </w:rPr>
        <w:t>conferenc</w:t>
      </w:r>
      <w:r w:rsidR="005C07E4" w:rsidRPr="0002134B">
        <w:rPr>
          <w:sz w:val="24"/>
          <w:szCs w:val="24"/>
        </w:rPr>
        <w:t>ing</w:t>
      </w:r>
      <w:r w:rsidRPr="0002134B">
        <w:rPr>
          <w:sz w:val="24"/>
          <w:szCs w:val="24"/>
        </w:rPr>
        <w:t>, file-sharing platforms, and other messaging applications.</w:t>
      </w:r>
    </w:p>
    <w:p w14:paraId="67266E3F" w14:textId="77777777" w:rsidR="00B63703" w:rsidRPr="0002134B" w:rsidRDefault="00B63703" w:rsidP="000D58A8">
      <w:pPr>
        <w:pStyle w:val="ListParagraph"/>
        <w:numPr>
          <w:ilvl w:val="0"/>
          <w:numId w:val="1"/>
        </w:numPr>
        <w:rPr>
          <w:rFonts w:eastAsia="Calibri"/>
          <w:sz w:val="24"/>
          <w:szCs w:val="24"/>
        </w:rPr>
      </w:pPr>
      <w:r w:rsidRPr="0002134B">
        <w:rPr>
          <w:sz w:val="24"/>
          <w:szCs w:val="24"/>
        </w:rPr>
        <w:t xml:space="preserve">Demonstrate use of Computerized Maintenance Management Systems (CMMS) software to manage maintenance activities, work orders, asset tracking, and inventory control. </w:t>
      </w:r>
    </w:p>
    <w:p w14:paraId="2871459D" w14:textId="77777777" w:rsidR="00AA0CD0" w:rsidRPr="0002134B" w:rsidRDefault="00AA0CD0" w:rsidP="000D58A8">
      <w:pPr>
        <w:pStyle w:val="ListParagraph"/>
        <w:numPr>
          <w:ilvl w:val="0"/>
          <w:numId w:val="1"/>
        </w:numPr>
        <w:rPr>
          <w:rFonts w:eastAsia="Calibri"/>
          <w:sz w:val="24"/>
          <w:szCs w:val="24"/>
        </w:rPr>
      </w:pPr>
      <w:r w:rsidRPr="0002134B">
        <w:rPr>
          <w:sz w:val="24"/>
          <w:szCs w:val="24"/>
        </w:rPr>
        <w:t xml:space="preserve">Demonstrate the use of Energy Management Systems (EMS), software and technologies for monitoring energy consumption, optimizing energy use, and identifying opportunities for energy savings. </w:t>
      </w:r>
    </w:p>
    <w:p w14:paraId="766EB5AA" w14:textId="19A06B20" w:rsidR="00C46563" w:rsidRPr="0002134B" w:rsidRDefault="00C46563" w:rsidP="000D58A8">
      <w:pPr>
        <w:pStyle w:val="ListParagraph"/>
        <w:numPr>
          <w:ilvl w:val="0"/>
          <w:numId w:val="1"/>
        </w:numPr>
        <w:rPr>
          <w:rFonts w:eastAsia="Calibri"/>
          <w:sz w:val="24"/>
          <w:szCs w:val="24"/>
        </w:rPr>
      </w:pPr>
      <w:r w:rsidRPr="0002134B">
        <w:rPr>
          <w:sz w:val="24"/>
          <w:szCs w:val="24"/>
        </w:rPr>
        <w:t>Evaluate the benefits of Internet of Things (IoT) devices and sensors and Smart Building Technologies for monitoring and controlling systems like HVAC, lighting, and security.</w:t>
      </w:r>
    </w:p>
    <w:p w14:paraId="012BB489" w14:textId="253B8C0E" w:rsidR="00CC7860" w:rsidRPr="0002134B" w:rsidRDefault="00153796" w:rsidP="000D58A8">
      <w:pPr>
        <w:pStyle w:val="ListParagraph"/>
        <w:numPr>
          <w:ilvl w:val="0"/>
          <w:numId w:val="1"/>
        </w:numPr>
        <w:rPr>
          <w:sz w:val="24"/>
          <w:szCs w:val="24"/>
        </w:rPr>
      </w:pPr>
      <w:r w:rsidRPr="0002134B">
        <w:rPr>
          <w:sz w:val="24"/>
          <w:szCs w:val="24"/>
        </w:rPr>
        <w:t xml:space="preserve">Understand where to find online resources that support effective </w:t>
      </w:r>
      <w:r w:rsidR="00CD7D68" w:rsidRPr="0002134B">
        <w:rPr>
          <w:sz w:val="24"/>
          <w:szCs w:val="24"/>
        </w:rPr>
        <w:t>facilities maintenance</w:t>
      </w:r>
      <w:r w:rsidR="000F340C" w:rsidRPr="0002134B">
        <w:rPr>
          <w:sz w:val="24"/>
          <w:szCs w:val="24"/>
        </w:rPr>
        <w:t xml:space="preserve"> management</w:t>
      </w:r>
      <w:r w:rsidRPr="0002134B">
        <w:rPr>
          <w:sz w:val="24"/>
          <w:szCs w:val="24"/>
        </w:rPr>
        <w:t xml:space="preserve"> and how to be a safe and ethical consumer of digital content</w:t>
      </w:r>
      <w:r w:rsidR="006A6652" w:rsidRPr="0002134B">
        <w:rPr>
          <w:sz w:val="24"/>
          <w:szCs w:val="24"/>
        </w:rPr>
        <w:t>.</w:t>
      </w:r>
    </w:p>
    <w:p w14:paraId="23535DDC" w14:textId="5792584E" w:rsidR="002843F8" w:rsidRPr="0002134B" w:rsidRDefault="00153796" w:rsidP="000D58A8">
      <w:pPr>
        <w:pStyle w:val="ListParagraph"/>
        <w:numPr>
          <w:ilvl w:val="0"/>
          <w:numId w:val="1"/>
        </w:numPr>
        <w:rPr>
          <w:sz w:val="24"/>
          <w:szCs w:val="24"/>
        </w:rPr>
      </w:pPr>
      <w:r w:rsidRPr="0002134B">
        <w:rPr>
          <w:sz w:val="24"/>
          <w:szCs w:val="24"/>
        </w:rPr>
        <w:t>Apply strategies for using digital tools and technology to drive business and commerce</w:t>
      </w:r>
      <w:r w:rsidR="006A6652" w:rsidRPr="0002134B">
        <w:rPr>
          <w:sz w:val="24"/>
          <w:szCs w:val="24"/>
        </w:rPr>
        <w:t>.</w:t>
      </w:r>
    </w:p>
    <w:sectPr w:rsidR="002843F8" w:rsidRPr="0002134B" w:rsidSect="00057C55">
      <w:headerReference w:type="default" r:id="rId12"/>
      <w:footerReference w:type="even" r:id="rId13"/>
      <w:footerReference w:type="default" r:id="rId14"/>
      <w:headerReference w:type="first" r:id="rId15"/>
      <w:footerReference w:type="first" r:id="rId16"/>
      <w:pgSz w:w="12240" w:h="15840"/>
      <w:pgMar w:top="2542" w:right="1440" w:bottom="1170" w:left="1440" w:header="720" w:footer="71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4BAB3" w14:textId="77777777" w:rsidR="00192AE5" w:rsidRDefault="00192AE5" w:rsidP="005C730B">
      <w:r>
        <w:separator/>
      </w:r>
    </w:p>
  </w:endnote>
  <w:endnote w:type="continuationSeparator" w:id="0">
    <w:p w14:paraId="2549A8F2" w14:textId="77777777" w:rsidR="00192AE5" w:rsidRDefault="00192AE5" w:rsidP="005C730B">
      <w:r>
        <w:continuationSeparator/>
      </w:r>
    </w:p>
  </w:endnote>
  <w:endnote w:type="continuationNotice" w:id="1">
    <w:p w14:paraId="412FE835" w14:textId="77777777" w:rsidR="00192AE5" w:rsidRDefault="00192A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44809742" w14:textId="16CDEB27" w:rsidR="00F1063F" w:rsidRPr="00F902B2" w:rsidRDefault="00F1063F" w:rsidP="00F902B2">
    <w:pPr>
      <w:pStyle w:val="NoSpacing"/>
      <w:rPr>
        <w:color w:val="002F3B"/>
        <w:sz w:val="36"/>
        <w:szCs w:val="36"/>
      </w:rPr>
    </w:pPr>
    <w:r w:rsidRPr="003944DF">
      <w:rPr>
        <w:noProof/>
      </w:rPr>
      <mc:AlternateContent>
        <mc:Choice Requires="wps">
          <w:drawing>
            <wp:anchor distT="0" distB="0" distL="114300" distR="114300" simplePos="0" relativeHeight="251658752" behindDoc="0" locked="0" layoutInCell="1" allowOverlap="1" wp14:anchorId="005732B8" wp14:editId="11143E9B">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902B2" w:rsidRPr="00F902B2">
      <w:tab/>
    </w:r>
    <w:r w:rsidR="00F902B2" w:rsidRPr="00F902B2">
      <w:tab/>
    </w:r>
    <w:r w:rsidR="00F902B2" w:rsidRPr="00F902B2">
      <w:tab/>
    </w:r>
    <w:r w:rsidR="00F902B2" w:rsidRPr="00F902B2">
      <w:tab/>
    </w:r>
    <w:r w:rsidR="00F902B2" w:rsidRPr="00F902B2">
      <w:tab/>
    </w:r>
    <w:r w:rsidR="00F902B2">
      <w:t xml:space="preserve"> </w:t>
    </w:r>
    <w:r w:rsidR="00F902B2" w:rsidRPr="00F902B2">
      <w:t xml:space="preserve">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D6D0F">
          <w:t>Facilities Maintenance Management Standards and Skills</w:t>
        </w:r>
      </w:sdtContent>
    </w:sdt>
    <w:r w:rsidRPr="00F902B2">
      <w:tab/>
    </w:r>
    <w:r w:rsidRPr="00F902B2">
      <w:rPr>
        <w:color w:val="002F3B"/>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2951B05" w:rsidR="00F54CFE" w:rsidRDefault="00256976">
    <w:pPr>
      <w:pStyle w:val="Footer"/>
    </w:pPr>
    <w:r>
      <w:rPr>
        <w:noProof/>
      </w:rPr>
      <w:t xml:space="preserve"> </w:t>
    </w:r>
    <w:r w:rsidR="00617B59">
      <w:rPr>
        <w:noProof/>
      </w:rPr>
      <mc:AlternateContent>
        <mc:Choice Requires="wps">
          <w:drawing>
            <wp:anchor distT="0" distB="0" distL="114300" distR="114300" simplePos="0" relativeHeight="251655680" behindDoc="0" locked="0" layoutInCell="1" allowOverlap="1" wp14:anchorId="4EEA46F3" wp14:editId="2D46D2DD">
              <wp:simplePos x="0" y="0"/>
              <wp:positionH relativeFrom="column">
                <wp:posOffset>3249637</wp:posOffset>
              </wp:positionH>
              <wp:positionV relativeFrom="paragraph">
                <wp:posOffset>-466432</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margin-left:255.9pt;margin-top:-36.75pt;width:286.35pt;height: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61824" behindDoc="0" locked="0" layoutInCell="1" allowOverlap="1" wp14:anchorId="2766147B" wp14:editId="50B27D60">
              <wp:simplePos x="0" y="0"/>
              <wp:positionH relativeFrom="column">
                <wp:posOffset>3255069</wp:posOffset>
              </wp:positionH>
              <wp:positionV relativeFrom="paragraph">
                <wp:posOffset>-388620</wp:posOffset>
              </wp:positionV>
              <wp:extent cx="3403600" cy="822960"/>
              <wp:effectExtent l="0" t="0" r="0" b="2540"/>
              <wp:wrapNone/>
              <wp:docPr id="1834905005" name="Text Box 1834905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147B" id="_x0000_t202" coordsize="21600,21600" o:spt="202" path="m,l,21600r21600,l21600,xe">
              <v:stroke joinstyle="miter"/>
              <v:path gradientshapeok="t" o:connecttype="rect"/>
            </v:shapetype>
            <v:shape id="Text Box 1834905005" o:spid="_x0000_s1029" type="#_x0000_t202" alt="&quot;&quot;" style="position:absolute;margin-left:256.3pt;margin-top:-30.6pt;width:268pt;height:6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54859" w14:textId="77777777" w:rsidR="00192AE5" w:rsidRDefault="00192AE5" w:rsidP="005C730B">
      <w:r>
        <w:separator/>
      </w:r>
    </w:p>
  </w:footnote>
  <w:footnote w:type="continuationSeparator" w:id="0">
    <w:p w14:paraId="25AE9784" w14:textId="77777777" w:rsidR="00192AE5" w:rsidRDefault="00192AE5" w:rsidP="005C730B">
      <w:r>
        <w:continuationSeparator/>
      </w:r>
    </w:p>
  </w:footnote>
  <w:footnote w:type="continuationNotice" w:id="1">
    <w:p w14:paraId="6D8D6231" w14:textId="77777777" w:rsidR="00192AE5" w:rsidRDefault="00192AE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71040" behindDoc="0" locked="0" layoutInCell="1" allowOverlap="1" wp14:anchorId="43DA8E79" wp14:editId="54F1A07B">
          <wp:simplePos x="0" y="0"/>
          <wp:positionH relativeFrom="column">
            <wp:posOffset>-10160</wp:posOffset>
          </wp:positionH>
          <wp:positionV relativeFrom="paragraph">
            <wp:posOffset>135890</wp:posOffset>
          </wp:positionV>
          <wp:extent cx="1483995" cy="885190"/>
          <wp:effectExtent l="0" t="0" r="1905" b="3810"/>
          <wp:wrapSquare wrapText="bothSides"/>
          <wp:docPr id="1792457491" name="Picture 1792457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1" allowOverlap="1" wp14:anchorId="3E3B80C6" wp14:editId="2F78895A">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B927" id="Rectangle 5927174" o:spid="_x0000_s1026" alt="&quot;&quot;" style="position:absolute;margin-left:383pt;margin-top:10.7pt;width:158.9pt;height:29.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4896" behindDoc="0" locked="0" layoutInCell="1" allowOverlap="1" wp14:anchorId="2EDC595B" wp14:editId="6A80A723">
          <wp:simplePos x="0" y="0"/>
          <wp:positionH relativeFrom="column">
            <wp:posOffset>5223753</wp:posOffset>
          </wp:positionH>
          <wp:positionV relativeFrom="paragraph">
            <wp:posOffset>194553</wp:posOffset>
          </wp:positionV>
          <wp:extent cx="1248978" cy="243657"/>
          <wp:effectExtent l="0" t="0" r="0" b="0"/>
          <wp:wrapNone/>
          <wp:docPr id="1668918857" name="Picture 1668918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49536" behindDoc="0" locked="0" layoutInCell="1" allowOverlap="1" wp14:anchorId="1577F263" wp14:editId="3E39FE76">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24BE" id="Rectangle 10387892" o:spid="_x0000_s1026" alt="&quot;&quot;" style="position:absolute;margin-left:-77.2pt;margin-top:-41.2pt;width:28.15pt;height:79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7BCCF82A" w:rsidR="00F54CFE" w:rsidRDefault="00471DD4" w:rsidP="00E64686">
    <w:pPr>
      <w:pStyle w:val="Header"/>
      <w:ind w:left="-900"/>
    </w:pPr>
    <w:r>
      <w:rPr>
        <w:noProof/>
      </w:rPr>
      <w:drawing>
        <wp:inline distT="0" distB="0" distL="0" distR="0" wp14:anchorId="01594AD0" wp14:editId="554E22E0">
          <wp:extent cx="7416800" cy="4944533"/>
          <wp:effectExtent l="0" t="0" r="0" b="0"/>
          <wp:docPr id="467610862" name="Picture 8" descr="A person wearing a hard hat and a blue jacket. Decorativ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10862" name="Picture 8" descr="A person wearing a hard hat and a blue jacket. Decorative photo"/>
                  <pic:cNvPicPr/>
                </pic:nvPicPr>
                <pic:blipFill>
                  <a:blip r:embed="rId1">
                    <a:extLst>
                      <a:ext uri="{28A0092B-C50C-407E-A947-70E740481C1C}">
                        <a14:useLocalDpi xmlns:a14="http://schemas.microsoft.com/office/drawing/2010/main" val="0"/>
                      </a:ext>
                    </a:extLst>
                  </a:blip>
                  <a:stretch>
                    <a:fillRect/>
                  </a:stretch>
                </pic:blipFill>
                <pic:spPr>
                  <a:xfrm>
                    <a:off x="0" y="0"/>
                    <a:ext cx="7463167" cy="4975445"/>
                  </a:xfrm>
                  <a:prstGeom prst="rect">
                    <a:avLst/>
                  </a:prstGeom>
                </pic:spPr>
              </pic:pic>
            </a:graphicData>
          </a:graphic>
        </wp:inline>
      </w:drawing>
    </w:r>
    <w:r w:rsidR="00256976">
      <w:rPr>
        <w:noProof/>
      </w:rPr>
      <w:drawing>
        <wp:anchor distT="0" distB="0" distL="114300" distR="114300" simplePos="0" relativeHeight="251667968" behindDoc="0" locked="0" layoutInCell="1" allowOverlap="1" wp14:anchorId="4C7B47E7" wp14:editId="6498CCB1">
          <wp:simplePos x="0" y="0"/>
          <wp:positionH relativeFrom="column">
            <wp:posOffset>19050</wp:posOffset>
          </wp:positionH>
          <wp:positionV relativeFrom="paragraph">
            <wp:posOffset>-108585</wp:posOffset>
          </wp:positionV>
          <wp:extent cx="1818640" cy="1086485"/>
          <wp:effectExtent l="0" t="0" r="0" b="5715"/>
          <wp:wrapSquare wrapText="bothSides"/>
          <wp:docPr id="1977458008" name="Picture 1977458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52608" behindDoc="0" locked="0" layoutInCell="1" allowOverlap="1" wp14:anchorId="0A2180BE" wp14:editId="51E3DA9E">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C0608" id="Rectangle 1794045903" o:spid="_x0000_s1026" alt="&quot;&quot;" style="position:absolute;margin-left:-1in;margin-top:-36.1pt;width:28.15pt;height:79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616D9"/>
    <w:multiLevelType w:val="hybridMultilevel"/>
    <w:tmpl w:val="6EA049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F617BD"/>
    <w:multiLevelType w:val="hybridMultilevel"/>
    <w:tmpl w:val="02B059A8"/>
    <w:lvl w:ilvl="0" w:tplc="FC561012">
      <w:numFmt w:val="bullet"/>
      <w:lvlText w:val=""/>
      <w:lvlJc w:val="left"/>
      <w:pPr>
        <w:ind w:left="720" w:hanging="360"/>
      </w:pPr>
      <w:rPr>
        <w:rFonts w:ascii="Symbol" w:eastAsiaTheme="minorHAnsi" w:hAnsi="Symbol"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37A4A"/>
    <w:multiLevelType w:val="hybridMultilevel"/>
    <w:tmpl w:val="23E2DD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D06961"/>
    <w:multiLevelType w:val="hybridMultilevel"/>
    <w:tmpl w:val="506E0340"/>
    <w:lvl w:ilvl="0" w:tplc="198EC93C">
      <w:start w:val="1"/>
      <w:numFmt w:val="lowerLetter"/>
      <w:pStyle w:val="ListParagraph"/>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F027C7"/>
    <w:multiLevelType w:val="hybridMultilevel"/>
    <w:tmpl w:val="FB602CD6"/>
    <w:lvl w:ilvl="0" w:tplc="7F8EDDB8">
      <w:start w:val="1"/>
      <w:numFmt w:val="low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B5411D4"/>
    <w:multiLevelType w:val="hybridMultilevel"/>
    <w:tmpl w:val="F8129250"/>
    <w:lvl w:ilvl="0" w:tplc="3CA03CC6">
      <w:numFmt w:val="bullet"/>
      <w:lvlText w:val=""/>
      <w:lvlJc w:val="left"/>
      <w:pPr>
        <w:ind w:left="720" w:hanging="360"/>
      </w:pPr>
      <w:rPr>
        <w:rFonts w:ascii="Symbol" w:eastAsiaTheme="minorHAnsi" w:hAnsi="Symbol"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B17507"/>
    <w:multiLevelType w:val="hybridMultilevel"/>
    <w:tmpl w:val="D96464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1941646">
    <w:abstractNumId w:val="4"/>
  </w:num>
  <w:num w:numId="2" w16cid:durableId="18550752">
    <w:abstractNumId w:val="2"/>
  </w:num>
  <w:num w:numId="3" w16cid:durableId="1435714282">
    <w:abstractNumId w:val="6"/>
  </w:num>
  <w:num w:numId="4" w16cid:durableId="1504857019">
    <w:abstractNumId w:val="0"/>
  </w:num>
  <w:num w:numId="5" w16cid:durableId="728113052">
    <w:abstractNumId w:val="3"/>
  </w:num>
  <w:num w:numId="6" w16cid:durableId="2036534263">
    <w:abstractNumId w:val="3"/>
    <w:lvlOverride w:ilvl="0">
      <w:startOverride w:val="1"/>
    </w:lvlOverride>
  </w:num>
  <w:num w:numId="7" w16cid:durableId="1569918944">
    <w:abstractNumId w:val="3"/>
    <w:lvlOverride w:ilvl="0">
      <w:startOverride w:val="1"/>
    </w:lvlOverride>
  </w:num>
  <w:num w:numId="8" w16cid:durableId="701589160">
    <w:abstractNumId w:val="3"/>
    <w:lvlOverride w:ilvl="0">
      <w:startOverride w:val="1"/>
    </w:lvlOverride>
  </w:num>
  <w:num w:numId="9" w16cid:durableId="1503011282">
    <w:abstractNumId w:val="3"/>
    <w:lvlOverride w:ilvl="0">
      <w:startOverride w:val="1"/>
    </w:lvlOverride>
  </w:num>
  <w:num w:numId="10" w16cid:durableId="1615290454">
    <w:abstractNumId w:val="1"/>
  </w:num>
  <w:num w:numId="11" w16cid:durableId="133950378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291"/>
    <w:rsid w:val="00007203"/>
    <w:rsid w:val="00017F07"/>
    <w:rsid w:val="00020775"/>
    <w:rsid w:val="0002134B"/>
    <w:rsid w:val="00022C1E"/>
    <w:rsid w:val="00022C35"/>
    <w:rsid w:val="00023069"/>
    <w:rsid w:val="00025A8C"/>
    <w:rsid w:val="0002614B"/>
    <w:rsid w:val="0003090F"/>
    <w:rsid w:val="00030C93"/>
    <w:rsid w:val="00030CC9"/>
    <w:rsid w:val="0003227A"/>
    <w:rsid w:val="000328BC"/>
    <w:rsid w:val="00033C8D"/>
    <w:rsid w:val="00034653"/>
    <w:rsid w:val="00035E6D"/>
    <w:rsid w:val="0003688C"/>
    <w:rsid w:val="0003744E"/>
    <w:rsid w:val="000404A9"/>
    <w:rsid w:val="00041D89"/>
    <w:rsid w:val="0004256B"/>
    <w:rsid w:val="000437AB"/>
    <w:rsid w:val="0004469F"/>
    <w:rsid w:val="00047B9F"/>
    <w:rsid w:val="000519EB"/>
    <w:rsid w:val="00051D71"/>
    <w:rsid w:val="00052F5D"/>
    <w:rsid w:val="00054D0F"/>
    <w:rsid w:val="00054FE4"/>
    <w:rsid w:val="00055E88"/>
    <w:rsid w:val="00057C55"/>
    <w:rsid w:val="00057C98"/>
    <w:rsid w:val="00060E40"/>
    <w:rsid w:val="000625AC"/>
    <w:rsid w:val="000631C5"/>
    <w:rsid w:val="00064864"/>
    <w:rsid w:val="00064E0B"/>
    <w:rsid w:val="000654C7"/>
    <w:rsid w:val="000657FB"/>
    <w:rsid w:val="00066197"/>
    <w:rsid w:val="000667E8"/>
    <w:rsid w:val="00067D62"/>
    <w:rsid w:val="0007102A"/>
    <w:rsid w:val="00072AF0"/>
    <w:rsid w:val="000737AA"/>
    <w:rsid w:val="000758A2"/>
    <w:rsid w:val="00075C38"/>
    <w:rsid w:val="00081FA7"/>
    <w:rsid w:val="00082C22"/>
    <w:rsid w:val="00083CE9"/>
    <w:rsid w:val="00084DF7"/>
    <w:rsid w:val="00085F57"/>
    <w:rsid w:val="0008665C"/>
    <w:rsid w:val="00087F9A"/>
    <w:rsid w:val="00090529"/>
    <w:rsid w:val="00090BD4"/>
    <w:rsid w:val="00092DCB"/>
    <w:rsid w:val="00094140"/>
    <w:rsid w:val="00097EBB"/>
    <w:rsid w:val="000A1096"/>
    <w:rsid w:val="000A2FB7"/>
    <w:rsid w:val="000A3334"/>
    <w:rsid w:val="000A3353"/>
    <w:rsid w:val="000B2B90"/>
    <w:rsid w:val="000B2B97"/>
    <w:rsid w:val="000B32D8"/>
    <w:rsid w:val="000B5C6E"/>
    <w:rsid w:val="000B7831"/>
    <w:rsid w:val="000C03CD"/>
    <w:rsid w:val="000C17C4"/>
    <w:rsid w:val="000C2458"/>
    <w:rsid w:val="000C299E"/>
    <w:rsid w:val="000C2DFB"/>
    <w:rsid w:val="000C7839"/>
    <w:rsid w:val="000C7CDE"/>
    <w:rsid w:val="000D3B1D"/>
    <w:rsid w:val="000D5405"/>
    <w:rsid w:val="000D58A8"/>
    <w:rsid w:val="000D5E94"/>
    <w:rsid w:val="000D67CE"/>
    <w:rsid w:val="000D69CF"/>
    <w:rsid w:val="000D751D"/>
    <w:rsid w:val="000E22D8"/>
    <w:rsid w:val="000E2F73"/>
    <w:rsid w:val="000E50E7"/>
    <w:rsid w:val="000E53B0"/>
    <w:rsid w:val="000E6434"/>
    <w:rsid w:val="000F17A8"/>
    <w:rsid w:val="000F336A"/>
    <w:rsid w:val="000F340C"/>
    <w:rsid w:val="000F3420"/>
    <w:rsid w:val="000F5873"/>
    <w:rsid w:val="000F6854"/>
    <w:rsid w:val="000F6D81"/>
    <w:rsid w:val="0010299E"/>
    <w:rsid w:val="00103F14"/>
    <w:rsid w:val="00104B03"/>
    <w:rsid w:val="00104F47"/>
    <w:rsid w:val="00106DE6"/>
    <w:rsid w:val="00107F3D"/>
    <w:rsid w:val="00112DFB"/>
    <w:rsid w:val="00115F7E"/>
    <w:rsid w:val="00126468"/>
    <w:rsid w:val="00127451"/>
    <w:rsid w:val="00127852"/>
    <w:rsid w:val="001333E5"/>
    <w:rsid w:val="00134C96"/>
    <w:rsid w:val="001350A1"/>
    <w:rsid w:val="0013531D"/>
    <w:rsid w:val="00136618"/>
    <w:rsid w:val="00137019"/>
    <w:rsid w:val="0013731F"/>
    <w:rsid w:val="001402C2"/>
    <w:rsid w:val="00141694"/>
    <w:rsid w:val="00142A8A"/>
    <w:rsid w:val="00143971"/>
    <w:rsid w:val="00143A30"/>
    <w:rsid w:val="001464CC"/>
    <w:rsid w:val="00147D13"/>
    <w:rsid w:val="001514A7"/>
    <w:rsid w:val="00153796"/>
    <w:rsid w:val="00155546"/>
    <w:rsid w:val="00155F83"/>
    <w:rsid w:val="00160577"/>
    <w:rsid w:val="00160973"/>
    <w:rsid w:val="00160B59"/>
    <w:rsid w:val="00160C05"/>
    <w:rsid w:val="00161AE3"/>
    <w:rsid w:val="00163AB8"/>
    <w:rsid w:val="00163E83"/>
    <w:rsid w:val="00163F4C"/>
    <w:rsid w:val="00164BED"/>
    <w:rsid w:val="00165989"/>
    <w:rsid w:val="00165BD6"/>
    <w:rsid w:val="00167624"/>
    <w:rsid w:val="00167F66"/>
    <w:rsid w:val="001727D8"/>
    <w:rsid w:val="0017359A"/>
    <w:rsid w:val="00176DB9"/>
    <w:rsid w:val="001772E6"/>
    <w:rsid w:val="00180460"/>
    <w:rsid w:val="00180713"/>
    <w:rsid w:val="00180C3B"/>
    <w:rsid w:val="00181165"/>
    <w:rsid w:val="00182E38"/>
    <w:rsid w:val="00182F0F"/>
    <w:rsid w:val="0018300B"/>
    <w:rsid w:val="0018386A"/>
    <w:rsid w:val="001849B7"/>
    <w:rsid w:val="00184FFD"/>
    <w:rsid w:val="001852D1"/>
    <w:rsid w:val="00187DF2"/>
    <w:rsid w:val="00192366"/>
    <w:rsid w:val="00192AE5"/>
    <w:rsid w:val="001945DC"/>
    <w:rsid w:val="0019466C"/>
    <w:rsid w:val="00194AA3"/>
    <w:rsid w:val="0019527D"/>
    <w:rsid w:val="001A218F"/>
    <w:rsid w:val="001A23ED"/>
    <w:rsid w:val="001A285B"/>
    <w:rsid w:val="001A2A73"/>
    <w:rsid w:val="001A6ABD"/>
    <w:rsid w:val="001B1895"/>
    <w:rsid w:val="001B218D"/>
    <w:rsid w:val="001B22A0"/>
    <w:rsid w:val="001B34B5"/>
    <w:rsid w:val="001B3666"/>
    <w:rsid w:val="001B4635"/>
    <w:rsid w:val="001B5407"/>
    <w:rsid w:val="001C3E63"/>
    <w:rsid w:val="001C3FA3"/>
    <w:rsid w:val="001C5DF2"/>
    <w:rsid w:val="001C683F"/>
    <w:rsid w:val="001D0B0D"/>
    <w:rsid w:val="001D12EE"/>
    <w:rsid w:val="001D1DCD"/>
    <w:rsid w:val="001D2675"/>
    <w:rsid w:val="001D295E"/>
    <w:rsid w:val="001D3E14"/>
    <w:rsid w:val="001D3EDB"/>
    <w:rsid w:val="001D4F8F"/>
    <w:rsid w:val="001D54C3"/>
    <w:rsid w:val="001D5738"/>
    <w:rsid w:val="001D57E2"/>
    <w:rsid w:val="001D7E9E"/>
    <w:rsid w:val="001E153A"/>
    <w:rsid w:val="001E24CB"/>
    <w:rsid w:val="001E35BF"/>
    <w:rsid w:val="001F2F3C"/>
    <w:rsid w:val="001F4978"/>
    <w:rsid w:val="001F4BCF"/>
    <w:rsid w:val="001F7359"/>
    <w:rsid w:val="001F7E06"/>
    <w:rsid w:val="0020084C"/>
    <w:rsid w:val="00201500"/>
    <w:rsid w:val="00204D68"/>
    <w:rsid w:val="00205CC4"/>
    <w:rsid w:val="0020686B"/>
    <w:rsid w:val="00210017"/>
    <w:rsid w:val="002105F9"/>
    <w:rsid w:val="002112EE"/>
    <w:rsid w:val="002124F5"/>
    <w:rsid w:val="0021411C"/>
    <w:rsid w:val="002149A0"/>
    <w:rsid w:val="00214DFB"/>
    <w:rsid w:val="00215877"/>
    <w:rsid w:val="00216D26"/>
    <w:rsid w:val="00223837"/>
    <w:rsid w:val="00223E1F"/>
    <w:rsid w:val="00227169"/>
    <w:rsid w:val="002276C9"/>
    <w:rsid w:val="00227861"/>
    <w:rsid w:val="00231D83"/>
    <w:rsid w:val="002355FF"/>
    <w:rsid w:val="00237471"/>
    <w:rsid w:val="00237D8D"/>
    <w:rsid w:val="00237FB5"/>
    <w:rsid w:val="00243C68"/>
    <w:rsid w:val="00245E0C"/>
    <w:rsid w:val="00246E6E"/>
    <w:rsid w:val="002471F1"/>
    <w:rsid w:val="00250789"/>
    <w:rsid w:val="00250836"/>
    <w:rsid w:val="00250A8C"/>
    <w:rsid w:val="00251E16"/>
    <w:rsid w:val="00252829"/>
    <w:rsid w:val="002559C7"/>
    <w:rsid w:val="00256130"/>
    <w:rsid w:val="0025613C"/>
    <w:rsid w:val="00256976"/>
    <w:rsid w:val="00256CE8"/>
    <w:rsid w:val="00261433"/>
    <w:rsid w:val="00261BEE"/>
    <w:rsid w:val="00262102"/>
    <w:rsid w:val="00263EC2"/>
    <w:rsid w:val="00265AB1"/>
    <w:rsid w:val="002661DD"/>
    <w:rsid w:val="002664C6"/>
    <w:rsid w:val="00266653"/>
    <w:rsid w:val="002701E7"/>
    <w:rsid w:val="0027047F"/>
    <w:rsid w:val="002727DD"/>
    <w:rsid w:val="0027374D"/>
    <w:rsid w:val="0027433E"/>
    <w:rsid w:val="002750EB"/>
    <w:rsid w:val="002763D6"/>
    <w:rsid w:val="00282C90"/>
    <w:rsid w:val="00283287"/>
    <w:rsid w:val="002832DC"/>
    <w:rsid w:val="002843F8"/>
    <w:rsid w:val="00284DBE"/>
    <w:rsid w:val="00285AFB"/>
    <w:rsid w:val="00286A17"/>
    <w:rsid w:val="00286FB6"/>
    <w:rsid w:val="00287A78"/>
    <w:rsid w:val="00287D2A"/>
    <w:rsid w:val="00287DD8"/>
    <w:rsid w:val="00291364"/>
    <w:rsid w:val="0029381E"/>
    <w:rsid w:val="00294E48"/>
    <w:rsid w:val="00297267"/>
    <w:rsid w:val="002973BE"/>
    <w:rsid w:val="00297928"/>
    <w:rsid w:val="002A0664"/>
    <w:rsid w:val="002A3611"/>
    <w:rsid w:val="002A3A23"/>
    <w:rsid w:val="002A4E02"/>
    <w:rsid w:val="002A5273"/>
    <w:rsid w:val="002A6C87"/>
    <w:rsid w:val="002B5AF4"/>
    <w:rsid w:val="002B72A4"/>
    <w:rsid w:val="002C05B5"/>
    <w:rsid w:val="002C1359"/>
    <w:rsid w:val="002C1D03"/>
    <w:rsid w:val="002C3D3C"/>
    <w:rsid w:val="002C4D0B"/>
    <w:rsid w:val="002C5088"/>
    <w:rsid w:val="002C526A"/>
    <w:rsid w:val="002C5E65"/>
    <w:rsid w:val="002C6F67"/>
    <w:rsid w:val="002D0E8A"/>
    <w:rsid w:val="002D2D74"/>
    <w:rsid w:val="002D304C"/>
    <w:rsid w:val="002D3A4B"/>
    <w:rsid w:val="002D4B83"/>
    <w:rsid w:val="002D57BA"/>
    <w:rsid w:val="002D6D0F"/>
    <w:rsid w:val="002E0D36"/>
    <w:rsid w:val="002E17A1"/>
    <w:rsid w:val="002E1AA6"/>
    <w:rsid w:val="002E1CBE"/>
    <w:rsid w:val="002E2831"/>
    <w:rsid w:val="002E33FD"/>
    <w:rsid w:val="002E399D"/>
    <w:rsid w:val="002E441A"/>
    <w:rsid w:val="002E44AD"/>
    <w:rsid w:val="002E5DF2"/>
    <w:rsid w:val="002E60B5"/>
    <w:rsid w:val="002E6303"/>
    <w:rsid w:val="002E6395"/>
    <w:rsid w:val="002E7725"/>
    <w:rsid w:val="002E7D14"/>
    <w:rsid w:val="002F176E"/>
    <w:rsid w:val="002F223A"/>
    <w:rsid w:val="002F37DF"/>
    <w:rsid w:val="002F6169"/>
    <w:rsid w:val="002F6DC4"/>
    <w:rsid w:val="00300A93"/>
    <w:rsid w:val="003014CA"/>
    <w:rsid w:val="003016B3"/>
    <w:rsid w:val="00302C71"/>
    <w:rsid w:val="00303E01"/>
    <w:rsid w:val="003040E3"/>
    <w:rsid w:val="003041C7"/>
    <w:rsid w:val="00304AFA"/>
    <w:rsid w:val="00305101"/>
    <w:rsid w:val="0030738B"/>
    <w:rsid w:val="003079E1"/>
    <w:rsid w:val="0031083D"/>
    <w:rsid w:val="00310D74"/>
    <w:rsid w:val="00311540"/>
    <w:rsid w:val="00313D1F"/>
    <w:rsid w:val="00315AEE"/>
    <w:rsid w:val="00317405"/>
    <w:rsid w:val="0032026D"/>
    <w:rsid w:val="00321129"/>
    <w:rsid w:val="00321ACB"/>
    <w:rsid w:val="00326FD2"/>
    <w:rsid w:val="003276C5"/>
    <w:rsid w:val="00332BD7"/>
    <w:rsid w:val="00335BBC"/>
    <w:rsid w:val="003371BC"/>
    <w:rsid w:val="00340359"/>
    <w:rsid w:val="0034187B"/>
    <w:rsid w:val="00342012"/>
    <w:rsid w:val="00343D36"/>
    <w:rsid w:val="00344FD2"/>
    <w:rsid w:val="00345DAB"/>
    <w:rsid w:val="0034698F"/>
    <w:rsid w:val="00347736"/>
    <w:rsid w:val="00350946"/>
    <w:rsid w:val="00351BCE"/>
    <w:rsid w:val="00351CB1"/>
    <w:rsid w:val="00354652"/>
    <w:rsid w:val="00356821"/>
    <w:rsid w:val="00357C1F"/>
    <w:rsid w:val="00357DB0"/>
    <w:rsid w:val="00360438"/>
    <w:rsid w:val="00361A57"/>
    <w:rsid w:val="00361B75"/>
    <w:rsid w:val="003627DD"/>
    <w:rsid w:val="00363FE6"/>
    <w:rsid w:val="003653CE"/>
    <w:rsid w:val="0037111F"/>
    <w:rsid w:val="003740BC"/>
    <w:rsid w:val="00375B1A"/>
    <w:rsid w:val="0037746B"/>
    <w:rsid w:val="0038118D"/>
    <w:rsid w:val="00381880"/>
    <w:rsid w:val="00385354"/>
    <w:rsid w:val="00385CDF"/>
    <w:rsid w:val="003865D1"/>
    <w:rsid w:val="00390D90"/>
    <w:rsid w:val="00390DAC"/>
    <w:rsid w:val="0039299A"/>
    <w:rsid w:val="00393DC5"/>
    <w:rsid w:val="003944DF"/>
    <w:rsid w:val="003955CD"/>
    <w:rsid w:val="00395BEE"/>
    <w:rsid w:val="00396196"/>
    <w:rsid w:val="00396ED5"/>
    <w:rsid w:val="003A0BA8"/>
    <w:rsid w:val="003A397E"/>
    <w:rsid w:val="003A4681"/>
    <w:rsid w:val="003A48E5"/>
    <w:rsid w:val="003A5919"/>
    <w:rsid w:val="003A59FD"/>
    <w:rsid w:val="003A71CA"/>
    <w:rsid w:val="003A741D"/>
    <w:rsid w:val="003B0B1A"/>
    <w:rsid w:val="003B1418"/>
    <w:rsid w:val="003B1863"/>
    <w:rsid w:val="003B1AA5"/>
    <w:rsid w:val="003B1C01"/>
    <w:rsid w:val="003B200A"/>
    <w:rsid w:val="003B23DC"/>
    <w:rsid w:val="003B24A8"/>
    <w:rsid w:val="003B33C2"/>
    <w:rsid w:val="003B4049"/>
    <w:rsid w:val="003B5465"/>
    <w:rsid w:val="003B722C"/>
    <w:rsid w:val="003B75ED"/>
    <w:rsid w:val="003C0609"/>
    <w:rsid w:val="003C4E4D"/>
    <w:rsid w:val="003C4F8E"/>
    <w:rsid w:val="003C6F2A"/>
    <w:rsid w:val="003C7C59"/>
    <w:rsid w:val="003D0B9D"/>
    <w:rsid w:val="003D1982"/>
    <w:rsid w:val="003D1AE0"/>
    <w:rsid w:val="003D1D50"/>
    <w:rsid w:val="003D2414"/>
    <w:rsid w:val="003D2C39"/>
    <w:rsid w:val="003D358E"/>
    <w:rsid w:val="003D3CE4"/>
    <w:rsid w:val="003D4E7F"/>
    <w:rsid w:val="003D5E61"/>
    <w:rsid w:val="003E3F27"/>
    <w:rsid w:val="003F01CB"/>
    <w:rsid w:val="003F050C"/>
    <w:rsid w:val="003F05F2"/>
    <w:rsid w:val="003F09CA"/>
    <w:rsid w:val="003F0B5D"/>
    <w:rsid w:val="003F2814"/>
    <w:rsid w:val="00400353"/>
    <w:rsid w:val="00400654"/>
    <w:rsid w:val="004028F7"/>
    <w:rsid w:val="004037C9"/>
    <w:rsid w:val="00406932"/>
    <w:rsid w:val="00411A36"/>
    <w:rsid w:val="00412E23"/>
    <w:rsid w:val="004131A9"/>
    <w:rsid w:val="00414EA8"/>
    <w:rsid w:val="0041506B"/>
    <w:rsid w:val="00417686"/>
    <w:rsid w:val="004178E0"/>
    <w:rsid w:val="0042007A"/>
    <w:rsid w:val="00420A8A"/>
    <w:rsid w:val="00420CAC"/>
    <w:rsid w:val="00420F50"/>
    <w:rsid w:val="00421EEC"/>
    <w:rsid w:val="00422EEC"/>
    <w:rsid w:val="004231D4"/>
    <w:rsid w:val="004233D3"/>
    <w:rsid w:val="00425738"/>
    <w:rsid w:val="00426E1D"/>
    <w:rsid w:val="00431760"/>
    <w:rsid w:val="004320A1"/>
    <w:rsid w:val="00432823"/>
    <w:rsid w:val="00432C05"/>
    <w:rsid w:val="00434758"/>
    <w:rsid w:val="004365DF"/>
    <w:rsid w:val="00437360"/>
    <w:rsid w:val="00440756"/>
    <w:rsid w:val="004411C0"/>
    <w:rsid w:val="004414ED"/>
    <w:rsid w:val="0044273E"/>
    <w:rsid w:val="00444095"/>
    <w:rsid w:val="004442C5"/>
    <w:rsid w:val="004459CC"/>
    <w:rsid w:val="00445CB1"/>
    <w:rsid w:val="00446EFC"/>
    <w:rsid w:val="004512CE"/>
    <w:rsid w:val="00451F61"/>
    <w:rsid w:val="004520D8"/>
    <w:rsid w:val="00454483"/>
    <w:rsid w:val="004566F4"/>
    <w:rsid w:val="00456FB2"/>
    <w:rsid w:val="00464109"/>
    <w:rsid w:val="004644A5"/>
    <w:rsid w:val="00467B0F"/>
    <w:rsid w:val="00467D42"/>
    <w:rsid w:val="00470F05"/>
    <w:rsid w:val="00470F06"/>
    <w:rsid w:val="0047103A"/>
    <w:rsid w:val="00471DD4"/>
    <w:rsid w:val="00472695"/>
    <w:rsid w:val="00472DFD"/>
    <w:rsid w:val="00474759"/>
    <w:rsid w:val="004754CB"/>
    <w:rsid w:val="00475A22"/>
    <w:rsid w:val="00476CB7"/>
    <w:rsid w:val="0047704F"/>
    <w:rsid w:val="00480845"/>
    <w:rsid w:val="00480DC1"/>
    <w:rsid w:val="00480F14"/>
    <w:rsid w:val="0048592F"/>
    <w:rsid w:val="00485B69"/>
    <w:rsid w:val="00485F94"/>
    <w:rsid w:val="0048651F"/>
    <w:rsid w:val="00486589"/>
    <w:rsid w:val="00486659"/>
    <w:rsid w:val="00490285"/>
    <w:rsid w:val="0049324E"/>
    <w:rsid w:val="00493515"/>
    <w:rsid w:val="00493A0A"/>
    <w:rsid w:val="00494591"/>
    <w:rsid w:val="004947AA"/>
    <w:rsid w:val="004950F7"/>
    <w:rsid w:val="004958BB"/>
    <w:rsid w:val="00497BD0"/>
    <w:rsid w:val="00497EA3"/>
    <w:rsid w:val="004A3C7E"/>
    <w:rsid w:val="004A4438"/>
    <w:rsid w:val="004A5BC6"/>
    <w:rsid w:val="004A7518"/>
    <w:rsid w:val="004A7B57"/>
    <w:rsid w:val="004A7FBB"/>
    <w:rsid w:val="004B0DFE"/>
    <w:rsid w:val="004B1847"/>
    <w:rsid w:val="004B18C8"/>
    <w:rsid w:val="004B1CE3"/>
    <w:rsid w:val="004B3744"/>
    <w:rsid w:val="004B5407"/>
    <w:rsid w:val="004B56CA"/>
    <w:rsid w:val="004B6A82"/>
    <w:rsid w:val="004B781D"/>
    <w:rsid w:val="004C0676"/>
    <w:rsid w:val="004C067C"/>
    <w:rsid w:val="004C16D0"/>
    <w:rsid w:val="004C1FC9"/>
    <w:rsid w:val="004C22DB"/>
    <w:rsid w:val="004C29BB"/>
    <w:rsid w:val="004C5462"/>
    <w:rsid w:val="004C58DF"/>
    <w:rsid w:val="004C5BC3"/>
    <w:rsid w:val="004D0A61"/>
    <w:rsid w:val="004D0E70"/>
    <w:rsid w:val="004D1B0E"/>
    <w:rsid w:val="004D3D50"/>
    <w:rsid w:val="004D67EB"/>
    <w:rsid w:val="004D73CB"/>
    <w:rsid w:val="004D77B1"/>
    <w:rsid w:val="004D7890"/>
    <w:rsid w:val="004D7F8B"/>
    <w:rsid w:val="004E0366"/>
    <w:rsid w:val="004E07E5"/>
    <w:rsid w:val="004E0B02"/>
    <w:rsid w:val="004E0D53"/>
    <w:rsid w:val="004E0F59"/>
    <w:rsid w:val="004E1554"/>
    <w:rsid w:val="004E1E0F"/>
    <w:rsid w:val="004E2056"/>
    <w:rsid w:val="004E4A53"/>
    <w:rsid w:val="004E4EA3"/>
    <w:rsid w:val="004F11AF"/>
    <w:rsid w:val="004F1BC7"/>
    <w:rsid w:val="004F4B87"/>
    <w:rsid w:val="004F4D82"/>
    <w:rsid w:val="004F60DC"/>
    <w:rsid w:val="004F6C23"/>
    <w:rsid w:val="004F7AA1"/>
    <w:rsid w:val="005005A2"/>
    <w:rsid w:val="005009B9"/>
    <w:rsid w:val="005011E2"/>
    <w:rsid w:val="00501A8B"/>
    <w:rsid w:val="00502730"/>
    <w:rsid w:val="00504867"/>
    <w:rsid w:val="00514120"/>
    <w:rsid w:val="005150DC"/>
    <w:rsid w:val="00515BDD"/>
    <w:rsid w:val="00516FC1"/>
    <w:rsid w:val="0051702F"/>
    <w:rsid w:val="00521E16"/>
    <w:rsid w:val="005224E1"/>
    <w:rsid w:val="005232F4"/>
    <w:rsid w:val="0052647F"/>
    <w:rsid w:val="00527911"/>
    <w:rsid w:val="00527D8F"/>
    <w:rsid w:val="00533687"/>
    <w:rsid w:val="00534428"/>
    <w:rsid w:val="005359EE"/>
    <w:rsid w:val="00535B89"/>
    <w:rsid w:val="005374FC"/>
    <w:rsid w:val="005375DC"/>
    <w:rsid w:val="00537785"/>
    <w:rsid w:val="005379CA"/>
    <w:rsid w:val="00541C1B"/>
    <w:rsid w:val="00542528"/>
    <w:rsid w:val="005445F6"/>
    <w:rsid w:val="00544912"/>
    <w:rsid w:val="00545370"/>
    <w:rsid w:val="00546A9E"/>
    <w:rsid w:val="00550586"/>
    <w:rsid w:val="00551055"/>
    <w:rsid w:val="0055157A"/>
    <w:rsid w:val="0055190F"/>
    <w:rsid w:val="00553288"/>
    <w:rsid w:val="005544F4"/>
    <w:rsid w:val="00554CAF"/>
    <w:rsid w:val="00555A49"/>
    <w:rsid w:val="005562E7"/>
    <w:rsid w:val="00556C91"/>
    <w:rsid w:val="005603F4"/>
    <w:rsid w:val="00560702"/>
    <w:rsid w:val="005621A5"/>
    <w:rsid w:val="00563812"/>
    <w:rsid w:val="005639F2"/>
    <w:rsid w:val="00565BFA"/>
    <w:rsid w:val="00565D48"/>
    <w:rsid w:val="00565D95"/>
    <w:rsid w:val="00566670"/>
    <w:rsid w:val="00567338"/>
    <w:rsid w:val="00570946"/>
    <w:rsid w:val="00570D5C"/>
    <w:rsid w:val="00571A10"/>
    <w:rsid w:val="00572523"/>
    <w:rsid w:val="0057312D"/>
    <w:rsid w:val="00575362"/>
    <w:rsid w:val="00576588"/>
    <w:rsid w:val="00577B7F"/>
    <w:rsid w:val="00577B8D"/>
    <w:rsid w:val="00582A46"/>
    <w:rsid w:val="00582C87"/>
    <w:rsid w:val="00587814"/>
    <w:rsid w:val="00591F6F"/>
    <w:rsid w:val="0059411B"/>
    <w:rsid w:val="005962B5"/>
    <w:rsid w:val="00596906"/>
    <w:rsid w:val="00596FA5"/>
    <w:rsid w:val="00597A1B"/>
    <w:rsid w:val="00597CB5"/>
    <w:rsid w:val="005A151F"/>
    <w:rsid w:val="005A3756"/>
    <w:rsid w:val="005A4044"/>
    <w:rsid w:val="005A5CEA"/>
    <w:rsid w:val="005A694D"/>
    <w:rsid w:val="005A6DE6"/>
    <w:rsid w:val="005A70EF"/>
    <w:rsid w:val="005A78D8"/>
    <w:rsid w:val="005B2E5E"/>
    <w:rsid w:val="005B3468"/>
    <w:rsid w:val="005B3758"/>
    <w:rsid w:val="005B3FD8"/>
    <w:rsid w:val="005B425D"/>
    <w:rsid w:val="005B5E7D"/>
    <w:rsid w:val="005C07E4"/>
    <w:rsid w:val="005C17BB"/>
    <w:rsid w:val="005C23D1"/>
    <w:rsid w:val="005C2904"/>
    <w:rsid w:val="005C2D97"/>
    <w:rsid w:val="005C3896"/>
    <w:rsid w:val="005C5FB6"/>
    <w:rsid w:val="005C64A0"/>
    <w:rsid w:val="005C694A"/>
    <w:rsid w:val="005C730B"/>
    <w:rsid w:val="005C7F28"/>
    <w:rsid w:val="005D054F"/>
    <w:rsid w:val="005D088D"/>
    <w:rsid w:val="005D0A09"/>
    <w:rsid w:val="005D0E76"/>
    <w:rsid w:val="005D133E"/>
    <w:rsid w:val="005D2064"/>
    <w:rsid w:val="005D2CB8"/>
    <w:rsid w:val="005D3CDE"/>
    <w:rsid w:val="005D49F7"/>
    <w:rsid w:val="005D6B8D"/>
    <w:rsid w:val="005E14BA"/>
    <w:rsid w:val="005E2F4C"/>
    <w:rsid w:val="005E5B82"/>
    <w:rsid w:val="005E61EC"/>
    <w:rsid w:val="005E6831"/>
    <w:rsid w:val="005E7574"/>
    <w:rsid w:val="005F0A22"/>
    <w:rsid w:val="005F1EA9"/>
    <w:rsid w:val="005F2A31"/>
    <w:rsid w:val="005F320D"/>
    <w:rsid w:val="005F3867"/>
    <w:rsid w:val="005F3EEB"/>
    <w:rsid w:val="005F3F9A"/>
    <w:rsid w:val="005F4A00"/>
    <w:rsid w:val="005F4AE9"/>
    <w:rsid w:val="005F5C7F"/>
    <w:rsid w:val="005F5F9F"/>
    <w:rsid w:val="005F65C1"/>
    <w:rsid w:val="00600D80"/>
    <w:rsid w:val="00600F4A"/>
    <w:rsid w:val="00601345"/>
    <w:rsid w:val="006015F8"/>
    <w:rsid w:val="006016C1"/>
    <w:rsid w:val="00604541"/>
    <w:rsid w:val="00610109"/>
    <w:rsid w:val="00612CE5"/>
    <w:rsid w:val="006130F4"/>
    <w:rsid w:val="00614547"/>
    <w:rsid w:val="00616BE2"/>
    <w:rsid w:val="00617304"/>
    <w:rsid w:val="006173C7"/>
    <w:rsid w:val="00617B59"/>
    <w:rsid w:val="006215CC"/>
    <w:rsid w:val="0062267D"/>
    <w:rsid w:val="00622A1F"/>
    <w:rsid w:val="00622BA7"/>
    <w:rsid w:val="00622BD7"/>
    <w:rsid w:val="006244C3"/>
    <w:rsid w:val="00624EA8"/>
    <w:rsid w:val="00630E8A"/>
    <w:rsid w:val="006310FB"/>
    <w:rsid w:val="006314D0"/>
    <w:rsid w:val="006315DE"/>
    <w:rsid w:val="00631D0A"/>
    <w:rsid w:val="006328F9"/>
    <w:rsid w:val="00633EF2"/>
    <w:rsid w:val="00635172"/>
    <w:rsid w:val="00640EDE"/>
    <w:rsid w:val="006411D1"/>
    <w:rsid w:val="006449FD"/>
    <w:rsid w:val="00644AF2"/>
    <w:rsid w:val="00647279"/>
    <w:rsid w:val="00651D1A"/>
    <w:rsid w:val="00651D2E"/>
    <w:rsid w:val="00652284"/>
    <w:rsid w:val="00652DE7"/>
    <w:rsid w:val="00654144"/>
    <w:rsid w:val="00656DC9"/>
    <w:rsid w:val="00660D5D"/>
    <w:rsid w:val="00660D61"/>
    <w:rsid w:val="006620C8"/>
    <w:rsid w:val="00663F04"/>
    <w:rsid w:val="00665AC2"/>
    <w:rsid w:val="00667369"/>
    <w:rsid w:val="006711BC"/>
    <w:rsid w:val="00672817"/>
    <w:rsid w:val="00673F31"/>
    <w:rsid w:val="006746F3"/>
    <w:rsid w:val="006764D7"/>
    <w:rsid w:val="006776E0"/>
    <w:rsid w:val="00680056"/>
    <w:rsid w:val="00680521"/>
    <w:rsid w:val="00681B59"/>
    <w:rsid w:val="00682311"/>
    <w:rsid w:val="00683D6B"/>
    <w:rsid w:val="006877DC"/>
    <w:rsid w:val="00687BF1"/>
    <w:rsid w:val="00690D03"/>
    <w:rsid w:val="006921F0"/>
    <w:rsid w:val="0069289F"/>
    <w:rsid w:val="006936E7"/>
    <w:rsid w:val="00694EC8"/>
    <w:rsid w:val="00695EDB"/>
    <w:rsid w:val="00697AA1"/>
    <w:rsid w:val="006A0FF3"/>
    <w:rsid w:val="006A30C9"/>
    <w:rsid w:val="006A30F3"/>
    <w:rsid w:val="006A38B4"/>
    <w:rsid w:val="006A6056"/>
    <w:rsid w:val="006A6652"/>
    <w:rsid w:val="006A66D1"/>
    <w:rsid w:val="006A7442"/>
    <w:rsid w:val="006A7957"/>
    <w:rsid w:val="006A7C94"/>
    <w:rsid w:val="006B029A"/>
    <w:rsid w:val="006B0C00"/>
    <w:rsid w:val="006B1AC8"/>
    <w:rsid w:val="006B2DD1"/>
    <w:rsid w:val="006B3014"/>
    <w:rsid w:val="006B31FD"/>
    <w:rsid w:val="006B35CA"/>
    <w:rsid w:val="006B3655"/>
    <w:rsid w:val="006B4A07"/>
    <w:rsid w:val="006B4CF9"/>
    <w:rsid w:val="006B578D"/>
    <w:rsid w:val="006B5E3C"/>
    <w:rsid w:val="006C0A86"/>
    <w:rsid w:val="006C13BA"/>
    <w:rsid w:val="006C25E9"/>
    <w:rsid w:val="006C2E4F"/>
    <w:rsid w:val="006C34FA"/>
    <w:rsid w:val="006C3E6D"/>
    <w:rsid w:val="006C411A"/>
    <w:rsid w:val="006C5804"/>
    <w:rsid w:val="006C5B4F"/>
    <w:rsid w:val="006C5CDA"/>
    <w:rsid w:val="006C5F27"/>
    <w:rsid w:val="006C5F8D"/>
    <w:rsid w:val="006D25CC"/>
    <w:rsid w:val="006D3DDE"/>
    <w:rsid w:val="006D4889"/>
    <w:rsid w:val="006D4CF9"/>
    <w:rsid w:val="006D5ED4"/>
    <w:rsid w:val="006D6B2E"/>
    <w:rsid w:val="006D7E8F"/>
    <w:rsid w:val="006E112B"/>
    <w:rsid w:val="006E33F9"/>
    <w:rsid w:val="006E3F88"/>
    <w:rsid w:val="006E4EDE"/>
    <w:rsid w:val="006E516E"/>
    <w:rsid w:val="006E6400"/>
    <w:rsid w:val="006F12FA"/>
    <w:rsid w:val="006F1497"/>
    <w:rsid w:val="006F19B7"/>
    <w:rsid w:val="006F450B"/>
    <w:rsid w:val="006F5056"/>
    <w:rsid w:val="006F5D79"/>
    <w:rsid w:val="006F61FB"/>
    <w:rsid w:val="0070159F"/>
    <w:rsid w:val="00701E99"/>
    <w:rsid w:val="00705257"/>
    <w:rsid w:val="007054A9"/>
    <w:rsid w:val="00705B5A"/>
    <w:rsid w:val="00707519"/>
    <w:rsid w:val="00707C0B"/>
    <w:rsid w:val="00707CBA"/>
    <w:rsid w:val="0071143A"/>
    <w:rsid w:val="00712EA5"/>
    <w:rsid w:val="00713021"/>
    <w:rsid w:val="00713652"/>
    <w:rsid w:val="00716049"/>
    <w:rsid w:val="00720BA8"/>
    <w:rsid w:val="00724CE6"/>
    <w:rsid w:val="00725989"/>
    <w:rsid w:val="00727B98"/>
    <w:rsid w:val="00727F37"/>
    <w:rsid w:val="00730111"/>
    <w:rsid w:val="00731B9B"/>
    <w:rsid w:val="00731D35"/>
    <w:rsid w:val="00733595"/>
    <w:rsid w:val="00735013"/>
    <w:rsid w:val="00735AC0"/>
    <w:rsid w:val="007366E8"/>
    <w:rsid w:val="00736D39"/>
    <w:rsid w:val="00741531"/>
    <w:rsid w:val="00742B2A"/>
    <w:rsid w:val="0074774E"/>
    <w:rsid w:val="00750C59"/>
    <w:rsid w:val="00752425"/>
    <w:rsid w:val="00752F50"/>
    <w:rsid w:val="00753578"/>
    <w:rsid w:val="00754BF9"/>
    <w:rsid w:val="00755400"/>
    <w:rsid w:val="00756FFE"/>
    <w:rsid w:val="00757516"/>
    <w:rsid w:val="00760548"/>
    <w:rsid w:val="007610E8"/>
    <w:rsid w:val="00763AD2"/>
    <w:rsid w:val="007658FB"/>
    <w:rsid w:val="00765D16"/>
    <w:rsid w:val="00767589"/>
    <w:rsid w:val="00767D4B"/>
    <w:rsid w:val="00771046"/>
    <w:rsid w:val="00771950"/>
    <w:rsid w:val="007729E4"/>
    <w:rsid w:val="00773EF5"/>
    <w:rsid w:val="007764A1"/>
    <w:rsid w:val="007767D2"/>
    <w:rsid w:val="00776FD5"/>
    <w:rsid w:val="00777697"/>
    <w:rsid w:val="0078003E"/>
    <w:rsid w:val="0078049F"/>
    <w:rsid w:val="00780815"/>
    <w:rsid w:val="00782473"/>
    <w:rsid w:val="00787420"/>
    <w:rsid w:val="0079144C"/>
    <w:rsid w:val="007914DB"/>
    <w:rsid w:val="0079213F"/>
    <w:rsid w:val="00792617"/>
    <w:rsid w:val="00792652"/>
    <w:rsid w:val="0079291E"/>
    <w:rsid w:val="0079318A"/>
    <w:rsid w:val="007953CE"/>
    <w:rsid w:val="0079783A"/>
    <w:rsid w:val="00797CF5"/>
    <w:rsid w:val="007A1257"/>
    <w:rsid w:val="007A1F58"/>
    <w:rsid w:val="007A394E"/>
    <w:rsid w:val="007A45E0"/>
    <w:rsid w:val="007A4FBD"/>
    <w:rsid w:val="007A7EAE"/>
    <w:rsid w:val="007B3228"/>
    <w:rsid w:val="007B36A9"/>
    <w:rsid w:val="007B4495"/>
    <w:rsid w:val="007B526D"/>
    <w:rsid w:val="007B6BD0"/>
    <w:rsid w:val="007C0B72"/>
    <w:rsid w:val="007C23BD"/>
    <w:rsid w:val="007C7B8F"/>
    <w:rsid w:val="007D067A"/>
    <w:rsid w:val="007D2A31"/>
    <w:rsid w:val="007D3580"/>
    <w:rsid w:val="007D4BEE"/>
    <w:rsid w:val="007D4F2C"/>
    <w:rsid w:val="007D538B"/>
    <w:rsid w:val="007D54D5"/>
    <w:rsid w:val="007E4777"/>
    <w:rsid w:val="007E4B3F"/>
    <w:rsid w:val="007E63C3"/>
    <w:rsid w:val="007E70CB"/>
    <w:rsid w:val="007E7EF2"/>
    <w:rsid w:val="007F2613"/>
    <w:rsid w:val="007F4973"/>
    <w:rsid w:val="007F7373"/>
    <w:rsid w:val="007F774C"/>
    <w:rsid w:val="00800BD0"/>
    <w:rsid w:val="00802795"/>
    <w:rsid w:val="008035C5"/>
    <w:rsid w:val="00803BF1"/>
    <w:rsid w:val="00803E1F"/>
    <w:rsid w:val="00804C55"/>
    <w:rsid w:val="00806122"/>
    <w:rsid w:val="0080709E"/>
    <w:rsid w:val="00810012"/>
    <w:rsid w:val="00811BA3"/>
    <w:rsid w:val="00812D0E"/>
    <w:rsid w:val="008144A4"/>
    <w:rsid w:val="00814797"/>
    <w:rsid w:val="008149BF"/>
    <w:rsid w:val="00814ADE"/>
    <w:rsid w:val="008159D8"/>
    <w:rsid w:val="00816256"/>
    <w:rsid w:val="00816996"/>
    <w:rsid w:val="00821D37"/>
    <w:rsid w:val="00821EA5"/>
    <w:rsid w:val="008229E8"/>
    <w:rsid w:val="008248EE"/>
    <w:rsid w:val="0082506D"/>
    <w:rsid w:val="00825899"/>
    <w:rsid w:val="0082692A"/>
    <w:rsid w:val="0084121C"/>
    <w:rsid w:val="0084380F"/>
    <w:rsid w:val="00843E1A"/>
    <w:rsid w:val="008440B8"/>
    <w:rsid w:val="00846C15"/>
    <w:rsid w:val="00846CA3"/>
    <w:rsid w:val="0084707F"/>
    <w:rsid w:val="00847B95"/>
    <w:rsid w:val="00850653"/>
    <w:rsid w:val="008509B7"/>
    <w:rsid w:val="0085211E"/>
    <w:rsid w:val="00855E08"/>
    <w:rsid w:val="00856D60"/>
    <w:rsid w:val="00863E7A"/>
    <w:rsid w:val="0086648E"/>
    <w:rsid w:val="0087479C"/>
    <w:rsid w:val="008752A7"/>
    <w:rsid w:val="008755AF"/>
    <w:rsid w:val="00877636"/>
    <w:rsid w:val="00883047"/>
    <w:rsid w:val="008851FE"/>
    <w:rsid w:val="00885655"/>
    <w:rsid w:val="00890AFE"/>
    <w:rsid w:val="008915EF"/>
    <w:rsid w:val="00891AF4"/>
    <w:rsid w:val="00894967"/>
    <w:rsid w:val="00894FF4"/>
    <w:rsid w:val="008960D5"/>
    <w:rsid w:val="008A015E"/>
    <w:rsid w:val="008A0AC2"/>
    <w:rsid w:val="008A16D8"/>
    <w:rsid w:val="008A2C33"/>
    <w:rsid w:val="008A377A"/>
    <w:rsid w:val="008A3796"/>
    <w:rsid w:val="008A483C"/>
    <w:rsid w:val="008A6F70"/>
    <w:rsid w:val="008B0AE1"/>
    <w:rsid w:val="008B3014"/>
    <w:rsid w:val="008B4393"/>
    <w:rsid w:val="008B4536"/>
    <w:rsid w:val="008B6694"/>
    <w:rsid w:val="008B6819"/>
    <w:rsid w:val="008B6FD2"/>
    <w:rsid w:val="008B76CD"/>
    <w:rsid w:val="008C01BA"/>
    <w:rsid w:val="008C0E7D"/>
    <w:rsid w:val="008C29A4"/>
    <w:rsid w:val="008C3471"/>
    <w:rsid w:val="008C4FB9"/>
    <w:rsid w:val="008C5156"/>
    <w:rsid w:val="008C6E32"/>
    <w:rsid w:val="008D0551"/>
    <w:rsid w:val="008D19D9"/>
    <w:rsid w:val="008D2D9E"/>
    <w:rsid w:val="008D3E8D"/>
    <w:rsid w:val="008D50F1"/>
    <w:rsid w:val="008D642E"/>
    <w:rsid w:val="008D6541"/>
    <w:rsid w:val="008E16CB"/>
    <w:rsid w:val="008E20BE"/>
    <w:rsid w:val="008E2A62"/>
    <w:rsid w:val="008E324F"/>
    <w:rsid w:val="008E5558"/>
    <w:rsid w:val="008E56C1"/>
    <w:rsid w:val="008F26F2"/>
    <w:rsid w:val="008F2DE7"/>
    <w:rsid w:val="008F3D6D"/>
    <w:rsid w:val="008F40AF"/>
    <w:rsid w:val="008F6494"/>
    <w:rsid w:val="008F6EB8"/>
    <w:rsid w:val="00900059"/>
    <w:rsid w:val="00901788"/>
    <w:rsid w:val="009027FB"/>
    <w:rsid w:val="00903893"/>
    <w:rsid w:val="009048E4"/>
    <w:rsid w:val="00905883"/>
    <w:rsid w:val="00907840"/>
    <w:rsid w:val="00907E0B"/>
    <w:rsid w:val="009123A1"/>
    <w:rsid w:val="0091331D"/>
    <w:rsid w:val="009134EE"/>
    <w:rsid w:val="00914A21"/>
    <w:rsid w:val="009214FA"/>
    <w:rsid w:val="00922A0B"/>
    <w:rsid w:val="0092377B"/>
    <w:rsid w:val="0092527F"/>
    <w:rsid w:val="00927A40"/>
    <w:rsid w:val="009315BA"/>
    <w:rsid w:val="00931B47"/>
    <w:rsid w:val="00933361"/>
    <w:rsid w:val="0093548C"/>
    <w:rsid w:val="009368AC"/>
    <w:rsid w:val="00940A26"/>
    <w:rsid w:val="00941AD2"/>
    <w:rsid w:val="009464A6"/>
    <w:rsid w:val="0094742B"/>
    <w:rsid w:val="00950568"/>
    <w:rsid w:val="009513CC"/>
    <w:rsid w:val="0095173D"/>
    <w:rsid w:val="00952778"/>
    <w:rsid w:val="009549AD"/>
    <w:rsid w:val="0095506C"/>
    <w:rsid w:val="009575AE"/>
    <w:rsid w:val="009579D3"/>
    <w:rsid w:val="00960C59"/>
    <w:rsid w:val="00961394"/>
    <w:rsid w:val="00962362"/>
    <w:rsid w:val="00963014"/>
    <w:rsid w:val="00963B16"/>
    <w:rsid w:val="00963B37"/>
    <w:rsid w:val="00964318"/>
    <w:rsid w:val="009648A6"/>
    <w:rsid w:val="00964C24"/>
    <w:rsid w:val="00964CAD"/>
    <w:rsid w:val="009679EA"/>
    <w:rsid w:val="00970223"/>
    <w:rsid w:val="00974A75"/>
    <w:rsid w:val="00975103"/>
    <w:rsid w:val="00976AD1"/>
    <w:rsid w:val="00977AA4"/>
    <w:rsid w:val="0098049D"/>
    <w:rsid w:val="0098055C"/>
    <w:rsid w:val="00980D8C"/>
    <w:rsid w:val="00981811"/>
    <w:rsid w:val="00981C90"/>
    <w:rsid w:val="00985290"/>
    <w:rsid w:val="00987B21"/>
    <w:rsid w:val="00987B81"/>
    <w:rsid w:val="0099001D"/>
    <w:rsid w:val="0099030D"/>
    <w:rsid w:val="00990E9A"/>
    <w:rsid w:val="00993F3C"/>
    <w:rsid w:val="009948AD"/>
    <w:rsid w:val="00994966"/>
    <w:rsid w:val="009962E2"/>
    <w:rsid w:val="00997259"/>
    <w:rsid w:val="00997DD2"/>
    <w:rsid w:val="009A26AA"/>
    <w:rsid w:val="009A2EDA"/>
    <w:rsid w:val="009A512B"/>
    <w:rsid w:val="009A513C"/>
    <w:rsid w:val="009A58D0"/>
    <w:rsid w:val="009A68DE"/>
    <w:rsid w:val="009B0631"/>
    <w:rsid w:val="009B063A"/>
    <w:rsid w:val="009B0CEE"/>
    <w:rsid w:val="009B0F4D"/>
    <w:rsid w:val="009B2DDD"/>
    <w:rsid w:val="009B30A3"/>
    <w:rsid w:val="009B326B"/>
    <w:rsid w:val="009B371A"/>
    <w:rsid w:val="009B454D"/>
    <w:rsid w:val="009B483C"/>
    <w:rsid w:val="009B4ACA"/>
    <w:rsid w:val="009B59B4"/>
    <w:rsid w:val="009B7C9A"/>
    <w:rsid w:val="009C0825"/>
    <w:rsid w:val="009C2FEA"/>
    <w:rsid w:val="009C3760"/>
    <w:rsid w:val="009C49B6"/>
    <w:rsid w:val="009C4BA5"/>
    <w:rsid w:val="009C502D"/>
    <w:rsid w:val="009C7B62"/>
    <w:rsid w:val="009D04F9"/>
    <w:rsid w:val="009D081B"/>
    <w:rsid w:val="009D1DBE"/>
    <w:rsid w:val="009D3872"/>
    <w:rsid w:val="009D4616"/>
    <w:rsid w:val="009E05C7"/>
    <w:rsid w:val="009E51F1"/>
    <w:rsid w:val="009F0A99"/>
    <w:rsid w:val="009F17E7"/>
    <w:rsid w:val="009F1BB9"/>
    <w:rsid w:val="009F5AD3"/>
    <w:rsid w:val="009F6BBF"/>
    <w:rsid w:val="009F7E6D"/>
    <w:rsid w:val="00A00AE2"/>
    <w:rsid w:val="00A02D05"/>
    <w:rsid w:val="00A03282"/>
    <w:rsid w:val="00A042F6"/>
    <w:rsid w:val="00A0741B"/>
    <w:rsid w:val="00A0781F"/>
    <w:rsid w:val="00A07D0B"/>
    <w:rsid w:val="00A101E1"/>
    <w:rsid w:val="00A10706"/>
    <w:rsid w:val="00A1082A"/>
    <w:rsid w:val="00A11464"/>
    <w:rsid w:val="00A116F1"/>
    <w:rsid w:val="00A12BC4"/>
    <w:rsid w:val="00A12D79"/>
    <w:rsid w:val="00A133FF"/>
    <w:rsid w:val="00A14426"/>
    <w:rsid w:val="00A15C4E"/>
    <w:rsid w:val="00A15C54"/>
    <w:rsid w:val="00A166CA"/>
    <w:rsid w:val="00A17728"/>
    <w:rsid w:val="00A21687"/>
    <w:rsid w:val="00A22251"/>
    <w:rsid w:val="00A22D92"/>
    <w:rsid w:val="00A2490A"/>
    <w:rsid w:val="00A25132"/>
    <w:rsid w:val="00A25C67"/>
    <w:rsid w:val="00A26EC3"/>
    <w:rsid w:val="00A316D6"/>
    <w:rsid w:val="00A32BF3"/>
    <w:rsid w:val="00A343A6"/>
    <w:rsid w:val="00A34609"/>
    <w:rsid w:val="00A35822"/>
    <w:rsid w:val="00A41850"/>
    <w:rsid w:val="00A4189F"/>
    <w:rsid w:val="00A41F30"/>
    <w:rsid w:val="00A42539"/>
    <w:rsid w:val="00A4256C"/>
    <w:rsid w:val="00A43E81"/>
    <w:rsid w:val="00A448B8"/>
    <w:rsid w:val="00A45364"/>
    <w:rsid w:val="00A462B5"/>
    <w:rsid w:val="00A4655E"/>
    <w:rsid w:val="00A539FC"/>
    <w:rsid w:val="00A54DA1"/>
    <w:rsid w:val="00A55D03"/>
    <w:rsid w:val="00A6048F"/>
    <w:rsid w:val="00A64FC1"/>
    <w:rsid w:val="00A65E54"/>
    <w:rsid w:val="00A713D7"/>
    <w:rsid w:val="00A7222E"/>
    <w:rsid w:val="00A72898"/>
    <w:rsid w:val="00A735BD"/>
    <w:rsid w:val="00A753C5"/>
    <w:rsid w:val="00A75E4E"/>
    <w:rsid w:val="00A76C6A"/>
    <w:rsid w:val="00A81D0B"/>
    <w:rsid w:val="00A81F13"/>
    <w:rsid w:val="00A82130"/>
    <w:rsid w:val="00A8236F"/>
    <w:rsid w:val="00A83B29"/>
    <w:rsid w:val="00A84011"/>
    <w:rsid w:val="00A86088"/>
    <w:rsid w:val="00A87CB4"/>
    <w:rsid w:val="00A902BA"/>
    <w:rsid w:val="00A90DE6"/>
    <w:rsid w:val="00A96319"/>
    <w:rsid w:val="00AA0CD0"/>
    <w:rsid w:val="00AA2D2B"/>
    <w:rsid w:val="00AA39C6"/>
    <w:rsid w:val="00AA4558"/>
    <w:rsid w:val="00AA6973"/>
    <w:rsid w:val="00AA6EBF"/>
    <w:rsid w:val="00AB4074"/>
    <w:rsid w:val="00AB6A0B"/>
    <w:rsid w:val="00AB6EB9"/>
    <w:rsid w:val="00AC181E"/>
    <w:rsid w:val="00AC2F15"/>
    <w:rsid w:val="00AC452D"/>
    <w:rsid w:val="00AC48BE"/>
    <w:rsid w:val="00AC78F9"/>
    <w:rsid w:val="00AD079D"/>
    <w:rsid w:val="00AD0E1F"/>
    <w:rsid w:val="00AD35E9"/>
    <w:rsid w:val="00AD3F2A"/>
    <w:rsid w:val="00AD4320"/>
    <w:rsid w:val="00AD43EB"/>
    <w:rsid w:val="00AD488D"/>
    <w:rsid w:val="00AD49DF"/>
    <w:rsid w:val="00AD5D15"/>
    <w:rsid w:val="00AD7649"/>
    <w:rsid w:val="00AE0101"/>
    <w:rsid w:val="00AE0B5F"/>
    <w:rsid w:val="00AE14D6"/>
    <w:rsid w:val="00AE1F5E"/>
    <w:rsid w:val="00AE1F68"/>
    <w:rsid w:val="00AE25C3"/>
    <w:rsid w:val="00AE274D"/>
    <w:rsid w:val="00AE41C1"/>
    <w:rsid w:val="00AE4517"/>
    <w:rsid w:val="00AE5495"/>
    <w:rsid w:val="00AE5827"/>
    <w:rsid w:val="00AE6E16"/>
    <w:rsid w:val="00AE7A81"/>
    <w:rsid w:val="00AF045C"/>
    <w:rsid w:val="00AF0FD1"/>
    <w:rsid w:val="00AF3168"/>
    <w:rsid w:val="00AF32C0"/>
    <w:rsid w:val="00AF3677"/>
    <w:rsid w:val="00AF409A"/>
    <w:rsid w:val="00AF51A2"/>
    <w:rsid w:val="00AF5854"/>
    <w:rsid w:val="00AF669A"/>
    <w:rsid w:val="00AF7AC0"/>
    <w:rsid w:val="00B00621"/>
    <w:rsid w:val="00B009B2"/>
    <w:rsid w:val="00B00B97"/>
    <w:rsid w:val="00B00DD0"/>
    <w:rsid w:val="00B03E5E"/>
    <w:rsid w:val="00B0539E"/>
    <w:rsid w:val="00B05F93"/>
    <w:rsid w:val="00B07398"/>
    <w:rsid w:val="00B10D93"/>
    <w:rsid w:val="00B12B86"/>
    <w:rsid w:val="00B1330F"/>
    <w:rsid w:val="00B1351F"/>
    <w:rsid w:val="00B13D64"/>
    <w:rsid w:val="00B1555C"/>
    <w:rsid w:val="00B16EFB"/>
    <w:rsid w:val="00B16F48"/>
    <w:rsid w:val="00B20875"/>
    <w:rsid w:val="00B20B1E"/>
    <w:rsid w:val="00B21531"/>
    <w:rsid w:val="00B246C0"/>
    <w:rsid w:val="00B246E2"/>
    <w:rsid w:val="00B24F6F"/>
    <w:rsid w:val="00B26237"/>
    <w:rsid w:val="00B262B7"/>
    <w:rsid w:val="00B302E7"/>
    <w:rsid w:val="00B3071D"/>
    <w:rsid w:val="00B334FC"/>
    <w:rsid w:val="00B340F4"/>
    <w:rsid w:val="00B351CD"/>
    <w:rsid w:val="00B36B68"/>
    <w:rsid w:val="00B36E71"/>
    <w:rsid w:val="00B40525"/>
    <w:rsid w:val="00B420E5"/>
    <w:rsid w:val="00B432F5"/>
    <w:rsid w:val="00B457D9"/>
    <w:rsid w:val="00B4584E"/>
    <w:rsid w:val="00B47A2A"/>
    <w:rsid w:val="00B47B13"/>
    <w:rsid w:val="00B50D65"/>
    <w:rsid w:val="00B51DFB"/>
    <w:rsid w:val="00B54D4C"/>
    <w:rsid w:val="00B62A45"/>
    <w:rsid w:val="00B63703"/>
    <w:rsid w:val="00B6423F"/>
    <w:rsid w:val="00B648FD"/>
    <w:rsid w:val="00B64A77"/>
    <w:rsid w:val="00B6614E"/>
    <w:rsid w:val="00B6677A"/>
    <w:rsid w:val="00B67FF2"/>
    <w:rsid w:val="00B7084D"/>
    <w:rsid w:val="00B708A4"/>
    <w:rsid w:val="00B70DD0"/>
    <w:rsid w:val="00B71577"/>
    <w:rsid w:val="00B72521"/>
    <w:rsid w:val="00B74217"/>
    <w:rsid w:val="00B74286"/>
    <w:rsid w:val="00B746EF"/>
    <w:rsid w:val="00B768CE"/>
    <w:rsid w:val="00B80503"/>
    <w:rsid w:val="00B810ED"/>
    <w:rsid w:val="00B84251"/>
    <w:rsid w:val="00B8425A"/>
    <w:rsid w:val="00B843BA"/>
    <w:rsid w:val="00B85522"/>
    <w:rsid w:val="00B8632A"/>
    <w:rsid w:val="00B86CC6"/>
    <w:rsid w:val="00B902A1"/>
    <w:rsid w:val="00B92033"/>
    <w:rsid w:val="00B93887"/>
    <w:rsid w:val="00B96720"/>
    <w:rsid w:val="00BA131A"/>
    <w:rsid w:val="00BA47B6"/>
    <w:rsid w:val="00BA4B47"/>
    <w:rsid w:val="00BA4DF3"/>
    <w:rsid w:val="00BA5A72"/>
    <w:rsid w:val="00BA5DBF"/>
    <w:rsid w:val="00BB247A"/>
    <w:rsid w:val="00BB3699"/>
    <w:rsid w:val="00BB3E6B"/>
    <w:rsid w:val="00BB7A7D"/>
    <w:rsid w:val="00BC0FAE"/>
    <w:rsid w:val="00BC1A52"/>
    <w:rsid w:val="00BC466C"/>
    <w:rsid w:val="00BC4CBF"/>
    <w:rsid w:val="00BC558F"/>
    <w:rsid w:val="00BC6B01"/>
    <w:rsid w:val="00BC7305"/>
    <w:rsid w:val="00BD04E8"/>
    <w:rsid w:val="00BD1A0D"/>
    <w:rsid w:val="00BD1AD2"/>
    <w:rsid w:val="00BD38D1"/>
    <w:rsid w:val="00BD3C87"/>
    <w:rsid w:val="00BD7023"/>
    <w:rsid w:val="00BD71D1"/>
    <w:rsid w:val="00BE1205"/>
    <w:rsid w:val="00BE16B5"/>
    <w:rsid w:val="00BE3515"/>
    <w:rsid w:val="00BE3C36"/>
    <w:rsid w:val="00BE3E26"/>
    <w:rsid w:val="00BE44B9"/>
    <w:rsid w:val="00BE465D"/>
    <w:rsid w:val="00BF1956"/>
    <w:rsid w:val="00BF1B96"/>
    <w:rsid w:val="00BF28D4"/>
    <w:rsid w:val="00BF3DE6"/>
    <w:rsid w:val="00BF49FD"/>
    <w:rsid w:val="00BF51A0"/>
    <w:rsid w:val="00BF64DB"/>
    <w:rsid w:val="00BF6E06"/>
    <w:rsid w:val="00BF6F9E"/>
    <w:rsid w:val="00C00F53"/>
    <w:rsid w:val="00C01ADB"/>
    <w:rsid w:val="00C0234E"/>
    <w:rsid w:val="00C03AD0"/>
    <w:rsid w:val="00C03DF4"/>
    <w:rsid w:val="00C04061"/>
    <w:rsid w:val="00C04209"/>
    <w:rsid w:val="00C04412"/>
    <w:rsid w:val="00C05F77"/>
    <w:rsid w:val="00C07270"/>
    <w:rsid w:val="00C07A0D"/>
    <w:rsid w:val="00C07BB2"/>
    <w:rsid w:val="00C10088"/>
    <w:rsid w:val="00C10159"/>
    <w:rsid w:val="00C10C48"/>
    <w:rsid w:val="00C13645"/>
    <w:rsid w:val="00C15419"/>
    <w:rsid w:val="00C15B0C"/>
    <w:rsid w:val="00C1639A"/>
    <w:rsid w:val="00C20735"/>
    <w:rsid w:val="00C22D6F"/>
    <w:rsid w:val="00C24A82"/>
    <w:rsid w:val="00C24DB6"/>
    <w:rsid w:val="00C25370"/>
    <w:rsid w:val="00C2691E"/>
    <w:rsid w:val="00C26987"/>
    <w:rsid w:val="00C26CD1"/>
    <w:rsid w:val="00C27B13"/>
    <w:rsid w:val="00C27EBF"/>
    <w:rsid w:val="00C31C8B"/>
    <w:rsid w:val="00C3240A"/>
    <w:rsid w:val="00C32A76"/>
    <w:rsid w:val="00C35963"/>
    <w:rsid w:val="00C35D91"/>
    <w:rsid w:val="00C364A9"/>
    <w:rsid w:val="00C41841"/>
    <w:rsid w:val="00C43F81"/>
    <w:rsid w:val="00C45685"/>
    <w:rsid w:val="00C46563"/>
    <w:rsid w:val="00C504E7"/>
    <w:rsid w:val="00C52F63"/>
    <w:rsid w:val="00C52F7F"/>
    <w:rsid w:val="00C53ABB"/>
    <w:rsid w:val="00C54E13"/>
    <w:rsid w:val="00C57171"/>
    <w:rsid w:val="00C606E3"/>
    <w:rsid w:val="00C62350"/>
    <w:rsid w:val="00C6344A"/>
    <w:rsid w:val="00C64E2E"/>
    <w:rsid w:val="00C66E24"/>
    <w:rsid w:val="00C67BA2"/>
    <w:rsid w:val="00C72333"/>
    <w:rsid w:val="00C73716"/>
    <w:rsid w:val="00C73E5A"/>
    <w:rsid w:val="00C74B42"/>
    <w:rsid w:val="00C75262"/>
    <w:rsid w:val="00C75304"/>
    <w:rsid w:val="00C77208"/>
    <w:rsid w:val="00C773D9"/>
    <w:rsid w:val="00C774E5"/>
    <w:rsid w:val="00C77E0F"/>
    <w:rsid w:val="00C77EEC"/>
    <w:rsid w:val="00C80B24"/>
    <w:rsid w:val="00C80BE4"/>
    <w:rsid w:val="00C810C7"/>
    <w:rsid w:val="00C816D8"/>
    <w:rsid w:val="00C820CB"/>
    <w:rsid w:val="00C844E9"/>
    <w:rsid w:val="00C86BC5"/>
    <w:rsid w:val="00C87876"/>
    <w:rsid w:val="00C93512"/>
    <w:rsid w:val="00C94537"/>
    <w:rsid w:val="00C94AFD"/>
    <w:rsid w:val="00C95CF3"/>
    <w:rsid w:val="00CA1305"/>
    <w:rsid w:val="00CA1AF2"/>
    <w:rsid w:val="00CA1CF2"/>
    <w:rsid w:val="00CA25D0"/>
    <w:rsid w:val="00CA2DB3"/>
    <w:rsid w:val="00CA2F40"/>
    <w:rsid w:val="00CA4DB0"/>
    <w:rsid w:val="00CA58D3"/>
    <w:rsid w:val="00CA5DF1"/>
    <w:rsid w:val="00CB06B9"/>
    <w:rsid w:val="00CB25D6"/>
    <w:rsid w:val="00CB2C58"/>
    <w:rsid w:val="00CB306C"/>
    <w:rsid w:val="00CB4F91"/>
    <w:rsid w:val="00CB7C73"/>
    <w:rsid w:val="00CC0232"/>
    <w:rsid w:val="00CC1998"/>
    <w:rsid w:val="00CC2519"/>
    <w:rsid w:val="00CC3A64"/>
    <w:rsid w:val="00CC4248"/>
    <w:rsid w:val="00CC6ABD"/>
    <w:rsid w:val="00CC7860"/>
    <w:rsid w:val="00CD04B6"/>
    <w:rsid w:val="00CD2E6D"/>
    <w:rsid w:val="00CD3175"/>
    <w:rsid w:val="00CD329B"/>
    <w:rsid w:val="00CD3438"/>
    <w:rsid w:val="00CD37D4"/>
    <w:rsid w:val="00CD3F2A"/>
    <w:rsid w:val="00CD41A9"/>
    <w:rsid w:val="00CD736E"/>
    <w:rsid w:val="00CD7D68"/>
    <w:rsid w:val="00CE128C"/>
    <w:rsid w:val="00CE1E0C"/>
    <w:rsid w:val="00CE22C7"/>
    <w:rsid w:val="00CE2F22"/>
    <w:rsid w:val="00CE372A"/>
    <w:rsid w:val="00CE5339"/>
    <w:rsid w:val="00CE5633"/>
    <w:rsid w:val="00CE5BD3"/>
    <w:rsid w:val="00CE6E45"/>
    <w:rsid w:val="00CF06A9"/>
    <w:rsid w:val="00CF08B9"/>
    <w:rsid w:val="00CF0D37"/>
    <w:rsid w:val="00CF24D4"/>
    <w:rsid w:val="00CF34F9"/>
    <w:rsid w:val="00CF3D00"/>
    <w:rsid w:val="00CF46B2"/>
    <w:rsid w:val="00D002DF"/>
    <w:rsid w:val="00D011D5"/>
    <w:rsid w:val="00D0399F"/>
    <w:rsid w:val="00D041D5"/>
    <w:rsid w:val="00D05321"/>
    <w:rsid w:val="00D0597C"/>
    <w:rsid w:val="00D05CC8"/>
    <w:rsid w:val="00D06329"/>
    <w:rsid w:val="00D071B0"/>
    <w:rsid w:val="00D076C6"/>
    <w:rsid w:val="00D07835"/>
    <w:rsid w:val="00D106DA"/>
    <w:rsid w:val="00D11CEC"/>
    <w:rsid w:val="00D12304"/>
    <w:rsid w:val="00D125AF"/>
    <w:rsid w:val="00D13211"/>
    <w:rsid w:val="00D136C8"/>
    <w:rsid w:val="00D16113"/>
    <w:rsid w:val="00D16CC8"/>
    <w:rsid w:val="00D1725D"/>
    <w:rsid w:val="00D1798B"/>
    <w:rsid w:val="00D17E59"/>
    <w:rsid w:val="00D213B9"/>
    <w:rsid w:val="00D21DB7"/>
    <w:rsid w:val="00D244E0"/>
    <w:rsid w:val="00D24FC9"/>
    <w:rsid w:val="00D2667A"/>
    <w:rsid w:val="00D30040"/>
    <w:rsid w:val="00D3177F"/>
    <w:rsid w:val="00D34601"/>
    <w:rsid w:val="00D34941"/>
    <w:rsid w:val="00D3541D"/>
    <w:rsid w:val="00D35F18"/>
    <w:rsid w:val="00D36600"/>
    <w:rsid w:val="00D400FB"/>
    <w:rsid w:val="00D42850"/>
    <w:rsid w:val="00D42A0F"/>
    <w:rsid w:val="00D42E45"/>
    <w:rsid w:val="00D4336D"/>
    <w:rsid w:val="00D44CD2"/>
    <w:rsid w:val="00D50387"/>
    <w:rsid w:val="00D54B7E"/>
    <w:rsid w:val="00D54DCE"/>
    <w:rsid w:val="00D55D81"/>
    <w:rsid w:val="00D5659D"/>
    <w:rsid w:val="00D56BA1"/>
    <w:rsid w:val="00D57BCC"/>
    <w:rsid w:val="00D6124C"/>
    <w:rsid w:val="00D621A3"/>
    <w:rsid w:val="00D62661"/>
    <w:rsid w:val="00D65C07"/>
    <w:rsid w:val="00D738CE"/>
    <w:rsid w:val="00D74C8E"/>
    <w:rsid w:val="00D75531"/>
    <w:rsid w:val="00D75E28"/>
    <w:rsid w:val="00D761D0"/>
    <w:rsid w:val="00D768A3"/>
    <w:rsid w:val="00D768B2"/>
    <w:rsid w:val="00D77CC4"/>
    <w:rsid w:val="00D8035A"/>
    <w:rsid w:val="00D82814"/>
    <w:rsid w:val="00D83C08"/>
    <w:rsid w:val="00D84D1B"/>
    <w:rsid w:val="00D87818"/>
    <w:rsid w:val="00D87955"/>
    <w:rsid w:val="00D91454"/>
    <w:rsid w:val="00D92181"/>
    <w:rsid w:val="00D9304B"/>
    <w:rsid w:val="00D93ADA"/>
    <w:rsid w:val="00D94CEC"/>
    <w:rsid w:val="00D95A6C"/>
    <w:rsid w:val="00D97695"/>
    <w:rsid w:val="00DA0474"/>
    <w:rsid w:val="00DA13AB"/>
    <w:rsid w:val="00DA2773"/>
    <w:rsid w:val="00DA352A"/>
    <w:rsid w:val="00DA35F9"/>
    <w:rsid w:val="00DA4009"/>
    <w:rsid w:val="00DA4A19"/>
    <w:rsid w:val="00DA5AE5"/>
    <w:rsid w:val="00DA70AF"/>
    <w:rsid w:val="00DB0139"/>
    <w:rsid w:val="00DB0ADA"/>
    <w:rsid w:val="00DB45E0"/>
    <w:rsid w:val="00DB58E0"/>
    <w:rsid w:val="00DB5984"/>
    <w:rsid w:val="00DB6592"/>
    <w:rsid w:val="00DB6F91"/>
    <w:rsid w:val="00DB7ECF"/>
    <w:rsid w:val="00DC0ABE"/>
    <w:rsid w:val="00DC16E4"/>
    <w:rsid w:val="00DC30D8"/>
    <w:rsid w:val="00DC31EC"/>
    <w:rsid w:val="00DC3543"/>
    <w:rsid w:val="00DC4D0E"/>
    <w:rsid w:val="00DC692D"/>
    <w:rsid w:val="00DC6C62"/>
    <w:rsid w:val="00DC74B4"/>
    <w:rsid w:val="00DC77BA"/>
    <w:rsid w:val="00DC7F98"/>
    <w:rsid w:val="00DD34AC"/>
    <w:rsid w:val="00DD4980"/>
    <w:rsid w:val="00DD5E70"/>
    <w:rsid w:val="00DE074A"/>
    <w:rsid w:val="00DE08ED"/>
    <w:rsid w:val="00DE2317"/>
    <w:rsid w:val="00DE4731"/>
    <w:rsid w:val="00DE56F9"/>
    <w:rsid w:val="00DE59B7"/>
    <w:rsid w:val="00DE5CAE"/>
    <w:rsid w:val="00DE6C98"/>
    <w:rsid w:val="00DE6D06"/>
    <w:rsid w:val="00DE6FA0"/>
    <w:rsid w:val="00DE79AA"/>
    <w:rsid w:val="00DF0797"/>
    <w:rsid w:val="00DF0CE4"/>
    <w:rsid w:val="00DF0D79"/>
    <w:rsid w:val="00DF13DA"/>
    <w:rsid w:val="00DF30E8"/>
    <w:rsid w:val="00DF3A71"/>
    <w:rsid w:val="00DF4F88"/>
    <w:rsid w:val="00DF5678"/>
    <w:rsid w:val="00DF5A2E"/>
    <w:rsid w:val="00E015EA"/>
    <w:rsid w:val="00E028C4"/>
    <w:rsid w:val="00E038D8"/>
    <w:rsid w:val="00E03B39"/>
    <w:rsid w:val="00E04B62"/>
    <w:rsid w:val="00E05E08"/>
    <w:rsid w:val="00E07AB6"/>
    <w:rsid w:val="00E11F48"/>
    <w:rsid w:val="00E136AD"/>
    <w:rsid w:val="00E14D4A"/>
    <w:rsid w:val="00E16AD0"/>
    <w:rsid w:val="00E22490"/>
    <w:rsid w:val="00E22615"/>
    <w:rsid w:val="00E238D4"/>
    <w:rsid w:val="00E2453E"/>
    <w:rsid w:val="00E254F2"/>
    <w:rsid w:val="00E266F4"/>
    <w:rsid w:val="00E27893"/>
    <w:rsid w:val="00E27E0E"/>
    <w:rsid w:val="00E302C0"/>
    <w:rsid w:val="00E32569"/>
    <w:rsid w:val="00E3261F"/>
    <w:rsid w:val="00E343BB"/>
    <w:rsid w:val="00E348D8"/>
    <w:rsid w:val="00E34A6B"/>
    <w:rsid w:val="00E353C8"/>
    <w:rsid w:val="00E37394"/>
    <w:rsid w:val="00E37553"/>
    <w:rsid w:val="00E37C5D"/>
    <w:rsid w:val="00E41296"/>
    <w:rsid w:val="00E416BD"/>
    <w:rsid w:val="00E41AFC"/>
    <w:rsid w:val="00E41BF0"/>
    <w:rsid w:val="00E435BA"/>
    <w:rsid w:val="00E43868"/>
    <w:rsid w:val="00E43AD2"/>
    <w:rsid w:val="00E47062"/>
    <w:rsid w:val="00E5004D"/>
    <w:rsid w:val="00E51A45"/>
    <w:rsid w:val="00E53619"/>
    <w:rsid w:val="00E5406E"/>
    <w:rsid w:val="00E5470A"/>
    <w:rsid w:val="00E54B46"/>
    <w:rsid w:val="00E557D5"/>
    <w:rsid w:val="00E55D5C"/>
    <w:rsid w:val="00E561A8"/>
    <w:rsid w:val="00E56482"/>
    <w:rsid w:val="00E5752B"/>
    <w:rsid w:val="00E57C91"/>
    <w:rsid w:val="00E61CAC"/>
    <w:rsid w:val="00E6412F"/>
    <w:rsid w:val="00E64686"/>
    <w:rsid w:val="00E6489C"/>
    <w:rsid w:val="00E64CC2"/>
    <w:rsid w:val="00E653B1"/>
    <w:rsid w:val="00E65C41"/>
    <w:rsid w:val="00E65DBA"/>
    <w:rsid w:val="00E664BB"/>
    <w:rsid w:val="00E70BDF"/>
    <w:rsid w:val="00E71CDF"/>
    <w:rsid w:val="00E72489"/>
    <w:rsid w:val="00E72EE3"/>
    <w:rsid w:val="00E7526E"/>
    <w:rsid w:val="00E7603D"/>
    <w:rsid w:val="00E801CC"/>
    <w:rsid w:val="00E80749"/>
    <w:rsid w:val="00E80FD5"/>
    <w:rsid w:val="00E82D54"/>
    <w:rsid w:val="00E85DB9"/>
    <w:rsid w:val="00E86B43"/>
    <w:rsid w:val="00E87F5C"/>
    <w:rsid w:val="00E87F83"/>
    <w:rsid w:val="00E91851"/>
    <w:rsid w:val="00E92E94"/>
    <w:rsid w:val="00E942E5"/>
    <w:rsid w:val="00E94BD3"/>
    <w:rsid w:val="00E95A02"/>
    <w:rsid w:val="00E95D54"/>
    <w:rsid w:val="00E960F8"/>
    <w:rsid w:val="00E9748E"/>
    <w:rsid w:val="00EA2425"/>
    <w:rsid w:val="00EA29FB"/>
    <w:rsid w:val="00EA2D1A"/>
    <w:rsid w:val="00EA458E"/>
    <w:rsid w:val="00EA5C8E"/>
    <w:rsid w:val="00EA6A77"/>
    <w:rsid w:val="00EA7814"/>
    <w:rsid w:val="00EB01D2"/>
    <w:rsid w:val="00EB3141"/>
    <w:rsid w:val="00EB477A"/>
    <w:rsid w:val="00EB7972"/>
    <w:rsid w:val="00EB7B2D"/>
    <w:rsid w:val="00EC03B5"/>
    <w:rsid w:val="00EC1BA7"/>
    <w:rsid w:val="00EC20BA"/>
    <w:rsid w:val="00EC3D40"/>
    <w:rsid w:val="00EC48B2"/>
    <w:rsid w:val="00EC7998"/>
    <w:rsid w:val="00ED0BC8"/>
    <w:rsid w:val="00ED1B67"/>
    <w:rsid w:val="00ED20EF"/>
    <w:rsid w:val="00ED25FE"/>
    <w:rsid w:val="00ED28B5"/>
    <w:rsid w:val="00ED398F"/>
    <w:rsid w:val="00ED4797"/>
    <w:rsid w:val="00ED4A09"/>
    <w:rsid w:val="00EE2C6F"/>
    <w:rsid w:val="00EE3639"/>
    <w:rsid w:val="00EE4478"/>
    <w:rsid w:val="00EE4FE1"/>
    <w:rsid w:val="00EE5461"/>
    <w:rsid w:val="00EE60D4"/>
    <w:rsid w:val="00EE65F7"/>
    <w:rsid w:val="00EE6EEA"/>
    <w:rsid w:val="00EF05B0"/>
    <w:rsid w:val="00EF175C"/>
    <w:rsid w:val="00EF4BCE"/>
    <w:rsid w:val="00EF5310"/>
    <w:rsid w:val="00EF6A4D"/>
    <w:rsid w:val="00EF7F1F"/>
    <w:rsid w:val="00EF7F3B"/>
    <w:rsid w:val="00F010CE"/>
    <w:rsid w:val="00F01696"/>
    <w:rsid w:val="00F02660"/>
    <w:rsid w:val="00F048AF"/>
    <w:rsid w:val="00F04ED9"/>
    <w:rsid w:val="00F05EF9"/>
    <w:rsid w:val="00F10273"/>
    <w:rsid w:val="00F1063F"/>
    <w:rsid w:val="00F12EB6"/>
    <w:rsid w:val="00F13169"/>
    <w:rsid w:val="00F169A5"/>
    <w:rsid w:val="00F16D51"/>
    <w:rsid w:val="00F179C6"/>
    <w:rsid w:val="00F207E2"/>
    <w:rsid w:val="00F214D2"/>
    <w:rsid w:val="00F21BB4"/>
    <w:rsid w:val="00F22F56"/>
    <w:rsid w:val="00F23F62"/>
    <w:rsid w:val="00F24A4C"/>
    <w:rsid w:val="00F254CF"/>
    <w:rsid w:val="00F25ACA"/>
    <w:rsid w:val="00F265C4"/>
    <w:rsid w:val="00F302DA"/>
    <w:rsid w:val="00F30C0C"/>
    <w:rsid w:val="00F32852"/>
    <w:rsid w:val="00F32B3F"/>
    <w:rsid w:val="00F330F7"/>
    <w:rsid w:val="00F33408"/>
    <w:rsid w:val="00F3534D"/>
    <w:rsid w:val="00F35F67"/>
    <w:rsid w:val="00F35FCD"/>
    <w:rsid w:val="00F37AD3"/>
    <w:rsid w:val="00F40189"/>
    <w:rsid w:val="00F40B85"/>
    <w:rsid w:val="00F412D8"/>
    <w:rsid w:val="00F42832"/>
    <w:rsid w:val="00F437A1"/>
    <w:rsid w:val="00F4439B"/>
    <w:rsid w:val="00F4516F"/>
    <w:rsid w:val="00F4588F"/>
    <w:rsid w:val="00F45A6D"/>
    <w:rsid w:val="00F45DDD"/>
    <w:rsid w:val="00F46126"/>
    <w:rsid w:val="00F47AE1"/>
    <w:rsid w:val="00F509C0"/>
    <w:rsid w:val="00F51FBE"/>
    <w:rsid w:val="00F52F10"/>
    <w:rsid w:val="00F53C7D"/>
    <w:rsid w:val="00F54CFE"/>
    <w:rsid w:val="00F5655B"/>
    <w:rsid w:val="00F56905"/>
    <w:rsid w:val="00F57297"/>
    <w:rsid w:val="00F63CC3"/>
    <w:rsid w:val="00F63FB5"/>
    <w:rsid w:val="00F645AF"/>
    <w:rsid w:val="00F64A47"/>
    <w:rsid w:val="00F66877"/>
    <w:rsid w:val="00F6727E"/>
    <w:rsid w:val="00F67C78"/>
    <w:rsid w:val="00F7017D"/>
    <w:rsid w:val="00F70C22"/>
    <w:rsid w:val="00F74701"/>
    <w:rsid w:val="00F75D2E"/>
    <w:rsid w:val="00F81273"/>
    <w:rsid w:val="00F83047"/>
    <w:rsid w:val="00F84252"/>
    <w:rsid w:val="00F860BD"/>
    <w:rsid w:val="00F868B6"/>
    <w:rsid w:val="00F902B2"/>
    <w:rsid w:val="00F90C72"/>
    <w:rsid w:val="00F90DC9"/>
    <w:rsid w:val="00F910CD"/>
    <w:rsid w:val="00F9348E"/>
    <w:rsid w:val="00F94EC3"/>
    <w:rsid w:val="00F95B16"/>
    <w:rsid w:val="00FA157A"/>
    <w:rsid w:val="00FA193F"/>
    <w:rsid w:val="00FA441D"/>
    <w:rsid w:val="00FA6683"/>
    <w:rsid w:val="00FB0262"/>
    <w:rsid w:val="00FB0C9A"/>
    <w:rsid w:val="00FB16E1"/>
    <w:rsid w:val="00FB2F9D"/>
    <w:rsid w:val="00FB5450"/>
    <w:rsid w:val="00FB65CB"/>
    <w:rsid w:val="00FC0200"/>
    <w:rsid w:val="00FC025E"/>
    <w:rsid w:val="00FC2514"/>
    <w:rsid w:val="00FC3BFB"/>
    <w:rsid w:val="00FC4026"/>
    <w:rsid w:val="00FC4701"/>
    <w:rsid w:val="00FC72F7"/>
    <w:rsid w:val="00FC783B"/>
    <w:rsid w:val="00FC7DA0"/>
    <w:rsid w:val="00FC7DE0"/>
    <w:rsid w:val="00FD051A"/>
    <w:rsid w:val="00FD1A69"/>
    <w:rsid w:val="00FD1F4C"/>
    <w:rsid w:val="00FD2826"/>
    <w:rsid w:val="00FD298D"/>
    <w:rsid w:val="00FD4AEB"/>
    <w:rsid w:val="00FD4E92"/>
    <w:rsid w:val="00FD72E2"/>
    <w:rsid w:val="00FD7E4E"/>
    <w:rsid w:val="00FE2FC2"/>
    <w:rsid w:val="00FE41EF"/>
    <w:rsid w:val="00FE5D06"/>
    <w:rsid w:val="00FE7886"/>
    <w:rsid w:val="00FF347C"/>
    <w:rsid w:val="00FF6ECD"/>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756"/>
    <w:pPr>
      <w:spacing w:before="120" w:after="120"/>
    </w:pPr>
    <w:rPr>
      <w:color w:val="000000" w:themeColor="text1"/>
      <w:sz w:val="22"/>
    </w:rPr>
  </w:style>
  <w:style w:type="paragraph" w:styleId="Heading1">
    <w:name w:val="heading 1"/>
    <w:basedOn w:val="Normal"/>
    <w:next w:val="Normal"/>
    <w:link w:val="Heading1Char"/>
    <w:autoRedefine/>
    <w:uiPriority w:val="9"/>
    <w:qFormat/>
    <w:rsid w:val="00F33408"/>
    <w:pPr>
      <w:keepNext/>
      <w:keepLines/>
      <w:spacing w:before="0"/>
      <w:outlineLvl w:val="0"/>
    </w:pPr>
    <w:rPr>
      <w:rFonts w:ascii="Calibri" w:eastAsiaTheme="majorEastAsia" w:hAnsi="Calibri" w:cs="Calibri"/>
      <w:b/>
      <w:color w:val="09539E"/>
      <w:sz w:val="32"/>
      <w:szCs w:val="32"/>
    </w:rPr>
  </w:style>
  <w:style w:type="paragraph" w:styleId="Heading2">
    <w:name w:val="heading 2"/>
    <w:basedOn w:val="Normal"/>
    <w:next w:val="Normal"/>
    <w:link w:val="Heading2Char"/>
    <w:autoRedefine/>
    <w:uiPriority w:val="9"/>
    <w:unhideWhenUsed/>
    <w:qFormat/>
    <w:rsid w:val="00F33408"/>
    <w:pPr>
      <w:keepNext/>
      <w:keepLines/>
      <w:spacing w:before="0" w:after="0"/>
      <w:outlineLvl w:val="1"/>
    </w:pPr>
    <w:rPr>
      <w:rFonts w:ascii="Calibri" w:eastAsia="Times New Roman" w:hAnsi="Calibri" w:cs="Calibri"/>
      <w:b/>
      <w:bCs/>
      <w:color w:val="09539E"/>
      <w:sz w:val="32"/>
      <w:szCs w:val="32"/>
    </w:rPr>
  </w:style>
  <w:style w:type="paragraph" w:styleId="Heading3">
    <w:name w:val="heading 3"/>
    <w:aliases w:val="Table Copy"/>
    <w:basedOn w:val="Heading5"/>
    <w:next w:val="Normal"/>
    <w:link w:val="Heading3Char"/>
    <w:autoRedefine/>
    <w:uiPriority w:val="9"/>
    <w:unhideWhenUsed/>
    <w:qFormat/>
    <w:rsid w:val="00F33408"/>
    <w:pPr>
      <w:outlineLvl w:val="2"/>
    </w:pPr>
    <w:rPr>
      <w:sz w:val="24"/>
    </w:rPr>
  </w:style>
  <w:style w:type="paragraph" w:styleId="Heading4">
    <w:name w:val="heading 4"/>
    <w:aliases w:val="Table Row Description"/>
    <w:basedOn w:val="Normal"/>
    <w:next w:val="Normal"/>
    <w:link w:val="Heading4Char"/>
    <w:autoRedefine/>
    <w:uiPriority w:val="9"/>
    <w:unhideWhenUsed/>
    <w:qFormat/>
    <w:rsid w:val="00F33408"/>
    <w:pPr>
      <w:spacing w:before="0" w:after="0"/>
      <w:outlineLvl w:val="3"/>
    </w:pPr>
    <w:rPr>
      <w:rFonts w:ascii="Calibri" w:eastAsia="Calibri" w:hAnsi="Calibri" w:cs="Calibri"/>
      <w:b/>
      <w:bCs/>
      <w:color w:val="auto"/>
      <w:sz w:val="24"/>
    </w:rPr>
  </w:style>
  <w:style w:type="paragraph" w:styleId="Heading5">
    <w:name w:val="heading 5"/>
    <w:basedOn w:val="Normal"/>
    <w:next w:val="Normal"/>
    <w:link w:val="Heading5Char"/>
    <w:uiPriority w:val="9"/>
    <w:unhideWhenUsed/>
    <w:qFormat/>
    <w:rsid w:val="00440756"/>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44075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5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440756"/>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440756"/>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F33408"/>
    <w:rPr>
      <w:rFonts w:ascii="Calibri" w:eastAsiaTheme="majorEastAsia" w:hAnsi="Calibri" w:cs="Calibri"/>
      <w:b/>
      <w:color w:val="09539E"/>
      <w:sz w:val="32"/>
      <w:szCs w:val="32"/>
    </w:rPr>
  </w:style>
  <w:style w:type="character" w:customStyle="1" w:styleId="Heading2Char">
    <w:name w:val="Heading 2 Char"/>
    <w:basedOn w:val="DefaultParagraphFont"/>
    <w:link w:val="Heading2"/>
    <w:uiPriority w:val="9"/>
    <w:rsid w:val="00F33408"/>
    <w:rPr>
      <w:rFonts w:ascii="Calibri" w:eastAsia="Times New Roman" w:hAnsi="Calibri" w:cs="Calibri"/>
      <w:b/>
      <w:bCs/>
      <w:color w:val="09539E"/>
      <w:sz w:val="32"/>
      <w:szCs w:val="32"/>
    </w:rPr>
  </w:style>
  <w:style w:type="paragraph" w:styleId="NoSpacing">
    <w:name w:val="No Spacing"/>
    <w:aliases w:val="Table Header"/>
    <w:link w:val="NoSpacingChar"/>
    <w:autoRedefine/>
    <w:uiPriority w:val="1"/>
    <w:qFormat/>
    <w:rsid w:val="00F902B2"/>
    <w:pPr>
      <w:jc w:val="right"/>
    </w:pPr>
    <w:rPr>
      <w:rFonts w:eastAsiaTheme="minorEastAsia" w:cstheme="minorHAnsi"/>
      <w:bCs/>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F902B2"/>
    <w:rPr>
      <w:rFonts w:eastAsiaTheme="minorEastAsia" w:cstheme="minorHAnsi"/>
      <w:bCs/>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440756"/>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085F57"/>
    <w:pPr>
      <w:tabs>
        <w:tab w:val="right" w:leader="dot" w:pos="9350"/>
      </w:tabs>
      <w:spacing w:before="60" w:after="240"/>
    </w:pPr>
    <w:rPr>
      <w:rFonts w:cstheme="minorHAnsi"/>
      <w:b/>
      <w:bCs/>
      <w:caps/>
      <w:szCs w:val="22"/>
      <w:u w:val="single"/>
    </w:rPr>
  </w:style>
  <w:style w:type="paragraph" w:styleId="TOC2">
    <w:name w:val="toc 2"/>
    <w:basedOn w:val="Normal"/>
    <w:next w:val="Normal"/>
    <w:autoRedefine/>
    <w:uiPriority w:val="39"/>
    <w:unhideWhenUsed/>
    <w:rsid w:val="000D5405"/>
    <w:pPr>
      <w:tabs>
        <w:tab w:val="right" w:leader="dot" w:pos="9350"/>
      </w:tabs>
      <w:spacing w:before="0" w:after="240"/>
    </w:pPr>
    <w:rPr>
      <w:rFonts w:cstheme="minorHAnsi"/>
      <w:b/>
      <w:bCs/>
      <w:smallCaps/>
      <w:noProof/>
      <w:color w:val="auto"/>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440756"/>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440756"/>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0D58A8"/>
    <w:pPr>
      <w:widowControl w:val="0"/>
      <w:numPr>
        <w:numId w:val="5"/>
      </w:numPr>
      <w:tabs>
        <w:tab w:val="left" w:pos="720"/>
        <w:tab w:val="left" w:pos="3061"/>
        <w:tab w:val="left" w:pos="5490"/>
      </w:tabs>
      <w:autoSpaceDE w:val="0"/>
      <w:autoSpaceDN w:val="0"/>
      <w:spacing w:before="0" w:after="0" w:afterAutospacing="1"/>
    </w:pPr>
    <w:rPr>
      <w:rFonts w:eastAsia="Times New Roman" w:cstheme="minorHAnsi"/>
      <w:bCs/>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F33408"/>
    <w:rPr>
      <w:rFonts w:asciiTheme="majorHAnsi" w:eastAsiaTheme="majorEastAsia" w:hAnsiTheme="majorHAnsi" w:cstheme="majorBidi"/>
      <w:b/>
      <w:color w:val="09539E"/>
    </w:rPr>
  </w:style>
  <w:style w:type="character" w:customStyle="1" w:styleId="Heading4Char">
    <w:name w:val="Heading 4 Char"/>
    <w:aliases w:val="Table Row Description Char"/>
    <w:basedOn w:val="DefaultParagraphFont"/>
    <w:link w:val="Heading4"/>
    <w:uiPriority w:val="9"/>
    <w:rsid w:val="00F33408"/>
    <w:rPr>
      <w:rFonts w:ascii="Calibri" w:eastAsia="Calibri" w:hAnsi="Calibri" w:cs="Calibri"/>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owerStandardNumber">
    <w:name w:val="Power Standard Number"/>
    <w:basedOn w:val="Normal"/>
    <w:rsid w:val="00DF4F88"/>
    <w:rPr>
      <w:b/>
      <w:bCs/>
      <w:sz w:val="32"/>
      <w:szCs w:val="32"/>
    </w:rPr>
  </w:style>
  <w:style w:type="table" w:customStyle="1" w:styleId="TableGrid1">
    <w:name w:val="Table Grid1"/>
    <w:basedOn w:val="TableNormal"/>
    <w:next w:val="TableGrid"/>
    <w:uiPriority w:val="39"/>
    <w:rsid w:val="00E9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0756"/>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440756"/>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40756"/>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440756"/>
    <w:rPr>
      <w:b/>
      <w:bCs/>
    </w:rPr>
  </w:style>
  <w:style w:type="character" w:styleId="Emphasis">
    <w:name w:val="Emphasis"/>
    <w:basedOn w:val="DefaultParagraphFont"/>
    <w:uiPriority w:val="20"/>
    <w:qFormat/>
    <w:rsid w:val="00440756"/>
    <w:rPr>
      <w:i/>
      <w:iCs/>
    </w:rPr>
  </w:style>
  <w:style w:type="character" w:customStyle="1" w:styleId="ListParagraphChar">
    <w:name w:val="List Paragraph Char"/>
    <w:aliases w:val="Bullet List Char"/>
    <w:link w:val="ListParagraph"/>
    <w:uiPriority w:val="1"/>
    <w:rsid w:val="000D58A8"/>
    <w:rPr>
      <w:rFonts w:eastAsia="Times New Roman" w:cstheme="minorHAnsi"/>
      <w:bCs/>
      <w:kern w:val="0"/>
      <w:sz w:val="22"/>
      <w:szCs w:val="22"/>
      <w14:ligatures w14:val="none"/>
    </w:rPr>
  </w:style>
  <w:style w:type="character" w:styleId="SubtleEmphasis">
    <w:name w:val="Subtle Emphasis"/>
    <w:basedOn w:val="DefaultParagraphFont"/>
    <w:uiPriority w:val="19"/>
    <w:qFormat/>
    <w:rsid w:val="00440756"/>
    <w:rPr>
      <w:i/>
      <w:iCs/>
      <w:color w:val="404040" w:themeColor="text1" w:themeTint="BF"/>
    </w:rPr>
  </w:style>
  <w:style w:type="character" w:styleId="IntenseEmphasis">
    <w:name w:val="Intense Emphasis"/>
    <w:basedOn w:val="DefaultParagraphFont"/>
    <w:uiPriority w:val="21"/>
    <w:qFormat/>
    <w:rsid w:val="00440756"/>
    <w:rPr>
      <w:i/>
      <w:iCs/>
      <w:color w:val="4472C4" w:themeColor="accent1"/>
    </w:rPr>
  </w:style>
  <w:style w:type="table" w:styleId="GridTable5Dark-Accent1">
    <w:name w:val="Grid Table 5 Dark Accent 1"/>
    <w:basedOn w:val="TableNormal"/>
    <w:uiPriority w:val="50"/>
    <w:rsid w:val="0099001D"/>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odyText">
    <w:name w:val="Body Text"/>
    <w:basedOn w:val="Normal"/>
    <w:link w:val="BodyTextChar"/>
    <w:uiPriority w:val="1"/>
    <w:qFormat/>
    <w:rsid w:val="00981C90"/>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981C90"/>
    <w:rPr>
      <w:rFonts w:ascii="Cambria" w:eastAsia="Cambria" w:hAnsi="Cambria" w:cs="Cambria"/>
      <w:kern w:val="0"/>
      <w:sz w:val="22"/>
      <w:szCs w:val="22"/>
      <w14:ligatures w14:val="none"/>
    </w:rPr>
  </w:style>
  <w:style w:type="paragraph" w:styleId="NormalWeb">
    <w:name w:val="Normal (Web)"/>
    <w:basedOn w:val="Normal"/>
    <w:uiPriority w:val="99"/>
    <w:unhideWhenUsed/>
    <w:rsid w:val="0047103A"/>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47103A"/>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47103A"/>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47103A"/>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47103A"/>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16391">
      <w:bodyDiv w:val="1"/>
      <w:marLeft w:val="0"/>
      <w:marRight w:val="0"/>
      <w:marTop w:val="0"/>
      <w:marBottom w:val="0"/>
      <w:divBdr>
        <w:top w:val="none" w:sz="0" w:space="0" w:color="auto"/>
        <w:left w:val="none" w:sz="0" w:space="0" w:color="auto"/>
        <w:bottom w:val="none" w:sz="0" w:space="0" w:color="auto"/>
        <w:right w:val="none" w:sz="0" w:space="0" w:color="auto"/>
      </w:divBdr>
    </w:div>
    <w:div w:id="418216082">
      <w:bodyDiv w:val="1"/>
      <w:marLeft w:val="0"/>
      <w:marRight w:val="0"/>
      <w:marTop w:val="0"/>
      <w:marBottom w:val="0"/>
      <w:divBdr>
        <w:top w:val="none" w:sz="0" w:space="0" w:color="auto"/>
        <w:left w:val="none" w:sz="0" w:space="0" w:color="auto"/>
        <w:bottom w:val="none" w:sz="0" w:space="0" w:color="auto"/>
        <w:right w:val="none" w:sz="0" w:space="0" w:color="auto"/>
      </w:divBdr>
    </w:div>
    <w:div w:id="533348920">
      <w:bodyDiv w:val="1"/>
      <w:marLeft w:val="0"/>
      <w:marRight w:val="0"/>
      <w:marTop w:val="0"/>
      <w:marBottom w:val="0"/>
      <w:divBdr>
        <w:top w:val="none" w:sz="0" w:space="0" w:color="auto"/>
        <w:left w:val="none" w:sz="0" w:space="0" w:color="auto"/>
        <w:bottom w:val="none" w:sz="0" w:space="0" w:color="auto"/>
        <w:right w:val="none" w:sz="0" w:space="0" w:color="auto"/>
      </w:divBdr>
    </w:div>
    <w:div w:id="671108123">
      <w:bodyDiv w:val="1"/>
      <w:marLeft w:val="0"/>
      <w:marRight w:val="0"/>
      <w:marTop w:val="0"/>
      <w:marBottom w:val="0"/>
      <w:divBdr>
        <w:top w:val="none" w:sz="0" w:space="0" w:color="auto"/>
        <w:left w:val="none" w:sz="0" w:space="0" w:color="auto"/>
        <w:bottom w:val="none" w:sz="0" w:space="0" w:color="auto"/>
        <w:right w:val="none" w:sz="0" w:space="0" w:color="auto"/>
      </w:divBdr>
    </w:div>
    <w:div w:id="701055507">
      <w:bodyDiv w:val="1"/>
      <w:marLeft w:val="0"/>
      <w:marRight w:val="0"/>
      <w:marTop w:val="0"/>
      <w:marBottom w:val="0"/>
      <w:divBdr>
        <w:top w:val="none" w:sz="0" w:space="0" w:color="auto"/>
        <w:left w:val="none" w:sz="0" w:space="0" w:color="auto"/>
        <w:bottom w:val="none" w:sz="0" w:space="0" w:color="auto"/>
        <w:right w:val="none" w:sz="0" w:space="0" w:color="auto"/>
      </w:divBdr>
    </w:div>
    <w:div w:id="1114254610">
      <w:bodyDiv w:val="1"/>
      <w:marLeft w:val="0"/>
      <w:marRight w:val="0"/>
      <w:marTop w:val="0"/>
      <w:marBottom w:val="0"/>
      <w:divBdr>
        <w:top w:val="none" w:sz="0" w:space="0" w:color="auto"/>
        <w:left w:val="none" w:sz="0" w:space="0" w:color="auto"/>
        <w:bottom w:val="none" w:sz="0" w:space="0" w:color="auto"/>
        <w:right w:val="none" w:sz="0" w:space="0" w:color="auto"/>
      </w:divBdr>
    </w:div>
    <w:div w:id="1183856573">
      <w:bodyDiv w:val="1"/>
      <w:marLeft w:val="0"/>
      <w:marRight w:val="0"/>
      <w:marTop w:val="0"/>
      <w:marBottom w:val="0"/>
      <w:divBdr>
        <w:top w:val="none" w:sz="0" w:space="0" w:color="auto"/>
        <w:left w:val="none" w:sz="0" w:space="0" w:color="auto"/>
        <w:bottom w:val="none" w:sz="0" w:space="0" w:color="auto"/>
        <w:right w:val="none" w:sz="0" w:space="0" w:color="auto"/>
      </w:divBdr>
    </w:div>
    <w:div w:id="1231883522">
      <w:bodyDiv w:val="1"/>
      <w:marLeft w:val="0"/>
      <w:marRight w:val="0"/>
      <w:marTop w:val="0"/>
      <w:marBottom w:val="0"/>
      <w:divBdr>
        <w:top w:val="none" w:sz="0" w:space="0" w:color="auto"/>
        <w:left w:val="none" w:sz="0" w:space="0" w:color="auto"/>
        <w:bottom w:val="none" w:sz="0" w:space="0" w:color="auto"/>
        <w:right w:val="none" w:sz="0" w:space="0" w:color="auto"/>
      </w:divBdr>
    </w:div>
    <w:div w:id="1240794564">
      <w:bodyDiv w:val="1"/>
      <w:marLeft w:val="0"/>
      <w:marRight w:val="0"/>
      <w:marTop w:val="0"/>
      <w:marBottom w:val="0"/>
      <w:divBdr>
        <w:top w:val="none" w:sz="0" w:space="0" w:color="auto"/>
        <w:left w:val="none" w:sz="0" w:space="0" w:color="auto"/>
        <w:bottom w:val="none" w:sz="0" w:space="0" w:color="auto"/>
        <w:right w:val="none" w:sz="0" w:space="0" w:color="auto"/>
      </w:divBdr>
      <w:divsChild>
        <w:div w:id="1486361195">
          <w:marLeft w:val="0"/>
          <w:marRight w:val="0"/>
          <w:marTop w:val="0"/>
          <w:marBottom w:val="0"/>
          <w:divBdr>
            <w:top w:val="none" w:sz="0" w:space="0" w:color="auto"/>
            <w:left w:val="none" w:sz="0" w:space="0" w:color="auto"/>
            <w:bottom w:val="none" w:sz="0" w:space="0" w:color="auto"/>
            <w:right w:val="none" w:sz="0" w:space="0" w:color="auto"/>
          </w:divBdr>
          <w:divsChild>
            <w:div w:id="676466941">
              <w:marLeft w:val="0"/>
              <w:marRight w:val="0"/>
              <w:marTop w:val="0"/>
              <w:marBottom w:val="0"/>
              <w:divBdr>
                <w:top w:val="none" w:sz="0" w:space="0" w:color="auto"/>
                <w:left w:val="none" w:sz="0" w:space="0" w:color="auto"/>
                <w:bottom w:val="none" w:sz="0" w:space="0" w:color="auto"/>
                <w:right w:val="none" w:sz="0" w:space="0" w:color="auto"/>
              </w:divBdr>
              <w:divsChild>
                <w:div w:id="1738278390">
                  <w:marLeft w:val="0"/>
                  <w:marRight w:val="0"/>
                  <w:marTop w:val="0"/>
                  <w:marBottom w:val="0"/>
                  <w:divBdr>
                    <w:top w:val="none" w:sz="0" w:space="0" w:color="auto"/>
                    <w:left w:val="none" w:sz="0" w:space="0" w:color="auto"/>
                    <w:bottom w:val="none" w:sz="0" w:space="0" w:color="auto"/>
                    <w:right w:val="none" w:sz="0" w:space="0" w:color="auto"/>
                  </w:divBdr>
                  <w:divsChild>
                    <w:div w:id="1811166568">
                      <w:marLeft w:val="0"/>
                      <w:marRight w:val="0"/>
                      <w:marTop w:val="0"/>
                      <w:marBottom w:val="0"/>
                      <w:divBdr>
                        <w:top w:val="none" w:sz="0" w:space="0" w:color="auto"/>
                        <w:left w:val="none" w:sz="0" w:space="0" w:color="auto"/>
                        <w:bottom w:val="none" w:sz="0" w:space="0" w:color="auto"/>
                        <w:right w:val="none" w:sz="0" w:space="0" w:color="auto"/>
                      </w:divBdr>
                      <w:divsChild>
                        <w:div w:id="1613439345">
                          <w:marLeft w:val="0"/>
                          <w:marRight w:val="0"/>
                          <w:marTop w:val="0"/>
                          <w:marBottom w:val="0"/>
                          <w:divBdr>
                            <w:top w:val="none" w:sz="0" w:space="0" w:color="auto"/>
                            <w:left w:val="none" w:sz="0" w:space="0" w:color="auto"/>
                            <w:bottom w:val="none" w:sz="0" w:space="0" w:color="auto"/>
                            <w:right w:val="none" w:sz="0" w:space="0" w:color="auto"/>
                          </w:divBdr>
                          <w:divsChild>
                            <w:div w:id="1391271423">
                              <w:marLeft w:val="0"/>
                              <w:marRight w:val="0"/>
                              <w:marTop w:val="0"/>
                              <w:marBottom w:val="0"/>
                              <w:divBdr>
                                <w:top w:val="none" w:sz="0" w:space="0" w:color="auto"/>
                                <w:left w:val="none" w:sz="0" w:space="0" w:color="auto"/>
                                <w:bottom w:val="none" w:sz="0" w:space="0" w:color="auto"/>
                                <w:right w:val="none" w:sz="0" w:space="0" w:color="auto"/>
                              </w:divBdr>
                              <w:divsChild>
                                <w:div w:id="1944678810">
                                  <w:marLeft w:val="0"/>
                                  <w:marRight w:val="0"/>
                                  <w:marTop w:val="0"/>
                                  <w:marBottom w:val="0"/>
                                  <w:divBdr>
                                    <w:top w:val="none" w:sz="0" w:space="0" w:color="auto"/>
                                    <w:left w:val="none" w:sz="0" w:space="0" w:color="auto"/>
                                    <w:bottom w:val="none" w:sz="0" w:space="0" w:color="auto"/>
                                    <w:right w:val="none" w:sz="0" w:space="0" w:color="auto"/>
                                  </w:divBdr>
                                  <w:divsChild>
                                    <w:div w:id="1444573855">
                                      <w:marLeft w:val="0"/>
                                      <w:marRight w:val="0"/>
                                      <w:marTop w:val="0"/>
                                      <w:marBottom w:val="0"/>
                                      <w:divBdr>
                                        <w:top w:val="none" w:sz="0" w:space="0" w:color="auto"/>
                                        <w:left w:val="none" w:sz="0" w:space="0" w:color="auto"/>
                                        <w:bottom w:val="none" w:sz="0" w:space="0" w:color="auto"/>
                                        <w:right w:val="none" w:sz="0" w:space="0" w:color="auto"/>
                                      </w:divBdr>
                                      <w:divsChild>
                                        <w:div w:id="48381972">
                                          <w:marLeft w:val="0"/>
                                          <w:marRight w:val="0"/>
                                          <w:marTop w:val="0"/>
                                          <w:marBottom w:val="0"/>
                                          <w:divBdr>
                                            <w:top w:val="none" w:sz="0" w:space="0" w:color="auto"/>
                                            <w:left w:val="none" w:sz="0" w:space="0" w:color="auto"/>
                                            <w:bottom w:val="none" w:sz="0" w:space="0" w:color="auto"/>
                                            <w:right w:val="none" w:sz="0" w:space="0" w:color="auto"/>
                                          </w:divBdr>
                                          <w:divsChild>
                                            <w:div w:id="56057436">
                                              <w:marLeft w:val="0"/>
                                              <w:marRight w:val="0"/>
                                              <w:marTop w:val="0"/>
                                              <w:marBottom w:val="0"/>
                                              <w:divBdr>
                                                <w:top w:val="none" w:sz="0" w:space="0" w:color="auto"/>
                                                <w:left w:val="none" w:sz="0" w:space="0" w:color="auto"/>
                                                <w:bottom w:val="none" w:sz="0" w:space="0" w:color="auto"/>
                                                <w:right w:val="none" w:sz="0" w:space="0" w:color="auto"/>
                                              </w:divBdr>
                                              <w:divsChild>
                                                <w:div w:id="670837052">
                                                  <w:marLeft w:val="0"/>
                                                  <w:marRight w:val="0"/>
                                                  <w:marTop w:val="0"/>
                                                  <w:marBottom w:val="0"/>
                                                  <w:divBdr>
                                                    <w:top w:val="none" w:sz="0" w:space="0" w:color="auto"/>
                                                    <w:left w:val="none" w:sz="0" w:space="0" w:color="auto"/>
                                                    <w:bottom w:val="none" w:sz="0" w:space="0" w:color="auto"/>
                                                    <w:right w:val="none" w:sz="0" w:space="0" w:color="auto"/>
                                                  </w:divBdr>
                                                  <w:divsChild>
                                                    <w:div w:id="101996771">
                                                      <w:marLeft w:val="0"/>
                                                      <w:marRight w:val="0"/>
                                                      <w:marTop w:val="0"/>
                                                      <w:marBottom w:val="0"/>
                                                      <w:divBdr>
                                                        <w:top w:val="none" w:sz="0" w:space="0" w:color="auto"/>
                                                        <w:left w:val="none" w:sz="0" w:space="0" w:color="auto"/>
                                                        <w:bottom w:val="none" w:sz="0" w:space="0" w:color="auto"/>
                                                        <w:right w:val="none" w:sz="0" w:space="0" w:color="auto"/>
                                                      </w:divBdr>
                                                      <w:divsChild>
                                                        <w:div w:id="2056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143477">
          <w:marLeft w:val="0"/>
          <w:marRight w:val="0"/>
          <w:marTop w:val="0"/>
          <w:marBottom w:val="0"/>
          <w:divBdr>
            <w:top w:val="none" w:sz="0" w:space="0" w:color="auto"/>
            <w:left w:val="none" w:sz="0" w:space="0" w:color="auto"/>
            <w:bottom w:val="none" w:sz="0" w:space="0" w:color="auto"/>
            <w:right w:val="none" w:sz="0" w:space="0" w:color="auto"/>
          </w:divBdr>
          <w:divsChild>
            <w:div w:id="1217820524">
              <w:marLeft w:val="0"/>
              <w:marRight w:val="0"/>
              <w:marTop w:val="0"/>
              <w:marBottom w:val="0"/>
              <w:divBdr>
                <w:top w:val="none" w:sz="0" w:space="0" w:color="auto"/>
                <w:left w:val="none" w:sz="0" w:space="0" w:color="auto"/>
                <w:bottom w:val="none" w:sz="0" w:space="0" w:color="auto"/>
                <w:right w:val="none" w:sz="0" w:space="0" w:color="auto"/>
              </w:divBdr>
              <w:divsChild>
                <w:div w:id="3914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6446">
      <w:bodyDiv w:val="1"/>
      <w:marLeft w:val="0"/>
      <w:marRight w:val="0"/>
      <w:marTop w:val="0"/>
      <w:marBottom w:val="0"/>
      <w:divBdr>
        <w:top w:val="none" w:sz="0" w:space="0" w:color="auto"/>
        <w:left w:val="none" w:sz="0" w:space="0" w:color="auto"/>
        <w:bottom w:val="none" w:sz="0" w:space="0" w:color="auto"/>
        <w:right w:val="none" w:sz="0" w:space="0" w:color="auto"/>
      </w:divBdr>
    </w:div>
    <w:div w:id="1280255500">
      <w:bodyDiv w:val="1"/>
      <w:marLeft w:val="0"/>
      <w:marRight w:val="0"/>
      <w:marTop w:val="0"/>
      <w:marBottom w:val="0"/>
      <w:divBdr>
        <w:top w:val="none" w:sz="0" w:space="0" w:color="auto"/>
        <w:left w:val="none" w:sz="0" w:space="0" w:color="auto"/>
        <w:bottom w:val="none" w:sz="0" w:space="0" w:color="auto"/>
        <w:right w:val="none" w:sz="0" w:space="0" w:color="auto"/>
      </w:divBdr>
    </w:div>
    <w:div w:id="1559321659">
      <w:bodyDiv w:val="1"/>
      <w:marLeft w:val="0"/>
      <w:marRight w:val="0"/>
      <w:marTop w:val="0"/>
      <w:marBottom w:val="0"/>
      <w:divBdr>
        <w:top w:val="none" w:sz="0" w:space="0" w:color="auto"/>
        <w:left w:val="none" w:sz="0" w:space="0" w:color="auto"/>
        <w:bottom w:val="none" w:sz="0" w:space="0" w:color="auto"/>
        <w:right w:val="none" w:sz="0" w:space="0" w:color="auto"/>
      </w:divBdr>
    </w:div>
    <w:div w:id="1616325043">
      <w:bodyDiv w:val="1"/>
      <w:marLeft w:val="0"/>
      <w:marRight w:val="0"/>
      <w:marTop w:val="0"/>
      <w:marBottom w:val="0"/>
      <w:divBdr>
        <w:top w:val="none" w:sz="0" w:space="0" w:color="auto"/>
        <w:left w:val="none" w:sz="0" w:space="0" w:color="auto"/>
        <w:bottom w:val="none" w:sz="0" w:space="0" w:color="auto"/>
        <w:right w:val="none" w:sz="0" w:space="0" w:color="auto"/>
      </w:divBdr>
    </w:div>
    <w:div w:id="1692419149">
      <w:bodyDiv w:val="1"/>
      <w:marLeft w:val="0"/>
      <w:marRight w:val="0"/>
      <w:marTop w:val="0"/>
      <w:marBottom w:val="0"/>
      <w:divBdr>
        <w:top w:val="none" w:sz="0" w:space="0" w:color="auto"/>
        <w:left w:val="none" w:sz="0" w:space="0" w:color="auto"/>
        <w:bottom w:val="none" w:sz="0" w:space="0" w:color="auto"/>
        <w:right w:val="none" w:sz="0" w:space="0" w:color="auto"/>
      </w:divBdr>
    </w:div>
    <w:div w:id="173404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http://schemas.microsoft.com/sharepoint/v3"/>
    <ds:schemaRef ds:uri="9a28d2e1-924e-4715-9bdb-0bef845c549c"/>
    <ds:schemaRef ds:uri="b9b8280f-533f-4ab1-999e-21e84614c560"/>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0C30A2D1-9389-445B-9493-3FC73E12D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2011</Words>
  <Characters>13617</Characters>
  <Application>Microsoft Office Word</Application>
  <DocSecurity>0</DocSecurity>
  <Lines>247</Lines>
  <Paragraphs>144</Paragraphs>
  <ScaleCrop>false</ScaleCrop>
  <HeadingPairs>
    <vt:vector size="2" baseType="variant">
      <vt:variant>
        <vt:lpstr>Title</vt:lpstr>
      </vt:variant>
      <vt:variant>
        <vt:i4>1</vt:i4>
      </vt:variant>
    </vt:vector>
  </HeadingPairs>
  <TitlesOfParts>
    <vt:vector size="1" baseType="lpstr">
      <vt:lpstr>Facilities Maintenance Management Standards and Skills</vt:lpstr>
    </vt:vector>
  </TitlesOfParts>
  <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Facilities Maintenance Management Standards and Skills</dc:title>
  <dc:subject>JULY 2024</dc:subject>
  <dc:creator>DESE</dc:creator>
  <cp:keywords/>
  <dc:description/>
  <cp:lastModifiedBy>Zou, Dong (EOE)</cp:lastModifiedBy>
  <cp:revision>8</cp:revision>
  <cp:lastPrinted>2023-10-01T20:46:00Z</cp:lastPrinted>
  <dcterms:created xsi:type="dcterms:W3CDTF">2024-08-05T20:10:00Z</dcterms:created>
  <dcterms:modified xsi:type="dcterms:W3CDTF">2025-07-08T15:59:00Z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8 2025 12:00AM</vt:lpwstr>
  </property>
</Properties>
</file>