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3425A" w14:textId="77777777" w:rsidR="002111C1" w:rsidRDefault="00402DD1" w:rsidP="00402DD1">
      <w:bookmarkStart w:id="0" w:name="OLE_LINK3"/>
      <w:bookmarkStart w:id="1" w:name="OLE_LINK4"/>
      <w:r>
        <w:rPr>
          <w:noProof/>
          <w:lang w:eastAsia="zh-CN"/>
        </w:rPr>
        <mc:AlternateContent>
          <mc:Choice Requires="wps">
            <w:drawing>
              <wp:anchor distT="0" distB="0" distL="182880" distR="182880" simplePos="0" relativeHeight="251666432" behindDoc="0" locked="0" layoutInCell="1" allowOverlap="1" wp14:anchorId="5C26C729" wp14:editId="03EA00B0">
                <wp:simplePos x="0" y="0"/>
                <wp:positionH relativeFrom="margin">
                  <wp:posOffset>-1270</wp:posOffset>
                </wp:positionH>
                <wp:positionV relativeFrom="page">
                  <wp:posOffset>6722110</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5C9A68F2" w:rsidR="00F1063F" w:rsidRPr="000D686A" w:rsidRDefault="00C1569D" w:rsidP="00944807">
                            <w:pPr>
                              <w:pStyle w:val="NoSpacing"/>
                              <w:rPr>
                                <w:rStyle w:val="Heading1Char"/>
                                <w:sz w:val="48"/>
                                <w:szCs w:val="48"/>
                              </w:rPr>
                            </w:pPr>
                            <w:sdt>
                              <w:sdtPr>
                                <w:rPr>
                                  <w:rStyle w:val="Heading1Cha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2D1B82" w:rsidRPr="000D686A">
                                  <w:rPr>
                                    <w:rStyle w:val="Heading1Char"/>
                                    <w:sz w:val="48"/>
                                    <w:szCs w:val="48"/>
                                  </w:rPr>
                                  <w:t xml:space="preserve">Labor Market Analysis of the </w:t>
                                </w:r>
                                <w:r w:rsidR="00F538E5" w:rsidRPr="000D686A">
                                  <w:rPr>
                                    <w:rStyle w:val="Heading1Char"/>
                                    <w:sz w:val="48"/>
                                    <w:szCs w:val="48"/>
                                  </w:rPr>
                                  <w:t xml:space="preserve">Graphic </w:t>
                                </w:r>
                                <w:r w:rsidR="00D10E40" w:rsidRPr="000D686A">
                                  <w:rPr>
                                    <w:rStyle w:val="Heading1Char"/>
                                    <w:sz w:val="48"/>
                                    <w:szCs w:val="48"/>
                                  </w:rPr>
                                  <w:t>Design and Visual Communication</w:t>
                                </w:r>
                                <w:r w:rsidR="008C2D1E" w:rsidRPr="000D686A">
                                  <w:rPr>
                                    <w:rStyle w:val="Heading1Char"/>
                                    <w:sz w:val="48"/>
                                    <w:szCs w:val="48"/>
                                  </w:rPr>
                                  <w:t>s</w:t>
                                </w:r>
                                <w:r w:rsidR="005B4E87" w:rsidRPr="000D686A">
                                  <w:rPr>
                                    <w:rStyle w:val="Heading1Char"/>
                                    <w:sz w:val="48"/>
                                    <w:szCs w:val="48"/>
                                  </w:rPr>
                                  <w:t xml:space="preserve"> Field</w:t>
                                </w:r>
                                <w:r w:rsidR="00402DD1" w:rsidRPr="000D686A">
                                  <w:rPr>
                                    <w:rStyle w:val="Heading1Char"/>
                                    <w:sz w:val="48"/>
                                    <w:szCs w:val="48"/>
                                  </w:rPr>
                                  <w:t>s</w:t>
                                </w:r>
                                <w:r w:rsidR="002D1B82" w:rsidRPr="000D686A">
                                  <w:rPr>
                                    <w:rStyle w:val="Heading1Char"/>
                                    <w:sz w:val="48"/>
                                    <w:szCs w:val="48"/>
                                  </w:rPr>
                                  <w:t xml:space="preserve"> in Massachusetts</w:t>
                                </w:r>
                              </w:sdtContent>
                            </w:sdt>
                          </w:p>
                          <w:sdt>
                            <w:sdtPr>
                              <w:rPr>
                                <w:color w:val="auto"/>
                                <w:sz w:val="24"/>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01B910D" w:rsidR="00F1063F" w:rsidRPr="000D686A" w:rsidRDefault="00C1569D" w:rsidP="000D686A">
                                <w:pPr>
                                  <w:rPr>
                                    <w:color w:val="auto"/>
                                    <w:sz w:val="24"/>
                                  </w:rPr>
                                </w:pPr>
                                <w:r>
                                  <w:rPr>
                                    <w:color w:val="auto"/>
                                    <w:sz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1pt;margin-top:529.3pt;width:507.35pt;height:529.2pt;z-index:25166643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" filled="f" stroked="f" strokeweight=".5pt">
                <v:textbox style="mso-fit-shape-to-text:t" inset="0,0,0,0">
                  <w:txbxContent>
                    <w:p w14:paraId="54BA776D" w14:textId="5C9A68F2" w:rsidR="00F1063F" w:rsidRPr="000D686A" w:rsidRDefault="00C1569D" w:rsidP="00944807">
                      <w:pPr>
                        <w:pStyle w:val="NoSpacing"/>
                        <w:rPr>
                          <w:rStyle w:val="Heading1Char"/>
                          <w:sz w:val="48"/>
                          <w:szCs w:val="48"/>
                        </w:rPr>
                      </w:pPr>
                      <w:sdt>
                        <w:sdtPr>
                          <w:rPr>
                            <w:rStyle w:val="Heading1Cha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2D1B82" w:rsidRPr="000D686A">
                            <w:rPr>
                              <w:rStyle w:val="Heading1Char"/>
                              <w:sz w:val="48"/>
                              <w:szCs w:val="48"/>
                            </w:rPr>
                            <w:t xml:space="preserve">Labor Market Analysis of the </w:t>
                          </w:r>
                          <w:r w:rsidR="00F538E5" w:rsidRPr="000D686A">
                            <w:rPr>
                              <w:rStyle w:val="Heading1Char"/>
                              <w:sz w:val="48"/>
                              <w:szCs w:val="48"/>
                            </w:rPr>
                            <w:t xml:space="preserve">Graphic </w:t>
                          </w:r>
                          <w:r w:rsidR="00D10E40" w:rsidRPr="000D686A">
                            <w:rPr>
                              <w:rStyle w:val="Heading1Char"/>
                              <w:sz w:val="48"/>
                              <w:szCs w:val="48"/>
                            </w:rPr>
                            <w:t>Design and Visual Communication</w:t>
                          </w:r>
                          <w:r w:rsidR="008C2D1E" w:rsidRPr="000D686A">
                            <w:rPr>
                              <w:rStyle w:val="Heading1Char"/>
                              <w:sz w:val="48"/>
                              <w:szCs w:val="48"/>
                            </w:rPr>
                            <w:t>s</w:t>
                          </w:r>
                          <w:r w:rsidR="005B4E87" w:rsidRPr="000D686A">
                            <w:rPr>
                              <w:rStyle w:val="Heading1Char"/>
                              <w:sz w:val="48"/>
                              <w:szCs w:val="48"/>
                            </w:rPr>
                            <w:t xml:space="preserve"> Field</w:t>
                          </w:r>
                          <w:r w:rsidR="00402DD1" w:rsidRPr="000D686A">
                            <w:rPr>
                              <w:rStyle w:val="Heading1Char"/>
                              <w:sz w:val="48"/>
                              <w:szCs w:val="48"/>
                            </w:rPr>
                            <w:t>s</w:t>
                          </w:r>
                          <w:r w:rsidR="002D1B82" w:rsidRPr="000D686A">
                            <w:rPr>
                              <w:rStyle w:val="Heading1Char"/>
                              <w:sz w:val="48"/>
                              <w:szCs w:val="48"/>
                            </w:rPr>
                            <w:t xml:space="preserve"> in Massachusetts</w:t>
                          </w:r>
                        </w:sdtContent>
                      </w:sdt>
                    </w:p>
                    <w:sdt>
                      <w:sdtPr>
                        <w:rPr>
                          <w:color w:val="auto"/>
                          <w:sz w:val="24"/>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01B910D" w:rsidR="00F1063F" w:rsidRPr="000D686A" w:rsidRDefault="00C1569D" w:rsidP="000D686A">
                          <w:pPr>
                            <w:rPr>
                              <w:color w:val="auto"/>
                              <w:sz w:val="24"/>
                            </w:rPr>
                          </w:pPr>
                          <w:r>
                            <w:rPr>
                              <w:color w:val="auto"/>
                              <w:sz w:val="24"/>
                            </w:rPr>
                            <w:t xml:space="preserve">     </w:t>
                          </w:r>
                        </w:p>
                      </w:sdtContent>
                    </w:sdt>
                  </w:txbxContent>
                </v:textbox>
                <w10:wrap type="square" anchorx="margin" anchory="page"/>
              </v:shape>
            </w:pict>
          </mc:Fallback>
        </mc:AlternateContent>
      </w:r>
      <w:sdt>
        <w:sdtPr>
          <w:id w:val="968559845"/>
          <w:docPartObj>
            <w:docPartGallery w:val="Cover Pages"/>
            <w:docPartUnique/>
          </w:docPartObj>
        </w:sdtPr>
        <w:sdtEndPr/>
        <w:sdtContent/>
      </w:sdt>
    </w:p>
    <w:p w14:paraId="259901F3" w14:textId="77777777" w:rsidR="00842995" w:rsidRDefault="00842995" w:rsidP="00402DD1">
      <w:pPr>
        <w:rPr>
          <w:b/>
          <w:bCs/>
          <w:color w:val="auto"/>
          <w:sz w:val="40"/>
          <w:szCs w:val="40"/>
        </w:rPr>
      </w:pPr>
    </w:p>
    <w:p w14:paraId="20CA2370" w14:textId="1862E933" w:rsidR="008A54AF" w:rsidRPr="006863D9" w:rsidRDefault="008A54AF" w:rsidP="006863D9">
      <w:pPr>
        <w:pStyle w:val="Heading2"/>
      </w:pPr>
      <w:r w:rsidRPr="006863D9">
        <w:lastRenderedPageBreak/>
        <w:t>Overview</w:t>
      </w:r>
    </w:p>
    <w:p w14:paraId="58EAACFE" w14:textId="77777777" w:rsidR="00E652ED" w:rsidRPr="00752B8D" w:rsidRDefault="00841A78" w:rsidP="00841A78">
      <w:pPr>
        <w:spacing w:before="0"/>
        <w:rPr>
          <w:color w:val="000000" w:themeColor="text1"/>
          <w:sz w:val="24"/>
        </w:rPr>
      </w:pPr>
      <w:r w:rsidRPr="00752B8D">
        <w:rPr>
          <w:color w:val="000000" w:themeColor="text1"/>
          <w:sz w:val="24"/>
        </w:rPr>
        <w:t xml:space="preserve">This analysis uses labor market data from the Massachusetts Department of Economic Research to provide perspective on </w:t>
      </w:r>
      <w:r w:rsidR="00E652ED" w:rsidRPr="00752B8D">
        <w:rPr>
          <w:color w:val="000000" w:themeColor="text1"/>
          <w:sz w:val="24"/>
        </w:rPr>
        <w:t>multiple</w:t>
      </w:r>
      <w:r w:rsidRPr="00752B8D">
        <w:rPr>
          <w:color w:val="000000" w:themeColor="text1"/>
          <w:sz w:val="24"/>
        </w:rPr>
        <w:t xml:space="preserve"> theaters related to </w:t>
      </w:r>
      <w:r w:rsidR="006211FD" w:rsidRPr="00752B8D">
        <w:rPr>
          <w:color w:val="000000" w:themeColor="text1"/>
          <w:sz w:val="24"/>
        </w:rPr>
        <w:t>the field</w:t>
      </w:r>
      <w:r w:rsidR="005B4E87" w:rsidRPr="00752B8D">
        <w:rPr>
          <w:color w:val="000000" w:themeColor="text1"/>
          <w:sz w:val="24"/>
        </w:rPr>
        <w:t xml:space="preserve"> of </w:t>
      </w:r>
      <w:r w:rsidR="000F5B56" w:rsidRPr="00752B8D">
        <w:rPr>
          <w:color w:val="000000" w:themeColor="text1"/>
          <w:sz w:val="24"/>
        </w:rPr>
        <w:t>Design and Visual Communication</w:t>
      </w:r>
      <w:r w:rsidR="005B4E87" w:rsidRPr="00752B8D">
        <w:rPr>
          <w:color w:val="000000" w:themeColor="text1"/>
          <w:sz w:val="24"/>
        </w:rPr>
        <w:t xml:space="preserve"> in the Commonwealth</w:t>
      </w:r>
      <w:r w:rsidRPr="00752B8D">
        <w:rPr>
          <w:color w:val="000000" w:themeColor="text1"/>
          <w:sz w:val="24"/>
        </w:rPr>
        <w:t>:</w:t>
      </w:r>
    </w:p>
    <w:p w14:paraId="2D374E1F" w14:textId="00094A19" w:rsidR="008B7DFF" w:rsidRPr="00752B8D" w:rsidRDefault="008B7DFF" w:rsidP="00841A78">
      <w:pPr>
        <w:spacing w:before="0"/>
        <w:rPr>
          <w:color w:val="000000" w:themeColor="text1"/>
          <w:sz w:val="24"/>
        </w:rPr>
      </w:pPr>
      <w:r w:rsidRPr="00752B8D">
        <w:rPr>
          <w:color w:val="000000" w:themeColor="text1"/>
          <w:sz w:val="24"/>
        </w:rPr>
        <w:t>Two Occupations</w:t>
      </w:r>
    </w:p>
    <w:p w14:paraId="6A12CF55" w14:textId="429A0B02" w:rsidR="00841A78"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Graphic Designers Occupation</w:t>
      </w:r>
    </w:p>
    <w:p w14:paraId="1B8829E5" w14:textId="1569C625"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Special Effects Artists and Animators Occupation</w:t>
      </w:r>
    </w:p>
    <w:p w14:paraId="7BDD6DA2" w14:textId="7572157A" w:rsidR="008B7DFF" w:rsidRPr="00752B8D" w:rsidRDefault="008B7DFF" w:rsidP="008B7DFF">
      <w:pPr>
        <w:rPr>
          <w:color w:val="000000" w:themeColor="text1"/>
          <w:sz w:val="24"/>
        </w:rPr>
      </w:pPr>
      <w:r w:rsidRPr="00752B8D">
        <w:rPr>
          <w:color w:val="000000" w:themeColor="text1"/>
          <w:sz w:val="24"/>
        </w:rPr>
        <w:t>Five Industries</w:t>
      </w:r>
    </w:p>
    <w:p w14:paraId="6E249C9E" w14:textId="19E9FE26"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Specialized Design Services Industry</w:t>
      </w:r>
    </w:p>
    <w:p w14:paraId="4B300AB8" w14:textId="6CEBAA67"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Software Publishers Industry</w:t>
      </w:r>
    </w:p>
    <w:p w14:paraId="04A890A6" w14:textId="0A80DC2A"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Printing and Related Support Activities Industry</w:t>
      </w:r>
    </w:p>
    <w:p w14:paraId="592B9C48" w14:textId="34F64393"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Newspaper, Periodical, Book</w:t>
      </w:r>
      <w:r w:rsidR="00402DD1" w:rsidRPr="00752B8D">
        <w:rPr>
          <w:color w:val="000000" w:themeColor="text1"/>
          <w:sz w:val="24"/>
          <w:szCs w:val="24"/>
        </w:rPr>
        <w:t>,</w:t>
      </w:r>
      <w:r w:rsidRPr="00752B8D">
        <w:rPr>
          <w:color w:val="000000" w:themeColor="text1"/>
          <w:sz w:val="24"/>
          <w:szCs w:val="24"/>
        </w:rPr>
        <w:t xml:space="preserve"> and Directory Publishers Industry</w:t>
      </w:r>
    </w:p>
    <w:p w14:paraId="4653B760" w14:textId="34A08E9B" w:rsidR="00E652ED" w:rsidRPr="00752B8D" w:rsidRDefault="00E652ED" w:rsidP="00E652ED">
      <w:pPr>
        <w:pStyle w:val="ListParagraph"/>
        <w:numPr>
          <w:ilvl w:val="0"/>
          <w:numId w:val="40"/>
        </w:numPr>
        <w:rPr>
          <w:color w:val="000000" w:themeColor="text1"/>
          <w:sz w:val="24"/>
          <w:szCs w:val="24"/>
        </w:rPr>
      </w:pPr>
      <w:r w:rsidRPr="00752B8D">
        <w:rPr>
          <w:color w:val="000000" w:themeColor="text1"/>
          <w:sz w:val="24"/>
          <w:szCs w:val="24"/>
        </w:rPr>
        <w:t>The Computer Systems Design and Related Services Industry</w:t>
      </w:r>
    </w:p>
    <w:p w14:paraId="69500DD0" w14:textId="3BEBFF75" w:rsidR="00243096" w:rsidRPr="00752B8D" w:rsidRDefault="00314258" w:rsidP="000418AC">
      <w:pPr>
        <w:spacing w:before="0"/>
        <w:rPr>
          <w:color w:val="000000" w:themeColor="text1"/>
          <w:sz w:val="24"/>
        </w:rPr>
      </w:pPr>
      <w:r w:rsidRPr="00752B8D">
        <w:rPr>
          <w:b/>
          <w:bCs/>
          <w:color w:val="000000" w:themeColor="text1"/>
          <w:sz w:val="24"/>
        </w:rPr>
        <w:t xml:space="preserve">The </w:t>
      </w:r>
      <w:r w:rsidR="00E652ED" w:rsidRPr="00752B8D">
        <w:rPr>
          <w:b/>
          <w:bCs/>
          <w:color w:val="000000" w:themeColor="text1"/>
          <w:sz w:val="24"/>
        </w:rPr>
        <w:t>Occupations</w:t>
      </w:r>
      <w:r w:rsidRPr="00752B8D">
        <w:rPr>
          <w:color w:val="000000" w:themeColor="text1"/>
          <w:sz w:val="24"/>
        </w:rPr>
        <w:t xml:space="preserve"> </w:t>
      </w:r>
      <w:r w:rsidR="00E652ED" w:rsidRPr="00752B8D">
        <w:rPr>
          <w:color w:val="000000" w:themeColor="text1"/>
          <w:sz w:val="24"/>
        </w:rPr>
        <w:t xml:space="preserve">are the specific jobs into which graduates of the </w:t>
      </w:r>
      <w:r w:rsidR="00402DD1" w:rsidRPr="00752B8D">
        <w:rPr>
          <w:color w:val="000000" w:themeColor="text1"/>
          <w:sz w:val="24"/>
        </w:rPr>
        <w:t xml:space="preserve">Graphic </w:t>
      </w:r>
      <w:r w:rsidR="00E652ED" w:rsidRPr="00752B8D">
        <w:rPr>
          <w:color w:val="000000" w:themeColor="text1"/>
          <w:sz w:val="24"/>
        </w:rPr>
        <w:t>Design and Visual Communication</w:t>
      </w:r>
      <w:r w:rsidR="00402DD1" w:rsidRPr="00752B8D">
        <w:rPr>
          <w:color w:val="000000" w:themeColor="text1"/>
          <w:sz w:val="24"/>
        </w:rPr>
        <w:t>s</w:t>
      </w:r>
      <w:r w:rsidR="00E652ED" w:rsidRPr="00752B8D">
        <w:rPr>
          <w:color w:val="000000" w:themeColor="text1"/>
          <w:sz w:val="24"/>
        </w:rPr>
        <w:t xml:space="preserve"> program will hopefully enter after graduation. </w:t>
      </w:r>
      <w:r w:rsidR="00243096" w:rsidRPr="00752B8D">
        <w:rPr>
          <w:color w:val="000000" w:themeColor="text1"/>
          <w:sz w:val="24"/>
        </w:rPr>
        <w:t>In public data systems, occupations are a set of tasks regularly performed by one individual on an employer’s payroll. In this analysis, the target occupations are profiled in addition to the broad spectrum of industries that employ them</w:t>
      </w:r>
      <w:r w:rsidR="00402DD1" w:rsidRPr="00752B8D">
        <w:rPr>
          <w:color w:val="000000" w:themeColor="text1"/>
          <w:sz w:val="24"/>
        </w:rPr>
        <w:t>,</w:t>
      </w:r>
      <w:r w:rsidR="00243096" w:rsidRPr="00752B8D">
        <w:rPr>
          <w:color w:val="000000" w:themeColor="text1"/>
          <w:sz w:val="24"/>
        </w:rPr>
        <w:t xml:space="preserve"> as we seek to provide strategic value in the development and administration of related curriculum and the construction of compelling and instructive narratives that will introduce students to the world of </w:t>
      </w:r>
      <w:r w:rsidR="00402DD1" w:rsidRPr="00752B8D">
        <w:rPr>
          <w:color w:val="000000" w:themeColor="text1"/>
          <w:sz w:val="24"/>
        </w:rPr>
        <w:t xml:space="preserve">Graphic </w:t>
      </w:r>
      <w:r w:rsidR="00243096" w:rsidRPr="00752B8D">
        <w:rPr>
          <w:color w:val="000000" w:themeColor="text1"/>
          <w:sz w:val="24"/>
        </w:rPr>
        <w:t>Design and Visual Communication in the 21</w:t>
      </w:r>
      <w:r w:rsidR="00243096" w:rsidRPr="00752B8D">
        <w:rPr>
          <w:color w:val="000000" w:themeColor="text1"/>
          <w:sz w:val="24"/>
          <w:vertAlign w:val="superscript"/>
        </w:rPr>
        <w:t>st</w:t>
      </w:r>
      <w:r w:rsidR="00243096" w:rsidRPr="00752B8D">
        <w:rPr>
          <w:color w:val="000000" w:themeColor="text1"/>
          <w:sz w:val="24"/>
        </w:rPr>
        <w:t xml:space="preserve"> Century.</w:t>
      </w:r>
    </w:p>
    <w:p w14:paraId="2A7881E3" w14:textId="2E03BB64" w:rsidR="00820E9D" w:rsidRPr="00752B8D" w:rsidRDefault="008B7DFF" w:rsidP="00841A78">
      <w:pPr>
        <w:spacing w:before="0"/>
        <w:rPr>
          <w:color w:val="000000" w:themeColor="text1"/>
          <w:sz w:val="24"/>
        </w:rPr>
      </w:pPr>
      <w:r w:rsidRPr="00752B8D">
        <w:rPr>
          <w:b/>
          <w:bCs/>
          <w:color w:val="000000" w:themeColor="text1"/>
          <w:sz w:val="24"/>
        </w:rPr>
        <w:t>The Industries</w:t>
      </w:r>
      <w:r w:rsidRPr="00752B8D">
        <w:rPr>
          <w:color w:val="000000" w:themeColor="text1"/>
          <w:sz w:val="24"/>
        </w:rPr>
        <w:t xml:space="preserve"> which employ the target occupations </w:t>
      </w:r>
      <w:r w:rsidR="000418AC" w:rsidRPr="00752B8D">
        <w:rPr>
          <w:color w:val="000000" w:themeColor="text1"/>
          <w:sz w:val="24"/>
        </w:rPr>
        <w:t xml:space="preserve">are defined by their primary lines of business. </w:t>
      </w:r>
      <w:r w:rsidRPr="00752B8D">
        <w:rPr>
          <w:color w:val="000000" w:themeColor="text1"/>
          <w:sz w:val="24"/>
        </w:rPr>
        <w:t xml:space="preserve">The most common industry in which to find these occupations is Specialized Design Services (NAICS 5414), which is home to more than 8% of these jobs in Massachusetts. Of these top industries for Graphic Designers and Special Effects Artists and Animators, two are components of the larger Professional, Scientific and Technical Services (NAICS 54), and </w:t>
      </w:r>
      <w:r w:rsidR="00623832" w:rsidRPr="00752B8D">
        <w:rPr>
          <w:color w:val="000000" w:themeColor="text1"/>
          <w:sz w:val="24"/>
        </w:rPr>
        <w:t>another</w:t>
      </w:r>
      <w:r w:rsidRPr="00752B8D">
        <w:rPr>
          <w:color w:val="000000" w:themeColor="text1"/>
          <w:sz w:val="24"/>
        </w:rPr>
        <w:t xml:space="preserve"> two are components of the Information industry (NAICS 51).</w:t>
      </w:r>
    </w:p>
    <w:p w14:paraId="6E3409F8" w14:textId="11FF88A9" w:rsidR="000418AC" w:rsidRPr="00752B8D" w:rsidRDefault="000418AC" w:rsidP="00C32A75">
      <w:pPr>
        <w:pStyle w:val="Heading3"/>
        <w:rPr>
          <w:sz w:val="24"/>
          <w:szCs w:val="24"/>
        </w:rPr>
      </w:pPr>
      <w:r w:rsidRPr="00752B8D">
        <w:rPr>
          <w:sz w:val="24"/>
          <w:szCs w:val="24"/>
        </w:rPr>
        <w:t>Specialized Design Services</w:t>
      </w:r>
    </w:p>
    <w:p w14:paraId="10A798C4" w14:textId="7A96E83B" w:rsidR="000418AC" w:rsidRPr="00752B8D" w:rsidRDefault="000418AC" w:rsidP="000418AC">
      <w:pPr>
        <w:ind w:left="720"/>
        <w:rPr>
          <w:i/>
          <w:iCs/>
          <w:color w:val="000000" w:themeColor="text1"/>
          <w:sz w:val="24"/>
        </w:rPr>
      </w:pPr>
      <w:r w:rsidRPr="00752B8D">
        <w:rPr>
          <w:i/>
          <w:iCs/>
          <w:color w:val="000000" w:themeColor="text1"/>
          <w:sz w:val="24"/>
        </w:rPr>
        <w:t>This industry group comprises establishments providing specialized design services (except architectural, engineering, and computer systems design).</w:t>
      </w:r>
    </w:p>
    <w:p w14:paraId="5D6F7118" w14:textId="08F26B14" w:rsidR="000418AC" w:rsidRPr="00752B8D" w:rsidRDefault="000418AC" w:rsidP="00C32A75">
      <w:pPr>
        <w:pStyle w:val="Heading3"/>
        <w:rPr>
          <w:sz w:val="24"/>
          <w:szCs w:val="24"/>
        </w:rPr>
      </w:pPr>
      <w:r w:rsidRPr="00752B8D">
        <w:rPr>
          <w:sz w:val="24"/>
          <w:szCs w:val="24"/>
        </w:rPr>
        <w:t>Software Publishers</w:t>
      </w:r>
    </w:p>
    <w:p w14:paraId="7F07B655" w14:textId="5A6DEF27" w:rsidR="00A41B9B" w:rsidRPr="00752B8D" w:rsidRDefault="00A41B9B" w:rsidP="00A41B9B">
      <w:pPr>
        <w:ind w:left="720"/>
        <w:rPr>
          <w:i/>
          <w:iCs/>
          <w:color w:val="000000" w:themeColor="text1"/>
          <w:sz w:val="24"/>
        </w:rPr>
      </w:pPr>
      <w:r w:rsidRPr="00752B8D">
        <w:rPr>
          <w:i/>
          <w:iCs/>
          <w:color w:val="000000" w:themeColor="text1"/>
          <w:sz w:val="24"/>
        </w:rPr>
        <w:t xml:space="preserve">This industry comprises establishments primarily engaged in software publishing. Establishments in this industry carry out operations necessary for producing and distributing computer software, such as designing, providing documentation, assisting in </w:t>
      </w:r>
      <w:r w:rsidRPr="00752B8D">
        <w:rPr>
          <w:i/>
          <w:iCs/>
          <w:color w:val="000000" w:themeColor="text1"/>
          <w:sz w:val="24"/>
        </w:rPr>
        <w:lastRenderedPageBreak/>
        <w:t>installation, and providing support services to software purchasers. These establishments may design, develop, and publish, or publish only. These establishments may publish and distribute software through subscriptions and/or downloads.</w:t>
      </w:r>
    </w:p>
    <w:p w14:paraId="17529C2F" w14:textId="1E5DCD8D" w:rsidR="000418AC" w:rsidRPr="00752B8D" w:rsidRDefault="000418AC" w:rsidP="00C32A75">
      <w:pPr>
        <w:pStyle w:val="Heading3"/>
        <w:rPr>
          <w:sz w:val="24"/>
          <w:szCs w:val="24"/>
        </w:rPr>
      </w:pPr>
      <w:r w:rsidRPr="00752B8D">
        <w:rPr>
          <w:sz w:val="24"/>
          <w:szCs w:val="24"/>
        </w:rPr>
        <w:t>Printing and Related Support Activities</w:t>
      </w:r>
    </w:p>
    <w:p w14:paraId="48E2AECD" w14:textId="729EAA9B" w:rsidR="00A41B9B" w:rsidRPr="00752B8D" w:rsidRDefault="00A41B9B" w:rsidP="00A41B9B">
      <w:pPr>
        <w:ind w:left="720"/>
        <w:rPr>
          <w:i/>
          <w:iCs/>
          <w:color w:val="000000" w:themeColor="text1"/>
          <w:sz w:val="24"/>
        </w:rPr>
      </w:pPr>
      <w:r w:rsidRPr="00752B8D">
        <w:rPr>
          <w:i/>
          <w:iCs/>
          <w:color w:val="000000" w:themeColor="text1"/>
          <w:sz w:val="24"/>
        </w:rPr>
        <w:t>This industry comprises establishments primarily engaged in printing on apparel and textile products, paper, metal, glass, plastics, and other materials, except fabric (grey goods). The printing processes employed include, but are not limited to, lithographic, gravure, screen, flexographic, digital, and letterpress. Establishments in this industry do not manufacture the stock that they print, but may perform postprinting activities, such as folding, cutting, or laminating the materials they print, and mailing.</w:t>
      </w:r>
    </w:p>
    <w:p w14:paraId="573E7138" w14:textId="73AC1200" w:rsidR="000418AC" w:rsidRPr="00752B8D" w:rsidRDefault="000418AC" w:rsidP="00C32A75">
      <w:pPr>
        <w:pStyle w:val="Heading3"/>
        <w:rPr>
          <w:sz w:val="24"/>
          <w:szCs w:val="24"/>
        </w:rPr>
      </w:pPr>
      <w:r w:rsidRPr="00752B8D">
        <w:rPr>
          <w:sz w:val="24"/>
          <w:szCs w:val="24"/>
        </w:rPr>
        <w:t>Newspaper, Periodical, Book and Directory Publishers</w:t>
      </w:r>
    </w:p>
    <w:p w14:paraId="2D8CCDB6" w14:textId="77777777" w:rsidR="00A41B9B" w:rsidRPr="00752B8D" w:rsidRDefault="00A41B9B" w:rsidP="00A41B9B">
      <w:pPr>
        <w:ind w:left="720"/>
        <w:rPr>
          <w:i/>
          <w:iCs/>
          <w:color w:val="000000" w:themeColor="text1"/>
          <w:sz w:val="24"/>
        </w:rPr>
      </w:pPr>
      <w:r w:rsidRPr="00752B8D">
        <w:rPr>
          <w:i/>
          <w:iCs/>
          <w:color w:val="000000" w:themeColor="text1"/>
          <w:sz w:val="24"/>
        </w:rPr>
        <w:t>This industry group comprises establishments primarily engaged in publishing newspapers, magazines, other periodicals, books, directories and mailing lists, and other works, such as calendars, greeting cards, and maps. These works are characterized by the intellectual creativity required in their development and are usually protected by copyright. Publishers distribute or arrange for the distribution of these works.</w:t>
      </w:r>
    </w:p>
    <w:p w14:paraId="0DBC7F7C" w14:textId="77777777" w:rsidR="00A41B9B" w:rsidRPr="00752B8D" w:rsidRDefault="00A41B9B" w:rsidP="00A41B9B">
      <w:pPr>
        <w:ind w:left="720"/>
        <w:rPr>
          <w:i/>
          <w:iCs/>
          <w:color w:val="000000" w:themeColor="text1"/>
          <w:sz w:val="24"/>
        </w:rPr>
      </w:pPr>
      <w:r w:rsidRPr="00752B8D">
        <w:rPr>
          <w:i/>
          <w:iCs/>
          <w:color w:val="000000" w:themeColor="text1"/>
          <w:sz w:val="24"/>
        </w:rPr>
        <w:t>Publishing establishments may create the works in-house, or contract for, purchase, or compile works that were originally created by others. These works may be published in one or more formats, such as print and/or electronic form, including proprietary electronic networks or exclusively on the Internet. Establishments in this industry may print, reproduce, or offer direct access to the works themselves or may arrange with others to carry out such functions.</w:t>
      </w:r>
    </w:p>
    <w:p w14:paraId="559C92AB" w14:textId="31274C49" w:rsidR="00A41B9B" w:rsidRPr="00752B8D" w:rsidRDefault="00A41B9B" w:rsidP="00402DD1">
      <w:pPr>
        <w:ind w:left="720"/>
        <w:rPr>
          <w:i/>
          <w:iCs/>
          <w:color w:val="000000" w:themeColor="text1"/>
          <w:sz w:val="24"/>
        </w:rPr>
      </w:pPr>
      <w:r w:rsidRPr="00752B8D">
        <w:rPr>
          <w:i/>
          <w:iCs/>
          <w:color w:val="000000" w:themeColor="text1"/>
          <w:sz w:val="24"/>
        </w:rPr>
        <w:t>Establishments that both print and publish may fill excess capacity with commercial or job printing. However, the publishing activity is still considered to be the primary activity of these establishments.</w:t>
      </w:r>
    </w:p>
    <w:p w14:paraId="118A4963" w14:textId="2C69B0B2" w:rsidR="000418AC" w:rsidRPr="00752B8D" w:rsidRDefault="000418AC" w:rsidP="00C32A75">
      <w:pPr>
        <w:pStyle w:val="Heading3"/>
        <w:rPr>
          <w:sz w:val="24"/>
          <w:szCs w:val="24"/>
        </w:rPr>
      </w:pPr>
      <w:r w:rsidRPr="00752B8D">
        <w:rPr>
          <w:sz w:val="24"/>
          <w:szCs w:val="24"/>
        </w:rPr>
        <w:t>Computer Systems Design and Related Services</w:t>
      </w:r>
    </w:p>
    <w:p w14:paraId="6F80BA94" w14:textId="12ACDA5C" w:rsidR="00FA6B58" w:rsidRDefault="00A41B9B" w:rsidP="006863D9">
      <w:pPr>
        <w:ind w:left="720"/>
        <w:rPr>
          <w:i/>
          <w:iCs/>
          <w:color w:val="000000" w:themeColor="text1"/>
          <w:sz w:val="24"/>
        </w:rPr>
      </w:pPr>
      <w:r w:rsidRPr="00752B8D">
        <w:rPr>
          <w:i/>
          <w:iCs/>
          <w:color w:val="000000" w:themeColor="text1"/>
          <w:sz w:val="24"/>
        </w:rPr>
        <w:t>This industry comprises establishments primarily engaged in providing expertise in the field of information technologies through one or more of the following activities: (1) writing, modifying, testing, and supporting software to meet the needs of a particular customer; (2) planning and designing computer systems that integrate computer hardware, software, and communication technologies; (3) on-site management and operation of clients' computer systems and/or data processing facilities; and (4) other professional and technical computer related advice and services.</w:t>
      </w:r>
      <w:bookmarkStart w:id="2" w:name="_Hlk162422742"/>
    </w:p>
    <w:p w14:paraId="140F42CA" w14:textId="77777777" w:rsidR="006758CF" w:rsidRPr="00752B8D" w:rsidRDefault="006758CF" w:rsidP="006863D9">
      <w:pPr>
        <w:ind w:left="720"/>
        <w:rPr>
          <w:i/>
          <w:iCs/>
          <w:color w:val="000000" w:themeColor="text1"/>
          <w:sz w:val="24"/>
        </w:rPr>
      </w:pPr>
    </w:p>
    <w:p w14:paraId="0AF45FE1" w14:textId="2B82B0DE" w:rsidR="00FA6B58" w:rsidRPr="006758CF" w:rsidRDefault="00FA6B58" w:rsidP="006758CF">
      <w:pPr>
        <w:pStyle w:val="Heading2"/>
        <w:rPr>
          <w:rFonts w:eastAsia="Times New Roman"/>
        </w:rPr>
      </w:pPr>
      <w:r w:rsidRPr="00FA6B58">
        <w:rPr>
          <w:rFonts w:eastAsia="Times New Roman"/>
        </w:rPr>
        <w:lastRenderedPageBreak/>
        <w:t xml:space="preserve">The </w:t>
      </w:r>
      <w:r w:rsidR="00A41B9B">
        <w:rPr>
          <w:rFonts w:eastAsia="Times New Roman"/>
        </w:rPr>
        <w:t>Specialized Design Services Industry</w:t>
      </w:r>
    </w:p>
    <w:p w14:paraId="5C0EEF56" w14:textId="4FDFDF0C" w:rsidR="00FA6B58" w:rsidRPr="00752B8D" w:rsidRDefault="00FA6B58" w:rsidP="00C32A75">
      <w:pPr>
        <w:pStyle w:val="Heading3"/>
        <w:rPr>
          <w:sz w:val="24"/>
          <w:szCs w:val="24"/>
        </w:rPr>
      </w:pPr>
      <w:r w:rsidRPr="00752B8D">
        <w:rPr>
          <w:sz w:val="24"/>
          <w:szCs w:val="24"/>
        </w:rPr>
        <w:t xml:space="preserve">The </w:t>
      </w:r>
      <w:r w:rsidR="00A41B9B" w:rsidRPr="00752B8D">
        <w:rPr>
          <w:sz w:val="24"/>
          <w:szCs w:val="24"/>
        </w:rPr>
        <w:t>Specialized Design Services Industry</w:t>
      </w:r>
      <w:r w:rsidRPr="00752B8D">
        <w:rPr>
          <w:sz w:val="24"/>
          <w:szCs w:val="24"/>
        </w:rPr>
        <w:t xml:space="preserve"> in Labor Market Data Systems</w:t>
      </w:r>
    </w:p>
    <w:p w14:paraId="6795656A" w14:textId="0F30337E" w:rsidR="00FA6B58" w:rsidRPr="00752B8D" w:rsidRDefault="00A41B9B" w:rsidP="00A41B9B">
      <w:pPr>
        <w:rPr>
          <w:rFonts w:eastAsia="Calibri" w:cs="Times New Roman"/>
          <w:color w:val="000000"/>
          <w:sz w:val="24"/>
        </w:rPr>
      </w:pPr>
      <w:r w:rsidRPr="00752B8D">
        <w:rPr>
          <w:rFonts w:eastAsia="Calibri" w:cs="Times New Roman"/>
          <w:color w:val="000000"/>
          <w:sz w:val="24"/>
        </w:rPr>
        <w:t xml:space="preserve">The Professional, Scientific and Technical Services Industry comprises a broad range of business services. This general industry category is </w:t>
      </w:r>
      <w:r w:rsidR="00FA6B58" w:rsidRPr="00752B8D">
        <w:rPr>
          <w:rFonts w:eastAsia="Calibri" w:cs="Times New Roman"/>
          <w:color w:val="000000"/>
          <w:sz w:val="24"/>
        </w:rPr>
        <w:t xml:space="preserve">parsed into </w:t>
      </w:r>
      <w:r w:rsidRPr="00752B8D">
        <w:rPr>
          <w:rFonts w:eastAsia="Calibri" w:cs="Times New Roman"/>
          <w:color w:val="000000"/>
          <w:sz w:val="24"/>
        </w:rPr>
        <w:t xml:space="preserve">three-, </w:t>
      </w:r>
      <w:r w:rsidR="00FA6B58" w:rsidRPr="00752B8D">
        <w:rPr>
          <w:rFonts w:eastAsia="Calibri" w:cs="Times New Roman"/>
          <w:color w:val="000000"/>
          <w:sz w:val="24"/>
        </w:rPr>
        <w:t>four-, five-, and ultimately six-digit categories, and the Lightcast system produces employment and wage estimates for each based on data from the Massachusetts Department of Economic Research.</w:t>
      </w:r>
    </w:p>
    <w:p w14:paraId="69608DB7" w14:textId="433886A0" w:rsidR="00FA6B58" w:rsidRPr="006758CF" w:rsidRDefault="00A41B9B" w:rsidP="006758CF">
      <w:pPr>
        <w:pStyle w:val="Heading4"/>
      </w:pPr>
      <w:r w:rsidRPr="006758CF">
        <w:t>Specialized Design Services Industry</w:t>
      </w:r>
      <w:r w:rsidR="00FA6B58" w:rsidRPr="006758CF">
        <w:t xml:space="preserve"> </w:t>
      </w:r>
      <w:r w:rsidRPr="006758CF">
        <w:t>Taxonomy</w:t>
      </w:r>
    </w:p>
    <w:p w14:paraId="6BD9D208" w14:textId="77777777" w:rsidR="00576726" w:rsidRPr="00752B8D" w:rsidRDefault="00576726" w:rsidP="002042CE">
      <w:pPr>
        <w:pStyle w:val="ListParagraph"/>
        <w:numPr>
          <w:ilvl w:val="0"/>
          <w:numId w:val="51"/>
        </w:numPr>
        <w:spacing w:after="0"/>
        <w:rPr>
          <w:rFonts w:eastAsia="Calibri" w:cs="Times New Roman"/>
          <w:b/>
          <w:bCs/>
          <w:color w:val="000000"/>
          <w:sz w:val="24"/>
          <w:szCs w:val="24"/>
        </w:rPr>
      </w:pPr>
      <w:r w:rsidRPr="00752B8D">
        <w:rPr>
          <w:rFonts w:eastAsia="Calibri" w:cs="Times New Roman"/>
          <w:b/>
          <w:bCs/>
          <w:color w:val="000000"/>
          <w:sz w:val="24"/>
          <w:szCs w:val="24"/>
        </w:rPr>
        <w:t>541</w:t>
      </w:r>
      <w:r w:rsidRPr="00752B8D">
        <w:rPr>
          <w:rFonts w:eastAsia="Calibri" w:cs="Times New Roman"/>
          <w:b/>
          <w:bCs/>
          <w:color w:val="000000"/>
          <w:sz w:val="24"/>
          <w:szCs w:val="24"/>
        </w:rPr>
        <w:tab/>
        <w:t>Professional, Scientific and Technical Services</w:t>
      </w:r>
    </w:p>
    <w:p w14:paraId="1E5B65A9"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5411</w:t>
      </w:r>
      <w:r w:rsidRPr="00752B8D">
        <w:rPr>
          <w:rFonts w:eastAsia="Calibri" w:cs="Times New Roman"/>
          <w:b/>
          <w:bCs/>
          <w:color w:val="000000"/>
          <w:sz w:val="24"/>
          <w:szCs w:val="24"/>
        </w:rPr>
        <w:tab/>
        <w:t>Legal Services</w:t>
      </w:r>
    </w:p>
    <w:p w14:paraId="3357B579"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5412</w:t>
      </w:r>
      <w:r w:rsidRPr="00752B8D">
        <w:rPr>
          <w:rFonts w:eastAsia="Calibri" w:cs="Times New Roman"/>
          <w:b/>
          <w:bCs/>
          <w:color w:val="000000"/>
          <w:sz w:val="24"/>
          <w:szCs w:val="24"/>
        </w:rPr>
        <w:tab/>
        <w:t>Accounting, Tax Preparation, Bookkeeping and Payroll Services</w:t>
      </w:r>
    </w:p>
    <w:p w14:paraId="46D9BBD2"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5413</w:t>
      </w:r>
      <w:r w:rsidRPr="00752B8D">
        <w:rPr>
          <w:rFonts w:eastAsia="Calibri" w:cs="Times New Roman"/>
          <w:b/>
          <w:bCs/>
          <w:color w:val="000000"/>
          <w:sz w:val="24"/>
          <w:szCs w:val="24"/>
        </w:rPr>
        <w:tab/>
        <w:t>Architectural, Engineering and Related Services</w:t>
      </w:r>
    </w:p>
    <w:p w14:paraId="2A075177"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5414</w:t>
      </w:r>
      <w:r w:rsidRPr="00752B8D">
        <w:rPr>
          <w:rFonts w:eastAsia="Calibri" w:cs="Times New Roman"/>
          <w:b/>
          <w:bCs/>
          <w:color w:val="000000"/>
          <w:sz w:val="24"/>
          <w:szCs w:val="24"/>
        </w:rPr>
        <w:tab/>
        <w:t>Specialized Design Services</w:t>
      </w:r>
    </w:p>
    <w:p w14:paraId="75CD0477"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5415</w:t>
      </w:r>
      <w:r w:rsidRPr="00752B8D">
        <w:rPr>
          <w:rFonts w:eastAsia="Calibri" w:cs="Times New Roman"/>
          <w:b/>
          <w:bCs/>
          <w:color w:val="000000"/>
          <w:sz w:val="24"/>
          <w:szCs w:val="24"/>
        </w:rPr>
        <w:tab/>
        <w:t>Computer Systems Design and Related Services</w:t>
      </w:r>
    </w:p>
    <w:p w14:paraId="553138F3"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5416</w:t>
      </w:r>
      <w:r w:rsidRPr="00752B8D">
        <w:rPr>
          <w:rFonts w:eastAsia="Calibri" w:cs="Times New Roman"/>
          <w:b/>
          <w:bCs/>
          <w:color w:val="000000"/>
          <w:sz w:val="24"/>
          <w:szCs w:val="24"/>
        </w:rPr>
        <w:tab/>
        <w:t>Management, Scientific and Technical Consulting Services</w:t>
      </w:r>
    </w:p>
    <w:p w14:paraId="5C629585"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5417</w:t>
      </w:r>
      <w:r w:rsidRPr="00752B8D">
        <w:rPr>
          <w:rFonts w:eastAsia="Calibri" w:cs="Times New Roman"/>
          <w:b/>
          <w:bCs/>
          <w:color w:val="000000"/>
          <w:sz w:val="24"/>
          <w:szCs w:val="24"/>
        </w:rPr>
        <w:tab/>
        <w:t>Scientific Research and Development Services</w:t>
      </w:r>
    </w:p>
    <w:p w14:paraId="4D0F07F3" w14:textId="77777777" w:rsidR="00576726" w:rsidRPr="00752B8D" w:rsidRDefault="00576726" w:rsidP="006758CF">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5418</w:t>
      </w:r>
      <w:r w:rsidRPr="00752B8D">
        <w:rPr>
          <w:rFonts w:eastAsia="Calibri" w:cs="Times New Roman"/>
          <w:b/>
          <w:bCs/>
          <w:color w:val="000000"/>
          <w:sz w:val="24"/>
          <w:szCs w:val="24"/>
        </w:rPr>
        <w:tab/>
        <w:t>Advertising, Public Relations and Related Services</w:t>
      </w:r>
    </w:p>
    <w:p w14:paraId="26DC3578" w14:textId="5E94A1E4" w:rsidR="00FA6B58" w:rsidRPr="006758CF" w:rsidRDefault="00576726" w:rsidP="00FA6B58">
      <w:pPr>
        <w:pStyle w:val="ListParagraph"/>
        <w:numPr>
          <w:ilvl w:val="1"/>
          <w:numId w:val="51"/>
        </w:numPr>
        <w:spacing w:after="0"/>
        <w:rPr>
          <w:rFonts w:eastAsia="Calibri" w:cs="Times New Roman"/>
          <w:b/>
          <w:bCs/>
          <w:color w:val="000000"/>
          <w:sz w:val="24"/>
          <w:szCs w:val="24"/>
        </w:rPr>
      </w:pPr>
      <w:r w:rsidRPr="00752B8D">
        <w:rPr>
          <w:rFonts w:eastAsia="Calibri" w:cs="Times New Roman"/>
          <w:b/>
          <w:bCs/>
          <w:color w:val="000000"/>
          <w:sz w:val="24"/>
          <w:szCs w:val="24"/>
        </w:rPr>
        <w:t>5419</w:t>
      </w:r>
      <w:r w:rsidRPr="00752B8D">
        <w:rPr>
          <w:rFonts w:eastAsia="Calibri" w:cs="Times New Roman"/>
          <w:b/>
          <w:bCs/>
          <w:color w:val="000000"/>
          <w:sz w:val="24"/>
          <w:szCs w:val="24"/>
        </w:rPr>
        <w:tab/>
        <w:t>Othe Professional, Scientific and Technical Services</w:t>
      </w:r>
    </w:p>
    <w:p w14:paraId="68FBF191" w14:textId="77777777" w:rsidR="00FA6B58" w:rsidRPr="00752B8D" w:rsidRDefault="00FA6B58" w:rsidP="00C32A75">
      <w:pPr>
        <w:pStyle w:val="Heading3"/>
        <w:rPr>
          <w:sz w:val="24"/>
          <w:szCs w:val="24"/>
        </w:rPr>
      </w:pPr>
      <w:r w:rsidRPr="00752B8D">
        <w:rPr>
          <w:sz w:val="24"/>
          <w:szCs w:val="24"/>
        </w:rPr>
        <w:t>Employment Trends</w:t>
      </w:r>
    </w:p>
    <w:p w14:paraId="246F31A0" w14:textId="12205782" w:rsidR="00FA6B58" w:rsidRDefault="00FA6B58" w:rsidP="00FA6B58">
      <w:pPr>
        <w:spacing w:before="0"/>
        <w:rPr>
          <w:rFonts w:eastAsia="Calibri" w:cs="Times New Roman"/>
          <w:color w:val="000000"/>
          <w:sz w:val="24"/>
        </w:rPr>
      </w:pPr>
      <w:r w:rsidRPr="00752B8D">
        <w:rPr>
          <w:rFonts w:eastAsia="Calibri" w:cs="Times New Roman"/>
          <w:color w:val="000000"/>
          <w:sz w:val="24"/>
        </w:rPr>
        <w:t xml:space="preserve">The number of people employed in the </w:t>
      </w:r>
      <w:r w:rsidR="0045452E" w:rsidRPr="00752B8D">
        <w:rPr>
          <w:rFonts w:eastAsia="Calibri" w:cs="Times New Roman"/>
          <w:color w:val="000000"/>
          <w:sz w:val="24"/>
        </w:rPr>
        <w:t>Specialized Design Services</w:t>
      </w:r>
      <w:r w:rsidRPr="00752B8D">
        <w:rPr>
          <w:rFonts w:eastAsia="Calibri" w:cs="Times New Roman"/>
          <w:color w:val="000000"/>
          <w:sz w:val="24"/>
        </w:rPr>
        <w:t xml:space="preserve"> Sector in Massachusetts had been steadily increasing over the last decade, until a </w:t>
      </w:r>
      <w:r w:rsidR="0045452E" w:rsidRPr="00752B8D">
        <w:rPr>
          <w:rFonts w:eastAsia="Calibri" w:cs="Times New Roman"/>
          <w:color w:val="000000"/>
          <w:sz w:val="24"/>
        </w:rPr>
        <w:t>moderate</w:t>
      </w:r>
      <w:r w:rsidRPr="00752B8D">
        <w:rPr>
          <w:rFonts w:eastAsia="Calibri" w:cs="Times New Roman"/>
          <w:color w:val="000000"/>
          <w:sz w:val="24"/>
        </w:rPr>
        <w:t xml:space="preserve"> COVID-19-related decline. Between 2019 and 2020, the industry shed approximately </w:t>
      </w:r>
      <w:r w:rsidR="0045452E" w:rsidRPr="00752B8D">
        <w:rPr>
          <w:rFonts w:eastAsia="Calibri" w:cs="Times New Roman"/>
          <w:color w:val="000000"/>
          <w:sz w:val="24"/>
        </w:rPr>
        <w:t>4.</w:t>
      </w:r>
      <w:r w:rsidRPr="00752B8D">
        <w:rPr>
          <w:rFonts w:eastAsia="Calibri" w:cs="Times New Roman"/>
          <w:color w:val="000000"/>
          <w:sz w:val="24"/>
        </w:rPr>
        <w:t>6% of its total employment. The number of jobs in the industry returned to pre-COVID levels in 202</w:t>
      </w:r>
      <w:r w:rsidR="0045452E" w:rsidRPr="00752B8D">
        <w:rPr>
          <w:rFonts w:eastAsia="Calibri" w:cs="Times New Roman"/>
          <w:color w:val="000000"/>
          <w:sz w:val="24"/>
        </w:rPr>
        <w:t>1</w:t>
      </w:r>
      <w:r w:rsidRPr="00752B8D">
        <w:rPr>
          <w:rFonts w:eastAsia="Calibri" w:cs="Times New Roman"/>
          <w:color w:val="000000"/>
          <w:sz w:val="24"/>
        </w:rPr>
        <w:t>.</w:t>
      </w:r>
    </w:p>
    <w:p w14:paraId="164AA1CA" w14:textId="77777777" w:rsidR="006758CF" w:rsidRDefault="006758CF" w:rsidP="00FA6B58">
      <w:pPr>
        <w:spacing w:before="0"/>
        <w:rPr>
          <w:rFonts w:eastAsia="Calibri" w:cs="Times New Roman"/>
          <w:color w:val="000000"/>
          <w:sz w:val="24"/>
        </w:rPr>
      </w:pPr>
    </w:p>
    <w:p w14:paraId="168A6281" w14:textId="77777777" w:rsidR="006758CF" w:rsidRDefault="006758CF" w:rsidP="00FA6B58">
      <w:pPr>
        <w:spacing w:before="0"/>
        <w:rPr>
          <w:rFonts w:eastAsia="Calibri" w:cs="Times New Roman"/>
          <w:color w:val="000000"/>
          <w:sz w:val="24"/>
        </w:rPr>
      </w:pPr>
    </w:p>
    <w:p w14:paraId="35E187C1" w14:textId="77777777" w:rsidR="006758CF" w:rsidRDefault="006758CF" w:rsidP="00FA6B58">
      <w:pPr>
        <w:spacing w:before="0"/>
        <w:rPr>
          <w:rFonts w:eastAsia="Calibri" w:cs="Times New Roman"/>
          <w:color w:val="000000"/>
          <w:sz w:val="24"/>
        </w:rPr>
      </w:pPr>
    </w:p>
    <w:p w14:paraId="355CA6AD" w14:textId="77777777" w:rsidR="006758CF" w:rsidRDefault="006758CF" w:rsidP="00FA6B58">
      <w:pPr>
        <w:spacing w:before="0"/>
        <w:rPr>
          <w:rFonts w:eastAsia="Calibri" w:cs="Times New Roman"/>
          <w:color w:val="000000"/>
          <w:sz w:val="24"/>
        </w:rPr>
      </w:pPr>
    </w:p>
    <w:p w14:paraId="5C05229D" w14:textId="77777777" w:rsidR="006758CF" w:rsidRDefault="006758CF" w:rsidP="00FA6B58">
      <w:pPr>
        <w:spacing w:before="0"/>
        <w:rPr>
          <w:rFonts w:eastAsia="Calibri" w:cs="Times New Roman"/>
          <w:color w:val="000000"/>
          <w:sz w:val="24"/>
        </w:rPr>
      </w:pPr>
    </w:p>
    <w:p w14:paraId="47E91C7A" w14:textId="77777777" w:rsidR="006758CF" w:rsidRDefault="006758CF" w:rsidP="00FA6B58">
      <w:pPr>
        <w:spacing w:before="0"/>
        <w:rPr>
          <w:rFonts w:eastAsia="Calibri" w:cs="Times New Roman"/>
          <w:color w:val="000000"/>
          <w:sz w:val="24"/>
        </w:rPr>
      </w:pPr>
    </w:p>
    <w:p w14:paraId="05B46881" w14:textId="77777777" w:rsidR="006758CF" w:rsidRDefault="006758CF" w:rsidP="00FA6B58">
      <w:pPr>
        <w:spacing w:before="0"/>
        <w:rPr>
          <w:rFonts w:eastAsia="Calibri" w:cs="Times New Roman"/>
          <w:color w:val="000000"/>
          <w:sz w:val="24"/>
        </w:rPr>
      </w:pPr>
    </w:p>
    <w:p w14:paraId="7B741E9A" w14:textId="77777777" w:rsidR="006758CF" w:rsidRDefault="006758CF" w:rsidP="00FA6B58">
      <w:pPr>
        <w:spacing w:before="0"/>
        <w:rPr>
          <w:rFonts w:eastAsia="Calibri" w:cs="Times New Roman"/>
          <w:color w:val="000000"/>
          <w:sz w:val="24"/>
        </w:rPr>
      </w:pPr>
    </w:p>
    <w:p w14:paraId="595DF93F" w14:textId="77777777" w:rsidR="006758CF" w:rsidRDefault="006758CF" w:rsidP="00FA6B58">
      <w:pPr>
        <w:spacing w:before="0"/>
        <w:rPr>
          <w:rFonts w:eastAsia="Calibri" w:cs="Times New Roman"/>
          <w:color w:val="000000"/>
          <w:sz w:val="24"/>
        </w:rPr>
      </w:pPr>
    </w:p>
    <w:p w14:paraId="12CFC046" w14:textId="77777777" w:rsidR="006758CF" w:rsidRPr="00752B8D" w:rsidRDefault="006758CF" w:rsidP="00FA6B58">
      <w:pPr>
        <w:spacing w:before="0"/>
        <w:rPr>
          <w:rFonts w:eastAsia="Calibri" w:cs="Times New Roman"/>
          <w:color w:val="000000"/>
          <w:sz w:val="24"/>
        </w:rPr>
      </w:pPr>
    </w:p>
    <w:p w14:paraId="58CF9AD2" w14:textId="38E9A462" w:rsidR="00FA6B58" w:rsidRPr="00752B8D" w:rsidRDefault="00FA6B58" w:rsidP="006758CF">
      <w:pPr>
        <w:pStyle w:val="Heading4"/>
      </w:pPr>
      <w:r w:rsidRPr="00752B8D">
        <w:lastRenderedPageBreak/>
        <w:t xml:space="preserve">Table </w:t>
      </w:r>
      <w:r w:rsidR="002042CE" w:rsidRPr="00752B8D">
        <w:t>1</w:t>
      </w:r>
      <w:r w:rsidRPr="00752B8D">
        <w:t xml:space="preserve">: Average Annual Employment, </w:t>
      </w:r>
      <w:r w:rsidR="001911CF" w:rsidRPr="00752B8D">
        <w:t>Specialized Design Services Sector</w:t>
      </w:r>
      <w:r w:rsidRPr="00752B8D">
        <w:t>, Massachusetts, 2014-2023</w:t>
      </w:r>
    </w:p>
    <w:tbl>
      <w:tblPr>
        <w:tblStyle w:val="TableGrid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875"/>
        <w:gridCol w:w="1890"/>
      </w:tblGrid>
      <w:tr w:rsidR="005709AE" w:rsidRPr="00752B8D" w14:paraId="6F1F975A" w14:textId="77777777" w:rsidTr="008300A1">
        <w:trPr>
          <w:trHeight w:val="360"/>
        </w:trPr>
        <w:tc>
          <w:tcPr>
            <w:tcW w:w="1875" w:type="dxa"/>
            <w:tcBorders>
              <w:top w:val="single" w:sz="12" w:space="0" w:color="002060"/>
              <w:left w:val="single" w:sz="12" w:space="0" w:color="002060"/>
              <w:right w:val="single" w:sz="8" w:space="0" w:color="FFFFFF"/>
            </w:tcBorders>
            <w:shd w:val="clear" w:color="auto" w:fill="002F3B"/>
            <w:vAlign w:val="center"/>
          </w:tcPr>
          <w:p w14:paraId="2F734002" w14:textId="77777777" w:rsidR="005709AE" w:rsidRPr="00752B8D" w:rsidRDefault="005709AE" w:rsidP="00FA6B58">
            <w:pPr>
              <w:spacing w:before="0" w:after="0"/>
              <w:rPr>
                <w:rFonts w:eastAsia="Calibri" w:cs="Times New Roman"/>
                <w:b/>
                <w:bCs/>
                <w:color w:val="FFFFFF"/>
                <w:sz w:val="24"/>
                <w:szCs w:val="24"/>
              </w:rPr>
            </w:pPr>
            <w:r w:rsidRPr="00752B8D">
              <w:rPr>
                <w:rFonts w:eastAsia="Calibri" w:cs="Times New Roman"/>
                <w:b/>
                <w:bCs/>
                <w:color w:val="FFFFFF"/>
                <w:sz w:val="24"/>
                <w:szCs w:val="24"/>
              </w:rPr>
              <w:t>Year</w:t>
            </w:r>
          </w:p>
        </w:tc>
        <w:tc>
          <w:tcPr>
            <w:tcW w:w="1890" w:type="dxa"/>
            <w:tcBorders>
              <w:top w:val="single" w:sz="8" w:space="0" w:color="FFFFFF"/>
              <w:left w:val="single" w:sz="8" w:space="0" w:color="FFFFFF"/>
              <w:bottom w:val="single" w:sz="8" w:space="0" w:color="FFFFFF"/>
              <w:right w:val="single" w:sz="8" w:space="0" w:color="FFFFFF"/>
            </w:tcBorders>
            <w:shd w:val="clear" w:color="auto" w:fill="002F3B"/>
            <w:noWrap/>
            <w:vAlign w:val="center"/>
            <w:hideMark/>
          </w:tcPr>
          <w:p w14:paraId="736B5EC5" w14:textId="77777777" w:rsidR="005709AE" w:rsidRPr="00752B8D" w:rsidRDefault="005709AE" w:rsidP="00FA6B58">
            <w:pPr>
              <w:spacing w:before="0" w:after="0"/>
              <w:rPr>
                <w:rFonts w:eastAsia="Calibri" w:cs="Times New Roman"/>
                <w:b/>
                <w:bCs/>
                <w:color w:val="FFFFFF"/>
                <w:sz w:val="24"/>
                <w:szCs w:val="24"/>
              </w:rPr>
            </w:pPr>
            <w:r w:rsidRPr="00752B8D">
              <w:rPr>
                <w:rFonts w:eastAsia="Calibri" w:cs="Times New Roman"/>
                <w:b/>
                <w:bCs/>
                <w:color w:val="FFFFFF"/>
                <w:sz w:val="24"/>
                <w:szCs w:val="24"/>
              </w:rPr>
              <w:t>Jobs</w:t>
            </w:r>
          </w:p>
        </w:tc>
      </w:tr>
      <w:tr w:rsidR="005709AE" w:rsidRPr="00752B8D" w14:paraId="59818C3E" w14:textId="77777777" w:rsidTr="00823BE5">
        <w:trPr>
          <w:trHeight w:val="360"/>
        </w:trPr>
        <w:tc>
          <w:tcPr>
            <w:tcW w:w="1875" w:type="dxa"/>
            <w:tcBorders>
              <w:left w:val="single" w:sz="12" w:space="0" w:color="002060"/>
            </w:tcBorders>
            <w:shd w:val="clear" w:color="auto" w:fill="D9D9D9"/>
            <w:vAlign w:val="center"/>
          </w:tcPr>
          <w:p w14:paraId="29FE416C" w14:textId="77777777"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2014</w:t>
            </w:r>
          </w:p>
        </w:tc>
        <w:tc>
          <w:tcPr>
            <w:tcW w:w="1890" w:type="dxa"/>
            <w:tcBorders>
              <w:top w:val="single" w:sz="8" w:space="0" w:color="FFFFFF"/>
              <w:right w:val="single" w:sz="8" w:space="0" w:color="FFFFFF"/>
            </w:tcBorders>
            <w:shd w:val="clear" w:color="auto" w:fill="D9D9D9"/>
            <w:noWrap/>
          </w:tcPr>
          <w:p w14:paraId="1A208B1A" w14:textId="7735B875"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2,801</w:t>
            </w:r>
          </w:p>
        </w:tc>
      </w:tr>
      <w:tr w:rsidR="005709AE" w:rsidRPr="00752B8D" w14:paraId="6CCDF46A" w14:textId="77777777" w:rsidTr="00823BE5">
        <w:trPr>
          <w:trHeight w:val="360"/>
        </w:trPr>
        <w:tc>
          <w:tcPr>
            <w:tcW w:w="1875" w:type="dxa"/>
            <w:tcBorders>
              <w:left w:val="single" w:sz="12" w:space="0" w:color="002060"/>
            </w:tcBorders>
            <w:shd w:val="clear" w:color="auto" w:fill="F2F2F2"/>
            <w:vAlign w:val="center"/>
          </w:tcPr>
          <w:p w14:paraId="59EDFC2A" w14:textId="77777777"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2015</w:t>
            </w:r>
          </w:p>
        </w:tc>
        <w:tc>
          <w:tcPr>
            <w:tcW w:w="1890" w:type="dxa"/>
            <w:tcBorders>
              <w:right w:val="single" w:sz="8" w:space="0" w:color="FFFFFF"/>
            </w:tcBorders>
            <w:shd w:val="clear" w:color="auto" w:fill="F2F2F2"/>
            <w:noWrap/>
          </w:tcPr>
          <w:p w14:paraId="19EFC8B4" w14:textId="62F25803"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2,928</w:t>
            </w:r>
          </w:p>
        </w:tc>
      </w:tr>
      <w:tr w:rsidR="005709AE" w:rsidRPr="00752B8D" w14:paraId="4F6A9CEB" w14:textId="77777777" w:rsidTr="00823BE5">
        <w:trPr>
          <w:trHeight w:val="360"/>
        </w:trPr>
        <w:tc>
          <w:tcPr>
            <w:tcW w:w="1875" w:type="dxa"/>
            <w:tcBorders>
              <w:left w:val="single" w:sz="12" w:space="0" w:color="002060"/>
            </w:tcBorders>
            <w:shd w:val="clear" w:color="auto" w:fill="D9D9D9"/>
            <w:vAlign w:val="center"/>
          </w:tcPr>
          <w:p w14:paraId="3426788D" w14:textId="77777777"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2016</w:t>
            </w:r>
          </w:p>
        </w:tc>
        <w:tc>
          <w:tcPr>
            <w:tcW w:w="1890" w:type="dxa"/>
            <w:tcBorders>
              <w:right w:val="single" w:sz="8" w:space="0" w:color="FFFFFF"/>
            </w:tcBorders>
            <w:shd w:val="clear" w:color="auto" w:fill="D9D9D9"/>
            <w:noWrap/>
          </w:tcPr>
          <w:p w14:paraId="42EB7E62" w14:textId="06276082"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3,067</w:t>
            </w:r>
          </w:p>
        </w:tc>
      </w:tr>
      <w:tr w:rsidR="005709AE" w:rsidRPr="00752B8D" w14:paraId="69FED6B4" w14:textId="77777777" w:rsidTr="00823BE5">
        <w:trPr>
          <w:trHeight w:val="360"/>
        </w:trPr>
        <w:tc>
          <w:tcPr>
            <w:tcW w:w="1875" w:type="dxa"/>
            <w:tcBorders>
              <w:left w:val="single" w:sz="12" w:space="0" w:color="002060"/>
            </w:tcBorders>
            <w:shd w:val="clear" w:color="auto" w:fill="F2F2F2"/>
            <w:vAlign w:val="center"/>
          </w:tcPr>
          <w:p w14:paraId="4812B8A4" w14:textId="77777777"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2017</w:t>
            </w:r>
          </w:p>
        </w:tc>
        <w:tc>
          <w:tcPr>
            <w:tcW w:w="1890" w:type="dxa"/>
            <w:tcBorders>
              <w:right w:val="single" w:sz="8" w:space="0" w:color="FFFFFF"/>
            </w:tcBorders>
            <w:shd w:val="clear" w:color="auto" w:fill="F2F2F2"/>
            <w:noWrap/>
          </w:tcPr>
          <w:p w14:paraId="11423A2E" w14:textId="2FAE008B"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3,081</w:t>
            </w:r>
          </w:p>
        </w:tc>
      </w:tr>
      <w:tr w:rsidR="005709AE" w:rsidRPr="00752B8D" w14:paraId="18747E02" w14:textId="77777777" w:rsidTr="005709AE">
        <w:trPr>
          <w:trHeight w:val="360"/>
        </w:trPr>
        <w:tc>
          <w:tcPr>
            <w:tcW w:w="1875" w:type="dxa"/>
            <w:tcBorders>
              <w:left w:val="single" w:sz="12" w:space="0" w:color="002060"/>
            </w:tcBorders>
            <w:shd w:val="clear" w:color="auto" w:fill="D9D9D9"/>
            <w:vAlign w:val="center"/>
          </w:tcPr>
          <w:p w14:paraId="707F9918" w14:textId="77777777"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2018</w:t>
            </w:r>
          </w:p>
        </w:tc>
        <w:tc>
          <w:tcPr>
            <w:tcW w:w="1890" w:type="dxa"/>
            <w:tcBorders>
              <w:right w:val="single" w:sz="8" w:space="0" w:color="FFFFFF"/>
            </w:tcBorders>
            <w:shd w:val="clear" w:color="auto" w:fill="D9D9D9"/>
            <w:noWrap/>
          </w:tcPr>
          <w:p w14:paraId="6A212886" w14:textId="41579981" w:rsidR="005709AE" w:rsidRPr="00752B8D" w:rsidRDefault="005709AE" w:rsidP="00AE03F0">
            <w:pPr>
              <w:spacing w:before="0" w:after="0"/>
              <w:rPr>
                <w:rFonts w:eastAsia="Calibri" w:cs="Times New Roman"/>
                <w:color w:val="000000"/>
                <w:sz w:val="24"/>
                <w:szCs w:val="24"/>
              </w:rPr>
            </w:pPr>
            <w:r w:rsidRPr="00752B8D">
              <w:rPr>
                <w:rFonts w:eastAsia="Calibri" w:cs="Times New Roman"/>
                <w:color w:val="000000"/>
                <w:sz w:val="24"/>
                <w:szCs w:val="24"/>
              </w:rPr>
              <w:t>3,112</w:t>
            </w:r>
          </w:p>
        </w:tc>
      </w:tr>
      <w:tr w:rsidR="005709AE" w:rsidRPr="00752B8D" w14:paraId="11942116" w14:textId="77777777" w:rsidTr="00C32A75">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16D62226" w14:textId="70E374C7"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2019</w:t>
            </w:r>
          </w:p>
        </w:tc>
        <w:tc>
          <w:tcPr>
            <w:tcW w:w="1890" w:type="dxa"/>
            <w:tcBorders>
              <w:bottom w:val="single" w:sz="12" w:space="0" w:color="002060"/>
              <w:right w:val="single" w:sz="8" w:space="0" w:color="FFFFFF"/>
            </w:tcBorders>
            <w:shd w:val="clear" w:color="auto" w:fill="F2F2F2" w:themeFill="background1" w:themeFillShade="F2"/>
            <w:noWrap/>
            <w:vAlign w:val="center"/>
          </w:tcPr>
          <w:p w14:paraId="2FE8D084" w14:textId="6103F884"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3,222</w:t>
            </w:r>
          </w:p>
        </w:tc>
      </w:tr>
      <w:tr w:rsidR="005709AE" w:rsidRPr="00752B8D" w14:paraId="6CF8DD71" w14:textId="77777777" w:rsidTr="00D7693C">
        <w:trPr>
          <w:trHeight w:val="360"/>
        </w:trPr>
        <w:tc>
          <w:tcPr>
            <w:tcW w:w="1875" w:type="dxa"/>
            <w:tcBorders>
              <w:left w:val="single" w:sz="12" w:space="0" w:color="002060"/>
              <w:bottom w:val="single" w:sz="12" w:space="0" w:color="002060"/>
            </w:tcBorders>
            <w:shd w:val="clear" w:color="auto" w:fill="D9D9D9"/>
            <w:vAlign w:val="center"/>
          </w:tcPr>
          <w:p w14:paraId="281A8D7D" w14:textId="22541EEE"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2020</w:t>
            </w:r>
          </w:p>
        </w:tc>
        <w:tc>
          <w:tcPr>
            <w:tcW w:w="1890" w:type="dxa"/>
            <w:tcBorders>
              <w:bottom w:val="single" w:sz="12" w:space="0" w:color="002060"/>
              <w:right w:val="single" w:sz="8" w:space="0" w:color="FFFFFF"/>
            </w:tcBorders>
            <w:shd w:val="clear" w:color="auto" w:fill="D9D9D9"/>
            <w:noWrap/>
            <w:vAlign w:val="center"/>
          </w:tcPr>
          <w:p w14:paraId="1DB2BC92" w14:textId="10335313"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3,075</w:t>
            </w:r>
          </w:p>
        </w:tc>
      </w:tr>
      <w:tr w:rsidR="005709AE" w:rsidRPr="00752B8D" w14:paraId="4086E54B" w14:textId="77777777" w:rsidTr="00C32A75">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0D485840" w14:textId="121749E3"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2021</w:t>
            </w:r>
          </w:p>
        </w:tc>
        <w:tc>
          <w:tcPr>
            <w:tcW w:w="1890" w:type="dxa"/>
            <w:tcBorders>
              <w:bottom w:val="single" w:sz="12" w:space="0" w:color="002060"/>
              <w:right w:val="single" w:sz="8" w:space="0" w:color="FFFFFF"/>
            </w:tcBorders>
            <w:shd w:val="clear" w:color="auto" w:fill="F2F2F2" w:themeFill="background1" w:themeFillShade="F2"/>
            <w:noWrap/>
            <w:vAlign w:val="center"/>
          </w:tcPr>
          <w:p w14:paraId="2B6E462D" w14:textId="227A4290"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3,384</w:t>
            </w:r>
          </w:p>
        </w:tc>
      </w:tr>
      <w:tr w:rsidR="005709AE" w:rsidRPr="00752B8D" w14:paraId="600AF61A" w14:textId="77777777" w:rsidTr="00D7693C">
        <w:trPr>
          <w:trHeight w:val="360"/>
        </w:trPr>
        <w:tc>
          <w:tcPr>
            <w:tcW w:w="1875" w:type="dxa"/>
            <w:tcBorders>
              <w:left w:val="single" w:sz="12" w:space="0" w:color="002060"/>
              <w:bottom w:val="single" w:sz="12" w:space="0" w:color="002060"/>
            </w:tcBorders>
            <w:shd w:val="clear" w:color="auto" w:fill="D9D9D9"/>
            <w:vAlign w:val="center"/>
          </w:tcPr>
          <w:p w14:paraId="002B3385" w14:textId="1F9025BC"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2022</w:t>
            </w:r>
          </w:p>
        </w:tc>
        <w:tc>
          <w:tcPr>
            <w:tcW w:w="1890" w:type="dxa"/>
            <w:tcBorders>
              <w:bottom w:val="single" w:sz="12" w:space="0" w:color="002060"/>
              <w:right w:val="single" w:sz="8" w:space="0" w:color="FFFFFF"/>
            </w:tcBorders>
            <w:shd w:val="clear" w:color="auto" w:fill="D9D9D9"/>
            <w:noWrap/>
            <w:vAlign w:val="center"/>
          </w:tcPr>
          <w:p w14:paraId="14641F21" w14:textId="780464A0"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3,625</w:t>
            </w:r>
          </w:p>
        </w:tc>
      </w:tr>
      <w:tr w:rsidR="005709AE" w:rsidRPr="00752B8D" w14:paraId="4667B6B8" w14:textId="77777777" w:rsidTr="00C32A75">
        <w:trPr>
          <w:trHeight w:val="360"/>
        </w:trPr>
        <w:tc>
          <w:tcPr>
            <w:tcW w:w="1875" w:type="dxa"/>
            <w:tcBorders>
              <w:left w:val="single" w:sz="12" w:space="0" w:color="002060"/>
              <w:bottom w:val="single" w:sz="12" w:space="0" w:color="002060"/>
            </w:tcBorders>
            <w:shd w:val="clear" w:color="auto" w:fill="F2F2F2" w:themeFill="background1" w:themeFillShade="F2"/>
            <w:vAlign w:val="center"/>
          </w:tcPr>
          <w:p w14:paraId="52916512" w14:textId="13D98BE2"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2023</w:t>
            </w:r>
          </w:p>
        </w:tc>
        <w:tc>
          <w:tcPr>
            <w:tcW w:w="1890" w:type="dxa"/>
            <w:tcBorders>
              <w:bottom w:val="single" w:sz="12" w:space="0" w:color="002060"/>
              <w:right w:val="single" w:sz="8" w:space="0" w:color="FFFFFF"/>
            </w:tcBorders>
            <w:shd w:val="clear" w:color="auto" w:fill="F2F2F2" w:themeFill="background1" w:themeFillShade="F2"/>
            <w:noWrap/>
            <w:vAlign w:val="center"/>
          </w:tcPr>
          <w:p w14:paraId="2EDF4506" w14:textId="1BD82B2E" w:rsidR="005709AE" w:rsidRPr="00752B8D" w:rsidRDefault="005709AE" w:rsidP="005709AE">
            <w:pPr>
              <w:spacing w:before="0" w:after="0"/>
              <w:rPr>
                <w:rFonts w:eastAsia="Calibri" w:cs="Times New Roman"/>
                <w:color w:val="000000"/>
                <w:sz w:val="24"/>
                <w:szCs w:val="24"/>
              </w:rPr>
            </w:pPr>
            <w:r w:rsidRPr="00752B8D">
              <w:rPr>
                <w:rFonts w:eastAsia="Calibri" w:cs="Times New Roman"/>
                <w:color w:val="000000"/>
                <w:sz w:val="24"/>
                <w:szCs w:val="24"/>
              </w:rPr>
              <w:t>3,609</w:t>
            </w:r>
          </w:p>
        </w:tc>
      </w:tr>
    </w:tbl>
    <w:p w14:paraId="2C45447B" w14:textId="77777777" w:rsidR="00FA6B58" w:rsidRPr="00FA6B58" w:rsidRDefault="00FA6B58" w:rsidP="00FA6B58">
      <w:pPr>
        <w:spacing w:before="0" w:after="0"/>
        <w:rPr>
          <w:rFonts w:eastAsia="Calibri" w:cs="Times New Roman"/>
          <w:color w:val="000000"/>
        </w:rPr>
      </w:pPr>
    </w:p>
    <w:p w14:paraId="0A507644" w14:textId="4542AA3F" w:rsidR="0045452E" w:rsidRPr="00FA6B58" w:rsidRDefault="009D1D80" w:rsidP="00FA6B58">
      <w:pPr>
        <w:spacing w:before="0" w:after="0"/>
        <w:rPr>
          <w:rFonts w:eastAsia="Calibri" w:cs="Times New Roman"/>
          <w:color w:val="000000"/>
        </w:rPr>
      </w:pPr>
      <w:r w:rsidRPr="009D1D80">
        <w:rPr>
          <w:rFonts w:eastAsia="Calibri" w:cs="Times New Roman"/>
          <w:noProof/>
          <w:color w:val="000000"/>
        </w:rPr>
        <w:drawing>
          <wp:inline distT="0" distB="0" distL="0" distR="0" wp14:anchorId="298A0CBA" wp14:editId="02DBF9BE">
            <wp:extent cx="6493840" cy="3810000"/>
            <wp:effectExtent l="0" t="0" r="2540" b="0"/>
            <wp:docPr id="2105071135" name="Picture 1" descr="Chart, line chart, Total Employment, Specialized Design Servic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71135" name="Picture 1" descr="Chart, line chart, Total Employment, Specialized Design Services, Massachusetts, 2014-2023"/>
                    <pic:cNvPicPr/>
                  </pic:nvPicPr>
                  <pic:blipFill>
                    <a:blip r:embed="rId11"/>
                    <a:stretch>
                      <a:fillRect/>
                    </a:stretch>
                  </pic:blipFill>
                  <pic:spPr>
                    <a:xfrm>
                      <a:off x="0" y="0"/>
                      <a:ext cx="6500898" cy="3814141"/>
                    </a:xfrm>
                    <a:prstGeom prst="rect">
                      <a:avLst/>
                    </a:prstGeom>
                  </pic:spPr>
                </pic:pic>
              </a:graphicData>
            </a:graphic>
          </wp:inline>
        </w:drawing>
      </w:r>
    </w:p>
    <w:p w14:paraId="38CAB4A0" w14:textId="77777777" w:rsidR="00FA6B58" w:rsidRPr="00FA6B58" w:rsidRDefault="00FA6B58" w:rsidP="00FA6B58">
      <w:pPr>
        <w:spacing w:before="0" w:after="0"/>
        <w:rPr>
          <w:rFonts w:eastAsia="Calibri" w:cs="Times New Roman"/>
          <w:color w:val="000000"/>
        </w:rPr>
      </w:pPr>
    </w:p>
    <w:p w14:paraId="4DB6B8E0" w14:textId="73CE5F58" w:rsidR="00FA6B58" w:rsidRPr="00FA6B58" w:rsidRDefault="00FA6B58" w:rsidP="00FA6B58">
      <w:pPr>
        <w:spacing w:before="0" w:after="0"/>
        <w:rPr>
          <w:rFonts w:eastAsia="Calibri" w:cs="Times New Roman"/>
          <w:color w:val="000000"/>
        </w:rPr>
      </w:pPr>
    </w:p>
    <w:p w14:paraId="75DF587E" w14:textId="77777777" w:rsidR="00FA6B58" w:rsidRPr="00752B8D" w:rsidRDefault="00FA6B58" w:rsidP="00C32A75">
      <w:pPr>
        <w:pStyle w:val="Heading3"/>
        <w:rPr>
          <w:sz w:val="24"/>
          <w:szCs w:val="24"/>
        </w:rPr>
      </w:pPr>
      <w:r w:rsidRPr="00752B8D">
        <w:rPr>
          <w:sz w:val="24"/>
          <w:szCs w:val="24"/>
        </w:rPr>
        <w:lastRenderedPageBreak/>
        <w:t>Wages, Salaries and Proprietor Earnings</w:t>
      </w:r>
    </w:p>
    <w:p w14:paraId="4B68FA6D" w14:textId="1917E7FD" w:rsidR="005454AB" w:rsidRPr="00752B8D" w:rsidRDefault="005454AB" w:rsidP="00FA6B58">
      <w:pPr>
        <w:spacing w:before="0" w:after="0"/>
        <w:rPr>
          <w:rFonts w:eastAsia="Calibri" w:cs="Times New Roman"/>
          <w:color w:val="000000"/>
          <w:sz w:val="24"/>
          <w:szCs w:val="28"/>
        </w:rPr>
      </w:pPr>
      <w:r w:rsidRPr="00752B8D">
        <w:rPr>
          <w:rFonts w:eastAsia="Calibri" w:cs="Times New Roman"/>
          <w:color w:val="000000"/>
          <w:sz w:val="24"/>
          <w:szCs w:val="28"/>
        </w:rPr>
        <w:t>Across all occupations in the target industries, the highest earnings are found in the Software Publishers industry. The lowest</w:t>
      </w:r>
      <w:r w:rsidR="00C12B09" w:rsidRPr="00752B8D">
        <w:rPr>
          <w:rFonts w:eastAsia="Calibri" w:cs="Times New Roman"/>
          <w:color w:val="000000"/>
          <w:sz w:val="24"/>
          <w:szCs w:val="28"/>
        </w:rPr>
        <w:t xml:space="preserve"> are found in Printing and Related Support Services.</w:t>
      </w:r>
    </w:p>
    <w:p w14:paraId="3DB12EE8" w14:textId="5BE4825F" w:rsidR="00421036" w:rsidRDefault="003B5ED2" w:rsidP="00FA6B58">
      <w:pPr>
        <w:spacing w:before="0" w:after="0"/>
        <w:rPr>
          <w:rFonts w:eastAsia="Calibri" w:cs="Times New Roman"/>
          <w:color w:val="000000"/>
        </w:rPr>
      </w:pPr>
      <w:r w:rsidRPr="003B5ED2">
        <w:rPr>
          <w:rFonts w:eastAsia="Calibri" w:cs="Times New Roman"/>
          <w:noProof/>
          <w:color w:val="000000"/>
        </w:rPr>
        <w:drawing>
          <wp:inline distT="0" distB="0" distL="0" distR="0" wp14:anchorId="686A5A2A" wp14:editId="26E5DA9C">
            <wp:extent cx="5943600" cy="4488180"/>
            <wp:effectExtent l="0" t="0" r="0" b="7620"/>
            <wp:docPr id="232513833" name="Picture 1" descr="Chart, bar chart, Annual Wages, Key Industries,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13833" name="Picture 1" descr="Chart, bar chart, Annual Wages, Key Industries, Massachusetts, 2023"/>
                    <pic:cNvPicPr/>
                  </pic:nvPicPr>
                  <pic:blipFill>
                    <a:blip r:embed="rId12"/>
                    <a:stretch>
                      <a:fillRect/>
                    </a:stretch>
                  </pic:blipFill>
                  <pic:spPr>
                    <a:xfrm>
                      <a:off x="0" y="0"/>
                      <a:ext cx="5943600" cy="4488180"/>
                    </a:xfrm>
                    <a:prstGeom prst="rect">
                      <a:avLst/>
                    </a:prstGeom>
                  </pic:spPr>
                </pic:pic>
              </a:graphicData>
            </a:graphic>
          </wp:inline>
        </w:drawing>
      </w:r>
    </w:p>
    <w:p w14:paraId="75655AB2" w14:textId="5F9AA8D4" w:rsidR="001B2393" w:rsidRPr="00752B8D" w:rsidRDefault="00FA6B58">
      <w:pPr>
        <w:spacing w:before="0" w:after="0"/>
        <w:rPr>
          <w:rFonts w:eastAsia="Calibri" w:cs="Times New Roman"/>
          <w:color w:val="000000"/>
          <w:sz w:val="24"/>
          <w:szCs w:val="28"/>
        </w:rPr>
      </w:pPr>
      <w:r w:rsidRPr="00FA6B58">
        <w:rPr>
          <w:rFonts w:eastAsia="Calibri" w:cs="Times New Roman"/>
          <w:color w:val="000000"/>
        </w:rPr>
        <w:br w:type="page"/>
      </w:r>
      <w:r w:rsidR="001B2393" w:rsidRPr="00752B8D">
        <w:rPr>
          <w:rFonts w:eastAsia="Calibri" w:cs="Times New Roman"/>
          <w:color w:val="000000"/>
          <w:sz w:val="24"/>
          <w:szCs w:val="28"/>
        </w:rPr>
        <w:lastRenderedPageBreak/>
        <w:t>Wages, Salaries</w:t>
      </w:r>
      <w:r w:rsidR="001911CF" w:rsidRPr="00752B8D">
        <w:rPr>
          <w:rFonts w:eastAsia="Calibri" w:cs="Times New Roman"/>
          <w:color w:val="000000"/>
          <w:sz w:val="24"/>
          <w:szCs w:val="28"/>
        </w:rPr>
        <w:t>,</w:t>
      </w:r>
      <w:r w:rsidR="001B2393" w:rsidRPr="00752B8D">
        <w:rPr>
          <w:rFonts w:eastAsia="Calibri" w:cs="Times New Roman"/>
          <w:color w:val="000000"/>
          <w:sz w:val="24"/>
          <w:szCs w:val="28"/>
        </w:rPr>
        <w:t xml:space="preserve"> and Proprietor Earnings in the Specialized Design Services industry </w:t>
      </w:r>
      <w:r w:rsidR="0096039B" w:rsidRPr="00752B8D">
        <w:rPr>
          <w:rFonts w:eastAsia="Calibri" w:cs="Times New Roman"/>
          <w:color w:val="000000"/>
          <w:sz w:val="24"/>
          <w:szCs w:val="28"/>
        </w:rPr>
        <w:t>have trended upward over the last decade, but the rate of growth accelerated significantly in 2019, and the average is now at an all-time high</w:t>
      </w:r>
      <w:r w:rsidR="005039C7" w:rsidRPr="00752B8D">
        <w:rPr>
          <w:rFonts w:eastAsia="Calibri" w:cs="Times New Roman"/>
          <w:color w:val="000000"/>
          <w:sz w:val="24"/>
          <w:szCs w:val="28"/>
        </w:rPr>
        <w:t xml:space="preserve"> and is 30.9% higher than the 2014 value.</w:t>
      </w:r>
    </w:p>
    <w:p w14:paraId="3AF9E398" w14:textId="77777777" w:rsidR="0096039B" w:rsidRPr="00752B8D" w:rsidRDefault="0096039B">
      <w:pPr>
        <w:spacing w:before="0" w:after="0"/>
        <w:rPr>
          <w:rFonts w:eastAsia="Calibri" w:cs="Times New Roman"/>
          <w:color w:val="000000"/>
          <w:sz w:val="24"/>
          <w:szCs w:val="28"/>
        </w:rPr>
      </w:pPr>
    </w:p>
    <w:p w14:paraId="662DB5B4" w14:textId="5897844F" w:rsidR="0096039B" w:rsidRDefault="00F94340">
      <w:pPr>
        <w:spacing w:before="0" w:after="0"/>
        <w:rPr>
          <w:rFonts w:eastAsia="Calibri" w:cs="Times New Roman"/>
          <w:color w:val="000000"/>
        </w:rPr>
      </w:pPr>
      <w:r w:rsidRPr="00F94340">
        <w:rPr>
          <w:rFonts w:eastAsia="Calibri" w:cs="Times New Roman"/>
          <w:noProof/>
          <w:color w:val="000000"/>
        </w:rPr>
        <w:drawing>
          <wp:inline distT="0" distB="0" distL="0" distR="0" wp14:anchorId="47BBC236" wp14:editId="639FF5A7">
            <wp:extent cx="5943600" cy="4326890"/>
            <wp:effectExtent l="0" t="0" r="0" b="0"/>
            <wp:docPr id="437905774" name="Picture 1" descr="Chart, line chart, Wages and Earnings, Specialized Desig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05774" name="Picture 1" descr="Chart, line chart, Wages and Earnings, Specialized Design Services"/>
                    <pic:cNvPicPr/>
                  </pic:nvPicPr>
                  <pic:blipFill>
                    <a:blip r:embed="rId13"/>
                    <a:stretch>
                      <a:fillRect/>
                    </a:stretch>
                  </pic:blipFill>
                  <pic:spPr>
                    <a:xfrm>
                      <a:off x="0" y="0"/>
                      <a:ext cx="5943600" cy="4326890"/>
                    </a:xfrm>
                    <a:prstGeom prst="rect">
                      <a:avLst/>
                    </a:prstGeom>
                  </pic:spPr>
                </pic:pic>
              </a:graphicData>
            </a:graphic>
          </wp:inline>
        </w:drawing>
      </w:r>
    </w:p>
    <w:p w14:paraId="73555B7E" w14:textId="7C186288" w:rsidR="001311A5" w:rsidRPr="00C32A75" w:rsidRDefault="001311A5" w:rsidP="00C32A75">
      <w:pPr>
        <w:pStyle w:val="Heading2"/>
      </w:pPr>
      <w:r w:rsidRPr="0060086F">
        <w:t xml:space="preserve">The </w:t>
      </w:r>
      <w:r w:rsidR="00E83BBD">
        <w:t>Software Publishers</w:t>
      </w:r>
      <w:r w:rsidRPr="0060086F">
        <w:t xml:space="preserve"> Industry</w:t>
      </w:r>
    </w:p>
    <w:p w14:paraId="563D9759" w14:textId="5AD8A5DD" w:rsidR="00841A78" w:rsidRPr="00752B8D" w:rsidRDefault="00841A78" w:rsidP="00C32A75">
      <w:pPr>
        <w:pStyle w:val="Heading3"/>
        <w:rPr>
          <w:sz w:val="24"/>
          <w:szCs w:val="24"/>
        </w:rPr>
      </w:pPr>
      <w:r w:rsidRPr="00752B8D">
        <w:rPr>
          <w:sz w:val="24"/>
          <w:szCs w:val="24"/>
        </w:rPr>
        <w:t xml:space="preserve">The </w:t>
      </w:r>
      <w:r w:rsidR="00E83BBD" w:rsidRPr="00752B8D">
        <w:rPr>
          <w:sz w:val="24"/>
          <w:szCs w:val="24"/>
        </w:rPr>
        <w:t>Software Publishers</w:t>
      </w:r>
      <w:r w:rsidRPr="00752B8D">
        <w:rPr>
          <w:sz w:val="24"/>
          <w:szCs w:val="24"/>
        </w:rPr>
        <w:t xml:space="preserve"> Industry in Labor Market Data Systems</w:t>
      </w:r>
    </w:p>
    <w:p w14:paraId="3641B072" w14:textId="59D3B754" w:rsidR="00841A78" w:rsidRPr="00752B8D" w:rsidRDefault="00841A78" w:rsidP="00E83BBD">
      <w:pPr>
        <w:rPr>
          <w:color w:val="000000" w:themeColor="text1"/>
          <w:sz w:val="24"/>
        </w:rPr>
      </w:pPr>
      <w:r w:rsidRPr="00752B8D">
        <w:rPr>
          <w:color w:val="000000" w:themeColor="text1"/>
          <w:sz w:val="24"/>
        </w:rPr>
        <w:t xml:space="preserve">The industry category is </w:t>
      </w:r>
      <w:r w:rsidR="00F329F3" w:rsidRPr="00752B8D">
        <w:rPr>
          <w:color w:val="000000" w:themeColor="text1"/>
          <w:sz w:val="24"/>
        </w:rPr>
        <w:t xml:space="preserve">a component of the larger </w:t>
      </w:r>
      <w:r w:rsidR="00E83BBD" w:rsidRPr="00752B8D">
        <w:rPr>
          <w:color w:val="000000" w:themeColor="text1"/>
          <w:sz w:val="24"/>
        </w:rPr>
        <w:t>Information</w:t>
      </w:r>
      <w:r w:rsidR="00F329F3" w:rsidRPr="00752B8D">
        <w:rPr>
          <w:color w:val="000000" w:themeColor="text1"/>
          <w:sz w:val="24"/>
        </w:rPr>
        <w:t xml:space="preserve"> industry.</w:t>
      </w:r>
      <w:r w:rsidR="00E83BBD" w:rsidRPr="00752B8D">
        <w:rPr>
          <w:color w:val="000000" w:themeColor="text1"/>
          <w:sz w:val="24"/>
        </w:rPr>
        <w:t xml:space="preserve"> The industry category is </w:t>
      </w:r>
      <w:r w:rsidRPr="00752B8D">
        <w:rPr>
          <w:color w:val="000000" w:themeColor="text1"/>
          <w:sz w:val="24"/>
        </w:rPr>
        <w:t xml:space="preserve">parsed into </w:t>
      </w:r>
      <w:r w:rsidR="00E83BBD" w:rsidRPr="00752B8D">
        <w:rPr>
          <w:color w:val="000000" w:themeColor="text1"/>
          <w:sz w:val="24"/>
        </w:rPr>
        <w:t xml:space="preserve">three-, </w:t>
      </w:r>
      <w:r w:rsidRPr="00752B8D">
        <w:rPr>
          <w:color w:val="000000" w:themeColor="text1"/>
          <w:sz w:val="24"/>
        </w:rPr>
        <w:t>four-, five-, and ultimately six-digit level categories, and the Massachusetts Department of Economic Research produces employment and wage estimates for each.</w:t>
      </w:r>
    </w:p>
    <w:p w14:paraId="111ADC56" w14:textId="3BF92289" w:rsidR="00841A78" w:rsidRPr="00752B8D" w:rsidRDefault="001911CF" w:rsidP="006758CF">
      <w:pPr>
        <w:pStyle w:val="Heading4"/>
      </w:pPr>
      <w:r w:rsidRPr="00752B8D">
        <w:t>Information Industry</w:t>
      </w:r>
      <w:r w:rsidR="00841A78" w:rsidRPr="00752B8D">
        <w:t xml:space="preserve"> Categories</w:t>
      </w:r>
    </w:p>
    <w:p w14:paraId="386A0CE7" w14:textId="5A76249E"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w:t>
      </w:r>
      <w:r w:rsidR="007D7E63">
        <w:rPr>
          <w:color w:val="000000" w:themeColor="text1"/>
          <w:sz w:val="24"/>
          <w:szCs w:val="24"/>
        </w:rPr>
        <w:t xml:space="preserve"> </w:t>
      </w:r>
      <w:r w:rsidRPr="00752B8D">
        <w:rPr>
          <w:color w:val="000000" w:themeColor="text1"/>
          <w:sz w:val="24"/>
          <w:szCs w:val="24"/>
        </w:rPr>
        <w:t>Information</w:t>
      </w:r>
    </w:p>
    <w:p w14:paraId="577DD1E2" w14:textId="00A125FC"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513</w:t>
      </w:r>
      <w:r w:rsidR="007D7E63">
        <w:rPr>
          <w:color w:val="000000" w:themeColor="text1"/>
          <w:sz w:val="24"/>
          <w:szCs w:val="24"/>
        </w:rPr>
        <w:t xml:space="preserve"> </w:t>
      </w:r>
      <w:r w:rsidRPr="00752B8D">
        <w:rPr>
          <w:color w:val="000000" w:themeColor="text1"/>
          <w:sz w:val="24"/>
          <w:szCs w:val="24"/>
        </w:rPr>
        <w:t>Motion Picture and Sound Recording</w:t>
      </w:r>
    </w:p>
    <w:p w14:paraId="10E9AE62" w14:textId="0993E5FF"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513</w:t>
      </w:r>
      <w:r w:rsidR="007D7E63">
        <w:rPr>
          <w:color w:val="000000" w:themeColor="text1"/>
          <w:sz w:val="24"/>
          <w:szCs w:val="24"/>
        </w:rPr>
        <w:t xml:space="preserve"> </w:t>
      </w:r>
      <w:r w:rsidRPr="00752B8D">
        <w:rPr>
          <w:color w:val="000000" w:themeColor="text1"/>
          <w:sz w:val="24"/>
          <w:szCs w:val="24"/>
        </w:rPr>
        <w:t>Publishing Industries</w:t>
      </w:r>
    </w:p>
    <w:p w14:paraId="6FD3B2ED" w14:textId="1AE95FCE" w:rsidR="002042CE" w:rsidRPr="00752B8D" w:rsidRDefault="002042CE" w:rsidP="002042CE">
      <w:pPr>
        <w:pStyle w:val="ListParagraph"/>
        <w:numPr>
          <w:ilvl w:val="1"/>
          <w:numId w:val="52"/>
        </w:numPr>
        <w:spacing w:after="0"/>
        <w:rPr>
          <w:color w:val="000000" w:themeColor="text1"/>
          <w:sz w:val="24"/>
          <w:szCs w:val="24"/>
        </w:rPr>
      </w:pPr>
      <w:r w:rsidRPr="00752B8D">
        <w:rPr>
          <w:color w:val="000000" w:themeColor="text1"/>
          <w:sz w:val="24"/>
          <w:szCs w:val="24"/>
        </w:rPr>
        <w:t>5131</w:t>
      </w:r>
      <w:r w:rsidR="007D7E63">
        <w:rPr>
          <w:color w:val="000000" w:themeColor="text1"/>
          <w:sz w:val="24"/>
          <w:szCs w:val="24"/>
        </w:rPr>
        <w:t xml:space="preserve"> </w:t>
      </w:r>
      <w:r w:rsidRPr="00752B8D">
        <w:rPr>
          <w:color w:val="000000" w:themeColor="text1"/>
          <w:sz w:val="24"/>
          <w:szCs w:val="24"/>
        </w:rPr>
        <w:t>Newspaper, Periodical, Book and Directory Publishers</w:t>
      </w:r>
    </w:p>
    <w:p w14:paraId="27841952" w14:textId="41A670D3" w:rsidR="002042CE" w:rsidRPr="00752B8D" w:rsidRDefault="002042CE" w:rsidP="002042CE">
      <w:pPr>
        <w:pStyle w:val="ListParagraph"/>
        <w:numPr>
          <w:ilvl w:val="1"/>
          <w:numId w:val="52"/>
        </w:numPr>
        <w:spacing w:after="0"/>
        <w:rPr>
          <w:color w:val="000000" w:themeColor="text1"/>
          <w:sz w:val="24"/>
          <w:szCs w:val="24"/>
        </w:rPr>
      </w:pPr>
      <w:r w:rsidRPr="00752B8D">
        <w:rPr>
          <w:color w:val="000000" w:themeColor="text1"/>
          <w:sz w:val="24"/>
          <w:szCs w:val="24"/>
        </w:rPr>
        <w:lastRenderedPageBreak/>
        <w:t>5132</w:t>
      </w:r>
      <w:r w:rsidR="007D7E63">
        <w:rPr>
          <w:color w:val="000000" w:themeColor="text1"/>
          <w:sz w:val="24"/>
          <w:szCs w:val="24"/>
        </w:rPr>
        <w:t xml:space="preserve"> </w:t>
      </w:r>
      <w:r w:rsidRPr="00752B8D">
        <w:rPr>
          <w:color w:val="000000" w:themeColor="text1"/>
          <w:sz w:val="24"/>
          <w:szCs w:val="24"/>
        </w:rPr>
        <w:t>Software Publishers</w:t>
      </w:r>
    </w:p>
    <w:p w14:paraId="11CC35EF" w14:textId="124406A0"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516</w:t>
      </w:r>
      <w:r w:rsidR="007D7E63">
        <w:rPr>
          <w:color w:val="000000" w:themeColor="text1"/>
          <w:sz w:val="24"/>
          <w:szCs w:val="24"/>
        </w:rPr>
        <w:t xml:space="preserve"> </w:t>
      </w:r>
      <w:r w:rsidRPr="00752B8D">
        <w:rPr>
          <w:color w:val="000000" w:themeColor="text1"/>
          <w:sz w:val="24"/>
          <w:szCs w:val="24"/>
        </w:rPr>
        <w:t>Broadcasting and Content Providers</w:t>
      </w:r>
    </w:p>
    <w:p w14:paraId="623DCED0" w14:textId="76F7E6B4"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517</w:t>
      </w:r>
      <w:r w:rsidR="007D7E63">
        <w:rPr>
          <w:color w:val="000000" w:themeColor="text1"/>
          <w:sz w:val="24"/>
          <w:szCs w:val="24"/>
        </w:rPr>
        <w:t xml:space="preserve"> </w:t>
      </w:r>
      <w:r w:rsidRPr="00752B8D">
        <w:rPr>
          <w:color w:val="000000" w:themeColor="text1"/>
          <w:sz w:val="24"/>
          <w:szCs w:val="24"/>
        </w:rPr>
        <w:t>Telecommunications</w:t>
      </w:r>
    </w:p>
    <w:p w14:paraId="7833FC38" w14:textId="6E390D96" w:rsidR="002042CE"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518</w:t>
      </w:r>
      <w:r w:rsidR="007D7E63">
        <w:rPr>
          <w:color w:val="000000" w:themeColor="text1"/>
          <w:sz w:val="24"/>
          <w:szCs w:val="24"/>
        </w:rPr>
        <w:t xml:space="preserve"> </w:t>
      </w:r>
      <w:r w:rsidRPr="00752B8D">
        <w:rPr>
          <w:color w:val="000000" w:themeColor="text1"/>
          <w:sz w:val="24"/>
          <w:szCs w:val="24"/>
        </w:rPr>
        <w:t>Data Processing, Hosting and Related Services</w:t>
      </w:r>
    </w:p>
    <w:p w14:paraId="239E4D35" w14:textId="17CD2284" w:rsidR="00363E29" w:rsidRPr="00752B8D" w:rsidRDefault="002042CE" w:rsidP="002042CE">
      <w:pPr>
        <w:pStyle w:val="ListParagraph"/>
        <w:numPr>
          <w:ilvl w:val="0"/>
          <w:numId w:val="52"/>
        </w:numPr>
        <w:spacing w:after="0"/>
        <w:rPr>
          <w:color w:val="000000" w:themeColor="text1"/>
          <w:sz w:val="24"/>
          <w:szCs w:val="24"/>
        </w:rPr>
      </w:pPr>
      <w:r w:rsidRPr="00752B8D">
        <w:rPr>
          <w:color w:val="000000" w:themeColor="text1"/>
          <w:sz w:val="24"/>
          <w:szCs w:val="24"/>
        </w:rPr>
        <w:t>519</w:t>
      </w:r>
      <w:r w:rsidR="007D7E63">
        <w:rPr>
          <w:color w:val="000000" w:themeColor="text1"/>
          <w:sz w:val="24"/>
          <w:szCs w:val="24"/>
        </w:rPr>
        <w:t xml:space="preserve"> </w:t>
      </w:r>
      <w:r w:rsidRPr="00752B8D">
        <w:rPr>
          <w:color w:val="000000" w:themeColor="text1"/>
          <w:sz w:val="24"/>
          <w:szCs w:val="24"/>
        </w:rPr>
        <w:t>Web Search Portals, Libraries, Archives and Other Information Services</w:t>
      </w:r>
    </w:p>
    <w:p w14:paraId="61CFEDAD" w14:textId="4D89340A" w:rsidR="00841A78" w:rsidRPr="00752B8D" w:rsidRDefault="00841A78" w:rsidP="00C32A75">
      <w:pPr>
        <w:pStyle w:val="Heading3"/>
        <w:rPr>
          <w:sz w:val="24"/>
          <w:szCs w:val="24"/>
        </w:rPr>
      </w:pPr>
      <w:r w:rsidRPr="00752B8D">
        <w:rPr>
          <w:sz w:val="24"/>
          <w:szCs w:val="24"/>
        </w:rPr>
        <w:t>Employment Trends</w:t>
      </w:r>
    </w:p>
    <w:p w14:paraId="00DDF006" w14:textId="503921CD" w:rsidR="00841A78" w:rsidRPr="00752B8D" w:rsidRDefault="00841A78" w:rsidP="00575F7A">
      <w:pPr>
        <w:spacing w:before="0"/>
        <w:rPr>
          <w:color w:val="000000" w:themeColor="text1"/>
          <w:sz w:val="24"/>
        </w:rPr>
      </w:pPr>
      <w:r w:rsidRPr="00752B8D">
        <w:rPr>
          <w:color w:val="000000" w:themeColor="text1"/>
          <w:sz w:val="24"/>
        </w:rPr>
        <w:t xml:space="preserve">The number of people employed in the </w:t>
      </w:r>
      <w:r w:rsidR="007940BD" w:rsidRPr="00752B8D">
        <w:rPr>
          <w:color w:val="000000" w:themeColor="text1"/>
          <w:sz w:val="24"/>
        </w:rPr>
        <w:t>Software  Publishers</w:t>
      </w:r>
      <w:r w:rsidRPr="00752B8D">
        <w:rPr>
          <w:color w:val="000000" w:themeColor="text1"/>
          <w:sz w:val="24"/>
        </w:rPr>
        <w:t xml:space="preserve"> industry in Massachusetts </w:t>
      </w:r>
      <w:r w:rsidR="00363E29" w:rsidRPr="00752B8D">
        <w:rPr>
          <w:color w:val="000000" w:themeColor="text1"/>
          <w:sz w:val="24"/>
        </w:rPr>
        <w:t>ha</w:t>
      </w:r>
      <w:r w:rsidR="007940BD" w:rsidRPr="00752B8D">
        <w:rPr>
          <w:color w:val="000000" w:themeColor="text1"/>
          <w:sz w:val="24"/>
        </w:rPr>
        <w:t>s</w:t>
      </w:r>
      <w:r w:rsidRPr="00752B8D">
        <w:rPr>
          <w:color w:val="000000" w:themeColor="text1"/>
          <w:sz w:val="24"/>
        </w:rPr>
        <w:t xml:space="preserve"> been steadily increasing over the last decade</w:t>
      </w:r>
      <w:r w:rsidR="007940BD" w:rsidRPr="00752B8D">
        <w:rPr>
          <w:color w:val="000000" w:themeColor="text1"/>
          <w:sz w:val="24"/>
        </w:rPr>
        <w:t xml:space="preserve">. </w:t>
      </w:r>
      <w:r w:rsidRPr="00752B8D">
        <w:rPr>
          <w:color w:val="000000" w:themeColor="text1"/>
          <w:sz w:val="24"/>
        </w:rPr>
        <w:t xml:space="preserve"> </w:t>
      </w:r>
      <w:r w:rsidR="007940BD" w:rsidRPr="00752B8D">
        <w:rPr>
          <w:color w:val="000000" w:themeColor="text1"/>
          <w:sz w:val="24"/>
        </w:rPr>
        <w:t>While most industries in the Commonwealth experienced a downturn in employment during the COVID-19 pandemic, the Software Publishers sector continued its upward trend unabated.</w:t>
      </w:r>
    </w:p>
    <w:p w14:paraId="5D4DD86A" w14:textId="4A8AB23A" w:rsidR="00841A78" w:rsidRPr="00752B8D" w:rsidRDefault="00841A78" w:rsidP="006758CF">
      <w:pPr>
        <w:pStyle w:val="Heading4"/>
      </w:pPr>
      <w:r w:rsidRPr="00752B8D">
        <w:t xml:space="preserve">Table </w:t>
      </w:r>
      <w:r w:rsidR="002042CE" w:rsidRPr="00752B8D">
        <w:t>2</w:t>
      </w:r>
      <w:r w:rsidRPr="00752B8D">
        <w:t xml:space="preserve">: Average Annual Employment, </w:t>
      </w:r>
      <w:r w:rsidR="007940BD" w:rsidRPr="00752B8D">
        <w:t>Software Publishers</w:t>
      </w:r>
      <w:r w:rsidRPr="00752B8D">
        <w:t xml:space="preserve">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2042CE" w:rsidRPr="00752B8D" w14:paraId="4DA4CF89" w14:textId="77777777" w:rsidTr="00C34536">
        <w:trPr>
          <w:trHeight w:val="360"/>
        </w:trPr>
        <w:tc>
          <w:tcPr>
            <w:tcW w:w="1858" w:type="dxa"/>
            <w:tcBorders>
              <w:top w:val="single" w:sz="12" w:space="0" w:color="002060"/>
              <w:left w:val="single" w:sz="12" w:space="0" w:color="002060"/>
              <w:right w:val="single" w:sz="8" w:space="0" w:color="FFFFFF" w:themeColor="background1"/>
            </w:tcBorders>
            <w:shd w:val="clear" w:color="auto" w:fill="002F3B"/>
            <w:vAlign w:val="center"/>
          </w:tcPr>
          <w:p w14:paraId="0E744A3B" w14:textId="77777777" w:rsidR="002042CE" w:rsidRPr="00752B8D" w:rsidRDefault="002042CE" w:rsidP="00841A78">
            <w:pPr>
              <w:spacing w:before="0" w:after="0"/>
              <w:rPr>
                <w:b/>
                <w:bCs/>
                <w:sz w:val="24"/>
                <w:szCs w:val="24"/>
              </w:rPr>
            </w:pPr>
            <w:r w:rsidRPr="00752B8D">
              <w:rPr>
                <w:b/>
                <w:bCs/>
                <w:sz w:val="24"/>
                <w:szCs w:val="24"/>
              </w:rPr>
              <w:t>Year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F3B"/>
            <w:noWrap/>
            <w:vAlign w:val="center"/>
            <w:hideMark/>
          </w:tcPr>
          <w:p w14:paraId="1E5071B5" w14:textId="77777777" w:rsidR="002042CE" w:rsidRPr="00752B8D" w:rsidRDefault="002042CE" w:rsidP="00841A78">
            <w:pPr>
              <w:spacing w:before="0" w:after="0"/>
              <w:rPr>
                <w:b/>
                <w:bCs/>
                <w:sz w:val="24"/>
                <w:szCs w:val="24"/>
              </w:rPr>
            </w:pPr>
            <w:r w:rsidRPr="00752B8D">
              <w:rPr>
                <w:b/>
                <w:bCs/>
                <w:sz w:val="24"/>
                <w:szCs w:val="24"/>
              </w:rPr>
              <w:t>Jobs</w:t>
            </w:r>
          </w:p>
        </w:tc>
      </w:tr>
      <w:tr w:rsidR="002042CE" w:rsidRPr="00752B8D" w14:paraId="2B5748F8" w14:textId="77777777" w:rsidTr="00C34536">
        <w:trPr>
          <w:trHeight w:val="360"/>
        </w:trPr>
        <w:tc>
          <w:tcPr>
            <w:tcW w:w="1858" w:type="dxa"/>
            <w:tcBorders>
              <w:left w:val="single" w:sz="12" w:space="0" w:color="002060"/>
            </w:tcBorders>
            <w:shd w:val="clear" w:color="auto" w:fill="D9D9D9" w:themeFill="background1" w:themeFillShade="D9"/>
            <w:vAlign w:val="center"/>
          </w:tcPr>
          <w:p w14:paraId="46BA9EB9" w14:textId="77777777" w:rsidR="002042CE" w:rsidRPr="00752B8D" w:rsidRDefault="002042CE" w:rsidP="007940BD">
            <w:pPr>
              <w:spacing w:before="0" w:after="0"/>
              <w:rPr>
                <w:color w:val="000000" w:themeColor="text1"/>
                <w:sz w:val="24"/>
                <w:szCs w:val="24"/>
              </w:rPr>
            </w:pPr>
            <w:r w:rsidRPr="00752B8D">
              <w:rPr>
                <w:color w:val="000000" w:themeColor="text1"/>
                <w:sz w:val="24"/>
                <w:szCs w:val="24"/>
              </w:rPr>
              <w:t>2014</w:t>
            </w:r>
          </w:p>
        </w:tc>
        <w:tc>
          <w:tcPr>
            <w:tcW w:w="1858" w:type="dxa"/>
            <w:tcBorders>
              <w:top w:val="single" w:sz="8" w:space="0" w:color="FFFFFF" w:themeColor="background1"/>
              <w:right w:val="single" w:sz="8" w:space="0" w:color="FFFFFF" w:themeColor="background1"/>
            </w:tcBorders>
            <w:shd w:val="clear" w:color="auto" w:fill="D9D9D9" w:themeFill="background1" w:themeFillShade="D9"/>
            <w:noWrap/>
            <w:vAlign w:val="center"/>
          </w:tcPr>
          <w:p w14:paraId="006804E4" w14:textId="77B96C42" w:rsidR="002042CE" w:rsidRPr="00752B8D" w:rsidRDefault="002042CE" w:rsidP="007940BD">
            <w:pPr>
              <w:spacing w:before="0" w:after="0"/>
              <w:rPr>
                <w:color w:val="000000" w:themeColor="text1"/>
                <w:sz w:val="24"/>
                <w:szCs w:val="24"/>
              </w:rPr>
            </w:pPr>
            <w:r w:rsidRPr="00752B8D">
              <w:rPr>
                <w:color w:val="000000" w:themeColor="text1"/>
                <w:sz w:val="24"/>
                <w:szCs w:val="24"/>
              </w:rPr>
              <w:t>27,041</w:t>
            </w:r>
          </w:p>
        </w:tc>
      </w:tr>
      <w:tr w:rsidR="002042CE" w:rsidRPr="00752B8D" w14:paraId="71A7B7DE" w14:textId="77777777" w:rsidTr="00C34536">
        <w:trPr>
          <w:trHeight w:val="360"/>
        </w:trPr>
        <w:tc>
          <w:tcPr>
            <w:tcW w:w="1858" w:type="dxa"/>
            <w:tcBorders>
              <w:left w:val="single" w:sz="12" w:space="0" w:color="002060"/>
            </w:tcBorders>
            <w:shd w:val="clear" w:color="auto" w:fill="F2F2F2" w:themeFill="background1" w:themeFillShade="F2"/>
            <w:vAlign w:val="center"/>
          </w:tcPr>
          <w:p w14:paraId="4E970B6A" w14:textId="77777777" w:rsidR="002042CE" w:rsidRPr="00752B8D" w:rsidRDefault="002042CE" w:rsidP="007940BD">
            <w:pPr>
              <w:spacing w:before="0" w:after="0"/>
              <w:rPr>
                <w:color w:val="000000" w:themeColor="text1"/>
                <w:sz w:val="24"/>
                <w:szCs w:val="24"/>
              </w:rPr>
            </w:pPr>
            <w:r w:rsidRPr="00752B8D">
              <w:rPr>
                <w:color w:val="000000" w:themeColor="text1"/>
                <w:sz w:val="24"/>
                <w:szCs w:val="24"/>
              </w:rPr>
              <w:t>2015</w:t>
            </w:r>
          </w:p>
        </w:tc>
        <w:tc>
          <w:tcPr>
            <w:tcW w:w="1858" w:type="dxa"/>
            <w:tcBorders>
              <w:right w:val="single" w:sz="8" w:space="0" w:color="FFFFFF" w:themeColor="background1"/>
            </w:tcBorders>
            <w:shd w:val="clear" w:color="auto" w:fill="F2F2F2" w:themeFill="background1" w:themeFillShade="F2"/>
            <w:noWrap/>
            <w:vAlign w:val="center"/>
          </w:tcPr>
          <w:p w14:paraId="139DB9A0" w14:textId="1F7B18B0" w:rsidR="002042CE" w:rsidRPr="00752B8D" w:rsidRDefault="002042CE" w:rsidP="007940BD">
            <w:pPr>
              <w:spacing w:before="0" w:after="0"/>
              <w:rPr>
                <w:color w:val="000000" w:themeColor="text1"/>
                <w:sz w:val="24"/>
                <w:szCs w:val="24"/>
              </w:rPr>
            </w:pPr>
            <w:r w:rsidRPr="00752B8D">
              <w:rPr>
                <w:color w:val="000000" w:themeColor="text1"/>
                <w:sz w:val="24"/>
                <w:szCs w:val="24"/>
              </w:rPr>
              <w:t>28,671</w:t>
            </w:r>
          </w:p>
        </w:tc>
      </w:tr>
      <w:tr w:rsidR="002042CE" w:rsidRPr="00752B8D" w14:paraId="5A934959" w14:textId="77777777" w:rsidTr="00C34536">
        <w:trPr>
          <w:trHeight w:val="360"/>
        </w:trPr>
        <w:tc>
          <w:tcPr>
            <w:tcW w:w="1858" w:type="dxa"/>
            <w:tcBorders>
              <w:left w:val="single" w:sz="12" w:space="0" w:color="002060"/>
            </w:tcBorders>
            <w:shd w:val="clear" w:color="auto" w:fill="D9D9D9" w:themeFill="background1" w:themeFillShade="D9"/>
            <w:vAlign w:val="center"/>
          </w:tcPr>
          <w:p w14:paraId="4A45BF8D" w14:textId="77777777" w:rsidR="002042CE" w:rsidRPr="00752B8D" w:rsidRDefault="002042CE" w:rsidP="007940BD">
            <w:pPr>
              <w:spacing w:before="0" w:after="0"/>
              <w:rPr>
                <w:color w:val="000000" w:themeColor="text1"/>
                <w:sz w:val="24"/>
                <w:szCs w:val="24"/>
              </w:rPr>
            </w:pPr>
            <w:r w:rsidRPr="00752B8D">
              <w:rPr>
                <w:color w:val="000000" w:themeColor="text1"/>
                <w:sz w:val="24"/>
                <w:szCs w:val="24"/>
              </w:rPr>
              <w:t>2016</w:t>
            </w:r>
          </w:p>
        </w:tc>
        <w:tc>
          <w:tcPr>
            <w:tcW w:w="1858" w:type="dxa"/>
            <w:tcBorders>
              <w:right w:val="single" w:sz="8" w:space="0" w:color="FFFFFF" w:themeColor="background1"/>
            </w:tcBorders>
            <w:shd w:val="clear" w:color="auto" w:fill="D9D9D9" w:themeFill="background1" w:themeFillShade="D9"/>
            <w:noWrap/>
            <w:vAlign w:val="center"/>
          </w:tcPr>
          <w:p w14:paraId="70D26075" w14:textId="506EE364" w:rsidR="002042CE" w:rsidRPr="00752B8D" w:rsidRDefault="002042CE" w:rsidP="007940BD">
            <w:pPr>
              <w:spacing w:before="0" w:after="0"/>
              <w:rPr>
                <w:color w:val="000000" w:themeColor="text1"/>
                <w:sz w:val="24"/>
                <w:szCs w:val="24"/>
              </w:rPr>
            </w:pPr>
            <w:r w:rsidRPr="00752B8D">
              <w:rPr>
                <w:color w:val="000000" w:themeColor="text1"/>
                <w:sz w:val="24"/>
                <w:szCs w:val="24"/>
              </w:rPr>
              <w:t>29,174</w:t>
            </w:r>
          </w:p>
        </w:tc>
      </w:tr>
      <w:tr w:rsidR="002042CE" w:rsidRPr="00752B8D" w14:paraId="18DAADA6" w14:textId="77777777" w:rsidTr="00BB29E0">
        <w:trPr>
          <w:trHeight w:val="360"/>
        </w:trPr>
        <w:tc>
          <w:tcPr>
            <w:tcW w:w="1858" w:type="dxa"/>
            <w:tcBorders>
              <w:left w:val="single" w:sz="12" w:space="0" w:color="002060"/>
            </w:tcBorders>
            <w:shd w:val="clear" w:color="auto" w:fill="F2F2F2" w:themeFill="background1" w:themeFillShade="F2"/>
            <w:vAlign w:val="center"/>
          </w:tcPr>
          <w:p w14:paraId="5F71D2BB" w14:textId="77777777" w:rsidR="002042CE" w:rsidRPr="00752B8D" w:rsidRDefault="002042CE" w:rsidP="007940BD">
            <w:pPr>
              <w:spacing w:before="0" w:after="0"/>
              <w:rPr>
                <w:color w:val="000000" w:themeColor="text1"/>
                <w:sz w:val="24"/>
                <w:szCs w:val="24"/>
              </w:rPr>
            </w:pPr>
            <w:r w:rsidRPr="00752B8D">
              <w:rPr>
                <w:color w:val="000000" w:themeColor="text1"/>
                <w:sz w:val="24"/>
                <w:szCs w:val="24"/>
              </w:rPr>
              <w:t>2017</w:t>
            </w:r>
          </w:p>
        </w:tc>
        <w:tc>
          <w:tcPr>
            <w:tcW w:w="1858" w:type="dxa"/>
            <w:tcBorders>
              <w:right w:val="single" w:sz="8" w:space="0" w:color="FFFFFF" w:themeColor="background1"/>
            </w:tcBorders>
            <w:shd w:val="clear" w:color="auto" w:fill="F2F2F2" w:themeFill="background1" w:themeFillShade="F2"/>
            <w:noWrap/>
            <w:vAlign w:val="center"/>
          </w:tcPr>
          <w:p w14:paraId="2CAE279A" w14:textId="491649CC" w:rsidR="002042CE" w:rsidRPr="00752B8D" w:rsidRDefault="002042CE" w:rsidP="007940BD">
            <w:pPr>
              <w:spacing w:before="0" w:after="0"/>
              <w:rPr>
                <w:color w:val="000000" w:themeColor="text1"/>
                <w:sz w:val="24"/>
                <w:szCs w:val="24"/>
              </w:rPr>
            </w:pPr>
            <w:r w:rsidRPr="00752B8D">
              <w:rPr>
                <w:color w:val="000000" w:themeColor="text1"/>
                <w:sz w:val="24"/>
                <w:szCs w:val="24"/>
              </w:rPr>
              <w:t>30,866</w:t>
            </w:r>
          </w:p>
        </w:tc>
      </w:tr>
      <w:tr w:rsidR="002042CE" w:rsidRPr="00752B8D" w14:paraId="687849DE" w14:textId="77777777" w:rsidTr="002042CE">
        <w:trPr>
          <w:trHeight w:val="360"/>
        </w:trPr>
        <w:tc>
          <w:tcPr>
            <w:tcW w:w="1858" w:type="dxa"/>
            <w:tcBorders>
              <w:left w:val="single" w:sz="12" w:space="0" w:color="002060"/>
            </w:tcBorders>
            <w:shd w:val="clear" w:color="auto" w:fill="D9D9D9" w:themeFill="background1" w:themeFillShade="D9"/>
            <w:vAlign w:val="center"/>
          </w:tcPr>
          <w:p w14:paraId="18447506" w14:textId="77777777" w:rsidR="002042CE" w:rsidRPr="00752B8D" w:rsidRDefault="002042CE" w:rsidP="007940BD">
            <w:pPr>
              <w:spacing w:before="0" w:after="0"/>
              <w:rPr>
                <w:color w:val="000000" w:themeColor="text1"/>
                <w:sz w:val="24"/>
                <w:szCs w:val="24"/>
              </w:rPr>
            </w:pPr>
            <w:r w:rsidRPr="00752B8D">
              <w:rPr>
                <w:color w:val="000000" w:themeColor="text1"/>
                <w:sz w:val="24"/>
                <w:szCs w:val="24"/>
              </w:rPr>
              <w:t>2018</w:t>
            </w:r>
          </w:p>
        </w:tc>
        <w:tc>
          <w:tcPr>
            <w:tcW w:w="1858" w:type="dxa"/>
            <w:tcBorders>
              <w:right w:val="single" w:sz="8" w:space="0" w:color="FFFFFF" w:themeColor="background1"/>
            </w:tcBorders>
            <w:shd w:val="clear" w:color="auto" w:fill="D9D9D9" w:themeFill="background1" w:themeFillShade="D9"/>
            <w:noWrap/>
            <w:vAlign w:val="center"/>
          </w:tcPr>
          <w:p w14:paraId="154A381B" w14:textId="7719E21C" w:rsidR="002042CE" w:rsidRPr="00752B8D" w:rsidRDefault="002042CE" w:rsidP="007940BD">
            <w:pPr>
              <w:spacing w:before="0" w:after="0"/>
              <w:rPr>
                <w:color w:val="000000" w:themeColor="text1"/>
                <w:sz w:val="24"/>
                <w:szCs w:val="24"/>
              </w:rPr>
            </w:pPr>
            <w:r w:rsidRPr="00752B8D">
              <w:rPr>
                <w:color w:val="000000" w:themeColor="text1"/>
                <w:sz w:val="24"/>
                <w:szCs w:val="24"/>
              </w:rPr>
              <w:t>31,956</w:t>
            </w:r>
          </w:p>
        </w:tc>
      </w:tr>
      <w:tr w:rsidR="002042CE" w:rsidRPr="00752B8D" w14:paraId="498928DE" w14:textId="77777777" w:rsidTr="002042CE">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2505F6B0" w14:textId="58C1B475" w:rsidR="002042CE" w:rsidRPr="00752B8D" w:rsidRDefault="002042CE" w:rsidP="002042CE">
            <w:pPr>
              <w:spacing w:before="0" w:after="0"/>
              <w:rPr>
                <w:color w:val="000000" w:themeColor="text1"/>
                <w:sz w:val="24"/>
                <w:szCs w:val="24"/>
              </w:rPr>
            </w:pPr>
            <w:r w:rsidRPr="00752B8D">
              <w:rPr>
                <w:color w:val="000000" w:themeColor="text1"/>
                <w:sz w:val="24"/>
                <w:szCs w:val="24"/>
              </w:rPr>
              <w:t>2019</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70D57F7F" w14:textId="1A34CA8B" w:rsidR="002042CE" w:rsidRPr="00752B8D" w:rsidRDefault="002042CE" w:rsidP="002042CE">
            <w:pPr>
              <w:spacing w:before="0" w:after="0"/>
              <w:rPr>
                <w:color w:val="000000" w:themeColor="text1"/>
                <w:sz w:val="24"/>
                <w:szCs w:val="24"/>
              </w:rPr>
            </w:pPr>
            <w:r w:rsidRPr="00752B8D">
              <w:rPr>
                <w:color w:val="000000" w:themeColor="text1"/>
                <w:sz w:val="24"/>
                <w:szCs w:val="24"/>
              </w:rPr>
              <w:t>34,416</w:t>
            </w:r>
          </w:p>
        </w:tc>
      </w:tr>
      <w:tr w:rsidR="002042CE" w:rsidRPr="00752B8D" w14:paraId="4E554120" w14:textId="77777777" w:rsidTr="00BB29E0">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676366BF" w14:textId="37B03FC4" w:rsidR="002042CE" w:rsidRPr="00752B8D" w:rsidRDefault="002042CE" w:rsidP="002042CE">
            <w:pPr>
              <w:spacing w:before="0" w:after="0"/>
              <w:rPr>
                <w:color w:val="000000" w:themeColor="text1"/>
                <w:sz w:val="24"/>
                <w:szCs w:val="24"/>
              </w:rPr>
            </w:pPr>
            <w:r w:rsidRPr="00752B8D">
              <w:rPr>
                <w:color w:val="000000" w:themeColor="text1"/>
                <w:sz w:val="24"/>
                <w:szCs w:val="24"/>
              </w:rPr>
              <w:t>2020</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6B69A113" w14:textId="7F8B258E" w:rsidR="002042CE" w:rsidRPr="00752B8D" w:rsidRDefault="002042CE" w:rsidP="002042CE">
            <w:pPr>
              <w:spacing w:before="0" w:after="0"/>
              <w:rPr>
                <w:color w:val="000000" w:themeColor="text1"/>
                <w:sz w:val="24"/>
                <w:szCs w:val="24"/>
              </w:rPr>
            </w:pPr>
            <w:r w:rsidRPr="00752B8D">
              <w:rPr>
                <w:color w:val="000000" w:themeColor="text1"/>
                <w:sz w:val="24"/>
                <w:szCs w:val="24"/>
              </w:rPr>
              <w:t>35,166</w:t>
            </w:r>
          </w:p>
        </w:tc>
      </w:tr>
      <w:tr w:rsidR="002042CE" w:rsidRPr="00752B8D" w14:paraId="623E8082" w14:textId="77777777" w:rsidTr="002042CE">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45BD0970" w14:textId="12D4E04F" w:rsidR="002042CE" w:rsidRPr="00752B8D" w:rsidRDefault="002042CE" w:rsidP="002042CE">
            <w:pPr>
              <w:spacing w:before="0" w:after="0"/>
              <w:rPr>
                <w:color w:val="000000" w:themeColor="text1"/>
                <w:sz w:val="24"/>
                <w:szCs w:val="24"/>
              </w:rPr>
            </w:pPr>
            <w:r w:rsidRPr="00752B8D">
              <w:rPr>
                <w:color w:val="000000" w:themeColor="text1"/>
                <w:sz w:val="24"/>
                <w:szCs w:val="24"/>
              </w:rPr>
              <w:t>2021</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001FE270" w14:textId="0BADF9D7" w:rsidR="002042CE" w:rsidRPr="00752B8D" w:rsidRDefault="002042CE" w:rsidP="002042CE">
            <w:pPr>
              <w:spacing w:before="0" w:after="0"/>
              <w:rPr>
                <w:color w:val="000000" w:themeColor="text1"/>
                <w:sz w:val="24"/>
                <w:szCs w:val="24"/>
              </w:rPr>
            </w:pPr>
            <w:r w:rsidRPr="00752B8D">
              <w:rPr>
                <w:color w:val="000000" w:themeColor="text1"/>
                <w:sz w:val="24"/>
                <w:szCs w:val="24"/>
              </w:rPr>
              <w:t>37,665</w:t>
            </w:r>
          </w:p>
        </w:tc>
      </w:tr>
      <w:tr w:rsidR="002042CE" w:rsidRPr="00752B8D" w14:paraId="18696C1D" w14:textId="77777777" w:rsidTr="00BB29E0">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3FEA70DC" w14:textId="1F6556ED" w:rsidR="002042CE" w:rsidRPr="00752B8D" w:rsidRDefault="002042CE" w:rsidP="002042CE">
            <w:pPr>
              <w:spacing w:before="0" w:after="0"/>
              <w:rPr>
                <w:color w:val="000000" w:themeColor="text1"/>
                <w:sz w:val="24"/>
                <w:szCs w:val="24"/>
              </w:rPr>
            </w:pPr>
            <w:r w:rsidRPr="00752B8D">
              <w:rPr>
                <w:color w:val="000000" w:themeColor="text1"/>
                <w:sz w:val="24"/>
                <w:szCs w:val="24"/>
              </w:rPr>
              <w:t>2022</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1FF86C8F" w14:textId="0DC47307" w:rsidR="002042CE" w:rsidRPr="00752B8D" w:rsidRDefault="002042CE" w:rsidP="002042CE">
            <w:pPr>
              <w:spacing w:before="0" w:after="0"/>
              <w:rPr>
                <w:color w:val="000000" w:themeColor="text1"/>
                <w:sz w:val="24"/>
                <w:szCs w:val="24"/>
              </w:rPr>
            </w:pPr>
            <w:r w:rsidRPr="00752B8D">
              <w:rPr>
                <w:color w:val="000000" w:themeColor="text1"/>
                <w:sz w:val="24"/>
                <w:szCs w:val="24"/>
              </w:rPr>
              <w:t>40,626</w:t>
            </w:r>
          </w:p>
        </w:tc>
      </w:tr>
      <w:tr w:rsidR="002042CE" w:rsidRPr="00752B8D" w14:paraId="01E9DF5B" w14:textId="77777777" w:rsidTr="002042CE">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72E4B893" w14:textId="042A4E39" w:rsidR="002042CE" w:rsidRPr="00752B8D" w:rsidRDefault="002042CE" w:rsidP="002042CE">
            <w:pPr>
              <w:spacing w:before="0" w:after="0"/>
              <w:rPr>
                <w:color w:val="000000" w:themeColor="text1"/>
                <w:sz w:val="24"/>
                <w:szCs w:val="24"/>
              </w:rPr>
            </w:pPr>
            <w:r w:rsidRPr="00752B8D">
              <w:rPr>
                <w:color w:val="000000" w:themeColor="text1"/>
                <w:sz w:val="24"/>
                <w:szCs w:val="24"/>
              </w:rPr>
              <w:t>2023</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4B89D62A" w14:textId="6607A1F8" w:rsidR="002042CE" w:rsidRPr="00752B8D" w:rsidRDefault="002042CE" w:rsidP="002042CE">
            <w:pPr>
              <w:spacing w:before="0" w:after="0"/>
              <w:rPr>
                <w:color w:val="000000" w:themeColor="text1"/>
                <w:sz w:val="24"/>
                <w:szCs w:val="24"/>
              </w:rPr>
            </w:pPr>
            <w:r w:rsidRPr="00752B8D">
              <w:rPr>
                <w:color w:val="000000" w:themeColor="text1"/>
                <w:sz w:val="24"/>
                <w:szCs w:val="24"/>
              </w:rPr>
              <w:t>41,549</w:t>
            </w:r>
          </w:p>
        </w:tc>
      </w:tr>
    </w:tbl>
    <w:p w14:paraId="5455CB39" w14:textId="6DAEC76C" w:rsidR="007D6C28" w:rsidRPr="00752B8D" w:rsidRDefault="009C7972">
      <w:pPr>
        <w:spacing w:before="0" w:after="0"/>
        <w:rPr>
          <w:color w:val="000000" w:themeColor="text1"/>
          <w:sz w:val="24"/>
        </w:rPr>
      </w:pPr>
      <w:r w:rsidRPr="009C7972">
        <w:rPr>
          <w:noProof/>
          <w:color w:val="000000" w:themeColor="text1"/>
          <w:sz w:val="24"/>
        </w:rPr>
        <w:drawing>
          <wp:inline distT="0" distB="0" distL="0" distR="0" wp14:anchorId="65255EF0" wp14:editId="2DD6F3E8">
            <wp:extent cx="5943600" cy="3608705"/>
            <wp:effectExtent l="0" t="0" r="0" b="0"/>
            <wp:docPr id="542273990" name="Picture 1" descr="Chart, line chart, Total Employment, Software Publisher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3990" name="Picture 1" descr="Chart, line chart, Total Employment, Software Publishers, Massachusetts, 2014-2023"/>
                    <pic:cNvPicPr/>
                  </pic:nvPicPr>
                  <pic:blipFill>
                    <a:blip r:embed="rId14"/>
                    <a:stretch>
                      <a:fillRect/>
                    </a:stretch>
                  </pic:blipFill>
                  <pic:spPr>
                    <a:xfrm>
                      <a:off x="0" y="0"/>
                      <a:ext cx="5943600" cy="3608705"/>
                    </a:xfrm>
                    <a:prstGeom prst="rect">
                      <a:avLst/>
                    </a:prstGeom>
                  </pic:spPr>
                </pic:pic>
              </a:graphicData>
            </a:graphic>
          </wp:inline>
        </w:drawing>
      </w:r>
    </w:p>
    <w:p w14:paraId="7636E5D6" w14:textId="7346080F" w:rsidR="00841A78" w:rsidRDefault="00841A78" w:rsidP="00841A78">
      <w:pPr>
        <w:spacing w:before="0" w:after="0"/>
        <w:rPr>
          <w:color w:val="000000" w:themeColor="text1"/>
          <w:sz w:val="24"/>
        </w:rPr>
      </w:pPr>
    </w:p>
    <w:p w14:paraId="20707849" w14:textId="77777777" w:rsidR="00F4060C" w:rsidRDefault="00F4060C" w:rsidP="00841A78">
      <w:pPr>
        <w:spacing w:before="0" w:after="0"/>
        <w:rPr>
          <w:color w:val="000000" w:themeColor="text1"/>
          <w:sz w:val="24"/>
        </w:rPr>
      </w:pPr>
    </w:p>
    <w:p w14:paraId="7AD0E333" w14:textId="77777777" w:rsidR="00F4060C" w:rsidRDefault="00F4060C" w:rsidP="00841A78">
      <w:pPr>
        <w:spacing w:before="0" w:after="0"/>
        <w:rPr>
          <w:color w:val="000000" w:themeColor="text1"/>
          <w:sz w:val="24"/>
        </w:rPr>
      </w:pPr>
    </w:p>
    <w:p w14:paraId="2BACDC46" w14:textId="77777777" w:rsidR="00F4060C" w:rsidRDefault="00F4060C" w:rsidP="00841A78">
      <w:pPr>
        <w:spacing w:before="0" w:after="0"/>
        <w:rPr>
          <w:color w:val="000000" w:themeColor="text1"/>
          <w:sz w:val="24"/>
        </w:rPr>
      </w:pPr>
    </w:p>
    <w:p w14:paraId="409BD371" w14:textId="77777777" w:rsidR="00F4060C" w:rsidRDefault="00F4060C" w:rsidP="00841A78">
      <w:pPr>
        <w:spacing w:before="0" w:after="0"/>
        <w:rPr>
          <w:color w:val="000000" w:themeColor="text1"/>
          <w:sz w:val="24"/>
        </w:rPr>
      </w:pPr>
    </w:p>
    <w:p w14:paraId="4EEF53E2" w14:textId="77777777" w:rsidR="00F4060C" w:rsidRDefault="00F4060C" w:rsidP="00841A78">
      <w:pPr>
        <w:spacing w:before="0" w:after="0"/>
        <w:rPr>
          <w:color w:val="000000" w:themeColor="text1"/>
          <w:sz w:val="24"/>
        </w:rPr>
      </w:pPr>
    </w:p>
    <w:p w14:paraId="023016C1" w14:textId="77777777" w:rsidR="00F4060C" w:rsidRDefault="00F4060C" w:rsidP="00841A78">
      <w:pPr>
        <w:spacing w:before="0" w:after="0"/>
        <w:rPr>
          <w:color w:val="000000" w:themeColor="text1"/>
          <w:sz w:val="24"/>
        </w:rPr>
      </w:pPr>
    </w:p>
    <w:p w14:paraId="09EA9DE3" w14:textId="77777777" w:rsidR="00F4060C" w:rsidRDefault="00F4060C" w:rsidP="00841A78">
      <w:pPr>
        <w:spacing w:before="0" w:after="0"/>
        <w:rPr>
          <w:color w:val="000000" w:themeColor="text1"/>
          <w:sz w:val="24"/>
        </w:rPr>
      </w:pPr>
    </w:p>
    <w:p w14:paraId="3153EED9" w14:textId="77777777" w:rsidR="00F4060C" w:rsidRDefault="00F4060C" w:rsidP="00841A78">
      <w:pPr>
        <w:spacing w:before="0" w:after="0"/>
        <w:rPr>
          <w:color w:val="000000" w:themeColor="text1"/>
          <w:sz w:val="24"/>
        </w:rPr>
      </w:pPr>
    </w:p>
    <w:p w14:paraId="64E190D4" w14:textId="77777777" w:rsidR="00F4060C" w:rsidRDefault="00F4060C" w:rsidP="00841A78">
      <w:pPr>
        <w:spacing w:before="0" w:after="0"/>
        <w:rPr>
          <w:color w:val="000000" w:themeColor="text1"/>
          <w:sz w:val="24"/>
        </w:rPr>
      </w:pPr>
    </w:p>
    <w:p w14:paraId="466874F6" w14:textId="77777777" w:rsidR="00F4060C" w:rsidRDefault="00F4060C" w:rsidP="00841A78">
      <w:pPr>
        <w:spacing w:before="0" w:after="0"/>
        <w:rPr>
          <w:color w:val="000000" w:themeColor="text1"/>
          <w:sz w:val="24"/>
        </w:rPr>
      </w:pPr>
    </w:p>
    <w:p w14:paraId="7BA54784" w14:textId="77777777" w:rsidR="00F4060C" w:rsidRDefault="00F4060C" w:rsidP="00841A78">
      <w:pPr>
        <w:spacing w:before="0" w:after="0"/>
        <w:rPr>
          <w:color w:val="000000" w:themeColor="text1"/>
          <w:sz w:val="24"/>
        </w:rPr>
      </w:pPr>
    </w:p>
    <w:p w14:paraId="052347AD" w14:textId="77777777" w:rsidR="00F4060C" w:rsidRDefault="00F4060C" w:rsidP="00841A78">
      <w:pPr>
        <w:spacing w:before="0" w:after="0"/>
        <w:rPr>
          <w:color w:val="000000" w:themeColor="text1"/>
          <w:sz w:val="24"/>
        </w:rPr>
      </w:pPr>
    </w:p>
    <w:p w14:paraId="20C4C761" w14:textId="77777777" w:rsidR="00F4060C" w:rsidRDefault="00F4060C" w:rsidP="00841A78">
      <w:pPr>
        <w:spacing w:before="0" w:after="0"/>
        <w:rPr>
          <w:color w:val="000000" w:themeColor="text1"/>
          <w:sz w:val="24"/>
        </w:rPr>
      </w:pPr>
    </w:p>
    <w:p w14:paraId="2D398415" w14:textId="77777777" w:rsidR="00F4060C" w:rsidRDefault="00F4060C" w:rsidP="00841A78">
      <w:pPr>
        <w:spacing w:before="0" w:after="0"/>
        <w:rPr>
          <w:color w:val="000000" w:themeColor="text1"/>
          <w:sz w:val="24"/>
        </w:rPr>
      </w:pPr>
    </w:p>
    <w:p w14:paraId="13E0A873" w14:textId="77777777" w:rsidR="00F4060C" w:rsidRDefault="00F4060C" w:rsidP="00841A78">
      <w:pPr>
        <w:spacing w:before="0" w:after="0"/>
        <w:rPr>
          <w:color w:val="000000" w:themeColor="text1"/>
          <w:sz w:val="24"/>
        </w:rPr>
      </w:pPr>
    </w:p>
    <w:p w14:paraId="67331DE7" w14:textId="77777777" w:rsidR="00F4060C" w:rsidRDefault="00F4060C" w:rsidP="00841A78">
      <w:pPr>
        <w:spacing w:before="0" w:after="0"/>
        <w:rPr>
          <w:color w:val="000000" w:themeColor="text1"/>
          <w:sz w:val="24"/>
        </w:rPr>
      </w:pPr>
    </w:p>
    <w:p w14:paraId="2307D0B7" w14:textId="77777777" w:rsidR="00F4060C" w:rsidRDefault="00F4060C" w:rsidP="00841A78">
      <w:pPr>
        <w:spacing w:before="0" w:after="0"/>
        <w:rPr>
          <w:color w:val="000000" w:themeColor="text1"/>
          <w:sz w:val="24"/>
        </w:rPr>
      </w:pPr>
    </w:p>
    <w:p w14:paraId="19636850" w14:textId="77777777" w:rsidR="00F4060C" w:rsidRDefault="00F4060C" w:rsidP="00841A78">
      <w:pPr>
        <w:spacing w:before="0" w:after="0"/>
        <w:rPr>
          <w:color w:val="000000" w:themeColor="text1"/>
          <w:sz w:val="24"/>
        </w:rPr>
      </w:pPr>
    </w:p>
    <w:p w14:paraId="14ED7BAB" w14:textId="77777777" w:rsidR="00F4060C" w:rsidRDefault="00F4060C" w:rsidP="00841A78">
      <w:pPr>
        <w:spacing w:before="0" w:after="0"/>
        <w:rPr>
          <w:color w:val="000000" w:themeColor="text1"/>
          <w:sz w:val="24"/>
        </w:rPr>
      </w:pPr>
    </w:p>
    <w:p w14:paraId="7EAD83DA" w14:textId="77777777" w:rsidR="00F4060C" w:rsidRPr="00752B8D" w:rsidRDefault="00F4060C" w:rsidP="00841A78">
      <w:pPr>
        <w:spacing w:before="0" w:after="0"/>
        <w:rPr>
          <w:color w:val="000000" w:themeColor="text1"/>
          <w:sz w:val="24"/>
        </w:rPr>
      </w:pPr>
    </w:p>
    <w:bookmarkEnd w:id="2"/>
    <w:p w14:paraId="4E1F13A5" w14:textId="3DBECF79" w:rsidR="005E1583" w:rsidRPr="00752B8D" w:rsidRDefault="005E1583" w:rsidP="0088284E">
      <w:pPr>
        <w:pStyle w:val="Heading3"/>
        <w:rPr>
          <w:sz w:val="24"/>
          <w:szCs w:val="24"/>
        </w:rPr>
      </w:pPr>
      <w:r w:rsidRPr="00752B8D">
        <w:rPr>
          <w:sz w:val="24"/>
          <w:szCs w:val="24"/>
        </w:rPr>
        <w:t>Wages, Salaries</w:t>
      </w:r>
      <w:r w:rsidR="001911CF" w:rsidRPr="00752B8D">
        <w:rPr>
          <w:sz w:val="24"/>
          <w:szCs w:val="24"/>
        </w:rPr>
        <w:t>,</w:t>
      </w:r>
      <w:r w:rsidRPr="00752B8D">
        <w:rPr>
          <w:sz w:val="24"/>
          <w:szCs w:val="24"/>
        </w:rPr>
        <w:t xml:space="preserve"> and Proprietor Earnings</w:t>
      </w:r>
    </w:p>
    <w:p w14:paraId="4D8B8116" w14:textId="0D67B471" w:rsidR="005E1583" w:rsidRPr="00752B8D" w:rsidRDefault="005E1583" w:rsidP="005E1583">
      <w:pPr>
        <w:spacing w:before="0" w:after="0"/>
        <w:rPr>
          <w:rFonts w:eastAsia="Calibri" w:cs="Times New Roman"/>
          <w:color w:val="000000"/>
          <w:sz w:val="24"/>
        </w:rPr>
      </w:pPr>
      <w:r w:rsidRPr="00752B8D">
        <w:rPr>
          <w:rFonts w:eastAsia="Calibri" w:cs="Times New Roman"/>
          <w:color w:val="000000"/>
          <w:sz w:val="24"/>
        </w:rPr>
        <w:t>Across all occupations in the target industries, the highest earnings are found in the Software Publishers industry. The lowest are found in Printing and Related Support Services.</w:t>
      </w:r>
    </w:p>
    <w:p w14:paraId="7BE3FF89" w14:textId="4CF0D00B" w:rsidR="005E1583" w:rsidRPr="00752B8D" w:rsidRDefault="009C7972" w:rsidP="005E1583">
      <w:pPr>
        <w:spacing w:before="0" w:after="0"/>
        <w:rPr>
          <w:rFonts w:eastAsia="Calibri" w:cs="Times New Roman"/>
          <w:color w:val="000000"/>
          <w:sz w:val="24"/>
        </w:rPr>
      </w:pPr>
      <w:r w:rsidRPr="009C7972">
        <w:rPr>
          <w:rFonts w:eastAsia="Calibri" w:cs="Times New Roman"/>
          <w:noProof/>
          <w:color w:val="000000"/>
          <w:sz w:val="24"/>
        </w:rPr>
        <w:drawing>
          <wp:inline distT="0" distB="0" distL="0" distR="0" wp14:anchorId="4D6A0EA3" wp14:editId="08A00A5D">
            <wp:extent cx="5943600" cy="4469765"/>
            <wp:effectExtent l="0" t="0" r="0" b="6985"/>
            <wp:docPr id="1741711756" name="Picture 1" descr="Chart, bar chart, Annual Wages, Key Industries,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11756" name="Picture 1" descr="Chart, bar chart, Annual Wages, Key Industries, Massachusetts, 2023"/>
                    <pic:cNvPicPr/>
                  </pic:nvPicPr>
                  <pic:blipFill>
                    <a:blip r:embed="rId15"/>
                    <a:stretch>
                      <a:fillRect/>
                    </a:stretch>
                  </pic:blipFill>
                  <pic:spPr>
                    <a:xfrm>
                      <a:off x="0" y="0"/>
                      <a:ext cx="5943600" cy="4469765"/>
                    </a:xfrm>
                    <a:prstGeom prst="rect">
                      <a:avLst/>
                    </a:prstGeom>
                  </pic:spPr>
                </pic:pic>
              </a:graphicData>
            </a:graphic>
          </wp:inline>
        </w:drawing>
      </w:r>
    </w:p>
    <w:p w14:paraId="5CCE5DEC" w14:textId="5C2A39F5" w:rsidR="004E0EE1" w:rsidRPr="00752B8D" w:rsidRDefault="004E0EE1" w:rsidP="004E0EE1">
      <w:pPr>
        <w:spacing w:before="0" w:after="0"/>
        <w:rPr>
          <w:color w:val="000000" w:themeColor="text1"/>
          <w:sz w:val="24"/>
        </w:rPr>
      </w:pPr>
      <w:r w:rsidRPr="00752B8D">
        <w:rPr>
          <w:rFonts w:eastAsia="Calibri" w:cs="Times New Roman"/>
          <w:color w:val="000000"/>
          <w:sz w:val="24"/>
        </w:rPr>
        <w:br w:type="page"/>
        <w:t>Wages, Salaries</w:t>
      </w:r>
      <w:r w:rsidR="001911CF" w:rsidRPr="00752B8D">
        <w:rPr>
          <w:rFonts w:eastAsia="Calibri" w:cs="Times New Roman"/>
          <w:color w:val="000000"/>
          <w:sz w:val="24"/>
        </w:rPr>
        <w:t>,</w:t>
      </w:r>
      <w:r w:rsidRPr="00752B8D">
        <w:rPr>
          <w:rFonts w:eastAsia="Calibri" w:cs="Times New Roman"/>
          <w:color w:val="000000"/>
          <w:sz w:val="24"/>
        </w:rPr>
        <w:t xml:space="preserve"> and Proprietor Earnings in the Specialized Design Services industry have trended upward over the last decade, but the rate of growth accelerated significantly in 2019, and the average is now at an all-time high and is </w:t>
      </w:r>
      <w:r w:rsidR="00A4791C" w:rsidRPr="00752B8D">
        <w:rPr>
          <w:rFonts w:eastAsia="Calibri" w:cs="Times New Roman"/>
          <w:color w:val="000000"/>
          <w:sz w:val="24"/>
        </w:rPr>
        <w:t>47.7</w:t>
      </w:r>
      <w:r w:rsidRPr="00752B8D">
        <w:rPr>
          <w:rFonts w:eastAsia="Calibri" w:cs="Times New Roman"/>
          <w:color w:val="000000"/>
          <w:sz w:val="24"/>
        </w:rPr>
        <w:t>% higher than the 2014 value.</w:t>
      </w:r>
    </w:p>
    <w:p w14:paraId="5A570B86" w14:textId="77777777" w:rsidR="004E0EE1" w:rsidRPr="00752B8D" w:rsidRDefault="004E0EE1">
      <w:pPr>
        <w:spacing w:before="0" w:after="0"/>
        <w:rPr>
          <w:color w:val="000000" w:themeColor="text1"/>
          <w:sz w:val="24"/>
        </w:rPr>
      </w:pPr>
    </w:p>
    <w:p w14:paraId="62704F3E" w14:textId="6282B266" w:rsidR="00D65529" w:rsidRPr="00752B8D" w:rsidRDefault="005C3E85" w:rsidP="0088284E">
      <w:pPr>
        <w:spacing w:before="0" w:after="0"/>
        <w:rPr>
          <w:color w:val="000000" w:themeColor="text1"/>
          <w:sz w:val="24"/>
        </w:rPr>
      </w:pPr>
      <w:r w:rsidRPr="005C3E85">
        <w:rPr>
          <w:noProof/>
          <w:color w:val="000000" w:themeColor="text1"/>
          <w:sz w:val="24"/>
        </w:rPr>
        <w:drawing>
          <wp:inline distT="0" distB="0" distL="0" distR="0" wp14:anchorId="4B02E0F9" wp14:editId="2EC4F770">
            <wp:extent cx="5943600" cy="3912235"/>
            <wp:effectExtent l="0" t="0" r="0" b="0"/>
            <wp:docPr id="1970115304" name="Picture 1" descr="Chart, line chart, Wages and Earnings, Software Publishers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5304" name="Picture 1" descr="Chart, line chart, Wages and Earnings, Software Publishers Industry, Massachusetts, 2014-2023"/>
                    <pic:cNvPicPr/>
                  </pic:nvPicPr>
                  <pic:blipFill>
                    <a:blip r:embed="rId16"/>
                    <a:stretch>
                      <a:fillRect/>
                    </a:stretch>
                  </pic:blipFill>
                  <pic:spPr>
                    <a:xfrm>
                      <a:off x="0" y="0"/>
                      <a:ext cx="5943600" cy="3912235"/>
                    </a:xfrm>
                    <a:prstGeom prst="rect">
                      <a:avLst/>
                    </a:prstGeom>
                  </pic:spPr>
                </pic:pic>
              </a:graphicData>
            </a:graphic>
          </wp:inline>
        </w:drawing>
      </w:r>
    </w:p>
    <w:p w14:paraId="09072712" w14:textId="3A97B361" w:rsidR="00D9005E" w:rsidRDefault="00D65529" w:rsidP="0088284E">
      <w:pPr>
        <w:pStyle w:val="Heading2"/>
      </w:pPr>
      <w:r w:rsidRPr="0060086F">
        <w:t>The Pathway</w:t>
      </w:r>
    </w:p>
    <w:p w14:paraId="5D5C46F4" w14:textId="3C890740" w:rsidR="00D9005E" w:rsidRPr="00752B8D" w:rsidRDefault="00D9005E" w:rsidP="00831B6A">
      <w:pPr>
        <w:pStyle w:val="Heading3"/>
        <w:rPr>
          <w:sz w:val="24"/>
          <w:szCs w:val="24"/>
        </w:rPr>
      </w:pPr>
      <w:r w:rsidRPr="00752B8D">
        <w:rPr>
          <w:sz w:val="24"/>
          <w:szCs w:val="24"/>
        </w:rPr>
        <w:t>Occupations and Pathways</w:t>
      </w:r>
    </w:p>
    <w:p w14:paraId="501249EF" w14:textId="77777777" w:rsidR="004067B5" w:rsidRPr="00752B8D" w:rsidRDefault="004067B5" w:rsidP="004067B5">
      <w:pPr>
        <w:rPr>
          <w:color w:val="000000" w:themeColor="text1"/>
          <w:sz w:val="24"/>
        </w:rPr>
      </w:pPr>
      <w:r w:rsidRPr="00752B8D">
        <w:rPr>
          <w:color w:val="000000" w:themeColor="text1"/>
          <w:sz w:val="24"/>
        </w:rPr>
        <w:t>This section looks at the target occupations and pathways and also considers advancement opportunities in related careers that are not directly related to the program of study, but that illustrate opportunities that may be available to workers in these fields with additional education and experience.</w:t>
      </w:r>
    </w:p>
    <w:p w14:paraId="68AB2E63" w14:textId="77777777" w:rsidR="004067B5" w:rsidRPr="00752B8D" w:rsidRDefault="004067B5" w:rsidP="004067B5">
      <w:pPr>
        <w:rPr>
          <w:color w:val="000000" w:themeColor="text1"/>
          <w:sz w:val="24"/>
        </w:rPr>
      </w:pPr>
      <w:r w:rsidRPr="00752B8D">
        <w:rPr>
          <w:color w:val="000000" w:themeColor="text1"/>
          <w:sz w:val="24"/>
        </w:rPr>
        <w:t>While careers in these occupations are certainly viable in their own rights, they also can serve as entry points to progressively more sophisticated and better-paying roles.</w:t>
      </w:r>
    </w:p>
    <w:p w14:paraId="7219A513" w14:textId="056FE781" w:rsidR="00194528" w:rsidRDefault="00194528" w:rsidP="00194528">
      <w:pPr>
        <w:rPr>
          <w:color w:val="auto"/>
          <w:sz w:val="24"/>
        </w:rPr>
      </w:pPr>
      <w:r w:rsidRPr="00752B8D">
        <w:rPr>
          <w:color w:val="auto"/>
          <w:sz w:val="24"/>
        </w:rPr>
        <w:t xml:space="preserve">The United States Department of Labor </w:t>
      </w:r>
      <w:r w:rsidR="00623832" w:rsidRPr="00752B8D">
        <w:rPr>
          <w:color w:val="auto"/>
          <w:sz w:val="24"/>
        </w:rPr>
        <w:t>Employment</w:t>
      </w:r>
      <w:r w:rsidRPr="00752B8D">
        <w:rPr>
          <w:color w:val="auto"/>
          <w:sz w:val="24"/>
        </w:rPr>
        <w:t xml:space="preserve"> and Training Administration organizes occupations into an index of “job zones,” which reflect the levels of preparation typically required to enter employment in the occupation.</w:t>
      </w:r>
    </w:p>
    <w:p w14:paraId="43C02D00" w14:textId="77777777" w:rsidR="00F4060C" w:rsidRPr="00752B8D" w:rsidRDefault="00F4060C" w:rsidP="00194528">
      <w:pPr>
        <w:rPr>
          <w:color w:val="auto"/>
          <w:sz w:val="24"/>
        </w:rPr>
      </w:pPr>
    </w:p>
    <w:p w14:paraId="33B6BE21" w14:textId="4872332B" w:rsidR="00F4060C" w:rsidRDefault="00F4060C" w:rsidP="006758CF">
      <w:pPr>
        <w:pStyle w:val="Heading4"/>
      </w:pPr>
      <w:r>
        <w:t>Table 3: Occupations</w:t>
      </w:r>
    </w:p>
    <w:p w14:paraId="044A9C8D" w14:textId="20067B59" w:rsidR="00312C63" w:rsidRPr="00F4060C" w:rsidRDefault="00312C63" w:rsidP="00F4060C">
      <w:pPr>
        <w:pStyle w:val="Heading5"/>
      </w:pPr>
      <w:r w:rsidRPr="00F4060C">
        <w:t>Job Zone Two Occupations</w:t>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215"/>
        <w:gridCol w:w="1350"/>
        <w:gridCol w:w="2250"/>
        <w:gridCol w:w="1515"/>
      </w:tblGrid>
      <w:tr w:rsidR="00FA12C0" w:rsidRPr="00752B8D" w14:paraId="0E0EAA00" w14:textId="77777777" w:rsidTr="00F4060C">
        <w:trPr>
          <w:trHeight w:val="864"/>
        </w:trPr>
        <w:tc>
          <w:tcPr>
            <w:tcW w:w="4215" w:type="dxa"/>
            <w:shd w:val="clear" w:color="auto" w:fill="002060"/>
            <w:noWrap/>
            <w:vAlign w:val="center"/>
          </w:tcPr>
          <w:p w14:paraId="0DEC139C" w14:textId="77777777" w:rsidR="00FA12C0" w:rsidRPr="00752B8D" w:rsidRDefault="00FA12C0" w:rsidP="002F11E2">
            <w:pPr>
              <w:outlineLvl w:val="3"/>
              <w:rPr>
                <w:rFonts w:eastAsia="Times New Roman" w:cstheme="minorHAnsi"/>
                <w:color w:val="FFFFFF"/>
                <w:sz w:val="24"/>
                <w:szCs w:val="24"/>
                <w:lang w:eastAsia="zh-CN"/>
              </w:rPr>
            </w:pPr>
            <w:r w:rsidRPr="00752B8D">
              <w:rPr>
                <w:rFonts w:eastAsia="Times New Roman" w:cstheme="minorHAnsi"/>
                <w:color w:val="FFFFFF"/>
                <w:sz w:val="24"/>
                <w:szCs w:val="24"/>
                <w:lang w:eastAsia="zh-CN"/>
              </w:rPr>
              <w:t>Occupation</w:t>
            </w:r>
          </w:p>
        </w:tc>
        <w:tc>
          <w:tcPr>
            <w:tcW w:w="1350" w:type="dxa"/>
            <w:shd w:val="clear" w:color="auto" w:fill="002060"/>
            <w:vAlign w:val="center"/>
          </w:tcPr>
          <w:p w14:paraId="34B8F1C8" w14:textId="77777777" w:rsidR="00FA12C0" w:rsidRPr="00752B8D" w:rsidRDefault="00FA12C0" w:rsidP="002F11E2">
            <w:pPr>
              <w:outlineLvl w:val="3"/>
              <w:rPr>
                <w:rFonts w:eastAsia="Times New Roman" w:cstheme="minorHAnsi"/>
                <w:color w:val="FFFFFF"/>
                <w:sz w:val="24"/>
                <w:szCs w:val="24"/>
                <w:lang w:eastAsia="zh-CN"/>
              </w:rPr>
            </w:pPr>
            <w:r w:rsidRPr="00752B8D">
              <w:rPr>
                <w:rFonts w:eastAsia="Times New Roman" w:cstheme="minorHAnsi"/>
                <w:color w:val="FFFFFF"/>
                <w:sz w:val="24"/>
                <w:szCs w:val="24"/>
                <w:lang w:eastAsia="zh-CN"/>
              </w:rPr>
              <w:t>2023 Jobs</w:t>
            </w:r>
          </w:p>
        </w:tc>
        <w:tc>
          <w:tcPr>
            <w:tcW w:w="2250" w:type="dxa"/>
            <w:shd w:val="clear" w:color="auto" w:fill="002060"/>
            <w:noWrap/>
            <w:vAlign w:val="center"/>
          </w:tcPr>
          <w:p w14:paraId="362062A5" w14:textId="77777777" w:rsidR="00FA12C0" w:rsidRPr="00752B8D" w:rsidRDefault="00FA12C0" w:rsidP="002F11E2">
            <w:pPr>
              <w:outlineLvl w:val="3"/>
              <w:rPr>
                <w:rFonts w:eastAsia="Times New Roman" w:cstheme="minorHAnsi"/>
                <w:color w:val="FFFFFF"/>
                <w:sz w:val="24"/>
                <w:szCs w:val="24"/>
                <w:lang w:eastAsia="zh-CN"/>
              </w:rPr>
            </w:pPr>
            <w:r w:rsidRPr="00752B8D">
              <w:rPr>
                <w:rFonts w:eastAsia="Times New Roman" w:cstheme="minorHAnsi"/>
                <w:color w:val="FFFFFF"/>
                <w:sz w:val="24"/>
                <w:szCs w:val="24"/>
                <w:lang w:eastAsia="zh-CN"/>
              </w:rPr>
              <w:t>Typical Education Requirement</w:t>
            </w:r>
          </w:p>
        </w:tc>
        <w:tc>
          <w:tcPr>
            <w:tcW w:w="1515" w:type="dxa"/>
            <w:shd w:val="clear" w:color="auto" w:fill="002060"/>
            <w:noWrap/>
            <w:vAlign w:val="center"/>
          </w:tcPr>
          <w:p w14:paraId="13751761" w14:textId="77777777" w:rsidR="00FA12C0" w:rsidRPr="00752B8D" w:rsidRDefault="00FA12C0" w:rsidP="002F11E2">
            <w:pPr>
              <w:outlineLvl w:val="3"/>
              <w:rPr>
                <w:rFonts w:eastAsia="Times New Roman" w:cstheme="minorHAnsi"/>
                <w:color w:val="FFFFFF"/>
                <w:sz w:val="24"/>
                <w:szCs w:val="24"/>
                <w:lang w:eastAsia="zh-CN"/>
              </w:rPr>
            </w:pPr>
            <w:r w:rsidRPr="00752B8D">
              <w:rPr>
                <w:rFonts w:eastAsia="Times New Roman" w:cstheme="minorHAnsi"/>
                <w:color w:val="FFFFFF"/>
                <w:sz w:val="24"/>
                <w:szCs w:val="24"/>
                <w:lang w:eastAsia="zh-CN"/>
              </w:rPr>
              <w:t>Median Annual Earnings</w:t>
            </w:r>
          </w:p>
        </w:tc>
      </w:tr>
      <w:tr w:rsidR="00FA12C0" w:rsidRPr="00752B8D" w14:paraId="2F229298" w14:textId="77777777" w:rsidTr="00F4060C">
        <w:trPr>
          <w:trHeight w:val="576"/>
        </w:trPr>
        <w:tc>
          <w:tcPr>
            <w:tcW w:w="4215" w:type="dxa"/>
            <w:shd w:val="clear" w:color="auto" w:fill="D9D9D9"/>
            <w:noWrap/>
            <w:vAlign w:val="center"/>
          </w:tcPr>
          <w:p w14:paraId="639C7998"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Prepress Technicians and Workers</w:t>
            </w:r>
          </w:p>
        </w:tc>
        <w:tc>
          <w:tcPr>
            <w:tcW w:w="1350" w:type="dxa"/>
            <w:shd w:val="clear" w:color="auto" w:fill="D9D9D9"/>
            <w:vAlign w:val="center"/>
          </w:tcPr>
          <w:p w14:paraId="04F1B3E2"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408</w:t>
            </w:r>
          </w:p>
        </w:tc>
        <w:tc>
          <w:tcPr>
            <w:tcW w:w="2250" w:type="dxa"/>
            <w:shd w:val="clear" w:color="auto" w:fill="D9D9D9"/>
            <w:noWrap/>
            <w:vAlign w:val="center"/>
          </w:tcPr>
          <w:p w14:paraId="478E9BA6"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Postsecondary nondegree award</w:t>
            </w:r>
          </w:p>
        </w:tc>
        <w:tc>
          <w:tcPr>
            <w:tcW w:w="1515" w:type="dxa"/>
            <w:shd w:val="clear" w:color="auto" w:fill="D9D9D9"/>
            <w:noWrap/>
            <w:vAlign w:val="center"/>
          </w:tcPr>
          <w:p w14:paraId="44F61223"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$52,582</w:t>
            </w:r>
          </w:p>
        </w:tc>
      </w:tr>
      <w:tr w:rsidR="00FA12C0" w:rsidRPr="00752B8D" w14:paraId="3D3B0F65" w14:textId="77777777" w:rsidTr="00F4060C">
        <w:trPr>
          <w:trHeight w:val="576"/>
        </w:trPr>
        <w:tc>
          <w:tcPr>
            <w:tcW w:w="4215" w:type="dxa"/>
            <w:shd w:val="clear" w:color="auto" w:fill="D9D9D9"/>
            <w:noWrap/>
            <w:vAlign w:val="center"/>
          </w:tcPr>
          <w:p w14:paraId="5C5EAECE"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Printing Press Operators</w:t>
            </w:r>
          </w:p>
        </w:tc>
        <w:tc>
          <w:tcPr>
            <w:tcW w:w="1350" w:type="dxa"/>
            <w:shd w:val="clear" w:color="auto" w:fill="D9D9D9"/>
            <w:vAlign w:val="center"/>
          </w:tcPr>
          <w:p w14:paraId="3764E9A8"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2,391</w:t>
            </w:r>
          </w:p>
        </w:tc>
        <w:tc>
          <w:tcPr>
            <w:tcW w:w="2250" w:type="dxa"/>
            <w:shd w:val="clear" w:color="auto" w:fill="D9D9D9"/>
            <w:noWrap/>
            <w:vAlign w:val="center"/>
          </w:tcPr>
          <w:p w14:paraId="35649D2F"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HS diploma or equivalent</w:t>
            </w:r>
          </w:p>
        </w:tc>
        <w:tc>
          <w:tcPr>
            <w:tcW w:w="1515" w:type="dxa"/>
            <w:shd w:val="clear" w:color="auto" w:fill="D9D9D9"/>
            <w:noWrap/>
            <w:vAlign w:val="center"/>
          </w:tcPr>
          <w:p w14:paraId="6FEEF507" w14:textId="77777777" w:rsidR="00FA12C0" w:rsidRPr="00752B8D" w:rsidRDefault="00FA12C0" w:rsidP="002F11E2">
            <w:pPr>
              <w:rPr>
                <w:rFonts w:eastAsia="Calibri" w:cstheme="minorHAnsi"/>
                <w:color w:val="000000"/>
                <w:sz w:val="24"/>
                <w:szCs w:val="24"/>
              </w:rPr>
            </w:pPr>
            <w:r w:rsidRPr="00752B8D">
              <w:rPr>
                <w:rFonts w:ascii="Arial" w:hAnsi="Arial" w:cs="Arial"/>
                <w:color w:val="000000" w:themeColor="text1"/>
                <w:sz w:val="24"/>
                <w:szCs w:val="24"/>
              </w:rPr>
              <w:t>$48,402</w:t>
            </w:r>
          </w:p>
        </w:tc>
      </w:tr>
    </w:tbl>
    <w:p w14:paraId="18646A9D" w14:textId="77777777" w:rsidR="00312C63" w:rsidRPr="00752B8D" w:rsidRDefault="00312C63" w:rsidP="00F4060C">
      <w:pPr>
        <w:pStyle w:val="Heading5"/>
      </w:pPr>
      <w:r w:rsidRPr="00752B8D">
        <w:t>Job Zone Three Occupations</w:t>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215"/>
        <w:gridCol w:w="1350"/>
        <w:gridCol w:w="2250"/>
        <w:gridCol w:w="1515"/>
      </w:tblGrid>
      <w:tr w:rsidR="0065455F" w:rsidRPr="00752B8D" w14:paraId="196B33CE" w14:textId="77777777" w:rsidTr="00F4060C">
        <w:trPr>
          <w:trHeight w:val="576"/>
        </w:trPr>
        <w:tc>
          <w:tcPr>
            <w:tcW w:w="4215" w:type="dxa"/>
            <w:shd w:val="clear" w:color="auto" w:fill="1F3864" w:themeFill="accent1" w:themeFillShade="80"/>
            <w:noWrap/>
            <w:vAlign w:val="center"/>
          </w:tcPr>
          <w:p w14:paraId="640DF462" w14:textId="77777777" w:rsidR="0065455F" w:rsidRPr="00752B8D" w:rsidRDefault="0065455F" w:rsidP="002F11E2">
            <w:pPr>
              <w:rPr>
                <w:rFonts w:eastAsia="Calibri" w:cstheme="minorHAnsi"/>
                <w:b/>
                <w:bCs/>
                <w:color w:val="000000"/>
                <w:sz w:val="24"/>
                <w:szCs w:val="24"/>
              </w:rPr>
            </w:pPr>
            <w:r w:rsidRPr="00752B8D">
              <w:rPr>
                <w:rFonts w:eastAsia="Times New Roman" w:cstheme="minorHAnsi"/>
                <w:color w:val="FFFFFF"/>
                <w:sz w:val="24"/>
                <w:szCs w:val="24"/>
                <w:lang w:eastAsia="zh-CN"/>
              </w:rPr>
              <w:t>Occupation</w:t>
            </w:r>
          </w:p>
        </w:tc>
        <w:tc>
          <w:tcPr>
            <w:tcW w:w="1350" w:type="dxa"/>
            <w:shd w:val="clear" w:color="auto" w:fill="1F3864" w:themeFill="accent1" w:themeFillShade="80"/>
            <w:vAlign w:val="center"/>
          </w:tcPr>
          <w:p w14:paraId="06653829" w14:textId="77777777" w:rsidR="0065455F" w:rsidRPr="00752B8D" w:rsidRDefault="0065455F" w:rsidP="002F11E2">
            <w:pPr>
              <w:rPr>
                <w:rFonts w:eastAsia="Calibri" w:cstheme="minorHAnsi"/>
                <w:color w:val="000000"/>
                <w:sz w:val="24"/>
                <w:szCs w:val="24"/>
              </w:rPr>
            </w:pPr>
            <w:r w:rsidRPr="00752B8D">
              <w:rPr>
                <w:rFonts w:eastAsia="Times New Roman" w:cstheme="minorHAnsi"/>
                <w:color w:val="FFFFFF"/>
                <w:sz w:val="24"/>
                <w:szCs w:val="24"/>
                <w:lang w:eastAsia="zh-CN"/>
              </w:rPr>
              <w:t>2023 Jobs</w:t>
            </w:r>
          </w:p>
        </w:tc>
        <w:tc>
          <w:tcPr>
            <w:tcW w:w="2250" w:type="dxa"/>
            <w:shd w:val="clear" w:color="auto" w:fill="1F3864" w:themeFill="accent1" w:themeFillShade="80"/>
            <w:noWrap/>
            <w:vAlign w:val="center"/>
          </w:tcPr>
          <w:p w14:paraId="7428273A" w14:textId="77777777" w:rsidR="0065455F" w:rsidRPr="00752B8D" w:rsidRDefault="0065455F" w:rsidP="002F11E2">
            <w:pPr>
              <w:rPr>
                <w:rFonts w:eastAsia="Calibri" w:cstheme="minorHAnsi"/>
                <w:color w:val="000000"/>
                <w:sz w:val="24"/>
                <w:szCs w:val="24"/>
              </w:rPr>
            </w:pPr>
            <w:r w:rsidRPr="00752B8D">
              <w:rPr>
                <w:rFonts w:eastAsia="Times New Roman" w:cstheme="minorHAnsi"/>
                <w:color w:val="FFFFFF"/>
                <w:sz w:val="24"/>
                <w:szCs w:val="24"/>
                <w:lang w:eastAsia="zh-CN"/>
              </w:rPr>
              <w:t>Typical Education Requirement</w:t>
            </w:r>
          </w:p>
        </w:tc>
        <w:tc>
          <w:tcPr>
            <w:tcW w:w="1515" w:type="dxa"/>
            <w:shd w:val="clear" w:color="auto" w:fill="1F3864" w:themeFill="accent1" w:themeFillShade="80"/>
            <w:noWrap/>
            <w:vAlign w:val="center"/>
          </w:tcPr>
          <w:p w14:paraId="4375CDF6" w14:textId="77777777" w:rsidR="0065455F" w:rsidRPr="00752B8D" w:rsidRDefault="0065455F" w:rsidP="002F11E2">
            <w:pPr>
              <w:rPr>
                <w:rFonts w:eastAsia="Calibri" w:cstheme="minorHAnsi"/>
                <w:color w:val="000000"/>
                <w:sz w:val="24"/>
                <w:szCs w:val="24"/>
              </w:rPr>
            </w:pPr>
            <w:r w:rsidRPr="00752B8D">
              <w:rPr>
                <w:rFonts w:eastAsia="Times New Roman" w:cstheme="minorHAnsi"/>
                <w:color w:val="FFFFFF"/>
                <w:sz w:val="24"/>
                <w:szCs w:val="24"/>
                <w:lang w:eastAsia="zh-CN"/>
              </w:rPr>
              <w:t>Median Annual Earnings</w:t>
            </w:r>
          </w:p>
        </w:tc>
      </w:tr>
      <w:tr w:rsidR="0065455F" w:rsidRPr="00752B8D" w14:paraId="69310D94" w14:textId="77777777" w:rsidTr="00F4060C">
        <w:trPr>
          <w:trHeight w:val="576"/>
        </w:trPr>
        <w:tc>
          <w:tcPr>
            <w:tcW w:w="4215" w:type="dxa"/>
            <w:shd w:val="clear" w:color="auto" w:fill="D9D9D9"/>
            <w:noWrap/>
            <w:vAlign w:val="center"/>
          </w:tcPr>
          <w:p w14:paraId="40AF2CB8"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Fine Artists, Including Painters, Sculptors, and Illustrators</w:t>
            </w:r>
          </w:p>
        </w:tc>
        <w:tc>
          <w:tcPr>
            <w:tcW w:w="1350" w:type="dxa"/>
            <w:shd w:val="clear" w:color="auto" w:fill="D9D9D9"/>
            <w:vAlign w:val="center"/>
          </w:tcPr>
          <w:p w14:paraId="1B53623E"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187</w:t>
            </w:r>
          </w:p>
        </w:tc>
        <w:tc>
          <w:tcPr>
            <w:tcW w:w="2250" w:type="dxa"/>
            <w:shd w:val="clear" w:color="auto" w:fill="D9D9D9"/>
            <w:noWrap/>
            <w:vAlign w:val="center"/>
          </w:tcPr>
          <w:p w14:paraId="68EC9E5E"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Bachelor’s</w:t>
            </w:r>
          </w:p>
        </w:tc>
        <w:tc>
          <w:tcPr>
            <w:tcW w:w="1515" w:type="dxa"/>
            <w:shd w:val="clear" w:color="auto" w:fill="D9D9D9"/>
            <w:noWrap/>
            <w:vAlign w:val="center"/>
          </w:tcPr>
          <w:p w14:paraId="58845EAE"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$75,816</w:t>
            </w:r>
          </w:p>
        </w:tc>
      </w:tr>
      <w:tr w:rsidR="0065455F" w:rsidRPr="00752B8D" w14:paraId="64750FDE" w14:textId="77777777" w:rsidTr="00F4060C">
        <w:trPr>
          <w:trHeight w:val="576"/>
        </w:trPr>
        <w:tc>
          <w:tcPr>
            <w:tcW w:w="4215" w:type="dxa"/>
            <w:shd w:val="clear" w:color="auto" w:fill="F2F2F2" w:themeFill="background1" w:themeFillShade="F2"/>
            <w:noWrap/>
            <w:vAlign w:val="center"/>
          </w:tcPr>
          <w:p w14:paraId="19E2D4D7"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Audio and Video Technicians</w:t>
            </w:r>
          </w:p>
        </w:tc>
        <w:tc>
          <w:tcPr>
            <w:tcW w:w="1350" w:type="dxa"/>
            <w:shd w:val="clear" w:color="auto" w:fill="F2F2F2" w:themeFill="background1" w:themeFillShade="F2"/>
            <w:vAlign w:val="center"/>
          </w:tcPr>
          <w:p w14:paraId="2E0BE910"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1,503</w:t>
            </w:r>
          </w:p>
        </w:tc>
        <w:tc>
          <w:tcPr>
            <w:tcW w:w="2250" w:type="dxa"/>
            <w:shd w:val="clear" w:color="auto" w:fill="F2F2F2" w:themeFill="background1" w:themeFillShade="F2"/>
            <w:noWrap/>
            <w:vAlign w:val="center"/>
          </w:tcPr>
          <w:p w14:paraId="19F8E40E"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Nondegree Award</w:t>
            </w:r>
          </w:p>
        </w:tc>
        <w:tc>
          <w:tcPr>
            <w:tcW w:w="1515" w:type="dxa"/>
            <w:shd w:val="clear" w:color="auto" w:fill="F2F2F2" w:themeFill="background1" w:themeFillShade="F2"/>
            <w:noWrap/>
            <w:vAlign w:val="center"/>
          </w:tcPr>
          <w:p w14:paraId="7C51AD5F" w14:textId="77777777" w:rsidR="0065455F" w:rsidRPr="00752B8D" w:rsidRDefault="0065455F" w:rsidP="002F11E2">
            <w:pPr>
              <w:rPr>
                <w:rFonts w:eastAsia="Calibri" w:cstheme="minorHAnsi"/>
                <w:color w:val="000000"/>
                <w:sz w:val="24"/>
                <w:szCs w:val="24"/>
              </w:rPr>
            </w:pPr>
            <w:r w:rsidRPr="00752B8D">
              <w:rPr>
                <w:rFonts w:eastAsia="Calibri" w:cstheme="minorHAnsi"/>
                <w:color w:val="000000"/>
                <w:sz w:val="24"/>
                <w:szCs w:val="24"/>
              </w:rPr>
              <w:t>$60,091</w:t>
            </w:r>
          </w:p>
        </w:tc>
      </w:tr>
      <w:tr w:rsidR="0065455F" w:rsidRPr="00752B8D" w14:paraId="0A8DE818" w14:textId="77777777" w:rsidTr="00F4060C">
        <w:trPr>
          <w:trHeight w:val="576"/>
        </w:trPr>
        <w:tc>
          <w:tcPr>
            <w:tcW w:w="4215" w:type="dxa"/>
            <w:shd w:val="clear" w:color="auto" w:fill="D9D9D9" w:themeFill="background1" w:themeFillShade="D9"/>
            <w:noWrap/>
            <w:vAlign w:val="center"/>
          </w:tcPr>
          <w:p w14:paraId="79EEA950" w14:textId="77777777" w:rsidR="0065455F" w:rsidRPr="00752B8D" w:rsidRDefault="0065455F" w:rsidP="002F11E2">
            <w:pPr>
              <w:rPr>
                <w:rFonts w:eastAsia="Calibri" w:cstheme="minorHAnsi"/>
                <w:color w:val="000000" w:themeColor="text1"/>
                <w:sz w:val="24"/>
                <w:szCs w:val="24"/>
              </w:rPr>
            </w:pPr>
            <w:r w:rsidRPr="00752B8D">
              <w:rPr>
                <w:rFonts w:ascii="Arial" w:hAnsi="Arial" w:cs="Arial"/>
                <w:color w:val="000000" w:themeColor="text1"/>
                <w:sz w:val="24"/>
                <w:szCs w:val="24"/>
              </w:rPr>
              <w:t>Print Binding and Finishing Workers</w:t>
            </w:r>
          </w:p>
        </w:tc>
        <w:tc>
          <w:tcPr>
            <w:tcW w:w="1350" w:type="dxa"/>
            <w:shd w:val="clear" w:color="auto" w:fill="D9D9D9" w:themeFill="background1" w:themeFillShade="D9"/>
            <w:vAlign w:val="center"/>
          </w:tcPr>
          <w:p w14:paraId="53E250F5" w14:textId="77777777" w:rsidR="0065455F" w:rsidRPr="00752B8D" w:rsidRDefault="0065455F" w:rsidP="002F11E2">
            <w:pPr>
              <w:rPr>
                <w:rFonts w:eastAsia="Calibri" w:cstheme="minorHAnsi"/>
                <w:color w:val="000000" w:themeColor="text1"/>
                <w:sz w:val="24"/>
                <w:szCs w:val="24"/>
              </w:rPr>
            </w:pPr>
            <w:r w:rsidRPr="00752B8D">
              <w:rPr>
                <w:rFonts w:ascii="Arial" w:hAnsi="Arial" w:cs="Arial"/>
                <w:color w:val="000000" w:themeColor="text1"/>
                <w:sz w:val="24"/>
                <w:szCs w:val="24"/>
              </w:rPr>
              <w:t>632</w:t>
            </w:r>
          </w:p>
        </w:tc>
        <w:tc>
          <w:tcPr>
            <w:tcW w:w="2250" w:type="dxa"/>
            <w:shd w:val="clear" w:color="auto" w:fill="D9D9D9" w:themeFill="background1" w:themeFillShade="D9"/>
            <w:noWrap/>
            <w:vAlign w:val="center"/>
          </w:tcPr>
          <w:p w14:paraId="2C489A40" w14:textId="77777777" w:rsidR="0065455F" w:rsidRPr="00752B8D" w:rsidRDefault="0065455F" w:rsidP="002F11E2">
            <w:pPr>
              <w:rPr>
                <w:rFonts w:eastAsia="Calibri" w:cstheme="minorHAnsi"/>
                <w:color w:val="000000" w:themeColor="text1"/>
                <w:sz w:val="24"/>
                <w:szCs w:val="24"/>
              </w:rPr>
            </w:pPr>
            <w:r w:rsidRPr="00752B8D">
              <w:rPr>
                <w:rFonts w:ascii="Arial" w:hAnsi="Arial" w:cs="Arial"/>
                <w:color w:val="000000" w:themeColor="text1"/>
                <w:sz w:val="24"/>
                <w:szCs w:val="24"/>
              </w:rPr>
              <w:t>HS diploma or equivalent</w:t>
            </w:r>
          </w:p>
        </w:tc>
        <w:tc>
          <w:tcPr>
            <w:tcW w:w="1515" w:type="dxa"/>
            <w:shd w:val="clear" w:color="auto" w:fill="D9D9D9" w:themeFill="background1" w:themeFillShade="D9"/>
            <w:noWrap/>
            <w:vAlign w:val="center"/>
          </w:tcPr>
          <w:p w14:paraId="78525B85" w14:textId="77777777" w:rsidR="0065455F" w:rsidRPr="00752B8D" w:rsidRDefault="0065455F" w:rsidP="002F11E2">
            <w:pPr>
              <w:rPr>
                <w:rFonts w:eastAsia="Calibri" w:cstheme="minorHAnsi"/>
                <w:color w:val="000000" w:themeColor="text1"/>
                <w:sz w:val="24"/>
                <w:szCs w:val="24"/>
              </w:rPr>
            </w:pPr>
            <w:r w:rsidRPr="00752B8D">
              <w:rPr>
                <w:rFonts w:ascii="Arial" w:hAnsi="Arial" w:cs="Arial"/>
                <w:color w:val="000000" w:themeColor="text1"/>
                <w:sz w:val="24"/>
                <w:szCs w:val="24"/>
              </w:rPr>
              <w:t>$42,120</w:t>
            </w:r>
          </w:p>
        </w:tc>
      </w:tr>
    </w:tbl>
    <w:p w14:paraId="767A4CD7" w14:textId="7419B7C1" w:rsidR="00312C63" w:rsidRPr="00752B8D" w:rsidRDefault="00312C63" w:rsidP="00F4060C">
      <w:pPr>
        <w:pStyle w:val="Heading5"/>
      </w:pPr>
      <w:r w:rsidRPr="00752B8D">
        <w:t>Job Zone Four Occupations</w:t>
      </w:r>
      <w:r w:rsidRPr="00752B8D">
        <w:tab/>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215"/>
        <w:gridCol w:w="1350"/>
        <w:gridCol w:w="2250"/>
        <w:gridCol w:w="1515"/>
      </w:tblGrid>
      <w:tr w:rsidR="0065455F" w:rsidRPr="00752B8D" w14:paraId="7F40446C" w14:textId="77777777" w:rsidTr="00F4060C">
        <w:trPr>
          <w:trHeight w:val="576"/>
        </w:trPr>
        <w:tc>
          <w:tcPr>
            <w:tcW w:w="4215" w:type="dxa"/>
            <w:shd w:val="clear" w:color="auto" w:fill="002060"/>
            <w:noWrap/>
            <w:vAlign w:val="center"/>
          </w:tcPr>
          <w:p w14:paraId="4B20B88C" w14:textId="5C68A12F" w:rsidR="0065455F" w:rsidRPr="00752B8D" w:rsidRDefault="0065455F" w:rsidP="0065455F">
            <w:pPr>
              <w:rPr>
                <w:rFonts w:eastAsia="Calibri" w:cstheme="minorHAnsi"/>
                <w:b/>
                <w:bCs/>
                <w:sz w:val="24"/>
                <w:szCs w:val="24"/>
              </w:rPr>
            </w:pPr>
            <w:r w:rsidRPr="00752B8D">
              <w:rPr>
                <w:rFonts w:eastAsia="Times New Roman" w:cstheme="minorHAnsi"/>
                <w:color w:val="FFFFFF"/>
                <w:sz w:val="24"/>
                <w:szCs w:val="24"/>
                <w:lang w:eastAsia="zh-CN"/>
              </w:rPr>
              <w:t>Occupation</w:t>
            </w:r>
          </w:p>
        </w:tc>
        <w:tc>
          <w:tcPr>
            <w:tcW w:w="1350" w:type="dxa"/>
            <w:shd w:val="clear" w:color="auto" w:fill="002060"/>
            <w:vAlign w:val="center"/>
          </w:tcPr>
          <w:p w14:paraId="4154AD86" w14:textId="34FC6A4E" w:rsidR="0065455F" w:rsidRPr="00752B8D" w:rsidRDefault="0065455F" w:rsidP="0065455F">
            <w:pPr>
              <w:rPr>
                <w:rFonts w:eastAsia="Calibri" w:cstheme="minorHAnsi"/>
                <w:b/>
                <w:bCs/>
                <w:sz w:val="24"/>
                <w:szCs w:val="24"/>
              </w:rPr>
            </w:pPr>
            <w:r w:rsidRPr="00752B8D">
              <w:rPr>
                <w:rFonts w:eastAsia="Times New Roman" w:cstheme="minorHAnsi"/>
                <w:color w:val="FFFFFF"/>
                <w:sz w:val="24"/>
                <w:szCs w:val="24"/>
                <w:lang w:eastAsia="zh-CN"/>
              </w:rPr>
              <w:t>2023 Jobs</w:t>
            </w:r>
          </w:p>
        </w:tc>
        <w:tc>
          <w:tcPr>
            <w:tcW w:w="2250" w:type="dxa"/>
            <w:shd w:val="clear" w:color="auto" w:fill="002060"/>
            <w:vAlign w:val="center"/>
          </w:tcPr>
          <w:p w14:paraId="6891BF46" w14:textId="52871132" w:rsidR="0065455F" w:rsidRPr="00752B8D" w:rsidRDefault="0065455F" w:rsidP="0065455F">
            <w:pPr>
              <w:rPr>
                <w:rFonts w:eastAsia="Calibri" w:cstheme="minorHAnsi"/>
                <w:b/>
                <w:bCs/>
                <w:sz w:val="24"/>
                <w:szCs w:val="24"/>
              </w:rPr>
            </w:pPr>
            <w:r w:rsidRPr="00752B8D">
              <w:rPr>
                <w:rFonts w:eastAsia="Times New Roman" w:cstheme="minorHAnsi"/>
                <w:color w:val="FFFFFF"/>
                <w:sz w:val="24"/>
                <w:szCs w:val="24"/>
                <w:lang w:eastAsia="zh-CN"/>
              </w:rPr>
              <w:t>Typical Education Requirement</w:t>
            </w:r>
          </w:p>
        </w:tc>
        <w:tc>
          <w:tcPr>
            <w:tcW w:w="1515" w:type="dxa"/>
            <w:shd w:val="clear" w:color="auto" w:fill="002060"/>
            <w:vAlign w:val="center"/>
          </w:tcPr>
          <w:p w14:paraId="614716BD" w14:textId="22AB835B" w:rsidR="0065455F" w:rsidRPr="00752B8D" w:rsidRDefault="0065455F" w:rsidP="0065455F">
            <w:pPr>
              <w:rPr>
                <w:rFonts w:eastAsia="Calibri" w:cstheme="minorHAnsi"/>
                <w:b/>
                <w:bCs/>
                <w:sz w:val="24"/>
                <w:szCs w:val="24"/>
              </w:rPr>
            </w:pPr>
            <w:r w:rsidRPr="00752B8D">
              <w:rPr>
                <w:rFonts w:eastAsia="Times New Roman" w:cstheme="minorHAnsi"/>
                <w:color w:val="FFFFFF"/>
                <w:sz w:val="24"/>
                <w:szCs w:val="24"/>
                <w:lang w:eastAsia="zh-CN"/>
              </w:rPr>
              <w:t>Median Annual Earnings</w:t>
            </w:r>
          </w:p>
        </w:tc>
      </w:tr>
      <w:tr w:rsidR="0065455F" w:rsidRPr="00752B8D" w14:paraId="082FBB36" w14:textId="77777777" w:rsidTr="00F4060C">
        <w:trPr>
          <w:trHeight w:val="576"/>
        </w:trPr>
        <w:tc>
          <w:tcPr>
            <w:tcW w:w="4215" w:type="dxa"/>
            <w:shd w:val="clear" w:color="auto" w:fill="D9D9D9"/>
            <w:noWrap/>
            <w:vAlign w:val="center"/>
          </w:tcPr>
          <w:p w14:paraId="5F8DD56C"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Graphic Designers</w:t>
            </w:r>
          </w:p>
        </w:tc>
        <w:tc>
          <w:tcPr>
            <w:tcW w:w="1350" w:type="dxa"/>
            <w:shd w:val="clear" w:color="auto" w:fill="D9D9D9"/>
            <w:vAlign w:val="center"/>
          </w:tcPr>
          <w:p w14:paraId="5F41898B"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4,962</w:t>
            </w:r>
          </w:p>
        </w:tc>
        <w:tc>
          <w:tcPr>
            <w:tcW w:w="2250" w:type="dxa"/>
            <w:shd w:val="clear" w:color="auto" w:fill="D9D9D9"/>
            <w:noWrap/>
            <w:vAlign w:val="center"/>
          </w:tcPr>
          <w:p w14:paraId="70467641"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Bachelor’s</w:t>
            </w:r>
          </w:p>
        </w:tc>
        <w:tc>
          <w:tcPr>
            <w:tcW w:w="1515" w:type="dxa"/>
            <w:shd w:val="clear" w:color="auto" w:fill="D9D9D9"/>
            <w:noWrap/>
            <w:vAlign w:val="center"/>
          </w:tcPr>
          <w:p w14:paraId="5A3396DE"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$67,995</w:t>
            </w:r>
          </w:p>
        </w:tc>
      </w:tr>
      <w:tr w:rsidR="0065455F" w:rsidRPr="00752B8D" w14:paraId="7618C85D" w14:textId="77777777" w:rsidTr="00F4060C">
        <w:trPr>
          <w:trHeight w:val="576"/>
        </w:trPr>
        <w:tc>
          <w:tcPr>
            <w:tcW w:w="4215" w:type="dxa"/>
            <w:shd w:val="clear" w:color="auto" w:fill="F2F2F2" w:themeFill="background1" w:themeFillShade="F2"/>
            <w:noWrap/>
            <w:vAlign w:val="center"/>
          </w:tcPr>
          <w:p w14:paraId="2A2DC40F"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Special Effects Artists and Animators</w:t>
            </w:r>
          </w:p>
        </w:tc>
        <w:tc>
          <w:tcPr>
            <w:tcW w:w="1350" w:type="dxa"/>
            <w:shd w:val="clear" w:color="auto" w:fill="F2F2F2" w:themeFill="background1" w:themeFillShade="F2"/>
            <w:vAlign w:val="center"/>
          </w:tcPr>
          <w:p w14:paraId="38C74B31"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790</w:t>
            </w:r>
          </w:p>
        </w:tc>
        <w:tc>
          <w:tcPr>
            <w:tcW w:w="2250" w:type="dxa"/>
            <w:shd w:val="clear" w:color="auto" w:fill="F2F2F2" w:themeFill="background1" w:themeFillShade="F2"/>
            <w:noWrap/>
            <w:vAlign w:val="center"/>
          </w:tcPr>
          <w:p w14:paraId="509C652D"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Bachelor’s</w:t>
            </w:r>
          </w:p>
        </w:tc>
        <w:tc>
          <w:tcPr>
            <w:tcW w:w="1515" w:type="dxa"/>
            <w:shd w:val="clear" w:color="auto" w:fill="F2F2F2" w:themeFill="background1" w:themeFillShade="F2"/>
            <w:noWrap/>
            <w:vAlign w:val="center"/>
          </w:tcPr>
          <w:p w14:paraId="1AE2490A"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$77,563</w:t>
            </w:r>
          </w:p>
        </w:tc>
      </w:tr>
      <w:tr w:rsidR="0065455F" w:rsidRPr="00752B8D" w14:paraId="7A75FDD3" w14:textId="77777777" w:rsidTr="00F4060C">
        <w:trPr>
          <w:trHeight w:val="576"/>
        </w:trPr>
        <w:tc>
          <w:tcPr>
            <w:tcW w:w="4215" w:type="dxa"/>
            <w:shd w:val="clear" w:color="auto" w:fill="D9D9D9"/>
            <w:noWrap/>
            <w:vAlign w:val="center"/>
          </w:tcPr>
          <w:p w14:paraId="2FCB9FC8"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Film and Video Editors</w:t>
            </w:r>
          </w:p>
        </w:tc>
        <w:tc>
          <w:tcPr>
            <w:tcW w:w="1350" w:type="dxa"/>
            <w:shd w:val="clear" w:color="auto" w:fill="D9D9D9"/>
            <w:vAlign w:val="center"/>
          </w:tcPr>
          <w:p w14:paraId="31BD8935"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415</w:t>
            </w:r>
          </w:p>
        </w:tc>
        <w:tc>
          <w:tcPr>
            <w:tcW w:w="2250" w:type="dxa"/>
            <w:shd w:val="clear" w:color="auto" w:fill="D9D9D9"/>
            <w:noWrap/>
            <w:vAlign w:val="center"/>
          </w:tcPr>
          <w:p w14:paraId="4F459004"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Bachelor’s</w:t>
            </w:r>
          </w:p>
        </w:tc>
        <w:tc>
          <w:tcPr>
            <w:tcW w:w="1515" w:type="dxa"/>
            <w:shd w:val="clear" w:color="auto" w:fill="D9D9D9"/>
            <w:noWrap/>
            <w:vAlign w:val="center"/>
          </w:tcPr>
          <w:p w14:paraId="3AB2DA85" w14:textId="77777777" w:rsidR="0065455F" w:rsidRPr="00752B8D" w:rsidRDefault="0065455F" w:rsidP="0065455F">
            <w:pPr>
              <w:rPr>
                <w:rFonts w:eastAsia="Calibri" w:cstheme="minorHAnsi"/>
                <w:color w:val="000000"/>
                <w:sz w:val="24"/>
                <w:szCs w:val="24"/>
              </w:rPr>
            </w:pPr>
            <w:r w:rsidRPr="00752B8D">
              <w:rPr>
                <w:rFonts w:eastAsia="Calibri" w:cstheme="minorHAnsi"/>
                <w:color w:val="000000"/>
                <w:sz w:val="24"/>
                <w:szCs w:val="24"/>
              </w:rPr>
              <w:t>$79,206</w:t>
            </w:r>
          </w:p>
        </w:tc>
      </w:tr>
    </w:tbl>
    <w:p w14:paraId="507EAA98" w14:textId="77777777" w:rsidR="00F4060C" w:rsidRDefault="00F4060C" w:rsidP="00F4060C"/>
    <w:p w14:paraId="7E66C7EA" w14:textId="3F558FE9" w:rsidR="008A18D0" w:rsidRPr="00752B8D" w:rsidRDefault="008A18D0" w:rsidP="005439EE">
      <w:pPr>
        <w:pStyle w:val="Heading3"/>
        <w:rPr>
          <w:sz w:val="24"/>
          <w:szCs w:val="24"/>
        </w:rPr>
      </w:pPr>
      <w:r w:rsidRPr="00752B8D">
        <w:rPr>
          <w:sz w:val="24"/>
          <w:szCs w:val="24"/>
        </w:rPr>
        <w:t>Occupation Profile</w:t>
      </w:r>
    </w:p>
    <w:p w14:paraId="48105FCE" w14:textId="77777777" w:rsidR="008A18D0" w:rsidRPr="00752B8D" w:rsidRDefault="008A18D0" w:rsidP="008A18D0">
      <w:pPr>
        <w:rPr>
          <w:color w:val="000000" w:themeColor="text1"/>
          <w:sz w:val="24"/>
        </w:rPr>
      </w:pPr>
      <w:r w:rsidRPr="00752B8D">
        <w:rPr>
          <w:color w:val="000000" w:themeColor="text1"/>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37384F28" w14:textId="118244FA" w:rsidR="008A18D0" w:rsidRPr="009F26AB" w:rsidRDefault="00995397" w:rsidP="006758CF">
      <w:pPr>
        <w:pStyle w:val="Heading4"/>
      </w:pPr>
      <w:r>
        <w:t>Graphic Designers</w:t>
      </w:r>
    </w:p>
    <w:p w14:paraId="06418BE6" w14:textId="77777777" w:rsidR="008A18D0" w:rsidRPr="00752B8D" w:rsidRDefault="008A18D0" w:rsidP="00F4060C">
      <w:pPr>
        <w:pStyle w:val="Heading5"/>
      </w:pPr>
      <w:r w:rsidRPr="00752B8D">
        <w:t>Description</w:t>
      </w:r>
    </w:p>
    <w:p w14:paraId="1B92AB95" w14:textId="1F520089" w:rsidR="005268AB" w:rsidRPr="00752B8D" w:rsidRDefault="005268AB" w:rsidP="005439EE">
      <w:pPr>
        <w:rPr>
          <w:color w:val="000000" w:themeColor="text1"/>
          <w:sz w:val="24"/>
        </w:rPr>
      </w:pPr>
      <w:r w:rsidRPr="00752B8D">
        <w:rPr>
          <w:color w:val="000000" w:themeColor="text1"/>
          <w:sz w:val="24"/>
        </w:rPr>
        <w:t>Design or create graphics to meet specific commercial or promotional needs, such as packaging, displays, or logos. May use a variety of mediums to achieve artistic or decorative effects.</w:t>
      </w:r>
    </w:p>
    <w:p w14:paraId="2BC9D1E1" w14:textId="77777777" w:rsidR="00AB08CF" w:rsidRPr="00752B8D" w:rsidRDefault="00AB08CF" w:rsidP="00F4060C">
      <w:pPr>
        <w:pStyle w:val="Heading5"/>
      </w:pPr>
      <w:r w:rsidRPr="00752B8D">
        <w:t>Skills</w:t>
      </w:r>
    </w:p>
    <w:p w14:paraId="26A60FDC"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Giving full attention to what other people are saying, taking time to understand the points being made, asking questions as appropriate, and not interrupting at inappropriate times.</w:t>
      </w:r>
    </w:p>
    <w:p w14:paraId="4BBB36AD"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Talking to others to convey information effectively.</w:t>
      </w:r>
    </w:p>
    <w:p w14:paraId="682D56D3"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Communicating effectively in writing as appropriate for the needs of the audience.</w:t>
      </w:r>
    </w:p>
    <w:p w14:paraId="2E68BD89"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Using logic and reasoning to identify the strengths and weaknesses of alternative solutions, conclusions, or approaches to problems.</w:t>
      </w:r>
    </w:p>
    <w:p w14:paraId="033C054B"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Understanding the implications of new information for both current and future problem-solving and decision-making.</w:t>
      </w:r>
    </w:p>
    <w:p w14:paraId="30A3BD87"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Understanding written sentences and paragraphs in work-related documents.</w:t>
      </w:r>
    </w:p>
    <w:p w14:paraId="14AAAF20"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Being aware of others' reactions and understanding why they react as they do.</w:t>
      </w:r>
    </w:p>
    <w:p w14:paraId="730D2940"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Adjusting actions in relation to others' actions.</w:t>
      </w:r>
    </w:p>
    <w:p w14:paraId="5AF47927"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Identifying complex problems and reviewing related information to develop and evaluate options and implement solutions.</w:t>
      </w:r>
    </w:p>
    <w:p w14:paraId="6FD8C593"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Considering the relative costs and benefits of potential actions to choose the most appropriate one.</w:t>
      </w:r>
    </w:p>
    <w:p w14:paraId="6A2094A2" w14:textId="77777777" w:rsidR="00891CB6"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Managing one's own time and the time of others.</w:t>
      </w:r>
    </w:p>
    <w:p w14:paraId="46433AB4" w14:textId="456CCA80" w:rsidR="004067B5" w:rsidRPr="00752B8D" w:rsidRDefault="00891CB6" w:rsidP="00891CB6">
      <w:pPr>
        <w:pStyle w:val="ListParagraph"/>
        <w:numPr>
          <w:ilvl w:val="0"/>
          <w:numId w:val="45"/>
        </w:numPr>
        <w:spacing w:after="120"/>
        <w:contextualSpacing w:val="0"/>
        <w:rPr>
          <w:color w:val="000000" w:themeColor="text1"/>
          <w:sz w:val="24"/>
          <w:szCs w:val="24"/>
        </w:rPr>
      </w:pPr>
      <w:r w:rsidRPr="00752B8D">
        <w:rPr>
          <w:color w:val="000000" w:themeColor="text1"/>
          <w:sz w:val="24"/>
          <w:szCs w:val="24"/>
        </w:rPr>
        <w:t>Monitoring/</w:t>
      </w:r>
      <w:r w:rsidR="001911CF" w:rsidRPr="00752B8D">
        <w:rPr>
          <w:color w:val="000000" w:themeColor="text1"/>
          <w:sz w:val="24"/>
          <w:szCs w:val="24"/>
        </w:rPr>
        <w:t>a</w:t>
      </w:r>
      <w:r w:rsidRPr="00752B8D">
        <w:rPr>
          <w:color w:val="000000" w:themeColor="text1"/>
          <w:sz w:val="24"/>
          <w:szCs w:val="24"/>
        </w:rPr>
        <w:t>ssessing performance of yourself, other individuals, or organizations to make improvements or take corrective action.</w:t>
      </w:r>
    </w:p>
    <w:p w14:paraId="64CD31EB" w14:textId="2ADEF3FF" w:rsidR="005268AB" w:rsidRPr="00752B8D" w:rsidRDefault="004067B5" w:rsidP="00F4060C">
      <w:pPr>
        <w:pStyle w:val="Heading5"/>
      </w:pPr>
      <w:r w:rsidRPr="00752B8D">
        <w:t xml:space="preserve">Top </w:t>
      </w:r>
      <w:r w:rsidR="00802653" w:rsidRPr="00752B8D">
        <w:t xml:space="preserve">Daily </w:t>
      </w:r>
      <w:r w:rsidR="005268AB" w:rsidRPr="00752B8D">
        <w:t>Tasks</w:t>
      </w:r>
    </w:p>
    <w:p w14:paraId="2F00E674"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Design layout of art or product exhibits, displays, or promotional materials.</w:t>
      </w:r>
    </w:p>
    <w:p w14:paraId="5095C110"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Collaborate with others to develop or refine designs.</w:t>
      </w:r>
    </w:p>
    <w:p w14:paraId="1C1C633F"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Review art or design materials.</w:t>
      </w:r>
    </w:p>
    <w:p w14:paraId="081838F6"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Design layouts for print publications.</w:t>
      </w:r>
    </w:p>
    <w:p w14:paraId="244DFD60"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Create computer-generated graphics or animation.</w:t>
      </w:r>
    </w:p>
    <w:p w14:paraId="5EFE14B4"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Operate photographic developing or print production equipment.</w:t>
      </w:r>
    </w:p>
    <w:p w14:paraId="546D2C82"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Perform administrative or clerical tasks.</w:t>
      </w:r>
    </w:p>
    <w:p w14:paraId="7B515F60"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Confer with clients to determine needs.</w:t>
      </w:r>
    </w:p>
    <w:p w14:paraId="7BC4D225"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Collect data about customer needs.</w:t>
      </w:r>
    </w:p>
    <w:p w14:paraId="48BEC16A"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Conduct market research.</w:t>
      </w:r>
    </w:p>
    <w:p w14:paraId="590ECF9B"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Conduct research to inform art, designs, or other work.</w:t>
      </w:r>
    </w:p>
    <w:p w14:paraId="283F4DD1"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Draw detailed or technical illustrations.</w:t>
      </w:r>
    </w:p>
    <w:p w14:paraId="1F9922F8"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Maintain records, documents, or other files.</w:t>
      </w:r>
    </w:p>
    <w:p w14:paraId="50DF47FA"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Research new technologies.</w:t>
      </w:r>
    </w:p>
    <w:p w14:paraId="20D93164"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Edit written materials.</w:t>
      </w:r>
    </w:p>
    <w:p w14:paraId="47488E90" w14:textId="77777777" w:rsidR="005268AB" w:rsidRPr="00752B8D" w:rsidRDefault="005268AB" w:rsidP="00802653">
      <w:pPr>
        <w:numPr>
          <w:ilvl w:val="0"/>
          <w:numId w:val="42"/>
        </w:numPr>
        <w:spacing w:before="0"/>
        <w:rPr>
          <w:color w:val="000000" w:themeColor="text1"/>
          <w:sz w:val="24"/>
        </w:rPr>
      </w:pPr>
      <w:r w:rsidRPr="00752B8D">
        <w:rPr>
          <w:color w:val="000000" w:themeColor="text1"/>
          <w:sz w:val="24"/>
        </w:rPr>
        <w:t>Operate still or video cameras or related equipment.</w:t>
      </w:r>
    </w:p>
    <w:p w14:paraId="1A7B0877" w14:textId="371980CD" w:rsidR="008A18D0" w:rsidRPr="00752B8D" w:rsidRDefault="005268AB" w:rsidP="00802653">
      <w:pPr>
        <w:numPr>
          <w:ilvl w:val="0"/>
          <w:numId w:val="42"/>
        </w:numPr>
        <w:spacing w:before="0"/>
        <w:rPr>
          <w:color w:val="000000" w:themeColor="text1"/>
          <w:sz w:val="24"/>
        </w:rPr>
      </w:pPr>
      <w:r w:rsidRPr="00752B8D">
        <w:rPr>
          <w:color w:val="000000" w:themeColor="text1"/>
          <w:sz w:val="24"/>
        </w:rPr>
        <w:t>Write advertising or promotional material.</w:t>
      </w:r>
    </w:p>
    <w:p w14:paraId="65A1E111" w14:textId="610F6B04" w:rsidR="00802653" w:rsidRPr="00752B8D" w:rsidRDefault="00802653" w:rsidP="00F4060C">
      <w:pPr>
        <w:pStyle w:val="Heading5"/>
      </w:pPr>
      <w:r w:rsidRPr="00752B8D">
        <w:t>Additional Information</w:t>
      </w:r>
    </w:p>
    <w:p w14:paraId="2FAD2B19" w14:textId="4697C28F" w:rsidR="00353BC0" w:rsidRPr="00752B8D" w:rsidRDefault="00353BC0" w:rsidP="00353BC0">
      <w:pPr>
        <w:numPr>
          <w:ilvl w:val="0"/>
          <w:numId w:val="44"/>
        </w:numPr>
        <w:spacing w:before="0"/>
        <w:rPr>
          <w:color w:val="000000" w:themeColor="text1"/>
          <w:sz w:val="24"/>
        </w:rPr>
      </w:pPr>
      <w:hyperlink r:id="rId17" w:tgtFrame="_blank" w:history="1">
        <w:r w:rsidRPr="00752B8D">
          <w:rPr>
            <w:color w:val="000000" w:themeColor="text1"/>
            <w:sz w:val="24"/>
          </w:rPr>
          <w:t>Council for Advancement and Support of Education</w:t>
        </w:r>
      </w:hyperlink>
      <w:r w:rsidRPr="00752B8D">
        <w:rPr>
          <w:color w:val="000000" w:themeColor="text1"/>
          <w:sz w:val="24"/>
        </w:rPr>
        <w:t xml:space="preserve"> </w:t>
      </w:r>
    </w:p>
    <w:p w14:paraId="215B29FD" w14:textId="2B375547" w:rsidR="00353BC0" w:rsidRPr="00752B8D" w:rsidRDefault="00353BC0" w:rsidP="00353BC0">
      <w:pPr>
        <w:numPr>
          <w:ilvl w:val="0"/>
          <w:numId w:val="44"/>
        </w:numPr>
        <w:spacing w:before="0"/>
        <w:rPr>
          <w:color w:val="000000" w:themeColor="text1"/>
          <w:sz w:val="24"/>
        </w:rPr>
      </w:pPr>
      <w:hyperlink r:id="rId18" w:tgtFrame="_blank" w:history="1">
        <w:r w:rsidRPr="00752B8D">
          <w:rPr>
            <w:color w:val="000000" w:themeColor="text1"/>
            <w:sz w:val="24"/>
          </w:rPr>
          <w:t>Graphic Artists Guild</w:t>
        </w:r>
      </w:hyperlink>
      <w:r w:rsidRPr="00752B8D">
        <w:rPr>
          <w:color w:val="000000" w:themeColor="text1"/>
          <w:sz w:val="24"/>
        </w:rPr>
        <w:t xml:space="preserve"> </w:t>
      </w:r>
    </w:p>
    <w:p w14:paraId="41668276" w14:textId="0A150903" w:rsidR="00353BC0" w:rsidRPr="00752B8D" w:rsidRDefault="00353BC0" w:rsidP="00353BC0">
      <w:pPr>
        <w:numPr>
          <w:ilvl w:val="0"/>
          <w:numId w:val="44"/>
        </w:numPr>
        <w:spacing w:before="0"/>
        <w:rPr>
          <w:color w:val="000000" w:themeColor="text1"/>
          <w:sz w:val="24"/>
        </w:rPr>
      </w:pPr>
      <w:hyperlink r:id="rId19" w:tgtFrame="_blank" w:history="1">
        <w:r w:rsidRPr="00752B8D">
          <w:rPr>
            <w:color w:val="000000" w:themeColor="text1"/>
            <w:sz w:val="24"/>
          </w:rPr>
          <w:t>National Association of Schools of Art and Design</w:t>
        </w:r>
      </w:hyperlink>
      <w:r w:rsidRPr="00752B8D">
        <w:rPr>
          <w:color w:val="000000" w:themeColor="text1"/>
          <w:sz w:val="24"/>
        </w:rPr>
        <w:t xml:space="preserve"> </w:t>
      </w:r>
    </w:p>
    <w:p w14:paraId="14A7C183" w14:textId="7A20DA5C" w:rsidR="00353BC0" w:rsidRPr="00752B8D" w:rsidRDefault="00353BC0" w:rsidP="00353BC0">
      <w:pPr>
        <w:numPr>
          <w:ilvl w:val="0"/>
          <w:numId w:val="44"/>
        </w:numPr>
        <w:spacing w:before="0"/>
        <w:rPr>
          <w:color w:val="000000" w:themeColor="text1"/>
          <w:sz w:val="24"/>
        </w:rPr>
      </w:pPr>
      <w:hyperlink r:id="rId20" w:tgtFrame="_blank" w:history="1">
        <w:r w:rsidRPr="00752B8D">
          <w:rPr>
            <w:color w:val="000000" w:themeColor="text1"/>
            <w:sz w:val="24"/>
          </w:rPr>
          <w:t>Professional Association for Design</w:t>
        </w:r>
      </w:hyperlink>
      <w:r w:rsidRPr="00752B8D">
        <w:rPr>
          <w:color w:val="000000" w:themeColor="text1"/>
          <w:sz w:val="24"/>
        </w:rPr>
        <w:t xml:space="preserve"> </w:t>
      </w:r>
    </w:p>
    <w:p w14:paraId="76562BDB" w14:textId="5082DECD" w:rsidR="007047E6" w:rsidRPr="00752B8D" w:rsidRDefault="00353BC0" w:rsidP="00752B8D">
      <w:pPr>
        <w:numPr>
          <w:ilvl w:val="0"/>
          <w:numId w:val="44"/>
        </w:numPr>
        <w:spacing w:before="0"/>
        <w:rPr>
          <w:color w:val="000000" w:themeColor="text1"/>
          <w:sz w:val="24"/>
        </w:rPr>
      </w:pPr>
      <w:hyperlink r:id="rId21" w:tgtFrame="_blank" w:history="1">
        <w:r w:rsidRPr="00752B8D">
          <w:rPr>
            <w:color w:val="000000" w:themeColor="text1"/>
            <w:sz w:val="24"/>
          </w:rPr>
          <w:t>S</w:t>
        </w:r>
        <w:r w:rsidR="00D47276" w:rsidRPr="00752B8D">
          <w:rPr>
            <w:color w:val="000000" w:themeColor="text1"/>
            <w:sz w:val="24"/>
          </w:rPr>
          <w:t xml:space="preserve">ociety for </w:t>
        </w:r>
        <w:r w:rsidRPr="00752B8D">
          <w:rPr>
            <w:color w:val="000000" w:themeColor="text1"/>
            <w:sz w:val="24"/>
          </w:rPr>
          <w:t>E</w:t>
        </w:r>
        <w:r w:rsidR="00D47276" w:rsidRPr="00752B8D">
          <w:rPr>
            <w:color w:val="000000" w:themeColor="text1"/>
            <w:sz w:val="24"/>
          </w:rPr>
          <w:t xml:space="preserve">xperiential </w:t>
        </w:r>
        <w:r w:rsidRPr="00752B8D">
          <w:rPr>
            <w:color w:val="000000" w:themeColor="text1"/>
            <w:sz w:val="24"/>
          </w:rPr>
          <w:t>G</w:t>
        </w:r>
        <w:r w:rsidR="00D47276" w:rsidRPr="00752B8D">
          <w:rPr>
            <w:color w:val="000000" w:themeColor="text1"/>
            <w:sz w:val="24"/>
          </w:rPr>
          <w:t xml:space="preserve">raphic </w:t>
        </w:r>
        <w:r w:rsidRPr="00752B8D">
          <w:rPr>
            <w:color w:val="000000" w:themeColor="text1"/>
            <w:sz w:val="24"/>
          </w:rPr>
          <w:t>D</w:t>
        </w:r>
      </w:hyperlink>
      <w:r w:rsidR="00D47276" w:rsidRPr="00752B8D">
        <w:rPr>
          <w:color w:val="000000" w:themeColor="text1"/>
          <w:sz w:val="24"/>
        </w:rPr>
        <w:t>esign</w:t>
      </w:r>
      <w:r w:rsidRPr="00752B8D">
        <w:rPr>
          <w:color w:val="000000" w:themeColor="text1"/>
          <w:sz w:val="24"/>
        </w:rPr>
        <w:t> </w:t>
      </w:r>
    </w:p>
    <w:p w14:paraId="7D008515" w14:textId="1CCDCC5C" w:rsidR="008A18D0" w:rsidRPr="00752B8D" w:rsidRDefault="008A18D0" w:rsidP="00F4060C">
      <w:pPr>
        <w:pStyle w:val="Heading5"/>
      </w:pPr>
      <w:r w:rsidRPr="00752B8D">
        <w:t xml:space="preserve">Job Postings – </w:t>
      </w:r>
      <w:r w:rsidR="00D47276" w:rsidRPr="00752B8D">
        <w:t>Graphic Designers</w:t>
      </w:r>
    </w:p>
    <w:p w14:paraId="17FE7E40" w14:textId="77777777" w:rsidR="008A18D0" w:rsidRPr="00752B8D" w:rsidRDefault="008A18D0" w:rsidP="008A18D0">
      <w:pPr>
        <w:rPr>
          <w:color w:val="000000" w:themeColor="text1"/>
          <w:sz w:val="24"/>
        </w:rPr>
      </w:pPr>
      <w:r w:rsidRPr="00752B8D">
        <w:rPr>
          <w:color w:val="000000" w:themeColor="text1"/>
          <w:sz w:val="24"/>
        </w:rPr>
        <w:t>P2C uses a third-party system that aggregates data from job postings to provide perspective on the skills and qualifications employers are prioritizing in their advertisements for these occupations.</w:t>
      </w:r>
    </w:p>
    <w:p w14:paraId="193E2E66" w14:textId="49602364" w:rsidR="008A18D0" w:rsidRPr="00752B8D" w:rsidRDefault="008A18D0" w:rsidP="008A18D0">
      <w:pPr>
        <w:pStyle w:val="ListParagraph"/>
        <w:numPr>
          <w:ilvl w:val="0"/>
          <w:numId w:val="10"/>
        </w:numPr>
        <w:spacing w:after="120"/>
        <w:contextualSpacing w:val="0"/>
        <w:rPr>
          <w:color w:val="000000" w:themeColor="text1"/>
          <w:sz w:val="24"/>
          <w:szCs w:val="24"/>
        </w:rPr>
      </w:pPr>
      <w:r w:rsidRPr="00752B8D">
        <w:rPr>
          <w:color w:val="000000" w:themeColor="text1"/>
          <w:sz w:val="24"/>
          <w:szCs w:val="24"/>
        </w:rPr>
        <w:t xml:space="preserve">After controlling for multiple postings that likely referenced the same single opening, over the last year, we identified </w:t>
      </w:r>
      <w:r w:rsidR="00E610A5" w:rsidRPr="00752B8D">
        <w:rPr>
          <w:color w:val="000000" w:themeColor="text1"/>
          <w:sz w:val="24"/>
          <w:szCs w:val="24"/>
        </w:rPr>
        <w:t>1,023</w:t>
      </w:r>
      <w:r w:rsidRPr="00752B8D">
        <w:rPr>
          <w:color w:val="000000" w:themeColor="text1"/>
          <w:sz w:val="24"/>
          <w:szCs w:val="24"/>
        </w:rPr>
        <w:t xml:space="preserve"> unique job postings for </w:t>
      </w:r>
      <w:r w:rsidR="001911CF" w:rsidRPr="00752B8D">
        <w:rPr>
          <w:color w:val="000000" w:themeColor="text1"/>
          <w:sz w:val="24"/>
          <w:szCs w:val="24"/>
        </w:rPr>
        <w:t>Graphic Designers</w:t>
      </w:r>
      <w:r w:rsidRPr="00752B8D">
        <w:rPr>
          <w:color w:val="000000" w:themeColor="text1"/>
          <w:sz w:val="24"/>
          <w:szCs w:val="24"/>
        </w:rPr>
        <w:t xml:space="preserve"> in the Commonwealth.</w:t>
      </w:r>
    </w:p>
    <w:p w14:paraId="0186CE09" w14:textId="4BAC7F3A" w:rsidR="008A18D0" w:rsidRPr="00752B8D" w:rsidRDefault="008A18D0" w:rsidP="008A18D0">
      <w:pPr>
        <w:pStyle w:val="ListParagraph"/>
        <w:numPr>
          <w:ilvl w:val="0"/>
          <w:numId w:val="10"/>
        </w:numPr>
        <w:rPr>
          <w:color w:val="000000" w:themeColor="text1"/>
          <w:sz w:val="24"/>
          <w:szCs w:val="24"/>
        </w:rPr>
      </w:pPr>
      <w:r w:rsidRPr="00752B8D">
        <w:rPr>
          <w:color w:val="000000" w:themeColor="text1"/>
          <w:sz w:val="24"/>
          <w:szCs w:val="24"/>
        </w:rPr>
        <w:t xml:space="preserve">We identified </w:t>
      </w:r>
      <w:r w:rsidR="00E610A5" w:rsidRPr="00752B8D">
        <w:rPr>
          <w:color w:val="000000" w:themeColor="text1"/>
          <w:sz w:val="24"/>
          <w:szCs w:val="24"/>
        </w:rPr>
        <w:t>569</w:t>
      </w:r>
      <w:r w:rsidRPr="00752B8D">
        <w:rPr>
          <w:color w:val="000000" w:themeColor="text1"/>
          <w:sz w:val="24"/>
          <w:szCs w:val="24"/>
        </w:rPr>
        <w:t xml:space="preserve"> unique employers who posted openings online.</w:t>
      </w:r>
    </w:p>
    <w:p w14:paraId="3CBF57F4" w14:textId="77777777" w:rsidR="00E610A5" w:rsidRPr="00752B8D" w:rsidRDefault="00E610A5" w:rsidP="00F4060C">
      <w:pPr>
        <w:pStyle w:val="Heading6"/>
      </w:pPr>
      <w:r w:rsidRPr="00752B8D">
        <w:t>Top Employers:</w:t>
      </w:r>
    </w:p>
    <w:p w14:paraId="139E122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Robert Half</w:t>
      </w:r>
    </w:p>
    <w:p w14:paraId="322ADB8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Aquent</w:t>
      </w:r>
    </w:p>
    <w:p w14:paraId="313390F9"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PUMA</w:t>
      </w:r>
    </w:p>
    <w:p w14:paraId="224D6146"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Analog Devices</w:t>
      </w:r>
    </w:p>
    <w:p w14:paraId="0D99727B"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Northeastern University</w:t>
      </w:r>
    </w:p>
    <w:p w14:paraId="52C9871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TJX</w:t>
      </w:r>
    </w:p>
    <w:p w14:paraId="184F5B5D"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Adecco</w:t>
      </w:r>
    </w:p>
    <w:p w14:paraId="3770BD8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Harvard University</w:t>
      </w:r>
    </w:p>
    <w:p w14:paraId="7B22B29C"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University of Massachusetts</w:t>
      </w:r>
    </w:p>
    <w:p w14:paraId="7D2B0613"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Williams-Sonoma</w:t>
      </w:r>
    </w:p>
    <w:p w14:paraId="76950D6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Vineyard Vines</w:t>
      </w:r>
    </w:p>
    <w:p w14:paraId="4F2FDDB1"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EBSCO Industries</w:t>
      </w:r>
    </w:p>
    <w:p w14:paraId="7A58AED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Emerson College</w:t>
      </w:r>
    </w:p>
    <w:p w14:paraId="373811EC"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Lightmatter</w:t>
      </w:r>
    </w:p>
    <w:p w14:paraId="7D145DFA"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Gcr Professional Services</w:t>
      </w:r>
    </w:p>
    <w:p w14:paraId="1166387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Amazon</w:t>
      </w:r>
    </w:p>
    <w:p w14:paraId="1990A511"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Cella</w:t>
      </w:r>
    </w:p>
    <w:p w14:paraId="5D19385E"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Helen Of Troy</w:t>
      </w:r>
    </w:p>
    <w:p w14:paraId="2B945B0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Wayfair</w:t>
      </w:r>
    </w:p>
    <w:p w14:paraId="496EBA7B" w14:textId="48BA140F" w:rsidR="001911CF" w:rsidRPr="00752B8D" w:rsidRDefault="00E610A5" w:rsidP="00F56243">
      <w:pPr>
        <w:numPr>
          <w:ilvl w:val="0"/>
          <w:numId w:val="42"/>
        </w:numPr>
        <w:spacing w:before="0"/>
        <w:rPr>
          <w:color w:val="000000" w:themeColor="text1"/>
          <w:sz w:val="24"/>
        </w:rPr>
      </w:pPr>
      <w:r w:rsidRPr="00752B8D">
        <w:rPr>
          <w:color w:val="000000" w:themeColor="text1"/>
          <w:sz w:val="24"/>
        </w:rPr>
        <w:t>Mass General Brigham</w:t>
      </w:r>
    </w:p>
    <w:p w14:paraId="1706EBC0" w14:textId="083A8E38" w:rsidR="00E610A5" w:rsidRPr="00752B8D" w:rsidRDefault="00E610A5" w:rsidP="00F4060C">
      <w:pPr>
        <w:pStyle w:val="Heading6"/>
      </w:pPr>
      <w:r w:rsidRPr="00752B8D">
        <w:t>Top Skills</w:t>
      </w:r>
    </w:p>
    <w:p w14:paraId="7F8EDF1E"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Graphic Design</w:t>
      </w:r>
    </w:p>
    <w:p w14:paraId="27126ED9"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Adobe Illustrator</w:t>
      </w:r>
    </w:p>
    <w:p w14:paraId="09333282"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Marketing</w:t>
      </w:r>
    </w:p>
    <w:p w14:paraId="0C255722"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Adobe Photoshop</w:t>
      </w:r>
    </w:p>
    <w:p w14:paraId="0F8C65C8"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Adobe InDesign</w:t>
      </w:r>
    </w:p>
    <w:p w14:paraId="1829668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Typography</w:t>
      </w:r>
    </w:p>
    <w:p w14:paraId="074E02DD"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Project Management</w:t>
      </w:r>
    </w:p>
    <w:p w14:paraId="1707C69D" w14:textId="2F9DB534" w:rsidR="00E610A5" w:rsidRPr="00752B8D" w:rsidRDefault="00E610A5" w:rsidP="00E610A5">
      <w:pPr>
        <w:numPr>
          <w:ilvl w:val="0"/>
          <w:numId w:val="42"/>
        </w:numPr>
        <w:spacing w:before="0"/>
        <w:rPr>
          <w:color w:val="000000" w:themeColor="text1"/>
          <w:sz w:val="24"/>
        </w:rPr>
      </w:pPr>
      <w:r w:rsidRPr="00752B8D">
        <w:rPr>
          <w:color w:val="000000" w:themeColor="text1"/>
          <w:sz w:val="24"/>
        </w:rPr>
        <w:t>Visual Design</w:t>
      </w:r>
    </w:p>
    <w:p w14:paraId="205B2E95" w14:textId="77777777" w:rsidR="00E610A5" w:rsidRPr="00752B8D" w:rsidRDefault="00E610A5" w:rsidP="00F4060C">
      <w:pPr>
        <w:pStyle w:val="Heading6"/>
      </w:pPr>
      <w:r w:rsidRPr="00752B8D">
        <w:t>Top Job Titles</w:t>
      </w:r>
    </w:p>
    <w:p w14:paraId="6516D0C9"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Graphic Designers</w:t>
      </w:r>
    </w:p>
    <w:p w14:paraId="375493E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Visual Designers</w:t>
      </w:r>
    </w:p>
    <w:p w14:paraId="42B9BE95"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Production Artists</w:t>
      </w:r>
    </w:p>
    <w:p w14:paraId="6AD13B89"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Visual Graphic Designers</w:t>
      </w:r>
    </w:p>
    <w:p w14:paraId="77E5D5B3"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Digital Design Engineers</w:t>
      </w:r>
    </w:p>
    <w:p w14:paraId="474439A0"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Design Verification Engineers</w:t>
      </w:r>
    </w:p>
    <w:p w14:paraId="1F6383DF"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Graphic Artists</w:t>
      </w:r>
    </w:p>
    <w:p w14:paraId="47C6C632"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Production Graphic Designers</w:t>
      </w:r>
    </w:p>
    <w:p w14:paraId="2FAE513E"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Production Designers</w:t>
      </w:r>
    </w:p>
    <w:p w14:paraId="4D6F92A3"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Lead Graphic Designers</w:t>
      </w:r>
    </w:p>
    <w:p w14:paraId="4C594C42"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Creative Designers</w:t>
      </w:r>
    </w:p>
    <w:p w14:paraId="18CF600A"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Marketing Graphic Designers</w:t>
      </w:r>
    </w:p>
    <w:p w14:paraId="66A40DDD" w14:textId="77777777" w:rsidR="00E610A5" w:rsidRPr="00752B8D" w:rsidRDefault="00E610A5" w:rsidP="00E610A5">
      <w:pPr>
        <w:numPr>
          <w:ilvl w:val="0"/>
          <w:numId w:val="42"/>
        </w:numPr>
        <w:spacing w:before="0"/>
        <w:rPr>
          <w:color w:val="000000" w:themeColor="text1"/>
          <w:sz w:val="24"/>
        </w:rPr>
      </w:pPr>
      <w:r w:rsidRPr="00752B8D">
        <w:rPr>
          <w:color w:val="000000" w:themeColor="text1"/>
          <w:sz w:val="24"/>
        </w:rPr>
        <w:t>UI/Visual Designers</w:t>
      </w:r>
    </w:p>
    <w:p w14:paraId="5DBA94A5" w14:textId="11B12CE3" w:rsidR="008A18D0" w:rsidRPr="00752B8D" w:rsidRDefault="00E610A5" w:rsidP="00F56243">
      <w:pPr>
        <w:numPr>
          <w:ilvl w:val="0"/>
          <w:numId w:val="42"/>
        </w:numPr>
        <w:spacing w:before="0"/>
        <w:rPr>
          <w:color w:val="000000" w:themeColor="text1"/>
          <w:sz w:val="24"/>
        </w:rPr>
      </w:pPr>
      <w:r w:rsidRPr="00752B8D">
        <w:rPr>
          <w:color w:val="000000" w:themeColor="text1"/>
          <w:sz w:val="24"/>
        </w:rPr>
        <w:t>Corporate Graphic Designers</w:t>
      </w:r>
    </w:p>
    <w:p w14:paraId="52035822" w14:textId="77777777" w:rsidR="001034DA" w:rsidRPr="00752B8D" w:rsidRDefault="001034DA" w:rsidP="002F6AC5">
      <w:pPr>
        <w:pStyle w:val="Heading3"/>
        <w:rPr>
          <w:sz w:val="24"/>
          <w:szCs w:val="24"/>
        </w:rPr>
      </w:pPr>
      <w:r w:rsidRPr="00752B8D">
        <w:rPr>
          <w:sz w:val="24"/>
          <w:szCs w:val="24"/>
        </w:rPr>
        <w:t>Occupation Profile</w:t>
      </w:r>
    </w:p>
    <w:p w14:paraId="6558F74D" w14:textId="77777777" w:rsidR="001034DA" w:rsidRPr="00752B8D" w:rsidRDefault="001034DA" w:rsidP="001034DA">
      <w:pPr>
        <w:rPr>
          <w:color w:val="000000" w:themeColor="text1"/>
          <w:sz w:val="24"/>
        </w:rPr>
      </w:pPr>
      <w:r w:rsidRPr="00752B8D">
        <w:rPr>
          <w:color w:val="000000" w:themeColor="text1"/>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211434D8" w14:textId="249F935B" w:rsidR="001034DA" w:rsidRPr="009F26AB" w:rsidRDefault="00891CB6" w:rsidP="006758CF">
      <w:pPr>
        <w:pStyle w:val="Heading4"/>
      </w:pPr>
      <w:r>
        <w:t>Special Effects Artists and Animators</w:t>
      </w:r>
    </w:p>
    <w:p w14:paraId="1F3BFD37" w14:textId="77777777" w:rsidR="001034DA" w:rsidRPr="00752B8D" w:rsidRDefault="001034DA" w:rsidP="00F4060C">
      <w:pPr>
        <w:pStyle w:val="Heading5"/>
      </w:pPr>
      <w:r w:rsidRPr="00752B8D">
        <w:t>Description</w:t>
      </w:r>
    </w:p>
    <w:p w14:paraId="149628EF" w14:textId="77777777" w:rsidR="00440454" w:rsidRPr="00752B8D" w:rsidRDefault="00440454" w:rsidP="00440454">
      <w:pPr>
        <w:spacing w:before="0" w:after="160" w:line="259" w:lineRule="auto"/>
        <w:rPr>
          <w:color w:val="000000" w:themeColor="text1"/>
          <w:sz w:val="24"/>
        </w:rPr>
      </w:pPr>
      <w:r w:rsidRPr="00752B8D">
        <w:rPr>
          <w:color w:val="000000" w:themeColor="text1"/>
          <w:sz w:val="24"/>
        </w:rPr>
        <w:t>Create special effects or animations using film, video, computers, or other electronic tools and media for use in products, such as computer games, movies, music videos, and commercials.</w:t>
      </w:r>
    </w:p>
    <w:p w14:paraId="48C423C9" w14:textId="77777777" w:rsidR="0022635D" w:rsidRPr="00752B8D" w:rsidRDefault="0022635D" w:rsidP="00F4060C">
      <w:pPr>
        <w:pStyle w:val="Heading5"/>
      </w:pPr>
      <w:r w:rsidRPr="00752B8D">
        <w:t>Top Skills</w:t>
      </w:r>
    </w:p>
    <w:p w14:paraId="128548A3"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Giving full attention to what other people are saying, taking time to understand the points being made, asking questions as appropriate, and not interrupting at inappropriate times.</w:t>
      </w:r>
    </w:p>
    <w:p w14:paraId="1E406192"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Understanding written sentences and paragraphs in work-related documents.</w:t>
      </w:r>
    </w:p>
    <w:p w14:paraId="26EBD50A"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Using logic and reasoning to identify the strengths and weaknesses of alternative solutions, conclusions, or approaches to problems.</w:t>
      </w:r>
    </w:p>
    <w:p w14:paraId="4058A08C"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Talking to others to convey information effectively.</w:t>
      </w:r>
    </w:p>
    <w:p w14:paraId="2313F261"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Communicating effectively in writing as appropriate for the needs of the audience.</w:t>
      </w:r>
    </w:p>
    <w:p w14:paraId="4F462CB5"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Understanding the implications of new information for both current and future problem-solving and decision-making.</w:t>
      </w:r>
    </w:p>
    <w:p w14:paraId="522E01CE"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Considering the relative costs and benefits of potential actions to choose the most appropriate one.</w:t>
      </w:r>
    </w:p>
    <w:p w14:paraId="4A0824CF" w14:textId="1EEDBC7F"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Monitoring/</w:t>
      </w:r>
      <w:r w:rsidR="00C9774E" w:rsidRPr="00752B8D">
        <w:rPr>
          <w:rFonts w:eastAsia="Times New Roman" w:cstheme="minorHAnsi"/>
          <w:color w:val="000000" w:themeColor="text1"/>
          <w:sz w:val="24"/>
          <w:szCs w:val="24"/>
        </w:rPr>
        <w:t>a</w:t>
      </w:r>
      <w:r w:rsidRPr="00752B8D">
        <w:rPr>
          <w:rFonts w:eastAsia="Times New Roman" w:cstheme="minorHAnsi"/>
          <w:color w:val="000000" w:themeColor="text1"/>
          <w:sz w:val="24"/>
          <w:szCs w:val="24"/>
        </w:rPr>
        <w:t>ssessing performance of yourself, other individuals, or organizations to make improvements or take corrective action.</w:t>
      </w:r>
    </w:p>
    <w:p w14:paraId="35790566"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Identifying complex problems and reviewing related information to develop and evaluate options and implement solutions.</w:t>
      </w:r>
    </w:p>
    <w:p w14:paraId="7ED0D89E"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Managing one's own time and the time of others.</w:t>
      </w:r>
    </w:p>
    <w:p w14:paraId="2D1318F0"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Selecting and using training/instructional methods and procedures appropriate for the situation when learning or teaching new things.</w:t>
      </w:r>
    </w:p>
    <w:p w14:paraId="50B08C9F" w14:textId="77777777" w:rsidR="0022635D" w:rsidRPr="00752B8D" w:rsidRDefault="0022635D" w:rsidP="0022635D">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Being aware of others' reactions and understanding why they react as they do.</w:t>
      </w:r>
    </w:p>
    <w:p w14:paraId="54E1FFE0" w14:textId="2A77267A" w:rsidR="0022635D" w:rsidRPr="00752B8D" w:rsidRDefault="0022635D" w:rsidP="00F656D3">
      <w:pPr>
        <w:pStyle w:val="ListParagraph"/>
        <w:numPr>
          <w:ilvl w:val="0"/>
          <w:numId w:val="46"/>
        </w:numPr>
        <w:shd w:val="clear" w:color="auto" w:fill="FFFFFF"/>
        <w:spacing w:before="100" w:beforeAutospacing="1"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Adjusting actions in relation to others' actions.</w:t>
      </w:r>
    </w:p>
    <w:p w14:paraId="12E4CDFC" w14:textId="47139257" w:rsidR="001034DA" w:rsidRPr="00752B8D" w:rsidRDefault="001034DA" w:rsidP="00F4060C">
      <w:pPr>
        <w:pStyle w:val="Heading5"/>
      </w:pPr>
      <w:r w:rsidRPr="00752B8D">
        <w:t>Top Daily Tasks</w:t>
      </w:r>
    </w:p>
    <w:p w14:paraId="09046E6C"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Create computer-generated graphics or animation.</w:t>
      </w:r>
    </w:p>
    <w:p w14:paraId="0A0CD26B"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Develop artistic or design concepts for decoration, exhibition, or commercial purposes.</w:t>
      </w:r>
    </w:p>
    <w:p w14:paraId="28F11AA7"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Coordinate logistics for productions or events.</w:t>
      </w:r>
    </w:p>
    <w:p w14:paraId="449852F5"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Draw detailed or technical illustrations.</w:t>
      </w:r>
    </w:p>
    <w:p w14:paraId="22B35620"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Construct distinctive physical objects for artistic, functional, or commercial purposes.</w:t>
      </w:r>
    </w:p>
    <w:p w14:paraId="54FBCA4A" w14:textId="77777777" w:rsidR="007C0285" w:rsidRPr="00752B8D" w:rsidRDefault="007C0285" w:rsidP="007C0285">
      <w:pPr>
        <w:pStyle w:val="ListParagraph"/>
        <w:numPr>
          <w:ilvl w:val="0"/>
          <w:numId w:val="47"/>
        </w:numPr>
        <w:spacing w:after="120"/>
        <w:contextualSpacing w:val="0"/>
        <w:rPr>
          <w:rFonts w:eastAsia="Times New Roman" w:cstheme="minorHAnsi"/>
          <w:color w:val="000000" w:themeColor="text1"/>
          <w:sz w:val="24"/>
          <w:szCs w:val="24"/>
        </w:rPr>
      </w:pPr>
      <w:r w:rsidRPr="00752B8D">
        <w:rPr>
          <w:rFonts w:eastAsia="Times New Roman" w:cstheme="minorHAnsi"/>
          <w:color w:val="000000" w:themeColor="text1"/>
          <w:sz w:val="24"/>
          <w:szCs w:val="24"/>
        </w:rPr>
        <w:t>Prepare production storyboards.</w:t>
      </w:r>
    </w:p>
    <w:p w14:paraId="2A47F926" w14:textId="2E3CA101" w:rsidR="007C0285" w:rsidRPr="00752B8D" w:rsidRDefault="007C0285" w:rsidP="002F6AC5">
      <w:pPr>
        <w:pStyle w:val="ListParagraph"/>
        <w:numPr>
          <w:ilvl w:val="0"/>
          <w:numId w:val="47"/>
        </w:numPr>
        <w:spacing w:after="120"/>
        <w:contextualSpacing w:val="0"/>
        <w:rPr>
          <w:color w:val="000000" w:themeColor="text1"/>
          <w:sz w:val="24"/>
          <w:szCs w:val="24"/>
        </w:rPr>
      </w:pPr>
      <w:r w:rsidRPr="00752B8D">
        <w:rPr>
          <w:rFonts w:eastAsia="Times New Roman" w:cstheme="minorHAnsi"/>
          <w:color w:val="000000" w:themeColor="text1"/>
          <w:sz w:val="24"/>
          <w:szCs w:val="24"/>
        </w:rPr>
        <w:t>Convert data among multiple digital or analog formats.</w:t>
      </w:r>
    </w:p>
    <w:p w14:paraId="146FD1AF" w14:textId="77777777" w:rsidR="00D33052" w:rsidRPr="00752B8D" w:rsidRDefault="00D33052" w:rsidP="00F4060C">
      <w:pPr>
        <w:pStyle w:val="Heading5"/>
      </w:pPr>
      <w:r w:rsidRPr="00752B8D">
        <w:t>Additional Information</w:t>
      </w:r>
    </w:p>
    <w:p w14:paraId="43050E7C" w14:textId="5D691776"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ACM SIGGRAPH </w:t>
      </w:r>
    </w:p>
    <w:p w14:paraId="34099599" w14:textId="23B5F517"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American Film Institute </w:t>
      </w:r>
    </w:p>
    <w:p w14:paraId="6EBCCD4B" w14:textId="16884A6D"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Association for Computing Machinery </w:t>
      </w:r>
    </w:p>
    <w:p w14:paraId="5C1CB7B9" w14:textId="059BEDA0"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Comic Art Professional Society </w:t>
      </w:r>
    </w:p>
    <w:p w14:paraId="54C10940" w14:textId="49F7C52D"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National Association of Schools of Art and Design </w:t>
      </w:r>
    </w:p>
    <w:p w14:paraId="0C8CBC50" w14:textId="77777777"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Accreditation, Certification, &amp; Unions</w:t>
      </w:r>
    </w:p>
    <w:p w14:paraId="0E20F74C" w14:textId="41543613" w:rsidR="000A09CC" w:rsidRPr="00752B8D" w:rsidRDefault="000A09CC" w:rsidP="000A09CC">
      <w:pPr>
        <w:pStyle w:val="ListParagraph"/>
        <w:numPr>
          <w:ilvl w:val="0"/>
          <w:numId w:val="48"/>
        </w:numPr>
        <w:spacing w:after="120"/>
        <w:contextualSpacing w:val="0"/>
        <w:rPr>
          <w:color w:val="000000" w:themeColor="text1"/>
          <w:sz w:val="24"/>
          <w:szCs w:val="24"/>
        </w:rPr>
      </w:pPr>
      <w:r w:rsidRPr="00752B8D">
        <w:rPr>
          <w:color w:val="000000" w:themeColor="text1"/>
          <w:sz w:val="24"/>
          <w:szCs w:val="24"/>
        </w:rPr>
        <w:t xml:space="preserve">International Cinematographers Guild </w:t>
      </w:r>
    </w:p>
    <w:p w14:paraId="3EEA4A71" w14:textId="7FBD7E2E" w:rsidR="001034DA" w:rsidRPr="00752B8D" w:rsidRDefault="000A09CC" w:rsidP="000A09CC">
      <w:pPr>
        <w:pStyle w:val="ListParagraph"/>
        <w:numPr>
          <w:ilvl w:val="0"/>
          <w:numId w:val="48"/>
        </w:numPr>
        <w:spacing w:after="120"/>
        <w:contextualSpacing w:val="0"/>
        <w:rPr>
          <w:color w:val="000000" w:themeColor="text1"/>
          <w:kern w:val="2"/>
          <w:sz w:val="24"/>
          <w:szCs w:val="24"/>
          <w14:ligatures w14:val="standardContextual"/>
        </w:rPr>
      </w:pPr>
      <w:r w:rsidRPr="00752B8D">
        <w:rPr>
          <w:color w:val="000000" w:themeColor="text1"/>
          <w:sz w:val="24"/>
          <w:szCs w:val="24"/>
        </w:rPr>
        <w:t>The Animation Guild</w:t>
      </w:r>
    </w:p>
    <w:p w14:paraId="3D369457" w14:textId="3052BCF8" w:rsidR="001034DA" w:rsidRPr="00752B8D" w:rsidRDefault="001034DA" w:rsidP="00F4060C">
      <w:pPr>
        <w:pStyle w:val="Heading5"/>
      </w:pPr>
      <w:r w:rsidRPr="00752B8D">
        <w:t xml:space="preserve">Job Postings – </w:t>
      </w:r>
      <w:r w:rsidR="00440454" w:rsidRPr="00752B8D">
        <w:t>Special Effects Artists and Animators</w:t>
      </w:r>
    </w:p>
    <w:p w14:paraId="71E59C6D" w14:textId="77777777" w:rsidR="001034DA" w:rsidRPr="00752B8D" w:rsidRDefault="001034DA" w:rsidP="001034DA">
      <w:pPr>
        <w:rPr>
          <w:color w:val="000000" w:themeColor="text1"/>
          <w:sz w:val="24"/>
        </w:rPr>
      </w:pPr>
      <w:r w:rsidRPr="00752B8D">
        <w:rPr>
          <w:color w:val="000000" w:themeColor="text1"/>
          <w:sz w:val="24"/>
        </w:rPr>
        <w:t>P2C uses a third-party system that aggregates data from job postings to provide perspective on the skills and qualifications employers are prioritizing in their advertisements for these occupations.</w:t>
      </w:r>
    </w:p>
    <w:p w14:paraId="10AF051A" w14:textId="3B4630AE" w:rsidR="001034DA" w:rsidRPr="00752B8D" w:rsidRDefault="001034DA" w:rsidP="001034DA">
      <w:pPr>
        <w:pStyle w:val="ListParagraph"/>
        <w:numPr>
          <w:ilvl w:val="0"/>
          <w:numId w:val="10"/>
        </w:numPr>
        <w:spacing w:after="120"/>
        <w:contextualSpacing w:val="0"/>
        <w:rPr>
          <w:color w:val="000000" w:themeColor="text1"/>
          <w:sz w:val="24"/>
          <w:szCs w:val="24"/>
        </w:rPr>
      </w:pPr>
      <w:r w:rsidRPr="00752B8D">
        <w:rPr>
          <w:color w:val="000000" w:themeColor="text1"/>
          <w:sz w:val="24"/>
          <w:szCs w:val="24"/>
        </w:rPr>
        <w:t xml:space="preserve">After controlling for multiple postings that likely referenced the same single opening, over the last year, we identified </w:t>
      </w:r>
      <w:r w:rsidR="00440454" w:rsidRPr="00752B8D">
        <w:rPr>
          <w:color w:val="000000" w:themeColor="text1"/>
          <w:sz w:val="24"/>
          <w:szCs w:val="24"/>
        </w:rPr>
        <w:t>113</w:t>
      </w:r>
      <w:r w:rsidRPr="00752B8D">
        <w:rPr>
          <w:color w:val="000000" w:themeColor="text1"/>
          <w:sz w:val="24"/>
          <w:szCs w:val="24"/>
        </w:rPr>
        <w:t xml:space="preserve"> unique job postings for </w:t>
      </w:r>
      <w:r w:rsidR="00C9774E" w:rsidRPr="00752B8D">
        <w:rPr>
          <w:color w:val="000000" w:themeColor="text1"/>
          <w:sz w:val="24"/>
          <w:szCs w:val="24"/>
        </w:rPr>
        <w:t>Special Effects Artists and Animators</w:t>
      </w:r>
      <w:r w:rsidRPr="00752B8D">
        <w:rPr>
          <w:color w:val="000000" w:themeColor="text1"/>
          <w:sz w:val="24"/>
          <w:szCs w:val="24"/>
        </w:rPr>
        <w:t xml:space="preserve"> in the Commonwealth.</w:t>
      </w:r>
    </w:p>
    <w:p w14:paraId="25636188" w14:textId="051BA67D" w:rsidR="001034DA" w:rsidRPr="00752B8D" w:rsidRDefault="001034DA" w:rsidP="001034DA">
      <w:pPr>
        <w:pStyle w:val="ListParagraph"/>
        <w:numPr>
          <w:ilvl w:val="0"/>
          <w:numId w:val="10"/>
        </w:numPr>
        <w:rPr>
          <w:color w:val="000000" w:themeColor="text1"/>
          <w:sz w:val="24"/>
          <w:szCs w:val="24"/>
        </w:rPr>
      </w:pPr>
      <w:r w:rsidRPr="00752B8D">
        <w:rPr>
          <w:color w:val="000000" w:themeColor="text1"/>
          <w:sz w:val="24"/>
          <w:szCs w:val="24"/>
        </w:rPr>
        <w:t xml:space="preserve">We identified </w:t>
      </w:r>
      <w:r w:rsidR="0022635D" w:rsidRPr="00752B8D">
        <w:rPr>
          <w:color w:val="000000" w:themeColor="text1"/>
          <w:sz w:val="24"/>
          <w:szCs w:val="24"/>
        </w:rPr>
        <w:t>65</w:t>
      </w:r>
      <w:r w:rsidRPr="00752B8D">
        <w:rPr>
          <w:color w:val="000000" w:themeColor="text1"/>
          <w:sz w:val="24"/>
          <w:szCs w:val="24"/>
        </w:rPr>
        <w:t xml:space="preserve"> unique employers who posted openings online.</w:t>
      </w:r>
    </w:p>
    <w:p w14:paraId="70A162E3" w14:textId="77777777" w:rsidR="001034DA" w:rsidRPr="00752B8D" w:rsidRDefault="001034DA" w:rsidP="00F4060C">
      <w:pPr>
        <w:pStyle w:val="Heading6"/>
      </w:pPr>
      <w:r w:rsidRPr="00752B8D">
        <w:t>Top Employers Advertising:</w:t>
      </w:r>
    </w:p>
    <w:p w14:paraId="7228A083"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Harvard University</w:t>
      </w:r>
    </w:p>
    <w:p w14:paraId="1BA2B1C3"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Meta</w:t>
      </w:r>
    </w:p>
    <w:p w14:paraId="4B8A362B"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Recruiting From Scratch</w:t>
      </w:r>
    </w:p>
    <w:p w14:paraId="104CEF88"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Aquent</w:t>
      </w:r>
    </w:p>
    <w:p w14:paraId="728DFB10"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Compass Group</w:t>
      </w:r>
    </w:p>
    <w:p w14:paraId="4BE579AA"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Pmi 2.0</w:t>
      </w:r>
    </w:p>
    <w:p w14:paraId="3D795B7B"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Canteen Vending</w:t>
      </w:r>
    </w:p>
    <w:p w14:paraId="73B746A9"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Harvard Medical School</w:t>
      </w:r>
    </w:p>
    <w:p w14:paraId="591EBE73"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Cd Projekt Red</w:t>
      </w:r>
    </w:p>
    <w:p w14:paraId="0B7D21C4"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IBM</w:t>
      </w:r>
    </w:p>
    <w:p w14:paraId="5A850377"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Ask-Consulting</w:t>
      </w:r>
    </w:p>
    <w:p w14:paraId="3BE2CCF7"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The Judge Group</w:t>
      </w:r>
    </w:p>
    <w:p w14:paraId="06DDE651"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Helen Of Troy</w:t>
      </w:r>
    </w:p>
    <w:p w14:paraId="09D968F4"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Talbot And Company</w:t>
      </w:r>
    </w:p>
    <w:p w14:paraId="4B5673E9" w14:textId="01EC955B" w:rsidR="0038257F" w:rsidRPr="00752B8D" w:rsidRDefault="00926D20" w:rsidP="00F656D3">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Bard College At Simon's Rock</w:t>
      </w:r>
    </w:p>
    <w:p w14:paraId="6A48D45D" w14:textId="69AA74F9" w:rsidR="0038257F" w:rsidRPr="00752B8D" w:rsidRDefault="0038257F" w:rsidP="00F4060C">
      <w:pPr>
        <w:pStyle w:val="Heading6"/>
      </w:pPr>
      <w:r w:rsidRPr="00752B8D">
        <w:t>Top Skills:</w:t>
      </w:r>
    </w:p>
    <w:p w14:paraId="440E6587"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Animations</w:t>
      </w:r>
    </w:p>
    <w:p w14:paraId="7759D6AA"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Adobe Photoshop</w:t>
      </w:r>
    </w:p>
    <w:p w14:paraId="4C8D23CE"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Graphic Design</w:t>
      </w:r>
    </w:p>
    <w:p w14:paraId="5DA36CD4"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Adobe After Effects</w:t>
      </w:r>
    </w:p>
    <w:p w14:paraId="6192D66F"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Project Management</w:t>
      </w:r>
    </w:p>
    <w:p w14:paraId="59393CDC"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Adobe Illustrator</w:t>
      </w:r>
    </w:p>
    <w:p w14:paraId="03E0AA47" w14:textId="77777777" w:rsidR="0038257F" w:rsidRPr="00752B8D" w:rsidRDefault="0038257F" w:rsidP="0038257F">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Typography</w:t>
      </w:r>
    </w:p>
    <w:p w14:paraId="789BD901" w14:textId="04D23FCE" w:rsidR="0038257F" w:rsidRPr="00752B8D" w:rsidRDefault="0038257F" w:rsidP="001034DA">
      <w:pPr>
        <w:numPr>
          <w:ilvl w:val="0"/>
          <w:numId w:val="50"/>
        </w:numPr>
        <w:rPr>
          <w:rFonts w:ascii="Aptos" w:eastAsia="Times New Roman" w:hAnsi="Aptos" w:cs="Times New Roman"/>
          <w:color w:val="212121"/>
          <w:kern w:val="0"/>
          <w:sz w:val="24"/>
          <w14:ligatures w14:val="none"/>
        </w:rPr>
      </w:pPr>
      <w:r w:rsidRPr="00752B8D">
        <w:rPr>
          <w:rFonts w:ascii="Aptos" w:eastAsia="Times New Roman" w:hAnsi="Aptos" w:cs="Times New Roman"/>
          <w:color w:val="212121"/>
          <w:kern w:val="0"/>
          <w:sz w:val="24"/>
          <w14:ligatures w14:val="none"/>
        </w:rPr>
        <w:t>Video Editing</w:t>
      </w:r>
    </w:p>
    <w:p w14:paraId="41A09224" w14:textId="0CFD3E39" w:rsidR="001034DA" w:rsidRPr="00752B8D" w:rsidRDefault="001034DA" w:rsidP="00F4060C">
      <w:pPr>
        <w:pStyle w:val="Heading6"/>
      </w:pPr>
      <w:r w:rsidRPr="00752B8D">
        <w:t>Top Job Titles:</w:t>
      </w:r>
    </w:p>
    <w:p w14:paraId="4FB2385C"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Digital Content Producers</w:t>
      </w:r>
    </w:p>
    <w:p w14:paraId="03290F0C"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Motion Graphics Designers</w:t>
      </w:r>
    </w:p>
    <w:p w14:paraId="5932E8DE"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Multimedia Technicians</w:t>
      </w:r>
    </w:p>
    <w:p w14:paraId="111C7E9F"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Interaction Designers</w:t>
      </w:r>
    </w:p>
    <w:p w14:paraId="0D324872"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VFX Artists</w:t>
      </w:r>
    </w:p>
    <w:p w14:paraId="45DB0469" w14:textId="77EEBDB4" w:rsidR="00C9774E" w:rsidRPr="00752B8D" w:rsidRDefault="00926D20" w:rsidP="008C05DB">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Interactive Designers</w:t>
      </w:r>
    </w:p>
    <w:p w14:paraId="1541C1C5" w14:textId="7E380314"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3D Designers</w:t>
      </w:r>
    </w:p>
    <w:p w14:paraId="16B358D1"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Animators</w:t>
      </w:r>
    </w:p>
    <w:p w14:paraId="796310E1"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Illustrators/Animators</w:t>
      </w:r>
    </w:p>
    <w:p w14:paraId="688B8877"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Technical Animators</w:t>
      </w:r>
    </w:p>
    <w:p w14:paraId="4BFF1977"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Motion Graphics Designers/Video Editors</w:t>
      </w:r>
    </w:p>
    <w:p w14:paraId="1480DB13"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Lead Animators</w:t>
      </w:r>
    </w:p>
    <w:p w14:paraId="2E613082"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Material Handling Specialists</w:t>
      </w:r>
    </w:p>
    <w:p w14:paraId="618EC570"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Animation Directors</w:t>
      </w:r>
    </w:p>
    <w:p w14:paraId="3D394E34"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Visual Effects Artists</w:t>
      </w:r>
    </w:p>
    <w:p w14:paraId="5A79E5AC"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Digital Copywriters</w:t>
      </w:r>
    </w:p>
    <w:p w14:paraId="116CEDF3"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Cinematic Animators</w:t>
      </w:r>
    </w:p>
    <w:p w14:paraId="1AF13D6D"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UX Interaction Designers</w:t>
      </w:r>
    </w:p>
    <w:p w14:paraId="33CE3047" w14:textId="77777777" w:rsidR="00926D20" w:rsidRPr="00752B8D" w:rsidRDefault="00926D20" w:rsidP="00926D20">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Twister Operators</w:t>
      </w:r>
    </w:p>
    <w:p w14:paraId="2F47E142" w14:textId="43F56A3D" w:rsidR="001034DA" w:rsidRPr="00752B8D" w:rsidRDefault="00926D20" w:rsidP="008C05DB">
      <w:pPr>
        <w:numPr>
          <w:ilvl w:val="0"/>
          <w:numId w:val="49"/>
        </w:numPr>
        <w:rPr>
          <w:rFonts w:eastAsia="Times New Roman" w:cstheme="minorHAnsi"/>
          <w:color w:val="000000" w:themeColor="text1"/>
          <w:kern w:val="0"/>
          <w:sz w:val="24"/>
          <w14:ligatures w14:val="none"/>
        </w:rPr>
      </w:pPr>
      <w:r w:rsidRPr="00752B8D">
        <w:rPr>
          <w:rFonts w:eastAsia="Times New Roman" w:cstheme="minorHAnsi"/>
          <w:color w:val="000000" w:themeColor="text1"/>
          <w:kern w:val="0"/>
          <w:sz w:val="24"/>
          <w14:ligatures w14:val="none"/>
        </w:rPr>
        <w:t>Motion Graphics Designers/Animators</w:t>
      </w:r>
      <w:bookmarkEnd w:id="0"/>
      <w:bookmarkEnd w:id="1"/>
    </w:p>
    <w:sectPr w:rsidR="001034DA" w:rsidRPr="00752B8D" w:rsidSect="00B44B01">
      <w:headerReference w:type="default" r:id="rId22"/>
      <w:footerReference w:type="default" r:id="rId23"/>
      <w:headerReference w:type="first" r:id="rId24"/>
      <w:footerReference w:type="first" r:id="rId25"/>
      <w:type w:val="continuous"/>
      <w:pgSz w:w="12240" w:h="15840"/>
      <w:pgMar w:top="2026"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71459" w14:textId="77777777" w:rsidR="0010297E" w:rsidRDefault="0010297E" w:rsidP="005C730B">
      <w:r>
        <w:separator/>
      </w:r>
    </w:p>
  </w:endnote>
  <w:endnote w:type="continuationSeparator" w:id="0">
    <w:p w14:paraId="43F2D528" w14:textId="77777777" w:rsidR="0010297E" w:rsidRDefault="0010297E" w:rsidP="005C730B">
      <w:r>
        <w:continuationSeparator/>
      </w:r>
    </w:p>
  </w:endnote>
  <w:endnote w:type="continuationNotice" w:id="1">
    <w:p w14:paraId="4A2FB4B3" w14:textId="77777777" w:rsidR="0010297E" w:rsidRDefault="001029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rlow Semi Condensed">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76678FD3" w14:textId="4EA8CC79" w:rsidR="00E1753E" w:rsidRPr="00944807" w:rsidRDefault="007100C5" w:rsidP="00944807">
    <w:pPr>
      <w:pStyle w:val="NoSpacing"/>
    </w:pPr>
    <w:r w:rsidRPr="00944807">
      <w:rPr>
        <w:noProof/>
      </w:rPr>
      <mc:AlternateContent>
        <mc:Choice Requires="wps">
          <w:drawing>
            <wp:anchor distT="0" distB="0" distL="114300" distR="114300" simplePos="0" relativeHeight="251658752" behindDoc="0" locked="0" layoutInCell="1" allowOverlap="1" wp14:anchorId="274F5349" wp14:editId="76CDBC04">
              <wp:simplePos x="0" y="0"/>
              <wp:positionH relativeFrom="column">
                <wp:posOffset>3635578</wp:posOffset>
              </wp:positionH>
              <wp:positionV relativeFrom="paragraph">
                <wp:posOffset>-40194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3.15pt;width:256.65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02DD1" w:rsidRPr="00944807">
          <w:t>Labor Market Analysis of the Graphic Design and Visual Communications Fields in Massachusetts</w:t>
        </w:r>
      </w:sdtContent>
    </w:sdt>
    <w:r w:rsidRPr="00944807">
      <w:tab/>
      <w:t xml:space="preserve"> </w:t>
    </w:r>
  </w:p>
  <w:p w14:paraId="6ED1BD11" w14:textId="77777777" w:rsidR="00E1753E" w:rsidRDefault="00E175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443700B2" w:rsidR="006047D2" w:rsidRDefault="003C4B87">
    <w:pPr>
      <w:pStyle w:val="Footer"/>
    </w:pPr>
    <w:r>
      <w:rPr>
        <w:noProof/>
      </w:rPr>
      <w:drawing>
        <wp:anchor distT="0" distB="0" distL="114300" distR="114300" simplePos="0" relativeHeight="251659264" behindDoc="1" locked="0" layoutInCell="1" allowOverlap="1" wp14:anchorId="625BB321" wp14:editId="28108ECB">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340678841" name="Picture 340678841" descr="Pathway2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8841" name="Picture 340678841" descr="Pathway2Careers"/>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BF37E2">
      <w:rPr>
        <w:noProof/>
      </w:rPr>
      <mc:AlternateContent>
        <mc:Choice Requires="wps">
          <w:drawing>
            <wp:anchor distT="0" distB="0" distL="114300" distR="114300" simplePos="0" relativeHeight="251663360" behindDoc="0" locked="0" layoutInCell="1" allowOverlap="1" wp14:anchorId="23111E01" wp14:editId="103E6E7B">
              <wp:simplePos x="0" y="0"/>
              <wp:positionH relativeFrom="column">
                <wp:posOffset>3093396</wp:posOffset>
              </wp:positionH>
              <wp:positionV relativeFrom="paragraph">
                <wp:posOffset>-301558</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55pt;margin-top:-23.75pt;width:268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c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9zNHG03Y5Gd9OEa3Z5bZ0PXwU0JAoldUhLQovt&#10;H33AjOh6conJPGhVrZTWSYmjIJbakT1DEnVINeKL37y0IW1Jp+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997017">
      <w:rPr>
        <w:noProof/>
      </w:rPr>
      <mc:AlternateContent>
        <mc:Choice Requires="wps">
          <w:drawing>
            <wp:anchor distT="0" distB="0" distL="114300" distR="114300" simplePos="0" relativeHeight="251661312"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FAFCA" w14:textId="77777777" w:rsidR="0010297E" w:rsidRDefault="0010297E" w:rsidP="005C730B">
      <w:r>
        <w:separator/>
      </w:r>
    </w:p>
  </w:footnote>
  <w:footnote w:type="continuationSeparator" w:id="0">
    <w:p w14:paraId="1583AD6A" w14:textId="77777777" w:rsidR="0010297E" w:rsidRDefault="0010297E" w:rsidP="005C730B">
      <w:r>
        <w:continuationSeparator/>
      </w:r>
    </w:p>
  </w:footnote>
  <w:footnote w:type="continuationNotice" w:id="1">
    <w:p w14:paraId="63582DFD" w14:textId="77777777" w:rsidR="0010297E" w:rsidRDefault="0010297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69504" behindDoc="0" locked="0" layoutInCell="1" allowOverlap="1" wp14:anchorId="7E89DE48" wp14:editId="3226CF02">
          <wp:simplePos x="0" y="0"/>
          <wp:positionH relativeFrom="column">
            <wp:posOffset>0</wp:posOffset>
          </wp:positionH>
          <wp:positionV relativeFrom="paragraph">
            <wp:posOffset>10160</wp:posOffset>
          </wp:positionV>
          <wp:extent cx="1207770" cy="721360"/>
          <wp:effectExtent l="0" t="0" r="0" b="2540"/>
          <wp:wrapSquare wrapText="bothSides"/>
          <wp:docPr id="197528420" name="Picture 197528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7770" cy="721360"/>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1072" behindDoc="0" locked="0" layoutInCell="1" allowOverlap="1" wp14:anchorId="154562E1" wp14:editId="10B7BE97">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EA89A" id="Rectangle 1004639454" o:spid="_x0000_s1026" alt="&quot;&quot;" style="position:absolute;margin-left:-1in;margin-top:-38.7pt;width:28.15pt;height:79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3120" behindDoc="0" locked="0" layoutInCell="1" allowOverlap="1" wp14:anchorId="45D985D8" wp14:editId="3E058B28">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54E29" id="Rectangle 1831247439" o:spid="_x0000_s1026" alt="&quot;&quot;" style="position:absolute;margin-left:347.45pt;margin-top:1pt;width:195.65pt;height: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5168" behindDoc="0" locked="0" layoutInCell="1" allowOverlap="1" wp14:anchorId="5982FC5F" wp14:editId="39035DE2">
          <wp:simplePos x="0" y="0"/>
          <wp:positionH relativeFrom="column">
            <wp:posOffset>4628745</wp:posOffset>
          </wp:positionH>
          <wp:positionV relativeFrom="paragraph">
            <wp:posOffset>63500</wp:posOffset>
          </wp:positionV>
          <wp:extent cx="1862156" cy="363280"/>
          <wp:effectExtent l="0" t="0" r="5080" b="5080"/>
          <wp:wrapNone/>
          <wp:docPr id="851549587" name="Picture 851549587"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49587" name="Picture 851549587"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1C3EC163" w:rsidR="006047D2" w:rsidRDefault="003C4B87" w:rsidP="00C9774E">
    <w:pPr>
      <w:pStyle w:val="Header"/>
      <w:ind w:left="-900"/>
    </w:pPr>
    <w:r>
      <w:rPr>
        <w:noProof/>
      </w:rPr>
      <w:drawing>
        <wp:anchor distT="0" distB="0" distL="114300" distR="114300" simplePos="0" relativeHeight="251665408" behindDoc="0" locked="0" layoutInCell="1" allowOverlap="1" wp14:anchorId="79012A07" wp14:editId="7B0B549E">
          <wp:simplePos x="0" y="0"/>
          <wp:positionH relativeFrom="column">
            <wp:posOffset>0</wp:posOffset>
          </wp:positionH>
          <wp:positionV relativeFrom="paragraph">
            <wp:posOffset>86360</wp:posOffset>
          </wp:positionV>
          <wp:extent cx="1704340" cy="1018540"/>
          <wp:effectExtent l="0" t="0" r="0" b="0"/>
          <wp:wrapSquare wrapText="bothSides"/>
          <wp:docPr id="2053201528" name="Picture 205320152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01528" name="Picture 205320152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402DD1">
      <w:rPr>
        <w:noProof/>
      </w:rPr>
      <w:drawing>
        <wp:inline distT="0" distB="0" distL="0" distR="0" wp14:anchorId="2E8DB894" wp14:editId="73D2D643">
          <wp:extent cx="7467600" cy="4978400"/>
          <wp:effectExtent l="0" t="0" r="0" b="0"/>
          <wp:docPr id="1203524171" name="Picture 1" descr="A group of people working on a graphics projec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4171" name="Picture 1" descr="A group of people working on a graphics project&#10;&#10;"/>
                  <pic:cNvPicPr/>
                </pic:nvPicPr>
                <pic:blipFill>
                  <a:blip r:embed="rId2">
                    <a:extLst>
                      <a:ext uri="{28A0092B-C50C-407E-A947-70E740481C1C}">
                        <a14:useLocalDpi xmlns:a14="http://schemas.microsoft.com/office/drawing/2010/main" val="0"/>
                      </a:ext>
                    </a:extLst>
                  </a:blip>
                  <a:stretch>
                    <a:fillRect/>
                  </a:stretch>
                </pic:blipFill>
                <pic:spPr>
                  <a:xfrm>
                    <a:off x="0" y="0"/>
                    <a:ext cx="7467600" cy="4978400"/>
                  </a:xfrm>
                  <a:prstGeom prst="rect">
                    <a:avLst/>
                  </a:prstGeom>
                </pic:spPr>
              </pic:pic>
            </a:graphicData>
          </a:graphic>
        </wp:inline>
      </w:drawing>
    </w:r>
    <w:r w:rsidR="006047D2">
      <w:rPr>
        <w:noProof/>
      </w:rPr>
      <mc:AlternateContent>
        <mc:Choice Requires="wps">
          <w:drawing>
            <wp:anchor distT="0" distB="0" distL="114300" distR="114300" simplePos="0" relativeHeight="251649024" behindDoc="0" locked="0" layoutInCell="1" allowOverlap="1" wp14:anchorId="77A6E70F" wp14:editId="1EE380EC">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2BA8" id="Rectangle 10387892" o:spid="_x0000_s1026" alt="&quot;&quot;" style="position:absolute;margin-left:-71.25pt;margin-top:-39.05pt;width:28.15pt;height:79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4DC"/>
    <w:multiLevelType w:val="multilevel"/>
    <w:tmpl w:val="3C18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86641"/>
    <w:multiLevelType w:val="hybridMultilevel"/>
    <w:tmpl w:val="1D8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26F5C"/>
    <w:multiLevelType w:val="hybridMultilevel"/>
    <w:tmpl w:val="BA52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86A17"/>
    <w:multiLevelType w:val="hybridMultilevel"/>
    <w:tmpl w:val="945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C62EB"/>
    <w:multiLevelType w:val="hybridMultilevel"/>
    <w:tmpl w:val="5F74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B4942"/>
    <w:multiLevelType w:val="hybridMultilevel"/>
    <w:tmpl w:val="4ED6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50449"/>
    <w:multiLevelType w:val="hybridMultilevel"/>
    <w:tmpl w:val="4542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72326A"/>
    <w:multiLevelType w:val="hybridMultilevel"/>
    <w:tmpl w:val="71A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142F4"/>
    <w:multiLevelType w:val="hybridMultilevel"/>
    <w:tmpl w:val="7658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8F05BD"/>
    <w:multiLevelType w:val="hybridMultilevel"/>
    <w:tmpl w:val="88F45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82232"/>
    <w:multiLevelType w:val="hybridMultilevel"/>
    <w:tmpl w:val="3E4A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B75160"/>
    <w:multiLevelType w:val="hybridMultilevel"/>
    <w:tmpl w:val="24C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B635FA8"/>
    <w:multiLevelType w:val="multilevel"/>
    <w:tmpl w:val="FEC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B92C3C"/>
    <w:multiLevelType w:val="hybridMultilevel"/>
    <w:tmpl w:val="6D5C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41D08"/>
    <w:multiLevelType w:val="hybridMultilevel"/>
    <w:tmpl w:val="DEE6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AF06D9"/>
    <w:multiLevelType w:val="multilevel"/>
    <w:tmpl w:val="E40C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F5056A"/>
    <w:multiLevelType w:val="hybridMultilevel"/>
    <w:tmpl w:val="A1D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462BE8"/>
    <w:multiLevelType w:val="multilevel"/>
    <w:tmpl w:val="1ED4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C8B50A6"/>
    <w:multiLevelType w:val="hybridMultilevel"/>
    <w:tmpl w:val="5554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CD0DCE"/>
    <w:multiLevelType w:val="hybridMultilevel"/>
    <w:tmpl w:val="8E9E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DB2143"/>
    <w:multiLevelType w:val="hybridMultilevel"/>
    <w:tmpl w:val="66B4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C40CFF"/>
    <w:multiLevelType w:val="hybridMultilevel"/>
    <w:tmpl w:val="6A164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15"/>
  </w:num>
  <w:num w:numId="2" w16cid:durableId="956719582">
    <w:abstractNumId w:val="47"/>
  </w:num>
  <w:num w:numId="3" w16cid:durableId="1038704537">
    <w:abstractNumId w:val="6"/>
  </w:num>
  <w:num w:numId="4" w16cid:durableId="758595607">
    <w:abstractNumId w:val="36"/>
  </w:num>
  <w:num w:numId="5" w16cid:durableId="2048212719">
    <w:abstractNumId w:val="35"/>
  </w:num>
  <w:num w:numId="6" w16cid:durableId="84107789">
    <w:abstractNumId w:val="46"/>
  </w:num>
  <w:num w:numId="7" w16cid:durableId="1362852988">
    <w:abstractNumId w:val="16"/>
  </w:num>
  <w:num w:numId="8" w16cid:durableId="1857573072">
    <w:abstractNumId w:val="42"/>
  </w:num>
  <w:num w:numId="9" w16cid:durableId="57869781">
    <w:abstractNumId w:val="1"/>
  </w:num>
  <w:num w:numId="10" w16cid:durableId="132411697">
    <w:abstractNumId w:val="23"/>
  </w:num>
  <w:num w:numId="11" w16cid:durableId="1786776581">
    <w:abstractNumId w:val="33"/>
  </w:num>
  <w:num w:numId="12" w16cid:durableId="1108741478">
    <w:abstractNumId w:val="25"/>
  </w:num>
  <w:num w:numId="13" w16cid:durableId="1726678505">
    <w:abstractNumId w:val="3"/>
  </w:num>
  <w:num w:numId="14" w16cid:durableId="1893419818">
    <w:abstractNumId w:val="30"/>
  </w:num>
  <w:num w:numId="15" w16cid:durableId="1895114372">
    <w:abstractNumId w:val="19"/>
  </w:num>
  <w:num w:numId="16" w16cid:durableId="1089230549">
    <w:abstractNumId w:val="41"/>
  </w:num>
  <w:num w:numId="17" w16cid:durableId="423771958">
    <w:abstractNumId w:val="17"/>
  </w:num>
  <w:num w:numId="18" w16cid:durableId="1013456468">
    <w:abstractNumId w:val="18"/>
  </w:num>
  <w:num w:numId="19" w16cid:durableId="1977484447">
    <w:abstractNumId w:val="40"/>
  </w:num>
  <w:num w:numId="20" w16cid:durableId="1588610162">
    <w:abstractNumId w:val="4"/>
  </w:num>
  <w:num w:numId="21" w16cid:durableId="1697316877">
    <w:abstractNumId w:val="9"/>
  </w:num>
  <w:num w:numId="22" w16cid:durableId="537545957">
    <w:abstractNumId w:val="12"/>
  </w:num>
  <w:num w:numId="23" w16cid:durableId="2142796839">
    <w:abstractNumId w:val="31"/>
  </w:num>
  <w:num w:numId="24" w16cid:durableId="779179161">
    <w:abstractNumId w:val="24"/>
  </w:num>
  <w:num w:numId="25" w16cid:durableId="1890605595">
    <w:abstractNumId w:val="7"/>
  </w:num>
  <w:num w:numId="26" w16cid:durableId="1197542858">
    <w:abstractNumId w:val="28"/>
  </w:num>
  <w:num w:numId="27" w16cid:durableId="20858700">
    <w:abstractNumId w:val="44"/>
  </w:num>
  <w:num w:numId="28" w16cid:durableId="675115899">
    <w:abstractNumId w:val="49"/>
  </w:num>
  <w:num w:numId="29" w16cid:durableId="749889137">
    <w:abstractNumId w:val="21"/>
  </w:num>
  <w:num w:numId="30" w16cid:durableId="1747610995">
    <w:abstractNumId w:val="8"/>
  </w:num>
  <w:num w:numId="31" w16cid:durableId="892891132">
    <w:abstractNumId w:val="48"/>
  </w:num>
  <w:num w:numId="32" w16cid:durableId="367334708">
    <w:abstractNumId w:val="11"/>
  </w:num>
  <w:num w:numId="33" w16cid:durableId="1916696364">
    <w:abstractNumId w:val="20"/>
  </w:num>
  <w:num w:numId="34" w16cid:durableId="112332768">
    <w:abstractNumId w:val="29"/>
  </w:num>
  <w:num w:numId="35" w16cid:durableId="705955126">
    <w:abstractNumId w:val="2"/>
  </w:num>
  <w:num w:numId="36" w16cid:durableId="1977295620">
    <w:abstractNumId w:val="50"/>
  </w:num>
  <w:num w:numId="37" w16cid:durableId="720790393">
    <w:abstractNumId w:val="32"/>
  </w:num>
  <w:num w:numId="38" w16cid:durableId="411312815">
    <w:abstractNumId w:val="37"/>
  </w:num>
  <w:num w:numId="39" w16cid:durableId="877938045">
    <w:abstractNumId w:val="0"/>
  </w:num>
  <w:num w:numId="40" w16cid:durableId="1275399963">
    <w:abstractNumId w:val="22"/>
  </w:num>
  <w:num w:numId="41" w16cid:durableId="1516647878">
    <w:abstractNumId w:val="10"/>
  </w:num>
  <w:num w:numId="42" w16cid:durableId="387144101">
    <w:abstractNumId w:val="39"/>
  </w:num>
  <w:num w:numId="43" w16cid:durableId="2128429054">
    <w:abstractNumId w:val="14"/>
  </w:num>
  <w:num w:numId="44" w16cid:durableId="158695136">
    <w:abstractNumId w:val="43"/>
  </w:num>
  <w:num w:numId="45" w16cid:durableId="1155300282">
    <w:abstractNumId w:val="34"/>
  </w:num>
  <w:num w:numId="46" w16cid:durableId="1868055649">
    <w:abstractNumId w:val="5"/>
  </w:num>
  <w:num w:numId="47" w16cid:durableId="1039167536">
    <w:abstractNumId w:val="13"/>
  </w:num>
  <w:num w:numId="48" w16cid:durableId="347026791">
    <w:abstractNumId w:val="45"/>
  </w:num>
  <w:num w:numId="49" w16cid:durableId="1147624615">
    <w:abstractNumId w:val="26"/>
  </w:num>
  <w:num w:numId="50" w16cid:durableId="1991133210">
    <w:abstractNumId w:val="38"/>
  </w:num>
  <w:num w:numId="51" w16cid:durableId="1842239455">
    <w:abstractNumId w:val="27"/>
  </w:num>
  <w:num w:numId="52" w16cid:durableId="8299953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5ADB"/>
    <w:rsid w:val="00012C69"/>
    <w:rsid w:val="00013A8A"/>
    <w:rsid w:val="00023069"/>
    <w:rsid w:val="00024496"/>
    <w:rsid w:val="0003031A"/>
    <w:rsid w:val="00031A9B"/>
    <w:rsid w:val="00032167"/>
    <w:rsid w:val="000418AC"/>
    <w:rsid w:val="00042DE0"/>
    <w:rsid w:val="00045754"/>
    <w:rsid w:val="00047B25"/>
    <w:rsid w:val="00051D71"/>
    <w:rsid w:val="0005324C"/>
    <w:rsid w:val="00054F85"/>
    <w:rsid w:val="00060086"/>
    <w:rsid w:val="0006139F"/>
    <w:rsid w:val="0006192C"/>
    <w:rsid w:val="00071ACC"/>
    <w:rsid w:val="00072E96"/>
    <w:rsid w:val="00076FB1"/>
    <w:rsid w:val="000808E4"/>
    <w:rsid w:val="00081BE7"/>
    <w:rsid w:val="00083526"/>
    <w:rsid w:val="00086EDB"/>
    <w:rsid w:val="00093403"/>
    <w:rsid w:val="0009537B"/>
    <w:rsid w:val="00096280"/>
    <w:rsid w:val="000A0366"/>
    <w:rsid w:val="000A09CC"/>
    <w:rsid w:val="000A1BC8"/>
    <w:rsid w:val="000A463F"/>
    <w:rsid w:val="000B0822"/>
    <w:rsid w:val="000B45A4"/>
    <w:rsid w:val="000C058D"/>
    <w:rsid w:val="000C21BE"/>
    <w:rsid w:val="000C341E"/>
    <w:rsid w:val="000C6324"/>
    <w:rsid w:val="000D3B1D"/>
    <w:rsid w:val="000D3C47"/>
    <w:rsid w:val="000D686A"/>
    <w:rsid w:val="000F2D30"/>
    <w:rsid w:val="000F55D7"/>
    <w:rsid w:val="000F5B56"/>
    <w:rsid w:val="000F708A"/>
    <w:rsid w:val="000F7279"/>
    <w:rsid w:val="001003CB"/>
    <w:rsid w:val="00101EE3"/>
    <w:rsid w:val="001023F4"/>
    <w:rsid w:val="0010297E"/>
    <w:rsid w:val="00102DC3"/>
    <w:rsid w:val="001034DA"/>
    <w:rsid w:val="001049FE"/>
    <w:rsid w:val="00105CDA"/>
    <w:rsid w:val="00110E19"/>
    <w:rsid w:val="00112AF5"/>
    <w:rsid w:val="00112D4A"/>
    <w:rsid w:val="00114BCF"/>
    <w:rsid w:val="001209D6"/>
    <w:rsid w:val="00120B62"/>
    <w:rsid w:val="00123693"/>
    <w:rsid w:val="001311A5"/>
    <w:rsid w:val="00135C63"/>
    <w:rsid w:val="00141309"/>
    <w:rsid w:val="001504FD"/>
    <w:rsid w:val="00157400"/>
    <w:rsid w:val="0017221B"/>
    <w:rsid w:val="00182AE3"/>
    <w:rsid w:val="0018704F"/>
    <w:rsid w:val="00187638"/>
    <w:rsid w:val="001911CF"/>
    <w:rsid w:val="00194528"/>
    <w:rsid w:val="001A2146"/>
    <w:rsid w:val="001A26C3"/>
    <w:rsid w:val="001A28A8"/>
    <w:rsid w:val="001A493D"/>
    <w:rsid w:val="001A4A96"/>
    <w:rsid w:val="001A4AD6"/>
    <w:rsid w:val="001A5D52"/>
    <w:rsid w:val="001B136B"/>
    <w:rsid w:val="001B173D"/>
    <w:rsid w:val="001B1BF4"/>
    <w:rsid w:val="001B2393"/>
    <w:rsid w:val="001C44F8"/>
    <w:rsid w:val="001E3607"/>
    <w:rsid w:val="001E60E3"/>
    <w:rsid w:val="00200323"/>
    <w:rsid w:val="002042CE"/>
    <w:rsid w:val="002111C1"/>
    <w:rsid w:val="0021465C"/>
    <w:rsid w:val="00216620"/>
    <w:rsid w:val="00217F76"/>
    <w:rsid w:val="002231BA"/>
    <w:rsid w:val="00224DC2"/>
    <w:rsid w:val="0022635D"/>
    <w:rsid w:val="00242254"/>
    <w:rsid w:val="00243096"/>
    <w:rsid w:val="0024404C"/>
    <w:rsid w:val="002451C0"/>
    <w:rsid w:val="00250789"/>
    <w:rsid w:val="0025579D"/>
    <w:rsid w:val="00257D73"/>
    <w:rsid w:val="00261FEC"/>
    <w:rsid w:val="00263367"/>
    <w:rsid w:val="0026345C"/>
    <w:rsid w:val="0026771B"/>
    <w:rsid w:val="00267FAE"/>
    <w:rsid w:val="00275FB6"/>
    <w:rsid w:val="00287BA1"/>
    <w:rsid w:val="002936D7"/>
    <w:rsid w:val="002B24E2"/>
    <w:rsid w:val="002B5AF4"/>
    <w:rsid w:val="002C4D0B"/>
    <w:rsid w:val="002D1B82"/>
    <w:rsid w:val="002D344D"/>
    <w:rsid w:val="002D5523"/>
    <w:rsid w:val="002E4141"/>
    <w:rsid w:val="002E55CF"/>
    <w:rsid w:val="002E56FF"/>
    <w:rsid w:val="002E5FBF"/>
    <w:rsid w:val="002F3A38"/>
    <w:rsid w:val="002F5C09"/>
    <w:rsid w:val="002F6AC5"/>
    <w:rsid w:val="002F7A40"/>
    <w:rsid w:val="00304480"/>
    <w:rsid w:val="003106BA"/>
    <w:rsid w:val="003115CA"/>
    <w:rsid w:val="00312C63"/>
    <w:rsid w:val="00314258"/>
    <w:rsid w:val="0031622D"/>
    <w:rsid w:val="00322F7D"/>
    <w:rsid w:val="003238C1"/>
    <w:rsid w:val="003265F8"/>
    <w:rsid w:val="003326CF"/>
    <w:rsid w:val="00341632"/>
    <w:rsid w:val="003423CB"/>
    <w:rsid w:val="003448B7"/>
    <w:rsid w:val="00347860"/>
    <w:rsid w:val="00353BC0"/>
    <w:rsid w:val="003557B7"/>
    <w:rsid w:val="00355C68"/>
    <w:rsid w:val="00362854"/>
    <w:rsid w:val="00363E29"/>
    <w:rsid w:val="00370B94"/>
    <w:rsid w:val="00371AF4"/>
    <w:rsid w:val="00372F8D"/>
    <w:rsid w:val="00377165"/>
    <w:rsid w:val="0038257F"/>
    <w:rsid w:val="003856A2"/>
    <w:rsid w:val="00385763"/>
    <w:rsid w:val="00386008"/>
    <w:rsid w:val="003A0818"/>
    <w:rsid w:val="003A109A"/>
    <w:rsid w:val="003A64B1"/>
    <w:rsid w:val="003B118B"/>
    <w:rsid w:val="003B1CD1"/>
    <w:rsid w:val="003B3911"/>
    <w:rsid w:val="003B5ED2"/>
    <w:rsid w:val="003C2B58"/>
    <w:rsid w:val="003C4B87"/>
    <w:rsid w:val="003C68FA"/>
    <w:rsid w:val="003D144A"/>
    <w:rsid w:val="003E303C"/>
    <w:rsid w:val="00402DD1"/>
    <w:rsid w:val="004067B5"/>
    <w:rsid w:val="00420963"/>
    <w:rsid w:val="00420CAC"/>
    <w:rsid w:val="00421036"/>
    <w:rsid w:val="00426F23"/>
    <w:rsid w:val="004316A9"/>
    <w:rsid w:val="00432244"/>
    <w:rsid w:val="004328B8"/>
    <w:rsid w:val="00432C05"/>
    <w:rsid w:val="00433461"/>
    <w:rsid w:val="0043386A"/>
    <w:rsid w:val="00434741"/>
    <w:rsid w:val="0043787D"/>
    <w:rsid w:val="00440454"/>
    <w:rsid w:val="00450128"/>
    <w:rsid w:val="004511BA"/>
    <w:rsid w:val="004530E7"/>
    <w:rsid w:val="0045452E"/>
    <w:rsid w:val="00462686"/>
    <w:rsid w:val="00463DC0"/>
    <w:rsid w:val="00471E5F"/>
    <w:rsid w:val="004722E0"/>
    <w:rsid w:val="00472864"/>
    <w:rsid w:val="00472E1B"/>
    <w:rsid w:val="0047535C"/>
    <w:rsid w:val="00480DC1"/>
    <w:rsid w:val="00482971"/>
    <w:rsid w:val="004852FB"/>
    <w:rsid w:val="00494591"/>
    <w:rsid w:val="004947AA"/>
    <w:rsid w:val="004A07D4"/>
    <w:rsid w:val="004A083B"/>
    <w:rsid w:val="004A341E"/>
    <w:rsid w:val="004A466E"/>
    <w:rsid w:val="004A5BC6"/>
    <w:rsid w:val="004B0E91"/>
    <w:rsid w:val="004B1F59"/>
    <w:rsid w:val="004B467A"/>
    <w:rsid w:val="004B5407"/>
    <w:rsid w:val="004B7F33"/>
    <w:rsid w:val="004C1E8F"/>
    <w:rsid w:val="004C6717"/>
    <w:rsid w:val="004E0EE1"/>
    <w:rsid w:val="004E403C"/>
    <w:rsid w:val="004F01E8"/>
    <w:rsid w:val="004F2950"/>
    <w:rsid w:val="005039C7"/>
    <w:rsid w:val="00504132"/>
    <w:rsid w:val="00506C89"/>
    <w:rsid w:val="00515156"/>
    <w:rsid w:val="00517D9B"/>
    <w:rsid w:val="00523F51"/>
    <w:rsid w:val="005268AB"/>
    <w:rsid w:val="00527902"/>
    <w:rsid w:val="00527E22"/>
    <w:rsid w:val="005407DD"/>
    <w:rsid w:val="005411B9"/>
    <w:rsid w:val="00542005"/>
    <w:rsid w:val="00542670"/>
    <w:rsid w:val="005439EE"/>
    <w:rsid w:val="005454AB"/>
    <w:rsid w:val="00546C1F"/>
    <w:rsid w:val="0054765B"/>
    <w:rsid w:val="005514B1"/>
    <w:rsid w:val="005519A8"/>
    <w:rsid w:val="005709AE"/>
    <w:rsid w:val="00570DD0"/>
    <w:rsid w:val="00572193"/>
    <w:rsid w:val="00572B9F"/>
    <w:rsid w:val="005733C1"/>
    <w:rsid w:val="00575362"/>
    <w:rsid w:val="00575F7A"/>
    <w:rsid w:val="00576726"/>
    <w:rsid w:val="00577F13"/>
    <w:rsid w:val="005806FB"/>
    <w:rsid w:val="00585DB4"/>
    <w:rsid w:val="005908CB"/>
    <w:rsid w:val="0059168C"/>
    <w:rsid w:val="00591794"/>
    <w:rsid w:val="00596BD7"/>
    <w:rsid w:val="00596EBC"/>
    <w:rsid w:val="005A2E35"/>
    <w:rsid w:val="005B020D"/>
    <w:rsid w:val="005B1BA4"/>
    <w:rsid w:val="005B3ED4"/>
    <w:rsid w:val="005B4E87"/>
    <w:rsid w:val="005B6651"/>
    <w:rsid w:val="005C20B8"/>
    <w:rsid w:val="005C3E85"/>
    <w:rsid w:val="005C4A44"/>
    <w:rsid w:val="005C730B"/>
    <w:rsid w:val="005E1583"/>
    <w:rsid w:val="005F34A1"/>
    <w:rsid w:val="005F6B1B"/>
    <w:rsid w:val="0060086F"/>
    <w:rsid w:val="00601099"/>
    <w:rsid w:val="00601873"/>
    <w:rsid w:val="00603E68"/>
    <w:rsid w:val="006047D2"/>
    <w:rsid w:val="00611190"/>
    <w:rsid w:val="006140BB"/>
    <w:rsid w:val="00620053"/>
    <w:rsid w:val="006211FD"/>
    <w:rsid w:val="00623832"/>
    <w:rsid w:val="00636278"/>
    <w:rsid w:val="006375FB"/>
    <w:rsid w:val="00643669"/>
    <w:rsid w:val="006440C9"/>
    <w:rsid w:val="006465B4"/>
    <w:rsid w:val="006470CA"/>
    <w:rsid w:val="00647EF9"/>
    <w:rsid w:val="00651197"/>
    <w:rsid w:val="00654363"/>
    <w:rsid w:val="0065455F"/>
    <w:rsid w:val="00660D5D"/>
    <w:rsid w:val="006622A9"/>
    <w:rsid w:val="006625B8"/>
    <w:rsid w:val="00664E83"/>
    <w:rsid w:val="00674B39"/>
    <w:rsid w:val="006758CF"/>
    <w:rsid w:val="00675946"/>
    <w:rsid w:val="00682D7E"/>
    <w:rsid w:val="00683DBB"/>
    <w:rsid w:val="006861A0"/>
    <w:rsid w:val="006863D9"/>
    <w:rsid w:val="00686E0E"/>
    <w:rsid w:val="006949BC"/>
    <w:rsid w:val="006957DA"/>
    <w:rsid w:val="00695D28"/>
    <w:rsid w:val="006A4820"/>
    <w:rsid w:val="006C12FC"/>
    <w:rsid w:val="006C27B0"/>
    <w:rsid w:val="006D3CE6"/>
    <w:rsid w:val="006D44A1"/>
    <w:rsid w:val="006D571C"/>
    <w:rsid w:val="006E1CAA"/>
    <w:rsid w:val="006E21D3"/>
    <w:rsid w:val="006E4612"/>
    <w:rsid w:val="006E690F"/>
    <w:rsid w:val="006E7291"/>
    <w:rsid w:val="006F6D7F"/>
    <w:rsid w:val="00701824"/>
    <w:rsid w:val="00701EE3"/>
    <w:rsid w:val="007037C3"/>
    <w:rsid w:val="007047E6"/>
    <w:rsid w:val="00707A38"/>
    <w:rsid w:val="007100C5"/>
    <w:rsid w:val="007145EE"/>
    <w:rsid w:val="007218B2"/>
    <w:rsid w:val="00724062"/>
    <w:rsid w:val="00724384"/>
    <w:rsid w:val="00730D3F"/>
    <w:rsid w:val="00732441"/>
    <w:rsid w:val="00741D31"/>
    <w:rsid w:val="00742238"/>
    <w:rsid w:val="00752B8D"/>
    <w:rsid w:val="007643FB"/>
    <w:rsid w:val="007668C3"/>
    <w:rsid w:val="00767AEE"/>
    <w:rsid w:val="0077655B"/>
    <w:rsid w:val="00787ABA"/>
    <w:rsid w:val="007940BD"/>
    <w:rsid w:val="007B47CE"/>
    <w:rsid w:val="007B79C9"/>
    <w:rsid w:val="007C0285"/>
    <w:rsid w:val="007D191E"/>
    <w:rsid w:val="007D1CFE"/>
    <w:rsid w:val="007D2B39"/>
    <w:rsid w:val="007D6C28"/>
    <w:rsid w:val="007D7E63"/>
    <w:rsid w:val="007E1A8D"/>
    <w:rsid w:val="007E1DCB"/>
    <w:rsid w:val="007E3B70"/>
    <w:rsid w:val="00802653"/>
    <w:rsid w:val="008128AC"/>
    <w:rsid w:val="00820E9D"/>
    <w:rsid w:val="0082201F"/>
    <w:rsid w:val="0082306B"/>
    <w:rsid w:val="00825205"/>
    <w:rsid w:val="00831B6A"/>
    <w:rsid w:val="008333D0"/>
    <w:rsid w:val="008343DE"/>
    <w:rsid w:val="00834ECE"/>
    <w:rsid w:val="0083586B"/>
    <w:rsid w:val="00836FBB"/>
    <w:rsid w:val="00841A78"/>
    <w:rsid w:val="00842995"/>
    <w:rsid w:val="00843DAB"/>
    <w:rsid w:val="0084542C"/>
    <w:rsid w:val="00846CB9"/>
    <w:rsid w:val="00852F3F"/>
    <w:rsid w:val="00855A1F"/>
    <w:rsid w:val="00855E87"/>
    <w:rsid w:val="008612E5"/>
    <w:rsid w:val="00866130"/>
    <w:rsid w:val="008772AA"/>
    <w:rsid w:val="0088284E"/>
    <w:rsid w:val="00883047"/>
    <w:rsid w:val="00891CB6"/>
    <w:rsid w:val="0089503C"/>
    <w:rsid w:val="00895561"/>
    <w:rsid w:val="0089797B"/>
    <w:rsid w:val="008A18D0"/>
    <w:rsid w:val="008A1BD2"/>
    <w:rsid w:val="008A54AF"/>
    <w:rsid w:val="008A5AFC"/>
    <w:rsid w:val="008B4742"/>
    <w:rsid w:val="008B4AFC"/>
    <w:rsid w:val="008B7DFF"/>
    <w:rsid w:val="008C05DB"/>
    <w:rsid w:val="008C1EF9"/>
    <w:rsid w:val="008C2D1E"/>
    <w:rsid w:val="008D7668"/>
    <w:rsid w:val="008E2753"/>
    <w:rsid w:val="008E3D7D"/>
    <w:rsid w:val="008E50C2"/>
    <w:rsid w:val="008E5646"/>
    <w:rsid w:val="008E58C0"/>
    <w:rsid w:val="008F2039"/>
    <w:rsid w:val="008F6EB8"/>
    <w:rsid w:val="008F763F"/>
    <w:rsid w:val="009006D4"/>
    <w:rsid w:val="009048FA"/>
    <w:rsid w:val="0092038C"/>
    <w:rsid w:val="009265B3"/>
    <w:rsid w:val="00926D20"/>
    <w:rsid w:val="00927F69"/>
    <w:rsid w:val="00942A81"/>
    <w:rsid w:val="00944807"/>
    <w:rsid w:val="00951268"/>
    <w:rsid w:val="00957A36"/>
    <w:rsid w:val="0096039B"/>
    <w:rsid w:val="0096231F"/>
    <w:rsid w:val="009639AC"/>
    <w:rsid w:val="00965F07"/>
    <w:rsid w:val="00966DD7"/>
    <w:rsid w:val="00970C65"/>
    <w:rsid w:val="00977442"/>
    <w:rsid w:val="00984601"/>
    <w:rsid w:val="0099030D"/>
    <w:rsid w:val="00993C83"/>
    <w:rsid w:val="00995397"/>
    <w:rsid w:val="00997017"/>
    <w:rsid w:val="00997727"/>
    <w:rsid w:val="009A0D43"/>
    <w:rsid w:val="009A4EDF"/>
    <w:rsid w:val="009A5906"/>
    <w:rsid w:val="009A7E47"/>
    <w:rsid w:val="009B30A3"/>
    <w:rsid w:val="009C7339"/>
    <w:rsid w:val="009C7972"/>
    <w:rsid w:val="009D1D80"/>
    <w:rsid w:val="009D257D"/>
    <w:rsid w:val="009E454F"/>
    <w:rsid w:val="009E6F3A"/>
    <w:rsid w:val="009F00DB"/>
    <w:rsid w:val="009F0A0A"/>
    <w:rsid w:val="009F0D71"/>
    <w:rsid w:val="009F1CC5"/>
    <w:rsid w:val="009F26AB"/>
    <w:rsid w:val="009F37AD"/>
    <w:rsid w:val="00A01AA9"/>
    <w:rsid w:val="00A042F6"/>
    <w:rsid w:val="00A1082A"/>
    <w:rsid w:val="00A11D9F"/>
    <w:rsid w:val="00A1648A"/>
    <w:rsid w:val="00A23CA8"/>
    <w:rsid w:val="00A25F33"/>
    <w:rsid w:val="00A27E2D"/>
    <w:rsid w:val="00A27F4B"/>
    <w:rsid w:val="00A40137"/>
    <w:rsid w:val="00A41B9B"/>
    <w:rsid w:val="00A4568B"/>
    <w:rsid w:val="00A4791C"/>
    <w:rsid w:val="00A550AA"/>
    <w:rsid w:val="00A55C85"/>
    <w:rsid w:val="00A56F16"/>
    <w:rsid w:val="00A61813"/>
    <w:rsid w:val="00A64F35"/>
    <w:rsid w:val="00A65A3C"/>
    <w:rsid w:val="00A678E3"/>
    <w:rsid w:val="00A70002"/>
    <w:rsid w:val="00A7118C"/>
    <w:rsid w:val="00A92723"/>
    <w:rsid w:val="00A95D2A"/>
    <w:rsid w:val="00AB06CA"/>
    <w:rsid w:val="00AB08CF"/>
    <w:rsid w:val="00AB49D2"/>
    <w:rsid w:val="00AC25AF"/>
    <w:rsid w:val="00AD0896"/>
    <w:rsid w:val="00AD5F1B"/>
    <w:rsid w:val="00AE03F0"/>
    <w:rsid w:val="00AE25CE"/>
    <w:rsid w:val="00AE7BE6"/>
    <w:rsid w:val="00AF1AA9"/>
    <w:rsid w:val="00AF51A2"/>
    <w:rsid w:val="00B00680"/>
    <w:rsid w:val="00B011B1"/>
    <w:rsid w:val="00B02176"/>
    <w:rsid w:val="00B022A1"/>
    <w:rsid w:val="00B04123"/>
    <w:rsid w:val="00B05E75"/>
    <w:rsid w:val="00B11AA2"/>
    <w:rsid w:val="00B12A98"/>
    <w:rsid w:val="00B14CF4"/>
    <w:rsid w:val="00B16E0C"/>
    <w:rsid w:val="00B26693"/>
    <w:rsid w:val="00B3071D"/>
    <w:rsid w:val="00B32F90"/>
    <w:rsid w:val="00B4226B"/>
    <w:rsid w:val="00B44B01"/>
    <w:rsid w:val="00B4760C"/>
    <w:rsid w:val="00B5215E"/>
    <w:rsid w:val="00B52CB0"/>
    <w:rsid w:val="00B55B4D"/>
    <w:rsid w:val="00B63DF9"/>
    <w:rsid w:val="00B6581E"/>
    <w:rsid w:val="00B760DD"/>
    <w:rsid w:val="00B95FEA"/>
    <w:rsid w:val="00BA4AA7"/>
    <w:rsid w:val="00BA6641"/>
    <w:rsid w:val="00BA68B6"/>
    <w:rsid w:val="00BB29E0"/>
    <w:rsid w:val="00BB3565"/>
    <w:rsid w:val="00BB53F5"/>
    <w:rsid w:val="00BC0C77"/>
    <w:rsid w:val="00BC2520"/>
    <w:rsid w:val="00BC558F"/>
    <w:rsid w:val="00BD1617"/>
    <w:rsid w:val="00BD2BB2"/>
    <w:rsid w:val="00BD4050"/>
    <w:rsid w:val="00BD73EF"/>
    <w:rsid w:val="00BE6F6D"/>
    <w:rsid w:val="00BF37E2"/>
    <w:rsid w:val="00C04DB6"/>
    <w:rsid w:val="00C07527"/>
    <w:rsid w:val="00C07CC9"/>
    <w:rsid w:val="00C12B09"/>
    <w:rsid w:val="00C1569D"/>
    <w:rsid w:val="00C15883"/>
    <w:rsid w:val="00C22ABD"/>
    <w:rsid w:val="00C233CF"/>
    <w:rsid w:val="00C30612"/>
    <w:rsid w:val="00C32A75"/>
    <w:rsid w:val="00C34536"/>
    <w:rsid w:val="00C36D21"/>
    <w:rsid w:val="00C42B0E"/>
    <w:rsid w:val="00C442F7"/>
    <w:rsid w:val="00C460F6"/>
    <w:rsid w:val="00C53C96"/>
    <w:rsid w:val="00C6206D"/>
    <w:rsid w:val="00C66723"/>
    <w:rsid w:val="00C705DF"/>
    <w:rsid w:val="00C707DE"/>
    <w:rsid w:val="00C74B6F"/>
    <w:rsid w:val="00C8049E"/>
    <w:rsid w:val="00C844E9"/>
    <w:rsid w:val="00C932E8"/>
    <w:rsid w:val="00C94A53"/>
    <w:rsid w:val="00C95072"/>
    <w:rsid w:val="00C969D4"/>
    <w:rsid w:val="00C9774E"/>
    <w:rsid w:val="00CA59BE"/>
    <w:rsid w:val="00CB3781"/>
    <w:rsid w:val="00CB57D0"/>
    <w:rsid w:val="00CB5BE6"/>
    <w:rsid w:val="00CD1FDA"/>
    <w:rsid w:val="00CE7011"/>
    <w:rsid w:val="00CE73F2"/>
    <w:rsid w:val="00CF394F"/>
    <w:rsid w:val="00CF3FB7"/>
    <w:rsid w:val="00CF632B"/>
    <w:rsid w:val="00D0597C"/>
    <w:rsid w:val="00D060D3"/>
    <w:rsid w:val="00D10E40"/>
    <w:rsid w:val="00D12191"/>
    <w:rsid w:val="00D12F27"/>
    <w:rsid w:val="00D244E0"/>
    <w:rsid w:val="00D278B2"/>
    <w:rsid w:val="00D33052"/>
    <w:rsid w:val="00D434FA"/>
    <w:rsid w:val="00D47276"/>
    <w:rsid w:val="00D47FD3"/>
    <w:rsid w:val="00D61167"/>
    <w:rsid w:val="00D62774"/>
    <w:rsid w:val="00D643D9"/>
    <w:rsid w:val="00D65529"/>
    <w:rsid w:val="00D65834"/>
    <w:rsid w:val="00D66D34"/>
    <w:rsid w:val="00D673FA"/>
    <w:rsid w:val="00D7115E"/>
    <w:rsid w:val="00D73327"/>
    <w:rsid w:val="00D768A3"/>
    <w:rsid w:val="00D869D1"/>
    <w:rsid w:val="00D9005E"/>
    <w:rsid w:val="00D9102A"/>
    <w:rsid w:val="00D9133A"/>
    <w:rsid w:val="00DA11D3"/>
    <w:rsid w:val="00DA16CC"/>
    <w:rsid w:val="00DA795A"/>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7261"/>
    <w:rsid w:val="00E1753E"/>
    <w:rsid w:val="00E21262"/>
    <w:rsid w:val="00E23C32"/>
    <w:rsid w:val="00E2445B"/>
    <w:rsid w:val="00E255E1"/>
    <w:rsid w:val="00E3377D"/>
    <w:rsid w:val="00E35605"/>
    <w:rsid w:val="00E36FD6"/>
    <w:rsid w:val="00E46281"/>
    <w:rsid w:val="00E605E1"/>
    <w:rsid w:val="00E610A5"/>
    <w:rsid w:val="00E62B9F"/>
    <w:rsid w:val="00E652ED"/>
    <w:rsid w:val="00E67D58"/>
    <w:rsid w:val="00E70FBD"/>
    <w:rsid w:val="00E711B4"/>
    <w:rsid w:val="00E71CDF"/>
    <w:rsid w:val="00E75AA7"/>
    <w:rsid w:val="00E7712D"/>
    <w:rsid w:val="00E80FD5"/>
    <w:rsid w:val="00E83BBD"/>
    <w:rsid w:val="00E902FF"/>
    <w:rsid w:val="00E97934"/>
    <w:rsid w:val="00EA37CB"/>
    <w:rsid w:val="00EB3C07"/>
    <w:rsid w:val="00EC32CC"/>
    <w:rsid w:val="00ED2242"/>
    <w:rsid w:val="00ED2AAF"/>
    <w:rsid w:val="00ED35B9"/>
    <w:rsid w:val="00EE17DC"/>
    <w:rsid w:val="00EF128A"/>
    <w:rsid w:val="00EF2901"/>
    <w:rsid w:val="00EF4BCE"/>
    <w:rsid w:val="00EF61A2"/>
    <w:rsid w:val="00EF70CC"/>
    <w:rsid w:val="00EF7D41"/>
    <w:rsid w:val="00EF7EE0"/>
    <w:rsid w:val="00F026B7"/>
    <w:rsid w:val="00F053BE"/>
    <w:rsid w:val="00F06B22"/>
    <w:rsid w:val="00F1063F"/>
    <w:rsid w:val="00F13953"/>
    <w:rsid w:val="00F305D4"/>
    <w:rsid w:val="00F329F3"/>
    <w:rsid w:val="00F4060C"/>
    <w:rsid w:val="00F45F4D"/>
    <w:rsid w:val="00F538E5"/>
    <w:rsid w:val="00F53F3C"/>
    <w:rsid w:val="00F54CFE"/>
    <w:rsid w:val="00F56243"/>
    <w:rsid w:val="00F617D4"/>
    <w:rsid w:val="00F62C25"/>
    <w:rsid w:val="00F656D3"/>
    <w:rsid w:val="00F658A2"/>
    <w:rsid w:val="00F67C03"/>
    <w:rsid w:val="00F70A7C"/>
    <w:rsid w:val="00F80C31"/>
    <w:rsid w:val="00F85319"/>
    <w:rsid w:val="00F91386"/>
    <w:rsid w:val="00F94340"/>
    <w:rsid w:val="00F96917"/>
    <w:rsid w:val="00FA12C0"/>
    <w:rsid w:val="00FA13CC"/>
    <w:rsid w:val="00FA3DF7"/>
    <w:rsid w:val="00FA3E67"/>
    <w:rsid w:val="00FA6B58"/>
    <w:rsid w:val="00FA6C6D"/>
    <w:rsid w:val="00FC04D3"/>
    <w:rsid w:val="00FC0FCA"/>
    <w:rsid w:val="00FC72F7"/>
    <w:rsid w:val="00FD2BE9"/>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DD1"/>
    <w:pPr>
      <w:spacing w:before="120" w:after="120"/>
    </w:pPr>
    <w:rPr>
      <w:color w:val="FFFFFF" w:themeColor="background1"/>
      <w:sz w:val="22"/>
    </w:rPr>
  </w:style>
  <w:style w:type="paragraph" w:styleId="Heading1">
    <w:name w:val="heading 1"/>
    <w:basedOn w:val="Normal"/>
    <w:next w:val="Normal"/>
    <w:link w:val="Heading1Char"/>
    <w:autoRedefine/>
    <w:uiPriority w:val="9"/>
    <w:qFormat/>
    <w:rsid w:val="00C15883"/>
    <w:pPr>
      <w:keepNext/>
      <w:keepLines/>
      <w:spacing w:before="240"/>
      <w:outlineLvl w:val="0"/>
    </w:pPr>
    <w:rPr>
      <w:rFonts w:ascii="Barlow Semi Condensed SemiBold" w:eastAsiaTheme="majorEastAsia" w:hAnsi="Barlow Semi Condensed SemiBold" w:cstheme="majorBidi"/>
      <w:color w:val="09539E"/>
      <w:sz w:val="28"/>
      <w:szCs w:val="32"/>
    </w:rPr>
  </w:style>
  <w:style w:type="paragraph" w:styleId="Heading2">
    <w:name w:val="heading 2"/>
    <w:basedOn w:val="Heading1"/>
    <w:next w:val="Normal"/>
    <w:link w:val="Heading2Char"/>
    <w:autoRedefine/>
    <w:uiPriority w:val="9"/>
    <w:unhideWhenUsed/>
    <w:qFormat/>
    <w:rsid w:val="006863D9"/>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831B6A"/>
    <w:pPr>
      <w:spacing w:before="0" w:after="0"/>
      <w:outlineLvl w:val="2"/>
    </w:pPr>
    <w:rPr>
      <w:b/>
      <w:bCs/>
      <w:color w:val="000000" w:themeColor="text1"/>
      <w:kern w:val="0"/>
      <w:szCs w:val="22"/>
      <w14:ligatures w14:val="none"/>
    </w:rPr>
  </w:style>
  <w:style w:type="paragraph" w:styleId="Heading4">
    <w:name w:val="heading 4"/>
    <w:aliases w:val="Table Row Description"/>
    <w:basedOn w:val="NoSpacing"/>
    <w:next w:val="Normal"/>
    <w:link w:val="Heading4Char"/>
    <w:autoRedefine/>
    <w:uiPriority w:val="9"/>
    <w:unhideWhenUsed/>
    <w:qFormat/>
    <w:rsid w:val="006758CF"/>
    <w:pPr>
      <w:spacing w:before="0"/>
      <w:ind w:right="0"/>
      <w:outlineLvl w:val="3"/>
    </w:pPr>
    <w:rPr>
      <w:rFonts w:eastAsia="Calibri"/>
      <w:color w:val="auto"/>
      <w:sz w:val="24"/>
      <w:szCs w:val="24"/>
    </w:rPr>
  </w:style>
  <w:style w:type="paragraph" w:styleId="Heading5">
    <w:name w:val="heading 5"/>
    <w:basedOn w:val="Normal"/>
    <w:next w:val="Normal"/>
    <w:link w:val="Heading5Char"/>
    <w:autoRedefine/>
    <w:uiPriority w:val="9"/>
    <w:unhideWhenUsed/>
    <w:qFormat/>
    <w:rsid w:val="00F4060C"/>
    <w:pPr>
      <w:outlineLvl w:val="4"/>
    </w:pPr>
    <w:rPr>
      <w:b/>
      <w:bCs/>
      <w:color w:val="000000" w:themeColor="text1"/>
      <w:sz w:val="24"/>
    </w:rPr>
  </w:style>
  <w:style w:type="paragraph" w:styleId="Heading6">
    <w:name w:val="heading 6"/>
    <w:basedOn w:val="Heading5"/>
    <w:next w:val="Normal"/>
    <w:link w:val="Heading6Char"/>
    <w:uiPriority w:val="9"/>
    <w:unhideWhenUsed/>
    <w:qFormat/>
    <w:rsid w:val="00C8049E"/>
    <w:pPr>
      <w:outlineLvl w:val="5"/>
    </w:pPr>
  </w:style>
  <w:style w:type="paragraph" w:styleId="Heading7">
    <w:name w:val="heading 7"/>
    <w:basedOn w:val="Normal"/>
    <w:next w:val="Normal"/>
    <w:link w:val="Heading7Char"/>
    <w:uiPriority w:val="9"/>
    <w:unhideWhenUsed/>
    <w:qFormat/>
    <w:rsid w:val="00F5624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15883"/>
    <w:rPr>
      <w:rFonts w:ascii="Barlow Semi Condensed SemiBold" w:eastAsiaTheme="majorEastAsia" w:hAnsi="Barlow Semi Condensed SemiBold" w:cstheme="majorBidi"/>
      <w:color w:val="09539E"/>
      <w:sz w:val="28"/>
      <w:szCs w:val="32"/>
    </w:rPr>
  </w:style>
  <w:style w:type="character" w:customStyle="1" w:styleId="Heading2Char">
    <w:name w:val="Heading 2 Char"/>
    <w:basedOn w:val="DefaultParagraphFont"/>
    <w:link w:val="Heading2"/>
    <w:uiPriority w:val="9"/>
    <w:rsid w:val="006863D9"/>
    <w:rPr>
      <w:rFonts w:ascii="Quicksand" w:eastAsiaTheme="majorEastAsia" w:hAnsi="Quicksand" w:cstheme="majorBidi"/>
      <w:b/>
      <w:color w:val="000000" w:themeColor="text1"/>
      <w:sz w:val="32"/>
      <w:szCs w:val="32"/>
    </w:rPr>
  </w:style>
  <w:style w:type="paragraph" w:styleId="NoSpacing">
    <w:name w:val="No Spacing"/>
    <w:aliases w:val="Table Header"/>
    <w:link w:val="NoSpacingChar"/>
    <w:autoRedefine/>
    <w:uiPriority w:val="1"/>
    <w:qFormat/>
    <w:rsid w:val="00944807"/>
    <w:pPr>
      <w:spacing w:before="240"/>
      <w:ind w:right="360"/>
    </w:pPr>
    <w:rPr>
      <w:rFonts w:eastAsiaTheme="minorEastAsia" w:cstheme="minorHAnsi"/>
      <w:b/>
      <w:color w:val="000000" w:themeColor="text1"/>
      <w:kern w:val="0"/>
      <w:sz w:val="20"/>
      <w:szCs w:val="20"/>
      <w:lang w:eastAsia="zh-CN"/>
      <w14:ligatures w14:val="none"/>
    </w:rPr>
  </w:style>
  <w:style w:type="character" w:customStyle="1" w:styleId="NoSpacingChar">
    <w:name w:val="No Spacing Char"/>
    <w:aliases w:val="Table Header Char"/>
    <w:basedOn w:val="DefaultParagraphFont"/>
    <w:link w:val="NoSpacing"/>
    <w:uiPriority w:val="1"/>
    <w:rsid w:val="00944807"/>
    <w:rPr>
      <w:rFonts w:eastAsiaTheme="minorEastAsia" w:cstheme="minorHAnsi"/>
      <w:b/>
      <w:color w:val="000000" w:themeColor="text1"/>
      <w:kern w:val="0"/>
      <w:sz w:val="20"/>
      <w:szCs w:val="20"/>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pPr>
      <w:spacing w:before="0" w:after="0"/>
    </w:pPr>
    <w:rPr>
      <w:rFonts w:cstheme="minorHAnsi"/>
      <w:b/>
      <w:bCs/>
      <w:smallCaps/>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831B6A"/>
    <w:rPr>
      <w:rFonts w:ascii="Barlow Semi Condensed" w:hAnsi="Barlow Semi Condensed"/>
      <w:b/>
      <w:bCs/>
      <w:color w:val="000000" w:themeColor="text1"/>
      <w:kern w:val="0"/>
      <w:sz w:val="22"/>
      <w:szCs w:val="22"/>
      <w14:ligatures w14:val="none"/>
    </w:rPr>
  </w:style>
  <w:style w:type="character" w:customStyle="1" w:styleId="Heading4Char">
    <w:name w:val="Heading 4 Char"/>
    <w:aliases w:val="Table Row Description Char"/>
    <w:basedOn w:val="DefaultParagraphFont"/>
    <w:link w:val="Heading4"/>
    <w:uiPriority w:val="9"/>
    <w:rsid w:val="006758CF"/>
    <w:rPr>
      <w:rFonts w:eastAsia="Calibri" w:cstheme="minorHAnsi"/>
      <w:b/>
      <w:kern w:val="0"/>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4060C"/>
    <w:rPr>
      <w:b/>
      <w:bCs/>
      <w:color w:val="000000" w:themeColor="text1"/>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F56243"/>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476990487">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48088978">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raphicartistsguild.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egd.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ase.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ig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asad.arts-accred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1D6C399-8757-4FEF-B321-8F75E8D0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2509</Words>
  <Characters>15961</Characters>
  <Application>Microsoft Office Word</Application>
  <DocSecurity>0</DocSecurity>
  <Lines>514</Lines>
  <Paragraphs>392</Paragraphs>
  <ScaleCrop>false</ScaleCrop>
  <HeadingPairs>
    <vt:vector size="2" baseType="variant">
      <vt:variant>
        <vt:lpstr>Title</vt:lpstr>
      </vt:variant>
      <vt:variant>
        <vt:i4>1</vt:i4>
      </vt:variant>
    </vt:vector>
  </HeadingPairs>
  <TitlesOfParts>
    <vt:vector size="1" baseType="lpstr">
      <vt:lpstr>Labor Market Analysis of the Graphic Design and Visual Communications Fields in Massachusetts</vt:lpstr>
    </vt:vector>
  </TitlesOfParts>
  <Company/>
  <LinksUpToDate>false</LinksUpToDate>
  <CharactersWithSpaces>18078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the Graphic Design and Visual Communications Fields in Massachusetts</dc:title>
  <dc:subject/>
  <dc:creator>DESE</dc:creator>
  <cp:keywords/>
  <dc:description/>
  <cp:lastModifiedBy>Zou, Dong (EOE)</cp:lastModifiedBy>
  <cp:revision>44</cp:revision>
  <cp:lastPrinted>2024-01-25T17:55:00Z</cp:lastPrinted>
  <dcterms:created xsi:type="dcterms:W3CDTF">2025-03-14T17:12:00Z</dcterms:created>
  <dcterms:modified xsi:type="dcterms:W3CDTF">2025-07-07T19:48:00Z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