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2AB85581">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5E954C30" w14:textId="77777777" w:rsidR="00140A15" w:rsidRPr="00D5237A" w:rsidRDefault="00140A15" w:rsidP="00542488">
      <w:pPr>
        <w:spacing w:after="0" w:line="240" w:lineRule="auto"/>
        <w:rPr>
          <w:b/>
          <w:sz w:val="48"/>
        </w:rPr>
      </w:pPr>
    </w:p>
    <w:p w14:paraId="67710D96" w14:textId="2FD575A0" w:rsidR="23E26A09" w:rsidRDefault="23E26A09" w:rsidP="248C27EF">
      <w:pPr>
        <w:pStyle w:val="Heading1"/>
        <w:jc w:val="center"/>
        <w:rPr>
          <w:rFonts w:ascii="Calibri" w:eastAsia="Calibri" w:hAnsi="Calibri" w:cs="Calibri"/>
          <w:bCs/>
          <w:color w:val="09539E"/>
          <w:sz w:val="48"/>
          <w:szCs w:val="48"/>
        </w:rPr>
      </w:pPr>
      <w:r w:rsidRPr="248C27EF">
        <w:rPr>
          <w:rFonts w:ascii="Calibri" w:eastAsia="Calibri" w:hAnsi="Calibri" w:cs="Calibri"/>
          <w:bCs/>
          <w:color w:val="09539E"/>
          <w:sz w:val="48"/>
          <w:szCs w:val="48"/>
        </w:rPr>
        <w:t>Information Support Services and Networking (ISSN) Safety and Health Plan</w:t>
      </w:r>
    </w:p>
    <w:p w14:paraId="7B645C92" w14:textId="7DDD75AD" w:rsidR="23E26A09" w:rsidRDefault="23E26A09" w:rsidP="248C27EF">
      <w:pPr>
        <w:pStyle w:val="Subtitle"/>
        <w:jc w:val="center"/>
        <w:rPr>
          <w:rFonts w:ascii="Barlow Semi Condensed SemiBold" w:eastAsia="Barlow Semi Condensed SemiBold" w:hAnsi="Barlow Semi Condensed SemiBold" w:cs="Barlow Semi Condensed SemiBold"/>
          <w:color w:val="5A5A5A"/>
          <w:sz w:val="22"/>
          <w:szCs w:val="22"/>
        </w:rPr>
      </w:pPr>
      <w:r w:rsidRPr="248C27EF">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62FC71FB" w14:textId="4478F922" w:rsidR="248C27EF" w:rsidRDefault="248C27EF" w:rsidP="248C27EF"/>
    <w:p w14:paraId="69580474" w14:textId="7A3F523E" w:rsidR="5F3C9704" w:rsidRDefault="5F3C9704" w:rsidP="2C55B3B5">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77DFFB1E" w14:textId="77777777" w:rsidR="00542488" w:rsidRDefault="00542488" w:rsidP="00572DBA">
      <w:pPr>
        <w:pStyle w:val="PlainText"/>
        <w:rPr>
          <w:rFonts w:asciiTheme="minorHAnsi" w:hAnsiTheme="minorHAnsi" w:cstheme="minorHAnsi"/>
          <w:b/>
          <w:bCs/>
          <w:color w:val="4A42EE"/>
          <w:sz w:val="28"/>
          <w:szCs w:val="28"/>
        </w:rPr>
      </w:pPr>
    </w:p>
    <w:p w14:paraId="478E02EB" w14:textId="77777777" w:rsidR="00542488" w:rsidRDefault="00542488" w:rsidP="00572DBA">
      <w:pPr>
        <w:pStyle w:val="PlainText"/>
        <w:rPr>
          <w:rFonts w:asciiTheme="minorHAnsi" w:hAnsiTheme="minorHAnsi" w:cstheme="minorHAnsi"/>
          <w:b/>
          <w:bCs/>
          <w:color w:val="4A42EE"/>
          <w:sz w:val="28"/>
          <w:szCs w:val="28"/>
        </w:rPr>
      </w:pPr>
    </w:p>
    <w:p w14:paraId="049F31CB" w14:textId="7B09BCD4" w:rsidR="007C3A2D" w:rsidRDefault="007C3A2D" w:rsidP="248C27EF">
      <w:pPr>
        <w:pStyle w:val="PlainText"/>
        <w:rPr>
          <w:rFonts w:asciiTheme="minorHAnsi" w:hAnsiTheme="minorHAnsi"/>
          <w:b/>
          <w:bCs/>
          <w:color w:val="4A42EE"/>
          <w:sz w:val="28"/>
          <w:szCs w:val="28"/>
        </w:rPr>
      </w:pPr>
    </w:p>
    <w:sdt>
      <w:sdtPr>
        <w:rPr>
          <w:rFonts w:asciiTheme="minorHAnsi" w:eastAsiaTheme="minorEastAsia" w:hAnsiTheme="minorHAnsi" w:cstheme="minorBidi"/>
          <w:b w:val="0"/>
          <w:color w:val="auto"/>
          <w:sz w:val="22"/>
          <w:szCs w:val="22"/>
        </w:rPr>
        <w:id w:val="1561517345"/>
        <w:docPartObj>
          <w:docPartGallery w:val="Table of Contents"/>
          <w:docPartUnique/>
        </w:docPartObj>
      </w:sdtPr>
      <w:sdtEndPr>
        <w:rPr>
          <w:noProof/>
        </w:rPr>
      </w:sdtEndPr>
      <w:sdtContent>
        <w:p w14:paraId="65AC5E7A" w14:textId="6858B7A1" w:rsidR="0022404F" w:rsidRDefault="0022404F" w:rsidP="00572DBA">
          <w:pPr>
            <w:pStyle w:val="TOCHeading"/>
            <w:spacing w:before="0" w:line="240" w:lineRule="auto"/>
          </w:pPr>
          <w:r>
            <w:t>Table of Contents</w:t>
          </w:r>
        </w:p>
        <w:p w14:paraId="6D27ADAB" w14:textId="1133D805" w:rsidR="009047F0" w:rsidRDefault="0022404F">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8803246" w:history="1">
            <w:r w:rsidR="009047F0" w:rsidRPr="004234A4">
              <w:rPr>
                <w:rStyle w:val="Hyperlink"/>
                <w:noProof/>
              </w:rPr>
              <w:t>Information Support Services and Networking (ISSN)</w:t>
            </w:r>
            <w:r w:rsidR="009047F0">
              <w:rPr>
                <w:noProof/>
                <w:webHidden/>
              </w:rPr>
              <w:tab/>
            </w:r>
            <w:r w:rsidR="009047F0">
              <w:rPr>
                <w:noProof/>
                <w:webHidden/>
              </w:rPr>
              <w:fldChar w:fldCharType="begin"/>
            </w:r>
            <w:r w:rsidR="009047F0">
              <w:rPr>
                <w:noProof/>
                <w:webHidden/>
              </w:rPr>
              <w:instrText xml:space="preserve"> PAGEREF _Toc198803246 \h </w:instrText>
            </w:r>
            <w:r w:rsidR="009047F0">
              <w:rPr>
                <w:noProof/>
                <w:webHidden/>
              </w:rPr>
            </w:r>
            <w:r w:rsidR="009047F0">
              <w:rPr>
                <w:noProof/>
                <w:webHidden/>
              </w:rPr>
              <w:fldChar w:fldCharType="separate"/>
            </w:r>
            <w:r w:rsidR="009047F0">
              <w:rPr>
                <w:noProof/>
                <w:webHidden/>
              </w:rPr>
              <w:t>1</w:t>
            </w:r>
            <w:r w:rsidR="009047F0">
              <w:rPr>
                <w:noProof/>
                <w:webHidden/>
              </w:rPr>
              <w:fldChar w:fldCharType="end"/>
            </w:r>
          </w:hyperlink>
        </w:p>
        <w:p w14:paraId="263E79A0" w14:textId="5E226EF3" w:rsidR="009047F0" w:rsidRDefault="009047F0">
          <w:pPr>
            <w:pStyle w:val="TOC1"/>
            <w:rPr>
              <w:rFonts w:eastAsiaTheme="minorEastAsia"/>
              <w:noProof/>
              <w:kern w:val="2"/>
              <w:sz w:val="24"/>
              <w:szCs w:val="24"/>
              <w14:ligatures w14:val="standardContextual"/>
            </w:rPr>
          </w:pPr>
          <w:hyperlink w:anchor="_Toc198803247" w:history="1">
            <w:r w:rsidRPr="004234A4">
              <w:rPr>
                <w:rStyle w:val="Hyperlink"/>
                <w:noProof/>
              </w:rPr>
              <w:t>Safety and Health Plan</w:t>
            </w:r>
            <w:r>
              <w:rPr>
                <w:noProof/>
                <w:webHidden/>
              </w:rPr>
              <w:tab/>
            </w:r>
            <w:r>
              <w:rPr>
                <w:noProof/>
                <w:webHidden/>
              </w:rPr>
              <w:fldChar w:fldCharType="begin"/>
            </w:r>
            <w:r>
              <w:rPr>
                <w:noProof/>
                <w:webHidden/>
              </w:rPr>
              <w:instrText xml:space="preserve"> PAGEREF _Toc198803247 \h </w:instrText>
            </w:r>
            <w:r>
              <w:rPr>
                <w:noProof/>
                <w:webHidden/>
              </w:rPr>
            </w:r>
            <w:r>
              <w:rPr>
                <w:noProof/>
                <w:webHidden/>
              </w:rPr>
              <w:fldChar w:fldCharType="separate"/>
            </w:r>
            <w:r>
              <w:rPr>
                <w:noProof/>
                <w:webHidden/>
              </w:rPr>
              <w:t>1</w:t>
            </w:r>
            <w:r>
              <w:rPr>
                <w:noProof/>
                <w:webHidden/>
              </w:rPr>
              <w:fldChar w:fldCharType="end"/>
            </w:r>
          </w:hyperlink>
        </w:p>
        <w:p w14:paraId="45CCB662" w14:textId="372CEA72" w:rsidR="009047F0" w:rsidRDefault="009047F0">
          <w:pPr>
            <w:pStyle w:val="TOC2"/>
            <w:tabs>
              <w:tab w:val="right" w:leader="dot" w:pos="10790"/>
            </w:tabs>
            <w:rPr>
              <w:rFonts w:eastAsiaTheme="minorEastAsia"/>
              <w:noProof/>
              <w:kern w:val="2"/>
              <w:sz w:val="24"/>
              <w:szCs w:val="24"/>
              <w14:ligatures w14:val="standardContextual"/>
            </w:rPr>
          </w:pPr>
          <w:hyperlink w:anchor="_Toc198803248" w:history="1">
            <w:r w:rsidRPr="004234A4">
              <w:rPr>
                <w:rStyle w:val="Hyperlink"/>
                <w:noProof/>
              </w:rPr>
              <w:t>Safety and Health Plan Introduction</w:t>
            </w:r>
            <w:r>
              <w:rPr>
                <w:noProof/>
                <w:webHidden/>
              </w:rPr>
              <w:tab/>
            </w:r>
            <w:r>
              <w:rPr>
                <w:noProof/>
                <w:webHidden/>
              </w:rPr>
              <w:fldChar w:fldCharType="begin"/>
            </w:r>
            <w:r>
              <w:rPr>
                <w:noProof/>
                <w:webHidden/>
              </w:rPr>
              <w:instrText xml:space="preserve"> PAGEREF _Toc198803248 \h </w:instrText>
            </w:r>
            <w:r>
              <w:rPr>
                <w:noProof/>
                <w:webHidden/>
              </w:rPr>
            </w:r>
            <w:r>
              <w:rPr>
                <w:noProof/>
                <w:webHidden/>
              </w:rPr>
              <w:fldChar w:fldCharType="separate"/>
            </w:r>
            <w:r>
              <w:rPr>
                <w:noProof/>
                <w:webHidden/>
              </w:rPr>
              <w:t>3</w:t>
            </w:r>
            <w:r>
              <w:rPr>
                <w:noProof/>
                <w:webHidden/>
              </w:rPr>
              <w:fldChar w:fldCharType="end"/>
            </w:r>
          </w:hyperlink>
        </w:p>
        <w:p w14:paraId="597D9D79" w14:textId="73D2C62F" w:rsidR="009047F0" w:rsidRDefault="009047F0">
          <w:pPr>
            <w:pStyle w:val="TOC2"/>
            <w:tabs>
              <w:tab w:val="right" w:leader="dot" w:pos="10790"/>
            </w:tabs>
            <w:rPr>
              <w:rFonts w:eastAsiaTheme="minorEastAsia"/>
              <w:noProof/>
              <w:kern w:val="2"/>
              <w:sz w:val="24"/>
              <w:szCs w:val="24"/>
              <w14:ligatures w14:val="standardContextual"/>
            </w:rPr>
          </w:pPr>
          <w:hyperlink w:anchor="_Toc198803249" w:history="1">
            <w:r w:rsidRPr="004234A4">
              <w:rPr>
                <w:rStyle w:val="Hyperlink"/>
                <w:noProof/>
              </w:rPr>
              <w:t>Emergency Procedures</w:t>
            </w:r>
            <w:r>
              <w:rPr>
                <w:noProof/>
                <w:webHidden/>
              </w:rPr>
              <w:tab/>
            </w:r>
            <w:r>
              <w:rPr>
                <w:noProof/>
                <w:webHidden/>
              </w:rPr>
              <w:fldChar w:fldCharType="begin"/>
            </w:r>
            <w:r>
              <w:rPr>
                <w:noProof/>
                <w:webHidden/>
              </w:rPr>
              <w:instrText xml:space="preserve"> PAGEREF _Toc198803249 \h </w:instrText>
            </w:r>
            <w:r>
              <w:rPr>
                <w:noProof/>
                <w:webHidden/>
              </w:rPr>
            </w:r>
            <w:r>
              <w:rPr>
                <w:noProof/>
                <w:webHidden/>
              </w:rPr>
              <w:fldChar w:fldCharType="separate"/>
            </w:r>
            <w:r>
              <w:rPr>
                <w:noProof/>
                <w:webHidden/>
              </w:rPr>
              <w:t>3</w:t>
            </w:r>
            <w:r>
              <w:rPr>
                <w:noProof/>
                <w:webHidden/>
              </w:rPr>
              <w:fldChar w:fldCharType="end"/>
            </w:r>
          </w:hyperlink>
        </w:p>
        <w:p w14:paraId="430F1CEC" w14:textId="307C3840" w:rsidR="009047F0" w:rsidRDefault="009047F0">
          <w:pPr>
            <w:pStyle w:val="TOC3"/>
            <w:tabs>
              <w:tab w:val="right" w:leader="dot" w:pos="10790"/>
            </w:tabs>
            <w:rPr>
              <w:rFonts w:eastAsiaTheme="minorEastAsia"/>
              <w:noProof/>
              <w:kern w:val="2"/>
              <w:sz w:val="24"/>
              <w:szCs w:val="24"/>
              <w14:ligatures w14:val="standardContextual"/>
            </w:rPr>
          </w:pPr>
          <w:hyperlink w:anchor="_Toc198803250" w:history="1">
            <w:r w:rsidRPr="004234A4">
              <w:rPr>
                <w:rStyle w:val="Hyperlink"/>
                <w:noProof/>
              </w:rPr>
              <w:t>Reporting Accidents and Injuries</w:t>
            </w:r>
            <w:r>
              <w:rPr>
                <w:noProof/>
                <w:webHidden/>
              </w:rPr>
              <w:tab/>
            </w:r>
            <w:r>
              <w:rPr>
                <w:noProof/>
                <w:webHidden/>
              </w:rPr>
              <w:fldChar w:fldCharType="begin"/>
            </w:r>
            <w:r>
              <w:rPr>
                <w:noProof/>
                <w:webHidden/>
              </w:rPr>
              <w:instrText xml:space="preserve"> PAGEREF _Toc198803250 \h </w:instrText>
            </w:r>
            <w:r>
              <w:rPr>
                <w:noProof/>
                <w:webHidden/>
              </w:rPr>
            </w:r>
            <w:r>
              <w:rPr>
                <w:noProof/>
                <w:webHidden/>
              </w:rPr>
              <w:fldChar w:fldCharType="separate"/>
            </w:r>
            <w:r>
              <w:rPr>
                <w:noProof/>
                <w:webHidden/>
              </w:rPr>
              <w:t>3</w:t>
            </w:r>
            <w:r>
              <w:rPr>
                <w:noProof/>
                <w:webHidden/>
              </w:rPr>
              <w:fldChar w:fldCharType="end"/>
            </w:r>
          </w:hyperlink>
        </w:p>
        <w:p w14:paraId="35D56E24" w14:textId="5353A641" w:rsidR="009047F0" w:rsidRDefault="009047F0">
          <w:pPr>
            <w:pStyle w:val="TOC3"/>
            <w:tabs>
              <w:tab w:val="right" w:leader="dot" w:pos="10790"/>
            </w:tabs>
            <w:rPr>
              <w:rFonts w:eastAsiaTheme="minorEastAsia"/>
              <w:noProof/>
              <w:kern w:val="2"/>
              <w:sz w:val="24"/>
              <w:szCs w:val="24"/>
              <w14:ligatures w14:val="standardContextual"/>
            </w:rPr>
          </w:pPr>
          <w:hyperlink w:anchor="_Toc198803251" w:history="1">
            <w:r w:rsidRPr="004234A4">
              <w:rPr>
                <w:rStyle w:val="Hyperlink"/>
                <w:noProof/>
              </w:rPr>
              <w:t>Managing Chemical Spills</w:t>
            </w:r>
            <w:r>
              <w:rPr>
                <w:noProof/>
                <w:webHidden/>
              </w:rPr>
              <w:tab/>
            </w:r>
            <w:r>
              <w:rPr>
                <w:noProof/>
                <w:webHidden/>
              </w:rPr>
              <w:fldChar w:fldCharType="begin"/>
            </w:r>
            <w:r>
              <w:rPr>
                <w:noProof/>
                <w:webHidden/>
              </w:rPr>
              <w:instrText xml:space="preserve"> PAGEREF _Toc198803251 \h </w:instrText>
            </w:r>
            <w:r>
              <w:rPr>
                <w:noProof/>
                <w:webHidden/>
              </w:rPr>
            </w:r>
            <w:r>
              <w:rPr>
                <w:noProof/>
                <w:webHidden/>
              </w:rPr>
              <w:fldChar w:fldCharType="separate"/>
            </w:r>
            <w:r>
              <w:rPr>
                <w:noProof/>
                <w:webHidden/>
              </w:rPr>
              <w:t>3</w:t>
            </w:r>
            <w:r>
              <w:rPr>
                <w:noProof/>
                <w:webHidden/>
              </w:rPr>
              <w:fldChar w:fldCharType="end"/>
            </w:r>
          </w:hyperlink>
        </w:p>
        <w:p w14:paraId="57EF1DD7" w14:textId="567F5339" w:rsidR="009047F0" w:rsidRDefault="009047F0">
          <w:pPr>
            <w:pStyle w:val="TOC3"/>
            <w:tabs>
              <w:tab w:val="right" w:leader="dot" w:pos="10790"/>
            </w:tabs>
            <w:rPr>
              <w:rFonts w:eastAsiaTheme="minorEastAsia"/>
              <w:noProof/>
              <w:kern w:val="2"/>
              <w:sz w:val="24"/>
              <w:szCs w:val="24"/>
              <w14:ligatures w14:val="standardContextual"/>
            </w:rPr>
          </w:pPr>
          <w:hyperlink w:anchor="_Toc198803252" w:history="1">
            <w:r w:rsidRPr="004234A4">
              <w:rPr>
                <w:rStyle w:val="Hyperlink"/>
                <w:noProof/>
              </w:rPr>
              <w:t>Hazard Communication</w:t>
            </w:r>
            <w:r>
              <w:rPr>
                <w:noProof/>
                <w:webHidden/>
              </w:rPr>
              <w:tab/>
            </w:r>
            <w:r>
              <w:rPr>
                <w:noProof/>
                <w:webHidden/>
              </w:rPr>
              <w:fldChar w:fldCharType="begin"/>
            </w:r>
            <w:r>
              <w:rPr>
                <w:noProof/>
                <w:webHidden/>
              </w:rPr>
              <w:instrText xml:space="preserve"> PAGEREF _Toc198803252 \h </w:instrText>
            </w:r>
            <w:r>
              <w:rPr>
                <w:noProof/>
                <w:webHidden/>
              </w:rPr>
            </w:r>
            <w:r>
              <w:rPr>
                <w:noProof/>
                <w:webHidden/>
              </w:rPr>
              <w:fldChar w:fldCharType="separate"/>
            </w:r>
            <w:r>
              <w:rPr>
                <w:noProof/>
                <w:webHidden/>
              </w:rPr>
              <w:t>3</w:t>
            </w:r>
            <w:r>
              <w:rPr>
                <w:noProof/>
                <w:webHidden/>
              </w:rPr>
              <w:fldChar w:fldCharType="end"/>
            </w:r>
          </w:hyperlink>
        </w:p>
        <w:p w14:paraId="0B5894E1" w14:textId="782BF270" w:rsidR="009047F0" w:rsidRDefault="009047F0">
          <w:pPr>
            <w:pStyle w:val="TOC2"/>
            <w:tabs>
              <w:tab w:val="right" w:leader="dot" w:pos="10790"/>
            </w:tabs>
            <w:rPr>
              <w:rFonts w:eastAsiaTheme="minorEastAsia"/>
              <w:noProof/>
              <w:kern w:val="2"/>
              <w:sz w:val="24"/>
              <w:szCs w:val="24"/>
              <w14:ligatures w14:val="standardContextual"/>
            </w:rPr>
          </w:pPr>
          <w:hyperlink w:anchor="_Toc198803253" w:history="1">
            <w:r w:rsidRPr="004234A4">
              <w:rPr>
                <w:rStyle w:val="Hyperlink"/>
                <w:noProof/>
              </w:rPr>
              <w:t>Safety Observation Review List</w:t>
            </w:r>
            <w:r>
              <w:rPr>
                <w:noProof/>
                <w:webHidden/>
              </w:rPr>
              <w:tab/>
            </w:r>
            <w:r>
              <w:rPr>
                <w:noProof/>
                <w:webHidden/>
              </w:rPr>
              <w:fldChar w:fldCharType="begin"/>
            </w:r>
            <w:r>
              <w:rPr>
                <w:noProof/>
                <w:webHidden/>
              </w:rPr>
              <w:instrText xml:space="preserve"> PAGEREF _Toc198803253 \h </w:instrText>
            </w:r>
            <w:r>
              <w:rPr>
                <w:noProof/>
                <w:webHidden/>
              </w:rPr>
            </w:r>
            <w:r>
              <w:rPr>
                <w:noProof/>
                <w:webHidden/>
              </w:rPr>
              <w:fldChar w:fldCharType="separate"/>
            </w:r>
            <w:r>
              <w:rPr>
                <w:noProof/>
                <w:webHidden/>
              </w:rPr>
              <w:t>4</w:t>
            </w:r>
            <w:r>
              <w:rPr>
                <w:noProof/>
                <w:webHidden/>
              </w:rPr>
              <w:fldChar w:fldCharType="end"/>
            </w:r>
          </w:hyperlink>
        </w:p>
        <w:p w14:paraId="6054320F" w14:textId="3BB61CBF" w:rsidR="009047F0" w:rsidRDefault="009047F0">
          <w:pPr>
            <w:pStyle w:val="TOC3"/>
            <w:tabs>
              <w:tab w:val="right" w:leader="dot" w:pos="10790"/>
            </w:tabs>
            <w:rPr>
              <w:rFonts w:eastAsiaTheme="minorEastAsia"/>
              <w:noProof/>
              <w:kern w:val="2"/>
              <w:sz w:val="24"/>
              <w:szCs w:val="24"/>
              <w14:ligatures w14:val="standardContextual"/>
            </w:rPr>
          </w:pPr>
          <w:hyperlink w:anchor="_Toc198803254" w:history="1">
            <w:r w:rsidRPr="004234A4">
              <w:rPr>
                <w:rStyle w:val="Hyperlink"/>
                <w:noProof/>
              </w:rPr>
              <w:t>Common Safety</w:t>
            </w:r>
            <w:r>
              <w:rPr>
                <w:noProof/>
                <w:webHidden/>
              </w:rPr>
              <w:tab/>
            </w:r>
            <w:r>
              <w:rPr>
                <w:noProof/>
                <w:webHidden/>
              </w:rPr>
              <w:fldChar w:fldCharType="begin"/>
            </w:r>
            <w:r>
              <w:rPr>
                <w:noProof/>
                <w:webHidden/>
              </w:rPr>
              <w:instrText xml:space="preserve"> PAGEREF _Toc198803254 \h </w:instrText>
            </w:r>
            <w:r>
              <w:rPr>
                <w:noProof/>
                <w:webHidden/>
              </w:rPr>
            </w:r>
            <w:r>
              <w:rPr>
                <w:noProof/>
                <w:webHidden/>
              </w:rPr>
              <w:fldChar w:fldCharType="separate"/>
            </w:r>
            <w:r>
              <w:rPr>
                <w:noProof/>
                <w:webHidden/>
              </w:rPr>
              <w:t>4</w:t>
            </w:r>
            <w:r>
              <w:rPr>
                <w:noProof/>
                <w:webHidden/>
              </w:rPr>
              <w:fldChar w:fldCharType="end"/>
            </w:r>
          </w:hyperlink>
        </w:p>
        <w:p w14:paraId="19115DBE" w14:textId="59CD135A" w:rsidR="009047F0" w:rsidRDefault="009047F0">
          <w:pPr>
            <w:pStyle w:val="TOC3"/>
            <w:tabs>
              <w:tab w:val="right" w:leader="dot" w:pos="10790"/>
            </w:tabs>
            <w:rPr>
              <w:rFonts w:eastAsiaTheme="minorEastAsia"/>
              <w:noProof/>
              <w:kern w:val="2"/>
              <w:sz w:val="24"/>
              <w:szCs w:val="24"/>
              <w14:ligatures w14:val="standardContextual"/>
            </w:rPr>
          </w:pPr>
          <w:hyperlink w:anchor="_Toc198803255" w:history="1">
            <w:r w:rsidRPr="004234A4">
              <w:rPr>
                <w:rStyle w:val="Hyperlink"/>
                <w:noProof/>
              </w:rPr>
              <w:t>Program Specific Safety</w:t>
            </w:r>
            <w:r>
              <w:rPr>
                <w:noProof/>
                <w:webHidden/>
              </w:rPr>
              <w:tab/>
            </w:r>
            <w:r>
              <w:rPr>
                <w:noProof/>
                <w:webHidden/>
              </w:rPr>
              <w:fldChar w:fldCharType="begin"/>
            </w:r>
            <w:r>
              <w:rPr>
                <w:noProof/>
                <w:webHidden/>
              </w:rPr>
              <w:instrText xml:space="preserve"> PAGEREF _Toc198803255 \h </w:instrText>
            </w:r>
            <w:r>
              <w:rPr>
                <w:noProof/>
                <w:webHidden/>
              </w:rPr>
            </w:r>
            <w:r>
              <w:rPr>
                <w:noProof/>
                <w:webHidden/>
              </w:rPr>
              <w:fldChar w:fldCharType="separate"/>
            </w:r>
            <w:r>
              <w:rPr>
                <w:noProof/>
                <w:webHidden/>
              </w:rPr>
              <w:t>4</w:t>
            </w:r>
            <w:r>
              <w:rPr>
                <w:noProof/>
                <w:webHidden/>
              </w:rPr>
              <w:fldChar w:fldCharType="end"/>
            </w:r>
          </w:hyperlink>
        </w:p>
        <w:p w14:paraId="4A45F1E7" w14:textId="7655B657" w:rsidR="009047F0" w:rsidRDefault="009047F0">
          <w:pPr>
            <w:pStyle w:val="TOC2"/>
            <w:tabs>
              <w:tab w:val="right" w:leader="dot" w:pos="10790"/>
            </w:tabs>
            <w:rPr>
              <w:rFonts w:eastAsiaTheme="minorEastAsia"/>
              <w:noProof/>
              <w:kern w:val="2"/>
              <w:sz w:val="24"/>
              <w:szCs w:val="24"/>
              <w14:ligatures w14:val="standardContextual"/>
            </w:rPr>
          </w:pPr>
          <w:hyperlink w:anchor="_Toc198803256" w:history="1">
            <w:r w:rsidRPr="004234A4">
              <w:rPr>
                <w:rStyle w:val="Hyperlink"/>
                <w:noProof/>
              </w:rPr>
              <w:t>Information Support Services and Networking Program-Specific Inventories</w:t>
            </w:r>
            <w:r>
              <w:rPr>
                <w:noProof/>
                <w:webHidden/>
              </w:rPr>
              <w:tab/>
            </w:r>
            <w:r>
              <w:rPr>
                <w:noProof/>
                <w:webHidden/>
              </w:rPr>
              <w:fldChar w:fldCharType="begin"/>
            </w:r>
            <w:r>
              <w:rPr>
                <w:noProof/>
                <w:webHidden/>
              </w:rPr>
              <w:instrText xml:space="preserve"> PAGEREF _Toc198803256 \h </w:instrText>
            </w:r>
            <w:r>
              <w:rPr>
                <w:noProof/>
                <w:webHidden/>
              </w:rPr>
            </w:r>
            <w:r>
              <w:rPr>
                <w:noProof/>
                <w:webHidden/>
              </w:rPr>
              <w:fldChar w:fldCharType="separate"/>
            </w:r>
            <w:r>
              <w:rPr>
                <w:noProof/>
                <w:webHidden/>
              </w:rPr>
              <w:t>5</w:t>
            </w:r>
            <w:r>
              <w:rPr>
                <w:noProof/>
                <w:webHidden/>
              </w:rPr>
              <w:fldChar w:fldCharType="end"/>
            </w:r>
          </w:hyperlink>
        </w:p>
        <w:p w14:paraId="785E0760" w14:textId="47EF4C92" w:rsidR="009047F0" w:rsidRDefault="009047F0">
          <w:pPr>
            <w:pStyle w:val="TOC3"/>
            <w:tabs>
              <w:tab w:val="right" w:leader="dot" w:pos="10790"/>
            </w:tabs>
            <w:rPr>
              <w:rFonts w:eastAsiaTheme="minorEastAsia"/>
              <w:noProof/>
              <w:kern w:val="2"/>
              <w:sz w:val="24"/>
              <w:szCs w:val="24"/>
              <w14:ligatures w14:val="standardContextual"/>
            </w:rPr>
          </w:pPr>
          <w:hyperlink w:anchor="_Toc198803257" w:history="1">
            <w:r w:rsidRPr="004234A4">
              <w:rPr>
                <w:rStyle w:val="Hyperlink"/>
                <w:noProof/>
              </w:rPr>
              <w:t>Chemical Inventory</w:t>
            </w:r>
            <w:r>
              <w:rPr>
                <w:noProof/>
                <w:webHidden/>
              </w:rPr>
              <w:tab/>
            </w:r>
            <w:r>
              <w:rPr>
                <w:noProof/>
                <w:webHidden/>
              </w:rPr>
              <w:fldChar w:fldCharType="begin"/>
            </w:r>
            <w:r>
              <w:rPr>
                <w:noProof/>
                <w:webHidden/>
              </w:rPr>
              <w:instrText xml:space="preserve"> PAGEREF _Toc198803257 \h </w:instrText>
            </w:r>
            <w:r>
              <w:rPr>
                <w:noProof/>
                <w:webHidden/>
              </w:rPr>
            </w:r>
            <w:r>
              <w:rPr>
                <w:noProof/>
                <w:webHidden/>
              </w:rPr>
              <w:fldChar w:fldCharType="separate"/>
            </w:r>
            <w:r>
              <w:rPr>
                <w:noProof/>
                <w:webHidden/>
              </w:rPr>
              <w:t>5</w:t>
            </w:r>
            <w:r>
              <w:rPr>
                <w:noProof/>
                <w:webHidden/>
              </w:rPr>
              <w:fldChar w:fldCharType="end"/>
            </w:r>
          </w:hyperlink>
        </w:p>
        <w:p w14:paraId="4A4DF39F" w14:textId="76A37BB6" w:rsidR="009047F0" w:rsidRDefault="009047F0">
          <w:pPr>
            <w:pStyle w:val="TOC3"/>
            <w:tabs>
              <w:tab w:val="right" w:leader="dot" w:pos="10790"/>
            </w:tabs>
            <w:rPr>
              <w:rFonts w:eastAsiaTheme="minorEastAsia"/>
              <w:noProof/>
              <w:kern w:val="2"/>
              <w:sz w:val="24"/>
              <w:szCs w:val="24"/>
              <w14:ligatures w14:val="standardContextual"/>
            </w:rPr>
          </w:pPr>
          <w:hyperlink w:anchor="_Toc198803258" w:history="1">
            <w:r w:rsidRPr="004234A4">
              <w:rPr>
                <w:rStyle w:val="Hyperlink"/>
                <w:noProof/>
              </w:rPr>
              <w:t>Equipment Inventory &amp; Safety</w:t>
            </w:r>
            <w:r>
              <w:rPr>
                <w:noProof/>
                <w:webHidden/>
              </w:rPr>
              <w:tab/>
            </w:r>
            <w:r>
              <w:rPr>
                <w:noProof/>
                <w:webHidden/>
              </w:rPr>
              <w:fldChar w:fldCharType="begin"/>
            </w:r>
            <w:r>
              <w:rPr>
                <w:noProof/>
                <w:webHidden/>
              </w:rPr>
              <w:instrText xml:space="preserve"> PAGEREF _Toc198803258 \h </w:instrText>
            </w:r>
            <w:r>
              <w:rPr>
                <w:noProof/>
                <w:webHidden/>
              </w:rPr>
            </w:r>
            <w:r>
              <w:rPr>
                <w:noProof/>
                <w:webHidden/>
              </w:rPr>
              <w:fldChar w:fldCharType="separate"/>
            </w:r>
            <w:r>
              <w:rPr>
                <w:noProof/>
                <w:webHidden/>
              </w:rPr>
              <w:t>5</w:t>
            </w:r>
            <w:r>
              <w:rPr>
                <w:noProof/>
                <w:webHidden/>
              </w:rPr>
              <w:fldChar w:fldCharType="end"/>
            </w:r>
          </w:hyperlink>
        </w:p>
        <w:p w14:paraId="2B87FD72" w14:textId="0F71862A" w:rsidR="009047F0" w:rsidRDefault="009047F0">
          <w:pPr>
            <w:pStyle w:val="TOC2"/>
            <w:tabs>
              <w:tab w:val="right" w:leader="dot" w:pos="10790"/>
            </w:tabs>
            <w:rPr>
              <w:rFonts w:eastAsiaTheme="minorEastAsia"/>
              <w:noProof/>
              <w:kern w:val="2"/>
              <w:sz w:val="24"/>
              <w:szCs w:val="24"/>
              <w14:ligatures w14:val="standardContextual"/>
            </w:rPr>
          </w:pPr>
          <w:hyperlink w:anchor="_Toc198803259" w:history="1">
            <w:r w:rsidRPr="004234A4">
              <w:rPr>
                <w:rStyle w:val="Hyperlink"/>
                <w:noProof/>
              </w:rPr>
              <w:t>General Career &amp; Technical Safety Policies</w:t>
            </w:r>
            <w:r>
              <w:rPr>
                <w:noProof/>
                <w:webHidden/>
              </w:rPr>
              <w:tab/>
            </w:r>
            <w:r>
              <w:rPr>
                <w:noProof/>
                <w:webHidden/>
              </w:rPr>
              <w:fldChar w:fldCharType="begin"/>
            </w:r>
            <w:r>
              <w:rPr>
                <w:noProof/>
                <w:webHidden/>
              </w:rPr>
              <w:instrText xml:space="preserve"> PAGEREF _Toc198803259 \h </w:instrText>
            </w:r>
            <w:r>
              <w:rPr>
                <w:noProof/>
                <w:webHidden/>
              </w:rPr>
            </w:r>
            <w:r>
              <w:rPr>
                <w:noProof/>
                <w:webHidden/>
              </w:rPr>
              <w:fldChar w:fldCharType="separate"/>
            </w:r>
            <w:r>
              <w:rPr>
                <w:noProof/>
                <w:webHidden/>
              </w:rPr>
              <w:t>5</w:t>
            </w:r>
            <w:r>
              <w:rPr>
                <w:noProof/>
                <w:webHidden/>
              </w:rPr>
              <w:fldChar w:fldCharType="end"/>
            </w:r>
          </w:hyperlink>
        </w:p>
        <w:p w14:paraId="1B12BA5C" w14:textId="2D1876DE" w:rsidR="009047F0" w:rsidRDefault="009047F0">
          <w:pPr>
            <w:pStyle w:val="TOC3"/>
            <w:tabs>
              <w:tab w:val="right" w:leader="dot" w:pos="10790"/>
            </w:tabs>
            <w:rPr>
              <w:rFonts w:eastAsiaTheme="minorEastAsia"/>
              <w:noProof/>
              <w:kern w:val="2"/>
              <w:sz w:val="24"/>
              <w:szCs w:val="24"/>
              <w14:ligatures w14:val="standardContextual"/>
            </w:rPr>
          </w:pPr>
          <w:hyperlink w:anchor="_Toc198803260" w:history="1">
            <w:r w:rsidRPr="004234A4">
              <w:rPr>
                <w:rStyle w:val="Hyperlink"/>
                <w:noProof/>
              </w:rPr>
              <w:t>Security and Safety</w:t>
            </w:r>
            <w:r>
              <w:rPr>
                <w:noProof/>
                <w:webHidden/>
              </w:rPr>
              <w:tab/>
            </w:r>
            <w:r>
              <w:rPr>
                <w:noProof/>
                <w:webHidden/>
              </w:rPr>
              <w:fldChar w:fldCharType="begin"/>
            </w:r>
            <w:r>
              <w:rPr>
                <w:noProof/>
                <w:webHidden/>
              </w:rPr>
              <w:instrText xml:space="preserve"> PAGEREF _Toc198803260 \h </w:instrText>
            </w:r>
            <w:r>
              <w:rPr>
                <w:noProof/>
                <w:webHidden/>
              </w:rPr>
            </w:r>
            <w:r>
              <w:rPr>
                <w:noProof/>
                <w:webHidden/>
              </w:rPr>
              <w:fldChar w:fldCharType="separate"/>
            </w:r>
            <w:r>
              <w:rPr>
                <w:noProof/>
                <w:webHidden/>
              </w:rPr>
              <w:t>5</w:t>
            </w:r>
            <w:r>
              <w:rPr>
                <w:noProof/>
                <w:webHidden/>
              </w:rPr>
              <w:fldChar w:fldCharType="end"/>
            </w:r>
          </w:hyperlink>
        </w:p>
        <w:p w14:paraId="38841AE3" w14:textId="51430023" w:rsidR="009047F0" w:rsidRDefault="009047F0">
          <w:pPr>
            <w:pStyle w:val="TOC3"/>
            <w:tabs>
              <w:tab w:val="right" w:leader="dot" w:pos="10790"/>
            </w:tabs>
            <w:rPr>
              <w:rFonts w:eastAsiaTheme="minorEastAsia"/>
              <w:noProof/>
              <w:kern w:val="2"/>
              <w:sz w:val="24"/>
              <w:szCs w:val="24"/>
              <w14:ligatures w14:val="standardContextual"/>
            </w:rPr>
          </w:pPr>
          <w:hyperlink w:anchor="_Toc198803261" w:history="1">
            <w:r w:rsidRPr="004234A4">
              <w:rPr>
                <w:rStyle w:val="Hyperlink"/>
                <w:noProof/>
              </w:rPr>
              <w:t>Chemical Hazards</w:t>
            </w:r>
            <w:r>
              <w:rPr>
                <w:noProof/>
                <w:webHidden/>
              </w:rPr>
              <w:tab/>
            </w:r>
            <w:r>
              <w:rPr>
                <w:noProof/>
                <w:webHidden/>
              </w:rPr>
              <w:fldChar w:fldCharType="begin"/>
            </w:r>
            <w:r>
              <w:rPr>
                <w:noProof/>
                <w:webHidden/>
              </w:rPr>
              <w:instrText xml:space="preserve"> PAGEREF _Toc198803261 \h </w:instrText>
            </w:r>
            <w:r>
              <w:rPr>
                <w:noProof/>
                <w:webHidden/>
              </w:rPr>
            </w:r>
            <w:r>
              <w:rPr>
                <w:noProof/>
                <w:webHidden/>
              </w:rPr>
              <w:fldChar w:fldCharType="separate"/>
            </w:r>
            <w:r>
              <w:rPr>
                <w:noProof/>
                <w:webHidden/>
              </w:rPr>
              <w:t>5</w:t>
            </w:r>
            <w:r>
              <w:rPr>
                <w:noProof/>
                <w:webHidden/>
              </w:rPr>
              <w:fldChar w:fldCharType="end"/>
            </w:r>
          </w:hyperlink>
        </w:p>
        <w:p w14:paraId="3F084A89" w14:textId="675834CE" w:rsidR="009047F0" w:rsidRDefault="009047F0">
          <w:pPr>
            <w:pStyle w:val="TOC2"/>
            <w:tabs>
              <w:tab w:val="right" w:leader="dot" w:pos="10790"/>
            </w:tabs>
            <w:rPr>
              <w:rFonts w:eastAsiaTheme="minorEastAsia"/>
              <w:noProof/>
              <w:kern w:val="2"/>
              <w:sz w:val="24"/>
              <w:szCs w:val="24"/>
              <w14:ligatures w14:val="standardContextual"/>
            </w:rPr>
          </w:pPr>
          <w:hyperlink w:anchor="_Toc198803262" w:history="1">
            <w:r w:rsidRPr="004234A4">
              <w:rPr>
                <w:rStyle w:val="Hyperlink"/>
                <w:noProof/>
              </w:rPr>
              <w:t>Industrial and Construction Hazards</w:t>
            </w:r>
            <w:r>
              <w:rPr>
                <w:noProof/>
                <w:webHidden/>
              </w:rPr>
              <w:tab/>
            </w:r>
            <w:r>
              <w:rPr>
                <w:noProof/>
                <w:webHidden/>
              </w:rPr>
              <w:fldChar w:fldCharType="begin"/>
            </w:r>
            <w:r>
              <w:rPr>
                <w:noProof/>
                <w:webHidden/>
              </w:rPr>
              <w:instrText xml:space="preserve"> PAGEREF _Toc198803262 \h </w:instrText>
            </w:r>
            <w:r>
              <w:rPr>
                <w:noProof/>
                <w:webHidden/>
              </w:rPr>
            </w:r>
            <w:r>
              <w:rPr>
                <w:noProof/>
                <w:webHidden/>
              </w:rPr>
              <w:fldChar w:fldCharType="separate"/>
            </w:r>
            <w:r>
              <w:rPr>
                <w:noProof/>
                <w:webHidden/>
              </w:rPr>
              <w:t>6</w:t>
            </w:r>
            <w:r>
              <w:rPr>
                <w:noProof/>
                <w:webHidden/>
              </w:rPr>
              <w:fldChar w:fldCharType="end"/>
            </w:r>
          </w:hyperlink>
        </w:p>
        <w:p w14:paraId="3C203BF7" w14:textId="080892FC" w:rsidR="009047F0" w:rsidRDefault="009047F0">
          <w:pPr>
            <w:pStyle w:val="TOC3"/>
            <w:tabs>
              <w:tab w:val="right" w:leader="dot" w:pos="10790"/>
            </w:tabs>
            <w:rPr>
              <w:rFonts w:eastAsiaTheme="minorEastAsia"/>
              <w:noProof/>
              <w:kern w:val="2"/>
              <w:sz w:val="24"/>
              <w:szCs w:val="24"/>
              <w14:ligatures w14:val="standardContextual"/>
            </w:rPr>
          </w:pPr>
          <w:hyperlink w:anchor="_Toc198803263" w:history="1">
            <w:r w:rsidRPr="004234A4">
              <w:rPr>
                <w:rStyle w:val="Hyperlink"/>
                <w:noProof/>
              </w:rPr>
              <w:t>Preventing Trip and Fall Hazards</w:t>
            </w:r>
            <w:r>
              <w:rPr>
                <w:noProof/>
                <w:webHidden/>
              </w:rPr>
              <w:tab/>
            </w:r>
            <w:r>
              <w:rPr>
                <w:noProof/>
                <w:webHidden/>
              </w:rPr>
              <w:fldChar w:fldCharType="begin"/>
            </w:r>
            <w:r>
              <w:rPr>
                <w:noProof/>
                <w:webHidden/>
              </w:rPr>
              <w:instrText xml:space="preserve"> PAGEREF _Toc198803263 \h </w:instrText>
            </w:r>
            <w:r>
              <w:rPr>
                <w:noProof/>
                <w:webHidden/>
              </w:rPr>
            </w:r>
            <w:r>
              <w:rPr>
                <w:noProof/>
                <w:webHidden/>
              </w:rPr>
              <w:fldChar w:fldCharType="separate"/>
            </w:r>
            <w:r>
              <w:rPr>
                <w:noProof/>
                <w:webHidden/>
              </w:rPr>
              <w:t>6</w:t>
            </w:r>
            <w:r>
              <w:rPr>
                <w:noProof/>
                <w:webHidden/>
              </w:rPr>
              <w:fldChar w:fldCharType="end"/>
            </w:r>
          </w:hyperlink>
        </w:p>
        <w:p w14:paraId="3BA95689" w14:textId="0D1577E3" w:rsidR="009047F0" w:rsidRDefault="009047F0">
          <w:pPr>
            <w:pStyle w:val="TOC3"/>
            <w:tabs>
              <w:tab w:val="right" w:leader="dot" w:pos="10790"/>
            </w:tabs>
            <w:rPr>
              <w:rFonts w:eastAsiaTheme="minorEastAsia"/>
              <w:noProof/>
              <w:kern w:val="2"/>
              <w:sz w:val="24"/>
              <w:szCs w:val="24"/>
              <w14:ligatures w14:val="standardContextual"/>
            </w:rPr>
          </w:pPr>
          <w:hyperlink w:anchor="_Toc198803264" w:history="1">
            <w:r w:rsidRPr="004234A4">
              <w:rPr>
                <w:rStyle w:val="Hyperlink"/>
                <w:noProof/>
              </w:rPr>
              <w:t>Preventing Caught-in-between Hazards</w:t>
            </w:r>
            <w:r>
              <w:rPr>
                <w:noProof/>
                <w:webHidden/>
              </w:rPr>
              <w:tab/>
            </w:r>
            <w:r>
              <w:rPr>
                <w:noProof/>
                <w:webHidden/>
              </w:rPr>
              <w:fldChar w:fldCharType="begin"/>
            </w:r>
            <w:r>
              <w:rPr>
                <w:noProof/>
                <w:webHidden/>
              </w:rPr>
              <w:instrText xml:space="preserve"> PAGEREF _Toc198803264 \h </w:instrText>
            </w:r>
            <w:r>
              <w:rPr>
                <w:noProof/>
                <w:webHidden/>
              </w:rPr>
            </w:r>
            <w:r>
              <w:rPr>
                <w:noProof/>
                <w:webHidden/>
              </w:rPr>
              <w:fldChar w:fldCharType="separate"/>
            </w:r>
            <w:r>
              <w:rPr>
                <w:noProof/>
                <w:webHidden/>
              </w:rPr>
              <w:t>6</w:t>
            </w:r>
            <w:r>
              <w:rPr>
                <w:noProof/>
                <w:webHidden/>
              </w:rPr>
              <w:fldChar w:fldCharType="end"/>
            </w:r>
          </w:hyperlink>
        </w:p>
        <w:p w14:paraId="6A699D82" w14:textId="519B9E23" w:rsidR="009047F0" w:rsidRDefault="009047F0">
          <w:pPr>
            <w:pStyle w:val="TOC3"/>
            <w:tabs>
              <w:tab w:val="right" w:leader="dot" w:pos="10790"/>
            </w:tabs>
            <w:rPr>
              <w:rFonts w:eastAsiaTheme="minorEastAsia"/>
              <w:noProof/>
              <w:kern w:val="2"/>
              <w:sz w:val="24"/>
              <w:szCs w:val="24"/>
              <w14:ligatures w14:val="standardContextual"/>
            </w:rPr>
          </w:pPr>
          <w:hyperlink w:anchor="_Toc198803265" w:history="1">
            <w:r w:rsidRPr="004234A4">
              <w:rPr>
                <w:rStyle w:val="Hyperlink"/>
                <w:noProof/>
              </w:rPr>
              <w:t>Preventing Struck-By Hazards</w:t>
            </w:r>
            <w:r>
              <w:rPr>
                <w:noProof/>
                <w:webHidden/>
              </w:rPr>
              <w:tab/>
            </w:r>
            <w:r>
              <w:rPr>
                <w:noProof/>
                <w:webHidden/>
              </w:rPr>
              <w:fldChar w:fldCharType="begin"/>
            </w:r>
            <w:r>
              <w:rPr>
                <w:noProof/>
                <w:webHidden/>
              </w:rPr>
              <w:instrText xml:space="preserve"> PAGEREF _Toc198803265 \h </w:instrText>
            </w:r>
            <w:r>
              <w:rPr>
                <w:noProof/>
                <w:webHidden/>
              </w:rPr>
            </w:r>
            <w:r>
              <w:rPr>
                <w:noProof/>
                <w:webHidden/>
              </w:rPr>
              <w:fldChar w:fldCharType="separate"/>
            </w:r>
            <w:r>
              <w:rPr>
                <w:noProof/>
                <w:webHidden/>
              </w:rPr>
              <w:t>6</w:t>
            </w:r>
            <w:r>
              <w:rPr>
                <w:noProof/>
                <w:webHidden/>
              </w:rPr>
              <w:fldChar w:fldCharType="end"/>
            </w:r>
          </w:hyperlink>
        </w:p>
        <w:p w14:paraId="70CC78F6" w14:textId="79815A99" w:rsidR="009047F0" w:rsidRDefault="009047F0">
          <w:pPr>
            <w:pStyle w:val="TOC3"/>
            <w:tabs>
              <w:tab w:val="right" w:leader="dot" w:pos="10790"/>
            </w:tabs>
            <w:rPr>
              <w:rFonts w:eastAsiaTheme="minorEastAsia"/>
              <w:noProof/>
              <w:kern w:val="2"/>
              <w:sz w:val="24"/>
              <w:szCs w:val="24"/>
              <w14:ligatures w14:val="standardContextual"/>
            </w:rPr>
          </w:pPr>
          <w:hyperlink w:anchor="_Toc198803266" w:history="1">
            <w:r w:rsidRPr="004234A4">
              <w:rPr>
                <w:rStyle w:val="Hyperlink"/>
                <w:noProof/>
              </w:rPr>
              <w:t>Preventing Electrical Hazards</w:t>
            </w:r>
            <w:r>
              <w:rPr>
                <w:noProof/>
                <w:webHidden/>
              </w:rPr>
              <w:tab/>
            </w:r>
            <w:r>
              <w:rPr>
                <w:noProof/>
                <w:webHidden/>
              </w:rPr>
              <w:fldChar w:fldCharType="begin"/>
            </w:r>
            <w:r>
              <w:rPr>
                <w:noProof/>
                <w:webHidden/>
              </w:rPr>
              <w:instrText xml:space="preserve"> PAGEREF _Toc198803266 \h </w:instrText>
            </w:r>
            <w:r>
              <w:rPr>
                <w:noProof/>
                <w:webHidden/>
              </w:rPr>
            </w:r>
            <w:r>
              <w:rPr>
                <w:noProof/>
                <w:webHidden/>
              </w:rPr>
              <w:fldChar w:fldCharType="separate"/>
            </w:r>
            <w:r>
              <w:rPr>
                <w:noProof/>
                <w:webHidden/>
              </w:rPr>
              <w:t>7</w:t>
            </w:r>
            <w:r>
              <w:rPr>
                <w:noProof/>
                <w:webHidden/>
              </w:rPr>
              <w:fldChar w:fldCharType="end"/>
            </w:r>
          </w:hyperlink>
        </w:p>
        <w:p w14:paraId="6F49756B" w14:textId="5919EBBF" w:rsidR="009047F0" w:rsidRDefault="009047F0">
          <w:pPr>
            <w:pStyle w:val="TOC2"/>
            <w:tabs>
              <w:tab w:val="right" w:leader="dot" w:pos="10790"/>
            </w:tabs>
            <w:rPr>
              <w:rFonts w:eastAsiaTheme="minorEastAsia"/>
              <w:noProof/>
              <w:kern w:val="2"/>
              <w:sz w:val="24"/>
              <w:szCs w:val="24"/>
              <w14:ligatures w14:val="standardContextual"/>
            </w:rPr>
          </w:pPr>
          <w:hyperlink w:anchor="_Toc198803267" w:history="1">
            <w:r w:rsidRPr="004234A4">
              <w:rPr>
                <w:rStyle w:val="Hyperlink"/>
                <w:noProof/>
              </w:rPr>
              <w:t>Respiratory Protection</w:t>
            </w:r>
            <w:r>
              <w:rPr>
                <w:noProof/>
                <w:webHidden/>
              </w:rPr>
              <w:tab/>
            </w:r>
            <w:r>
              <w:rPr>
                <w:noProof/>
                <w:webHidden/>
              </w:rPr>
              <w:fldChar w:fldCharType="begin"/>
            </w:r>
            <w:r>
              <w:rPr>
                <w:noProof/>
                <w:webHidden/>
              </w:rPr>
              <w:instrText xml:space="preserve"> PAGEREF _Toc198803267 \h </w:instrText>
            </w:r>
            <w:r>
              <w:rPr>
                <w:noProof/>
                <w:webHidden/>
              </w:rPr>
            </w:r>
            <w:r>
              <w:rPr>
                <w:noProof/>
                <w:webHidden/>
              </w:rPr>
              <w:fldChar w:fldCharType="separate"/>
            </w:r>
            <w:r>
              <w:rPr>
                <w:noProof/>
                <w:webHidden/>
              </w:rPr>
              <w:t>7</w:t>
            </w:r>
            <w:r>
              <w:rPr>
                <w:noProof/>
                <w:webHidden/>
              </w:rPr>
              <w:fldChar w:fldCharType="end"/>
            </w:r>
          </w:hyperlink>
        </w:p>
        <w:p w14:paraId="702A740B" w14:textId="10E618DD" w:rsidR="009047F0" w:rsidRDefault="009047F0">
          <w:pPr>
            <w:pStyle w:val="TOC2"/>
            <w:tabs>
              <w:tab w:val="right" w:leader="dot" w:pos="10790"/>
            </w:tabs>
            <w:rPr>
              <w:rFonts w:eastAsiaTheme="minorEastAsia"/>
              <w:noProof/>
              <w:kern w:val="2"/>
              <w:sz w:val="24"/>
              <w:szCs w:val="24"/>
              <w14:ligatures w14:val="standardContextual"/>
            </w:rPr>
          </w:pPr>
          <w:hyperlink w:anchor="_Toc198803268" w:history="1">
            <w:r w:rsidRPr="004234A4">
              <w:rPr>
                <w:rStyle w:val="Hyperlink"/>
                <w:noProof/>
              </w:rPr>
              <w:t>Hearing Conservation</w:t>
            </w:r>
            <w:r>
              <w:rPr>
                <w:noProof/>
                <w:webHidden/>
              </w:rPr>
              <w:tab/>
            </w:r>
            <w:r>
              <w:rPr>
                <w:noProof/>
                <w:webHidden/>
              </w:rPr>
              <w:fldChar w:fldCharType="begin"/>
            </w:r>
            <w:r>
              <w:rPr>
                <w:noProof/>
                <w:webHidden/>
              </w:rPr>
              <w:instrText xml:space="preserve"> PAGEREF _Toc198803268 \h </w:instrText>
            </w:r>
            <w:r>
              <w:rPr>
                <w:noProof/>
                <w:webHidden/>
              </w:rPr>
            </w:r>
            <w:r>
              <w:rPr>
                <w:noProof/>
                <w:webHidden/>
              </w:rPr>
              <w:fldChar w:fldCharType="separate"/>
            </w:r>
            <w:r>
              <w:rPr>
                <w:noProof/>
                <w:webHidden/>
              </w:rPr>
              <w:t>7</w:t>
            </w:r>
            <w:r>
              <w:rPr>
                <w:noProof/>
                <w:webHidden/>
              </w:rPr>
              <w:fldChar w:fldCharType="end"/>
            </w:r>
          </w:hyperlink>
        </w:p>
        <w:p w14:paraId="27B2B2AC" w14:textId="534FD9DB" w:rsidR="009047F0" w:rsidRDefault="009047F0">
          <w:pPr>
            <w:pStyle w:val="TOC2"/>
            <w:tabs>
              <w:tab w:val="right" w:leader="dot" w:pos="10790"/>
            </w:tabs>
            <w:rPr>
              <w:rFonts w:eastAsiaTheme="minorEastAsia"/>
              <w:noProof/>
              <w:kern w:val="2"/>
              <w:sz w:val="24"/>
              <w:szCs w:val="24"/>
              <w14:ligatures w14:val="standardContextual"/>
            </w:rPr>
          </w:pPr>
          <w:hyperlink w:anchor="_Toc198803269" w:history="1">
            <w:r w:rsidRPr="004234A4">
              <w:rPr>
                <w:rStyle w:val="Hyperlink"/>
                <w:noProof/>
              </w:rPr>
              <w:t>Ergonomics</w:t>
            </w:r>
            <w:r>
              <w:rPr>
                <w:noProof/>
                <w:webHidden/>
              </w:rPr>
              <w:tab/>
            </w:r>
            <w:r>
              <w:rPr>
                <w:noProof/>
                <w:webHidden/>
              </w:rPr>
              <w:fldChar w:fldCharType="begin"/>
            </w:r>
            <w:r>
              <w:rPr>
                <w:noProof/>
                <w:webHidden/>
              </w:rPr>
              <w:instrText xml:space="preserve"> PAGEREF _Toc198803269 \h </w:instrText>
            </w:r>
            <w:r>
              <w:rPr>
                <w:noProof/>
                <w:webHidden/>
              </w:rPr>
            </w:r>
            <w:r>
              <w:rPr>
                <w:noProof/>
                <w:webHidden/>
              </w:rPr>
              <w:fldChar w:fldCharType="separate"/>
            </w:r>
            <w:r>
              <w:rPr>
                <w:noProof/>
                <w:webHidden/>
              </w:rPr>
              <w:t>7</w:t>
            </w:r>
            <w:r>
              <w:rPr>
                <w:noProof/>
                <w:webHidden/>
              </w:rPr>
              <w:fldChar w:fldCharType="end"/>
            </w:r>
          </w:hyperlink>
        </w:p>
        <w:p w14:paraId="0D7D40E3" w14:textId="09543431" w:rsidR="009047F0" w:rsidRDefault="009047F0">
          <w:pPr>
            <w:pStyle w:val="TOC2"/>
            <w:tabs>
              <w:tab w:val="right" w:leader="dot" w:pos="10790"/>
            </w:tabs>
            <w:rPr>
              <w:rFonts w:eastAsiaTheme="minorEastAsia"/>
              <w:noProof/>
              <w:kern w:val="2"/>
              <w:sz w:val="24"/>
              <w:szCs w:val="24"/>
              <w14:ligatures w14:val="standardContextual"/>
            </w:rPr>
          </w:pPr>
          <w:hyperlink w:anchor="_Toc198803270" w:history="1">
            <w:r w:rsidRPr="004234A4">
              <w:rPr>
                <w:rStyle w:val="Hyperlink"/>
                <w:noProof/>
              </w:rPr>
              <w:t>Lockout-Tagout</w:t>
            </w:r>
            <w:r>
              <w:rPr>
                <w:noProof/>
                <w:webHidden/>
              </w:rPr>
              <w:tab/>
            </w:r>
            <w:r>
              <w:rPr>
                <w:noProof/>
                <w:webHidden/>
              </w:rPr>
              <w:fldChar w:fldCharType="begin"/>
            </w:r>
            <w:r>
              <w:rPr>
                <w:noProof/>
                <w:webHidden/>
              </w:rPr>
              <w:instrText xml:space="preserve"> PAGEREF _Toc198803270 \h </w:instrText>
            </w:r>
            <w:r>
              <w:rPr>
                <w:noProof/>
                <w:webHidden/>
              </w:rPr>
            </w:r>
            <w:r>
              <w:rPr>
                <w:noProof/>
                <w:webHidden/>
              </w:rPr>
              <w:fldChar w:fldCharType="separate"/>
            </w:r>
            <w:r>
              <w:rPr>
                <w:noProof/>
                <w:webHidden/>
              </w:rPr>
              <w:t>8</w:t>
            </w:r>
            <w:r>
              <w:rPr>
                <w:noProof/>
                <w:webHidden/>
              </w:rPr>
              <w:fldChar w:fldCharType="end"/>
            </w:r>
          </w:hyperlink>
        </w:p>
        <w:p w14:paraId="192EF41F" w14:textId="345FCA05" w:rsidR="009047F0" w:rsidRDefault="009047F0">
          <w:pPr>
            <w:pStyle w:val="TOC2"/>
            <w:tabs>
              <w:tab w:val="right" w:leader="dot" w:pos="10790"/>
            </w:tabs>
            <w:rPr>
              <w:rFonts w:eastAsiaTheme="minorEastAsia"/>
              <w:noProof/>
              <w:kern w:val="2"/>
              <w:sz w:val="24"/>
              <w:szCs w:val="24"/>
              <w14:ligatures w14:val="standardContextual"/>
            </w:rPr>
          </w:pPr>
          <w:hyperlink w:anchor="_Toc198803271" w:history="1">
            <w:r w:rsidRPr="004234A4">
              <w:rPr>
                <w:rStyle w:val="Hyperlink"/>
                <w:noProof/>
              </w:rPr>
              <w:t>Minimum PPE for Visitors and Volunteers</w:t>
            </w:r>
            <w:r>
              <w:rPr>
                <w:noProof/>
                <w:webHidden/>
              </w:rPr>
              <w:tab/>
            </w:r>
            <w:r>
              <w:rPr>
                <w:noProof/>
                <w:webHidden/>
              </w:rPr>
              <w:fldChar w:fldCharType="begin"/>
            </w:r>
            <w:r>
              <w:rPr>
                <w:noProof/>
                <w:webHidden/>
              </w:rPr>
              <w:instrText xml:space="preserve"> PAGEREF _Toc198803271 \h </w:instrText>
            </w:r>
            <w:r>
              <w:rPr>
                <w:noProof/>
                <w:webHidden/>
              </w:rPr>
            </w:r>
            <w:r>
              <w:rPr>
                <w:noProof/>
                <w:webHidden/>
              </w:rPr>
              <w:fldChar w:fldCharType="separate"/>
            </w:r>
            <w:r>
              <w:rPr>
                <w:noProof/>
                <w:webHidden/>
              </w:rPr>
              <w:t>9</w:t>
            </w:r>
            <w:r>
              <w:rPr>
                <w:noProof/>
                <w:webHidden/>
              </w:rPr>
              <w:fldChar w:fldCharType="end"/>
            </w:r>
          </w:hyperlink>
        </w:p>
        <w:p w14:paraId="395810D2" w14:textId="7D025D4B" w:rsidR="009047F0" w:rsidRDefault="009047F0">
          <w:pPr>
            <w:pStyle w:val="TOC2"/>
            <w:tabs>
              <w:tab w:val="right" w:leader="dot" w:pos="10790"/>
            </w:tabs>
            <w:rPr>
              <w:rFonts w:eastAsiaTheme="minorEastAsia"/>
              <w:noProof/>
              <w:kern w:val="2"/>
              <w:sz w:val="24"/>
              <w:szCs w:val="24"/>
              <w14:ligatures w14:val="standardContextual"/>
            </w:rPr>
          </w:pPr>
          <w:hyperlink w:anchor="_Toc198803272" w:history="1">
            <w:r w:rsidRPr="004234A4">
              <w:rPr>
                <w:rStyle w:val="Hyperlink"/>
                <w:noProof/>
              </w:rPr>
              <w:t>Records of Staff and Student Training</w:t>
            </w:r>
            <w:r>
              <w:rPr>
                <w:noProof/>
                <w:webHidden/>
              </w:rPr>
              <w:tab/>
            </w:r>
            <w:r>
              <w:rPr>
                <w:noProof/>
                <w:webHidden/>
              </w:rPr>
              <w:fldChar w:fldCharType="begin"/>
            </w:r>
            <w:r>
              <w:rPr>
                <w:noProof/>
                <w:webHidden/>
              </w:rPr>
              <w:instrText xml:space="preserve"> PAGEREF _Toc198803272 \h </w:instrText>
            </w:r>
            <w:r>
              <w:rPr>
                <w:noProof/>
                <w:webHidden/>
              </w:rPr>
            </w:r>
            <w:r>
              <w:rPr>
                <w:noProof/>
                <w:webHidden/>
              </w:rPr>
              <w:fldChar w:fldCharType="separate"/>
            </w:r>
            <w:r>
              <w:rPr>
                <w:noProof/>
                <w:webHidden/>
              </w:rPr>
              <w:t>9</w:t>
            </w:r>
            <w:r>
              <w:rPr>
                <w:noProof/>
                <w:webHidden/>
              </w:rPr>
              <w:fldChar w:fldCharType="end"/>
            </w:r>
          </w:hyperlink>
        </w:p>
        <w:p w14:paraId="028A0DAD" w14:textId="51BB1B56" w:rsidR="009047F0" w:rsidRDefault="009047F0">
          <w:pPr>
            <w:pStyle w:val="TOC2"/>
            <w:tabs>
              <w:tab w:val="right" w:leader="dot" w:pos="10790"/>
            </w:tabs>
            <w:rPr>
              <w:rFonts w:eastAsiaTheme="minorEastAsia"/>
              <w:noProof/>
              <w:kern w:val="2"/>
              <w:sz w:val="24"/>
              <w:szCs w:val="24"/>
              <w14:ligatures w14:val="standardContextual"/>
            </w:rPr>
          </w:pPr>
          <w:hyperlink w:anchor="_Toc198803273" w:history="1">
            <w:r w:rsidRPr="004234A4">
              <w:rPr>
                <w:rStyle w:val="Hyperlink"/>
                <w:noProof/>
              </w:rPr>
              <w:t>Safety Equipment and Signage</w:t>
            </w:r>
            <w:r>
              <w:rPr>
                <w:noProof/>
                <w:webHidden/>
              </w:rPr>
              <w:tab/>
            </w:r>
            <w:r>
              <w:rPr>
                <w:noProof/>
                <w:webHidden/>
              </w:rPr>
              <w:fldChar w:fldCharType="begin"/>
            </w:r>
            <w:r>
              <w:rPr>
                <w:noProof/>
                <w:webHidden/>
              </w:rPr>
              <w:instrText xml:space="preserve"> PAGEREF _Toc198803273 \h </w:instrText>
            </w:r>
            <w:r>
              <w:rPr>
                <w:noProof/>
                <w:webHidden/>
              </w:rPr>
            </w:r>
            <w:r>
              <w:rPr>
                <w:noProof/>
                <w:webHidden/>
              </w:rPr>
              <w:fldChar w:fldCharType="separate"/>
            </w:r>
            <w:r>
              <w:rPr>
                <w:noProof/>
                <w:webHidden/>
              </w:rPr>
              <w:t>9</w:t>
            </w:r>
            <w:r>
              <w:rPr>
                <w:noProof/>
                <w:webHidden/>
              </w:rPr>
              <w:fldChar w:fldCharType="end"/>
            </w:r>
          </w:hyperlink>
        </w:p>
        <w:p w14:paraId="053B60F8" w14:textId="3CBB8BDB" w:rsidR="009047F0" w:rsidRDefault="009047F0">
          <w:pPr>
            <w:pStyle w:val="TOC2"/>
            <w:tabs>
              <w:tab w:val="right" w:leader="dot" w:pos="10790"/>
            </w:tabs>
            <w:rPr>
              <w:rFonts w:eastAsiaTheme="minorEastAsia"/>
              <w:noProof/>
              <w:kern w:val="2"/>
              <w:sz w:val="24"/>
              <w:szCs w:val="24"/>
              <w14:ligatures w14:val="standardContextual"/>
            </w:rPr>
          </w:pPr>
          <w:hyperlink w:anchor="_Toc198803274" w:history="1">
            <w:r w:rsidRPr="004234A4">
              <w:rPr>
                <w:rStyle w:val="Hyperlink"/>
                <w:noProof/>
              </w:rPr>
              <w:t>Equipment Care and Maintenance</w:t>
            </w:r>
            <w:r>
              <w:rPr>
                <w:noProof/>
                <w:webHidden/>
              </w:rPr>
              <w:tab/>
            </w:r>
            <w:r>
              <w:rPr>
                <w:noProof/>
                <w:webHidden/>
              </w:rPr>
              <w:fldChar w:fldCharType="begin"/>
            </w:r>
            <w:r>
              <w:rPr>
                <w:noProof/>
                <w:webHidden/>
              </w:rPr>
              <w:instrText xml:space="preserve"> PAGEREF _Toc198803274 \h </w:instrText>
            </w:r>
            <w:r>
              <w:rPr>
                <w:noProof/>
                <w:webHidden/>
              </w:rPr>
            </w:r>
            <w:r>
              <w:rPr>
                <w:noProof/>
                <w:webHidden/>
              </w:rPr>
              <w:fldChar w:fldCharType="separate"/>
            </w:r>
            <w:r>
              <w:rPr>
                <w:noProof/>
                <w:webHidden/>
              </w:rPr>
              <w:t>9</w:t>
            </w:r>
            <w:r>
              <w:rPr>
                <w:noProof/>
                <w:webHidden/>
              </w:rPr>
              <w:fldChar w:fldCharType="end"/>
            </w:r>
          </w:hyperlink>
        </w:p>
        <w:p w14:paraId="5203C9A2" w14:textId="1D3EEDDB" w:rsidR="009047F0" w:rsidRDefault="009047F0">
          <w:pPr>
            <w:pStyle w:val="TOC2"/>
            <w:tabs>
              <w:tab w:val="right" w:leader="dot" w:pos="10790"/>
            </w:tabs>
            <w:rPr>
              <w:rFonts w:eastAsiaTheme="minorEastAsia"/>
              <w:noProof/>
              <w:kern w:val="2"/>
              <w:sz w:val="24"/>
              <w:szCs w:val="24"/>
              <w14:ligatures w14:val="standardContextual"/>
            </w:rPr>
          </w:pPr>
          <w:hyperlink w:anchor="_Toc198803275" w:history="1">
            <w:r w:rsidRPr="004234A4">
              <w:rPr>
                <w:rStyle w:val="Hyperlink"/>
                <w:noProof/>
              </w:rPr>
              <w:t>OSHA Standards Addressed in this Document</w:t>
            </w:r>
            <w:r>
              <w:rPr>
                <w:noProof/>
                <w:webHidden/>
              </w:rPr>
              <w:tab/>
            </w:r>
            <w:r>
              <w:rPr>
                <w:noProof/>
                <w:webHidden/>
              </w:rPr>
              <w:fldChar w:fldCharType="begin"/>
            </w:r>
            <w:r>
              <w:rPr>
                <w:noProof/>
                <w:webHidden/>
              </w:rPr>
              <w:instrText xml:space="preserve"> PAGEREF _Toc198803275 \h </w:instrText>
            </w:r>
            <w:r>
              <w:rPr>
                <w:noProof/>
                <w:webHidden/>
              </w:rPr>
            </w:r>
            <w:r>
              <w:rPr>
                <w:noProof/>
                <w:webHidden/>
              </w:rPr>
              <w:fldChar w:fldCharType="separate"/>
            </w:r>
            <w:r>
              <w:rPr>
                <w:noProof/>
                <w:webHidden/>
              </w:rPr>
              <w:t>9</w:t>
            </w:r>
            <w:r>
              <w:rPr>
                <w:noProof/>
                <w:webHidden/>
              </w:rPr>
              <w:fldChar w:fldCharType="end"/>
            </w:r>
          </w:hyperlink>
        </w:p>
        <w:p w14:paraId="20B14D1B" w14:textId="765B3DE1" w:rsidR="0022404F" w:rsidRDefault="0022404F" w:rsidP="00572DBA">
          <w:pPr>
            <w:spacing w:after="0" w:line="240" w:lineRule="auto"/>
          </w:pPr>
          <w:r>
            <w:rPr>
              <w:b/>
              <w:bCs/>
              <w:noProof/>
            </w:rPr>
            <w:fldChar w:fldCharType="end"/>
          </w:r>
        </w:p>
      </w:sdtContent>
    </w:sdt>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25BE2B4A" w14:textId="3EEF5D09" w:rsidR="00406ACF" w:rsidRPr="009047F0" w:rsidRDefault="00572DBA" w:rsidP="009047F0">
      <w:pPr>
        <w:pStyle w:val="Heading2"/>
        <w:rPr>
          <w:b/>
          <w:sz w:val="32"/>
          <w:szCs w:val="32"/>
        </w:rPr>
      </w:pPr>
      <w:r>
        <w:br w:type="page"/>
      </w:r>
      <w:bookmarkStart w:id="1" w:name="_Toc198803248"/>
      <w:r w:rsidR="00406ACF">
        <w:lastRenderedPageBreak/>
        <w:t xml:space="preserve">Safety and Health Plan </w:t>
      </w:r>
      <w:r w:rsidR="00406ACF" w:rsidRPr="00B034A3">
        <w:t>Introduction</w:t>
      </w:r>
      <w:bookmarkEnd w:id="0"/>
      <w:bookmarkEnd w:id="1"/>
      <w:r w:rsidR="00406ACF" w:rsidRPr="00390B4A">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18EE3295" w:rsidR="00406ACF" w:rsidRDefault="00DE1EF8" w:rsidP="00572DBA">
      <w:pPr>
        <w:pStyle w:val="NoSpacing"/>
      </w:pPr>
      <w:r>
        <w:t xml:space="preserve">Safety </w:t>
      </w:r>
      <w:r w:rsidR="00406ACF">
        <w:t xml:space="preserve">Issues concerning this Framework:  </w:t>
      </w:r>
      <w:r w:rsidR="53B3587D">
        <w:t xml:space="preserve">Electricity Safety; </w:t>
      </w:r>
      <w:r w:rsidR="0AB2092E">
        <w:t xml:space="preserve">Specialized PPE Safety; </w:t>
      </w:r>
      <w:r w:rsidR="4ABC9636">
        <w:t>Eye</w:t>
      </w:r>
      <w:r w:rsidR="402F2A13">
        <w:t>/Vision</w:t>
      </w:r>
      <w:r w:rsidR="4ABC9636">
        <w:t xml:space="preserve"> Safety</w:t>
      </w:r>
      <w:r w:rsidR="26CBF2E3">
        <w:t xml:space="preserve">; Chemical </w:t>
      </w:r>
      <w:r w:rsidR="527187CA">
        <w:t xml:space="preserve">and Hazardous Materials </w:t>
      </w:r>
      <w:r w:rsidR="7EEFE12E">
        <w:t>Sa</w:t>
      </w:r>
      <w:r w:rsidR="26CBF2E3">
        <w:t>fety (SDS</w:t>
      </w:r>
      <w:r w:rsidR="2CDA9608">
        <w:t>)</w:t>
      </w:r>
      <w:r w:rsidR="48EF9E9C">
        <w:t>; Respiratory Protection and Ventilation Safety</w:t>
      </w:r>
      <w:r w:rsidR="2E15E9D8">
        <w:t>; Fire/Heat Safety</w:t>
      </w:r>
      <w:r w:rsidR="3C46CBBB">
        <w:t>;</w:t>
      </w:r>
      <w:r w:rsidR="34390E11">
        <w:t xml:space="preserve"> Hand Safety</w:t>
      </w:r>
      <w:r w:rsidR="13F77D59">
        <w:t>: and Ergonomics Safety.</w:t>
      </w:r>
    </w:p>
    <w:p w14:paraId="5701D128" w14:textId="77777777" w:rsidR="00DE1EF8" w:rsidRDefault="00DE1EF8" w:rsidP="00572DBA">
      <w:pPr>
        <w:pStyle w:val="NoSpacing"/>
      </w:pPr>
    </w:p>
    <w:p w14:paraId="52DC2B3A" w14:textId="4AE21B4E" w:rsidR="00406ACF" w:rsidRDefault="00DE1EF8" w:rsidP="00361D07">
      <w:pPr>
        <w:pStyle w:val="NoSpacing"/>
        <w:rPr>
          <w:rFonts w:cstheme="minorHAnsi"/>
          <w:b/>
          <w:bCs/>
          <w:szCs w:val="24"/>
        </w:rPr>
      </w:pPr>
      <w:r w:rsidRPr="00C06DA6">
        <w:rPr>
          <w:rFonts w:cstheme="minorHAnsi"/>
          <w:b/>
          <w:bCs/>
          <w:szCs w:val="24"/>
        </w:rPr>
        <w:t>Districts should add and edit all plan information as needed to meet the needs of their specific programs and spaces.</w:t>
      </w:r>
    </w:p>
    <w:p w14:paraId="76E719E5" w14:textId="77777777" w:rsidR="00361D07" w:rsidRPr="00361D07" w:rsidRDefault="00361D07" w:rsidP="00361D07">
      <w:pPr>
        <w:pStyle w:val="NoSpacing"/>
        <w:rPr>
          <w:rFonts w:cstheme="minorHAnsi"/>
          <w:szCs w:val="24"/>
        </w:rPr>
      </w:pPr>
    </w:p>
    <w:p w14:paraId="63732A82" w14:textId="77777777" w:rsidR="00406ACF" w:rsidRDefault="00406ACF" w:rsidP="00361D07">
      <w:pPr>
        <w:pStyle w:val="Heading2"/>
      </w:pPr>
      <w:bookmarkStart w:id="2" w:name="_Toc146815792"/>
      <w:bookmarkStart w:id="3" w:name="_Toc198803249"/>
      <w:r w:rsidRPr="00B034A3">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DA17C1"/>
    <w:p w14:paraId="3ED2713C" w14:textId="77777777" w:rsidR="00406ACF" w:rsidRDefault="00406ACF" w:rsidP="00361D07">
      <w:pPr>
        <w:pStyle w:val="Heading3"/>
      </w:pPr>
      <w:bookmarkStart w:id="4" w:name="_Toc146815793"/>
      <w:bookmarkStart w:id="5" w:name="_Toc198803250"/>
      <w:r w:rsidRPr="00390B4A">
        <w:t>Reporting Accidents and Injuries</w:t>
      </w:r>
      <w:bookmarkEnd w:id="4"/>
      <w:bookmarkEnd w:id="5"/>
      <w:r w:rsidRPr="00390B4A">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361D07">
      <w:pPr>
        <w:pStyle w:val="Heading3"/>
      </w:pPr>
      <w:bookmarkStart w:id="6" w:name="_Toc146815794"/>
      <w:bookmarkStart w:id="7" w:name="_Toc198803251"/>
      <w:r>
        <w:t xml:space="preserve">Managing </w:t>
      </w:r>
      <w:r w:rsidRPr="00390B4A">
        <w:t>Chemical Spills</w:t>
      </w:r>
      <w:bookmarkEnd w:id="6"/>
      <w:bookmarkEnd w:id="7"/>
      <w:r w:rsidRPr="00390B4A">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361D07">
      <w:pPr>
        <w:pStyle w:val="Heading3"/>
      </w:pPr>
      <w:bookmarkStart w:id="8" w:name="_Toc146815795"/>
      <w:bookmarkStart w:id="9" w:name="_Toc198803252"/>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1CD61F5F" w14:textId="77777777" w:rsidR="00406ACF" w:rsidRDefault="00406ACF" w:rsidP="00572DBA">
      <w:pPr>
        <w:spacing w:after="0" w:line="240" w:lineRule="auto"/>
      </w:pPr>
    </w:p>
    <w:p w14:paraId="1DD82173" w14:textId="77777777" w:rsidR="00CF4120" w:rsidRDefault="00CF4120" w:rsidP="00572DBA">
      <w:pPr>
        <w:spacing w:after="0" w:line="240" w:lineRule="auto"/>
      </w:pPr>
    </w:p>
    <w:p w14:paraId="047F4B4A" w14:textId="77777777" w:rsidR="00CF4120" w:rsidRDefault="00CF4120" w:rsidP="00572DBA">
      <w:pPr>
        <w:spacing w:after="0" w:line="240" w:lineRule="auto"/>
      </w:pPr>
    </w:p>
    <w:p w14:paraId="3CDF6942" w14:textId="77777777" w:rsidR="00CF4120" w:rsidRDefault="00CF4120" w:rsidP="00572DBA">
      <w:pPr>
        <w:spacing w:after="0" w:line="240" w:lineRule="auto"/>
      </w:pPr>
    </w:p>
    <w:p w14:paraId="66EF1FC8" w14:textId="77777777" w:rsidR="00CF4120" w:rsidRDefault="00CF4120" w:rsidP="00572DBA">
      <w:pPr>
        <w:spacing w:after="0" w:line="240" w:lineRule="auto"/>
      </w:pPr>
    </w:p>
    <w:p w14:paraId="4CC299D6" w14:textId="77777777" w:rsidR="00361D07" w:rsidRDefault="00361D07" w:rsidP="00361D07">
      <w:pPr>
        <w:pStyle w:val="Heading2"/>
        <w:rPr>
          <w:rFonts w:ascii="Calibri" w:eastAsia="Calibri" w:hAnsi="Calibri" w:cs="Calibri"/>
        </w:rPr>
      </w:pPr>
      <w:bookmarkStart w:id="10" w:name="_Toc297806712"/>
      <w:bookmarkStart w:id="11" w:name="_Toc198803253"/>
      <w:r>
        <w:t>Safety Observation Review List</w:t>
      </w:r>
      <w:bookmarkEnd w:id="10"/>
      <w:bookmarkEnd w:id="11"/>
    </w:p>
    <w:p w14:paraId="6094970F" w14:textId="77777777" w:rsidR="00361D07" w:rsidRPr="00066EBF" w:rsidRDefault="00361D07" w:rsidP="00361D07">
      <w:pPr>
        <w:pStyle w:val="Heading3"/>
        <w:rPr>
          <w:szCs w:val="22"/>
        </w:rPr>
      </w:pPr>
      <w:bookmarkStart w:id="12" w:name="_Toc198803254"/>
      <w:r w:rsidRPr="0EF9F06C">
        <w:t>Common Safety</w:t>
      </w:r>
      <w:bookmarkEnd w:id="12"/>
    </w:p>
    <w:p w14:paraId="3F73FF01"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Hardcopy of department Safety and Health Plan is current and accessible.  </w:t>
      </w:r>
      <w:r>
        <w:rPr>
          <w:rFonts w:ascii="Calibri" w:eastAsia="Calibri" w:hAnsi="Calibri" w:cs="Calibri"/>
          <w:b/>
          <w:bCs/>
          <w:sz w:val="24"/>
          <w:szCs w:val="24"/>
        </w:rPr>
        <w:tab/>
      </w:r>
    </w:p>
    <w:p w14:paraId="600A9A0F"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Work surfaces are free of materials. Clean benches and other work surfaces.</w:t>
      </w:r>
      <w:r>
        <w:rPr>
          <w:rFonts w:ascii="Calibri" w:eastAsia="Calibri" w:hAnsi="Calibri" w:cs="Calibri"/>
          <w:sz w:val="24"/>
          <w:szCs w:val="24"/>
        </w:rPr>
        <w:tab/>
      </w:r>
    </w:p>
    <w:p w14:paraId="11C52358"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Keep aisles and storerooms clear of clutter; add floor markings where necessary.</w:t>
      </w:r>
      <w:r>
        <w:rPr>
          <w:rFonts w:ascii="Calibri" w:eastAsia="Calibri" w:hAnsi="Calibri" w:cs="Calibri"/>
          <w:sz w:val="24"/>
          <w:szCs w:val="24"/>
        </w:rPr>
        <w:tab/>
      </w:r>
    </w:p>
    <w:p w14:paraId="52E99E0A"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7676396E">
        <w:rPr>
          <w:rFonts w:ascii="Calibri" w:eastAsia="Calibri" w:hAnsi="Calibri" w:cs="Calibri"/>
          <w:sz w:val="24"/>
          <w:szCs w:val="24"/>
        </w:rPr>
        <w:t>Aisles and exits are properly marked. Means of egress are appropriate for the intended use of space.</w:t>
      </w:r>
    </w:p>
    <w:p w14:paraId="6760D2E0"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7676396E">
        <w:rPr>
          <w:rFonts w:ascii="Calibri" w:eastAsia="Calibri" w:hAnsi="Calibri" w:cs="Calibri"/>
          <w:sz w:val="24"/>
          <w:szCs w:val="24"/>
        </w:rPr>
        <w:t>Material storage is safe and appropriate and storage area are properly rated for load.</w:t>
      </w:r>
      <w:r>
        <w:tab/>
      </w:r>
    </w:p>
    <w:p w14:paraId="0886D523"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Check for a minimum of 18” of clearance below the sprinkler heads. </w:t>
      </w:r>
      <w:r>
        <w:rPr>
          <w:rFonts w:ascii="Calibri" w:eastAsia="Calibri" w:hAnsi="Calibri" w:cs="Calibri"/>
          <w:sz w:val="24"/>
          <w:szCs w:val="24"/>
        </w:rPr>
        <w:tab/>
      </w:r>
    </w:p>
    <w:p w14:paraId="37AB598F"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7676396E">
        <w:rPr>
          <w:rFonts w:ascii="Calibri" w:eastAsia="Calibri" w:hAnsi="Calibri" w:cs="Calibri"/>
          <w:sz w:val="24"/>
          <w:szCs w:val="24"/>
        </w:rPr>
        <w:t>Ensure that PPE is stocked and easily accessible; ensure that proper eye wear is available for the task.</w:t>
      </w:r>
    </w:p>
    <w:p w14:paraId="4397A57B"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7676396E">
        <w:rPr>
          <w:rFonts w:ascii="Calibri" w:eastAsia="Calibri" w:hAnsi="Calibri" w:cs="Calibri"/>
          <w:sz w:val="24"/>
          <w:szCs w:val="24"/>
        </w:rPr>
        <w:t>Safety Showers are in compliance and regularly tested.</w:t>
      </w:r>
      <w:r>
        <w:tab/>
      </w:r>
    </w:p>
    <w:p w14:paraId="2BB4340E"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Eyewash stations are in compliance and regularly tested.</w:t>
      </w:r>
      <w:r>
        <w:rPr>
          <w:rFonts w:ascii="Calibri" w:eastAsia="Calibri" w:hAnsi="Calibri" w:cs="Calibri"/>
          <w:sz w:val="24"/>
          <w:szCs w:val="24"/>
        </w:rPr>
        <w:tab/>
      </w:r>
    </w:p>
    <w:p w14:paraId="3B3DC4CB"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Ensure eyewash stations are appropriately situated, correctly designed and visible across the program area.</w:t>
      </w:r>
      <w:r>
        <w:rPr>
          <w:rFonts w:ascii="Calibri" w:eastAsia="Calibri" w:hAnsi="Calibri" w:cs="Calibri"/>
          <w:sz w:val="24"/>
          <w:szCs w:val="24"/>
        </w:rPr>
        <w:tab/>
      </w:r>
    </w:p>
    <w:p w14:paraId="4BB37311"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Ensure Emergency Stops are not blocked; ensure signage is appropriately situated, correctly designed and visible across the program area. </w:t>
      </w:r>
      <w:r>
        <w:rPr>
          <w:rFonts w:ascii="Calibri" w:eastAsia="Calibri" w:hAnsi="Calibri" w:cs="Calibri"/>
          <w:sz w:val="24"/>
          <w:szCs w:val="24"/>
        </w:rPr>
        <w:tab/>
      </w:r>
    </w:p>
    <w:p w14:paraId="3E522C6A"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r>
        <w:rPr>
          <w:rFonts w:ascii="Calibri" w:eastAsia="Calibri" w:hAnsi="Calibri" w:cs="Calibri"/>
          <w:sz w:val="24"/>
          <w:szCs w:val="24"/>
        </w:rPr>
        <w:tab/>
      </w:r>
    </w:p>
    <w:p w14:paraId="717EC528"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r>
        <w:rPr>
          <w:rFonts w:ascii="Calibri" w:eastAsia="Calibri" w:hAnsi="Calibri" w:cs="Calibri"/>
          <w:sz w:val="24"/>
          <w:szCs w:val="24"/>
        </w:rPr>
        <w:tab/>
      </w:r>
    </w:p>
    <w:p w14:paraId="275E89E4"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Ensure SDS is updated with new materials and accessible; ensure signage is appropriately situated, correctly designed and visible across the program area.</w:t>
      </w:r>
      <w:r>
        <w:rPr>
          <w:rFonts w:ascii="Calibri" w:eastAsia="Calibri" w:hAnsi="Calibri" w:cs="Calibri"/>
          <w:sz w:val="24"/>
          <w:szCs w:val="24"/>
        </w:rPr>
        <w:tab/>
      </w:r>
    </w:p>
    <w:p w14:paraId="70DCBB21"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Ensure first aid kit is updated with new materials and accessible; ensure signage is appropriately situated, correctly designed and visible across the program area.</w:t>
      </w:r>
      <w:r>
        <w:rPr>
          <w:rFonts w:ascii="Calibri" w:eastAsia="Calibri" w:hAnsi="Calibri" w:cs="Calibri"/>
          <w:sz w:val="24"/>
          <w:szCs w:val="24"/>
        </w:rPr>
        <w:tab/>
      </w:r>
    </w:p>
    <w:p w14:paraId="5F03CFE1"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Equipment specific safety signs and posters are properly displayed. </w:t>
      </w:r>
      <w:r>
        <w:rPr>
          <w:rFonts w:ascii="Calibri" w:eastAsia="Calibri" w:hAnsi="Calibri" w:cs="Calibri"/>
          <w:sz w:val="24"/>
          <w:szCs w:val="24"/>
        </w:rPr>
        <w:tab/>
      </w:r>
    </w:p>
    <w:p w14:paraId="304AE459"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Exhaust system vents are unobstructed and regularly tested.</w:t>
      </w:r>
      <w:r>
        <w:rPr>
          <w:rFonts w:ascii="Calibri" w:eastAsia="Calibri" w:hAnsi="Calibri" w:cs="Calibri"/>
          <w:sz w:val="24"/>
          <w:szCs w:val="24"/>
        </w:rPr>
        <w:tab/>
      </w:r>
    </w:p>
    <w:p w14:paraId="4426FC9A"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 xml:space="preserve">Room ventilation is appropriate for the program. </w:t>
      </w:r>
      <w:r>
        <w:rPr>
          <w:rFonts w:ascii="Calibri" w:eastAsia="Calibri" w:hAnsi="Calibri" w:cs="Calibri"/>
          <w:sz w:val="24"/>
          <w:szCs w:val="24"/>
        </w:rPr>
        <w:tab/>
      </w:r>
    </w:p>
    <w:p w14:paraId="26B58AB8"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Lighting is appropriate for the program.</w:t>
      </w:r>
      <w:r>
        <w:rPr>
          <w:rFonts w:ascii="Calibri" w:eastAsia="Calibri" w:hAnsi="Calibri" w:cs="Calibri"/>
          <w:sz w:val="24"/>
          <w:szCs w:val="24"/>
        </w:rPr>
        <w:tab/>
      </w:r>
    </w:p>
    <w:p w14:paraId="1D978877"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Wastes are labeled and removed promptly. Ensure that waste containers are emptied.</w:t>
      </w:r>
      <w:r>
        <w:rPr>
          <w:rFonts w:ascii="Calibri" w:eastAsia="Calibri" w:hAnsi="Calibri" w:cs="Calibri"/>
          <w:sz w:val="24"/>
          <w:szCs w:val="24"/>
        </w:rPr>
        <w:tab/>
      </w:r>
    </w:p>
    <w:p w14:paraId="595B0BFB"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Flammables are stored in flammable storage cabinet and cabinets are unobstructed.</w:t>
      </w:r>
      <w:r>
        <w:rPr>
          <w:rFonts w:ascii="Calibri" w:eastAsia="Calibri" w:hAnsi="Calibri" w:cs="Calibri"/>
          <w:sz w:val="24"/>
          <w:szCs w:val="24"/>
        </w:rPr>
        <w:tab/>
      </w:r>
    </w:p>
    <w:p w14:paraId="14E7725B" w14:textId="77777777" w:rsid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Chemical containers are clearly labeled, kept capped and properly stored.</w:t>
      </w:r>
      <w:r>
        <w:rPr>
          <w:rFonts w:ascii="Calibri" w:eastAsia="Calibri" w:hAnsi="Calibri" w:cs="Calibri"/>
          <w:sz w:val="24"/>
          <w:szCs w:val="24"/>
        </w:rPr>
        <w:tab/>
      </w:r>
    </w:p>
    <w:p w14:paraId="5306EC04" w14:textId="77777777" w:rsidR="00361D07" w:rsidRPr="00361D07" w:rsidRDefault="00361D07" w:rsidP="00361D07">
      <w:pPr>
        <w:pStyle w:val="PlainText"/>
        <w:numPr>
          <w:ilvl w:val="0"/>
          <w:numId w:val="52"/>
        </w:numPr>
        <w:tabs>
          <w:tab w:val="left" w:pos="9558"/>
        </w:tabs>
        <w:rPr>
          <w:rFonts w:asciiTheme="minorHAnsi" w:hAnsiTheme="minorHAnsi"/>
          <w:i/>
          <w:iCs/>
          <w:sz w:val="24"/>
          <w:szCs w:val="24"/>
        </w:rPr>
      </w:pPr>
      <w:r w:rsidRPr="376BBF5E">
        <w:rPr>
          <w:rFonts w:ascii="Calibri" w:eastAsia="Calibri" w:hAnsi="Calibri" w:cs="Calibri"/>
          <w:sz w:val="24"/>
          <w:szCs w:val="24"/>
        </w:rPr>
        <w:t>Electrical cords are in good condition (no fraying or extension cords for extended use) and properly employed.</w:t>
      </w:r>
    </w:p>
    <w:p w14:paraId="00ABC80D" w14:textId="77777777" w:rsidR="00361D07" w:rsidRDefault="00361D07" w:rsidP="00361D07">
      <w:pPr>
        <w:pStyle w:val="PlainText"/>
        <w:tabs>
          <w:tab w:val="left" w:pos="9558"/>
        </w:tabs>
        <w:rPr>
          <w:rFonts w:ascii="Calibri" w:eastAsia="Calibri" w:hAnsi="Calibri" w:cs="Calibri"/>
          <w:sz w:val="24"/>
          <w:szCs w:val="24"/>
        </w:rPr>
      </w:pPr>
    </w:p>
    <w:p w14:paraId="2F9834EC" w14:textId="1E3EB30E" w:rsidR="00361D07" w:rsidRDefault="00361D07" w:rsidP="00013D47">
      <w:pPr>
        <w:pStyle w:val="Heading3"/>
      </w:pPr>
      <w:bookmarkStart w:id="13" w:name="_Toc198803255"/>
      <w:r>
        <w:t>Program Specific Safety</w:t>
      </w:r>
      <w:bookmarkEnd w:id="13"/>
    </w:p>
    <w:p w14:paraId="3CD21772" w14:textId="68E6D79C" w:rsidR="00361D07" w:rsidRPr="00361D07" w:rsidRDefault="00361D07" w:rsidP="00361D07">
      <w:pPr>
        <w:pStyle w:val="PlainText"/>
        <w:numPr>
          <w:ilvl w:val="0"/>
          <w:numId w:val="52"/>
        </w:numPr>
        <w:tabs>
          <w:tab w:val="left" w:pos="9558"/>
        </w:tabs>
        <w:rPr>
          <w:rFonts w:asciiTheme="minorHAnsi" w:hAnsiTheme="minorHAnsi"/>
          <w:i/>
          <w:iCs/>
          <w:sz w:val="24"/>
          <w:szCs w:val="24"/>
        </w:rPr>
      </w:pPr>
      <w:r>
        <w:rPr>
          <w:rFonts w:ascii="Calibri" w:eastAsia="Calibri" w:hAnsi="Calibri" w:cs="Calibri"/>
          <w:sz w:val="24"/>
          <w:szCs w:val="24"/>
        </w:rPr>
        <w:t>Electricity Safety</w:t>
      </w:r>
    </w:p>
    <w:p w14:paraId="0D35395E" w14:textId="40899793" w:rsidR="00361D07" w:rsidRPr="00361D07" w:rsidRDefault="00361D07" w:rsidP="00361D07">
      <w:pPr>
        <w:pStyle w:val="PlainText"/>
        <w:numPr>
          <w:ilvl w:val="0"/>
          <w:numId w:val="52"/>
        </w:numPr>
        <w:tabs>
          <w:tab w:val="left" w:pos="9558"/>
        </w:tabs>
        <w:rPr>
          <w:rFonts w:asciiTheme="minorHAnsi" w:hAnsiTheme="minorHAnsi"/>
          <w:i/>
          <w:iCs/>
          <w:sz w:val="24"/>
          <w:szCs w:val="24"/>
        </w:rPr>
      </w:pPr>
      <w:r>
        <w:rPr>
          <w:rFonts w:ascii="Calibri" w:eastAsia="Calibri" w:hAnsi="Calibri" w:cs="Calibri"/>
          <w:sz w:val="24"/>
          <w:szCs w:val="24"/>
        </w:rPr>
        <w:t>Specialized PPE Safety</w:t>
      </w:r>
    </w:p>
    <w:p w14:paraId="0C881543" w14:textId="0F41FCFA" w:rsidR="00361D07" w:rsidRPr="00361D07" w:rsidRDefault="00361D07" w:rsidP="00361D07">
      <w:pPr>
        <w:pStyle w:val="PlainText"/>
        <w:numPr>
          <w:ilvl w:val="0"/>
          <w:numId w:val="52"/>
        </w:numPr>
        <w:tabs>
          <w:tab w:val="left" w:pos="9558"/>
        </w:tabs>
        <w:rPr>
          <w:rFonts w:asciiTheme="minorHAnsi" w:hAnsiTheme="minorHAnsi"/>
          <w:i/>
          <w:iCs/>
          <w:sz w:val="24"/>
          <w:szCs w:val="24"/>
        </w:rPr>
      </w:pPr>
      <w:r>
        <w:rPr>
          <w:rFonts w:ascii="Calibri" w:eastAsia="Calibri" w:hAnsi="Calibri" w:cs="Calibri"/>
          <w:sz w:val="24"/>
          <w:szCs w:val="24"/>
        </w:rPr>
        <w:t>Eye/Vision Safety</w:t>
      </w:r>
    </w:p>
    <w:p w14:paraId="248511FD" w14:textId="44600D0C" w:rsidR="00361D07" w:rsidRPr="00361D07" w:rsidRDefault="00361D07" w:rsidP="00361D07">
      <w:pPr>
        <w:pStyle w:val="PlainText"/>
        <w:numPr>
          <w:ilvl w:val="0"/>
          <w:numId w:val="52"/>
        </w:numPr>
        <w:tabs>
          <w:tab w:val="left" w:pos="9558"/>
        </w:tabs>
        <w:rPr>
          <w:rFonts w:asciiTheme="minorHAnsi" w:hAnsiTheme="minorHAnsi"/>
          <w:i/>
          <w:iCs/>
          <w:sz w:val="24"/>
          <w:szCs w:val="24"/>
        </w:rPr>
      </w:pPr>
      <w:r>
        <w:rPr>
          <w:rFonts w:ascii="Calibri" w:eastAsia="Calibri" w:hAnsi="Calibri" w:cs="Calibri"/>
          <w:sz w:val="24"/>
          <w:szCs w:val="24"/>
        </w:rPr>
        <w:t>Chemical and Hazardous Materials Safety (SDS)</w:t>
      </w:r>
    </w:p>
    <w:p w14:paraId="6994E79C" w14:textId="4D774FDE" w:rsidR="00361D07" w:rsidRPr="00361D07" w:rsidRDefault="00361D07" w:rsidP="00361D07">
      <w:pPr>
        <w:pStyle w:val="PlainText"/>
        <w:numPr>
          <w:ilvl w:val="0"/>
          <w:numId w:val="52"/>
        </w:numPr>
        <w:tabs>
          <w:tab w:val="left" w:pos="9558"/>
        </w:tabs>
        <w:rPr>
          <w:rFonts w:asciiTheme="minorHAnsi" w:hAnsiTheme="minorHAnsi"/>
          <w:i/>
          <w:iCs/>
          <w:sz w:val="24"/>
          <w:szCs w:val="24"/>
        </w:rPr>
      </w:pPr>
      <w:r>
        <w:rPr>
          <w:rFonts w:ascii="Calibri" w:eastAsia="Calibri" w:hAnsi="Calibri" w:cs="Calibri"/>
          <w:sz w:val="24"/>
          <w:szCs w:val="24"/>
        </w:rPr>
        <w:t>Respiratory Protection and Ventilation Safety</w:t>
      </w:r>
    </w:p>
    <w:p w14:paraId="2A51F13C" w14:textId="4DEA5DD9" w:rsidR="00361D07" w:rsidRPr="00361D07" w:rsidRDefault="00361D07" w:rsidP="00361D07">
      <w:pPr>
        <w:pStyle w:val="PlainText"/>
        <w:numPr>
          <w:ilvl w:val="0"/>
          <w:numId w:val="52"/>
        </w:numPr>
        <w:tabs>
          <w:tab w:val="left" w:pos="9558"/>
        </w:tabs>
        <w:rPr>
          <w:rFonts w:asciiTheme="minorHAnsi" w:hAnsiTheme="minorHAnsi"/>
          <w:i/>
          <w:iCs/>
          <w:sz w:val="24"/>
          <w:szCs w:val="24"/>
        </w:rPr>
      </w:pPr>
      <w:r>
        <w:rPr>
          <w:rFonts w:ascii="Calibri" w:eastAsia="Calibri" w:hAnsi="Calibri" w:cs="Calibri"/>
          <w:sz w:val="24"/>
          <w:szCs w:val="24"/>
        </w:rPr>
        <w:t>Fire/Heat Safety</w:t>
      </w:r>
    </w:p>
    <w:p w14:paraId="4DD45C8F" w14:textId="2D4B7C63" w:rsidR="00361D07" w:rsidRPr="00361D07" w:rsidRDefault="00361D07" w:rsidP="00361D07">
      <w:pPr>
        <w:pStyle w:val="PlainText"/>
        <w:numPr>
          <w:ilvl w:val="0"/>
          <w:numId w:val="52"/>
        </w:numPr>
        <w:tabs>
          <w:tab w:val="left" w:pos="9558"/>
        </w:tabs>
        <w:rPr>
          <w:rFonts w:asciiTheme="minorHAnsi" w:hAnsiTheme="minorHAnsi"/>
          <w:i/>
          <w:iCs/>
          <w:sz w:val="24"/>
          <w:szCs w:val="24"/>
        </w:rPr>
      </w:pPr>
      <w:r>
        <w:rPr>
          <w:rFonts w:ascii="Calibri" w:eastAsia="Calibri" w:hAnsi="Calibri" w:cs="Calibri"/>
          <w:sz w:val="24"/>
          <w:szCs w:val="24"/>
        </w:rPr>
        <w:t>Hand Safety</w:t>
      </w:r>
    </w:p>
    <w:p w14:paraId="5AC050A6" w14:textId="009CBDB2" w:rsidR="00361D07" w:rsidRPr="00361D07" w:rsidRDefault="00361D07" w:rsidP="00361D07">
      <w:pPr>
        <w:pStyle w:val="PlainText"/>
        <w:numPr>
          <w:ilvl w:val="0"/>
          <w:numId w:val="52"/>
        </w:numPr>
        <w:tabs>
          <w:tab w:val="left" w:pos="9558"/>
        </w:tabs>
        <w:rPr>
          <w:rFonts w:asciiTheme="minorHAnsi" w:hAnsiTheme="minorHAnsi"/>
          <w:i/>
          <w:iCs/>
          <w:sz w:val="24"/>
          <w:szCs w:val="24"/>
        </w:rPr>
      </w:pPr>
      <w:r>
        <w:rPr>
          <w:rFonts w:ascii="Calibri" w:eastAsia="Calibri" w:hAnsi="Calibri" w:cs="Calibri"/>
          <w:sz w:val="24"/>
          <w:szCs w:val="24"/>
        </w:rPr>
        <w:t>Ergonomics Safety</w:t>
      </w:r>
    </w:p>
    <w:p w14:paraId="0F794D97" w14:textId="7446FA6C" w:rsidR="009047F0" w:rsidRPr="009047F0" w:rsidRDefault="00013D47" w:rsidP="009047F0">
      <w:pPr>
        <w:pStyle w:val="PlainText"/>
        <w:numPr>
          <w:ilvl w:val="0"/>
          <w:numId w:val="52"/>
        </w:numPr>
        <w:tabs>
          <w:tab w:val="left" w:pos="9558"/>
        </w:tabs>
        <w:rPr>
          <w:rFonts w:asciiTheme="minorHAnsi" w:hAnsiTheme="minorHAnsi"/>
          <w:i/>
          <w:iCs/>
          <w:sz w:val="24"/>
          <w:szCs w:val="24"/>
        </w:rPr>
      </w:pPr>
      <w:r w:rsidRPr="153B1C73">
        <w:rPr>
          <w:rFonts w:asciiTheme="minorHAnsi" w:hAnsiTheme="minorHAnsi"/>
          <w:sz w:val="24"/>
          <w:szCs w:val="24"/>
        </w:rPr>
        <w:lastRenderedPageBreak/>
        <w:t>Complete NIOSH Safety Inspections Checklists</w:t>
      </w:r>
    </w:p>
    <w:p w14:paraId="6F9F5A92" w14:textId="2E84CEBF" w:rsidR="153B1C73" w:rsidRDefault="153B1C73" w:rsidP="153B1C73">
      <w:pPr>
        <w:pStyle w:val="PlainText"/>
        <w:tabs>
          <w:tab w:val="left" w:pos="9558"/>
        </w:tabs>
        <w:rPr>
          <w:rStyle w:val="normaltextrun"/>
          <w:rFonts w:ascii="Calibri" w:hAnsi="Calibri" w:cs="Calibri"/>
          <w:sz w:val="22"/>
          <w:szCs w:val="22"/>
        </w:rPr>
      </w:pPr>
    </w:p>
    <w:p w14:paraId="5AE839C9" w14:textId="19FDB308" w:rsidR="009047F0" w:rsidRPr="00361D07" w:rsidRDefault="009047F0" w:rsidP="009047F0">
      <w:pPr>
        <w:pStyle w:val="PlainText"/>
        <w:tabs>
          <w:tab w:val="left" w:pos="9558"/>
        </w:tabs>
        <w:rPr>
          <w:rFonts w:asciiTheme="minorHAnsi" w:hAnsiTheme="minorHAnsi"/>
          <w:i/>
          <w:iCs/>
          <w:sz w:val="24"/>
          <w:szCs w:val="24"/>
        </w:rPr>
      </w:pPr>
      <w:r w:rsidRPr="248C27EF">
        <w:rPr>
          <w:rStyle w:val="normaltextrun"/>
          <w:rFonts w:ascii="Calibri" w:hAnsi="Calibri" w:cs="Calibri"/>
          <w:sz w:val="22"/>
          <w:szCs w:val="22"/>
        </w:rPr>
        <w:t>Date Safety Checklist Performed: ____________________     Safety Checklist Completer: _______________________</w:t>
      </w:r>
      <w:r w:rsidRPr="248C27EF">
        <w:rPr>
          <w:rStyle w:val="eop"/>
          <w:rFonts w:ascii="Calibri" w:hAnsi="Calibri" w:cs="Calibri"/>
          <w:sz w:val="22"/>
          <w:szCs w:val="22"/>
        </w:rPr>
        <w:t> </w:t>
      </w:r>
    </w:p>
    <w:p w14:paraId="7928E059" w14:textId="15E31FF2" w:rsidR="248C27EF" w:rsidRDefault="248C27EF" w:rsidP="00DA17C1"/>
    <w:p w14:paraId="2A7BBE6D" w14:textId="2CE8B263" w:rsidR="00B21DEF" w:rsidRDefault="005C7478" w:rsidP="248C27EF">
      <w:pPr>
        <w:pStyle w:val="Heading2"/>
        <w:spacing w:before="0" w:line="240" w:lineRule="auto"/>
      </w:pPr>
      <w:bookmarkStart w:id="14" w:name="_Toc198803256"/>
      <w:r>
        <w:t xml:space="preserve">Information </w:t>
      </w:r>
      <w:r w:rsidR="00B21DEF">
        <w:t>Support Services and Networking Program-Specific Inventories</w:t>
      </w:r>
      <w:bookmarkEnd w:id="14"/>
      <w:r w:rsidR="00B21DEF">
        <w:t xml:space="preserve"> </w:t>
      </w:r>
    </w:p>
    <w:p w14:paraId="68452D58" w14:textId="77777777" w:rsidR="00B21DEF" w:rsidRDefault="00B21DEF" w:rsidP="00B21DEF">
      <w:pPr>
        <w:pStyle w:val="Heading3"/>
        <w:spacing w:before="0" w:line="240" w:lineRule="auto"/>
        <w:rPr>
          <w:sz w:val="24"/>
        </w:rPr>
      </w:pPr>
      <w:bookmarkStart w:id="15" w:name="_Toc198803257"/>
      <w:r>
        <w:t>Chemical Inventory</w:t>
      </w:r>
      <w:bookmarkEnd w:id="15"/>
      <w:r w:rsidRPr="60F0F0C7">
        <w:rPr>
          <w:sz w:val="24"/>
        </w:rPr>
        <w:t xml:space="preserve"> </w:t>
      </w:r>
    </w:p>
    <w:p w14:paraId="40E96954" w14:textId="77777777" w:rsidR="00B21DEF" w:rsidRPr="00390B4A" w:rsidRDefault="00B21DEF" w:rsidP="00B21DEF">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ISSN Shop and will be strictly followed. Each SDS describes the chemical’s properties, health and environmental hazards, safety precautions for handling, storing, and transporting the chemical and guidance for first aid procedures and spill clean-up. Reagents and chemicals used in the ISSN program include, but are not limited to:</w:t>
      </w:r>
    </w:p>
    <w:p w14:paraId="557A859E" w14:textId="77777777" w:rsidR="00B21DEF" w:rsidRPr="00250C58" w:rsidRDefault="00B21DEF" w:rsidP="00B21DEF">
      <w:pPr>
        <w:pStyle w:val="ListParagraph"/>
        <w:numPr>
          <w:ilvl w:val="0"/>
          <w:numId w:val="7"/>
        </w:numPr>
        <w:spacing w:after="0" w:line="240" w:lineRule="auto"/>
        <w:rPr>
          <w:rFonts w:cstheme="minorHAnsi"/>
        </w:rPr>
      </w:pPr>
      <w:r w:rsidRPr="00250C58">
        <w:rPr>
          <w:rFonts w:cstheme="minorHAnsi"/>
          <w:b/>
        </w:rPr>
        <w:t xml:space="preserve">Acids and Bases: </w:t>
      </w:r>
      <w:r w:rsidRPr="00250C58">
        <w:rPr>
          <w:rFonts w:cstheme="minorHAnsi"/>
        </w:rPr>
        <w:t>Hydrochloric acid, Sulfuric acid, Acetic acid, Sodium hydroxide, Ammonium hydroxide</w:t>
      </w:r>
    </w:p>
    <w:p w14:paraId="5864F0E3" w14:textId="77777777" w:rsidR="00B21DEF" w:rsidRPr="00250C58" w:rsidRDefault="00B21DEF" w:rsidP="00B21DEF">
      <w:pPr>
        <w:pStyle w:val="ListParagraph"/>
        <w:numPr>
          <w:ilvl w:val="0"/>
          <w:numId w:val="7"/>
        </w:numPr>
        <w:spacing w:after="0" w:line="240" w:lineRule="auto"/>
        <w:rPr>
          <w:rFonts w:cstheme="minorHAnsi"/>
        </w:rPr>
      </w:pPr>
      <w:r w:rsidRPr="00250C58">
        <w:rPr>
          <w:rFonts w:cstheme="minorHAnsi"/>
          <w:b/>
        </w:rPr>
        <w:t xml:space="preserve">Alcohols: </w:t>
      </w:r>
      <w:r w:rsidRPr="00250C58">
        <w:rPr>
          <w:rFonts w:cstheme="minorHAnsi"/>
        </w:rPr>
        <w:t xml:space="preserve">Isopropanol, Ethanol, Methanol </w:t>
      </w:r>
    </w:p>
    <w:p w14:paraId="337A2349" w14:textId="77777777" w:rsidR="00B21DEF" w:rsidRPr="00250C58" w:rsidRDefault="00B21DEF" w:rsidP="00B21DEF">
      <w:pPr>
        <w:pStyle w:val="ListParagraph"/>
        <w:numPr>
          <w:ilvl w:val="0"/>
          <w:numId w:val="7"/>
        </w:numPr>
        <w:spacing w:after="0" w:line="240" w:lineRule="auto"/>
      </w:pPr>
      <w:r w:rsidRPr="00250C58">
        <w:rPr>
          <w:b/>
          <w:bCs/>
        </w:rPr>
        <w:t>Solvents:</w:t>
      </w:r>
      <w:r w:rsidRPr="00250C58">
        <w:t xml:space="preserve"> Acetone, Alcohol, Chlorinated solvents, Coil cleaner</w:t>
      </w:r>
    </w:p>
    <w:p w14:paraId="6FA873CB" w14:textId="77777777" w:rsidR="00B21DEF" w:rsidRPr="00250C58" w:rsidRDefault="00B21DEF" w:rsidP="00B21DEF">
      <w:pPr>
        <w:pStyle w:val="ListParagraph"/>
        <w:numPr>
          <w:ilvl w:val="0"/>
          <w:numId w:val="7"/>
        </w:numPr>
        <w:spacing w:after="0" w:line="240" w:lineRule="auto"/>
      </w:pPr>
      <w:r w:rsidRPr="00250C58">
        <w:rPr>
          <w:b/>
          <w:bCs/>
        </w:rPr>
        <w:t>Lubricants:</w:t>
      </w:r>
      <w:r w:rsidRPr="00250C58">
        <w:t xml:space="preserve"> Mineral oil, Synthetic Oils, Lithium and petroleum grease, WD 40, Gear Oil, Cutting Oil, Refrigeration oils</w:t>
      </w:r>
    </w:p>
    <w:p w14:paraId="2C6F2F81" w14:textId="77777777" w:rsidR="00B21DEF" w:rsidRPr="00920D7C" w:rsidRDefault="00B21DEF" w:rsidP="00B21DEF">
      <w:pPr>
        <w:pStyle w:val="ListParagraph"/>
        <w:numPr>
          <w:ilvl w:val="0"/>
          <w:numId w:val="7"/>
        </w:numPr>
        <w:spacing w:after="0" w:line="240" w:lineRule="auto"/>
        <w:rPr>
          <w:rFonts w:cstheme="minorHAnsi"/>
          <w:lang w:val="pt-BR"/>
        </w:rPr>
      </w:pPr>
      <w:r w:rsidRPr="00920D7C">
        <w:rPr>
          <w:rFonts w:cstheme="minorHAnsi"/>
          <w:b/>
          <w:lang w:val="pt-BR"/>
        </w:rPr>
        <w:t>Refrigerants:</w:t>
      </w:r>
      <w:r w:rsidRPr="00920D7C">
        <w:rPr>
          <w:rFonts w:cstheme="minorHAnsi"/>
          <w:lang w:val="pt-BR"/>
        </w:rPr>
        <w:t xml:space="preserve"> R-22, R-404a, R-410a, R409a</w:t>
      </w:r>
    </w:p>
    <w:p w14:paraId="407E2BF9" w14:textId="77777777" w:rsidR="00B21DEF" w:rsidRPr="00250C58" w:rsidRDefault="00B21DEF" w:rsidP="00B21DEF">
      <w:pPr>
        <w:pStyle w:val="ListParagraph"/>
        <w:numPr>
          <w:ilvl w:val="0"/>
          <w:numId w:val="7"/>
        </w:numPr>
        <w:spacing w:after="0" w:line="240" w:lineRule="auto"/>
        <w:rPr>
          <w:rFonts w:cstheme="minorHAnsi"/>
        </w:rPr>
      </w:pPr>
      <w:r w:rsidRPr="00250C58">
        <w:rPr>
          <w:b/>
          <w:bCs/>
        </w:rPr>
        <w:t>Adhesives:</w:t>
      </w:r>
      <w:r w:rsidRPr="00250C58">
        <w:t xml:space="preserve"> 2-part epoxy, Wood glue, silicone adhesive and sealant, Contact cement, Hot glue</w:t>
      </w:r>
    </w:p>
    <w:p w14:paraId="4369CD91" w14:textId="77777777" w:rsidR="00B21DEF" w:rsidRPr="00250C58" w:rsidRDefault="00B21DEF" w:rsidP="00B21DEF">
      <w:pPr>
        <w:pStyle w:val="ListParagraph"/>
        <w:numPr>
          <w:ilvl w:val="0"/>
          <w:numId w:val="7"/>
        </w:numPr>
        <w:spacing w:after="0" w:line="240" w:lineRule="auto"/>
      </w:pPr>
      <w:r w:rsidRPr="00250C58">
        <w:rPr>
          <w:b/>
          <w:bCs/>
        </w:rPr>
        <w:t>Particulate Matter:</w:t>
      </w:r>
      <w:r w:rsidRPr="00250C58">
        <w:t xml:space="preserve">  Basic materials related to the three types of particulate matter.</w:t>
      </w:r>
    </w:p>
    <w:p w14:paraId="4D0012E9" w14:textId="77777777" w:rsidR="00B21DEF" w:rsidRDefault="00B21DEF" w:rsidP="00B21DEF">
      <w:pPr>
        <w:pStyle w:val="ListParagraph"/>
        <w:numPr>
          <w:ilvl w:val="0"/>
          <w:numId w:val="7"/>
        </w:numPr>
        <w:spacing w:after="0" w:line="240" w:lineRule="auto"/>
        <w:rPr>
          <w:b/>
          <w:bCs/>
        </w:rPr>
      </w:pPr>
      <w:r w:rsidRPr="53B1D4C1">
        <w:rPr>
          <w:b/>
          <w:bCs/>
        </w:rPr>
        <w:t>Biologicals</w:t>
      </w:r>
    </w:p>
    <w:p w14:paraId="16E24951" w14:textId="77777777" w:rsidR="00B21DEF" w:rsidRDefault="00B21DEF" w:rsidP="00B21DEF">
      <w:pPr>
        <w:spacing w:after="0" w:line="240" w:lineRule="auto"/>
        <w:rPr>
          <w:b/>
          <w:bCs/>
          <w:sz w:val="24"/>
          <w:szCs w:val="24"/>
        </w:rPr>
      </w:pPr>
    </w:p>
    <w:p w14:paraId="022365A5" w14:textId="77777777" w:rsidR="00B21DEF" w:rsidRDefault="00B21DEF" w:rsidP="00B21DEF">
      <w:pPr>
        <w:pStyle w:val="Heading3"/>
        <w:spacing w:before="0" w:line="240" w:lineRule="auto"/>
        <w:rPr>
          <w:sz w:val="24"/>
        </w:rPr>
      </w:pPr>
      <w:bookmarkStart w:id="16" w:name="_Toc198803258"/>
      <w:r>
        <w:t>Equipment Inventory</w:t>
      </w:r>
      <w:r w:rsidRPr="60F0F0C7">
        <w:rPr>
          <w:sz w:val="24"/>
        </w:rPr>
        <w:t xml:space="preserve"> &amp; Safety</w:t>
      </w:r>
      <w:bookmarkEnd w:id="16"/>
    </w:p>
    <w:p w14:paraId="22FF2DC8" w14:textId="77777777" w:rsidR="00B21DEF" w:rsidRPr="00AB185A" w:rsidRDefault="00B21DEF" w:rsidP="00B21DEF">
      <w:pPr>
        <w:pStyle w:val="PlainText"/>
        <w:rPr>
          <w:rFonts w:asciiTheme="minorHAnsi" w:hAnsiTheme="minorHAnsi" w:cstheme="minorHAnsi"/>
          <w:b/>
          <w:bCs/>
          <w:sz w:val="22"/>
          <w:szCs w:val="22"/>
        </w:rPr>
      </w:pPr>
      <w:r w:rsidRPr="00AB185A">
        <w:rPr>
          <w:rFonts w:asciiTheme="minorHAnsi" w:hAnsiTheme="minorHAnsi" w:cstheme="minorHAnsi"/>
          <w:bCs/>
          <w:i/>
          <w:sz w:val="22"/>
          <w:szCs w:val="22"/>
        </w:rPr>
        <w:t xml:space="preserve">The shop will contain the following equipment, which shall be scheduled for routine maintenance and calibration according to the manufacturers’ recommendations. </w:t>
      </w:r>
      <w:r w:rsidRPr="00AB185A">
        <w:rPr>
          <w:rFonts w:asciiTheme="minorHAnsi" w:hAnsiTheme="minorHAnsi" w:cstheme="minorHAnsi"/>
          <w:i/>
          <w:sz w:val="22"/>
          <w:szCs w:val="22"/>
        </w:rPr>
        <w:t>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328C0609" w14:textId="77777777" w:rsidR="00B21DEF" w:rsidRPr="00390B4A" w:rsidRDefault="00B21DEF" w:rsidP="00B21DEF">
      <w:pPr>
        <w:pStyle w:val="PlainText"/>
        <w:ind w:left="720"/>
        <w:rPr>
          <w:rFonts w:asciiTheme="minorHAnsi" w:hAnsiTheme="minorHAnsi" w:cstheme="minorHAnsi"/>
          <w:sz w:val="24"/>
          <w:szCs w:val="24"/>
        </w:rPr>
      </w:pPr>
    </w:p>
    <w:p w14:paraId="47E85048" w14:textId="77777777" w:rsidR="0037554B" w:rsidRDefault="0037554B" w:rsidP="0037554B">
      <w:pPr>
        <w:pStyle w:val="Heading4"/>
        <w:spacing w:before="0" w:line="240" w:lineRule="auto"/>
        <w:rPr>
          <w:rFonts w:ascii="Calibri Light" w:eastAsia="Calibri Light" w:hAnsi="Calibri Light" w:cs="Calibri Light"/>
        </w:rPr>
      </w:pPr>
      <w:r w:rsidRPr="3B2CAE71">
        <w:rPr>
          <w:rFonts w:ascii="Calibri Light" w:eastAsia="Calibri Light" w:hAnsi="Calibri Light" w:cs="Calibri Light"/>
        </w:rPr>
        <w:t>Shop Equipment</w:t>
      </w:r>
    </w:p>
    <w:p w14:paraId="0F0F0F55" w14:textId="0CE16704" w:rsidR="0037554B" w:rsidRDefault="0037554B" w:rsidP="248C27EF">
      <w:pPr>
        <w:pStyle w:val="PlainText"/>
        <w:rPr>
          <w:rFonts w:ascii="Calibri" w:eastAsia="Calibri" w:hAnsi="Calibri" w:cs="Calibri"/>
          <w:sz w:val="24"/>
          <w:szCs w:val="24"/>
        </w:rPr>
      </w:pPr>
      <w:r w:rsidRPr="248C27EF">
        <w:rPr>
          <w:rFonts w:ascii="Calibri" w:eastAsia="Calibri" w:hAnsi="Calibri" w:cs="Calibri"/>
          <w:sz w:val="24"/>
          <w:szCs w:val="24"/>
        </w:rPr>
        <w:t>List Equipment</w:t>
      </w:r>
    </w:p>
    <w:p w14:paraId="007959B4" w14:textId="6F044AED" w:rsidR="248C27EF" w:rsidRDefault="248C27EF" w:rsidP="248C27EF">
      <w:pPr>
        <w:pStyle w:val="PlainText"/>
        <w:rPr>
          <w:rFonts w:ascii="Calibri" w:eastAsia="Calibri" w:hAnsi="Calibri" w:cs="Calibri"/>
          <w:sz w:val="24"/>
          <w:szCs w:val="24"/>
        </w:rPr>
      </w:pPr>
    </w:p>
    <w:p w14:paraId="4DB9F369" w14:textId="77777777" w:rsidR="0037554B" w:rsidRDefault="0037554B" w:rsidP="0037554B">
      <w:pPr>
        <w:pStyle w:val="PlainText"/>
        <w:rPr>
          <w:rFonts w:ascii="Calibri" w:eastAsia="Calibri" w:hAnsi="Calibri" w:cs="Calibri"/>
          <w:sz w:val="24"/>
          <w:szCs w:val="24"/>
        </w:rPr>
      </w:pPr>
      <w:r w:rsidRPr="3B2CAE71">
        <w:rPr>
          <w:rFonts w:ascii="Calibri" w:eastAsia="Calibri" w:hAnsi="Calibri" w:cs="Calibri"/>
          <w:sz w:val="24"/>
          <w:szCs w:val="24"/>
        </w:rPr>
        <w:t>List Safety Requirements and Documentation</w:t>
      </w:r>
    </w:p>
    <w:p w14:paraId="69145A9F" w14:textId="6ACAB7F3" w:rsidR="000444D7" w:rsidRDefault="000444D7" w:rsidP="248C27EF">
      <w:pPr>
        <w:pStyle w:val="PlainText"/>
        <w:rPr>
          <w:rFonts w:ascii="Calibri" w:eastAsia="Calibri" w:hAnsi="Calibri" w:cs="Calibri"/>
          <w:sz w:val="24"/>
          <w:szCs w:val="24"/>
        </w:rPr>
      </w:pPr>
    </w:p>
    <w:p w14:paraId="5D7E32B0" w14:textId="77777777" w:rsidR="00406ACF" w:rsidRDefault="00406ACF" w:rsidP="009047F0">
      <w:pPr>
        <w:pStyle w:val="Heading2"/>
      </w:pPr>
      <w:bookmarkStart w:id="17" w:name="_Toc146815796"/>
      <w:bookmarkStart w:id="18" w:name="_Toc198803259"/>
      <w:r>
        <w:t>General Career &amp; Technical Safety Policies</w:t>
      </w:r>
      <w:bookmarkEnd w:id="17"/>
      <w:bookmarkEnd w:id="18"/>
      <w:r>
        <w:t xml:space="preserve"> </w:t>
      </w:r>
    </w:p>
    <w:p w14:paraId="4D6B6619" w14:textId="28B8D255" w:rsidR="00406ACF" w:rsidRPr="00673E44" w:rsidRDefault="00406ACF" w:rsidP="009047F0">
      <w:pPr>
        <w:pStyle w:val="Heading3"/>
      </w:pPr>
      <w:bookmarkStart w:id="19" w:name="_Toc146815797"/>
      <w:bookmarkStart w:id="20" w:name="_Toc198803260"/>
      <w:r w:rsidRPr="00390B4A">
        <w:t xml:space="preserve">Security </w:t>
      </w:r>
      <w:r>
        <w:t>and Safety</w:t>
      </w:r>
      <w:bookmarkEnd w:id="19"/>
      <w:bookmarkEnd w:id="20"/>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9047F0">
      <w:pPr>
        <w:pStyle w:val="Heading3"/>
      </w:pPr>
      <w:bookmarkStart w:id="21" w:name="_Toc146815798"/>
      <w:bookmarkStart w:id="22" w:name="_Toc198803261"/>
      <w:r w:rsidRPr="00390B4A">
        <w:t>Chemical Hazards</w:t>
      </w:r>
      <w:bookmarkEnd w:id="21"/>
      <w:bookmarkEnd w:id="22"/>
      <w:r w:rsidRPr="00390B4A">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lastRenderedPageBreak/>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3" w:name="_Toc146815799"/>
      <w:bookmarkStart w:id="24" w:name="_Toc198803262"/>
      <w:r w:rsidRPr="004269F0">
        <w:t>Industrial</w:t>
      </w:r>
      <w:r>
        <w:t xml:space="preserve"> and Construction </w:t>
      </w:r>
      <w:r w:rsidRPr="004269F0">
        <w:t>Hazards</w:t>
      </w:r>
      <w:bookmarkEnd w:id="23"/>
      <w:bookmarkEnd w:id="24"/>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5" w:name="_Toc146815800"/>
      <w:bookmarkStart w:id="26" w:name="_Toc198803263"/>
      <w:r>
        <w:t xml:space="preserve">Preventing Trip and </w:t>
      </w:r>
      <w:r w:rsidRPr="006F5A4B">
        <w:t>Fall Hazards</w:t>
      </w:r>
      <w:bookmarkEnd w:id="25"/>
      <w:bookmarkEnd w:id="26"/>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7" w:name="_Toc146815801"/>
      <w:bookmarkStart w:id="28" w:name="_Toc198803264"/>
      <w:r>
        <w:t xml:space="preserve">Preventing </w:t>
      </w:r>
      <w:r w:rsidRPr="006F5A4B">
        <w:t>Caught</w:t>
      </w:r>
      <w:r>
        <w:t>-in-</w:t>
      </w:r>
      <w:r w:rsidRPr="006F5A4B">
        <w:t>between</w:t>
      </w:r>
      <w:r>
        <w:t xml:space="preserve"> Hazards</w:t>
      </w:r>
      <w:bookmarkEnd w:id="27"/>
      <w:bookmarkEnd w:id="28"/>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9" w:name="_Toc146815802"/>
      <w:bookmarkStart w:id="30" w:name="_Toc198803265"/>
      <w:r>
        <w:t xml:space="preserve">Preventing </w:t>
      </w:r>
      <w:r w:rsidRPr="006F5A4B">
        <w:t>Struck</w:t>
      </w:r>
      <w:r>
        <w:t>-</w:t>
      </w:r>
      <w:r w:rsidRPr="006F5A4B">
        <w:t>By</w:t>
      </w:r>
      <w:r>
        <w:t xml:space="preserve"> Hazards</w:t>
      </w:r>
      <w:bookmarkEnd w:id="29"/>
      <w:bookmarkEnd w:id="30"/>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1" w:name="_Toc146815803"/>
      <w:bookmarkStart w:id="32" w:name="_Toc198803266"/>
      <w:r>
        <w:t xml:space="preserve">Preventing </w:t>
      </w:r>
      <w:r w:rsidRPr="006F5A4B">
        <w:t xml:space="preserve">Electrical </w:t>
      </w:r>
      <w:r>
        <w:t>Hazards</w:t>
      </w:r>
      <w:bookmarkEnd w:id="31"/>
      <w:bookmarkEnd w:id="32"/>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3" w:name="_Toc146815804"/>
      <w:bookmarkStart w:id="34" w:name="_Toc198803267"/>
      <w:r w:rsidRPr="00390B4A">
        <w:t>Respiratory Protection</w:t>
      </w:r>
      <w:bookmarkEnd w:id="33"/>
      <w:bookmarkEnd w:id="34"/>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5" w:name="_Toc146815805"/>
      <w:bookmarkStart w:id="36" w:name="_Toc198803268"/>
      <w:r>
        <w:t>Hearing Conservation</w:t>
      </w:r>
      <w:bookmarkEnd w:id="35"/>
      <w:bookmarkEnd w:id="36"/>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7" w:name="_Toc146815806"/>
      <w:bookmarkStart w:id="38" w:name="_Toc198803269"/>
      <w:r>
        <w:t>E</w:t>
      </w:r>
      <w:r w:rsidRPr="00D4650D">
        <w:t>rgonomics</w:t>
      </w:r>
      <w:bookmarkEnd w:id="37"/>
      <w:bookmarkEnd w:id="38"/>
      <w:r w:rsidRPr="00D4650D">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4F7FE0B4" w14:textId="1295B2E3" w:rsidR="00406ACF" w:rsidRPr="009B25C6" w:rsidRDefault="00406ACF" w:rsidP="009047F0">
      <w:pPr>
        <w:pStyle w:val="NoSpacing"/>
      </w:pPr>
      <w:r w:rsidRPr="00214C94">
        <w:lastRenderedPageBreak/>
        <w:t>Work-related MSDs can be prevented. Ergonomics --- fitting a job to a person --- helps lessen muscle fatigue, increases productivity, and reduces the number and severity of work-related MSDs.</w:t>
      </w:r>
    </w:p>
    <w:p w14:paraId="77DC3CF8" w14:textId="77777777" w:rsidR="00406ACF" w:rsidRDefault="00406ACF" w:rsidP="00572DBA">
      <w:pPr>
        <w:pStyle w:val="Heading2"/>
        <w:spacing w:before="0" w:line="240" w:lineRule="auto"/>
      </w:pPr>
      <w:bookmarkStart w:id="39" w:name="_Toc146815807"/>
      <w:bookmarkStart w:id="40" w:name="_Toc198803270"/>
      <w:r>
        <w:t>Lockout-Tagout</w:t>
      </w:r>
      <w:bookmarkEnd w:id="39"/>
      <w:bookmarkEnd w:id="40"/>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lastRenderedPageBreak/>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1" w:name="_Toc146815808"/>
      <w:bookmarkStart w:id="42" w:name="_Toc198803271"/>
      <w:r w:rsidRPr="00390B4A">
        <w:t>Minimum PPE for Visitors and Volunteers</w:t>
      </w:r>
      <w:bookmarkEnd w:id="41"/>
      <w:bookmarkEnd w:id="42"/>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3" w:name="_Toc146815809"/>
      <w:bookmarkStart w:id="44" w:name="_Toc198803272"/>
      <w:r w:rsidRPr="00390B4A">
        <w:t>Records of Staff and Student Training</w:t>
      </w:r>
      <w:bookmarkEnd w:id="43"/>
      <w:bookmarkEnd w:id="44"/>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5" w:name="_Toc146815810"/>
      <w:bookmarkStart w:id="46" w:name="_Toc198803273"/>
      <w:r w:rsidRPr="00390B4A">
        <w:t>Safety Equipment and Signage</w:t>
      </w:r>
      <w:bookmarkEnd w:id="45"/>
      <w:bookmarkEnd w:id="46"/>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7" w:name="_Toc146815811"/>
      <w:bookmarkStart w:id="48" w:name="_Toc198803274"/>
      <w:r>
        <w:t xml:space="preserve">Equipment </w:t>
      </w:r>
      <w:r w:rsidRPr="00390B4A">
        <w:t>Care and Maintenance</w:t>
      </w:r>
      <w:bookmarkEnd w:id="47"/>
      <w:bookmarkEnd w:id="48"/>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9047F0">
      <w:pPr>
        <w:pStyle w:val="Heading2"/>
      </w:pPr>
      <w:bookmarkStart w:id="49" w:name="_Toc133352742"/>
      <w:bookmarkStart w:id="50" w:name="_Toc198803275"/>
      <w:r>
        <w:lastRenderedPageBreak/>
        <w:t>OSHA Standards Addressed in this Document</w:t>
      </w:r>
      <w:bookmarkEnd w:id="49"/>
      <w:bookmarkEnd w:id="50"/>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324FA" w14:textId="77777777" w:rsidR="004B0FC6" w:rsidRDefault="004B0FC6" w:rsidP="00377568">
      <w:pPr>
        <w:spacing w:after="0" w:line="240" w:lineRule="auto"/>
      </w:pPr>
      <w:r>
        <w:separator/>
      </w:r>
    </w:p>
  </w:endnote>
  <w:endnote w:type="continuationSeparator" w:id="0">
    <w:p w14:paraId="45787D65" w14:textId="77777777" w:rsidR="004B0FC6" w:rsidRDefault="004B0FC6" w:rsidP="00377568">
      <w:pPr>
        <w:spacing w:after="0" w:line="240" w:lineRule="auto"/>
      </w:pPr>
      <w:r>
        <w:continuationSeparator/>
      </w:r>
    </w:p>
  </w:endnote>
  <w:endnote w:type="continuationNotice" w:id="1">
    <w:p w14:paraId="5BF370DB" w14:textId="77777777" w:rsidR="004B0FC6" w:rsidRDefault="004B0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4068A" w14:textId="77777777" w:rsidR="004B0FC6" w:rsidRDefault="004B0FC6" w:rsidP="00377568">
      <w:pPr>
        <w:spacing w:after="0" w:line="240" w:lineRule="auto"/>
      </w:pPr>
      <w:r>
        <w:separator/>
      </w:r>
    </w:p>
  </w:footnote>
  <w:footnote w:type="continuationSeparator" w:id="0">
    <w:p w14:paraId="2D8910C4" w14:textId="77777777" w:rsidR="004B0FC6" w:rsidRDefault="004B0FC6" w:rsidP="00377568">
      <w:pPr>
        <w:spacing w:after="0" w:line="240" w:lineRule="auto"/>
      </w:pPr>
      <w:r>
        <w:continuationSeparator/>
      </w:r>
    </w:p>
  </w:footnote>
  <w:footnote w:type="continuationNotice" w:id="1">
    <w:p w14:paraId="1DC1CE42" w14:textId="77777777" w:rsidR="004B0FC6" w:rsidRDefault="004B0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3E4C3EF9" w:rsidR="00DD6D32" w:rsidRDefault="00D13D97" w:rsidP="00406ACF">
    <w:pPr>
      <w:pStyle w:val="NoSpacing"/>
      <w:pBdr>
        <w:bottom w:val="single" w:sz="12" w:space="1" w:color="auto"/>
      </w:pBdr>
    </w:pPr>
    <w:r>
      <w:t>ISSN</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B25782"/>
    <w:multiLevelType w:val="hybridMultilevel"/>
    <w:tmpl w:val="CAC0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5"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047C52"/>
    <w:multiLevelType w:val="hybridMultilevel"/>
    <w:tmpl w:val="4094E35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1"/>
  </w:num>
  <w:num w:numId="3" w16cid:durableId="487942547">
    <w:abstractNumId w:val="28"/>
  </w:num>
  <w:num w:numId="4" w16cid:durableId="2035769390">
    <w:abstractNumId w:val="34"/>
  </w:num>
  <w:num w:numId="5" w16cid:durableId="2009282246">
    <w:abstractNumId w:val="7"/>
  </w:num>
  <w:num w:numId="6" w16cid:durableId="2063630182">
    <w:abstractNumId w:val="47"/>
  </w:num>
  <w:num w:numId="7" w16cid:durableId="941575169">
    <w:abstractNumId w:val="8"/>
  </w:num>
  <w:num w:numId="8" w16cid:durableId="949892416">
    <w:abstractNumId w:val="32"/>
  </w:num>
  <w:num w:numId="9" w16cid:durableId="801995531">
    <w:abstractNumId w:val="33"/>
  </w:num>
  <w:num w:numId="10" w16cid:durableId="1192841773">
    <w:abstractNumId w:val="52"/>
  </w:num>
  <w:num w:numId="11" w16cid:durableId="1954825994">
    <w:abstractNumId w:val="6"/>
  </w:num>
  <w:num w:numId="12" w16cid:durableId="1455371254">
    <w:abstractNumId w:val="12"/>
  </w:num>
  <w:num w:numId="13" w16cid:durableId="624966507">
    <w:abstractNumId w:val="45"/>
  </w:num>
  <w:num w:numId="14" w16cid:durableId="1534808002">
    <w:abstractNumId w:val="13"/>
  </w:num>
  <w:num w:numId="15" w16cid:durableId="1891383758">
    <w:abstractNumId w:val="16"/>
  </w:num>
  <w:num w:numId="16" w16cid:durableId="1181161144">
    <w:abstractNumId w:val="49"/>
  </w:num>
  <w:num w:numId="17" w16cid:durableId="1585919272">
    <w:abstractNumId w:val="9"/>
  </w:num>
  <w:num w:numId="18" w16cid:durableId="1445810822">
    <w:abstractNumId w:val="17"/>
  </w:num>
  <w:num w:numId="19" w16cid:durableId="949553538">
    <w:abstractNumId w:val="3"/>
  </w:num>
  <w:num w:numId="20" w16cid:durableId="797189966">
    <w:abstractNumId w:val="44"/>
  </w:num>
  <w:num w:numId="21" w16cid:durableId="1568955315">
    <w:abstractNumId w:val="40"/>
  </w:num>
  <w:num w:numId="22" w16cid:durableId="775179680">
    <w:abstractNumId w:val="42"/>
  </w:num>
  <w:num w:numId="23" w16cid:durableId="1228035149">
    <w:abstractNumId w:val="43"/>
  </w:num>
  <w:num w:numId="24" w16cid:durableId="1319505303">
    <w:abstractNumId w:val="20"/>
  </w:num>
  <w:num w:numId="25" w16cid:durableId="399406165">
    <w:abstractNumId w:val="14"/>
  </w:num>
  <w:num w:numId="26" w16cid:durableId="1158157840">
    <w:abstractNumId w:val="11"/>
  </w:num>
  <w:num w:numId="27" w16cid:durableId="211039075">
    <w:abstractNumId w:val="21"/>
  </w:num>
  <w:num w:numId="28" w16cid:durableId="260376965">
    <w:abstractNumId w:val="39"/>
  </w:num>
  <w:num w:numId="29" w16cid:durableId="1367683486">
    <w:abstractNumId w:val="48"/>
  </w:num>
  <w:num w:numId="30" w16cid:durableId="1128161103">
    <w:abstractNumId w:val="27"/>
  </w:num>
  <w:num w:numId="31" w16cid:durableId="507528742">
    <w:abstractNumId w:val="18"/>
  </w:num>
  <w:num w:numId="32" w16cid:durableId="1760175435">
    <w:abstractNumId w:val="35"/>
  </w:num>
  <w:num w:numId="33" w16cid:durableId="1591281414">
    <w:abstractNumId w:val="23"/>
  </w:num>
  <w:num w:numId="34" w16cid:durableId="521162764">
    <w:abstractNumId w:val="38"/>
  </w:num>
  <w:num w:numId="35" w16cid:durableId="445541799">
    <w:abstractNumId w:val="25"/>
  </w:num>
  <w:num w:numId="36" w16cid:durableId="1842550616">
    <w:abstractNumId w:val="30"/>
  </w:num>
  <w:num w:numId="37" w16cid:durableId="1090196348">
    <w:abstractNumId w:val="15"/>
  </w:num>
  <w:num w:numId="38" w16cid:durableId="2001809664">
    <w:abstractNumId w:val="2"/>
  </w:num>
  <w:num w:numId="39" w16cid:durableId="156652199">
    <w:abstractNumId w:val="26"/>
  </w:num>
  <w:num w:numId="40" w16cid:durableId="910236680">
    <w:abstractNumId w:val="0"/>
  </w:num>
  <w:num w:numId="41" w16cid:durableId="1443500120">
    <w:abstractNumId w:val="5"/>
  </w:num>
  <w:num w:numId="42" w16cid:durableId="962344907">
    <w:abstractNumId w:val="36"/>
  </w:num>
  <w:num w:numId="43" w16cid:durableId="878323800">
    <w:abstractNumId w:val="46"/>
  </w:num>
  <w:num w:numId="44" w16cid:durableId="1650205753">
    <w:abstractNumId w:val="29"/>
  </w:num>
  <w:num w:numId="45" w16cid:durableId="1165851950">
    <w:abstractNumId w:val="22"/>
  </w:num>
  <w:num w:numId="46" w16cid:durableId="637684677">
    <w:abstractNumId w:val="1"/>
  </w:num>
  <w:num w:numId="47" w16cid:durableId="2001731809">
    <w:abstractNumId w:val="37"/>
  </w:num>
  <w:num w:numId="48" w16cid:durableId="1576355130">
    <w:abstractNumId w:val="51"/>
  </w:num>
  <w:num w:numId="49" w16cid:durableId="280303835">
    <w:abstractNumId w:val="31"/>
  </w:num>
  <w:num w:numId="50" w16cid:durableId="846865347">
    <w:abstractNumId w:val="24"/>
  </w:num>
  <w:num w:numId="51" w16cid:durableId="1749038711">
    <w:abstractNumId w:val="4"/>
  </w:num>
  <w:num w:numId="52" w16cid:durableId="1999535008">
    <w:abstractNumId w:val="50"/>
  </w:num>
  <w:num w:numId="53" w16cid:durableId="679897533">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13D47"/>
    <w:rsid w:val="00020616"/>
    <w:rsid w:val="0002081C"/>
    <w:rsid w:val="00022059"/>
    <w:rsid w:val="000228BF"/>
    <w:rsid w:val="00022B18"/>
    <w:rsid w:val="000276E6"/>
    <w:rsid w:val="00030628"/>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3EFA"/>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1D07"/>
    <w:rsid w:val="00364791"/>
    <w:rsid w:val="00366999"/>
    <w:rsid w:val="00373A8D"/>
    <w:rsid w:val="0037554B"/>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67FD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5FE9"/>
    <w:rsid w:val="0049722E"/>
    <w:rsid w:val="00497E7D"/>
    <w:rsid w:val="004A3317"/>
    <w:rsid w:val="004A33D1"/>
    <w:rsid w:val="004A4A12"/>
    <w:rsid w:val="004B0FC6"/>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2488"/>
    <w:rsid w:val="00543100"/>
    <w:rsid w:val="005436F7"/>
    <w:rsid w:val="005478F0"/>
    <w:rsid w:val="00547D3C"/>
    <w:rsid w:val="0055073A"/>
    <w:rsid w:val="00550C8D"/>
    <w:rsid w:val="0055384F"/>
    <w:rsid w:val="00557EFB"/>
    <w:rsid w:val="0056001C"/>
    <w:rsid w:val="005600F1"/>
    <w:rsid w:val="005627C0"/>
    <w:rsid w:val="005665E2"/>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C7478"/>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4B0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45D2C"/>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309C"/>
    <w:rsid w:val="007A4464"/>
    <w:rsid w:val="007A5DF5"/>
    <w:rsid w:val="007A7247"/>
    <w:rsid w:val="007A760D"/>
    <w:rsid w:val="007B1478"/>
    <w:rsid w:val="007C1E1F"/>
    <w:rsid w:val="007C2C4D"/>
    <w:rsid w:val="007C3A2D"/>
    <w:rsid w:val="007C529C"/>
    <w:rsid w:val="007C55B9"/>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4BBC"/>
    <w:rsid w:val="00806D10"/>
    <w:rsid w:val="008139B7"/>
    <w:rsid w:val="0081740E"/>
    <w:rsid w:val="008219C3"/>
    <w:rsid w:val="00824DE0"/>
    <w:rsid w:val="00825585"/>
    <w:rsid w:val="00826783"/>
    <w:rsid w:val="00826D99"/>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7F0"/>
    <w:rsid w:val="00904D27"/>
    <w:rsid w:val="00905961"/>
    <w:rsid w:val="00906C28"/>
    <w:rsid w:val="009071CE"/>
    <w:rsid w:val="00910984"/>
    <w:rsid w:val="00911E7A"/>
    <w:rsid w:val="0091209E"/>
    <w:rsid w:val="00913D58"/>
    <w:rsid w:val="009208A6"/>
    <w:rsid w:val="00920CDD"/>
    <w:rsid w:val="00920D56"/>
    <w:rsid w:val="00920D7C"/>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1DEF"/>
    <w:rsid w:val="00B26004"/>
    <w:rsid w:val="00B26636"/>
    <w:rsid w:val="00B3187B"/>
    <w:rsid w:val="00B364D2"/>
    <w:rsid w:val="00B365CC"/>
    <w:rsid w:val="00B376CE"/>
    <w:rsid w:val="00B4195D"/>
    <w:rsid w:val="00B41ECF"/>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3D97"/>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774FF"/>
    <w:rsid w:val="00D80B85"/>
    <w:rsid w:val="00D8118E"/>
    <w:rsid w:val="00D8171F"/>
    <w:rsid w:val="00D85112"/>
    <w:rsid w:val="00D863FA"/>
    <w:rsid w:val="00D90B10"/>
    <w:rsid w:val="00D9230F"/>
    <w:rsid w:val="00D95481"/>
    <w:rsid w:val="00DA17C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5BB9"/>
    <w:rsid w:val="00E1727B"/>
    <w:rsid w:val="00E17C15"/>
    <w:rsid w:val="00E2276C"/>
    <w:rsid w:val="00E23EED"/>
    <w:rsid w:val="00E249EC"/>
    <w:rsid w:val="00E24C32"/>
    <w:rsid w:val="00E25EE7"/>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0FF6BEF"/>
    <w:rsid w:val="0102F86F"/>
    <w:rsid w:val="0136904D"/>
    <w:rsid w:val="01EE154C"/>
    <w:rsid w:val="020AE06D"/>
    <w:rsid w:val="0256A77F"/>
    <w:rsid w:val="027712E0"/>
    <w:rsid w:val="02782DD7"/>
    <w:rsid w:val="02CA8E81"/>
    <w:rsid w:val="033C9121"/>
    <w:rsid w:val="039ECBA5"/>
    <w:rsid w:val="03CF928C"/>
    <w:rsid w:val="03E32259"/>
    <w:rsid w:val="0524732C"/>
    <w:rsid w:val="05A5C626"/>
    <w:rsid w:val="05DD9CD6"/>
    <w:rsid w:val="05E0A480"/>
    <w:rsid w:val="0740D8B1"/>
    <w:rsid w:val="077336EE"/>
    <w:rsid w:val="07D7E20F"/>
    <w:rsid w:val="0850EEE2"/>
    <w:rsid w:val="087AC183"/>
    <w:rsid w:val="0936E492"/>
    <w:rsid w:val="096DF671"/>
    <w:rsid w:val="09E28CD6"/>
    <w:rsid w:val="0A4A576F"/>
    <w:rsid w:val="0A6936DA"/>
    <w:rsid w:val="0A885384"/>
    <w:rsid w:val="0AB2092E"/>
    <w:rsid w:val="0AC3C94B"/>
    <w:rsid w:val="0B157306"/>
    <w:rsid w:val="0C46DA00"/>
    <w:rsid w:val="0C977E77"/>
    <w:rsid w:val="0CC44F36"/>
    <w:rsid w:val="0D8E95DA"/>
    <w:rsid w:val="0DD9CD52"/>
    <w:rsid w:val="0DED5228"/>
    <w:rsid w:val="0E62DC1C"/>
    <w:rsid w:val="0EC56EF2"/>
    <w:rsid w:val="0FF58C96"/>
    <w:rsid w:val="1019C4B7"/>
    <w:rsid w:val="10D192C9"/>
    <w:rsid w:val="1105B9F6"/>
    <w:rsid w:val="11CA9C1D"/>
    <w:rsid w:val="133261CA"/>
    <w:rsid w:val="13860B61"/>
    <w:rsid w:val="1391D65B"/>
    <w:rsid w:val="13F77D59"/>
    <w:rsid w:val="142E9C6F"/>
    <w:rsid w:val="14526847"/>
    <w:rsid w:val="14B06CD4"/>
    <w:rsid w:val="15239035"/>
    <w:rsid w:val="153B1C73"/>
    <w:rsid w:val="15CBD074"/>
    <w:rsid w:val="15D40B94"/>
    <w:rsid w:val="15F10215"/>
    <w:rsid w:val="162E824C"/>
    <w:rsid w:val="16458B39"/>
    <w:rsid w:val="1660BBC7"/>
    <w:rsid w:val="172DDA2C"/>
    <w:rsid w:val="18B2F7FC"/>
    <w:rsid w:val="18DB9DB8"/>
    <w:rsid w:val="195DF215"/>
    <w:rsid w:val="1ADD3A82"/>
    <w:rsid w:val="1AE4D3D8"/>
    <w:rsid w:val="1B082400"/>
    <w:rsid w:val="1C10A2C6"/>
    <w:rsid w:val="1C32A208"/>
    <w:rsid w:val="1D0F20C9"/>
    <w:rsid w:val="1D3C308C"/>
    <w:rsid w:val="1DC017DC"/>
    <w:rsid w:val="1DD431C7"/>
    <w:rsid w:val="1E3CABF3"/>
    <w:rsid w:val="1EE2E7D7"/>
    <w:rsid w:val="1F74AF21"/>
    <w:rsid w:val="1FC29EC5"/>
    <w:rsid w:val="203B0CBE"/>
    <w:rsid w:val="20B822E4"/>
    <w:rsid w:val="20EE5222"/>
    <w:rsid w:val="210663BF"/>
    <w:rsid w:val="23314C02"/>
    <w:rsid w:val="23B9AEFC"/>
    <w:rsid w:val="23E26A09"/>
    <w:rsid w:val="240E5749"/>
    <w:rsid w:val="248C27EF"/>
    <w:rsid w:val="2542448B"/>
    <w:rsid w:val="261A0993"/>
    <w:rsid w:val="267DF0D9"/>
    <w:rsid w:val="26BD5FBF"/>
    <w:rsid w:val="26CBF2E3"/>
    <w:rsid w:val="2709AF8D"/>
    <w:rsid w:val="27589F3A"/>
    <w:rsid w:val="278B7801"/>
    <w:rsid w:val="27CD9E8E"/>
    <w:rsid w:val="28B06C59"/>
    <w:rsid w:val="2911B403"/>
    <w:rsid w:val="299D6089"/>
    <w:rsid w:val="29A076EE"/>
    <w:rsid w:val="29C3C164"/>
    <w:rsid w:val="2A77BE38"/>
    <w:rsid w:val="2BC83D46"/>
    <w:rsid w:val="2C41EF5F"/>
    <w:rsid w:val="2C4FA22B"/>
    <w:rsid w:val="2C502879"/>
    <w:rsid w:val="2C55B3B5"/>
    <w:rsid w:val="2C86AECF"/>
    <w:rsid w:val="2CDA9608"/>
    <w:rsid w:val="2CE0AC79"/>
    <w:rsid w:val="2D16D83B"/>
    <w:rsid w:val="2D65D2B0"/>
    <w:rsid w:val="2D9E5C41"/>
    <w:rsid w:val="2DDB0103"/>
    <w:rsid w:val="2DDBDEBD"/>
    <w:rsid w:val="2E15E9D8"/>
    <w:rsid w:val="2E7A3736"/>
    <w:rsid w:val="2E8AEA0D"/>
    <w:rsid w:val="2F3FD88E"/>
    <w:rsid w:val="2F674EDA"/>
    <w:rsid w:val="2FF84E54"/>
    <w:rsid w:val="30CBE46E"/>
    <w:rsid w:val="319D5CFD"/>
    <w:rsid w:val="31AF91C7"/>
    <w:rsid w:val="31C50479"/>
    <w:rsid w:val="322C550F"/>
    <w:rsid w:val="32C310BB"/>
    <w:rsid w:val="33838094"/>
    <w:rsid w:val="33C789F2"/>
    <w:rsid w:val="33C82570"/>
    <w:rsid w:val="3433E0E0"/>
    <w:rsid w:val="3435160F"/>
    <w:rsid w:val="34390E11"/>
    <w:rsid w:val="347F9236"/>
    <w:rsid w:val="34E46955"/>
    <w:rsid w:val="3552D6BE"/>
    <w:rsid w:val="368B9B3D"/>
    <w:rsid w:val="37E9C063"/>
    <w:rsid w:val="38D038B8"/>
    <w:rsid w:val="390388B0"/>
    <w:rsid w:val="397A07CB"/>
    <w:rsid w:val="3980D497"/>
    <w:rsid w:val="3A3A9986"/>
    <w:rsid w:val="3A7E7A21"/>
    <w:rsid w:val="3AC7CA85"/>
    <w:rsid w:val="3B367749"/>
    <w:rsid w:val="3B483AC5"/>
    <w:rsid w:val="3B67211F"/>
    <w:rsid w:val="3B8FC8C6"/>
    <w:rsid w:val="3C0272E7"/>
    <w:rsid w:val="3C46CBBB"/>
    <w:rsid w:val="3D09E1EC"/>
    <w:rsid w:val="3DF3D0E1"/>
    <w:rsid w:val="3E0B6642"/>
    <w:rsid w:val="3E8ED15A"/>
    <w:rsid w:val="3F020B31"/>
    <w:rsid w:val="3F18D5AE"/>
    <w:rsid w:val="3F1E5622"/>
    <w:rsid w:val="3F6BEAB4"/>
    <w:rsid w:val="3F94D28D"/>
    <w:rsid w:val="402F2A13"/>
    <w:rsid w:val="409F2365"/>
    <w:rsid w:val="41122DE3"/>
    <w:rsid w:val="411AA7F1"/>
    <w:rsid w:val="41608CC4"/>
    <w:rsid w:val="416CCB6E"/>
    <w:rsid w:val="41D2A5EE"/>
    <w:rsid w:val="42073602"/>
    <w:rsid w:val="4241CF29"/>
    <w:rsid w:val="42609502"/>
    <w:rsid w:val="426F383A"/>
    <w:rsid w:val="42A73635"/>
    <w:rsid w:val="42ED8666"/>
    <w:rsid w:val="4384B332"/>
    <w:rsid w:val="43A0053D"/>
    <w:rsid w:val="43D827BA"/>
    <w:rsid w:val="445E7273"/>
    <w:rsid w:val="44AAD2CD"/>
    <w:rsid w:val="45BC5FB6"/>
    <w:rsid w:val="47130C32"/>
    <w:rsid w:val="47255D0B"/>
    <w:rsid w:val="47AAF81C"/>
    <w:rsid w:val="4813950B"/>
    <w:rsid w:val="48EF9E9C"/>
    <w:rsid w:val="48F20EAB"/>
    <w:rsid w:val="493F087A"/>
    <w:rsid w:val="49AB4F18"/>
    <w:rsid w:val="49B24BF7"/>
    <w:rsid w:val="49C23076"/>
    <w:rsid w:val="49D039F4"/>
    <w:rsid w:val="4A16F627"/>
    <w:rsid w:val="4A85A882"/>
    <w:rsid w:val="4ABC9636"/>
    <w:rsid w:val="4BD34D7A"/>
    <w:rsid w:val="4BD8E4F0"/>
    <w:rsid w:val="4BE8A7CD"/>
    <w:rsid w:val="4D031516"/>
    <w:rsid w:val="4D232250"/>
    <w:rsid w:val="4DAD40D1"/>
    <w:rsid w:val="4E2A5F65"/>
    <w:rsid w:val="4E2A9326"/>
    <w:rsid w:val="4F6B909E"/>
    <w:rsid w:val="5016FA15"/>
    <w:rsid w:val="506604F5"/>
    <w:rsid w:val="51C3080D"/>
    <w:rsid w:val="51F01A45"/>
    <w:rsid w:val="527187CA"/>
    <w:rsid w:val="52B2027E"/>
    <w:rsid w:val="52CEA8E7"/>
    <w:rsid w:val="5316EBB7"/>
    <w:rsid w:val="534BBC7A"/>
    <w:rsid w:val="53948857"/>
    <w:rsid w:val="53B1D4C1"/>
    <w:rsid w:val="53B3587D"/>
    <w:rsid w:val="55068B2D"/>
    <w:rsid w:val="55AD566E"/>
    <w:rsid w:val="55D9E39F"/>
    <w:rsid w:val="5680DE56"/>
    <w:rsid w:val="569D7E32"/>
    <w:rsid w:val="57A9E604"/>
    <w:rsid w:val="59021035"/>
    <w:rsid w:val="59303C64"/>
    <w:rsid w:val="5A32561B"/>
    <w:rsid w:val="5AECA1AF"/>
    <w:rsid w:val="5B0BF047"/>
    <w:rsid w:val="5B7AAA58"/>
    <w:rsid w:val="5BB05A4E"/>
    <w:rsid w:val="5BFEDCCB"/>
    <w:rsid w:val="5CA2931D"/>
    <w:rsid w:val="5D0396B0"/>
    <w:rsid w:val="5DCFD84B"/>
    <w:rsid w:val="5E9A7B77"/>
    <w:rsid w:val="5F3C9704"/>
    <w:rsid w:val="5F552066"/>
    <w:rsid w:val="5F9012EC"/>
    <w:rsid w:val="603461E3"/>
    <w:rsid w:val="604DEEB8"/>
    <w:rsid w:val="60F0F0C7"/>
    <w:rsid w:val="61300A7A"/>
    <w:rsid w:val="6159756B"/>
    <w:rsid w:val="61884A72"/>
    <w:rsid w:val="619AD0CE"/>
    <w:rsid w:val="61D66735"/>
    <w:rsid w:val="61E74CDC"/>
    <w:rsid w:val="61FC1C62"/>
    <w:rsid w:val="6269254D"/>
    <w:rsid w:val="63514889"/>
    <w:rsid w:val="638706F4"/>
    <w:rsid w:val="63A63FBB"/>
    <w:rsid w:val="63C50062"/>
    <w:rsid w:val="64E3B48C"/>
    <w:rsid w:val="64F4C067"/>
    <w:rsid w:val="64FA1731"/>
    <w:rsid w:val="66F84167"/>
    <w:rsid w:val="679738AE"/>
    <w:rsid w:val="679A0591"/>
    <w:rsid w:val="67D6F5D7"/>
    <w:rsid w:val="685DC5FA"/>
    <w:rsid w:val="68698C6E"/>
    <w:rsid w:val="6934772E"/>
    <w:rsid w:val="6946DA74"/>
    <w:rsid w:val="694D7525"/>
    <w:rsid w:val="6A3E114D"/>
    <w:rsid w:val="6BDABC7A"/>
    <w:rsid w:val="6C3A5D35"/>
    <w:rsid w:val="6CA3768E"/>
    <w:rsid w:val="6CF6F67F"/>
    <w:rsid w:val="6D15507D"/>
    <w:rsid w:val="6D224FFB"/>
    <w:rsid w:val="6DB54EB4"/>
    <w:rsid w:val="6E372FEC"/>
    <w:rsid w:val="6E3BC747"/>
    <w:rsid w:val="6E935180"/>
    <w:rsid w:val="6E9EFCF1"/>
    <w:rsid w:val="6F0A6C1B"/>
    <w:rsid w:val="70081F40"/>
    <w:rsid w:val="70155E32"/>
    <w:rsid w:val="7016A334"/>
    <w:rsid w:val="70253842"/>
    <w:rsid w:val="718AFA06"/>
    <w:rsid w:val="71C879F0"/>
    <w:rsid w:val="724DE21C"/>
    <w:rsid w:val="72F902AB"/>
    <w:rsid w:val="737D7F88"/>
    <w:rsid w:val="739D3075"/>
    <w:rsid w:val="740B7238"/>
    <w:rsid w:val="743B3782"/>
    <w:rsid w:val="74741F10"/>
    <w:rsid w:val="755514F2"/>
    <w:rsid w:val="7581B198"/>
    <w:rsid w:val="76369EBB"/>
    <w:rsid w:val="76B5204A"/>
    <w:rsid w:val="76DEAADA"/>
    <w:rsid w:val="76FF883A"/>
    <w:rsid w:val="77E25513"/>
    <w:rsid w:val="7806FF33"/>
    <w:rsid w:val="78CA1217"/>
    <w:rsid w:val="792BF9A6"/>
    <w:rsid w:val="79CC458D"/>
    <w:rsid w:val="79F9E254"/>
    <w:rsid w:val="7A40DBEF"/>
    <w:rsid w:val="7A53316E"/>
    <w:rsid w:val="7B400048"/>
    <w:rsid w:val="7B52435D"/>
    <w:rsid w:val="7B9CA422"/>
    <w:rsid w:val="7B9E8B7D"/>
    <w:rsid w:val="7BA1F0E2"/>
    <w:rsid w:val="7BA7E779"/>
    <w:rsid w:val="7C704C55"/>
    <w:rsid w:val="7D00B388"/>
    <w:rsid w:val="7E0D134D"/>
    <w:rsid w:val="7ECCC05F"/>
    <w:rsid w:val="7EEFE12E"/>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9047F0"/>
  </w:style>
  <w:style w:type="character" w:customStyle="1" w:styleId="eop">
    <w:name w:val="eop"/>
    <w:basedOn w:val="DefaultParagraphFont"/>
    <w:rsid w:val="009047F0"/>
  </w:style>
  <w:style w:type="paragraph" w:styleId="Subtitle">
    <w:name w:val="Subtitle"/>
    <w:basedOn w:val="Normal"/>
    <w:next w:val="Normal"/>
    <w:uiPriority w:val="11"/>
    <w:qFormat/>
    <w:rsid w:val="248C27EF"/>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2.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3.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4.xml><?xml version="1.0" encoding="utf-8"?>
<ds:datastoreItem xmlns:ds="http://schemas.openxmlformats.org/officeDocument/2006/customXml" ds:itemID="{BC603292-9166-4AD8-9676-1235A3B9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3900</Words>
  <Characters>22233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Support Services and Networking (ISSN) Safety and Health Plan</dc:title>
  <dc:subject/>
  <dc:creator>DESE</dc:creator>
  <cp:keywords/>
  <dc:description/>
  <cp:lastModifiedBy>Zou, Dong (EOE)</cp:lastModifiedBy>
  <cp:revision>46</cp:revision>
  <cp:lastPrinted>2023-07-28T15:49:00Z</cp:lastPrinted>
  <dcterms:created xsi:type="dcterms:W3CDTF">2023-09-29T00:11:00Z</dcterms:created>
  <dcterms:modified xsi:type="dcterms:W3CDTF">2025-07-07T20:06:00Z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