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73F0478A">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2F2B8AB0" w:rsidR="007C3A2D" w:rsidRDefault="007C3A2D" w:rsidP="00572DBA">
      <w:pPr>
        <w:spacing w:after="0" w:line="240" w:lineRule="auto"/>
      </w:pPr>
    </w:p>
    <w:p w14:paraId="00AC19BF" w14:textId="0BD0F7F4" w:rsidR="6A6D1FFB" w:rsidRDefault="6A6D1FFB" w:rsidP="2498B450">
      <w:pPr>
        <w:pStyle w:val="Heading1"/>
        <w:jc w:val="center"/>
      </w:pPr>
      <w:r w:rsidRPr="2498B450">
        <w:rPr>
          <w:rFonts w:ascii="Calibri" w:eastAsia="Calibri" w:hAnsi="Calibri" w:cs="Calibri"/>
          <w:bCs/>
          <w:color w:val="09539E"/>
          <w:sz w:val="48"/>
          <w:szCs w:val="48"/>
        </w:rPr>
        <w:t>Telecommunications and Fiber Optics Safety and Health Plan</w:t>
      </w:r>
    </w:p>
    <w:p w14:paraId="3110E728" w14:textId="748C0A77" w:rsidR="6A6D1FFB" w:rsidRDefault="6A6D1FFB" w:rsidP="2498B450">
      <w:pPr>
        <w:pStyle w:val="Subtitle"/>
        <w:jc w:val="center"/>
      </w:pPr>
      <w:r w:rsidRPr="2498B45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1371923" w14:textId="5BFDFF3C" w:rsidR="2498B450" w:rsidRDefault="2498B450" w:rsidP="2498B450">
      <w:pPr>
        <w:pStyle w:val="paragraph"/>
        <w:spacing w:after="0"/>
      </w:pPr>
    </w:p>
    <w:p w14:paraId="07FA5A4C" w14:textId="7F9437AE" w:rsidR="43D827BA" w:rsidRDefault="43D827BA" w:rsidP="000D4D45">
      <w:pPr>
        <w:spacing w:after="0" w:line="240" w:lineRule="auto"/>
        <w:jc w:val="center"/>
        <w:rPr>
          <w:b/>
          <w:bCs/>
          <w:sz w:val="72"/>
          <w:szCs w:val="72"/>
        </w:rPr>
      </w:pPr>
    </w:p>
    <w:p w14:paraId="69580474" w14:textId="21784EDE"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049F31CB" w14:textId="5BA7EA50" w:rsidR="007C3A2D" w:rsidRDefault="007C3A2D" w:rsidP="240BBFE9">
      <w:pPr>
        <w:pStyle w:val="PlainText"/>
        <w:jc w:val="center"/>
        <w:rPr>
          <w:b/>
          <w:bCs/>
          <w:sz w:val="72"/>
          <w:szCs w:val="72"/>
        </w:rPr>
      </w:pPr>
    </w:p>
    <w:sdt>
      <w:sdtPr>
        <w:rPr>
          <w:rFonts w:asciiTheme="minorHAnsi" w:eastAsiaTheme="minorEastAsia" w:hAnsiTheme="minorHAnsi" w:cstheme="minorBidi"/>
          <w:b w:val="0"/>
          <w:color w:val="auto"/>
          <w:sz w:val="22"/>
          <w:szCs w:val="22"/>
        </w:rPr>
        <w:id w:val="1561517345"/>
        <w:docPartObj>
          <w:docPartGallery w:val="Table of Contents"/>
          <w:docPartUnique/>
        </w:docPartObj>
      </w:sdtPr>
      <w:sdtEndPr>
        <w:rPr>
          <w:noProof/>
        </w:rPr>
      </w:sdtEndPr>
      <w:sdtContent>
        <w:p w14:paraId="65AC5E7A" w14:textId="6858B7A1" w:rsidR="0022404F" w:rsidRDefault="0022404F" w:rsidP="00572DBA">
          <w:pPr>
            <w:pStyle w:val="TOCHeading"/>
            <w:spacing w:before="0" w:line="240" w:lineRule="auto"/>
          </w:pPr>
          <w:r>
            <w:t>Table of Contents</w:t>
          </w:r>
        </w:p>
        <w:p w14:paraId="2205CCBF" w14:textId="3E0AC09B" w:rsidR="000D4D45" w:rsidRDefault="0022404F">
          <w:pPr>
            <w:pStyle w:val="TOC2"/>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8803795" w:history="1">
            <w:r w:rsidR="000D4D45" w:rsidRPr="00D6651F">
              <w:rPr>
                <w:rStyle w:val="Hyperlink"/>
                <w:noProof/>
              </w:rPr>
              <w:t>Safety and Health Plan Introduction</w:t>
            </w:r>
            <w:r w:rsidR="000D4D45">
              <w:rPr>
                <w:noProof/>
                <w:webHidden/>
              </w:rPr>
              <w:tab/>
            </w:r>
            <w:r w:rsidR="000D4D45">
              <w:rPr>
                <w:noProof/>
                <w:webHidden/>
              </w:rPr>
              <w:fldChar w:fldCharType="begin"/>
            </w:r>
            <w:r w:rsidR="000D4D45">
              <w:rPr>
                <w:noProof/>
                <w:webHidden/>
              </w:rPr>
              <w:instrText xml:space="preserve"> PAGEREF _Toc198803795 \h </w:instrText>
            </w:r>
            <w:r w:rsidR="000D4D45">
              <w:rPr>
                <w:noProof/>
                <w:webHidden/>
              </w:rPr>
            </w:r>
            <w:r w:rsidR="000D4D45">
              <w:rPr>
                <w:noProof/>
                <w:webHidden/>
              </w:rPr>
              <w:fldChar w:fldCharType="separate"/>
            </w:r>
            <w:r w:rsidR="000D4D45">
              <w:rPr>
                <w:noProof/>
                <w:webHidden/>
              </w:rPr>
              <w:t>3</w:t>
            </w:r>
            <w:r w:rsidR="000D4D45">
              <w:rPr>
                <w:noProof/>
                <w:webHidden/>
              </w:rPr>
              <w:fldChar w:fldCharType="end"/>
            </w:r>
          </w:hyperlink>
        </w:p>
        <w:p w14:paraId="538C85F1" w14:textId="37E0ACC8" w:rsidR="000D4D45" w:rsidRDefault="000D4D45">
          <w:pPr>
            <w:pStyle w:val="TOC2"/>
            <w:tabs>
              <w:tab w:val="right" w:leader="dot" w:pos="10790"/>
            </w:tabs>
            <w:rPr>
              <w:rFonts w:eastAsiaTheme="minorEastAsia"/>
              <w:noProof/>
              <w:kern w:val="2"/>
              <w:sz w:val="24"/>
              <w:szCs w:val="24"/>
              <w14:ligatures w14:val="standardContextual"/>
            </w:rPr>
          </w:pPr>
          <w:hyperlink w:anchor="_Toc198803796" w:history="1">
            <w:r w:rsidRPr="00D6651F">
              <w:rPr>
                <w:rStyle w:val="Hyperlink"/>
                <w:noProof/>
              </w:rPr>
              <w:t>Emergency Procedures</w:t>
            </w:r>
            <w:r>
              <w:rPr>
                <w:noProof/>
                <w:webHidden/>
              </w:rPr>
              <w:tab/>
            </w:r>
            <w:r>
              <w:rPr>
                <w:noProof/>
                <w:webHidden/>
              </w:rPr>
              <w:fldChar w:fldCharType="begin"/>
            </w:r>
            <w:r>
              <w:rPr>
                <w:noProof/>
                <w:webHidden/>
              </w:rPr>
              <w:instrText xml:space="preserve"> PAGEREF _Toc198803796 \h </w:instrText>
            </w:r>
            <w:r>
              <w:rPr>
                <w:noProof/>
                <w:webHidden/>
              </w:rPr>
            </w:r>
            <w:r>
              <w:rPr>
                <w:noProof/>
                <w:webHidden/>
              </w:rPr>
              <w:fldChar w:fldCharType="separate"/>
            </w:r>
            <w:r>
              <w:rPr>
                <w:noProof/>
                <w:webHidden/>
              </w:rPr>
              <w:t>3</w:t>
            </w:r>
            <w:r>
              <w:rPr>
                <w:noProof/>
                <w:webHidden/>
              </w:rPr>
              <w:fldChar w:fldCharType="end"/>
            </w:r>
          </w:hyperlink>
        </w:p>
        <w:p w14:paraId="50FB3E20" w14:textId="63BF3807" w:rsidR="000D4D45" w:rsidRDefault="000D4D45">
          <w:pPr>
            <w:pStyle w:val="TOC3"/>
            <w:tabs>
              <w:tab w:val="right" w:leader="dot" w:pos="10790"/>
            </w:tabs>
            <w:rPr>
              <w:rFonts w:eastAsiaTheme="minorEastAsia"/>
              <w:noProof/>
              <w:kern w:val="2"/>
              <w:sz w:val="24"/>
              <w:szCs w:val="24"/>
              <w14:ligatures w14:val="standardContextual"/>
            </w:rPr>
          </w:pPr>
          <w:hyperlink w:anchor="_Toc198803797" w:history="1">
            <w:r w:rsidRPr="00D6651F">
              <w:rPr>
                <w:rStyle w:val="Hyperlink"/>
                <w:noProof/>
              </w:rPr>
              <w:t>Reporting Accidents and Injuries</w:t>
            </w:r>
            <w:r>
              <w:rPr>
                <w:noProof/>
                <w:webHidden/>
              </w:rPr>
              <w:tab/>
            </w:r>
            <w:r>
              <w:rPr>
                <w:noProof/>
                <w:webHidden/>
              </w:rPr>
              <w:fldChar w:fldCharType="begin"/>
            </w:r>
            <w:r>
              <w:rPr>
                <w:noProof/>
                <w:webHidden/>
              </w:rPr>
              <w:instrText xml:space="preserve"> PAGEREF _Toc198803797 \h </w:instrText>
            </w:r>
            <w:r>
              <w:rPr>
                <w:noProof/>
                <w:webHidden/>
              </w:rPr>
            </w:r>
            <w:r>
              <w:rPr>
                <w:noProof/>
                <w:webHidden/>
              </w:rPr>
              <w:fldChar w:fldCharType="separate"/>
            </w:r>
            <w:r>
              <w:rPr>
                <w:noProof/>
                <w:webHidden/>
              </w:rPr>
              <w:t>3</w:t>
            </w:r>
            <w:r>
              <w:rPr>
                <w:noProof/>
                <w:webHidden/>
              </w:rPr>
              <w:fldChar w:fldCharType="end"/>
            </w:r>
          </w:hyperlink>
        </w:p>
        <w:p w14:paraId="518B27B8" w14:textId="470E8D05" w:rsidR="000D4D45" w:rsidRDefault="000D4D45">
          <w:pPr>
            <w:pStyle w:val="TOC3"/>
            <w:tabs>
              <w:tab w:val="right" w:leader="dot" w:pos="10790"/>
            </w:tabs>
            <w:rPr>
              <w:rFonts w:eastAsiaTheme="minorEastAsia"/>
              <w:noProof/>
              <w:kern w:val="2"/>
              <w:sz w:val="24"/>
              <w:szCs w:val="24"/>
              <w14:ligatures w14:val="standardContextual"/>
            </w:rPr>
          </w:pPr>
          <w:hyperlink w:anchor="_Toc198803798" w:history="1">
            <w:r w:rsidRPr="00D6651F">
              <w:rPr>
                <w:rStyle w:val="Hyperlink"/>
                <w:noProof/>
              </w:rPr>
              <w:t>Managing Chemical Spills</w:t>
            </w:r>
            <w:r>
              <w:rPr>
                <w:noProof/>
                <w:webHidden/>
              </w:rPr>
              <w:tab/>
            </w:r>
            <w:r>
              <w:rPr>
                <w:noProof/>
                <w:webHidden/>
              </w:rPr>
              <w:fldChar w:fldCharType="begin"/>
            </w:r>
            <w:r>
              <w:rPr>
                <w:noProof/>
                <w:webHidden/>
              </w:rPr>
              <w:instrText xml:space="preserve"> PAGEREF _Toc198803798 \h </w:instrText>
            </w:r>
            <w:r>
              <w:rPr>
                <w:noProof/>
                <w:webHidden/>
              </w:rPr>
            </w:r>
            <w:r>
              <w:rPr>
                <w:noProof/>
                <w:webHidden/>
              </w:rPr>
              <w:fldChar w:fldCharType="separate"/>
            </w:r>
            <w:r>
              <w:rPr>
                <w:noProof/>
                <w:webHidden/>
              </w:rPr>
              <w:t>3</w:t>
            </w:r>
            <w:r>
              <w:rPr>
                <w:noProof/>
                <w:webHidden/>
              </w:rPr>
              <w:fldChar w:fldCharType="end"/>
            </w:r>
          </w:hyperlink>
        </w:p>
        <w:p w14:paraId="627F8C5E" w14:textId="305D9CAD" w:rsidR="000D4D45" w:rsidRDefault="000D4D45">
          <w:pPr>
            <w:pStyle w:val="TOC3"/>
            <w:tabs>
              <w:tab w:val="right" w:leader="dot" w:pos="10790"/>
            </w:tabs>
            <w:rPr>
              <w:rFonts w:eastAsiaTheme="minorEastAsia"/>
              <w:noProof/>
              <w:kern w:val="2"/>
              <w:sz w:val="24"/>
              <w:szCs w:val="24"/>
              <w14:ligatures w14:val="standardContextual"/>
            </w:rPr>
          </w:pPr>
          <w:hyperlink w:anchor="_Toc198803799" w:history="1">
            <w:r w:rsidRPr="00D6651F">
              <w:rPr>
                <w:rStyle w:val="Hyperlink"/>
                <w:noProof/>
              </w:rPr>
              <w:t>Hazard Communication</w:t>
            </w:r>
            <w:r>
              <w:rPr>
                <w:noProof/>
                <w:webHidden/>
              </w:rPr>
              <w:tab/>
            </w:r>
            <w:r>
              <w:rPr>
                <w:noProof/>
                <w:webHidden/>
              </w:rPr>
              <w:fldChar w:fldCharType="begin"/>
            </w:r>
            <w:r>
              <w:rPr>
                <w:noProof/>
                <w:webHidden/>
              </w:rPr>
              <w:instrText xml:space="preserve"> PAGEREF _Toc198803799 \h </w:instrText>
            </w:r>
            <w:r>
              <w:rPr>
                <w:noProof/>
                <w:webHidden/>
              </w:rPr>
            </w:r>
            <w:r>
              <w:rPr>
                <w:noProof/>
                <w:webHidden/>
              </w:rPr>
              <w:fldChar w:fldCharType="separate"/>
            </w:r>
            <w:r>
              <w:rPr>
                <w:noProof/>
                <w:webHidden/>
              </w:rPr>
              <w:t>3</w:t>
            </w:r>
            <w:r>
              <w:rPr>
                <w:noProof/>
                <w:webHidden/>
              </w:rPr>
              <w:fldChar w:fldCharType="end"/>
            </w:r>
          </w:hyperlink>
        </w:p>
        <w:p w14:paraId="5238D9C6" w14:textId="3349BBBD" w:rsidR="000D4D45" w:rsidRDefault="000D4D45">
          <w:pPr>
            <w:pStyle w:val="TOC2"/>
            <w:tabs>
              <w:tab w:val="right" w:leader="dot" w:pos="10790"/>
            </w:tabs>
            <w:rPr>
              <w:rFonts w:eastAsiaTheme="minorEastAsia"/>
              <w:noProof/>
              <w:kern w:val="2"/>
              <w:sz w:val="24"/>
              <w:szCs w:val="24"/>
              <w14:ligatures w14:val="standardContextual"/>
            </w:rPr>
          </w:pPr>
          <w:hyperlink w:anchor="_Toc198803800" w:history="1">
            <w:r w:rsidRPr="00D6651F">
              <w:rPr>
                <w:rStyle w:val="Hyperlink"/>
                <w:noProof/>
              </w:rPr>
              <w:t>Safety Observation Review List</w:t>
            </w:r>
            <w:r>
              <w:rPr>
                <w:noProof/>
                <w:webHidden/>
              </w:rPr>
              <w:tab/>
            </w:r>
            <w:r>
              <w:rPr>
                <w:noProof/>
                <w:webHidden/>
              </w:rPr>
              <w:fldChar w:fldCharType="begin"/>
            </w:r>
            <w:r>
              <w:rPr>
                <w:noProof/>
                <w:webHidden/>
              </w:rPr>
              <w:instrText xml:space="preserve"> PAGEREF _Toc198803800 \h </w:instrText>
            </w:r>
            <w:r>
              <w:rPr>
                <w:noProof/>
                <w:webHidden/>
              </w:rPr>
            </w:r>
            <w:r>
              <w:rPr>
                <w:noProof/>
                <w:webHidden/>
              </w:rPr>
              <w:fldChar w:fldCharType="separate"/>
            </w:r>
            <w:r>
              <w:rPr>
                <w:noProof/>
                <w:webHidden/>
              </w:rPr>
              <w:t>4</w:t>
            </w:r>
            <w:r>
              <w:rPr>
                <w:noProof/>
                <w:webHidden/>
              </w:rPr>
              <w:fldChar w:fldCharType="end"/>
            </w:r>
          </w:hyperlink>
        </w:p>
        <w:p w14:paraId="6A0762C9" w14:textId="4F1CA8D6" w:rsidR="000D4D45" w:rsidRDefault="000D4D45">
          <w:pPr>
            <w:pStyle w:val="TOC3"/>
            <w:tabs>
              <w:tab w:val="right" w:leader="dot" w:pos="10790"/>
            </w:tabs>
            <w:rPr>
              <w:rFonts w:eastAsiaTheme="minorEastAsia"/>
              <w:noProof/>
              <w:kern w:val="2"/>
              <w:sz w:val="24"/>
              <w:szCs w:val="24"/>
              <w14:ligatures w14:val="standardContextual"/>
            </w:rPr>
          </w:pPr>
          <w:hyperlink w:anchor="_Toc198803801" w:history="1">
            <w:r w:rsidRPr="00D6651F">
              <w:rPr>
                <w:rStyle w:val="Hyperlink"/>
                <w:noProof/>
              </w:rPr>
              <w:t>Common Safety</w:t>
            </w:r>
            <w:r>
              <w:rPr>
                <w:noProof/>
                <w:webHidden/>
              </w:rPr>
              <w:tab/>
            </w:r>
            <w:r>
              <w:rPr>
                <w:noProof/>
                <w:webHidden/>
              </w:rPr>
              <w:fldChar w:fldCharType="begin"/>
            </w:r>
            <w:r>
              <w:rPr>
                <w:noProof/>
                <w:webHidden/>
              </w:rPr>
              <w:instrText xml:space="preserve"> PAGEREF _Toc198803801 \h </w:instrText>
            </w:r>
            <w:r>
              <w:rPr>
                <w:noProof/>
                <w:webHidden/>
              </w:rPr>
            </w:r>
            <w:r>
              <w:rPr>
                <w:noProof/>
                <w:webHidden/>
              </w:rPr>
              <w:fldChar w:fldCharType="separate"/>
            </w:r>
            <w:r>
              <w:rPr>
                <w:noProof/>
                <w:webHidden/>
              </w:rPr>
              <w:t>4</w:t>
            </w:r>
            <w:r>
              <w:rPr>
                <w:noProof/>
                <w:webHidden/>
              </w:rPr>
              <w:fldChar w:fldCharType="end"/>
            </w:r>
          </w:hyperlink>
        </w:p>
        <w:p w14:paraId="38659B67" w14:textId="41491F09" w:rsidR="000D4D45" w:rsidRDefault="000D4D45">
          <w:pPr>
            <w:pStyle w:val="TOC3"/>
            <w:tabs>
              <w:tab w:val="right" w:leader="dot" w:pos="10790"/>
            </w:tabs>
            <w:rPr>
              <w:rFonts w:eastAsiaTheme="minorEastAsia"/>
              <w:noProof/>
              <w:kern w:val="2"/>
              <w:sz w:val="24"/>
              <w:szCs w:val="24"/>
              <w14:ligatures w14:val="standardContextual"/>
            </w:rPr>
          </w:pPr>
          <w:hyperlink w:anchor="_Toc198803802" w:history="1">
            <w:r w:rsidRPr="00D6651F">
              <w:rPr>
                <w:rStyle w:val="Hyperlink"/>
                <w:noProof/>
              </w:rPr>
              <w:t>Program Specific Safety</w:t>
            </w:r>
            <w:r>
              <w:rPr>
                <w:noProof/>
                <w:webHidden/>
              </w:rPr>
              <w:tab/>
            </w:r>
            <w:r>
              <w:rPr>
                <w:noProof/>
                <w:webHidden/>
              </w:rPr>
              <w:fldChar w:fldCharType="begin"/>
            </w:r>
            <w:r>
              <w:rPr>
                <w:noProof/>
                <w:webHidden/>
              </w:rPr>
              <w:instrText xml:space="preserve"> PAGEREF _Toc198803802 \h </w:instrText>
            </w:r>
            <w:r>
              <w:rPr>
                <w:noProof/>
                <w:webHidden/>
              </w:rPr>
            </w:r>
            <w:r>
              <w:rPr>
                <w:noProof/>
                <w:webHidden/>
              </w:rPr>
              <w:fldChar w:fldCharType="separate"/>
            </w:r>
            <w:r>
              <w:rPr>
                <w:noProof/>
                <w:webHidden/>
              </w:rPr>
              <w:t>4</w:t>
            </w:r>
            <w:r>
              <w:rPr>
                <w:noProof/>
                <w:webHidden/>
              </w:rPr>
              <w:fldChar w:fldCharType="end"/>
            </w:r>
          </w:hyperlink>
        </w:p>
        <w:p w14:paraId="2D0784DA" w14:textId="6ADE38EB" w:rsidR="000D4D45" w:rsidRDefault="000D4D45">
          <w:pPr>
            <w:pStyle w:val="TOC2"/>
            <w:tabs>
              <w:tab w:val="right" w:leader="dot" w:pos="10790"/>
            </w:tabs>
            <w:rPr>
              <w:rFonts w:eastAsiaTheme="minorEastAsia"/>
              <w:noProof/>
              <w:kern w:val="2"/>
              <w:sz w:val="24"/>
              <w:szCs w:val="24"/>
              <w14:ligatures w14:val="standardContextual"/>
            </w:rPr>
          </w:pPr>
          <w:hyperlink w:anchor="_Toc198803803" w:history="1">
            <w:r w:rsidRPr="00D6651F">
              <w:rPr>
                <w:rStyle w:val="Hyperlink"/>
                <w:noProof/>
              </w:rPr>
              <w:t>Telecommunications and Fiber Optics Program-Specific Inventories</w:t>
            </w:r>
            <w:r>
              <w:rPr>
                <w:noProof/>
                <w:webHidden/>
              </w:rPr>
              <w:tab/>
            </w:r>
            <w:r>
              <w:rPr>
                <w:noProof/>
                <w:webHidden/>
              </w:rPr>
              <w:fldChar w:fldCharType="begin"/>
            </w:r>
            <w:r>
              <w:rPr>
                <w:noProof/>
                <w:webHidden/>
              </w:rPr>
              <w:instrText xml:space="preserve"> PAGEREF _Toc198803803 \h </w:instrText>
            </w:r>
            <w:r>
              <w:rPr>
                <w:noProof/>
                <w:webHidden/>
              </w:rPr>
            </w:r>
            <w:r>
              <w:rPr>
                <w:noProof/>
                <w:webHidden/>
              </w:rPr>
              <w:fldChar w:fldCharType="separate"/>
            </w:r>
            <w:r>
              <w:rPr>
                <w:noProof/>
                <w:webHidden/>
              </w:rPr>
              <w:t>5</w:t>
            </w:r>
            <w:r>
              <w:rPr>
                <w:noProof/>
                <w:webHidden/>
              </w:rPr>
              <w:fldChar w:fldCharType="end"/>
            </w:r>
          </w:hyperlink>
        </w:p>
        <w:p w14:paraId="14806F26" w14:textId="61330849" w:rsidR="000D4D45" w:rsidRDefault="000D4D45">
          <w:pPr>
            <w:pStyle w:val="TOC3"/>
            <w:tabs>
              <w:tab w:val="right" w:leader="dot" w:pos="10790"/>
            </w:tabs>
            <w:rPr>
              <w:rFonts w:eastAsiaTheme="minorEastAsia"/>
              <w:noProof/>
              <w:kern w:val="2"/>
              <w:sz w:val="24"/>
              <w:szCs w:val="24"/>
              <w14:ligatures w14:val="standardContextual"/>
            </w:rPr>
          </w:pPr>
          <w:hyperlink w:anchor="_Toc198803804" w:history="1">
            <w:r w:rsidRPr="00D6651F">
              <w:rPr>
                <w:rStyle w:val="Hyperlink"/>
                <w:noProof/>
              </w:rPr>
              <w:t>Chemical Inventory</w:t>
            </w:r>
            <w:r>
              <w:rPr>
                <w:noProof/>
                <w:webHidden/>
              </w:rPr>
              <w:tab/>
            </w:r>
            <w:r>
              <w:rPr>
                <w:noProof/>
                <w:webHidden/>
              </w:rPr>
              <w:fldChar w:fldCharType="begin"/>
            </w:r>
            <w:r>
              <w:rPr>
                <w:noProof/>
                <w:webHidden/>
              </w:rPr>
              <w:instrText xml:space="preserve"> PAGEREF _Toc198803804 \h </w:instrText>
            </w:r>
            <w:r>
              <w:rPr>
                <w:noProof/>
                <w:webHidden/>
              </w:rPr>
            </w:r>
            <w:r>
              <w:rPr>
                <w:noProof/>
                <w:webHidden/>
              </w:rPr>
              <w:fldChar w:fldCharType="separate"/>
            </w:r>
            <w:r>
              <w:rPr>
                <w:noProof/>
                <w:webHidden/>
              </w:rPr>
              <w:t>5</w:t>
            </w:r>
            <w:r>
              <w:rPr>
                <w:noProof/>
                <w:webHidden/>
              </w:rPr>
              <w:fldChar w:fldCharType="end"/>
            </w:r>
          </w:hyperlink>
        </w:p>
        <w:p w14:paraId="1E34B104" w14:textId="7482B940" w:rsidR="000D4D45" w:rsidRDefault="000D4D45">
          <w:pPr>
            <w:pStyle w:val="TOC3"/>
            <w:tabs>
              <w:tab w:val="right" w:leader="dot" w:pos="10790"/>
            </w:tabs>
            <w:rPr>
              <w:rFonts w:eastAsiaTheme="minorEastAsia"/>
              <w:noProof/>
              <w:kern w:val="2"/>
              <w:sz w:val="24"/>
              <w:szCs w:val="24"/>
              <w14:ligatures w14:val="standardContextual"/>
            </w:rPr>
          </w:pPr>
          <w:hyperlink w:anchor="_Toc198803805" w:history="1">
            <w:r w:rsidRPr="00D6651F">
              <w:rPr>
                <w:rStyle w:val="Hyperlink"/>
                <w:noProof/>
              </w:rPr>
              <w:t>Equipment Inventory &amp; Safety</w:t>
            </w:r>
            <w:r>
              <w:rPr>
                <w:noProof/>
                <w:webHidden/>
              </w:rPr>
              <w:tab/>
            </w:r>
            <w:r>
              <w:rPr>
                <w:noProof/>
                <w:webHidden/>
              </w:rPr>
              <w:fldChar w:fldCharType="begin"/>
            </w:r>
            <w:r>
              <w:rPr>
                <w:noProof/>
                <w:webHidden/>
              </w:rPr>
              <w:instrText xml:space="preserve"> PAGEREF _Toc198803805 \h </w:instrText>
            </w:r>
            <w:r>
              <w:rPr>
                <w:noProof/>
                <w:webHidden/>
              </w:rPr>
            </w:r>
            <w:r>
              <w:rPr>
                <w:noProof/>
                <w:webHidden/>
              </w:rPr>
              <w:fldChar w:fldCharType="separate"/>
            </w:r>
            <w:r>
              <w:rPr>
                <w:noProof/>
                <w:webHidden/>
              </w:rPr>
              <w:t>5</w:t>
            </w:r>
            <w:r>
              <w:rPr>
                <w:noProof/>
                <w:webHidden/>
              </w:rPr>
              <w:fldChar w:fldCharType="end"/>
            </w:r>
          </w:hyperlink>
        </w:p>
        <w:p w14:paraId="6677A05F" w14:textId="4E82AC14" w:rsidR="000D4D45" w:rsidRDefault="000D4D45">
          <w:pPr>
            <w:pStyle w:val="TOC2"/>
            <w:tabs>
              <w:tab w:val="right" w:leader="dot" w:pos="10790"/>
            </w:tabs>
            <w:rPr>
              <w:rFonts w:eastAsiaTheme="minorEastAsia"/>
              <w:noProof/>
              <w:kern w:val="2"/>
              <w:sz w:val="24"/>
              <w:szCs w:val="24"/>
              <w14:ligatures w14:val="standardContextual"/>
            </w:rPr>
          </w:pPr>
          <w:hyperlink w:anchor="_Toc198803806" w:history="1">
            <w:r w:rsidRPr="00D6651F">
              <w:rPr>
                <w:rStyle w:val="Hyperlink"/>
                <w:noProof/>
              </w:rPr>
              <w:t>General Career &amp; Technical Safety Policies</w:t>
            </w:r>
            <w:r>
              <w:rPr>
                <w:noProof/>
                <w:webHidden/>
              </w:rPr>
              <w:tab/>
            </w:r>
            <w:r>
              <w:rPr>
                <w:noProof/>
                <w:webHidden/>
              </w:rPr>
              <w:fldChar w:fldCharType="begin"/>
            </w:r>
            <w:r>
              <w:rPr>
                <w:noProof/>
                <w:webHidden/>
              </w:rPr>
              <w:instrText xml:space="preserve"> PAGEREF _Toc198803806 \h </w:instrText>
            </w:r>
            <w:r>
              <w:rPr>
                <w:noProof/>
                <w:webHidden/>
              </w:rPr>
            </w:r>
            <w:r>
              <w:rPr>
                <w:noProof/>
                <w:webHidden/>
              </w:rPr>
              <w:fldChar w:fldCharType="separate"/>
            </w:r>
            <w:r>
              <w:rPr>
                <w:noProof/>
                <w:webHidden/>
              </w:rPr>
              <w:t>6</w:t>
            </w:r>
            <w:r>
              <w:rPr>
                <w:noProof/>
                <w:webHidden/>
              </w:rPr>
              <w:fldChar w:fldCharType="end"/>
            </w:r>
          </w:hyperlink>
        </w:p>
        <w:p w14:paraId="16504603" w14:textId="3EFEF78E" w:rsidR="000D4D45" w:rsidRDefault="000D4D45">
          <w:pPr>
            <w:pStyle w:val="TOC3"/>
            <w:tabs>
              <w:tab w:val="right" w:leader="dot" w:pos="10790"/>
            </w:tabs>
            <w:rPr>
              <w:rFonts w:eastAsiaTheme="minorEastAsia"/>
              <w:noProof/>
              <w:kern w:val="2"/>
              <w:sz w:val="24"/>
              <w:szCs w:val="24"/>
              <w14:ligatures w14:val="standardContextual"/>
            </w:rPr>
          </w:pPr>
          <w:hyperlink w:anchor="_Toc198803807" w:history="1">
            <w:r w:rsidRPr="00D6651F">
              <w:rPr>
                <w:rStyle w:val="Hyperlink"/>
                <w:noProof/>
              </w:rPr>
              <w:t>Security and Safety</w:t>
            </w:r>
            <w:r>
              <w:rPr>
                <w:noProof/>
                <w:webHidden/>
              </w:rPr>
              <w:tab/>
            </w:r>
            <w:r>
              <w:rPr>
                <w:noProof/>
                <w:webHidden/>
              </w:rPr>
              <w:fldChar w:fldCharType="begin"/>
            </w:r>
            <w:r>
              <w:rPr>
                <w:noProof/>
                <w:webHidden/>
              </w:rPr>
              <w:instrText xml:space="preserve"> PAGEREF _Toc198803807 \h </w:instrText>
            </w:r>
            <w:r>
              <w:rPr>
                <w:noProof/>
                <w:webHidden/>
              </w:rPr>
            </w:r>
            <w:r>
              <w:rPr>
                <w:noProof/>
                <w:webHidden/>
              </w:rPr>
              <w:fldChar w:fldCharType="separate"/>
            </w:r>
            <w:r>
              <w:rPr>
                <w:noProof/>
                <w:webHidden/>
              </w:rPr>
              <w:t>6</w:t>
            </w:r>
            <w:r>
              <w:rPr>
                <w:noProof/>
                <w:webHidden/>
              </w:rPr>
              <w:fldChar w:fldCharType="end"/>
            </w:r>
          </w:hyperlink>
        </w:p>
        <w:p w14:paraId="209AB157" w14:textId="00F74A2A" w:rsidR="000D4D45" w:rsidRDefault="000D4D45">
          <w:pPr>
            <w:pStyle w:val="TOC3"/>
            <w:tabs>
              <w:tab w:val="right" w:leader="dot" w:pos="10790"/>
            </w:tabs>
            <w:rPr>
              <w:rFonts w:eastAsiaTheme="minorEastAsia"/>
              <w:noProof/>
              <w:kern w:val="2"/>
              <w:sz w:val="24"/>
              <w:szCs w:val="24"/>
              <w14:ligatures w14:val="standardContextual"/>
            </w:rPr>
          </w:pPr>
          <w:hyperlink w:anchor="_Toc198803808" w:history="1">
            <w:r w:rsidRPr="00D6651F">
              <w:rPr>
                <w:rStyle w:val="Hyperlink"/>
                <w:noProof/>
              </w:rPr>
              <w:t>Chemical Hazards</w:t>
            </w:r>
            <w:r>
              <w:rPr>
                <w:noProof/>
                <w:webHidden/>
              </w:rPr>
              <w:tab/>
            </w:r>
            <w:r>
              <w:rPr>
                <w:noProof/>
                <w:webHidden/>
              </w:rPr>
              <w:fldChar w:fldCharType="begin"/>
            </w:r>
            <w:r>
              <w:rPr>
                <w:noProof/>
                <w:webHidden/>
              </w:rPr>
              <w:instrText xml:space="preserve"> PAGEREF _Toc198803808 \h </w:instrText>
            </w:r>
            <w:r>
              <w:rPr>
                <w:noProof/>
                <w:webHidden/>
              </w:rPr>
            </w:r>
            <w:r>
              <w:rPr>
                <w:noProof/>
                <w:webHidden/>
              </w:rPr>
              <w:fldChar w:fldCharType="separate"/>
            </w:r>
            <w:r>
              <w:rPr>
                <w:noProof/>
                <w:webHidden/>
              </w:rPr>
              <w:t>6</w:t>
            </w:r>
            <w:r>
              <w:rPr>
                <w:noProof/>
                <w:webHidden/>
              </w:rPr>
              <w:fldChar w:fldCharType="end"/>
            </w:r>
          </w:hyperlink>
        </w:p>
        <w:p w14:paraId="69921EAF" w14:textId="4C913DD7" w:rsidR="000D4D45" w:rsidRDefault="000D4D45">
          <w:pPr>
            <w:pStyle w:val="TOC2"/>
            <w:tabs>
              <w:tab w:val="right" w:leader="dot" w:pos="10790"/>
            </w:tabs>
            <w:rPr>
              <w:rFonts w:eastAsiaTheme="minorEastAsia"/>
              <w:noProof/>
              <w:kern w:val="2"/>
              <w:sz w:val="24"/>
              <w:szCs w:val="24"/>
              <w14:ligatures w14:val="standardContextual"/>
            </w:rPr>
          </w:pPr>
          <w:hyperlink w:anchor="_Toc198803809" w:history="1">
            <w:r w:rsidRPr="00D6651F">
              <w:rPr>
                <w:rStyle w:val="Hyperlink"/>
                <w:noProof/>
              </w:rPr>
              <w:t>Industrial and Construction Hazards</w:t>
            </w:r>
            <w:r>
              <w:rPr>
                <w:noProof/>
                <w:webHidden/>
              </w:rPr>
              <w:tab/>
            </w:r>
            <w:r>
              <w:rPr>
                <w:noProof/>
                <w:webHidden/>
              </w:rPr>
              <w:fldChar w:fldCharType="begin"/>
            </w:r>
            <w:r>
              <w:rPr>
                <w:noProof/>
                <w:webHidden/>
              </w:rPr>
              <w:instrText xml:space="preserve"> PAGEREF _Toc198803809 \h </w:instrText>
            </w:r>
            <w:r>
              <w:rPr>
                <w:noProof/>
                <w:webHidden/>
              </w:rPr>
            </w:r>
            <w:r>
              <w:rPr>
                <w:noProof/>
                <w:webHidden/>
              </w:rPr>
              <w:fldChar w:fldCharType="separate"/>
            </w:r>
            <w:r>
              <w:rPr>
                <w:noProof/>
                <w:webHidden/>
              </w:rPr>
              <w:t>6</w:t>
            </w:r>
            <w:r>
              <w:rPr>
                <w:noProof/>
                <w:webHidden/>
              </w:rPr>
              <w:fldChar w:fldCharType="end"/>
            </w:r>
          </w:hyperlink>
        </w:p>
        <w:p w14:paraId="25B015BD" w14:textId="07320B97" w:rsidR="000D4D45" w:rsidRDefault="000D4D45">
          <w:pPr>
            <w:pStyle w:val="TOC3"/>
            <w:tabs>
              <w:tab w:val="right" w:leader="dot" w:pos="10790"/>
            </w:tabs>
            <w:rPr>
              <w:rFonts w:eastAsiaTheme="minorEastAsia"/>
              <w:noProof/>
              <w:kern w:val="2"/>
              <w:sz w:val="24"/>
              <w:szCs w:val="24"/>
              <w14:ligatures w14:val="standardContextual"/>
            </w:rPr>
          </w:pPr>
          <w:hyperlink w:anchor="_Toc198803810" w:history="1">
            <w:r w:rsidRPr="00D6651F">
              <w:rPr>
                <w:rStyle w:val="Hyperlink"/>
                <w:noProof/>
              </w:rPr>
              <w:t>Preventing Trip and Fall Hazards</w:t>
            </w:r>
            <w:r>
              <w:rPr>
                <w:noProof/>
                <w:webHidden/>
              </w:rPr>
              <w:tab/>
            </w:r>
            <w:r>
              <w:rPr>
                <w:noProof/>
                <w:webHidden/>
              </w:rPr>
              <w:fldChar w:fldCharType="begin"/>
            </w:r>
            <w:r>
              <w:rPr>
                <w:noProof/>
                <w:webHidden/>
              </w:rPr>
              <w:instrText xml:space="preserve"> PAGEREF _Toc198803810 \h </w:instrText>
            </w:r>
            <w:r>
              <w:rPr>
                <w:noProof/>
                <w:webHidden/>
              </w:rPr>
            </w:r>
            <w:r>
              <w:rPr>
                <w:noProof/>
                <w:webHidden/>
              </w:rPr>
              <w:fldChar w:fldCharType="separate"/>
            </w:r>
            <w:r>
              <w:rPr>
                <w:noProof/>
                <w:webHidden/>
              </w:rPr>
              <w:t>6</w:t>
            </w:r>
            <w:r>
              <w:rPr>
                <w:noProof/>
                <w:webHidden/>
              </w:rPr>
              <w:fldChar w:fldCharType="end"/>
            </w:r>
          </w:hyperlink>
        </w:p>
        <w:p w14:paraId="6F3EB84B" w14:textId="02973824" w:rsidR="000D4D45" w:rsidRDefault="000D4D45">
          <w:pPr>
            <w:pStyle w:val="TOC3"/>
            <w:tabs>
              <w:tab w:val="right" w:leader="dot" w:pos="10790"/>
            </w:tabs>
            <w:rPr>
              <w:rFonts w:eastAsiaTheme="minorEastAsia"/>
              <w:noProof/>
              <w:kern w:val="2"/>
              <w:sz w:val="24"/>
              <w:szCs w:val="24"/>
              <w14:ligatures w14:val="standardContextual"/>
            </w:rPr>
          </w:pPr>
          <w:hyperlink w:anchor="_Toc198803811" w:history="1">
            <w:r w:rsidRPr="00D6651F">
              <w:rPr>
                <w:rStyle w:val="Hyperlink"/>
                <w:noProof/>
              </w:rPr>
              <w:t>Preventing Caught-in-between Hazards</w:t>
            </w:r>
            <w:r>
              <w:rPr>
                <w:noProof/>
                <w:webHidden/>
              </w:rPr>
              <w:tab/>
            </w:r>
            <w:r>
              <w:rPr>
                <w:noProof/>
                <w:webHidden/>
              </w:rPr>
              <w:fldChar w:fldCharType="begin"/>
            </w:r>
            <w:r>
              <w:rPr>
                <w:noProof/>
                <w:webHidden/>
              </w:rPr>
              <w:instrText xml:space="preserve"> PAGEREF _Toc198803811 \h </w:instrText>
            </w:r>
            <w:r>
              <w:rPr>
                <w:noProof/>
                <w:webHidden/>
              </w:rPr>
            </w:r>
            <w:r>
              <w:rPr>
                <w:noProof/>
                <w:webHidden/>
              </w:rPr>
              <w:fldChar w:fldCharType="separate"/>
            </w:r>
            <w:r>
              <w:rPr>
                <w:noProof/>
                <w:webHidden/>
              </w:rPr>
              <w:t>7</w:t>
            </w:r>
            <w:r>
              <w:rPr>
                <w:noProof/>
                <w:webHidden/>
              </w:rPr>
              <w:fldChar w:fldCharType="end"/>
            </w:r>
          </w:hyperlink>
        </w:p>
        <w:p w14:paraId="5430FDC5" w14:textId="16210036" w:rsidR="000D4D45" w:rsidRDefault="000D4D45">
          <w:pPr>
            <w:pStyle w:val="TOC3"/>
            <w:tabs>
              <w:tab w:val="right" w:leader="dot" w:pos="10790"/>
            </w:tabs>
            <w:rPr>
              <w:rFonts w:eastAsiaTheme="minorEastAsia"/>
              <w:noProof/>
              <w:kern w:val="2"/>
              <w:sz w:val="24"/>
              <w:szCs w:val="24"/>
              <w14:ligatures w14:val="standardContextual"/>
            </w:rPr>
          </w:pPr>
          <w:hyperlink w:anchor="_Toc198803812" w:history="1">
            <w:r w:rsidRPr="00D6651F">
              <w:rPr>
                <w:rStyle w:val="Hyperlink"/>
                <w:noProof/>
              </w:rPr>
              <w:t>Preventing Struck-By Hazards</w:t>
            </w:r>
            <w:r>
              <w:rPr>
                <w:noProof/>
                <w:webHidden/>
              </w:rPr>
              <w:tab/>
            </w:r>
            <w:r>
              <w:rPr>
                <w:noProof/>
                <w:webHidden/>
              </w:rPr>
              <w:fldChar w:fldCharType="begin"/>
            </w:r>
            <w:r>
              <w:rPr>
                <w:noProof/>
                <w:webHidden/>
              </w:rPr>
              <w:instrText xml:space="preserve"> PAGEREF _Toc198803812 \h </w:instrText>
            </w:r>
            <w:r>
              <w:rPr>
                <w:noProof/>
                <w:webHidden/>
              </w:rPr>
            </w:r>
            <w:r>
              <w:rPr>
                <w:noProof/>
                <w:webHidden/>
              </w:rPr>
              <w:fldChar w:fldCharType="separate"/>
            </w:r>
            <w:r>
              <w:rPr>
                <w:noProof/>
                <w:webHidden/>
              </w:rPr>
              <w:t>7</w:t>
            </w:r>
            <w:r>
              <w:rPr>
                <w:noProof/>
                <w:webHidden/>
              </w:rPr>
              <w:fldChar w:fldCharType="end"/>
            </w:r>
          </w:hyperlink>
        </w:p>
        <w:p w14:paraId="76845763" w14:textId="4510A4BC" w:rsidR="000D4D45" w:rsidRDefault="000D4D45">
          <w:pPr>
            <w:pStyle w:val="TOC3"/>
            <w:tabs>
              <w:tab w:val="right" w:leader="dot" w:pos="10790"/>
            </w:tabs>
            <w:rPr>
              <w:rFonts w:eastAsiaTheme="minorEastAsia"/>
              <w:noProof/>
              <w:kern w:val="2"/>
              <w:sz w:val="24"/>
              <w:szCs w:val="24"/>
              <w14:ligatures w14:val="standardContextual"/>
            </w:rPr>
          </w:pPr>
          <w:hyperlink w:anchor="_Toc198803813" w:history="1">
            <w:r w:rsidRPr="00D6651F">
              <w:rPr>
                <w:rStyle w:val="Hyperlink"/>
                <w:noProof/>
              </w:rPr>
              <w:t>Preventing Electrical Hazards</w:t>
            </w:r>
            <w:r>
              <w:rPr>
                <w:noProof/>
                <w:webHidden/>
              </w:rPr>
              <w:tab/>
            </w:r>
            <w:r>
              <w:rPr>
                <w:noProof/>
                <w:webHidden/>
              </w:rPr>
              <w:fldChar w:fldCharType="begin"/>
            </w:r>
            <w:r>
              <w:rPr>
                <w:noProof/>
                <w:webHidden/>
              </w:rPr>
              <w:instrText xml:space="preserve"> PAGEREF _Toc198803813 \h </w:instrText>
            </w:r>
            <w:r>
              <w:rPr>
                <w:noProof/>
                <w:webHidden/>
              </w:rPr>
            </w:r>
            <w:r>
              <w:rPr>
                <w:noProof/>
                <w:webHidden/>
              </w:rPr>
              <w:fldChar w:fldCharType="separate"/>
            </w:r>
            <w:r>
              <w:rPr>
                <w:noProof/>
                <w:webHidden/>
              </w:rPr>
              <w:t>7</w:t>
            </w:r>
            <w:r>
              <w:rPr>
                <w:noProof/>
                <w:webHidden/>
              </w:rPr>
              <w:fldChar w:fldCharType="end"/>
            </w:r>
          </w:hyperlink>
        </w:p>
        <w:p w14:paraId="4E197596" w14:textId="6FB43A5E" w:rsidR="000D4D45" w:rsidRDefault="000D4D45">
          <w:pPr>
            <w:pStyle w:val="TOC2"/>
            <w:tabs>
              <w:tab w:val="right" w:leader="dot" w:pos="10790"/>
            </w:tabs>
            <w:rPr>
              <w:rFonts w:eastAsiaTheme="minorEastAsia"/>
              <w:noProof/>
              <w:kern w:val="2"/>
              <w:sz w:val="24"/>
              <w:szCs w:val="24"/>
              <w14:ligatures w14:val="standardContextual"/>
            </w:rPr>
          </w:pPr>
          <w:hyperlink w:anchor="_Toc198803814" w:history="1">
            <w:r w:rsidRPr="00D6651F">
              <w:rPr>
                <w:rStyle w:val="Hyperlink"/>
                <w:noProof/>
              </w:rPr>
              <w:t>Respiratory Protection</w:t>
            </w:r>
            <w:r>
              <w:rPr>
                <w:noProof/>
                <w:webHidden/>
              </w:rPr>
              <w:tab/>
            </w:r>
            <w:r>
              <w:rPr>
                <w:noProof/>
                <w:webHidden/>
              </w:rPr>
              <w:fldChar w:fldCharType="begin"/>
            </w:r>
            <w:r>
              <w:rPr>
                <w:noProof/>
                <w:webHidden/>
              </w:rPr>
              <w:instrText xml:space="preserve"> PAGEREF _Toc198803814 \h </w:instrText>
            </w:r>
            <w:r>
              <w:rPr>
                <w:noProof/>
                <w:webHidden/>
              </w:rPr>
            </w:r>
            <w:r>
              <w:rPr>
                <w:noProof/>
                <w:webHidden/>
              </w:rPr>
              <w:fldChar w:fldCharType="separate"/>
            </w:r>
            <w:r>
              <w:rPr>
                <w:noProof/>
                <w:webHidden/>
              </w:rPr>
              <w:t>7</w:t>
            </w:r>
            <w:r>
              <w:rPr>
                <w:noProof/>
                <w:webHidden/>
              </w:rPr>
              <w:fldChar w:fldCharType="end"/>
            </w:r>
          </w:hyperlink>
        </w:p>
        <w:p w14:paraId="41C0E8D0" w14:textId="7EAC02ED" w:rsidR="000D4D45" w:rsidRDefault="000D4D45">
          <w:pPr>
            <w:pStyle w:val="TOC2"/>
            <w:tabs>
              <w:tab w:val="right" w:leader="dot" w:pos="10790"/>
            </w:tabs>
            <w:rPr>
              <w:rFonts w:eastAsiaTheme="minorEastAsia"/>
              <w:noProof/>
              <w:kern w:val="2"/>
              <w:sz w:val="24"/>
              <w:szCs w:val="24"/>
              <w14:ligatures w14:val="standardContextual"/>
            </w:rPr>
          </w:pPr>
          <w:hyperlink w:anchor="_Toc198803815" w:history="1">
            <w:r w:rsidRPr="00D6651F">
              <w:rPr>
                <w:rStyle w:val="Hyperlink"/>
                <w:noProof/>
              </w:rPr>
              <w:t>Hearing Conservation</w:t>
            </w:r>
            <w:r>
              <w:rPr>
                <w:noProof/>
                <w:webHidden/>
              </w:rPr>
              <w:tab/>
            </w:r>
            <w:r>
              <w:rPr>
                <w:noProof/>
                <w:webHidden/>
              </w:rPr>
              <w:fldChar w:fldCharType="begin"/>
            </w:r>
            <w:r>
              <w:rPr>
                <w:noProof/>
                <w:webHidden/>
              </w:rPr>
              <w:instrText xml:space="preserve"> PAGEREF _Toc198803815 \h </w:instrText>
            </w:r>
            <w:r>
              <w:rPr>
                <w:noProof/>
                <w:webHidden/>
              </w:rPr>
            </w:r>
            <w:r>
              <w:rPr>
                <w:noProof/>
                <w:webHidden/>
              </w:rPr>
              <w:fldChar w:fldCharType="separate"/>
            </w:r>
            <w:r>
              <w:rPr>
                <w:noProof/>
                <w:webHidden/>
              </w:rPr>
              <w:t>8</w:t>
            </w:r>
            <w:r>
              <w:rPr>
                <w:noProof/>
                <w:webHidden/>
              </w:rPr>
              <w:fldChar w:fldCharType="end"/>
            </w:r>
          </w:hyperlink>
        </w:p>
        <w:p w14:paraId="20B04DEE" w14:textId="208FD972" w:rsidR="000D4D45" w:rsidRDefault="000D4D45">
          <w:pPr>
            <w:pStyle w:val="TOC2"/>
            <w:tabs>
              <w:tab w:val="right" w:leader="dot" w:pos="10790"/>
            </w:tabs>
            <w:rPr>
              <w:rFonts w:eastAsiaTheme="minorEastAsia"/>
              <w:noProof/>
              <w:kern w:val="2"/>
              <w:sz w:val="24"/>
              <w:szCs w:val="24"/>
              <w14:ligatures w14:val="standardContextual"/>
            </w:rPr>
          </w:pPr>
          <w:hyperlink w:anchor="_Toc198803816" w:history="1">
            <w:r w:rsidRPr="00D6651F">
              <w:rPr>
                <w:rStyle w:val="Hyperlink"/>
                <w:noProof/>
              </w:rPr>
              <w:t>Ergonomics</w:t>
            </w:r>
            <w:r>
              <w:rPr>
                <w:noProof/>
                <w:webHidden/>
              </w:rPr>
              <w:tab/>
            </w:r>
            <w:r>
              <w:rPr>
                <w:noProof/>
                <w:webHidden/>
              </w:rPr>
              <w:fldChar w:fldCharType="begin"/>
            </w:r>
            <w:r>
              <w:rPr>
                <w:noProof/>
                <w:webHidden/>
              </w:rPr>
              <w:instrText xml:space="preserve"> PAGEREF _Toc198803816 \h </w:instrText>
            </w:r>
            <w:r>
              <w:rPr>
                <w:noProof/>
                <w:webHidden/>
              </w:rPr>
            </w:r>
            <w:r>
              <w:rPr>
                <w:noProof/>
                <w:webHidden/>
              </w:rPr>
              <w:fldChar w:fldCharType="separate"/>
            </w:r>
            <w:r>
              <w:rPr>
                <w:noProof/>
                <w:webHidden/>
              </w:rPr>
              <w:t>8</w:t>
            </w:r>
            <w:r>
              <w:rPr>
                <w:noProof/>
                <w:webHidden/>
              </w:rPr>
              <w:fldChar w:fldCharType="end"/>
            </w:r>
          </w:hyperlink>
        </w:p>
        <w:p w14:paraId="26AA5930" w14:textId="0D8911FA" w:rsidR="000D4D45" w:rsidRDefault="000D4D45">
          <w:pPr>
            <w:pStyle w:val="TOC2"/>
            <w:tabs>
              <w:tab w:val="right" w:leader="dot" w:pos="10790"/>
            </w:tabs>
            <w:rPr>
              <w:rFonts w:eastAsiaTheme="minorEastAsia"/>
              <w:noProof/>
              <w:kern w:val="2"/>
              <w:sz w:val="24"/>
              <w:szCs w:val="24"/>
              <w14:ligatures w14:val="standardContextual"/>
            </w:rPr>
          </w:pPr>
          <w:hyperlink w:anchor="_Toc198803817" w:history="1">
            <w:r w:rsidRPr="00D6651F">
              <w:rPr>
                <w:rStyle w:val="Hyperlink"/>
                <w:noProof/>
              </w:rPr>
              <w:t>Lockout-Tagout</w:t>
            </w:r>
            <w:r>
              <w:rPr>
                <w:noProof/>
                <w:webHidden/>
              </w:rPr>
              <w:tab/>
            </w:r>
            <w:r>
              <w:rPr>
                <w:noProof/>
                <w:webHidden/>
              </w:rPr>
              <w:fldChar w:fldCharType="begin"/>
            </w:r>
            <w:r>
              <w:rPr>
                <w:noProof/>
                <w:webHidden/>
              </w:rPr>
              <w:instrText xml:space="preserve"> PAGEREF _Toc198803817 \h </w:instrText>
            </w:r>
            <w:r>
              <w:rPr>
                <w:noProof/>
                <w:webHidden/>
              </w:rPr>
            </w:r>
            <w:r>
              <w:rPr>
                <w:noProof/>
                <w:webHidden/>
              </w:rPr>
              <w:fldChar w:fldCharType="separate"/>
            </w:r>
            <w:r>
              <w:rPr>
                <w:noProof/>
                <w:webHidden/>
              </w:rPr>
              <w:t>8</w:t>
            </w:r>
            <w:r>
              <w:rPr>
                <w:noProof/>
                <w:webHidden/>
              </w:rPr>
              <w:fldChar w:fldCharType="end"/>
            </w:r>
          </w:hyperlink>
        </w:p>
        <w:p w14:paraId="702C42FA" w14:textId="6E62BFAB" w:rsidR="000D4D45" w:rsidRDefault="000D4D45">
          <w:pPr>
            <w:pStyle w:val="TOC2"/>
            <w:tabs>
              <w:tab w:val="right" w:leader="dot" w:pos="10790"/>
            </w:tabs>
            <w:rPr>
              <w:rFonts w:eastAsiaTheme="minorEastAsia"/>
              <w:noProof/>
              <w:kern w:val="2"/>
              <w:sz w:val="24"/>
              <w:szCs w:val="24"/>
              <w14:ligatures w14:val="standardContextual"/>
            </w:rPr>
          </w:pPr>
          <w:hyperlink w:anchor="_Toc198803818" w:history="1">
            <w:r w:rsidRPr="00D6651F">
              <w:rPr>
                <w:rStyle w:val="Hyperlink"/>
                <w:noProof/>
              </w:rPr>
              <w:t>Minimum PPE for Visitors and Volunteers</w:t>
            </w:r>
            <w:r>
              <w:rPr>
                <w:noProof/>
                <w:webHidden/>
              </w:rPr>
              <w:tab/>
            </w:r>
            <w:r>
              <w:rPr>
                <w:noProof/>
                <w:webHidden/>
              </w:rPr>
              <w:fldChar w:fldCharType="begin"/>
            </w:r>
            <w:r>
              <w:rPr>
                <w:noProof/>
                <w:webHidden/>
              </w:rPr>
              <w:instrText xml:space="preserve"> PAGEREF _Toc198803818 \h </w:instrText>
            </w:r>
            <w:r>
              <w:rPr>
                <w:noProof/>
                <w:webHidden/>
              </w:rPr>
            </w:r>
            <w:r>
              <w:rPr>
                <w:noProof/>
                <w:webHidden/>
              </w:rPr>
              <w:fldChar w:fldCharType="separate"/>
            </w:r>
            <w:r>
              <w:rPr>
                <w:noProof/>
                <w:webHidden/>
              </w:rPr>
              <w:t>9</w:t>
            </w:r>
            <w:r>
              <w:rPr>
                <w:noProof/>
                <w:webHidden/>
              </w:rPr>
              <w:fldChar w:fldCharType="end"/>
            </w:r>
          </w:hyperlink>
        </w:p>
        <w:p w14:paraId="6D126807" w14:textId="461C081B" w:rsidR="000D4D45" w:rsidRDefault="000D4D45">
          <w:pPr>
            <w:pStyle w:val="TOC2"/>
            <w:tabs>
              <w:tab w:val="right" w:leader="dot" w:pos="10790"/>
            </w:tabs>
            <w:rPr>
              <w:rFonts w:eastAsiaTheme="minorEastAsia"/>
              <w:noProof/>
              <w:kern w:val="2"/>
              <w:sz w:val="24"/>
              <w:szCs w:val="24"/>
              <w14:ligatures w14:val="standardContextual"/>
            </w:rPr>
          </w:pPr>
          <w:hyperlink w:anchor="_Toc198803819" w:history="1">
            <w:r w:rsidRPr="00D6651F">
              <w:rPr>
                <w:rStyle w:val="Hyperlink"/>
                <w:noProof/>
              </w:rPr>
              <w:t>Records of Staff and Student Training</w:t>
            </w:r>
            <w:r>
              <w:rPr>
                <w:noProof/>
                <w:webHidden/>
              </w:rPr>
              <w:tab/>
            </w:r>
            <w:r>
              <w:rPr>
                <w:noProof/>
                <w:webHidden/>
              </w:rPr>
              <w:fldChar w:fldCharType="begin"/>
            </w:r>
            <w:r>
              <w:rPr>
                <w:noProof/>
                <w:webHidden/>
              </w:rPr>
              <w:instrText xml:space="preserve"> PAGEREF _Toc198803819 \h </w:instrText>
            </w:r>
            <w:r>
              <w:rPr>
                <w:noProof/>
                <w:webHidden/>
              </w:rPr>
            </w:r>
            <w:r>
              <w:rPr>
                <w:noProof/>
                <w:webHidden/>
              </w:rPr>
              <w:fldChar w:fldCharType="separate"/>
            </w:r>
            <w:r>
              <w:rPr>
                <w:noProof/>
                <w:webHidden/>
              </w:rPr>
              <w:t>9</w:t>
            </w:r>
            <w:r>
              <w:rPr>
                <w:noProof/>
                <w:webHidden/>
              </w:rPr>
              <w:fldChar w:fldCharType="end"/>
            </w:r>
          </w:hyperlink>
        </w:p>
        <w:p w14:paraId="762DD471" w14:textId="27BB5048" w:rsidR="000D4D45" w:rsidRDefault="000D4D45">
          <w:pPr>
            <w:pStyle w:val="TOC2"/>
            <w:tabs>
              <w:tab w:val="right" w:leader="dot" w:pos="10790"/>
            </w:tabs>
            <w:rPr>
              <w:rFonts w:eastAsiaTheme="minorEastAsia"/>
              <w:noProof/>
              <w:kern w:val="2"/>
              <w:sz w:val="24"/>
              <w:szCs w:val="24"/>
              <w14:ligatures w14:val="standardContextual"/>
            </w:rPr>
          </w:pPr>
          <w:hyperlink w:anchor="_Toc198803820" w:history="1">
            <w:r w:rsidRPr="00D6651F">
              <w:rPr>
                <w:rStyle w:val="Hyperlink"/>
                <w:noProof/>
              </w:rPr>
              <w:t>Safety Equipment and Signage</w:t>
            </w:r>
            <w:r>
              <w:rPr>
                <w:noProof/>
                <w:webHidden/>
              </w:rPr>
              <w:tab/>
            </w:r>
            <w:r>
              <w:rPr>
                <w:noProof/>
                <w:webHidden/>
              </w:rPr>
              <w:fldChar w:fldCharType="begin"/>
            </w:r>
            <w:r>
              <w:rPr>
                <w:noProof/>
                <w:webHidden/>
              </w:rPr>
              <w:instrText xml:space="preserve"> PAGEREF _Toc198803820 \h </w:instrText>
            </w:r>
            <w:r>
              <w:rPr>
                <w:noProof/>
                <w:webHidden/>
              </w:rPr>
            </w:r>
            <w:r>
              <w:rPr>
                <w:noProof/>
                <w:webHidden/>
              </w:rPr>
              <w:fldChar w:fldCharType="separate"/>
            </w:r>
            <w:r>
              <w:rPr>
                <w:noProof/>
                <w:webHidden/>
              </w:rPr>
              <w:t>9</w:t>
            </w:r>
            <w:r>
              <w:rPr>
                <w:noProof/>
                <w:webHidden/>
              </w:rPr>
              <w:fldChar w:fldCharType="end"/>
            </w:r>
          </w:hyperlink>
        </w:p>
        <w:p w14:paraId="573BF5A6" w14:textId="1D9F1788" w:rsidR="000D4D45" w:rsidRDefault="000D4D45">
          <w:pPr>
            <w:pStyle w:val="TOC2"/>
            <w:tabs>
              <w:tab w:val="right" w:leader="dot" w:pos="10790"/>
            </w:tabs>
            <w:rPr>
              <w:rFonts w:eastAsiaTheme="minorEastAsia"/>
              <w:noProof/>
              <w:kern w:val="2"/>
              <w:sz w:val="24"/>
              <w:szCs w:val="24"/>
              <w14:ligatures w14:val="standardContextual"/>
            </w:rPr>
          </w:pPr>
          <w:hyperlink w:anchor="_Toc198803821" w:history="1">
            <w:r w:rsidRPr="00D6651F">
              <w:rPr>
                <w:rStyle w:val="Hyperlink"/>
                <w:noProof/>
              </w:rPr>
              <w:t>Equipment Care and Maintenance</w:t>
            </w:r>
            <w:r>
              <w:rPr>
                <w:noProof/>
                <w:webHidden/>
              </w:rPr>
              <w:tab/>
            </w:r>
            <w:r>
              <w:rPr>
                <w:noProof/>
                <w:webHidden/>
              </w:rPr>
              <w:fldChar w:fldCharType="begin"/>
            </w:r>
            <w:r>
              <w:rPr>
                <w:noProof/>
                <w:webHidden/>
              </w:rPr>
              <w:instrText xml:space="preserve"> PAGEREF _Toc198803821 \h </w:instrText>
            </w:r>
            <w:r>
              <w:rPr>
                <w:noProof/>
                <w:webHidden/>
              </w:rPr>
            </w:r>
            <w:r>
              <w:rPr>
                <w:noProof/>
                <w:webHidden/>
              </w:rPr>
              <w:fldChar w:fldCharType="separate"/>
            </w:r>
            <w:r>
              <w:rPr>
                <w:noProof/>
                <w:webHidden/>
              </w:rPr>
              <w:t>10</w:t>
            </w:r>
            <w:r>
              <w:rPr>
                <w:noProof/>
                <w:webHidden/>
              </w:rPr>
              <w:fldChar w:fldCharType="end"/>
            </w:r>
          </w:hyperlink>
        </w:p>
        <w:p w14:paraId="324BD239" w14:textId="40568885" w:rsidR="000D4D45" w:rsidRDefault="000D4D45">
          <w:pPr>
            <w:pStyle w:val="TOC2"/>
            <w:tabs>
              <w:tab w:val="right" w:leader="dot" w:pos="10790"/>
            </w:tabs>
            <w:rPr>
              <w:rFonts w:eastAsiaTheme="minorEastAsia"/>
              <w:noProof/>
              <w:kern w:val="2"/>
              <w:sz w:val="24"/>
              <w:szCs w:val="24"/>
              <w14:ligatures w14:val="standardContextual"/>
            </w:rPr>
          </w:pPr>
          <w:hyperlink w:anchor="_Toc198803822" w:history="1">
            <w:r w:rsidRPr="00D6651F">
              <w:rPr>
                <w:rStyle w:val="Hyperlink"/>
                <w:noProof/>
              </w:rPr>
              <w:t>OSHA Standards Addressed in this Document</w:t>
            </w:r>
            <w:r>
              <w:rPr>
                <w:noProof/>
                <w:webHidden/>
              </w:rPr>
              <w:tab/>
            </w:r>
            <w:r>
              <w:rPr>
                <w:noProof/>
                <w:webHidden/>
              </w:rPr>
              <w:fldChar w:fldCharType="begin"/>
            </w:r>
            <w:r>
              <w:rPr>
                <w:noProof/>
                <w:webHidden/>
              </w:rPr>
              <w:instrText xml:space="preserve"> PAGEREF _Toc198803822 \h </w:instrText>
            </w:r>
            <w:r>
              <w:rPr>
                <w:noProof/>
                <w:webHidden/>
              </w:rPr>
            </w:r>
            <w:r>
              <w:rPr>
                <w:noProof/>
                <w:webHidden/>
              </w:rPr>
              <w:fldChar w:fldCharType="separate"/>
            </w:r>
            <w:r>
              <w:rPr>
                <w:noProof/>
                <w:webHidden/>
              </w:rPr>
              <w:t>10</w:t>
            </w:r>
            <w:r>
              <w:rPr>
                <w:noProof/>
                <w:webHidden/>
              </w:rPr>
              <w:fldChar w:fldCharType="end"/>
            </w:r>
          </w:hyperlink>
        </w:p>
        <w:p w14:paraId="20B14D1B" w14:textId="21CCA448" w:rsidR="0022404F" w:rsidRDefault="0022404F" w:rsidP="00572DBA">
          <w:pPr>
            <w:spacing w:after="0" w:line="240" w:lineRule="auto"/>
          </w:pPr>
          <w:r>
            <w:rPr>
              <w:b/>
              <w:bCs/>
              <w:noProof/>
            </w:rPr>
            <w:fldChar w:fldCharType="end"/>
          </w:r>
        </w:p>
      </w:sdtContent>
    </w:sdt>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pPr>
        <w:rPr>
          <w:rFonts w:asciiTheme="majorHAnsi" w:eastAsiaTheme="majorEastAsia" w:hAnsiTheme="majorHAnsi" w:cstheme="majorBidi"/>
          <w:b/>
          <w:color w:val="2E74B5" w:themeColor="accent1" w:themeShade="BF"/>
          <w:sz w:val="32"/>
          <w:szCs w:val="32"/>
        </w:rPr>
      </w:pPr>
      <w:r>
        <w:lastRenderedPageBreak/>
        <w:br w:type="page"/>
      </w:r>
    </w:p>
    <w:p w14:paraId="25BE2B4A" w14:textId="32C08155" w:rsidR="00406ACF" w:rsidRDefault="00406ACF" w:rsidP="000D4D45">
      <w:pPr>
        <w:pStyle w:val="Heading2"/>
      </w:pPr>
      <w:bookmarkStart w:id="1" w:name="_Toc198803795"/>
      <w:r>
        <w:lastRenderedPageBreak/>
        <w:t xml:space="preserve">Safety and Health Plan </w:t>
      </w:r>
      <w:r w:rsidRPr="00B034A3">
        <w:t>Introduction</w:t>
      </w:r>
      <w:bookmarkEnd w:id="0"/>
      <w:bookmarkEnd w:id="1"/>
      <w:r w:rsidRPr="00390B4A">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6415F0D0" w:rsidR="00406ACF" w:rsidRDefault="00DE1EF8" w:rsidP="3349BBB1">
      <w:pPr>
        <w:pStyle w:val="NoSpacing"/>
        <w:rPr>
          <w:rFonts w:ascii="Calibri" w:eastAsia="Calibri" w:hAnsi="Calibri" w:cs="Calibri"/>
          <w:color w:val="000000" w:themeColor="text1"/>
          <w:sz w:val="24"/>
          <w:szCs w:val="24"/>
        </w:rPr>
      </w:pPr>
      <w:r>
        <w:t xml:space="preserve">Safety </w:t>
      </w:r>
      <w:r w:rsidR="00406ACF">
        <w:t xml:space="preserve">Issues concerning this Framework:  </w:t>
      </w:r>
      <w:r>
        <w:t xml:space="preserve"> </w:t>
      </w:r>
      <w:r w:rsidR="3DE5231B">
        <w:t>Electricity Safety</w:t>
      </w:r>
      <w:r w:rsidR="0167B91F">
        <w:t>/Lock Out Tag Out (LOTO);</w:t>
      </w:r>
      <w:r w:rsidR="25F0BBFE">
        <w:t xml:space="preserve"> </w:t>
      </w:r>
      <w:r w:rsidR="1B87EAAD" w:rsidRPr="3349BBB1">
        <w:rPr>
          <w:rFonts w:ascii="Calibri" w:eastAsia="Calibri" w:hAnsi="Calibri" w:cs="Calibri"/>
          <w:color w:val="000000" w:themeColor="text1"/>
          <w:sz w:val="24"/>
          <w:szCs w:val="24"/>
        </w:rPr>
        <w:t>Scaffold, Ladder, Fall Protection, and Hoisting Safety;</w:t>
      </w:r>
      <w:r w:rsidR="72A4AEF4" w:rsidRPr="3349BBB1">
        <w:rPr>
          <w:rFonts w:ascii="Calibri" w:eastAsia="Calibri" w:hAnsi="Calibri" w:cs="Calibri"/>
          <w:color w:val="000000" w:themeColor="text1"/>
          <w:sz w:val="24"/>
          <w:szCs w:val="24"/>
        </w:rPr>
        <w:t xml:space="preserve"> Confined Space Sa</w:t>
      </w:r>
      <w:r w:rsidR="1771CCB8" w:rsidRPr="3349BBB1">
        <w:rPr>
          <w:rFonts w:ascii="Calibri" w:eastAsia="Calibri" w:hAnsi="Calibri" w:cs="Calibri"/>
          <w:color w:val="000000" w:themeColor="text1"/>
          <w:sz w:val="24"/>
          <w:szCs w:val="24"/>
        </w:rPr>
        <w:t>fety</w:t>
      </w:r>
      <w:r w:rsidR="3F1EDA4A" w:rsidRPr="3349BBB1">
        <w:rPr>
          <w:rFonts w:ascii="Calibri" w:eastAsia="Calibri" w:hAnsi="Calibri" w:cs="Calibri"/>
          <w:color w:val="000000" w:themeColor="text1"/>
          <w:sz w:val="24"/>
          <w:szCs w:val="24"/>
        </w:rPr>
        <w:t>; E</w:t>
      </w:r>
      <w:r w:rsidR="02A8A909" w:rsidRPr="3349BBB1">
        <w:rPr>
          <w:rFonts w:ascii="Calibri" w:eastAsia="Calibri" w:hAnsi="Calibri" w:cs="Calibri"/>
          <w:color w:val="000000" w:themeColor="text1"/>
          <w:sz w:val="24"/>
          <w:szCs w:val="24"/>
        </w:rPr>
        <w:t>ye</w:t>
      </w:r>
      <w:r w:rsidR="2BD9B4B1" w:rsidRPr="3349BBB1">
        <w:rPr>
          <w:rFonts w:ascii="Calibri" w:eastAsia="Calibri" w:hAnsi="Calibri" w:cs="Calibri"/>
          <w:color w:val="000000" w:themeColor="text1"/>
          <w:sz w:val="24"/>
          <w:szCs w:val="24"/>
        </w:rPr>
        <w:t>/Vision</w:t>
      </w:r>
      <w:r w:rsidR="3F1EDA4A" w:rsidRPr="3349BBB1">
        <w:rPr>
          <w:rFonts w:ascii="Calibri" w:eastAsia="Calibri" w:hAnsi="Calibri" w:cs="Calibri"/>
          <w:color w:val="000000" w:themeColor="text1"/>
          <w:sz w:val="24"/>
          <w:szCs w:val="24"/>
        </w:rPr>
        <w:t xml:space="preserve"> Safety (Special </w:t>
      </w:r>
      <w:r w:rsidR="7B231893" w:rsidRPr="3349BBB1">
        <w:rPr>
          <w:rFonts w:ascii="Calibri" w:eastAsia="Calibri" w:hAnsi="Calibri" w:cs="Calibri"/>
          <w:color w:val="000000" w:themeColor="text1"/>
          <w:sz w:val="24"/>
          <w:szCs w:val="24"/>
        </w:rPr>
        <w:t>A</w:t>
      </w:r>
      <w:r w:rsidR="3F1EDA4A" w:rsidRPr="3349BBB1">
        <w:rPr>
          <w:rFonts w:ascii="Calibri" w:eastAsia="Calibri" w:hAnsi="Calibri" w:cs="Calibri"/>
          <w:color w:val="000000" w:themeColor="text1"/>
          <w:sz w:val="24"/>
          <w:szCs w:val="24"/>
        </w:rPr>
        <w:t>ttention to Contact Lense wearers.</w:t>
      </w:r>
      <w:r w:rsidR="49600CEB" w:rsidRPr="3349BBB1">
        <w:rPr>
          <w:rFonts w:ascii="Calibri" w:eastAsia="Calibri" w:hAnsi="Calibri" w:cs="Calibri"/>
          <w:color w:val="000000" w:themeColor="text1"/>
          <w:sz w:val="24"/>
          <w:szCs w:val="24"/>
        </w:rPr>
        <w:t>)</w:t>
      </w:r>
      <w:r w:rsidR="6C6F4973" w:rsidRPr="3349BBB1">
        <w:rPr>
          <w:rFonts w:ascii="Calibri" w:eastAsia="Calibri" w:hAnsi="Calibri" w:cs="Calibri"/>
          <w:color w:val="000000" w:themeColor="text1"/>
          <w:sz w:val="24"/>
          <w:szCs w:val="24"/>
        </w:rPr>
        <w:t>; Respiratory Protection Safety</w:t>
      </w:r>
      <w:r w:rsidR="14B0191E" w:rsidRPr="3349BBB1">
        <w:rPr>
          <w:rFonts w:ascii="Calibri" w:eastAsia="Calibri" w:hAnsi="Calibri" w:cs="Calibri"/>
          <w:color w:val="000000" w:themeColor="text1"/>
          <w:sz w:val="24"/>
          <w:szCs w:val="24"/>
        </w:rPr>
        <w:t>;</w:t>
      </w:r>
      <w:r w:rsidR="0DCE9C2D" w:rsidRPr="3349BBB1">
        <w:rPr>
          <w:rFonts w:ascii="Calibri" w:eastAsia="Calibri" w:hAnsi="Calibri" w:cs="Calibri"/>
          <w:color w:val="000000" w:themeColor="text1"/>
          <w:sz w:val="24"/>
          <w:szCs w:val="24"/>
        </w:rPr>
        <w:t xml:space="preserve"> Hand Safety</w:t>
      </w:r>
      <w:r w:rsidR="08BC30E9" w:rsidRPr="3349BBB1">
        <w:rPr>
          <w:rFonts w:ascii="Calibri" w:eastAsia="Calibri" w:hAnsi="Calibri" w:cs="Calibri"/>
          <w:color w:val="000000" w:themeColor="text1"/>
          <w:sz w:val="24"/>
          <w:szCs w:val="24"/>
        </w:rPr>
        <w:t xml:space="preserve">; </w:t>
      </w:r>
      <w:r w:rsidR="7F55FFF5" w:rsidRPr="3349BBB1">
        <w:rPr>
          <w:rFonts w:ascii="Calibri" w:eastAsia="Calibri" w:hAnsi="Calibri" w:cs="Calibri"/>
          <w:color w:val="000000" w:themeColor="text1"/>
          <w:sz w:val="24"/>
          <w:szCs w:val="24"/>
        </w:rPr>
        <w:t xml:space="preserve">Glass Splinter Hazard Safety; </w:t>
      </w:r>
      <w:r w:rsidR="4663F37E" w:rsidRPr="3349BBB1">
        <w:rPr>
          <w:rFonts w:ascii="Calibri" w:eastAsia="Calibri" w:hAnsi="Calibri" w:cs="Calibri"/>
          <w:color w:val="000000" w:themeColor="text1"/>
          <w:sz w:val="24"/>
          <w:szCs w:val="24"/>
        </w:rPr>
        <w:t xml:space="preserve">Specialized </w:t>
      </w:r>
      <w:r w:rsidR="04BE5F46" w:rsidRPr="3349BBB1">
        <w:rPr>
          <w:rFonts w:ascii="Calibri" w:eastAsia="Calibri" w:hAnsi="Calibri" w:cs="Calibri"/>
          <w:color w:val="000000" w:themeColor="text1"/>
          <w:sz w:val="24"/>
          <w:szCs w:val="24"/>
        </w:rPr>
        <w:t xml:space="preserve">PPE </w:t>
      </w:r>
      <w:r w:rsidR="4663F37E" w:rsidRPr="3349BBB1">
        <w:rPr>
          <w:rFonts w:ascii="Calibri" w:eastAsia="Calibri" w:hAnsi="Calibri" w:cs="Calibri"/>
          <w:color w:val="000000" w:themeColor="text1"/>
          <w:sz w:val="24"/>
          <w:szCs w:val="24"/>
        </w:rPr>
        <w:t xml:space="preserve">Clothing Safety; </w:t>
      </w:r>
      <w:r w:rsidR="176DEAC5" w:rsidRPr="3349BBB1">
        <w:rPr>
          <w:rFonts w:ascii="Calibri" w:eastAsia="Calibri" w:hAnsi="Calibri" w:cs="Calibri"/>
          <w:color w:val="000000" w:themeColor="text1"/>
          <w:sz w:val="24"/>
          <w:szCs w:val="24"/>
        </w:rPr>
        <w:t xml:space="preserve">Hard Hat Safety; </w:t>
      </w:r>
      <w:r w:rsidR="290A6893" w:rsidRPr="3349BBB1">
        <w:rPr>
          <w:rFonts w:ascii="Calibri" w:eastAsia="Calibri" w:hAnsi="Calibri" w:cs="Calibri"/>
          <w:color w:val="000000" w:themeColor="text1"/>
          <w:sz w:val="24"/>
          <w:szCs w:val="24"/>
        </w:rPr>
        <w:t>Excavation Safety</w:t>
      </w:r>
      <w:r w:rsidR="5872BE28" w:rsidRPr="3349BBB1">
        <w:rPr>
          <w:rFonts w:ascii="Calibri" w:eastAsia="Calibri" w:hAnsi="Calibri" w:cs="Calibri"/>
          <w:color w:val="000000" w:themeColor="text1"/>
          <w:sz w:val="24"/>
          <w:szCs w:val="24"/>
        </w:rPr>
        <w:t>;</w:t>
      </w:r>
      <w:r w:rsidR="1FB2BA91" w:rsidRPr="3349BBB1">
        <w:rPr>
          <w:rFonts w:ascii="Calibri" w:eastAsia="Calibri" w:hAnsi="Calibri" w:cs="Calibri"/>
          <w:color w:val="000000" w:themeColor="text1"/>
          <w:sz w:val="24"/>
          <w:szCs w:val="24"/>
        </w:rPr>
        <w:t xml:space="preserve"> </w:t>
      </w:r>
      <w:r w:rsidR="4A2EE1A9" w:rsidRPr="3349BBB1">
        <w:rPr>
          <w:rFonts w:ascii="Calibri" w:eastAsia="Calibri" w:hAnsi="Calibri" w:cs="Calibri"/>
          <w:color w:val="000000" w:themeColor="text1"/>
          <w:sz w:val="24"/>
          <w:szCs w:val="24"/>
        </w:rPr>
        <w:t xml:space="preserve">Fire and Heat Safety (Hot Work); </w:t>
      </w:r>
      <w:r w:rsidR="3847AB17" w:rsidRPr="3349BBB1">
        <w:rPr>
          <w:rFonts w:ascii="Calibri" w:eastAsia="Calibri" w:hAnsi="Calibri" w:cs="Calibri"/>
          <w:color w:val="000000" w:themeColor="text1"/>
          <w:sz w:val="24"/>
          <w:szCs w:val="24"/>
        </w:rPr>
        <w:t>Chemical Safety (SDS); Gas Safety;</w:t>
      </w:r>
      <w:r w:rsidR="043F41B0" w:rsidRPr="3349BBB1">
        <w:rPr>
          <w:rFonts w:ascii="Calibri" w:eastAsia="Calibri" w:hAnsi="Calibri" w:cs="Calibri"/>
          <w:color w:val="000000" w:themeColor="text1"/>
          <w:sz w:val="24"/>
          <w:szCs w:val="24"/>
        </w:rPr>
        <w:t xml:space="preserve"> and, Ergonomics Safety.</w:t>
      </w:r>
      <w:r w:rsidR="3847AB17" w:rsidRPr="3349BBB1">
        <w:rPr>
          <w:rFonts w:ascii="Calibri" w:eastAsia="Calibri" w:hAnsi="Calibri" w:cs="Calibri"/>
          <w:color w:val="000000" w:themeColor="text1"/>
          <w:sz w:val="24"/>
          <w:szCs w:val="24"/>
        </w:rPr>
        <w:t xml:space="preserve"> </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DD6452"/>
    <w:p w14:paraId="63732A82" w14:textId="77777777" w:rsidR="00406ACF" w:rsidRDefault="00406ACF" w:rsidP="000D4D45">
      <w:pPr>
        <w:pStyle w:val="Heading2"/>
      </w:pPr>
      <w:bookmarkStart w:id="2" w:name="_Toc146815792"/>
      <w:bookmarkStart w:id="3" w:name="_Toc198803796"/>
      <w:r w:rsidRPr="00B034A3">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0D4D45">
      <w:pPr>
        <w:pStyle w:val="Heading3"/>
      </w:pPr>
      <w:bookmarkStart w:id="4" w:name="_Toc146815793"/>
      <w:bookmarkStart w:id="5" w:name="_Toc198803797"/>
      <w:r w:rsidRPr="00390B4A">
        <w:t>Reporting Accidents and Injuries</w:t>
      </w:r>
      <w:bookmarkEnd w:id="4"/>
      <w:bookmarkEnd w:id="5"/>
      <w:r w:rsidRPr="00390B4A">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0D4D45">
      <w:pPr>
        <w:pStyle w:val="Heading3"/>
      </w:pPr>
      <w:bookmarkStart w:id="6" w:name="_Toc146815794"/>
      <w:bookmarkStart w:id="7" w:name="_Toc198803798"/>
      <w:r>
        <w:t xml:space="preserve">Managing </w:t>
      </w:r>
      <w:r w:rsidRPr="00390B4A">
        <w:t>Chemical Spills</w:t>
      </w:r>
      <w:bookmarkEnd w:id="6"/>
      <w:bookmarkEnd w:id="7"/>
      <w:r w:rsidRPr="00390B4A">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223E5">
      <w:pPr>
        <w:pStyle w:val="NoSpacing"/>
        <w:numPr>
          <w:ilvl w:val="0"/>
          <w:numId w:val="7"/>
        </w:numPr>
      </w:pPr>
      <w:r w:rsidRPr="00390B4A">
        <w:t>Evacuate everyone from the immediate spill area using the nearest exits.</w:t>
      </w:r>
    </w:p>
    <w:p w14:paraId="30D6ADD5" w14:textId="77777777" w:rsidR="00406ACF" w:rsidRPr="00390B4A" w:rsidRDefault="00406ACF" w:rsidP="005223E5">
      <w:pPr>
        <w:pStyle w:val="NoSpacing"/>
        <w:numPr>
          <w:ilvl w:val="0"/>
          <w:numId w:val="7"/>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223E5">
      <w:pPr>
        <w:pStyle w:val="NoSpacing"/>
        <w:numPr>
          <w:ilvl w:val="0"/>
          <w:numId w:val="7"/>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0D4D45">
      <w:pPr>
        <w:pStyle w:val="Heading3"/>
      </w:pPr>
      <w:bookmarkStart w:id="8" w:name="_Toc146815795"/>
      <w:bookmarkStart w:id="9" w:name="_Toc198803799"/>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223E5">
      <w:pPr>
        <w:pStyle w:val="NoSpacing"/>
        <w:numPr>
          <w:ilvl w:val="0"/>
          <w:numId w:val="8"/>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223E5">
      <w:pPr>
        <w:pStyle w:val="NoSpacing"/>
        <w:numPr>
          <w:ilvl w:val="0"/>
          <w:numId w:val="8"/>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352552F8" w14:textId="77777777" w:rsidR="007D4482" w:rsidRDefault="007D4482" w:rsidP="007D4482">
      <w:pPr>
        <w:pStyle w:val="Heading2"/>
      </w:pPr>
      <w:bookmarkStart w:id="10" w:name="_Toc198799751"/>
      <w:bookmarkStart w:id="11" w:name="_Toc198803800"/>
      <w:r>
        <w:lastRenderedPageBreak/>
        <w:t>Safety Observation Review List</w:t>
      </w:r>
      <w:bookmarkEnd w:id="10"/>
      <w:bookmarkEnd w:id="11"/>
    </w:p>
    <w:p w14:paraId="73ECD1FA" w14:textId="77777777" w:rsidR="007D4482" w:rsidRDefault="007D4482" w:rsidP="007D4482">
      <w:pPr>
        <w:pStyle w:val="Heading3"/>
      </w:pPr>
      <w:bookmarkStart w:id="12" w:name="_Toc198799752"/>
      <w:bookmarkStart w:id="13" w:name="_Toc198803801"/>
      <w:r w:rsidRPr="18B8297C">
        <w:t>Common Safety</w:t>
      </w:r>
      <w:bookmarkEnd w:id="12"/>
      <w:bookmarkEnd w:id="13"/>
      <w:r w:rsidRPr="18B8297C">
        <w:t xml:space="preserve">  </w:t>
      </w:r>
    </w:p>
    <w:p w14:paraId="5F405483"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Hardcopy of department Safety and Health Plan is current and accessible.  </w:t>
      </w:r>
    </w:p>
    <w:p w14:paraId="41F7069F"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Work surfaces are free of materials. Clean benches and other work surfaces.</w:t>
      </w:r>
    </w:p>
    <w:p w14:paraId="3CC5E438"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Keep aisles and storerooms clear of clutter; add floor markings where necessary.</w:t>
      </w:r>
    </w:p>
    <w:p w14:paraId="0ED105BF"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Aisles and exits are properly marked. Means of egress are appropriate for the intended use of space. </w:t>
      </w:r>
    </w:p>
    <w:p w14:paraId="03D63C38"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Material storage is safe and appropriate and storage area are properly rated for load.</w:t>
      </w:r>
    </w:p>
    <w:p w14:paraId="4CD0DCED"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Check for a minimum of 18” of clearance below the sprinkler heads. </w:t>
      </w:r>
    </w:p>
    <w:p w14:paraId="03B84CDD"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Ensure that PPE is stocked and easily accessible; ensure that proper eye wear is available for the task.</w:t>
      </w:r>
    </w:p>
    <w:p w14:paraId="506968D1"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Safety Showers are in compliance and regularly tested.</w:t>
      </w:r>
    </w:p>
    <w:p w14:paraId="76E6EC0B"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Eyewash stations are in compliance and regularly tested.</w:t>
      </w:r>
    </w:p>
    <w:p w14:paraId="13FA6533"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Ensure eyewash stations are appropriately situated, correctly designed and visible across the program area.</w:t>
      </w:r>
    </w:p>
    <w:p w14:paraId="08090B1B"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Ensure Emergency Stops are not blocked; ensure signage is appropriately situated, correctly designed and visible across the program area. </w:t>
      </w:r>
    </w:p>
    <w:p w14:paraId="5DFBB96A"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D04F09A"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18EF64C"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Ensure SDS is updated with new materials and accessible; ensure signage is appropriately situated, correctly designed and visible across the program area.</w:t>
      </w:r>
    </w:p>
    <w:p w14:paraId="448B9DD9"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3B335850"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Equipment specific safety signs and posters are properly displayed. </w:t>
      </w:r>
    </w:p>
    <w:p w14:paraId="3BCFBDAB"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Exhaust system vents are unobstructed and regularly tested.</w:t>
      </w:r>
    </w:p>
    <w:p w14:paraId="2BAC2356"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 xml:space="preserve">Room ventilation is appropriate for the program. </w:t>
      </w:r>
    </w:p>
    <w:p w14:paraId="05D46865"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Lighting is appropriate for the program.</w:t>
      </w:r>
    </w:p>
    <w:p w14:paraId="40B5AF7A"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Wastes are labeled and removed promptly. Ensure that waste containers are emptied.</w:t>
      </w:r>
    </w:p>
    <w:p w14:paraId="1519AB6C"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Flammables are stored in flammable storage cabinet and cabinets are unobstructed.</w:t>
      </w:r>
    </w:p>
    <w:p w14:paraId="14D20862"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Chemical containers are clearly labeled, kept capped and properly stored.</w:t>
      </w:r>
    </w:p>
    <w:p w14:paraId="58984947" w14:textId="77777777" w:rsidR="007D4482" w:rsidRDefault="007D4482" w:rsidP="007D4482">
      <w:pPr>
        <w:pStyle w:val="PlainText"/>
        <w:numPr>
          <w:ilvl w:val="0"/>
          <w:numId w:val="19"/>
        </w:numPr>
        <w:rPr>
          <w:rFonts w:ascii="Calibri" w:eastAsia="Calibri" w:hAnsi="Calibri" w:cs="Calibri"/>
          <w:sz w:val="24"/>
          <w:szCs w:val="24"/>
        </w:rPr>
      </w:pPr>
      <w:r w:rsidRPr="18B8297C">
        <w:rPr>
          <w:rFonts w:ascii="Calibri" w:eastAsia="Calibri" w:hAnsi="Calibri" w:cs="Calibri"/>
          <w:sz w:val="24"/>
          <w:szCs w:val="24"/>
        </w:rPr>
        <w:t>Electrical cords are in good condition (no fraying or extension cords for extended use) and properly employed.</w:t>
      </w:r>
    </w:p>
    <w:p w14:paraId="6540130A" w14:textId="77777777" w:rsidR="007D4482" w:rsidRDefault="007D4482" w:rsidP="007D4482">
      <w:pPr>
        <w:pStyle w:val="PlainText"/>
        <w:rPr>
          <w:rFonts w:ascii="Calibri" w:eastAsia="Calibri" w:hAnsi="Calibri" w:cs="Calibri"/>
          <w:sz w:val="24"/>
          <w:szCs w:val="24"/>
        </w:rPr>
      </w:pPr>
    </w:p>
    <w:p w14:paraId="66275633" w14:textId="77777777" w:rsidR="007D4482" w:rsidRDefault="007D4482" w:rsidP="007D4482">
      <w:pPr>
        <w:pStyle w:val="Heading3"/>
      </w:pPr>
      <w:bookmarkStart w:id="14" w:name="_Toc198799753"/>
      <w:bookmarkStart w:id="15" w:name="_Toc198803802"/>
      <w:r w:rsidRPr="18B8297C">
        <w:t>Program Specific Safety</w:t>
      </w:r>
      <w:bookmarkEnd w:id="14"/>
      <w:bookmarkEnd w:id="15"/>
    </w:p>
    <w:p w14:paraId="0E22CE21" w14:textId="77777777" w:rsidR="007D4482" w:rsidRPr="00366999" w:rsidRDefault="007D4482" w:rsidP="007D4482">
      <w:pPr>
        <w:pStyle w:val="PlainText"/>
        <w:numPr>
          <w:ilvl w:val="0"/>
          <w:numId w:val="18"/>
        </w:numPr>
        <w:rPr>
          <w:rFonts w:asciiTheme="minorHAnsi" w:hAnsiTheme="minorHAnsi" w:cstheme="minorHAnsi"/>
          <w:b/>
          <w:bCs/>
          <w:sz w:val="24"/>
          <w:szCs w:val="24"/>
        </w:rPr>
      </w:pPr>
      <w:r w:rsidRPr="00366999">
        <w:rPr>
          <w:rFonts w:asciiTheme="minorHAnsi" w:hAnsiTheme="minorHAnsi" w:cstheme="minorHAnsi"/>
          <w:sz w:val="24"/>
          <w:szCs w:val="24"/>
        </w:rPr>
        <w:t>Means of egress</w:t>
      </w:r>
    </w:p>
    <w:p w14:paraId="684A752B" w14:textId="77777777" w:rsidR="007D4482" w:rsidRPr="004F0C81" w:rsidRDefault="007D4482" w:rsidP="007D4482">
      <w:pPr>
        <w:pStyle w:val="PlainText"/>
        <w:numPr>
          <w:ilvl w:val="0"/>
          <w:numId w:val="18"/>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0B7DE0C5" w14:textId="77777777" w:rsidR="007D4482" w:rsidRPr="00366999" w:rsidRDefault="007D4482" w:rsidP="007D4482">
      <w:pPr>
        <w:pStyle w:val="PlainText"/>
        <w:numPr>
          <w:ilvl w:val="0"/>
          <w:numId w:val="18"/>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7724997D"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Blade and Tool Safety</w:t>
      </w:r>
    </w:p>
    <w:p w14:paraId="52214BE4"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Paper Cutter Safety</w:t>
      </w:r>
    </w:p>
    <w:p w14:paraId="626950DA"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Respiratory Protection (Aerosols) Safety</w:t>
      </w:r>
    </w:p>
    <w:p w14:paraId="7D4FB207"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Eye and Vision (Lights) Safety</w:t>
      </w:r>
    </w:p>
    <w:p w14:paraId="756DB9E4" w14:textId="7C509115" w:rsidR="007D4482" w:rsidRPr="007D4482" w:rsidRDefault="007D4482" w:rsidP="007D4482">
      <w:pPr>
        <w:pStyle w:val="PlainText"/>
        <w:numPr>
          <w:ilvl w:val="0"/>
          <w:numId w:val="18"/>
        </w:numPr>
        <w:rPr>
          <w:rFonts w:asciiTheme="minorHAnsi" w:eastAsiaTheme="minorEastAsia" w:hAnsiTheme="minorHAnsi"/>
          <w:b/>
          <w:bCs/>
          <w:sz w:val="24"/>
          <w:szCs w:val="24"/>
        </w:rPr>
      </w:pPr>
      <w:r>
        <w:rPr>
          <w:rFonts w:asciiTheme="minorHAnsi" w:eastAsiaTheme="minorEastAsia" w:hAnsiTheme="minorHAnsi"/>
          <w:sz w:val="24"/>
          <w:szCs w:val="24"/>
        </w:rPr>
        <w:t xml:space="preserve">Scaffold and </w:t>
      </w:r>
      <w:r w:rsidRPr="18B8297C">
        <w:rPr>
          <w:rFonts w:asciiTheme="minorHAnsi" w:eastAsiaTheme="minorEastAsia" w:hAnsiTheme="minorHAnsi"/>
          <w:sz w:val="24"/>
          <w:szCs w:val="24"/>
        </w:rPr>
        <w:t xml:space="preserve">Ladder (and other climbing structures) </w:t>
      </w:r>
      <w:r>
        <w:rPr>
          <w:rFonts w:asciiTheme="minorHAnsi" w:eastAsiaTheme="minorEastAsia" w:hAnsiTheme="minorHAnsi"/>
          <w:sz w:val="24"/>
          <w:szCs w:val="24"/>
        </w:rPr>
        <w:t xml:space="preserve">and Hoisting </w:t>
      </w:r>
      <w:r w:rsidRPr="18B8297C">
        <w:rPr>
          <w:rFonts w:asciiTheme="minorHAnsi" w:eastAsiaTheme="minorEastAsia" w:hAnsiTheme="minorHAnsi"/>
          <w:sz w:val="24"/>
          <w:szCs w:val="24"/>
        </w:rPr>
        <w:t>Safety</w:t>
      </w:r>
    </w:p>
    <w:p w14:paraId="1B3302FD" w14:textId="510AFB79" w:rsidR="007D4482" w:rsidRDefault="007D4482" w:rsidP="007D4482">
      <w:pPr>
        <w:pStyle w:val="PlainText"/>
        <w:numPr>
          <w:ilvl w:val="0"/>
          <w:numId w:val="18"/>
        </w:numPr>
        <w:rPr>
          <w:rFonts w:asciiTheme="minorHAnsi" w:eastAsiaTheme="minorEastAsia" w:hAnsiTheme="minorHAnsi"/>
          <w:b/>
          <w:bCs/>
          <w:sz w:val="24"/>
          <w:szCs w:val="24"/>
        </w:rPr>
      </w:pPr>
      <w:r>
        <w:rPr>
          <w:rFonts w:asciiTheme="minorHAnsi" w:eastAsiaTheme="minorEastAsia" w:hAnsiTheme="minorHAnsi"/>
          <w:sz w:val="24"/>
          <w:szCs w:val="24"/>
        </w:rPr>
        <w:t>Confined Space Safety</w:t>
      </w:r>
    </w:p>
    <w:p w14:paraId="0D8149B5"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lastRenderedPageBreak/>
        <w:t>Electricity Safety</w:t>
      </w:r>
    </w:p>
    <w:p w14:paraId="33F54B31"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Heat and Fire Safety</w:t>
      </w:r>
    </w:p>
    <w:p w14:paraId="6452779B"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Ergonomic Safety</w:t>
      </w:r>
    </w:p>
    <w:p w14:paraId="4AC36939"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Chemical Safety (SDS)</w:t>
      </w:r>
    </w:p>
    <w:p w14:paraId="45A88979" w14:textId="77777777" w:rsid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Equipment Pinch Point Safety</w:t>
      </w:r>
    </w:p>
    <w:p w14:paraId="6DAEB1A8" w14:textId="77777777" w:rsidR="007D4482" w:rsidRPr="007D4482" w:rsidRDefault="007D4482" w:rsidP="007D4482">
      <w:pPr>
        <w:pStyle w:val="PlainText"/>
        <w:numPr>
          <w:ilvl w:val="0"/>
          <w:numId w:val="18"/>
        </w:numPr>
        <w:rPr>
          <w:rFonts w:asciiTheme="minorHAnsi" w:eastAsiaTheme="minorEastAsia" w:hAnsiTheme="minorHAnsi"/>
          <w:b/>
          <w:bCs/>
          <w:sz w:val="24"/>
          <w:szCs w:val="24"/>
        </w:rPr>
      </w:pPr>
      <w:r w:rsidRPr="18B8297C">
        <w:rPr>
          <w:rFonts w:asciiTheme="minorHAnsi" w:eastAsiaTheme="minorEastAsia" w:hAnsiTheme="minorHAnsi"/>
          <w:sz w:val="24"/>
          <w:szCs w:val="24"/>
        </w:rPr>
        <w:t>Machine Guarding Safety</w:t>
      </w:r>
    </w:p>
    <w:p w14:paraId="2CA59FD7" w14:textId="77777777" w:rsidR="00235073" w:rsidRPr="00235073" w:rsidRDefault="007D4482" w:rsidP="007D4482">
      <w:pPr>
        <w:pStyle w:val="PlainText"/>
        <w:numPr>
          <w:ilvl w:val="0"/>
          <w:numId w:val="18"/>
        </w:numPr>
        <w:rPr>
          <w:rFonts w:asciiTheme="minorHAnsi" w:eastAsiaTheme="minorEastAsia" w:hAnsiTheme="minorHAnsi"/>
          <w:b/>
          <w:bCs/>
          <w:sz w:val="24"/>
          <w:szCs w:val="24"/>
        </w:rPr>
      </w:pPr>
      <w:r w:rsidRPr="3349BBB1">
        <w:rPr>
          <w:rFonts w:ascii="Calibri" w:eastAsia="Calibri" w:hAnsi="Calibri" w:cs="Calibri"/>
          <w:color w:val="000000" w:themeColor="text1"/>
          <w:sz w:val="24"/>
          <w:szCs w:val="24"/>
        </w:rPr>
        <w:t>Hand Safety</w:t>
      </w:r>
    </w:p>
    <w:p w14:paraId="512C1F38" w14:textId="77777777" w:rsidR="00235073" w:rsidRPr="00235073" w:rsidRDefault="007D4482" w:rsidP="007D4482">
      <w:pPr>
        <w:pStyle w:val="PlainText"/>
        <w:numPr>
          <w:ilvl w:val="0"/>
          <w:numId w:val="18"/>
        </w:numPr>
        <w:rPr>
          <w:rFonts w:asciiTheme="minorHAnsi" w:eastAsiaTheme="minorEastAsia" w:hAnsiTheme="minorHAnsi"/>
          <w:b/>
          <w:bCs/>
          <w:sz w:val="24"/>
          <w:szCs w:val="24"/>
        </w:rPr>
      </w:pPr>
      <w:r w:rsidRPr="3349BBB1">
        <w:rPr>
          <w:rFonts w:ascii="Calibri" w:eastAsia="Calibri" w:hAnsi="Calibri" w:cs="Calibri"/>
          <w:color w:val="000000" w:themeColor="text1"/>
          <w:sz w:val="24"/>
          <w:szCs w:val="24"/>
        </w:rPr>
        <w:t>Glass Splinter Hazard Safety</w:t>
      </w:r>
    </w:p>
    <w:p w14:paraId="2948B655" w14:textId="77777777" w:rsidR="00235073" w:rsidRPr="00235073" w:rsidRDefault="007D4482" w:rsidP="007D4482">
      <w:pPr>
        <w:pStyle w:val="PlainText"/>
        <w:numPr>
          <w:ilvl w:val="0"/>
          <w:numId w:val="18"/>
        </w:numPr>
        <w:rPr>
          <w:rFonts w:asciiTheme="minorHAnsi" w:eastAsiaTheme="minorEastAsia" w:hAnsiTheme="minorHAnsi"/>
          <w:b/>
          <w:bCs/>
          <w:sz w:val="24"/>
          <w:szCs w:val="24"/>
        </w:rPr>
      </w:pPr>
      <w:r w:rsidRPr="3349BBB1">
        <w:rPr>
          <w:rFonts w:ascii="Calibri" w:eastAsia="Calibri" w:hAnsi="Calibri" w:cs="Calibri"/>
          <w:color w:val="000000" w:themeColor="text1"/>
          <w:sz w:val="24"/>
          <w:szCs w:val="24"/>
        </w:rPr>
        <w:t>Specialized PPE Clothing Safety</w:t>
      </w:r>
    </w:p>
    <w:p w14:paraId="245B0C4E" w14:textId="77777777" w:rsidR="00235073" w:rsidRPr="00235073" w:rsidRDefault="007D4482" w:rsidP="007D4482">
      <w:pPr>
        <w:pStyle w:val="PlainText"/>
        <w:numPr>
          <w:ilvl w:val="0"/>
          <w:numId w:val="18"/>
        </w:numPr>
        <w:rPr>
          <w:rFonts w:asciiTheme="minorHAnsi" w:eastAsiaTheme="minorEastAsia" w:hAnsiTheme="minorHAnsi"/>
          <w:b/>
          <w:bCs/>
          <w:sz w:val="24"/>
          <w:szCs w:val="24"/>
        </w:rPr>
      </w:pPr>
      <w:r w:rsidRPr="3349BBB1">
        <w:rPr>
          <w:rFonts w:ascii="Calibri" w:eastAsia="Calibri" w:hAnsi="Calibri" w:cs="Calibri"/>
          <w:color w:val="000000" w:themeColor="text1"/>
          <w:sz w:val="24"/>
          <w:szCs w:val="24"/>
        </w:rPr>
        <w:t>Hard Hat Safety</w:t>
      </w:r>
    </w:p>
    <w:p w14:paraId="582206FF" w14:textId="77777777" w:rsidR="007A5D0B" w:rsidRPr="007A5D0B" w:rsidRDefault="00235073" w:rsidP="007D4482">
      <w:pPr>
        <w:pStyle w:val="PlainText"/>
        <w:numPr>
          <w:ilvl w:val="0"/>
          <w:numId w:val="18"/>
        </w:numPr>
        <w:rPr>
          <w:rFonts w:asciiTheme="minorHAnsi" w:eastAsiaTheme="minorEastAsia" w:hAnsiTheme="minorHAnsi"/>
          <w:b/>
          <w:bCs/>
          <w:sz w:val="24"/>
          <w:szCs w:val="24"/>
        </w:rPr>
      </w:pPr>
      <w:r>
        <w:rPr>
          <w:rFonts w:ascii="Calibri" w:eastAsia="Calibri" w:hAnsi="Calibri" w:cs="Calibri"/>
          <w:color w:val="000000" w:themeColor="text1"/>
          <w:sz w:val="24"/>
          <w:szCs w:val="24"/>
        </w:rPr>
        <w:t>E</w:t>
      </w:r>
      <w:r w:rsidR="007D4482" w:rsidRPr="3349BBB1">
        <w:rPr>
          <w:rFonts w:ascii="Calibri" w:eastAsia="Calibri" w:hAnsi="Calibri" w:cs="Calibri"/>
          <w:color w:val="000000" w:themeColor="text1"/>
          <w:sz w:val="24"/>
          <w:szCs w:val="24"/>
        </w:rPr>
        <w:t>xcavation Safety</w:t>
      </w:r>
    </w:p>
    <w:p w14:paraId="7EF54538" w14:textId="2C73540E" w:rsidR="007D4482" w:rsidRPr="000B1716" w:rsidRDefault="007D4482" w:rsidP="007D4482">
      <w:pPr>
        <w:pStyle w:val="PlainText"/>
        <w:numPr>
          <w:ilvl w:val="0"/>
          <w:numId w:val="18"/>
        </w:numPr>
        <w:rPr>
          <w:rFonts w:asciiTheme="minorHAnsi" w:eastAsiaTheme="minorEastAsia" w:hAnsiTheme="minorHAnsi"/>
          <w:b/>
          <w:bCs/>
          <w:sz w:val="24"/>
          <w:szCs w:val="24"/>
        </w:rPr>
      </w:pPr>
      <w:r w:rsidRPr="3349BBB1">
        <w:rPr>
          <w:rFonts w:ascii="Calibri" w:eastAsia="Calibri" w:hAnsi="Calibri" w:cs="Calibri"/>
          <w:color w:val="000000" w:themeColor="text1"/>
          <w:sz w:val="24"/>
          <w:szCs w:val="24"/>
        </w:rPr>
        <w:t>Gas Safety</w:t>
      </w:r>
    </w:p>
    <w:p w14:paraId="61E27DE7" w14:textId="77777777" w:rsidR="007D4482" w:rsidRDefault="007D4482" w:rsidP="007D4482">
      <w:pPr>
        <w:pStyle w:val="PlainText"/>
        <w:rPr>
          <w:rFonts w:asciiTheme="minorHAnsi" w:eastAsiaTheme="minorEastAsia" w:hAnsiTheme="minorHAnsi"/>
          <w:sz w:val="24"/>
          <w:szCs w:val="24"/>
        </w:rPr>
      </w:pPr>
    </w:p>
    <w:p w14:paraId="4904FB22" w14:textId="77777777" w:rsidR="007D4482" w:rsidRDefault="007D4482" w:rsidP="007D4482">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547E29AD" w14:textId="77777777" w:rsidR="00206C56" w:rsidRDefault="00206C56" w:rsidP="00DD6452"/>
    <w:p w14:paraId="61ABBFA4" w14:textId="4808743D" w:rsidR="00206C56" w:rsidRDefault="007A5D0B" w:rsidP="000D4D45">
      <w:pPr>
        <w:pStyle w:val="Heading2"/>
      </w:pPr>
      <w:bookmarkStart w:id="16" w:name="_Toc198803803"/>
      <w:r>
        <w:t xml:space="preserve">Telecommunications and Fiber Optics </w:t>
      </w:r>
      <w:r w:rsidR="000444D7">
        <w:t>Program-Specific</w:t>
      </w:r>
      <w:r w:rsidR="00206C56">
        <w:t xml:space="preserve"> Inventories</w:t>
      </w:r>
      <w:bookmarkEnd w:id="16"/>
      <w:r w:rsidR="00206C56">
        <w:t xml:space="preserve"> </w:t>
      </w:r>
    </w:p>
    <w:p w14:paraId="14E3DA89" w14:textId="77777777" w:rsidR="00206C56" w:rsidRDefault="00206C56" w:rsidP="00206C56">
      <w:pPr>
        <w:pStyle w:val="Heading3"/>
        <w:spacing w:before="0" w:line="240" w:lineRule="auto"/>
        <w:rPr>
          <w:sz w:val="24"/>
        </w:rPr>
      </w:pPr>
      <w:bookmarkStart w:id="17" w:name="_Toc198803804"/>
      <w:r>
        <w:t>Chemical Inventory</w:t>
      </w:r>
      <w:bookmarkEnd w:id="17"/>
      <w:r w:rsidRPr="60F0F0C7">
        <w:rPr>
          <w:sz w:val="24"/>
        </w:rPr>
        <w:t xml:space="preserve"> </w:t>
      </w:r>
    </w:p>
    <w:p w14:paraId="04437917" w14:textId="77777777" w:rsidR="00206C56" w:rsidRPr="00390B4A" w:rsidRDefault="00206C56" w:rsidP="00206C56">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Telecommunications and Fiber Optics Shop and will be strictly followed. Each SDS describes the chemical’s properties, health and environmental hazards, safety precautions for handling, storing, and transporting the chemical and guidance for first aid procedures and spill clean-up. Reagents and chemicals used in the Telecommunications and Fiber Optics program include, but are not limited to:</w:t>
      </w:r>
    </w:p>
    <w:p w14:paraId="2B890720" w14:textId="77777777" w:rsidR="00206C56" w:rsidRPr="00250C58" w:rsidRDefault="00206C56" w:rsidP="005223E5">
      <w:pPr>
        <w:pStyle w:val="ListParagraph"/>
        <w:numPr>
          <w:ilvl w:val="0"/>
          <w:numId w:val="4"/>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42E33110" w14:textId="77777777" w:rsidR="00206C56" w:rsidRPr="00250C58" w:rsidRDefault="00206C56" w:rsidP="005223E5">
      <w:pPr>
        <w:pStyle w:val="ListParagraph"/>
        <w:numPr>
          <w:ilvl w:val="0"/>
          <w:numId w:val="4"/>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20DE15DF" w14:textId="77777777" w:rsidR="00206C56" w:rsidRPr="00250C58" w:rsidRDefault="00206C56" w:rsidP="005223E5">
      <w:pPr>
        <w:pStyle w:val="ListParagraph"/>
        <w:numPr>
          <w:ilvl w:val="0"/>
          <w:numId w:val="4"/>
        </w:numPr>
        <w:spacing w:after="0" w:line="240" w:lineRule="auto"/>
      </w:pPr>
      <w:r w:rsidRPr="00250C58">
        <w:rPr>
          <w:b/>
          <w:bCs/>
        </w:rPr>
        <w:t>Solvents:</w:t>
      </w:r>
      <w:r w:rsidRPr="00250C58">
        <w:t xml:space="preserve"> Acetone, Alcohol, Chlorinated solvents, Coil cleaner</w:t>
      </w:r>
    </w:p>
    <w:p w14:paraId="02F9C470" w14:textId="77777777" w:rsidR="00206C56" w:rsidRPr="00250C58" w:rsidRDefault="00206C56" w:rsidP="005223E5">
      <w:pPr>
        <w:pStyle w:val="ListParagraph"/>
        <w:numPr>
          <w:ilvl w:val="0"/>
          <w:numId w:val="4"/>
        </w:numPr>
        <w:spacing w:after="0" w:line="240" w:lineRule="auto"/>
      </w:pPr>
      <w:r w:rsidRPr="00250C58">
        <w:rPr>
          <w:b/>
          <w:bCs/>
        </w:rPr>
        <w:t>Lubricants:</w:t>
      </w:r>
      <w:r w:rsidRPr="00250C58">
        <w:t xml:space="preserve"> Mineral oil, Synthetic Oils, Lithium and petroleum grease, WD 40, Gear Oil, Cutting Oil, Refrigeration oils</w:t>
      </w:r>
    </w:p>
    <w:p w14:paraId="42F1A78C" w14:textId="77777777" w:rsidR="00206C56" w:rsidRPr="00D407D5" w:rsidRDefault="00206C56" w:rsidP="005223E5">
      <w:pPr>
        <w:pStyle w:val="ListParagraph"/>
        <w:numPr>
          <w:ilvl w:val="0"/>
          <w:numId w:val="4"/>
        </w:numPr>
        <w:spacing w:after="0" w:line="240" w:lineRule="auto"/>
        <w:rPr>
          <w:rFonts w:cstheme="minorHAnsi"/>
          <w:lang w:val="pt-BR"/>
        </w:rPr>
      </w:pPr>
      <w:r w:rsidRPr="00D407D5">
        <w:rPr>
          <w:rFonts w:cstheme="minorHAnsi"/>
          <w:b/>
          <w:lang w:val="pt-BR"/>
        </w:rPr>
        <w:t>Refrigerants:</w:t>
      </w:r>
      <w:r w:rsidRPr="00D407D5">
        <w:rPr>
          <w:rFonts w:cstheme="minorHAnsi"/>
          <w:lang w:val="pt-BR"/>
        </w:rPr>
        <w:t xml:space="preserve"> R-22, R-404a, R-410a, R409a</w:t>
      </w:r>
    </w:p>
    <w:p w14:paraId="4BB57BCE" w14:textId="77777777" w:rsidR="00206C56" w:rsidRPr="00250C58" w:rsidRDefault="00206C56" w:rsidP="005223E5">
      <w:pPr>
        <w:pStyle w:val="ListParagraph"/>
        <w:numPr>
          <w:ilvl w:val="0"/>
          <w:numId w:val="4"/>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0C5B656E" w14:textId="77777777" w:rsidR="00206C56" w:rsidRPr="00250C58" w:rsidRDefault="00206C56" w:rsidP="005223E5">
      <w:pPr>
        <w:pStyle w:val="ListParagraph"/>
        <w:numPr>
          <w:ilvl w:val="0"/>
          <w:numId w:val="4"/>
        </w:numPr>
        <w:spacing w:after="0" w:line="240" w:lineRule="auto"/>
      </w:pPr>
      <w:r w:rsidRPr="00250C58">
        <w:rPr>
          <w:b/>
          <w:bCs/>
        </w:rPr>
        <w:t>Particulate Matter:</w:t>
      </w:r>
      <w:r w:rsidRPr="00250C58">
        <w:t xml:space="preserve">  Basic materials related to the three types of particulate matter.</w:t>
      </w:r>
    </w:p>
    <w:p w14:paraId="294EED67" w14:textId="77777777" w:rsidR="00206C56" w:rsidRDefault="00206C56" w:rsidP="005223E5">
      <w:pPr>
        <w:pStyle w:val="ListParagraph"/>
        <w:numPr>
          <w:ilvl w:val="0"/>
          <w:numId w:val="4"/>
        </w:numPr>
        <w:spacing w:after="0" w:line="240" w:lineRule="auto"/>
        <w:rPr>
          <w:b/>
          <w:bCs/>
        </w:rPr>
      </w:pPr>
      <w:r w:rsidRPr="53B1D4C1">
        <w:rPr>
          <w:b/>
          <w:bCs/>
        </w:rPr>
        <w:t>Biologicals</w:t>
      </w:r>
    </w:p>
    <w:p w14:paraId="53F643FC" w14:textId="77777777" w:rsidR="00206C56" w:rsidRDefault="00206C56" w:rsidP="00206C56">
      <w:pPr>
        <w:spacing w:after="0" w:line="240" w:lineRule="auto"/>
        <w:rPr>
          <w:b/>
          <w:bCs/>
          <w:sz w:val="24"/>
          <w:szCs w:val="24"/>
        </w:rPr>
      </w:pPr>
    </w:p>
    <w:p w14:paraId="299B03E6" w14:textId="77777777" w:rsidR="00206C56" w:rsidRDefault="00206C56" w:rsidP="00206C56">
      <w:pPr>
        <w:pStyle w:val="Heading3"/>
        <w:spacing w:before="0" w:line="240" w:lineRule="auto"/>
        <w:rPr>
          <w:sz w:val="24"/>
        </w:rPr>
      </w:pPr>
      <w:bookmarkStart w:id="18" w:name="_Toc198803805"/>
      <w:r>
        <w:t>Equipment Inventory</w:t>
      </w:r>
      <w:r w:rsidRPr="60F0F0C7">
        <w:rPr>
          <w:sz w:val="24"/>
        </w:rPr>
        <w:t xml:space="preserve"> &amp; Safety</w:t>
      </w:r>
      <w:bookmarkEnd w:id="18"/>
    </w:p>
    <w:p w14:paraId="3AF150DE" w14:textId="77777777" w:rsidR="00206C56" w:rsidRPr="00AB185A" w:rsidRDefault="00206C56" w:rsidP="00206C56">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56B824F8" w14:textId="77777777" w:rsidR="00206C56" w:rsidRPr="00390B4A" w:rsidRDefault="00206C56" w:rsidP="00206C56">
      <w:pPr>
        <w:pStyle w:val="PlainText"/>
        <w:ind w:left="720"/>
        <w:rPr>
          <w:rFonts w:asciiTheme="minorHAnsi" w:hAnsiTheme="minorHAnsi" w:cstheme="minorHAnsi"/>
          <w:sz w:val="24"/>
          <w:szCs w:val="24"/>
        </w:rPr>
      </w:pPr>
    </w:p>
    <w:p w14:paraId="5BA402BA" w14:textId="77777777" w:rsidR="005223E5" w:rsidRDefault="005223E5" w:rsidP="005223E5">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3E098458" w14:textId="77777777" w:rsidR="005223E5" w:rsidRDefault="005223E5" w:rsidP="005223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0E26F798" w14:textId="77777777" w:rsidR="005223E5" w:rsidRDefault="005223E5" w:rsidP="240BBFE9">
      <w:pPr>
        <w:pStyle w:val="paragraph"/>
        <w:spacing w:before="0" w:beforeAutospacing="0" w:after="0" w:afterAutospacing="0"/>
        <w:textAlignment w:val="baseline"/>
        <w:rPr>
          <w:rFonts w:ascii="Calibri" w:hAnsi="Calibri" w:cs="Calibri"/>
        </w:rPr>
      </w:pPr>
      <w:r w:rsidRPr="240BBFE9">
        <w:rPr>
          <w:rStyle w:val="eop"/>
          <w:rFonts w:ascii="Calibri" w:hAnsi="Calibri" w:cs="Calibri"/>
        </w:rPr>
        <w:t> </w:t>
      </w:r>
    </w:p>
    <w:p w14:paraId="07F52A9C" w14:textId="77777777" w:rsidR="005223E5" w:rsidRDefault="005223E5" w:rsidP="005223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Safety Requirements and Documentation</w:t>
      </w:r>
      <w:r>
        <w:rPr>
          <w:rStyle w:val="eop"/>
          <w:rFonts w:ascii="Calibri" w:hAnsi="Calibri" w:cs="Calibri"/>
        </w:rPr>
        <w:t> </w:t>
      </w:r>
    </w:p>
    <w:p w14:paraId="63705279" w14:textId="216EEA27" w:rsidR="005223E5" w:rsidRDefault="005223E5" w:rsidP="240BBFE9">
      <w:pPr>
        <w:pStyle w:val="paragraph"/>
        <w:spacing w:before="0" w:beforeAutospacing="0" w:after="0" w:afterAutospacing="0"/>
        <w:textAlignment w:val="baseline"/>
        <w:rPr>
          <w:rStyle w:val="eop"/>
          <w:rFonts w:ascii="Calibri" w:hAnsi="Calibri" w:cs="Calibri"/>
        </w:rPr>
      </w:pPr>
    </w:p>
    <w:p w14:paraId="69145A9F" w14:textId="010B2312" w:rsidR="000444D7" w:rsidRPr="005223E5" w:rsidRDefault="005223E5" w:rsidP="005223E5">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7777777" w:rsidR="00406ACF" w:rsidRDefault="00406ACF" w:rsidP="000D4D45">
      <w:pPr>
        <w:pStyle w:val="Heading2"/>
      </w:pPr>
      <w:bookmarkStart w:id="19" w:name="_Toc146815796"/>
      <w:bookmarkStart w:id="20" w:name="_Toc198803806"/>
      <w:r>
        <w:lastRenderedPageBreak/>
        <w:t>General Career &amp; Technical Safety Policies</w:t>
      </w:r>
      <w:bookmarkEnd w:id="19"/>
      <w:bookmarkEnd w:id="20"/>
      <w:r>
        <w:t xml:space="preserve"> </w:t>
      </w:r>
    </w:p>
    <w:p w14:paraId="4D6B6619" w14:textId="28B8D255" w:rsidR="00406ACF" w:rsidRPr="00673E44" w:rsidRDefault="00406ACF" w:rsidP="000D4D45">
      <w:pPr>
        <w:pStyle w:val="Heading3"/>
      </w:pPr>
      <w:bookmarkStart w:id="21" w:name="_Toc146815797"/>
      <w:bookmarkStart w:id="22" w:name="_Toc198803807"/>
      <w:r w:rsidRPr="00390B4A">
        <w:t xml:space="preserve">Security </w:t>
      </w:r>
      <w:r>
        <w:t>and Safety</w:t>
      </w:r>
      <w:bookmarkEnd w:id="21"/>
      <w:bookmarkEnd w:id="22"/>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0D4D45">
      <w:pPr>
        <w:pStyle w:val="Heading3"/>
      </w:pPr>
      <w:bookmarkStart w:id="23" w:name="_Toc146815798"/>
      <w:bookmarkStart w:id="24" w:name="_Toc198803808"/>
      <w:r w:rsidRPr="00390B4A">
        <w:t>Chemical Hazards</w:t>
      </w:r>
      <w:bookmarkEnd w:id="23"/>
      <w:bookmarkEnd w:id="24"/>
      <w:r w:rsidRPr="00390B4A">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223E5">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223E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223E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223E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223E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223E5">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223E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5" w:name="_Toc146815799"/>
      <w:bookmarkStart w:id="26" w:name="_Toc198803809"/>
      <w:r w:rsidRPr="004269F0">
        <w:t>Industrial</w:t>
      </w:r>
      <w:r>
        <w:t xml:space="preserve"> and Construction </w:t>
      </w:r>
      <w:r w:rsidRPr="004269F0">
        <w:t>Hazards</w:t>
      </w:r>
      <w:bookmarkEnd w:id="25"/>
      <w:bookmarkEnd w:id="26"/>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7" w:name="_Toc146815800"/>
      <w:bookmarkStart w:id="28" w:name="_Toc198803810"/>
      <w:r>
        <w:t xml:space="preserve">Preventing Trip and </w:t>
      </w:r>
      <w:r w:rsidRPr="006F5A4B">
        <w:t>Fall Hazards</w:t>
      </w:r>
      <w:bookmarkEnd w:id="27"/>
      <w:bookmarkEnd w:id="28"/>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223E5">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9" w:name="_Toc146815801"/>
      <w:bookmarkStart w:id="30" w:name="_Toc198803811"/>
      <w:r>
        <w:lastRenderedPageBreak/>
        <w:t xml:space="preserve">Preventing </w:t>
      </w:r>
      <w:r w:rsidRPr="006F5A4B">
        <w:t>Caught</w:t>
      </w:r>
      <w:r>
        <w:t>-in-</w:t>
      </w:r>
      <w:r w:rsidRPr="006F5A4B">
        <w:t>between</w:t>
      </w:r>
      <w:r>
        <w:t xml:space="preserve"> Hazards</w:t>
      </w:r>
      <w:bookmarkEnd w:id="29"/>
      <w:bookmarkEnd w:id="30"/>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223E5">
      <w:pPr>
        <w:pStyle w:val="NoSpacing"/>
        <w:numPr>
          <w:ilvl w:val="0"/>
          <w:numId w:val="9"/>
        </w:numPr>
      </w:pPr>
      <w:r>
        <w:t>Inspect machine guarding every time the equipment is used.</w:t>
      </w:r>
    </w:p>
    <w:p w14:paraId="79024076" w14:textId="77777777" w:rsidR="00406ACF" w:rsidRDefault="00406ACF" w:rsidP="005223E5">
      <w:pPr>
        <w:pStyle w:val="NoSpacing"/>
        <w:numPr>
          <w:ilvl w:val="0"/>
          <w:numId w:val="9"/>
        </w:numPr>
      </w:pPr>
      <w:r>
        <w:t>Ensure appropriate attire is worn around machinery, including required PPE.</w:t>
      </w:r>
    </w:p>
    <w:p w14:paraId="666FEB19" w14:textId="77777777" w:rsidR="00406ACF" w:rsidRDefault="00406ACF" w:rsidP="005223E5">
      <w:pPr>
        <w:pStyle w:val="NoSpacing"/>
        <w:numPr>
          <w:ilvl w:val="0"/>
          <w:numId w:val="9"/>
        </w:numPr>
      </w:pPr>
      <w:r>
        <w:t xml:space="preserve">Ensure hair is secured around machinery. </w:t>
      </w:r>
    </w:p>
    <w:p w14:paraId="6E9AFE36" w14:textId="77777777" w:rsidR="00406ACF" w:rsidRDefault="00406ACF" w:rsidP="005223E5">
      <w:pPr>
        <w:pStyle w:val="NoSpacing"/>
        <w:numPr>
          <w:ilvl w:val="0"/>
          <w:numId w:val="9"/>
        </w:numPr>
      </w:pPr>
      <w:r>
        <w:t>When working in trenches follow all OSHA laws and guidelines regarding sloping, benching, shoring, egress, spoils, and the use of trench boxes.</w:t>
      </w:r>
    </w:p>
    <w:p w14:paraId="4B175F8B" w14:textId="77777777" w:rsidR="00406ACF" w:rsidRDefault="00406ACF" w:rsidP="005223E5">
      <w:pPr>
        <w:pStyle w:val="NoSpacing"/>
        <w:numPr>
          <w:ilvl w:val="0"/>
          <w:numId w:val="9"/>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31" w:name="_Toc146815802"/>
      <w:bookmarkStart w:id="32" w:name="_Toc198803812"/>
      <w:r>
        <w:t xml:space="preserve">Preventing </w:t>
      </w:r>
      <w:r w:rsidRPr="006F5A4B">
        <w:t>Struck</w:t>
      </w:r>
      <w:r>
        <w:t>-</w:t>
      </w:r>
      <w:r w:rsidRPr="006F5A4B">
        <w:t>By</w:t>
      </w:r>
      <w:r>
        <w:t xml:space="preserve"> Hazards</w:t>
      </w:r>
      <w:bookmarkEnd w:id="31"/>
      <w:bookmarkEnd w:id="32"/>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223E5">
      <w:pPr>
        <w:pStyle w:val="PlainText"/>
        <w:numPr>
          <w:ilvl w:val="1"/>
          <w:numId w:val="6"/>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223E5">
      <w:pPr>
        <w:pStyle w:val="PlainText"/>
        <w:numPr>
          <w:ilvl w:val="1"/>
          <w:numId w:val="6"/>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223E5">
      <w:pPr>
        <w:pStyle w:val="PlainText"/>
        <w:numPr>
          <w:ilvl w:val="1"/>
          <w:numId w:val="6"/>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3" w:name="_Toc146815803"/>
      <w:bookmarkStart w:id="34" w:name="_Toc198803813"/>
      <w:r>
        <w:t xml:space="preserve">Preventing </w:t>
      </w:r>
      <w:r w:rsidRPr="006F5A4B">
        <w:t xml:space="preserve">Electrical </w:t>
      </w:r>
      <w:r>
        <w:t>Hazards</w:t>
      </w:r>
      <w:bookmarkEnd w:id="33"/>
      <w:bookmarkEnd w:id="34"/>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223E5">
      <w:pPr>
        <w:pStyle w:val="PlainText"/>
        <w:numPr>
          <w:ilvl w:val="0"/>
          <w:numId w:val="6"/>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5" w:name="_Toc146815804"/>
      <w:bookmarkStart w:id="36" w:name="_Toc198803814"/>
      <w:r w:rsidRPr="00390B4A">
        <w:t>Respiratory Protection</w:t>
      </w:r>
      <w:bookmarkEnd w:id="35"/>
      <w:bookmarkEnd w:id="36"/>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223E5">
      <w:pPr>
        <w:pStyle w:val="ListParagraph"/>
        <w:numPr>
          <w:ilvl w:val="0"/>
          <w:numId w:val="5"/>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223E5">
      <w:pPr>
        <w:pStyle w:val="ListParagraph"/>
        <w:numPr>
          <w:ilvl w:val="0"/>
          <w:numId w:val="5"/>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223E5">
      <w:pPr>
        <w:pStyle w:val="ListParagraph"/>
        <w:numPr>
          <w:ilvl w:val="0"/>
          <w:numId w:val="5"/>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7" w:name="_Toc146815805"/>
      <w:bookmarkStart w:id="38" w:name="_Toc198803815"/>
      <w:r>
        <w:lastRenderedPageBreak/>
        <w:t>Hearing Conservation</w:t>
      </w:r>
      <w:bookmarkEnd w:id="37"/>
      <w:bookmarkEnd w:id="38"/>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9" w:name="_Toc146815806"/>
      <w:bookmarkStart w:id="40" w:name="_Toc198803816"/>
      <w:r>
        <w:t>E</w:t>
      </w:r>
      <w:r w:rsidRPr="00D4650D">
        <w:t>rgonomics</w:t>
      </w:r>
      <w:bookmarkEnd w:id="39"/>
      <w:bookmarkEnd w:id="40"/>
      <w:r w:rsidRPr="00D4650D">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41" w:name="_Toc146815807"/>
      <w:bookmarkStart w:id="42" w:name="_Toc198803817"/>
      <w:r>
        <w:t>Lockout-Tagout</w:t>
      </w:r>
      <w:bookmarkEnd w:id="41"/>
      <w:bookmarkEnd w:id="42"/>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223E5">
      <w:pPr>
        <w:pStyle w:val="NoSpacing"/>
        <w:numPr>
          <w:ilvl w:val="0"/>
          <w:numId w:val="10"/>
        </w:numPr>
      </w:pPr>
      <w:r w:rsidRPr="41122DE3">
        <w:t>A steam valve is automatically turned-on burning workers who are repairing a downstream connection in the piping.</w:t>
      </w:r>
    </w:p>
    <w:p w14:paraId="6D5195CB" w14:textId="77777777" w:rsidR="00406ACF" w:rsidRDefault="00406ACF" w:rsidP="005223E5">
      <w:pPr>
        <w:pStyle w:val="NoSpacing"/>
        <w:numPr>
          <w:ilvl w:val="0"/>
          <w:numId w:val="10"/>
        </w:numPr>
      </w:pPr>
      <w:r w:rsidRPr="41122DE3">
        <w:t>A jammed conveyor system suddenly releases, crushing a worker who is trying to clear the jam.</w:t>
      </w:r>
    </w:p>
    <w:p w14:paraId="6DEC7724" w14:textId="77777777" w:rsidR="00406ACF" w:rsidRDefault="00406ACF" w:rsidP="005223E5">
      <w:pPr>
        <w:pStyle w:val="NoSpacing"/>
        <w:numPr>
          <w:ilvl w:val="0"/>
          <w:numId w:val="10"/>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223E5">
      <w:pPr>
        <w:pStyle w:val="NoSpacing"/>
        <w:numPr>
          <w:ilvl w:val="0"/>
          <w:numId w:val="11"/>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223E5">
      <w:pPr>
        <w:pStyle w:val="NoSpacing"/>
        <w:numPr>
          <w:ilvl w:val="0"/>
          <w:numId w:val="11"/>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223E5">
      <w:pPr>
        <w:pStyle w:val="NoSpacing"/>
        <w:numPr>
          <w:ilvl w:val="0"/>
          <w:numId w:val="11"/>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223E5">
      <w:pPr>
        <w:pStyle w:val="NoSpacing"/>
        <w:numPr>
          <w:ilvl w:val="0"/>
          <w:numId w:val="11"/>
        </w:numPr>
      </w:pPr>
      <w:r w:rsidRPr="00214C94">
        <w:t>Specific procedures and limitations relating to tagout systems where they are allowed.</w:t>
      </w:r>
    </w:p>
    <w:p w14:paraId="3636ADE8" w14:textId="77777777" w:rsidR="00406ACF" w:rsidRPr="00214C94" w:rsidRDefault="00406ACF" w:rsidP="005223E5">
      <w:pPr>
        <w:pStyle w:val="NoSpacing"/>
        <w:numPr>
          <w:ilvl w:val="0"/>
          <w:numId w:val="11"/>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3" w:name="_Toc146815808"/>
      <w:bookmarkStart w:id="44" w:name="_Toc198803818"/>
      <w:r w:rsidRPr="00390B4A">
        <w:t>Minimum PPE for Visitors and Volunteers</w:t>
      </w:r>
      <w:bookmarkEnd w:id="43"/>
      <w:bookmarkEnd w:id="44"/>
    </w:p>
    <w:p w14:paraId="48E731E0" w14:textId="77777777" w:rsidR="00406ACF" w:rsidRPr="00390B4A" w:rsidRDefault="00406ACF" w:rsidP="005223E5">
      <w:pPr>
        <w:pStyle w:val="NoSpacing"/>
        <w:numPr>
          <w:ilvl w:val="0"/>
          <w:numId w:val="12"/>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223E5">
      <w:pPr>
        <w:pStyle w:val="NoSpacing"/>
        <w:numPr>
          <w:ilvl w:val="0"/>
          <w:numId w:val="12"/>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223E5">
      <w:pPr>
        <w:pStyle w:val="NoSpacing"/>
        <w:numPr>
          <w:ilvl w:val="0"/>
          <w:numId w:val="12"/>
        </w:numPr>
      </w:pPr>
      <w:r w:rsidRPr="00390B4A">
        <w:t xml:space="preserve">The teacher (or other adult supervisor) shall enforce the use of required PPE. </w:t>
      </w:r>
    </w:p>
    <w:p w14:paraId="04A58B05" w14:textId="77777777" w:rsidR="00406ACF" w:rsidRDefault="00406ACF" w:rsidP="005223E5">
      <w:pPr>
        <w:pStyle w:val="NoSpacing"/>
        <w:numPr>
          <w:ilvl w:val="0"/>
          <w:numId w:val="12"/>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5" w:name="_Toc146815809"/>
      <w:bookmarkStart w:id="46" w:name="_Toc198803819"/>
      <w:r w:rsidRPr="00390B4A">
        <w:t>Records of Staff and Student Training</w:t>
      </w:r>
      <w:bookmarkEnd w:id="45"/>
      <w:bookmarkEnd w:id="46"/>
    </w:p>
    <w:p w14:paraId="09C0837D" w14:textId="77777777" w:rsidR="00406ACF" w:rsidRDefault="00406ACF" w:rsidP="005223E5">
      <w:pPr>
        <w:pStyle w:val="NoSpacing"/>
        <w:numPr>
          <w:ilvl w:val="0"/>
          <w:numId w:val="13"/>
        </w:numPr>
      </w:pPr>
      <w:r>
        <w:t xml:space="preserve">Maintain Records of staff and student Safety training. </w:t>
      </w:r>
    </w:p>
    <w:p w14:paraId="39810F1B" w14:textId="77777777" w:rsidR="00406ACF" w:rsidRPr="00390B4A" w:rsidRDefault="00406ACF" w:rsidP="005223E5">
      <w:pPr>
        <w:pStyle w:val="NoSpacing"/>
        <w:numPr>
          <w:ilvl w:val="0"/>
          <w:numId w:val="13"/>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7" w:name="_Toc146815810"/>
      <w:bookmarkStart w:id="48" w:name="_Toc198803820"/>
      <w:r w:rsidRPr="00390B4A">
        <w:t>Safety Equipment and Signage</w:t>
      </w:r>
      <w:bookmarkEnd w:id="47"/>
      <w:bookmarkEnd w:id="48"/>
    </w:p>
    <w:p w14:paraId="06B65539" w14:textId="77777777" w:rsidR="00406ACF" w:rsidRPr="00390B4A" w:rsidRDefault="00406ACF" w:rsidP="005223E5">
      <w:pPr>
        <w:pStyle w:val="NoSpacing"/>
        <w:numPr>
          <w:ilvl w:val="0"/>
          <w:numId w:val="14"/>
        </w:numPr>
      </w:pPr>
      <w:r w:rsidRPr="00390B4A">
        <w:t>Minimum Personal Protective Equipment (PPE) rules posted at public entries.</w:t>
      </w:r>
    </w:p>
    <w:p w14:paraId="1BF028ED" w14:textId="77777777" w:rsidR="00406ACF" w:rsidRPr="00390B4A" w:rsidRDefault="00406ACF" w:rsidP="005223E5">
      <w:pPr>
        <w:pStyle w:val="NoSpacing"/>
        <w:numPr>
          <w:ilvl w:val="0"/>
          <w:numId w:val="14"/>
        </w:numPr>
      </w:pPr>
      <w:r w:rsidRPr="00390B4A">
        <w:t>Visibly marked exits.</w:t>
      </w:r>
    </w:p>
    <w:p w14:paraId="675ECEEE" w14:textId="77777777" w:rsidR="00406ACF" w:rsidRPr="00390B4A" w:rsidRDefault="00406ACF" w:rsidP="005223E5">
      <w:pPr>
        <w:pStyle w:val="NoSpacing"/>
        <w:numPr>
          <w:ilvl w:val="0"/>
          <w:numId w:val="14"/>
        </w:numPr>
      </w:pPr>
      <w:r w:rsidRPr="00390B4A">
        <w:t>Visibly marked fire extinguishers and fire blankets.</w:t>
      </w:r>
    </w:p>
    <w:p w14:paraId="3B358190" w14:textId="77777777" w:rsidR="00406ACF" w:rsidRPr="00390B4A" w:rsidRDefault="00406ACF" w:rsidP="005223E5">
      <w:pPr>
        <w:pStyle w:val="NoSpacing"/>
        <w:numPr>
          <w:ilvl w:val="0"/>
          <w:numId w:val="14"/>
        </w:numPr>
      </w:pPr>
      <w:r w:rsidRPr="00390B4A">
        <w:t>Easily read and highly visible emergency exit procedures.</w:t>
      </w:r>
    </w:p>
    <w:p w14:paraId="0EB849E2" w14:textId="77777777" w:rsidR="00406ACF" w:rsidRPr="00390B4A" w:rsidRDefault="00406ACF" w:rsidP="005223E5">
      <w:pPr>
        <w:pStyle w:val="NoSpacing"/>
        <w:numPr>
          <w:ilvl w:val="0"/>
          <w:numId w:val="14"/>
        </w:numPr>
      </w:pPr>
      <w:r w:rsidRPr="00390B4A">
        <w:t>Posted safety rules.</w:t>
      </w:r>
    </w:p>
    <w:p w14:paraId="4EF70B0A" w14:textId="77777777" w:rsidR="00406ACF" w:rsidRPr="00390B4A" w:rsidRDefault="00406ACF" w:rsidP="005223E5">
      <w:pPr>
        <w:pStyle w:val="NoSpacing"/>
        <w:numPr>
          <w:ilvl w:val="0"/>
          <w:numId w:val="14"/>
        </w:numPr>
      </w:pPr>
      <w:r w:rsidRPr="00390B4A">
        <w:t>Other emergency procedures that are posted and highly visible.</w:t>
      </w:r>
    </w:p>
    <w:p w14:paraId="766F515A" w14:textId="77777777" w:rsidR="00406ACF" w:rsidRPr="00390B4A" w:rsidRDefault="00406ACF" w:rsidP="005223E5">
      <w:pPr>
        <w:pStyle w:val="NoSpacing"/>
        <w:numPr>
          <w:ilvl w:val="0"/>
          <w:numId w:val="14"/>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223E5">
      <w:pPr>
        <w:pStyle w:val="NoSpacing"/>
        <w:numPr>
          <w:ilvl w:val="0"/>
          <w:numId w:val="14"/>
        </w:numPr>
      </w:pPr>
      <w:r w:rsidRPr="00390B4A">
        <w:t>A first aid kit readily accessible and stocked.</w:t>
      </w:r>
    </w:p>
    <w:p w14:paraId="7AB80D56" w14:textId="77777777" w:rsidR="00406ACF" w:rsidRPr="008721E0" w:rsidRDefault="00406ACF" w:rsidP="005223E5">
      <w:pPr>
        <w:pStyle w:val="NoSpacing"/>
        <w:numPr>
          <w:ilvl w:val="0"/>
          <w:numId w:val="14"/>
        </w:numPr>
      </w:pPr>
      <w:r w:rsidRPr="00390B4A">
        <w:lastRenderedPageBreak/>
        <w:t>Signage for proper operation of equipment.</w:t>
      </w:r>
    </w:p>
    <w:p w14:paraId="01E49A93" w14:textId="77777777" w:rsidR="00406ACF" w:rsidRPr="00390B4A" w:rsidRDefault="00406ACF" w:rsidP="005223E5">
      <w:pPr>
        <w:pStyle w:val="NoSpacing"/>
        <w:numPr>
          <w:ilvl w:val="0"/>
          <w:numId w:val="14"/>
        </w:numPr>
      </w:pPr>
      <w:r w:rsidRPr="00390B4A">
        <w:t>Fire drill procedures are posted.</w:t>
      </w:r>
    </w:p>
    <w:p w14:paraId="3A0AB678" w14:textId="77777777" w:rsidR="00406ACF" w:rsidRPr="00390B4A" w:rsidRDefault="00406ACF" w:rsidP="005223E5">
      <w:pPr>
        <w:pStyle w:val="NoSpacing"/>
        <w:numPr>
          <w:ilvl w:val="0"/>
          <w:numId w:val="14"/>
        </w:numPr>
      </w:pPr>
      <w:r w:rsidRPr="00390B4A">
        <w:t>Computer workstations that are properly connected and maintained.</w:t>
      </w:r>
    </w:p>
    <w:p w14:paraId="4806F4DC" w14:textId="77777777" w:rsidR="00406ACF" w:rsidRDefault="00406ACF" w:rsidP="005223E5">
      <w:pPr>
        <w:pStyle w:val="NoSpacing"/>
        <w:numPr>
          <w:ilvl w:val="0"/>
          <w:numId w:val="14"/>
        </w:numPr>
      </w:pPr>
      <w:r w:rsidRPr="00390B4A">
        <w:t xml:space="preserve">Eyewash stations and an emergency shower with signage. </w:t>
      </w:r>
    </w:p>
    <w:p w14:paraId="4DEC6F8B" w14:textId="77777777" w:rsidR="00406ACF" w:rsidRPr="00390B4A" w:rsidRDefault="00406ACF" w:rsidP="005223E5">
      <w:pPr>
        <w:pStyle w:val="NoSpacing"/>
        <w:numPr>
          <w:ilvl w:val="0"/>
          <w:numId w:val="14"/>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9" w:name="_Toc146815811"/>
      <w:bookmarkStart w:id="50" w:name="_Toc198803821"/>
      <w:r>
        <w:t xml:space="preserve">Equipment </w:t>
      </w:r>
      <w:r w:rsidRPr="00390B4A">
        <w:t>Care and Maintenance</w:t>
      </w:r>
      <w:bookmarkEnd w:id="49"/>
      <w:bookmarkEnd w:id="50"/>
    </w:p>
    <w:p w14:paraId="39C6DF95" w14:textId="77777777" w:rsidR="00406ACF" w:rsidRPr="00390B4A" w:rsidRDefault="00406ACF" w:rsidP="005223E5">
      <w:pPr>
        <w:pStyle w:val="NoSpacing"/>
        <w:numPr>
          <w:ilvl w:val="0"/>
          <w:numId w:val="15"/>
        </w:numPr>
      </w:pPr>
      <w:r w:rsidRPr="00390B4A">
        <w:t>Keep equipment at waist level so it is easy to retrieve and reduce risk or dropping</w:t>
      </w:r>
      <w:r>
        <w:t>.</w:t>
      </w:r>
    </w:p>
    <w:p w14:paraId="1D7C2B45" w14:textId="77777777" w:rsidR="00406ACF" w:rsidRPr="00390B4A" w:rsidRDefault="00406ACF" w:rsidP="005223E5">
      <w:pPr>
        <w:pStyle w:val="NoSpacing"/>
        <w:numPr>
          <w:ilvl w:val="0"/>
          <w:numId w:val="15"/>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223E5">
      <w:pPr>
        <w:pStyle w:val="NoSpacing"/>
        <w:numPr>
          <w:ilvl w:val="0"/>
          <w:numId w:val="15"/>
        </w:numPr>
      </w:pPr>
      <w:r w:rsidRPr="3A7E7A21">
        <w:t>Maintenance and calibration records for equipment should be stored in the department safety folder.</w:t>
      </w:r>
    </w:p>
    <w:p w14:paraId="49B9B74F" w14:textId="77777777" w:rsidR="00406ACF" w:rsidRPr="005C49CC" w:rsidRDefault="00406ACF" w:rsidP="005223E5">
      <w:pPr>
        <w:pStyle w:val="NoSpacing"/>
        <w:numPr>
          <w:ilvl w:val="0"/>
          <w:numId w:val="15"/>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223E5">
      <w:pPr>
        <w:pStyle w:val="NoSpacing"/>
        <w:numPr>
          <w:ilvl w:val="0"/>
          <w:numId w:val="15"/>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0D4D45">
      <w:pPr>
        <w:pStyle w:val="Heading2"/>
      </w:pPr>
      <w:bookmarkStart w:id="51" w:name="_Toc133352742"/>
      <w:bookmarkStart w:id="52" w:name="_Toc198803822"/>
      <w:r>
        <w:t>OSHA Standards Addressed in this Document</w:t>
      </w:r>
      <w:bookmarkEnd w:id="51"/>
      <w:bookmarkEnd w:id="52"/>
      <w:r>
        <w:t xml:space="preserve"> </w:t>
      </w:r>
    </w:p>
    <w:p w14:paraId="63F1A226" w14:textId="77777777" w:rsidR="00431F5D" w:rsidRPr="00390B4A" w:rsidRDefault="00431F5D" w:rsidP="005223E5">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223E5">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223E5">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223E5">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223E5">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223E5">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223E5">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223E5">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C332" w14:textId="77777777" w:rsidR="00DC017A" w:rsidRDefault="00DC017A" w:rsidP="00377568">
      <w:pPr>
        <w:spacing w:after="0" w:line="240" w:lineRule="auto"/>
      </w:pPr>
      <w:r>
        <w:separator/>
      </w:r>
    </w:p>
  </w:endnote>
  <w:endnote w:type="continuationSeparator" w:id="0">
    <w:p w14:paraId="58297C08" w14:textId="77777777" w:rsidR="00DC017A" w:rsidRDefault="00DC017A" w:rsidP="00377568">
      <w:pPr>
        <w:spacing w:after="0" w:line="240" w:lineRule="auto"/>
      </w:pPr>
      <w:r>
        <w:continuationSeparator/>
      </w:r>
    </w:p>
  </w:endnote>
  <w:endnote w:type="continuationNotice" w:id="1">
    <w:p w14:paraId="65324623" w14:textId="77777777" w:rsidR="00DC017A" w:rsidRDefault="00DC0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0F48" w14:textId="77777777" w:rsidR="00DC017A" w:rsidRDefault="00DC017A" w:rsidP="00377568">
      <w:pPr>
        <w:spacing w:after="0" w:line="240" w:lineRule="auto"/>
      </w:pPr>
      <w:r>
        <w:separator/>
      </w:r>
    </w:p>
  </w:footnote>
  <w:footnote w:type="continuationSeparator" w:id="0">
    <w:p w14:paraId="16F6EE8B" w14:textId="77777777" w:rsidR="00DC017A" w:rsidRDefault="00DC017A" w:rsidP="00377568">
      <w:pPr>
        <w:spacing w:after="0" w:line="240" w:lineRule="auto"/>
      </w:pPr>
      <w:r>
        <w:continuationSeparator/>
      </w:r>
    </w:p>
  </w:footnote>
  <w:footnote w:type="continuationNotice" w:id="1">
    <w:p w14:paraId="588B04EC" w14:textId="77777777" w:rsidR="00DC017A" w:rsidRDefault="00DC0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50DF7628" w:rsidR="00DD6D32" w:rsidRDefault="007A5D0B" w:rsidP="00406ACF">
    <w:pPr>
      <w:pStyle w:val="NoSpacing"/>
      <w:pBdr>
        <w:bottom w:val="single" w:sz="12" w:space="1" w:color="auto"/>
      </w:pBdr>
    </w:pPr>
    <w:r>
      <w:t>Telecommunications and Fiber Optics</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15DA"/>
    <w:multiLevelType w:val="hybridMultilevel"/>
    <w:tmpl w:val="EF78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C4CC7"/>
    <w:multiLevelType w:val="multilevel"/>
    <w:tmpl w:val="6222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055E0"/>
    <w:multiLevelType w:val="multilevel"/>
    <w:tmpl w:val="60C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FE276A"/>
    <w:multiLevelType w:val="hybridMultilevel"/>
    <w:tmpl w:val="79A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769390">
    <w:abstractNumId w:val="10"/>
  </w:num>
  <w:num w:numId="2" w16cid:durableId="2009282246">
    <w:abstractNumId w:val="2"/>
  </w:num>
  <w:num w:numId="3" w16cid:durableId="2063630182">
    <w:abstractNumId w:val="17"/>
  </w:num>
  <w:num w:numId="4" w16cid:durableId="941575169">
    <w:abstractNumId w:val="3"/>
  </w:num>
  <w:num w:numId="5" w16cid:durableId="624966507">
    <w:abstractNumId w:val="16"/>
  </w:num>
  <w:num w:numId="6" w16cid:durableId="1568955315">
    <w:abstractNumId w:val="13"/>
  </w:num>
  <w:num w:numId="7" w16cid:durableId="1443500120">
    <w:abstractNumId w:val="1"/>
  </w:num>
  <w:num w:numId="8" w16cid:durableId="962344907">
    <w:abstractNumId w:val="11"/>
  </w:num>
  <w:num w:numId="9" w16cid:durableId="1650205753">
    <w:abstractNumId w:val="8"/>
  </w:num>
  <w:num w:numId="10" w16cid:durableId="1165851950">
    <w:abstractNumId w:val="4"/>
  </w:num>
  <w:num w:numId="11" w16cid:durableId="637684677">
    <w:abstractNumId w:val="0"/>
  </w:num>
  <w:num w:numId="12" w16cid:durableId="2001731809">
    <w:abstractNumId w:val="12"/>
  </w:num>
  <w:num w:numId="13" w16cid:durableId="1576355130">
    <w:abstractNumId w:val="18"/>
  </w:num>
  <w:num w:numId="14" w16cid:durableId="280303835">
    <w:abstractNumId w:val="9"/>
  </w:num>
  <w:num w:numId="15" w16cid:durableId="846865347">
    <w:abstractNumId w:val="6"/>
  </w:num>
  <w:num w:numId="16" w16cid:durableId="2090343433">
    <w:abstractNumId w:val="7"/>
  </w:num>
  <w:num w:numId="17" w16cid:durableId="1732073725">
    <w:abstractNumId w:val="14"/>
  </w:num>
  <w:num w:numId="18" w16cid:durableId="1150053078">
    <w:abstractNumId w:val="15"/>
  </w:num>
  <w:num w:numId="19" w16cid:durableId="25225127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4ED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4A48"/>
    <w:rsid w:val="000B53DC"/>
    <w:rsid w:val="000B5CB7"/>
    <w:rsid w:val="000B69D5"/>
    <w:rsid w:val="000B7289"/>
    <w:rsid w:val="000B7989"/>
    <w:rsid w:val="000C705D"/>
    <w:rsid w:val="000C791A"/>
    <w:rsid w:val="000D0449"/>
    <w:rsid w:val="000D0DD7"/>
    <w:rsid w:val="000D123F"/>
    <w:rsid w:val="000D2B24"/>
    <w:rsid w:val="000D4007"/>
    <w:rsid w:val="000D4D45"/>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B52"/>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1A65"/>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6C56"/>
    <w:rsid w:val="0020718A"/>
    <w:rsid w:val="002102AA"/>
    <w:rsid w:val="00211892"/>
    <w:rsid w:val="00212887"/>
    <w:rsid w:val="00215B6F"/>
    <w:rsid w:val="00223399"/>
    <w:rsid w:val="0022404F"/>
    <w:rsid w:val="00224324"/>
    <w:rsid w:val="00224AAB"/>
    <w:rsid w:val="00226D1E"/>
    <w:rsid w:val="00230E25"/>
    <w:rsid w:val="00234129"/>
    <w:rsid w:val="002343E5"/>
    <w:rsid w:val="00235073"/>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1B8C"/>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3948"/>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3E5"/>
    <w:rsid w:val="005226A0"/>
    <w:rsid w:val="005229F8"/>
    <w:rsid w:val="005245EB"/>
    <w:rsid w:val="0053007B"/>
    <w:rsid w:val="005302A1"/>
    <w:rsid w:val="00530B19"/>
    <w:rsid w:val="00532E57"/>
    <w:rsid w:val="0053692F"/>
    <w:rsid w:val="00536D28"/>
    <w:rsid w:val="0053787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1B7C"/>
    <w:rsid w:val="005E51C8"/>
    <w:rsid w:val="005E67AA"/>
    <w:rsid w:val="005E7D0A"/>
    <w:rsid w:val="005F1B2D"/>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6EE5"/>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38EF"/>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0B"/>
    <w:rsid w:val="007A5DF5"/>
    <w:rsid w:val="007A7247"/>
    <w:rsid w:val="007A760D"/>
    <w:rsid w:val="007B0FC9"/>
    <w:rsid w:val="007B1478"/>
    <w:rsid w:val="007C1E1F"/>
    <w:rsid w:val="007C2C4D"/>
    <w:rsid w:val="007C3A2D"/>
    <w:rsid w:val="007C529C"/>
    <w:rsid w:val="007C55B9"/>
    <w:rsid w:val="007C5792"/>
    <w:rsid w:val="007D1A14"/>
    <w:rsid w:val="007D23D6"/>
    <w:rsid w:val="007D4482"/>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17708"/>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65092"/>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529D"/>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1D42"/>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145A"/>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21C2"/>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32E8"/>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1E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57EF"/>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7D5"/>
    <w:rsid w:val="00D40A94"/>
    <w:rsid w:val="00D42E3B"/>
    <w:rsid w:val="00D430C0"/>
    <w:rsid w:val="00D44BAB"/>
    <w:rsid w:val="00D44BBC"/>
    <w:rsid w:val="00D4650D"/>
    <w:rsid w:val="00D4730E"/>
    <w:rsid w:val="00D51375"/>
    <w:rsid w:val="00D51D11"/>
    <w:rsid w:val="00D51EB1"/>
    <w:rsid w:val="00D54997"/>
    <w:rsid w:val="00D55255"/>
    <w:rsid w:val="00D5539B"/>
    <w:rsid w:val="00D56FCA"/>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17A"/>
    <w:rsid w:val="00DC08B2"/>
    <w:rsid w:val="00DC2569"/>
    <w:rsid w:val="00DC3771"/>
    <w:rsid w:val="00DC7F6E"/>
    <w:rsid w:val="00DD01EB"/>
    <w:rsid w:val="00DD06CC"/>
    <w:rsid w:val="00DD2A0C"/>
    <w:rsid w:val="00DD359D"/>
    <w:rsid w:val="00DD6452"/>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3B1"/>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597C"/>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5F21"/>
    <w:rsid w:val="00FD7941"/>
    <w:rsid w:val="00FE2127"/>
    <w:rsid w:val="00FE26C0"/>
    <w:rsid w:val="00FE31A7"/>
    <w:rsid w:val="00FE4171"/>
    <w:rsid w:val="00FE4A63"/>
    <w:rsid w:val="00FE4E7A"/>
    <w:rsid w:val="00FE5159"/>
    <w:rsid w:val="00FE543B"/>
    <w:rsid w:val="00FE68C5"/>
    <w:rsid w:val="00FE6F43"/>
    <w:rsid w:val="00FE75E9"/>
    <w:rsid w:val="00FE7CBB"/>
    <w:rsid w:val="00FF166E"/>
    <w:rsid w:val="00FF26B9"/>
    <w:rsid w:val="00FF2A50"/>
    <w:rsid w:val="00FF40DA"/>
    <w:rsid w:val="00FF694E"/>
    <w:rsid w:val="0102F86F"/>
    <w:rsid w:val="0136904D"/>
    <w:rsid w:val="0167B91F"/>
    <w:rsid w:val="01EE154C"/>
    <w:rsid w:val="020AE06D"/>
    <w:rsid w:val="0256A77F"/>
    <w:rsid w:val="027712E0"/>
    <w:rsid w:val="02782DD7"/>
    <w:rsid w:val="02A8A909"/>
    <w:rsid w:val="033C9121"/>
    <w:rsid w:val="039ECBA5"/>
    <w:rsid w:val="03BBB7D4"/>
    <w:rsid w:val="03CF928C"/>
    <w:rsid w:val="03E32259"/>
    <w:rsid w:val="043F41B0"/>
    <w:rsid w:val="04BE5F46"/>
    <w:rsid w:val="0524732C"/>
    <w:rsid w:val="05A5C626"/>
    <w:rsid w:val="05DD9CD6"/>
    <w:rsid w:val="05E0A480"/>
    <w:rsid w:val="06D9E838"/>
    <w:rsid w:val="06EF3CAD"/>
    <w:rsid w:val="0740D8B1"/>
    <w:rsid w:val="077336EE"/>
    <w:rsid w:val="07D7E20F"/>
    <w:rsid w:val="081FA60B"/>
    <w:rsid w:val="0850EEE2"/>
    <w:rsid w:val="087AC183"/>
    <w:rsid w:val="08BC30E9"/>
    <w:rsid w:val="08F1C4A4"/>
    <w:rsid w:val="0936E492"/>
    <w:rsid w:val="096DF671"/>
    <w:rsid w:val="09A6C2E4"/>
    <w:rsid w:val="09E28CD6"/>
    <w:rsid w:val="0A4A576F"/>
    <w:rsid w:val="0A6936DA"/>
    <w:rsid w:val="0A885384"/>
    <w:rsid w:val="0AB60741"/>
    <w:rsid w:val="0AC3C94B"/>
    <w:rsid w:val="0C977E77"/>
    <w:rsid w:val="0CC44F36"/>
    <w:rsid w:val="0D8E95DA"/>
    <w:rsid w:val="0DCE9C2D"/>
    <w:rsid w:val="0DD9CD52"/>
    <w:rsid w:val="0DED5228"/>
    <w:rsid w:val="0E62DC1C"/>
    <w:rsid w:val="0F12BF84"/>
    <w:rsid w:val="0F484330"/>
    <w:rsid w:val="0FF58C96"/>
    <w:rsid w:val="1019C4B7"/>
    <w:rsid w:val="102938D2"/>
    <w:rsid w:val="10D192C9"/>
    <w:rsid w:val="1105B9F6"/>
    <w:rsid w:val="11A296A8"/>
    <w:rsid w:val="11CA9C1D"/>
    <w:rsid w:val="12657D08"/>
    <w:rsid w:val="133261CA"/>
    <w:rsid w:val="13860B61"/>
    <w:rsid w:val="1391D65B"/>
    <w:rsid w:val="14526847"/>
    <w:rsid w:val="148FB205"/>
    <w:rsid w:val="14B0191E"/>
    <w:rsid w:val="14B06CD4"/>
    <w:rsid w:val="15239035"/>
    <w:rsid w:val="15B1BAA6"/>
    <w:rsid w:val="15CBD074"/>
    <w:rsid w:val="15F10215"/>
    <w:rsid w:val="162E824C"/>
    <w:rsid w:val="16458B39"/>
    <w:rsid w:val="1660BBC7"/>
    <w:rsid w:val="170C6E1B"/>
    <w:rsid w:val="172DDA2C"/>
    <w:rsid w:val="176DEAC5"/>
    <w:rsid w:val="1771CCB8"/>
    <w:rsid w:val="17DB1119"/>
    <w:rsid w:val="18B2F7FC"/>
    <w:rsid w:val="18DB9DB8"/>
    <w:rsid w:val="1A01EF96"/>
    <w:rsid w:val="1ADD3A82"/>
    <w:rsid w:val="1AE4D3D8"/>
    <w:rsid w:val="1B082400"/>
    <w:rsid w:val="1B87EAAD"/>
    <w:rsid w:val="1C10A2C6"/>
    <w:rsid w:val="1C6066A2"/>
    <w:rsid w:val="1D0F20C9"/>
    <w:rsid w:val="1D3C308C"/>
    <w:rsid w:val="1DC017DC"/>
    <w:rsid w:val="1DD431C7"/>
    <w:rsid w:val="1E354F5F"/>
    <w:rsid w:val="1E3CABF3"/>
    <w:rsid w:val="1EE2E7D7"/>
    <w:rsid w:val="1FB2BA91"/>
    <w:rsid w:val="1FC29EC5"/>
    <w:rsid w:val="203B0CBE"/>
    <w:rsid w:val="207249CD"/>
    <w:rsid w:val="20B822E4"/>
    <w:rsid w:val="20EE5222"/>
    <w:rsid w:val="210663BF"/>
    <w:rsid w:val="223C02F7"/>
    <w:rsid w:val="23314C02"/>
    <w:rsid w:val="23E0E9E4"/>
    <w:rsid w:val="240BBFE9"/>
    <w:rsid w:val="240E5749"/>
    <w:rsid w:val="2498B450"/>
    <w:rsid w:val="2542448B"/>
    <w:rsid w:val="25524D64"/>
    <w:rsid w:val="25F0BBFE"/>
    <w:rsid w:val="267DF0D9"/>
    <w:rsid w:val="26BD5FBF"/>
    <w:rsid w:val="2709AF8D"/>
    <w:rsid w:val="27589F3A"/>
    <w:rsid w:val="278B7801"/>
    <w:rsid w:val="27CD9E8E"/>
    <w:rsid w:val="27DB1BE6"/>
    <w:rsid w:val="28B06C59"/>
    <w:rsid w:val="290A6893"/>
    <w:rsid w:val="2911B403"/>
    <w:rsid w:val="296F8FA1"/>
    <w:rsid w:val="299D6089"/>
    <w:rsid w:val="29A076EE"/>
    <w:rsid w:val="29C3C164"/>
    <w:rsid w:val="2A77BE38"/>
    <w:rsid w:val="2BC83D46"/>
    <w:rsid w:val="2BD9B4B1"/>
    <w:rsid w:val="2C41EF5F"/>
    <w:rsid w:val="2C4FA22B"/>
    <w:rsid w:val="2C502879"/>
    <w:rsid w:val="2CE0AC79"/>
    <w:rsid w:val="2D16D83B"/>
    <w:rsid w:val="2D9E5C41"/>
    <w:rsid w:val="2DA939EF"/>
    <w:rsid w:val="2DDB0103"/>
    <w:rsid w:val="2DDBDEBD"/>
    <w:rsid w:val="2E7A3736"/>
    <w:rsid w:val="2E8AEA0D"/>
    <w:rsid w:val="2F3FD88E"/>
    <w:rsid w:val="2F674EDA"/>
    <w:rsid w:val="2F8D0AB0"/>
    <w:rsid w:val="2FF84E54"/>
    <w:rsid w:val="30CBE46E"/>
    <w:rsid w:val="30FCB813"/>
    <w:rsid w:val="319D5CFD"/>
    <w:rsid w:val="31AF91C7"/>
    <w:rsid w:val="31C50479"/>
    <w:rsid w:val="322C550F"/>
    <w:rsid w:val="327C66ED"/>
    <w:rsid w:val="32A787BB"/>
    <w:rsid w:val="32C310BB"/>
    <w:rsid w:val="3349BBB1"/>
    <w:rsid w:val="33838094"/>
    <w:rsid w:val="33C789F2"/>
    <w:rsid w:val="33C82570"/>
    <w:rsid w:val="3433E0E0"/>
    <w:rsid w:val="3435160F"/>
    <w:rsid w:val="347F9236"/>
    <w:rsid w:val="34E46955"/>
    <w:rsid w:val="3543C08C"/>
    <w:rsid w:val="3552D6BE"/>
    <w:rsid w:val="364C9B11"/>
    <w:rsid w:val="368B9B3D"/>
    <w:rsid w:val="36C4C1B7"/>
    <w:rsid w:val="37E9C063"/>
    <w:rsid w:val="3847AB17"/>
    <w:rsid w:val="3871BBAA"/>
    <w:rsid w:val="38D038B8"/>
    <w:rsid w:val="397A07CB"/>
    <w:rsid w:val="3980D497"/>
    <w:rsid w:val="39A40304"/>
    <w:rsid w:val="3A7E7A21"/>
    <w:rsid w:val="3AC7CA85"/>
    <w:rsid w:val="3B367749"/>
    <w:rsid w:val="3B67211F"/>
    <w:rsid w:val="3B8FC8C6"/>
    <w:rsid w:val="3C0272E7"/>
    <w:rsid w:val="3D09E1EC"/>
    <w:rsid w:val="3D54A7B0"/>
    <w:rsid w:val="3D92EA0A"/>
    <w:rsid w:val="3DE5231B"/>
    <w:rsid w:val="3DF3D0E1"/>
    <w:rsid w:val="3F020B31"/>
    <w:rsid w:val="3F18D5AE"/>
    <w:rsid w:val="3F1E5622"/>
    <w:rsid w:val="3F1EDA4A"/>
    <w:rsid w:val="3F6BEAB4"/>
    <w:rsid w:val="3F85FF2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4AFABD8"/>
    <w:rsid w:val="45BC5FB6"/>
    <w:rsid w:val="4663F37E"/>
    <w:rsid w:val="47130C32"/>
    <w:rsid w:val="47255D0B"/>
    <w:rsid w:val="47AAF81C"/>
    <w:rsid w:val="47DE79D4"/>
    <w:rsid w:val="4813950B"/>
    <w:rsid w:val="48F20EAB"/>
    <w:rsid w:val="493F087A"/>
    <w:rsid w:val="49600CEB"/>
    <w:rsid w:val="49AB4F18"/>
    <w:rsid w:val="49B24BF7"/>
    <w:rsid w:val="49C23076"/>
    <w:rsid w:val="49D039F4"/>
    <w:rsid w:val="4A16F627"/>
    <w:rsid w:val="4A2EE1A9"/>
    <w:rsid w:val="4A85A882"/>
    <w:rsid w:val="4B434BDC"/>
    <w:rsid w:val="4B8FB312"/>
    <w:rsid w:val="4BD8E4F0"/>
    <w:rsid w:val="4BE8A7CD"/>
    <w:rsid w:val="4C11329F"/>
    <w:rsid w:val="4CC10AC7"/>
    <w:rsid w:val="4D031516"/>
    <w:rsid w:val="4D0B38E8"/>
    <w:rsid w:val="4D232250"/>
    <w:rsid w:val="4DAD40D1"/>
    <w:rsid w:val="4E2A5F65"/>
    <w:rsid w:val="4E2A9326"/>
    <w:rsid w:val="4EF41580"/>
    <w:rsid w:val="5016FA15"/>
    <w:rsid w:val="5039773C"/>
    <w:rsid w:val="506604F5"/>
    <w:rsid w:val="51C3080D"/>
    <w:rsid w:val="51F01A45"/>
    <w:rsid w:val="52B2027E"/>
    <w:rsid w:val="52CEA8E7"/>
    <w:rsid w:val="5308B36C"/>
    <w:rsid w:val="5316EBB7"/>
    <w:rsid w:val="534BBC7A"/>
    <w:rsid w:val="53B1D4C1"/>
    <w:rsid w:val="55068B2D"/>
    <w:rsid w:val="55AD566E"/>
    <w:rsid w:val="55D9E39F"/>
    <w:rsid w:val="5680DE56"/>
    <w:rsid w:val="569D7E32"/>
    <w:rsid w:val="57A9E604"/>
    <w:rsid w:val="583BF976"/>
    <w:rsid w:val="5872BE28"/>
    <w:rsid w:val="59021035"/>
    <w:rsid w:val="59303C64"/>
    <w:rsid w:val="5A32561B"/>
    <w:rsid w:val="5AECA1AF"/>
    <w:rsid w:val="5B0BF047"/>
    <w:rsid w:val="5B7AAA58"/>
    <w:rsid w:val="5BB05A4E"/>
    <w:rsid w:val="5BFEDCCB"/>
    <w:rsid w:val="5CA2931D"/>
    <w:rsid w:val="5D0396B0"/>
    <w:rsid w:val="5D903C01"/>
    <w:rsid w:val="5DCFD84B"/>
    <w:rsid w:val="5E9A7B77"/>
    <w:rsid w:val="5F3C9704"/>
    <w:rsid w:val="5F552066"/>
    <w:rsid w:val="5F9012EC"/>
    <w:rsid w:val="603461E3"/>
    <w:rsid w:val="60499A05"/>
    <w:rsid w:val="604DEEB8"/>
    <w:rsid w:val="60F0F0C7"/>
    <w:rsid w:val="610056BD"/>
    <w:rsid w:val="61300A7A"/>
    <w:rsid w:val="6159756B"/>
    <w:rsid w:val="617DC6AB"/>
    <w:rsid w:val="61884A72"/>
    <w:rsid w:val="619AD0CE"/>
    <w:rsid w:val="61D66735"/>
    <w:rsid w:val="61E74CDC"/>
    <w:rsid w:val="61FC1C62"/>
    <w:rsid w:val="6269254D"/>
    <w:rsid w:val="62D66371"/>
    <w:rsid w:val="63514889"/>
    <w:rsid w:val="63708929"/>
    <w:rsid w:val="63A63FBB"/>
    <w:rsid w:val="63C50062"/>
    <w:rsid w:val="64E3B48C"/>
    <w:rsid w:val="64F4C067"/>
    <w:rsid w:val="64FA1731"/>
    <w:rsid w:val="65BCE4B5"/>
    <w:rsid w:val="66F84167"/>
    <w:rsid w:val="6735C726"/>
    <w:rsid w:val="679738AE"/>
    <w:rsid w:val="679A0591"/>
    <w:rsid w:val="67D6F5D7"/>
    <w:rsid w:val="685DC5FA"/>
    <w:rsid w:val="68698C6E"/>
    <w:rsid w:val="6934772E"/>
    <w:rsid w:val="6946DA74"/>
    <w:rsid w:val="694D7525"/>
    <w:rsid w:val="6A3E114D"/>
    <w:rsid w:val="6A6D1FFB"/>
    <w:rsid w:val="6B6485CD"/>
    <w:rsid w:val="6BDABC7A"/>
    <w:rsid w:val="6C3A5D35"/>
    <w:rsid w:val="6C6F4973"/>
    <w:rsid w:val="6CA3768E"/>
    <w:rsid w:val="6CF6F67F"/>
    <w:rsid w:val="6D224FFB"/>
    <w:rsid w:val="6DB54EB4"/>
    <w:rsid w:val="6E372FEC"/>
    <w:rsid w:val="6E3BC747"/>
    <w:rsid w:val="6E935180"/>
    <w:rsid w:val="6F0A6C1B"/>
    <w:rsid w:val="70081F40"/>
    <w:rsid w:val="70155E32"/>
    <w:rsid w:val="7016A334"/>
    <w:rsid w:val="719E0EFE"/>
    <w:rsid w:val="71C879F0"/>
    <w:rsid w:val="724DE21C"/>
    <w:rsid w:val="72A44653"/>
    <w:rsid w:val="72A4AEF4"/>
    <w:rsid w:val="72F902AB"/>
    <w:rsid w:val="737D7F88"/>
    <w:rsid w:val="739D3075"/>
    <w:rsid w:val="740B7238"/>
    <w:rsid w:val="74741F10"/>
    <w:rsid w:val="755514F2"/>
    <w:rsid w:val="76009F34"/>
    <w:rsid w:val="76369EBB"/>
    <w:rsid w:val="76B5204A"/>
    <w:rsid w:val="76FF883A"/>
    <w:rsid w:val="77E25513"/>
    <w:rsid w:val="7806FF33"/>
    <w:rsid w:val="78CA1217"/>
    <w:rsid w:val="792BF9A6"/>
    <w:rsid w:val="79CC458D"/>
    <w:rsid w:val="79F9E254"/>
    <w:rsid w:val="7A40DBEF"/>
    <w:rsid w:val="7A53316E"/>
    <w:rsid w:val="7B231893"/>
    <w:rsid w:val="7B400048"/>
    <w:rsid w:val="7B52435D"/>
    <w:rsid w:val="7B9CA422"/>
    <w:rsid w:val="7B9E8B7D"/>
    <w:rsid w:val="7BA1F0E2"/>
    <w:rsid w:val="7C67087D"/>
    <w:rsid w:val="7D6B204C"/>
    <w:rsid w:val="7D6BFEB1"/>
    <w:rsid w:val="7ECCC05F"/>
    <w:rsid w:val="7ED89C7D"/>
    <w:rsid w:val="7EFBE22D"/>
    <w:rsid w:val="7EFE0B10"/>
    <w:rsid w:val="7F014165"/>
    <w:rsid w:val="7F027055"/>
    <w:rsid w:val="7F208725"/>
    <w:rsid w:val="7F4D8CB1"/>
    <w:rsid w:val="7F55FFF5"/>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8896F01F-9EE3-4659-BD6C-688B62F2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52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23E5"/>
  </w:style>
  <w:style w:type="character" w:customStyle="1" w:styleId="eop">
    <w:name w:val="eop"/>
    <w:basedOn w:val="DefaultParagraphFont"/>
    <w:rsid w:val="005223E5"/>
  </w:style>
  <w:style w:type="paragraph" w:styleId="Subtitle">
    <w:name w:val="Subtitle"/>
    <w:basedOn w:val="Normal"/>
    <w:next w:val="Normal"/>
    <w:uiPriority w:val="11"/>
    <w:qFormat/>
    <w:rsid w:val="2498B45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8A8A06B3-377C-43EB-B08B-222E0897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and Fiber Optics Safety and Health Plan</dc:title>
  <dc:subject/>
  <dc:creator>DESE</dc:creator>
  <cp:keywords/>
  <dc:description/>
  <cp:lastModifiedBy>Zou, Dong (EOE)</cp:lastModifiedBy>
  <cp:revision>45</cp:revision>
  <cp:lastPrinted>2023-07-28T18:49:00Z</cp:lastPrinted>
  <dcterms:created xsi:type="dcterms:W3CDTF">2023-09-29T03:11:00Z</dcterms:created>
  <dcterms:modified xsi:type="dcterms:W3CDTF">2025-07-07T20:04:00Z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