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6364F" w14:textId="30ECD878" w:rsidR="004319D8" w:rsidRDefault="0F724DA1" w:rsidP="308CFED5">
      <w:pPr>
        <w:pStyle w:val="Heading1"/>
        <w:spacing w:before="0" w:after="160" w:line="235" w:lineRule="auto"/>
        <w:jc w:val="center"/>
        <w:rPr>
          <w:rFonts w:ascii="Calibri" w:eastAsia="Calibri" w:hAnsi="Calibri" w:cs="Calibri"/>
          <w:b/>
          <w:bCs/>
          <w:color w:val="000000" w:themeColor="text1"/>
          <w:sz w:val="24"/>
          <w:szCs w:val="24"/>
        </w:rPr>
      </w:pPr>
      <w:r w:rsidRPr="308CFED5">
        <w:rPr>
          <w:rFonts w:ascii="Calibri" w:eastAsia="Calibri" w:hAnsi="Calibri" w:cs="Calibri"/>
          <w:b/>
          <w:bCs/>
          <w:color w:val="000000" w:themeColor="text1"/>
          <w:sz w:val="24"/>
          <w:szCs w:val="24"/>
        </w:rPr>
        <w:t>Accessing the FY27 Career Technical Education (CTE) Rec</w:t>
      </w:r>
      <w:r w:rsidR="139DDBFF" w:rsidRPr="308CFED5">
        <w:rPr>
          <w:rFonts w:ascii="Calibri" w:eastAsia="Calibri" w:hAnsi="Calibri" w:cs="Calibri"/>
          <w:b/>
          <w:bCs/>
          <w:color w:val="000000" w:themeColor="text1"/>
          <w:sz w:val="24"/>
          <w:szCs w:val="24"/>
        </w:rPr>
        <w:t>ruitment, Admission, and Retention Policy Submission in</w:t>
      </w:r>
      <w:r w:rsidRPr="308CFED5">
        <w:rPr>
          <w:rFonts w:ascii="Calibri" w:eastAsia="Calibri" w:hAnsi="Calibri" w:cs="Calibri"/>
          <w:b/>
          <w:bCs/>
          <w:color w:val="000000" w:themeColor="text1"/>
          <w:sz w:val="24"/>
          <w:szCs w:val="24"/>
        </w:rPr>
        <w:t xml:space="preserve"> GEM$</w:t>
      </w:r>
    </w:p>
    <w:p w14:paraId="23B92FCC" w14:textId="50DFB0A8" w:rsidR="004319D8" w:rsidRDefault="6F265C67" w:rsidP="308CFED5">
      <w:pPr>
        <w:spacing w:line="235" w:lineRule="auto"/>
        <w:rPr>
          <w:rFonts w:ascii="Calibri" w:eastAsia="Calibri" w:hAnsi="Calibri" w:cs="Calibri"/>
          <w:color w:val="000000" w:themeColor="text1"/>
        </w:rPr>
      </w:pPr>
      <w:r w:rsidRPr="308CFED5">
        <w:rPr>
          <w:rFonts w:ascii="Calibri" w:eastAsia="Calibri" w:hAnsi="Calibri" w:cs="Calibri"/>
          <w:color w:val="000000" w:themeColor="text1"/>
        </w:rPr>
        <w:t xml:space="preserve">The FY27 process for submitting the CTE Recruitment, Admission, and Retention Policy, policy link, and Superintendent Attestation lives in DESE’s </w:t>
      </w:r>
      <w:hyperlink r:id="rId7">
        <w:r w:rsidRPr="308CFED5">
          <w:rPr>
            <w:rStyle w:val="Hyperlink"/>
            <w:rFonts w:ascii="Calibri" w:eastAsia="Calibri" w:hAnsi="Calibri" w:cs="Calibri"/>
            <w:color w:val="954F72"/>
          </w:rPr>
          <w:t>Grants for Education Management (GEM$)</w:t>
        </w:r>
      </w:hyperlink>
      <w:r w:rsidRPr="308CFED5">
        <w:rPr>
          <w:rFonts w:ascii="Calibri" w:eastAsia="Calibri" w:hAnsi="Calibri" w:cs="Calibri"/>
          <w:color w:val="000000" w:themeColor="text1"/>
        </w:rPr>
        <w:t xml:space="preserve"> system. </w:t>
      </w:r>
    </w:p>
    <w:p w14:paraId="11F7A64D" w14:textId="0A3EB7F4" w:rsidR="004319D8" w:rsidRDefault="6F265C67" w:rsidP="308CFED5">
      <w:pPr>
        <w:spacing w:line="235" w:lineRule="auto"/>
        <w:rPr>
          <w:rFonts w:ascii="Calibri" w:eastAsia="Calibri" w:hAnsi="Calibri" w:cs="Calibri"/>
          <w:color w:val="000000" w:themeColor="text1"/>
        </w:rPr>
      </w:pPr>
      <w:r w:rsidRPr="308CFED5">
        <w:rPr>
          <w:rFonts w:ascii="Calibri" w:eastAsia="Calibri" w:hAnsi="Calibri" w:cs="Calibri"/>
          <w:color w:val="000000" w:themeColor="text1"/>
        </w:rPr>
        <w:t xml:space="preserve">GEM$ access is assigned by the district. If you do not have access, please contact your LEA User Access Administrator. These resources are available for granting access: </w:t>
      </w:r>
    </w:p>
    <w:p w14:paraId="78055621" w14:textId="4EC12515" w:rsidR="004319D8" w:rsidRDefault="6F265C67" w:rsidP="308CFED5">
      <w:pPr>
        <w:spacing w:line="235" w:lineRule="auto"/>
        <w:rPr>
          <w:rFonts w:ascii="Calibri" w:eastAsia="Calibri" w:hAnsi="Calibri" w:cs="Calibri"/>
        </w:rPr>
      </w:pPr>
      <w:r>
        <w:rPr>
          <w:noProof/>
        </w:rPr>
        <w:drawing>
          <wp:inline distT="0" distB="0" distL="0" distR="0" wp14:anchorId="4BADEC5B" wp14:editId="673002B2">
            <wp:extent cx="104775" cy="104775"/>
            <wp:effectExtent l="0" t="0" r="0" b="0"/>
            <wp:docPr id="1540117070" name="drawing" title="Notes">
              <a:extLst xmlns:a="http://schemas.openxmlformats.org/drawingml/2006/main">
                <a:ext uri="{FF2B5EF4-FFF2-40B4-BE49-F238E27FC236}">
                  <a16:creationId xmlns:a16="http://schemas.microsoft.com/office/drawing/2014/main" id="{B305DF8E-9C34-43E1-853B-6DE943D61A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117070" name="Picture 1540117070"/>
                    <pic:cNvPicPr/>
                  </pic:nvPicPr>
                  <pic:blipFill>
                    <a:blip r:embed="rId8">
                      <a:extLst>
                        <a:ext uri="{28A0092B-C50C-407E-A947-70E740481C1C}">
                          <a14:useLocalDpi xmlns:a14="http://schemas.microsoft.com/office/drawing/2010/main"/>
                        </a:ext>
                      </a:extLst>
                    </a:blip>
                    <a:stretch>
                      <a:fillRect/>
                    </a:stretch>
                  </pic:blipFill>
                  <pic:spPr>
                    <a:xfrm>
                      <a:off x="0" y="0"/>
                      <a:ext cx="104775" cy="104775"/>
                    </a:xfrm>
                    <a:prstGeom prst="rect">
                      <a:avLst/>
                    </a:prstGeom>
                  </pic:spPr>
                </pic:pic>
              </a:graphicData>
            </a:graphic>
          </wp:inline>
        </w:drawing>
      </w:r>
      <w:r>
        <w:rPr>
          <w:noProof/>
        </w:rPr>
        <w:drawing>
          <wp:inline distT="0" distB="0" distL="0" distR="0" wp14:anchorId="5EE3230A" wp14:editId="421EEF20">
            <wp:extent cx="123825" cy="123825"/>
            <wp:effectExtent l="0" t="0" r="0" b="0"/>
            <wp:docPr id="1592552909" name="drawing" title="Copy Document Link to Clipboard">
              <a:extLst xmlns:a="http://schemas.openxmlformats.org/drawingml/2006/main">
                <a:ext uri="{FF2B5EF4-FFF2-40B4-BE49-F238E27FC236}">
                  <a16:creationId xmlns:a16="http://schemas.microsoft.com/office/drawing/2014/main" id="{405F329C-ECE1-4839-8655-8A912A5AC0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552909" name="Picture 1592552909"/>
                    <pic:cNvPicPr/>
                  </pic:nvPicPr>
                  <pic:blipFill>
                    <a:blip r:embed="rId9">
                      <a:extLst>
                        <a:ext uri="{28A0092B-C50C-407E-A947-70E740481C1C}">
                          <a14:useLocalDpi xmlns:a14="http://schemas.microsoft.com/office/drawing/2010/main"/>
                        </a:ext>
                      </a:extLst>
                    </a:blip>
                    <a:stretch>
                      <a:fillRect/>
                    </a:stretch>
                  </pic:blipFill>
                  <pic:spPr>
                    <a:xfrm>
                      <a:off x="0" y="0"/>
                      <a:ext cx="123825" cy="123825"/>
                    </a:xfrm>
                    <a:prstGeom prst="rect">
                      <a:avLst/>
                    </a:prstGeom>
                  </pic:spPr>
                </pic:pic>
              </a:graphicData>
            </a:graphic>
          </wp:inline>
        </w:drawing>
      </w:r>
      <w:r w:rsidRPr="308CFED5">
        <w:rPr>
          <w:rFonts w:ascii="Calibri" w:eastAsia="Calibri" w:hAnsi="Calibri" w:cs="Calibri"/>
          <w:color w:val="000000" w:themeColor="text1"/>
        </w:rPr>
        <w:t xml:space="preserve"> </w:t>
      </w:r>
      <w:hyperlink r:id="rId10">
        <w:r w:rsidRPr="308CFED5">
          <w:rPr>
            <w:rStyle w:val="Hyperlink"/>
            <w:rFonts w:ascii="Calibri" w:eastAsia="Calibri" w:hAnsi="Calibri" w:cs="Calibri"/>
            <w:color w:val="954F72"/>
          </w:rPr>
          <w:t>Training Module 4 - User Access Administration</w:t>
        </w:r>
      </w:hyperlink>
    </w:p>
    <w:p w14:paraId="0568E9B7" w14:textId="7394D2AA" w:rsidR="004319D8" w:rsidRDefault="6F265C67" w:rsidP="308CFED5">
      <w:pPr>
        <w:spacing w:line="235" w:lineRule="auto"/>
        <w:rPr>
          <w:rFonts w:ascii="Calibri" w:eastAsia="Calibri" w:hAnsi="Calibri" w:cs="Calibri"/>
        </w:rPr>
      </w:pPr>
      <w:r>
        <w:rPr>
          <w:noProof/>
        </w:rPr>
        <w:drawing>
          <wp:inline distT="0" distB="0" distL="0" distR="0" wp14:anchorId="302DA7F2" wp14:editId="431D8C9E">
            <wp:extent cx="104775" cy="104775"/>
            <wp:effectExtent l="0" t="0" r="0" b="0"/>
            <wp:docPr id="302972548" name="drawing" title="Notes">
              <a:extLst xmlns:a="http://schemas.openxmlformats.org/drawingml/2006/main">
                <a:ext uri="{FF2B5EF4-FFF2-40B4-BE49-F238E27FC236}">
                  <a16:creationId xmlns:a16="http://schemas.microsoft.com/office/drawing/2014/main" id="{4ACA0EAC-1BD5-4974-995B-603772FBB4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972548" name="Picture 302972548"/>
                    <pic:cNvPicPr/>
                  </pic:nvPicPr>
                  <pic:blipFill>
                    <a:blip r:embed="rId8">
                      <a:extLst>
                        <a:ext uri="{28A0092B-C50C-407E-A947-70E740481C1C}">
                          <a14:useLocalDpi xmlns:a14="http://schemas.microsoft.com/office/drawing/2010/main"/>
                        </a:ext>
                      </a:extLst>
                    </a:blip>
                    <a:stretch>
                      <a:fillRect/>
                    </a:stretch>
                  </pic:blipFill>
                  <pic:spPr>
                    <a:xfrm>
                      <a:off x="0" y="0"/>
                      <a:ext cx="104775" cy="104775"/>
                    </a:xfrm>
                    <a:prstGeom prst="rect">
                      <a:avLst/>
                    </a:prstGeom>
                  </pic:spPr>
                </pic:pic>
              </a:graphicData>
            </a:graphic>
          </wp:inline>
        </w:drawing>
      </w:r>
      <w:r>
        <w:rPr>
          <w:noProof/>
        </w:rPr>
        <w:drawing>
          <wp:inline distT="0" distB="0" distL="0" distR="0" wp14:anchorId="78F80D8E" wp14:editId="0095A879">
            <wp:extent cx="123825" cy="123825"/>
            <wp:effectExtent l="0" t="0" r="0" b="0"/>
            <wp:docPr id="1078505378" name="drawing" title="Copy Document Link to Clipboard">
              <a:extLst xmlns:a="http://schemas.openxmlformats.org/drawingml/2006/main">
                <a:ext uri="{FF2B5EF4-FFF2-40B4-BE49-F238E27FC236}">
                  <a16:creationId xmlns:a16="http://schemas.microsoft.com/office/drawing/2014/main" id="{227CEC9D-4D2B-4522-930A-3C5735A140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505378" name="Picture 1078505378"/>
                    <pic:cNvPicPr/>
                  </pic:nvPicPr>
                  <pic:blipFill>
                    <a:blip r:embed="rId9">
                      <a:extLst>
                        <a:ext uri="{28A0092B-C50C-407E-A947-70E740481C1C}">
                          <a14:useLocalDpi xmlns:a14="http://schemas.microsoft.com/office/drawing/2010/main"/>
                        </a:ext>
                      </a:extLst>
                    </a:blip>
                    <a:stretch>
                      <a:fillRect/>
                    </a:stretch>
                  </pic:blipFill>
                  <pic:spPr>
                    <a:xfrm>
                      <a:off x="0" y="0"/>
                      <a:ext cx="123825" cy="123825"/>
                    </a:xfrm>
                    <a:prstGeom prst="rect">
                      <a:avLst/>
                    </a:prstGeom>
                  </pic:spPr>
                </pic:pic>
              </a:graphicData>
            </a:graphic>
          </wp:inline>
        </w:drawing>
      </w:r>
      <w:r w:rsidRPr="308CFED5">
        <w:rPr>
          <w:rFonts w:ascii="Calibri" w:eastAsia="Calibri" w:hAnsi="Calibri" w:cs="Calibri"/>
          <w:color w:val="000000" w:themeColor="text1"/>
        </w:rPr>
        <w:t xml:space="preserve"> </w:t>
      </w:r>
      <w:hyperlink r:id="rId11">
        <w:r w:rsidRPr="308CFED5">
          <w:rPr>
            <w:rStyle w:val="Hyperlink"/>
            <w:rFonts w:ascii="Calibri" w:eastAsia="Calibri" w:hAnsi="Calibri" w:cs="Calibri"/>
            <w:color w:val="954F72"/>
          </w:rPr>
          <w:t>Creating Users and Assigning Roles in GEM$</w:t>
        </w:r>
      </w:hyperlink>
    </w:p>
    <w:p w14:paraId="2C078E63" w14:textId="323D4186" w:rsidR="004319D8" w:rsidRDefault="004319D8" w:rsidP="308CFED5">
      <w:pPr>
        <w:rPr>
          <w:rFonts w:ascii="Calibri" w:eastAsia="Calibri" w:hAnsi="Calibri" w:cs="Calibri"/>
        </w:rPr>
      </w:pPr>
    </w:p>
    <w:p w14:paraId="690731A5" w14:textId="7B15842B" w:rsidR="31871C27" w:rsidRDefault="31871C27" w:rsidP="308CFED5">
      <w:pPr>
        <w:spacing w:line="235" w:lineRule="auto"/>
        <w:rPr>
          <w:rFonts w:ascii="Calibri" w:eastAsia="Calibri" w:hAnsi="Calibri" w:cs="Calibri"/>
        </w:rPr>
      </w:pPr>
      <w:r w:rsidRPr="308CFED5">
        <w:rPr>
          <w:rFonts w:ascii="Calibri" w:eastAsia="Calibri" w:hAnsi="Calibri" w:cs="Calibri"/>
        </w:rPr>
        <w:t xml:space="preserve">The policy, policy link, and attestation must be submitted by November 1. </w:t>
      </w:r>
    </w:p>
    <w:p w14:paraId="71CFFB99" w14:textId="5FE937D5" w:rsidR="31871C27" w:rsidRDefault="31871C27" w:rsidP="308CFED5">
      <w:pPr>
        <w:spacing w:line="235" w:lineRule="auto"/>
        <w:rPr>
          <w:rFonts w:ascii="Calibri" w:eastAsia="Calibri" w:hAnsi="Calibri" w:cs="Calibri"/>
          <w:color w:val="000000" w:themeColor="text1"/>
        </w:rPr>
      </w:pPr>
      <w:r w:rsidRPr="308CFED5">
        <w:rPr>
          <w:rFonts w:ascii="Calibri" w:eastAsia="Calibri" w:hAnsi="Calibri" w:cs="Calibri"/>
          <w:color w:val="000000" w:themeColor="text1"/>
        </w:rPr>
        <w:t>Once logged into GEM$, from the navigation pane, select “Application Supplement,” then “Application Supplements”:</w:t>
      </w:r>
    </w:p>
    <w:p w14:paraId="02BBBA9A" w14:textId="5367EC69" w:rsidR="723D65DB" w:rsidRDefault="723D65DB" w:rsidP="308CFED5">
      <w:pPr>
        <w:rPr>
          <w:rFonts w:ascii="Calibri" w:eastAsia="Calibri" w:hAnsi="Calibri" w:cs="Calibri"/>
        </w:rPr>
      </w:pPr>
      <w:r>
        <w:rPr>
          <w:noProof/>
        </w:rPr>
        <w:drawing>
          <wp:inline distT="0" distB="0" distL="0" distR="0" wp14:anchorId="728A88CB" wp14:editId="06921D25">
            <wp:extent cx="3841373" cy="2324091"/>
            <wp:effectExtent l="0" t="0" r="0" b="0"/>
            <wp:docPr id="1719638968" name="drawing" descr="This image is of a user logged into GEM$ on the home screen. It shows the navigation pane on the left-hand side and instructs the user to select “Application Supplement,” then “Application Supplements” shown by being highlighted in yellow. ">
              <a:extLst xmlns:a="http://schemas.openxmlformats.org/drawingml/2006/main">
                <a:ext uri="{FF2B5EF4-FFF2-40B4-BE49-F238E27FC236}">
                  <a16:creationId xmlns:a16="http://schemas.microsoft.com/office/drawing/2014/main" id="{3B0F5B57-E4C9-455B-8D42-263D459125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638968" name="Picture 1719638968"/>
                    <pic:cNvPicPr/>
                  </pic:nvPicPr>
                  <pic:blipFill>
                    <a:blip r:embed="rId12">
                      <a:extLst>
                        <a:ext uri="{28A0092B-C50C-407E-A947-70E740481C1C}">
                          <a14:useLocalDpi xmlns:a14="http://schemas.microsoft.com/office/drawing/2010/main"/>
                        </a:ext>
                      </a:extLst>
                    </a:blip>
                    <a:stretch>
                      <a:fillRect/>
                    </a:stretch>
                  </pic:blipFill>
                  <pic:spPr>
                    <a:xfrm>
                      <a:off x="0" y="0"/>
                      <a:ext cx="3841373" cy="2324091"/>
                    </a:xfrm>
                    <a:prstGeom prst="rect">
                      <a:avLst/>
                    </a:prstGeom>
                  </pic:spPr>
                </pic:pic>
              </a:graphicData>
            </a:graphic>
          </wp:inline>
        </w:drawing>
      </w:r>
    </w:p>
    <w:p w14:paraId="01135945" w14:textId="0AE8A3F0" w:rsidR="723D65DB" w:rsidRDefault="723D65DB" w:rsidP="308CFED5">
      <w:pPr>
        <w:rPr>
          <w:rFonts w:ascii="Calibri" w:eastAsia="Calibri" w:hAnsi="Calibri" w:cs="Calibri"/>
          <w:color w:val="000000" w:themeColor="text1"/>
        </w:rPr>
      </w:pPr>
      <w:r w:rsidRPr="308CFED5">
        <w:rPr>
          <w:rFonts w:ascii="Calibri" w:eastAsia="Calibri" w:hAnsi="Calibri" w:cs="Calibri"/>
          <w:color w:val="000000" w:themeColor="text1"/>
        </w:rPr>
        <w:t xml:space="preserve">On the Application Supplements page, filter for </w:t>
      </w:r>
      <w:r w:rsidRPr="308CFED5">
        <w:rPr>
          <w:rFonts w:ascii="Calibri" w:eastAsia="Calibri" w:hAnsi="Calibri" w:cs="Calibri"/>
          <w:b/>
          <w:bCs/>
          <w:color w:val="000000" w:themeColor="text1"/>
        </w:rPr>
        <w:t xml:space="preserve">2027 </w:t>
      </w:r>
      <w:r w:rsidRPr="308CFED5">
        <w:rPr>
          <w:rFonts w:ascii="Calibri" w:eastAsia="Calibri" w:hAnsi="Calibri" w:cs="Calibri"/>
          <w:color w:val="000000" w:themeColor="text1"/>
        </w:rPr>
        <w:t xml:space="preserve">on the dropdown with years. The list of available application supplements will populate. Click “CTE </w:t>
      </w:r>
      <w:r w:rsidR="1C796E32" w:rsidRPr="308CFED5">
        <w:rPr>
          <w:rFonts w:ascii="Calibri" w:eastAsia="Calibri" w:hAnsi="Calibri" w:cs="Calibri"/>
          <w:color w:val="000000" w:themeColor="text1"/>
        </w:rPr>
        <w:t>Recruitment, Admission, and Retention Policies</w:t>
      </w:r>
      <w:r w:rsidRPr="308CFED5">
        <w:rPr>
          <w:rFonts w:ascii="Calibri" w:eastAsia="Calibri" w:hAnsi="Calibri" w:cs="Calibri"/>
          <w:color w:val="000000" w:themeColor="text1"/>
        </w:rPr>
        <w:t xml:space="preserve">”: </w:t>
      </w:r>
    </w:p>
    <w:p w14:paraId="63673464" w14:textId="007D0D64" w:rsidR="308CFED5" w:rsidRDefault="308CFED5" w:rsidP="308CFED5">
      <w:pPr>
        <w:rPr>
          <w:rFonts w:ascii="Calibri" w:eastAsia="Calibri" w:hAnsi="Calibri" w:cs="Calibri"/>
        </w:rPr>
      </w:pPr>
    </w:p>
    <w:p w14:paraId="12912FC4" w14:textId="78F831FE" w:rsidR="52789EA9" w:rsidRDefault="52789EA9" w:rsidP="308CFED5">
      <w:pPr>
        <w:rPr>
          <w:rFonts w:ascii="Calibri" w:eastAsia="Calibri" w:hAnsi="Calibri" w:cs="Calibri"/>
        </w:rPr>
      </w:pPr>
      <w:r>
        <w:rPr>
          <w:noProof/>
        </w:rPr>
        <w:lastRenderedPageBreak/>
        <w:drawing>
          <wp:inline distT="0" distB="0" distL="0" distR="0" wp14:anchorId="226E66E0" wp14:editId="190C4B63">
            <wp:extent cx="4148504" cy="4055428"/>
            <wp:effectExtent l="0" t="0" r="0" b="0"/>
            <wp:docPr id="984690268" name="drawing" descr="This is an image of the Application Supplements page. The Fiscal Year has been filtered to 2027 on the dropdown at the top. The list of available application supplements are populated. Towards the bottom of the list it says “CTE Recruitment, Admission, and Retention Policies”. Both are highlighed in yellow. ">
              <a:extLst xmlns:a="http://schemas.openxmlformats.org/drawingml/2006/main">
                <a:ext uri="{FF2B5EF4-FFF2-40B4-BE49-F238E27FC236}">
                  <a16:creationId xmlns:a16="http://schemas.microsoft.com/office/drawing/2014/main" id="{E1FE257B-6C95-4D44-B32C-31B8730880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690268" name="Picture 984690268"/>
                    <pic:cNvPicPr/>
                  </pic:nvPicPr>
                  <pic:blipFill>
                    <a:blip r:embed="rId13">
                      <a:extLst>
                        <a:ext uri="{28A0092B-C50C-407E-A947-70E740481C1C}">
                          <a14:useLocalDpi xmlns:a14="http://schemas.microsoft.com/office/drawing/2010/main"/>
                        </a:ext>
                      </a:extLst>
                    </a:blip>
                    <a:stretch>
                      <a:fillRect/>
                    </a:stretch>
                  </pic:blipFill>
                  <pic:spPr>
                    <a:xfrm>
                      <a:off x="0" y="0"/>
                      <a:ext cx="4148504" cy="4055428"/>
                    </a:xfrm>
                    <a:prstGeom prst="rect">
                      <a:avLst/>
                    </a:prstGeom>
                  </pic:spPr>
                </pic:pic>
              </a:graphicData>
            </a:graphic>
          </wp:inline>
        </w:drawing>
      </w:r>
    </w:p>
    <w:p w14:paraId="646A604A" w14:textId="53528598" w:rsidR="308CFED5" w:rsidRDefault="308CFED5" w:rsidP="308CFED5">
      <w:pPr>
        <w:rPr>
          <w:rFonts w:ascii="Calibri" w:eastAsia="Calibri" w:hAnsi="Calibri" w:cs="Calibri"/>
        </w:rPr>
      </w:pPr>
    </w:p>
    <w:p w14:paraId="546F382A" w14:textId="61684F84" w:rsidR="31409DC6" w:rsidRDefault="31409DC6" w:rsidP="308CFED5">
      <w:pPr>
        <w:spacing w:line="235" w:lineRule="auto"/>
        <w:rPr>
          <w:rFonts w:ascii="Calibri" w:eastAsia="Calibri" w:hAnsi="Calibri" w:cs="Calibri"/>
          <w:color w:val="000000" w:themeColor="text1"/>
        </w:rPr>
      </w:pPr>
      <w:r w:rsidRPr="308CFED5">
        <w:rPr>
          <w:rFonts w:ascii="Calibri" w:eastAsia="Calibri" w:hAnsi="Calibri" w:cs="Calibri"/>
          <w:color w:val="000000" w:themeColor="text1"/>
        </w:rPr>
        <w:t>On the next page, you can click on the “</w:t>
      </w:r>
      <w:r w:rsidR="135ACBBC" w:rsidRPr="308CFED5">
        <w:rPr>
          <w:rFonts w:ascii="Calibri" w:eastAsia="Calibri" w:hAnsi="Calibri" w:cs="Calibri"/>
          <w:color w:val="000000" w:themeColor="text1"/>
        </w:rPr>
        <w:t>Annual Submission Questions”</w:t>
      </w:r>
      <w:r w:rsidRPr="308CFED5">
        <w:rPr>
          <w:rFonts w:ascii="Calibri" w:eastAsia="Calibri" w:hAnsi="Calibri" w:cs="Calibri"/>
          <w:color w:val="000000" w:themeColor="text1"/>
        </w:rPr>
        <w:t xml:space="preserve"> to preview the questions. Note, you will need to change the status to “Application Supplement Started” to be able to fill in the required fields:</w:t>
      </w:r>
    </w:p>
    <w:p w14:paraId="0A74D4FF" w14:textId="5C6AF313" w:rsidR="4F81C5F1" w:rsidRDefault="4F81C5F1" w:rsidP="308CFED5">
      <w:pPr>
        <w:spacing w:line="235" w:lineRule="auto"/>
        <w:rPr>
          <w:rFonts w:ascii="Calibri" w:eastAsia="Calibri" w:hAnsi="Calibri" w:cs="Calibri"/>
          <w:b/>
          <w:bCs/>
          <w:color w:val="000000" w:themeColor="text1"/>
        </w:rPr>
      </w:pPr>
      <w:r w:rsidRPr="308CFED5">
        <w:rPr>
          <w:rFonts w:ascii="Calibri" w:eastAsia="Calibri" w:hAnsi="Calibri" w:cs="Calibri"/>
          <w:b/>
          <w:bCs/>
          <w:color w:val="000000" w:themeColor="text1"/>
        </w:rPr>
        <w:t>Question-Specific Guidance</w:t>
      </w:r>
    </w:p>
    <w:p w14:paraId="76516183" w14:textId="69131AE2" w:rsidR="4F81C5F1" w:rsidRDefault="4F81C5F1" w:rsidP="308CFED5">
      <w:pPr>
        <w:spacing w:line="235" w:lineRule="auto"/>
        <w:rPr>
          <w:rFonts w:ascii="Calibri" w:eastAsia="Calibri" w:hAnsi="Calibri" w:cs="Calibri"/>
          <w:color w:val="000000" w:themeColor="text1"/>
        </w:rPr>
      </w:pPr>
      <w:r w:rsidRPr="308CFED5">
        <w:rPr>
          <w:rFonts w:ascii="Calibri" w:eastAsia="Calibri" w:hAnsi="Calibri" w:cs="Calibri"/>
          <w:color w:val="000000" w:themeColor="text1"/>
        </w:rPr>
        <w:t xml:space="preserve">The Annual Submission Question asks </w:t>
      </w:r>
      <w:r w:rsidR="0A229719" w:rsidRPr="308CFED5">
        <w:rPr>
          <w:rFonts w:ascii="Calibri" w:eastAsia="Calibri" w:hAnsi="Calibri" w:cs="Calibri"/>
          <w:color w:val="000000" w:themeColor="text1"/>
        </w:rPr>
        <w:t xml:space="preserve">the individual </w:t>
      </w:r>
      <w:r w:rsidRPr="308CFED5">
        <w:rPr>
          <w:rFonts w:ascii="Calibri" w:eastAsia="Calibri" w:hAnsi="Calibri" w:cs="Calibri"/>
          <w:color w:val="000000" w:themeColor="text1"/>
        </w:rPr>
        <w:t xml:space="preserve">to provide a link to where your districts SY26-27 CTE Recruitment, Admission, and Retention Policy is available on your district/school </w:t>
      </w:r>
      <w:r w:rsidR="40FA9167" w:rsidRPr="308CFED5">
        <w:rPr>
          <w:rFonts w:ascii="Calibri" w:eastAsia="Calibri" w:hAnsi="Calibri" w:cs="Calibri"/>
          <w:color w:val="000000" w:themeColor="text1"/>
        </w:rPr>
        <w:t xml:space="preserve">website. The policy link is due annually. </w:t>
      </w:r>
      <w:r w:rsidR="14206755" w:rsidRPr="308CFED5">
        <w:rPr>
          <w:rFonts w:ascii="Calibri" w:eastAsia="Calibri" w:hAnsi="Calibri" w:cs="Calibri"/>
          <w:color w:val="000000" w:themeColor="text1"/>
        </w:rPr>
        <w:t xml:space="preserve">Paste the link in the textbox. </w:t>
      </w:r>
    </w:p>
    <w:p w14:paraId="2883FAFA" w14:textId="3D43FC1D" w:rsidR="4F81C5F1" w:rsidRDefault="4F81C5F1" w:rsidP="308CFED5">
      <w:pPr>
        <w:spacing w:line="235" w:lineRule="auto"/>
        <w:rPr>
          <w:rFonts w:ascii="Calibri" w:eastAsia="Calibri" w:hAnsi="Calibri" w:cs="Calibri"/>
        </w:rPr>
      </w:pPr>
      <w:r>
        <w:rPr>
          <w:noProof/>
        </w:rPr>
        <w:drawing>
          <wp:inline distT="0" distB="0" distL="0" distR="0" wp14:anchorId="722ECDC2" wp14:editId="2765E8D5">
            <wp:extent cx="5943600" cy="704850"/>
            <wp:effectExtent l="0" t="0" r="0" b="0"/>
            <wp:docPr id="1586905653" name="drawing" descr="This is an image of the policy link text box for the SY26-27 CTE Recruitment, Admission, and Retention Policy in GEM$.">
              <a:extLst xmlns:a="http://schemas.openxmlformats.org/drawingml/2006/main">
                <a:ext uri="{FF2B5EF4-FFF2-40B4-BE49-F238E27FC236}">
                  <a16:creationId xmlns:a16="http://schemas.microsoft.com/office/drawing/2014/main" id="{DAE5F56A-36F5-4E6B-8EB8-2CF716862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905653" name="Picture 1586905653"/>
                    <pic:cNvPicPr/>
                  </pic:nvPicPr>
                  <pic:blipFill>
                    <a:blip r:embed="rId14">
                      <a:extLst>
                        <a:ext uri="{28A0092B-C50C-407E-A947-70E740481C1C}">
                          <a14:useLocalDpi xmlns:a14="http://schemas.microsoft.com/office/drawing/2010/main"/>
                        </a:ext>
                      </a:extLst>
                    </a:blip>
                    <a:stretch>
                      <a:fillRect/>
                    </a:stretch>
                  </pic:blipFill>
                  <pic:spPr>
                    <a:xfrm>
                      <a:off x="0" y="0"/>
                      <a:ext cx="5943600" cy="704850"/>
                    </a:xfrm>
                    <a:prstGeom prst="rect">
                      <a:avLst/>
                    </a:prstGeom>
                  </pic:spPr>
                </pic:pic>
              </a:graphicData>
            </a:graphic>
          </wp:inline>
        </w:drawing>
      </w:r>
    </w:p>
    <w:p w14:paraId="0898115D" w14:textId="57B0CCA1" w:rsidR="51A6D215" w:rsidRDefault="51A6D215" w:rsidP="308CFED5">
      <w:pPr>
        <w:spacing w:line="235" w:lineRule="auto"/>
        <w:rPr>
          <w:rFonts w:ascii="Calibri" w:eastAsia="Calibri" w:hAnsi="Calibri" w:cs="Calibri"/>
        </w:rPr>
      </w:pPr>
      <w:r w:rsidRPr="308CFED5">
        <w:rPr>
          <w:rFonts w:ascii="Calibri" w:eastAsia="Calibri" w:hAnsi="Calibri" w:cs="Calibri"/>
          <w:color w:val="000000" w:themeColor="text1"/>
        </w:rPr>
        <w:t>The Annual Submission Required Documents question is for “download/upload”</w:t>
      </w:r>
      <w:r w:rsidR="13C98DE9" w:rsidRPr="308CFED5">
        <w:rPr>
          <w:rFonts w:ascii="Calibri" w:eastAsia="Calibri" w:hAnsi="Calibri" w:cs="Calibri"/>
          <w:color w:val="000000" w:themeColor="text1"/>
        </w:rPr>
        <w:t xml:space="preserve"> of the CTE Recruitment, Admission, and Retention Policy. Upload the policy here if your districts policy </w:t>
      </w:r>
      <w:r w:rsidR="76EFA9E6" w:rsidRPr="308CFED5">
        <w:rPr>
          <w:rFonts w:ascii="Calibri" w:eastAsia="Calibri" w:hAnsi="Calibri" w:cs="Calibri"/>
          <w:color w:val="000000" w:themeColor="text1"/>
        </w:rPr>
        <w:t>has changed</w:t>
      </w:r>
      <w:r w:rsidR="13C98DE9" w:rsidRPr="308CFED5">
        <w:rPr>
          <w:rFonts w:ascii="Calibri" w:eastAsia="Calibri" w:hAnsi="Calibri" w:cs="Calibri"/>
          <w:color w:val="000000" w:themeColor="text1"/>
        </w:rPr>
        <w:t xml:space="preserve"> since </w:t>
      </w:r>
      <w:r w:rsidR="099FECDB" w:rsidRPr="308CFED5">
        <w:rPr>
          <w:rFonts w:ascii="Calibri" w:eastAsia="Calibri" w:hAnsi="Calibri" w:cs="Calibri"/>
          <w:color w:val="000000" w:themeColor="text1"/>
        </w:rPr>
        <w:t>the previous year</w:t>
      </w:r>
      <w:r w:rsidR="13C98DE9" w:rsidRPr="308CFED5">
        <w:rPr>
          <w:rFonts w:ascii="Calibri" w:eastAsia="Calibri" w:hAnsi="Calibri" w:cs="Calibri"/>
          <w:color w:val="000000" w:themeColor="text1"/>
        </w:rPr>
        <w:t xml:space="preserve"> OR if a policy was not submitted last year. A pol</w:t>
      </w:r>
      <w:r w:rsidR="2DF01914" w:rsidRPr="308CFED5">
        <w:rPr>
          <w:rFonts w:ascii="Calibri" w:eastAsia="Calibri" w:hAnsi="Calibri" w:cs="Calibri"/>
          <w:color w:val="000000" w:themeColor="text1"/>
        </w:rPr>
        <w:t xml:space="preserve">icy template is available on GEM$. </w:t>
      </w:r>
      <w:r w:rsidR="4ACAD821" w:rsidRPr="308CFED5">
        <w:rPr>
          <w:rFonts w:ascii="Calibri" w:eastAsia="Calibri" w:hAnsi="Calibri" w:cs="Calibri"/>
        </w:rPr>
        <w:t>Once completed, you will upload the document to the question in GEM$.</w:t>
      </w:r>
    </w:p>
    <w:p w14:paraId="0CDAAC56" w14:textId="72490AD9" w:rsidR="2DF01914" w:rsidRDefault="2DF01914" w:rsidP="308CFED5">
      <w:pPr>
        <w:spacing w:line="235" w:lineRule="auto"/>
        <w:rPr>
          <w:rFonts w:ascii="Calibri" w:eastAsia="Calibri" w:hAnsi="Calibri" w:cs="Calibri"/>
        </w:rPr>
      </w:pPr>
      <w:r w:rsidRPr="308CFED5">
        <w:rPr>
          <w:rFonts w:ascii="Calibri" w:eastAsia="Calibri" w:hAnsi="Calibri" w:cs="Calibri"/>
          <w:color w:val="000000" w:themeColor="text1"/>
        </w:rPr>
        <w:lastRenderedPageBreak/>
        <w:t xml:space="preserve">The next required document is the Policy Attestation. </w:t>
      </w:r>
      <w:r w:rsidR="75E023B1" w:rsidRPr="308CFED5">
        <w:rPr>
          <w:rFonts w:ascii="Calibri" w:eastAsia="Calibri" w:hAnsi="Calibri" w:cs="Calibri"/>
          <w:color w:val="000000" w:themeColor="text1"/>
        </w:rPr>
        <w:t>The</w:t>
      </w:r>
      <w:r w:rsidRPr="308CFED5">
        <w:rPr>
          <w:rFonts w:ascii="Calibri" w:eastAsia="Calibri" w:hAnsi="Calibri" w:cs="Calibri"/>
          <w:color w:val="000000" w:themeColor="text1"/>
        </w:rPr>
        <w:t xml:space="preserve"> attestation </w:t>
      </w:r>
      <w:r w:rsidR="09C6E9E8" w:rsidRPr="308CFED5">
        <w:rPr>
          <w:rFonts w:ascii="Calibri" w:eastAsia="Calibri" w:hAnsi="Calibri" w:cs="Calibri"/>
          <w:color w:val="000000" w:themeColor="text1"/>
        </w:rPr>
        <w:t>is du</w:t>
      </w:r>
      <w:r w:rsidRPr="308CFED5">
        <w:rPr>
          <w:rFonts w:ascii="Calibri" w:eastAsia="Calibri" w:hAnsi="Calibri" w:cs="Calibri"/>
          <w:color w:val="000000" w:themeColor="text1"/>
        </w:rPr>
        <w:t xml:space="preserve">e </w:t>
      </w:r>
      <w:r w:rsidR="09C6E9E8" w:rsidRPr="308CFED5">
        <w:rPr>
          <w:rFonts w:ascii="Calibri" w:eastAsia="Calibri" w:hAnsi="Calibri" w:cs="Calibri"/>
          <w:color w:val="000000" w:themeColor="text1"/>
        </w:rPr>
        <w:t xml:space="preserve">annually. The attestation form is available for download on GEM$. </w:t>
      </w:r>
      <w:r w:rsidR="22F1395D" w:rsidRPr="308CFED5">
        <w:rPr>
          <w:rFonts w:ascii="Calibri" w:eastAsia="Calibri" w:hAnsi="Calibri" w:cs="Calibri"/>
        </w:rPr>
        <w:t>Once completed, you will upload the document to the question in GEM$.</w:t>
      </w:r>
    </w:p>
    <w:p w14:paraId="2B8B5D7A" w14:textId="572FD303" w:rsidR="09C6E9E8" w:rsidRDefault="09C6E9E8" w:rsidP="308CFED5">
      <w:pPr>
        <w:spacing w:before="165" w:after="120"/>
        <w:rPr>
          <w:rFonts w:ascii="Calibri" w:eastAsia="Calibri" w:hAnsi="Calibri" w:cs="Calibri"/>
        </w:rPr>
      </w:pPr>
      <w:r w:rsidRPr="308CFED5">
        <w:rPr>
          <w:rFonts w:ascii="Calibri" w:eastAsia="Calibri" w:hAnsi="Calibri" w:cs="Calibri"/>
          <w:color w:val="000000" w:themeColor="text1"/>
        </w:rPr>
        <w:t>The final document is the Policy Waiver. The waiver extends the deadline for the policy, policy link, and attestation submission. These are evaluated by a member of the Office of Co</w:t>
      </w:r>
      <w:r w:rsidR="51C7D778" w:rsidRPr="308CFED5">
        <w:rPr>
          <w:rFonts w:ascii="Calibri" w:eastAsia="Calibri" w:hAnsi="Calibri" w:cs="Calibri"/>
          <w:color w:val="000000" w:themeColor="text1"/>
        </w:rPr>
        <w:t xml:space="preserve">llege, Career, and Technical Education team. </w:t>
      </w:r>
      <w:r w:rsidR="0057448E" w:rsidRPr="308CFED5">
        <w:rPr>
          <w:rFonts w:ascii="Calibri" w:eastAsia="Calibri" w:hAnsi="Calibri" w:cs="Calibri"/>
        </w:rPr>
        <w:t>Once completed, you will upload the document to the question in GEM$.</w:t>
      </w:r>
    </w:p>
    <w:p w14:paraId="77333600" w14:textId="55823500" w:rsidR="308CFED5" w:rsidRDefault="308CFED5" w:rsidP="308CFED5">
      <w:pPr>
        <w:spacing w:line="235" w:lineRule="auto"/>
        <w:rPr>
          <w:rFonts w:ascii="Calibri" w:eastAsia="Calibri" w:hAnsi="Calibri" w:cs="Calibri"/>
          <w:color w:val="000000" w:themeColor="text1"/>
        </w:rPr>
      </w:pPr>
    </w:p>
    <w:p w14:paraId="50D88614" w14:textId="60355400" w:rsidR="13C98DE9" w:rsidRDefault="13C98DE9" w:rsidP="308CFED5">
      <w:pPr>
        <w:rPr>
          <w:rFonts w:ascii="Calibri" w:eastAsia="Calibri" w:hAnsi="Calibri" w:cs="Calibri"/>
        </w:rPr>
      </w:pPr>
      <w:r>
        <w:rPr>
          <w:noProof/>
        </w:rPr>
        <w:drawing>
          <wp:inline distT="0" distB="0" distL="0" distR="0" wp14:anchorId="729A16C7" wp14:editId="7E93C021">
            <wp:extent cx="5943600" cy="1409700"/>
            <wp:effectExtent l="0" t="0" r="0" b="0"/>
            <wp:docPr id="1679500857" name="drawing" descr="This is an image of the policy and attestation questions with their upload boxes as seen in GEM$. ">
              <a:extLst xmlns:a="http://schemas.openxmlformats.org/drawingml/2006/main">
                <a:ext uri="{FF2B5EF4-FFF2-40B4-BE49-F238E27FC236}">
                  <a16:creationId xmlns:a16="http://schemas.microsoft.com/office/drawing/2014/main" id="{0DDB1E9F-DB51-4809-A3D9-318A65A1C0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500857" name="Picture 1679500857"/>
                    <pic:cNvPicPr/>
                  </pic:nvPicPr>
                  <pic:blipFill>
                    <a:blip r:embed="rId15">
                      <a:extLst>
                        <a:ext uri="{28A0092B-C50C-407E-A947-70E740481C1C}">
                          <a14:useLocalDpi xmlns:a14="http://schemas.microsoft.com/office/drawing/2010/main"/>
                        </a:ext>
                      </a:extLst>
                    </a:blip>
                    <a:stretch>
                      <a:fillRect/>
                    </a:stretch>
                  </pic:blipFill>
                  <pic:spPr>
                    <a:xfrm>
                      <a:off x="0" y="0"/>
                      <a:ext cx="5943600" cy="1409700"/>
                    </a:xfrm>
                    <a:prstGeom prst="rect">
                      <a:avLst/>
                    </a:prstGeom>
                  </pic:spPr>
                </pic:pic>
              </a:graphicData>
            </a:graphic>
          </wp:inline>
        </w:drawing>
      </w:r>
    </w:p>
    <w:sectPr w:rsidR="13C98D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C1C75B1"/>
    <w:rsid w:val="00067154"/>
    <w:rsid w:val="003E502F"/>
    <w:rsid w:val="004319D8"/>
    <w:rsid w:val="004D047C"/>
    <w:rsid w:val="0057448E"/>
    <w:rsid w:val="00AB6962"/>
    <w:rsid w:val="00C30B85"/>
    <w:rsid w:val="00E147C9"/>
    <w:rsid w:val="00E20399"/>
    <w:rsid w:val="00EB3E32"/>
    <w:rsid w:val="02941602"/>
    <w:rsid w:val="02E324EE"/>
    <w:rsid w:val="02EA8CB1"/>
    <w:rsid w:val="03AAE31C"/>
    <w:rsid w:val="04954865"/>
    <w:rsid w:val="0580F4C0"/>
    <w:rsid w:val="0793E0E5"/>
    <w:rsid w:val="099FECDB"/>
    <w:rsid w:val="09C6E9E8"/>
    <w:rsid w:val="0A229719"/>
    <w:rsid w:val="0AE3E1EB"/>
    <w:rsid w:val="0C4BE33F"/>
    <w:rsid w:val="0F724DA1"/>
    <w:rsid w:val="0F7ED0FA"/>
    <w:rsid w:val="11C5A4E7"/>
    <w:rsid w:val="135ACBBC"/>
    <w:rsid w:val="139DDBFF"/>
    <w:rsid w:val="13C98DE9"/>
    <w:rsid w:val="14206755"/>
    <w:rsid w:val="17CA0213"/>
    <w:rsid w:val="1A2E3DD7"/>
    <w:rsid w:val="1BA2B742"/>
    <w:rsid w:val="1C796E32"/>
    <w:rsid w:val="1E649149"/>
    <w:rsid w:val="22F1395D"/>
    <w:rsid w:val="24FD6A92"/>
    <w:rsid w:val="257415DE"/>
    <w:rsid w:val="25F8B5CF"/>
    <w:rsid w:val="29775117"/>
    <w:rsid w:val="29DE1669"/>
    <w:rsid w:val="2AB5BA0E"/>
    <w:rsid w:val="2D9709B5"/>
    <w:rsid w:val="2DF01914"/>
    <w:rsid w:val="2FCC76C7"/>
    <w:rsid w:val="2FED1833"/>
    <w:rsid w:val="308CFED5"/>
    <w:rsid w:val="31409DC6"/>
    <w:rsid w:val="31871C27"/>
    <w:rsid w:val="32520981"/>
    <w:rsid w:val="33F599A4"/>
    <w:rsid w:val="34CE52E2"/>
    <w:rsid w:val="35A9EA93"/>
    <w:rsid w:val="3795818E"/>
    <w:rsid w:val="3FED38EC"/>
    <w:rsid w:val="40FA9167"/>
    <w:rsid w:val="4367B635"/>
    <w:rsid w:val="4ACAD821"/>
    <w:rsid w:val="4BA2A231"/>
    <w:rsid w:val="4C1C75B1"/>
    <w:rsid w:val="4F398BB1"/>
    <w:rsid w:val="4F81C5F1"/>
    <w:rsid w:val="51A6D215"/>
    <w:rsid w:val="51C7D778"/>
    <w:rsid w:val="52789EA9"/>
    <w:rsid w:val="52A38A70"/>
    <w:rsid w:val="57418892"/>
    <w:rsid w:val="5A61A705"/>
    <w:rsid w:val="6446E141"/>
    <w:rsid w:val="656A608C"/>
    <w:rsid w:val="6781B2FE"/>
    <w:rsid w:val="6A095CD5"/>
    <w:rsid w:val="6F265C67"/>
    <w:rsid w:val="723D65DB"/>
    <w:rsid w:val="7592AF82"/>
    <w:rsid w:val="75E023B1"/>
    <w:rsid w:val="76EFA9E6"/>
    <w:rsid w:val="7708D563"/>
    <w:rsid w:val="7CD533FB"/>
    <w:rsid w:val="7CE15AC8"/>
    <w:rsid w:val="7D06B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6D7AB"/>
  <w15:chartTrackingRefBased/>
  <w15:docId w15:val="{9E0241E9-0BAC-4E48-8B57-D954FDAD3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308CFE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308CFED5"/>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hyperlink" Target="https://mass.egrantsmanagement.com/" TargetMode="Externa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ass.egrantsmanagement.com/DocumentLibrary/ViewDocument.aspx?DocumentKey=3844&amp;inline=true" TargetMode="External"/><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hyperlink" Target="https://mass.egrantsmanagement.com/DocumentLibrary/ViewDocument.aspx?DocumentKey=140&amp;inline=true" TargetMode="External"/><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868B9A924C50B4E83B552A1AE49283C" ma:contentTypeVersion="22" ma:contentTypeDescription="Create a new document." ma:contentTypeScope="" ma:versionID="5e7789185bdb433d678f2067a378cd52">
  <xsd:schema xmlns:xsd="http://www.w3.org/2001/XMLSchema" xmlns:xs="http://www.w3.org/2001/XMLSchema" xmlns:p="http://schemas.microsoft.com/office/2006/metadata/properties" xmlns:ns2="6cc6ac48-9972-4fdd-8495-0ab5ba7fdac9" xmlns:ns3="c7223b7f-d29a-40a7-89e9-7fcbaea795a5" targetNamespace="http://schemas.microsoft.com/office/2006/metadata/properties" ma:root="true" ma:fieldsID="b2ada2745ec7b346df3169d69d39215f" ns2:_="" ns3:_="">
    <xsd:import namespace="6cc6ac48-9972-4fdd-8495-0ab5ba7fdac9"/>
    <xsd:import namespace="c7223b7f-d29a-40a7-89e9-7fcbaea795a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element ref="ns2:MediaLengthInSeconds" minOccurs="0"/>
                <xsd:element ref="ns2:Respondent" minOccurs="0"/>
                <xsd:element ref="ns2:Role" minOccurs="0"/>
                <xsd:element ref="ns2:Organization" minOccurs="0"/>
                <xsd:element ref="ns2:MediaServiceBillingMetadata" minOccurs="0"/>
                <xsd:element ref="ns2:_x0032_008_x002d_2009" minOccurs="0"/>
                <xsd:element ref="ns2:Label_x0028_s_x0029_" minOccurs="0"/>
                <xsd:element ref="ns2:DataCollection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6ac48-9972-4fdd-8495-0ab5ba7fda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Respondent" ma:index="23" nillable="true" ma:displayName="Respondent" ma:format="Dropdown" ma:internalName="Respondent">
      <xsd:simpleType>
        <xsd:restriction base="dms:Text">
          <xsd:maxLength value="255"/>
        </xsd:restriction>
      </xsd:simpleType>
    </xsd:element>
    <xsd:element name="Role" ma:index="24" nillable="true" ma:displayName="Role" ma:format="Dropdown" ma:internalName="Role">
      <xsd:complexType>
        <xsd:complexContent>
          <xsd:extension base="dms:MultiChoiceFillIn">
            <xsd:sequence>
              <xsd:element name="Value" maxOccurs="unbounded" minOccurs="0" nillable="true">
                <xsd:simpleType>
                  <xsd:union memberTypes="dms:Text">
                    <xsd:simpleType>
                      <xsd:restriction base="dms:Choice">
                        <xsd:enumeration value="Parent or Family Member"/>
                        <xsd:enumeration value="Community Member"/>
                        <xsd:enumeration value="School or District Staff"/>
                        <xsd:enumeration value="State Legislator"/>
                        <xsd:enumeration value="Organization"/>
                        <xsd:enumeration value="School District"/>
                        <xsd:enumeration value="Superintendent or Superintendent-Director"/>
                        <xsd:enumeration value="Teacher"/>
                        <xsd:enumeration value="Teacher (Former)"/>
                        <xsd:enumeration value="School Leader (e.g., Principal, Director)"/>
                        <xsd:enumeration value="School Committee or Advisory Board Member"/>
                        <xsd:enumeration value="State Official: Executive Branch"/>
                        <xsd:enumeration value="Business"/>
                        <xsd:enumeration value="School District School"/>
                        <xsd:enumeration value="Student"/>
                        <xsd:enumeration value="Student (Former)"/>
                      </xsd:restriction>
                    </xsd:simpleType>
                  </xsd:union>
                </xsd:simpleType>
              </xsd:element>
            </xsd:sequence>
          </xsd:extension>
        </xsd:complexContent>
      </xsd:complexType>
    </xsd:element>
    <xsd:element name="Organization" ma:index="25" nillable="true" ma:displayName="Organization" ma:format="Dropdown" ma:internalName="Organization">
      <xsd:simpleType>
        <xsd:restriction base="dms:Text">
          <xsd:maxLength value="255"/>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_x0032_008_x002d_2009" ma:index="27" nillable="true" ma:displayName="School Year" ma:format="Dropdown" ma:internalName="_x0032_008_x002d_2009">
      <xsd:simpleType>
        <xsd:union memberTypes="dms:Text">
          <xsd:simpleType>
            <xsd:restriction base="dms:Choice">
              <xsd:enumeration value="2008-2009"/>
              <xsd:enumeration value="2009-2010"/>
              <xsd:enumeration value="2007-2008"/>
              <xsd:enumeration value="2008-2009"/>
              <xsd:enumeration value="2009-2010"/>
              <xsd:enumeration value="2010-2011"/>
              <xsd:enumeration value="2011-2012"/>
              <xsd:enumeration value="2012-2013"/>
              <xsd:enumeration value="2013-2014"/>
              <xsd:enumeration value="2014-2015"/>
              <xsd:enumeration value="2015-2016"/>
              <xsd:enumeration value="2016-2017"/>
              <xsd:enumeration value="2017-2018"/>
              <xsd:enumeration value="2018-2019"/>
              <xsd:enumeration value="2019-2020"/>
              <xsd:enumeration value="2020-2021"/>
              <xsd:enumeration value="2021-2022"/>
              <xsd:enumeration value="2022-2023"/>
              <xsd:enumeration value="2023-2024"/>
              <xsd:enumeration value="2024-2025"/>
              <xsd:enumeration value="2025-2026"/>
              <xsd:enumeration value="2026-2027"/>
            </xsd:restriction>
          </xsd:simpleType>
        </xsd:union>
      </xsd:simpleType>
    </xsd:element>
    <xsd:element name="Label_x0028_s_x0029_" ma:index="28" nillable="true" ma:displayName="Label(s)" ma:format="Dropdown" ma:internalName="Label_x0028_s_x0029_">
      <xsd:simpleType>
        <xsd:union memberTypes="dms:Text">
          <xsd:simpleType>
            <xsd:restriction base="dms:Choice">
              <xsd:enumeration value="Consolidated Annual Report"/>
              <xsd:enumeration value="Perkins"/>
              <xsd:enumeration value="Methods of Administration"/>
              <xsd:enumeration value="Admission and Waitlist"/>
              <xsd:enumeration value="Choice 5"/>
            </xsd:restriction>
          </xsd:simpleType>
        </xsd:union>
      </xsd:simpleType>
    </xsd:element>
    <xsd:element name="DataCollectionYear" ma:index="29" nillable="true" ma:displayName="Collection Year" ma:description="The year that the organization provided the data or information" ma:format="Dropdown" ma:internalName="DataCollectionYear">
      <xsd:simpleType>
        <xsd:restriction base="dms:Choice">
          <xsd:enumeration value="2018-2019"/>
          <xsd:enumeration value="2019-2020"/>
          <xsd:enumeration value="2020-2021"/>
          <xsd:enumeration value="2021-2022"/>
          <xsd:enumeration value="2022-2023"/>
          <xsd:enumeration value="2023-2024"/>
          <xsd:enumeration value="2024-2025"/>
          <xsd:enumeration value="2025-2026"/>
        </xsd:restriction>
      </xsd:simpleType>
    </xsd:element>
  </xsd:schema>
  <xsd:schema xmlns:xsd="http://www.w3.org/2001/XMLSchema" xmlns:xs="http://www.w3.org/2001/XMLSchema" xmlns:dms="http://schemas.microsoft.com/office/2006/documentManagement/types" xmlns:pc="http://schemas.microsoft.com/office/infopath/2007/PartnerControls" targetNamespace="c7223b7f-d29a-40a7-89e9-7fcbaea795a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18680e48-e4c8-42e1-b5db-82ebe673ee82}" ma:internalName="TaxCatchAll" ma:showField="CatchAllData" ma:web="c7223b7f-d29a-40a7-89e9-7fcbaea795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x0032_008_x002d_2009 xmlns="6cc6ac48-9972-4fdd-8495-0ab5ba7fdac9" xsi:nil="true"/>
    <DataCollectionYear xmlns="6cc6ac48-9972-4fdd-8495-0ab5ba7fdac9" xsi:nil="true"/>
    <Respondent xmlns="6cc6ac48-9972-4fdd-8495-0ab5ba7fdac9" xsi:nil="true"/>
    <Role xmlns="6cc6ac48-9972-4fdd-8495-0ab5ba7fdac9" xsi:nil="true"/>
    <SharedWithUsers xmlns="c7223b7f-d29a-40a7-89e9-7fcbaea795a5">
      <UserInfo>
        <DisplayName/>
        <AccountId xsi:nil="true"/>
        <AccountType/>
      </UserInfo>
    </SharedWithUsers>
    <Label_x0028_s_x0029_ xmlns="6cc6ac48-9972-4fdd-8495-0ab5ba7fdac9" xsi:nil="true"/>
    <lcf76f155ced4ddcb4097134ff3c332f xmlns="6cc6ac48-9972-4fdd-8495-0ab5ba7fdac9">
      <Terms xmlns="http://schemas.microsoft.com/office/infopath/2007/PartnerControls"/>
    </lcf76f155ced4ddcb4097134ff3c332f>
    <TaxCatchAll xmlns="c7223b7f-d29a-40a7-89e9-7fcbaea795a5" xsi:nil="true"/>
    <Organization xmlns="6cc6ac48-9972-4fdd-8495-0ab5ba7fdac9" xsi:nil="true"/>
  </documentManagement>
</p:properties>
</file>

<file path=customXml/itemProps1.xml><?xml version="1.0" encoding="utf-8"?>
<ds:datastoreItem xmlns:ds="http://schemas.openxmlformats.org/officeDocument/2006/customXml" ds:itemID="{0D956905-BB3A-4EAD-9985-FF42AD017CEA}">
  <ds:schemaRefs>
    <ds:schemaRef ds:uri="http://schemas.microsoft.com/sharepoint/v3/contenttype/forms"/>
  </ds:schemaRefs>
</ds:datastoreItem>
</file>

<file path=customXml/itemProps2.xml><?xml version="1.0" encoding="utf-8"?>
<ds:datastoreItem xmlns:ds="http://schemas.openxmlformats.org/officeDocument/2006/customXml" ds:itemID="{D5B70BD7-8789-4667-BA2E-EBA248DAD4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6ac48-9972-4fdd-8495-0ab5ba7fdac9"/>
    <ds:schemaRef ds:uri="c7223b7f-d29a-40a7-89e9-7fcbaea795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4060E0-ED53-4908-8238-4E0A3CD9F9BA}">
  <ds:schemaRefs>
    <ds:schemaRef ds:uri="http://schemas.microsoft.com/office/2006/metadata/properties"/>
    <ds:schemaRef ds:uri="http://schemas.microsoft.com/office/infopath/2007/PartnerControls"/>
    <ds:schemaRef ds:uri="6cc6ac48-9972-4fdd-8495-0ab5ba7fdac9"/>
    <ds:schemaRef ds:uri="c7223b7f-d29a-40a7-89e9-7fcbaea795a5"/>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8</TotalTime>
  <Pages>3</Pages>
  <Words>395</Words>
  <Characters>2253</Characters>
  <Application>Microsoft Office Word</Application>
  <DocSecurity>0</DocSecurity>
  <Lines>18</Lines>
  <Paragraphs>5</Paragraphs>
  <ScaleCrop>false</ScaleCrop>
  <Company/>
  <LinksUpToDate>false</LinksUpToDate>
  <CharactersWithSpaces>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Raven (DESE)</dc:creator>
  <cp:keywords/>
  <dc:description/>
  <cp:lastModifiedBy>Fuentes, Nyal (DESE)</cp:lastModifiedBy>
  <cp:revision>16</cp:revision>
  <dcterms:created xsi:type="dcterms:W3CDTF">2026-09-03T18:32:00Z</dcterms:created>
  <dcterms:modified xsi:type="dcterms:W3CDTF">2026-09-03T18:39:00Z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0x0101009868B9A924C50B4E83B552A1AE49283C</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_activity">
    <vt:lpwstr>{"FileActivityType":"9","FileActivityTimeStamp":"2026-08-28T17:35:44.187Z","FileActivityUsersOnPage":[{"DisplayName":"Jordan, Raven (DESE)","Id":"raven.jordan@mass.gov"}],"FileActivityNavigationId":null}</vt:lpwstr>
  </property>
</Properties>
</file>