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526614" w14:textId="4D34060E" w:rsidR="00DA559F" w:rsidRPr="00DF42E9" w:rsidRDefault="001E75F7" w:rsidP="00B55B94">
      <w:pPr>
        <w:spacing w:after="0" w:line="240" w:lineRule="auto"/>
        <w:rPr>
          <w:b/>
          <w:bCs/>
          <w:sz w:val="28"/>
          <w:szCs w:val="28"/>
        </w:rPr>
      </w:pPr>
      <w:bookmarkStart w:id="0" w:name="_GoBack"/>
      <w:bookmarkEnd w:id="0"/>
      <w:r w:rsidRPr="00DF42E9">
        <w:rPr>
          <w:b/>
          <w:bCs/>
          <w:sz w:val="28"/>
          <w:szCs w:val="28"/>
        </w:rPr>
        <w:t xml:space="preserve">Developing </w:t>
      </w:r>
      <w:r w:rsidR="001D10CC" w:rsidRPr="00DF42E9">
        <w:rPr>
          <w:b/>
          <w:bCs/>
          <w:sz w:val="28"/>
          <w:szCs w:val="28"/>
        </w:rPr>
        <w:t>Culturally Responsive Practices</w:t>
      </w:r>
      <w:r w:rsidR="00FF29AF" w:rsidRPr="00DF42E9">
        <w:rPr>
          <w:b/>
          <w:bCs/>
          <w:sz w:val="28"/>
          <w:szCs w:val="28"/>
        </w:rPr>
        <w:t xml:space="preserve"> with Perkins V</w:t>
      </w:r>
    </w:p>
    <w:p w14:paraId="0C0367D7" w14:textId="77777777" w:rsidR="00B55B94" w:rsidRDefault="00B55B94" w:rsidP="00B55B94">
      <w:pPr>
        <w:spacing w:after="0" w:line="240" w:lineRule="auto"/>
      </w:pPr>
    </w:p>
    <w:p w14:paraId="26098ECD" w14:textId="31EA7E7E" w:rsidR="00FF29AF" w:rsidRPr="005C3866" w:rsidRDefault="001425A5" w:rsidP="00B55B94">
      <w:pPr>
        <w:spacing w:after="0" w:line="240" w:lineRule="auto"/>
        <w:rPr>
          <w:sz w:val="20"/>
          <w:szCs w:val="20"/>
        </w:rPr>
      </w:pPr>
      <w:r w:rsidRPr="005C3866">
        <w:rPr>
          <w:sz w:val="20"/>
          <w:szCs w:val="20"/>
        </w:rPr>
        <w:t>Perkins V recognizes, in a way that previous iterations of Perkins legislation did not, the value and importance of in-depth, continual programmatic self-examination to improve programs and benefit students</w:t>
      </w:r>
      <w:r w:rsidR="00DF42E9" w:rsidRPr="005C3866">
        <w:rPr>
          <w:sz w:val="20"/>
          <w:szCs w:val="20"/>
        </w:rPr>
        <w:t xml:space="preserve">, including </w:t>
      </w:r>
      <w:r w:rsidR="00B55B94" w:rsidRPr="005C3866">
        <w:rPr>
          <w:sz w:val="20"/>
          <w:szCs w:val="20"/>
        </w:rPr>
        <w:t>implementing equal access to</w:t>
      </w:r>
      <w:r w:rsidR="00FF29AF" w:rsidRPr="005C3866">
        <w:rPr>
          <w:sz w:val="20"/>
          <w:szCs w:val="20"/>
        </w:rPr>
        <w:t xml:space="preserve"> CVTE programs</w:t>
      </w:r>
      <w:r w:rsidRPr="005C3866">
        <w:rPr>
          <w:sz w:val="20"/>
          <w:szCs w:val="20"/>
        </w:rPr>
        <w:t>. One strategy</w:t>
      </w:r>
      <w:r w:rsidR="00FF29AF" w:rsidRPr="005C3866">
        <w:rPr>
          <w:sz w:val="20"/>
          <w:szCs w:val="20"/>
        </w:rPr>
        <w:t xml:space="preserve"> </w:t>
      </w:r>
      <w:r w:rsidRPr="005C3866">
        <w:rPr>
          <w:sz w:val="20"/>
          <w:szCs w:val="20"/>
        </w:rPr>
        <w:t>is</w:t>
      </w:r>
      <w:r w:rsidR="00FF29AF" w:rsidRPr="005C3866">
        <w:rPr>
          <w:sz w:val="20"/>
          <w:szCs w:val="20"/>
        </w:rPr>
        <w:t xml:space="preserve"> to </w:t>
      </w:r>
      <w:r w:rsidR="000E6F66" w:rsidRPr="005C3866">
        <w:rPr>
          <w:sz w:val="20"/>
          <w:szCs w:val="20"/>
        </w:rPr>
        <w:t xml:space="preserve">develop </w:t>
      </w:r>
      <w:r w:rsidR="00FF29AF" w:rsidRPr="005C3866">
        <w:rPr>
          <w:sz w:val="20"/>
          <w:szCs w:val="20"/>
        </w:rPr>
        <w:t>cultural responsive</w:t>
      </w:r>
      <w:r w:rsidR="000E6F66" w:rsidRPr="005C3866">
        <w:rPr>
          <w:sz w:val="20"/>
          <w:szCs w:val="20"/>
        </w:rPr>
        <w:t>ness in</w:t>
      </w:r>
      <w:r w:rsidRPr="005C3866">
        <w:rPr>
          <w:sz w:val="20"/>
          <w:szCs w:val="20"/>
        </w:rPr>
        <w:t xml:space="preserve"> </w:t>
      </w:r>
      <w:r w:rsidR="00FF29AF" w:rsidRPr="005C3866">
        <w:rPr>
          <w:sz w:val="20"/>
          <w:szCs w:val="20"/>
        </w:rPr>
        <w:t xml:space="preserve">CVTE </w:t>
      </w:r>
      <w:r w:rsidRPr="005C3866">
        <w:rPr>
          <w:sz w:val="20"/>
          <w:szCs w:val="20"/>
        </w:rPr>
        <w:t xml:space="preserve">program </w:t>
      </w:r>
      <w:r w:rsidR="00FF29AF" w:rsidRPr="005C3866">
        <w:rPr>
          <w:sz w:val="20"/>
          <w:szCs w:val="20"/>
        </w:rPr>
        <w:t xml:space="preserve">development, practices and policies. </w:t>
      </w:r>
    </w:p>
    <w:p w14:paraId="31BBC58A" w14:textId="77777777" w:rsidR="00B55B94" w:rsidRDefault="00B55B94" w:rsidP="00B55B94">
      <w:pPr>
        <w:spacing w:after="0" w:line="240" w:lineRule="auto"/>
        <w:rPr>
          <w:bCs/>
          <w:sz w:val="20"/>
          <w:szCs w:val="20"/>
        </w:rPr>
      </w:pPr>
    </w:p>
    <w:p w14:paraId="59306E5B" w14:textId="2A5FA14D" w:rsidR="0062263F" w:rsidRPr="00B55B94" w:rsidRDefault="000E6F66" w:rsidP="00B55B94">
      <w:pPr>
        <w:spacing w:after="0" w:line="240" w:lineRule="auto"/>
        <w:rPr>
          <w:bCs/>
          <w:sz w:val="20"/>
          <w:szCs w:val="20"/>
        </w:rPr>
      </w:pPr>
      <w:r w:rsidRPr="00B55B94">
        <w:rPr>
          <w:bCs/>
          <w:sz w:val="20"/>
          <w:szCs w:val="20"/>
        </w:rPr>
        <w:t xml:space="preserve">What is </w:t>
      </w:r>
      <w:r w:rsidRPr="00B55B94">
        <w:rPr>
          <w:b/>
          <w:sz w:val="20"/>
          <w:szCs w:val="20"/>
        </w:rPr>
        <w:t>cultural responsiveness</w:t>
      </w:r>
      <w:r w:rsidRPr="00B55B94">
        <w:rPr>
          <w:bCs/>
          <w:sz w:val="20"/>
          <w:szCs w:val="20"/>
        </w:rPr>
        <w:t xml:space="preserve">? </w:t>
      </w:r>
      <w:r w:rsidR="00925966" w:rsidRPr="00B55B94">
        <w:rPr>
          <w:sz w:val="20"/>
          <w:szCs w:val="20"/>
        </w:rPr>
        <w:t>Cultural responsiveness is an approach to viewing culture and identity as assets, including students' race, ethnicity, or linguistic assets, among other characteristics.</w:t>
      </w:r>
      <w:r w:rsidR="00FF29AF" w:rsidRPr="00B55B94">
        <w:rPr>
          <w:bCs/>
          <w:sz w:val="20"/>
          <w:szCs w:val="20"/>
        </w:rPr>
        <w:t xml:space="preserve"> </w:t>
      </w:r>
      <w:r w:rsidR="00925966" w:rsidRPr="00B55B94">
        <w:rPr>
          <w:sz w:val="20"/>
          <w:szCs w:val="20"/>
        </w:rPr>
        <w:t xml:space="preserve">See more about </w:t>
      </w:r>
      <w:hyperlink r:id="rId9" w:history="1">
        <w:r w:rsidR="00925966" w:rsidRPr="00B55B94">
          <w:rPr>
            <w:rStyle w:val="Hyperlink"/>
            <w:sz w:val="20"/>
            <w:szCs w:val="20"/>
          </w:rPr>
          <w:t>Building a Culturally Responsive and Diverse Workforce</w:t>
        </w:r>
      </w:hyperlink>
      <w:r w:rsidR="002D30C9" w:rsidRPr="00B55B94">
        <w:rPr>
          <w:sz w:val="20"/>
          <w:szCs w:val="20"/>
        </w:rPr>
        <w:t xml:space="preserve"> and </w:t>
      </w:r>
      <w:hyperlink r:id="rId10" w:history="1">
        <w:r w:rsidR="0062263F" w:rsidRPr="00B55B94">
          <w:rPr>
            <w:rStyle w:val="Hyperlink"/>
            <w:sz w:val="20"/>
            <w:szCs w:val="20"/>
          </w:rPr>
          <w:t>Culturally Responsive Schools &amp; Classrooms</w:t>
        </w:r>
      </w:hyperlink>
      <w:r w:rsidRPr="00B55B94">
        <w:rPr>
          <w:sz w:val="20"/>
          <w:szCs w:val="20"/>
        </w:rPr>
        <w:t xml:space="preserve"> on the DESE website. </w:t>
      </w:r>
    </w:p>
    <w:p w14:paraId="72683907" w14:textId="03F1C1F5" w:rsidR="005C3866" w:rsidRDefault="005C3866" w:rsidP="00B55B94">
      <w:pPr>
        <w:spacing w:after="0" w:line="240" w:lineRule="auto"/>
        <w:rPr>
          <w:bCs/>
          <w:sz w:val="20"/>
          <w:szCs w:val="20"/>
        </w:rPr>
      </w:pPr>
    </w:p>
    <w:p w14:paraId="47D94BE4" w14:textId="68F45526" w:rsidR="001D10CC" w:rsidRPr="00B55B94" w:rsidRDefault="00216238" w:rsidP="00B55B94">
      <w:pPr>
        <w:spacing w:after="0" w:line="240" w:lineRule="auto"/>
        <w:rPr>
          <w:sz w:val="20"/>
          <w:szCs w:val="20"/>
        </w:rPr>
      </w:pPr>
      <w:r w:rsidRPr="00B55B94">
        <w:rPr>
          <w:bCs/>
          <w:sz w:val="20"/>
          <w:szCs w:val="20"/>
        </w:rPr>
        <w:t>Applying</w:t>
      </w:r>
      <w:r w:rsidR="000E6F66" w:rsidRPr="00B55B94">
        <w:rPr>
          <w:bCs/>
          <w:sz w:val="20"/>
          <w:szCs w:val="20"/>
        </w:rPr>
        <w:t xml:space="preserve"> a </w:t>
      </w:r>
      <w:r w:rsidR="000E6F66" w:rsidRPr="00B55B94">
        <w:rPr>
          <w:b/>
          <w:sz w:val="20"/>
          <w:szCs w:val="20"/>
        </w:rPr>
        <w:t>racial equity</w:t>
      </w:r>
      <w:r w:rsidRPr="00B55B94">
        <w:rPr>
          <w:b/>
          <w:sz w:val="20"/>
          <w:szCs w:val="20"/>
        </w:rPr>
        <w:t xml:space="preserve"> lens</w:t>
      </w:r>
      <w:r w:rsidR="000E6F66" w:rsidRPr="00B55B94">
        <w:rPr>
          <w:bCs/>
          <w:sz w:val="20"/>
          <w:szCs w:val="20"/>
        </w:rPr>
        <w:t xml:space="preserve"> to CVTE programming is one </w:t>
      </w:r>
      <w:r w:rsidR="00372C7B">
        <w:rPr>
          <w:bCs/>
          <w:sz w:val="20"/>
          <w:szCs w:val="20"/>
        </w:rPr>
        <w:t>way to</w:t>
      </w:r>
      <w:r w:rsidR="000E6F66" w:rsidRPr="00B55B94">
        <w:rPr>
          <w:bCs/>
          <w:sz w:val="20"/>
          <w:szCs w:val="20"/>
        </w:rPr>
        <w:t xml:space="preserve"> develop culturally responsive practices</w:t>
      </w:r>
      <w:r w:rsidR="00D03AC3" w:rsidRPr="00B55B94">
        <w:rPr>
          <w:bCs/>
          <w:sz w:val="20"/>
          <w:szCs w:val="20"/>
        </w:rPr>
        <w:t xml:space="preserve"> and </w:t>
      </w:r>
      <w:r w:rsidR="00D03AC3" w:rsidRPr="00B55B94">
        <w:rPr>
          <w:sz w:val="20"/>
          <w:szCs w:val="20"/>
        </w:rPr>
        <w:t xml:space="preserve">is a consistent approach or paradigm for addressing and remediating </w:t>
      </w:r>
      <w:r w:rsidR="00D03AC3" w:rsidRPr="00B55B94">
        <w:rPr>
          <w:i/>
          <w:iCs/>
          <w:sz w:val="20"/>
          <w:szCs w:val="20"/>
        </w:rPr>
        <w:t>racial inequity</w:t>
      </w:r>
      <w:r w:rsidR="00D03AC3" w:rsidRPr="00B55B94">
        <w:rPr>
          <w:sz w:val="20"/>
          <w:szCs w:val="20"/>
        </w:rPr>
        <w:t xml:space="preserve"> and advancing </w:t>
      </w:r>
      <w:r w:rsidR="00D03AC3" w:rsidRPr="00B55B94">
        <w:rPr>
          <w:i/>
          <w:iCs/>
          <w:sz w:val="20"/>
          <w:szCs w:val="20"/>
        </w:rPr>
        <w:t>racial equity</w:t>
      </w:r>
      <w:r w:rsidR="00D03AC3" w:rsidRPr="00B55B94">
        <w:rPr>
          <w:sz w:val="20"/>
          <w:szCs w:val="20"/>
        </w:rPr>
        <w:t xml:space="preserve">. </w:t>
      </w:r>
      <w:r w:rsidR="000635E1" w:rsidRPr="00B55B94">
        <w:rPr>
          <w:sz w:val="20"/>
          <w:szCs w:val="20"/>
        </w:rPr>
        <w:t xml:space="preserve">Racial </w:t>
      </w:r>
      <w:r w:rsidR="001425A5" w:rsidRPr="00B55B94">
        <w:rPr>
          <w:sz w:val="20"/>
          <w:szCs w:val="20"/>
        </w:rPr>
        <w:t>E</w:t>
      </w:r>
      <w:r w:rsidR="000635E1" w:rsidRPr="00B55B94">
        <w:rPr>
          <w:sz w:val="20"/>
          <w:szCs w:val="20"/>
        </w:rPr>
        <w:t>quity</w:t>
      </w:r>
      <w:r w:rsidR="000E6F66" w:rsidRPr="00B55B94">
        <w:rPr>
          <w:sz w:val="20"/>
          <w:szCs w:val="20"/>
        </w:rPr>
        <w:t xml:space="preserve"> builds on and</w:t>
      </w:r>
      <w:r w:rsidR="000635E1" w:rsidRPr="00B55B94">
        <w:rPr>
          <w:sz w:val="20"/>
          <w:szCs w:val="20"/>
        </w:rPr>
        <w:t xml:space="preserve"> goes beyond </w:t>
      </w:r>
      <w:r w:rsidR="00372C7B">
        <w:rPr>
          <w:sz w:val="20"/>
          <w:szCs w:val="20"/>
        </w:rPr>
        <w:t>d</w:t>
      </w:r>
      <w:r w:rsidR="000635E1" w:rsidRPr="00B55B94">
        <w:rPr>
          <w:sz w:val="20"/>
          <w:szCs w:val="20"/>
        </w:rPr>
        <w:t xml:space="preserve">iversity and </w:t>
      </w:r>
      <w:r w:rsidR="00372C7B">
        <w:rPr>
          <w:sz w:val="20"/>
          <w:szCs w:val="20"/>
        </w:rPr>
        <w:t>i</w:t>
      </w:r>
      <w:r w:rsidR="000635E1" w:rsidRPr="00B55B94">
        <w:rPr>
          <w:sz w:val="20"/>
          <w:szCs w:val="20"/>
        </w:rPr>
        <w:t>nclusion</w:t>
      </w:r>
      <w:r w:rsidRPr="00B55B94">
        <w:rPr>
          <w:sz w:val="20"/>
          <w:szCs w:val="20"/>
        </w:rPr>
        <w:t xml:space="preserve"> – </w:t>
      </w:r>
    </w:p>
    <w:p w14:paraId="2A95ADDF" w14:textId="051FA5CA" w:rsidR="002D30C9" w:rsidRPr="00B55B94" w:rsidRDefault="000E6F66" w:rsidP="00B55B94">
      <w:pPr>
        <w:pStyle w:val="ListParagraph"/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 w:rsidRPr="00B55B94">
        <w:rPr>
          <w:b/>
          <w:bCs/>
          <w:sz w:val="20"/>
          <w:szCs w:val="20"/>
        </w:rPr>
        <w:t>R</w:t>
      </w:r>
      <w:r w:rsidR="001D10CC" w:rsidRPr="00B55B94">
        <w:rPr>
          <w:b/>
          <w:bCs/>
          <w:sz w:val="20"/>
          <w:szCs w:val="20"/>
        </w:rPr>
        <w:t>acial diversity</w:t>
      </w:r>
      <w:r w:rsidR="000635E1" w:rsidRPr="00B55B94">
        <w:rPr>
          <w:sz w:val="20"/>
          <w:szCs w:val="20"/>
        </w:rPr>
        <w:t xml:space="preserve"> refers to </w:t>
      </w:r>
      <w:r w:rsidR="001D10CC" w:rsidRPr="00B55B94">
        <w:rPr>
          <w:sz w:val="20"/>
          <w:szCs w:val="20"/>
        </w:rPr>
        <w:t>composition</w:t>
      </w:r>
      <w:r w:rsidR="002D30C9" w:rsidRPr="00B55B94">
        <w:rPr>
          <w:sz w:val="20"/>
          <w:szCs w:val="20"/>
        </w:rPr>
        <w:t xml:space="preserve"> or</w:t>
      </w:r>
      <w:r w:rsidR="001D10CC" w:rsidRPr="00B55B94">
        <w:rPr>
          <w:sz w:val="20"/>
          <w:szCs w:val="20"/>
        </w:rPr>
        <w:t xml:space="preserve"> representation</w:t>
      </w:r>
      <w:r w:rsidRPr="00B55B94">
        <w:rPr>
          <w:sz w:val="20"/>
          <w:szCs w:val="20"/>
        </w:rPr>
        <w:t xml:space="preserve">. </w:t>
      </w:r>
    </w:p>
    <w:p w14:paraId="12CD9DF2" w14:textId="2C9996AA" w:rsidR="001D10CC" w:rsidRPr="00B55B94" w:rsidRDefault="000E6F66" w:rsidP="00B55B94">
      <w:pPr>
        <w:pStyle w:val="ListParagraph"/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 w:rsidRPr="00B55B94">
        <w:rPr>
          <w:b/>
          <w:bCs/>
          <w:sz w:val="20"/>
          <w:szCs w:val="20"/>
        </w:rPr>
        <w:t>R</w:t>
      </w:r>
      <w:r w:rsidR="001D10CC" w:rsidRPr="00B55B94">
        <w:rPr>
          <w:b/>
          <w:bCs/>
          <w:sz w:val="20"/>
          <w:szCs w:val="20"/>
        </w:rPr>
        <w:t>acial inclusion</w:t>
      </w:r>
      <w:r w:rsidR="000635E1" w:rsidRPr="00B55B94">
        <w:rPr>
          <w:sz w:val="20"/>
          <w:szCs w:val="20"/>
        </w:rPr>
        <w:t xml:space="preserve"> addresses</w:t>
      </w:r>
      <w:r w:rsidR="002D30C9" w:rsidRPr="00B55B94">
        <w:rPr>
          <w:sz w:val="20"/>
          <w:szCs w:val="20"/>
        </w:rPr>
        <w:t xml:space="preserve"> </w:t>
      </w:r>
      <w:r w:rsidR="001D10CC" w:rsidRPr="00B55B94">
        <w:rPr>
          <w:sz w:val="20"/>
          <w:szCs w:val="20"/>
        </w:rPr>
        <w:t>how welcomed, valued</w:t>
      </w:r>
      <w:r w:rsidR="002D30C9" w:rsidRPr="00B55B94">
        <w:rPr>
          <w:sz w:val="20"/>
          <w:szCs w:val="20"/>
        </w:rPr>
        <w:t xml:space="preserve"> and </w:t>
      </w:r>
      <w:r w:rsidR="001D10CC" w:rsidRPr="00B55B94">
        <w:rPr>
          <w:sz w:val="20"/>
          <w:szCs w:val="20"/>
        </w:rPr>
        <w:t>affirmed people are</w:t>
      </w:r>
      <w:r w:rsidR="002D30C9" w:rsidRPr="00B55B94">
        <w:rPr>
          <w:sz w:val="20"/>
          <w:szCs w:val="20"/>
        </w:rPr>
        <w:t>; the degree to which p</w:t>
      </w:r>
      <w:r w:rsidR="001D10CC" w:rsidRPr="00B55B94">
        <w:rPr>
          <w:sz w:val="20"/>
          <w:szCs w:val="20"/>
        </w:rPr>
        <w:t xml:space="preserve">eople, regardless of racial identity, </w:t>
      </w:r>
      <w:r w:rsidR="001425A5" w:rsidRPr="00B55B94">
        <w:rPr>
          <w:sz w:val="20"/>
          <w:szCs w:val="20"/>
        </w:rPr>
        <w:t xml:space="preserve">are heard and </w:t>
      </w:r>
      <w:r w:rsidR="002D30C9" w:rsidRPr="00B55B94">
        <w:rPr>
          <w:sz w:val="20"/>
          <w:szCs w:val="20"/>
        </w:rPr>
        <w:t xml:space="preserve">may </w:t>
      </w:r>
      <w:r w:rsidR="001D10CC" w:rsidRPr="00B55B94">
        <w:rPr>
          <w:sz w:val="20"/>
          <w:szCs w:val="20"/>
        </w:rPr>
        <w:t xml:space="preserve">bring their </w:t>
      </w:r>
      <w:r w:rsidR="002D30C9" w:rsidRPr="00B55B94">
        <w:rPr>
          <w:sz w:val="20"/>
          <w:szCs w:val="20"/>
        </w:rPr>
        <w:t>‘</w:t>
      </w:r>
      <w:r w:rsidR="001D10CC" w:rsidRPr="00B55B94">
        <w:rPr>
          <w:sz w:val="20"/>
          <w:szCs w:val="20"/>
        </w:rPr>
        <w:t>whole selves</w:t>
      </w:r>
      <w:r w:rsidR="002D30C9" w:rsidRPr="00B55B94">
        <w:rPr>
          <w:sz w:val="20"/>
          <w:szCs w:val="20"/>
        </w:rPr>
        <w:t>’</w:t>
      </w:r>
      <w:r w:rsidR="001D10CC" w:rsidRPr="00B55B94">
        <w:rPr>
          <w:sz w:val="20"/>
          <w:szCs w:val="20"/>
        </w:rPr>
        <w:t xml:space="preserve"> to school or work</w:t>
      </w:r>
      <w:r w:rsidRPr="00B55B94">
        <w:rPr>
          <w:sz w:val="20"/>
          <w:szCs w:val="20"/>
        </w:rPr>
        <w:t xml:space="preserve">. </w:t>
      </w:r>
    </w:p>
    <w:p w14:paraId="1B5C6EAB" w14:textId="77777777" w:rsidR="005C3866" w:rsidRPr="00B55B94" w:rsidRDefault="005C3866" w:rsidP="00B55B94">
      <w:pPr>
        <w:spacing w:after="0" w:line="240" w:lineRule="auto"/>
        <w:rPr>
          <w:sz w:val="20"/>
          <w:szCs w:val="20"/>
        </w:rPr>
      </w:pPr>
    </w:p>
    <w:p w14:paraId="1D0E6FD9" w14:textId="77149E15" w:rsidR="000635E1" w:rsidRPr="00B55B94" w:rsidRDefault="00216238" w:rsidP="00B55B94">
      <w:pPr>
        <w:spacing w:after="0" w:line="240" w:lineRule="auto"/>
        <w:rPr>
          <w:sz w:val="20"/>
          <w:szCs w:val="20"/>
        </w:rPr>
      </w:pPr>
      <w:r w:rsidRPr="00B55B94">
        <w:rPr>
          <w:sz w:val="20"/>
          <w:szCs w:val="20"/>
        </w:rPr>
        <w:t xml:space="preserve">What does it look like to </w:t>
      </w:r>
      <w:r w:rsidR="000E6F66" w:rsidRPr="00B55B94">
        <w:rPr>
          <w:sz w:val="20"/>
          <w:szCs w:val="20"/>
        </w:rPr>
        <w:t xml:space="preserve">bring </w:t>
      </w:r>
      <w:r w:rsidR="000635E1" w:rsidRPr="00B55B94">
        <w:rPr>
          <w:sz w:val="20"/>
          <w:szCs w:val="20"/>
        </w:rPr>
        <w:t xml:space="preserve">a </w:t>
      </w:r>
      <w:r w:rsidR="000635E1" w:rsidRPr="00B55B94">
        <w:rPr>
          <w:b/>
          <w:bCs/>
          <w:sz w:val="20"/>
          <w:szCs w:val="20"/>
        </w:rPr>
        <w:t>Racial Equity lens</w:t>
      </w:r>
      <w:r w:rsidR="000635E1" w:rsidRPr="00B55B94">
        <w:rPr>
          <w:sz w:val="20"/>
          <w:szCs w:val="20"/>
        </w:rPr>
        <w:t xml:space="preserve"> to </w:t>
      </w:r>
      <w:r w:rsidR="00FF29AF" w:rsidRPr="00B55B94">
        <w:rPr>
          <w:sz w:val="20"/>
          <w:szCs w:val="20"/>
        </w:rPr>
        <w:t xml:space="preserve">CVTE </w:t>
      </w:r>
      <w:r w:rsidR="000E6F66" w:rsidRPr="00B55B94">
        <w:rPr>
          <w:sz w:val="20"/>
          <w:szCs w:val="20"/>
        </w:rPr>
        <w:t xml:space="preserve">programming? </w:t>
      </w:r>
    </w:p>
    <w:p w14:paraId="0C30088B" w14:textId="311DA0A1" w:rsidR="001D10CC" w:rsidRPr="00B55B94" w:rsidRDefault="001D10CC" w:rsidP="00B55B94">
      <w:pPr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B55B94">
        <w:rPr>
          <w:sz w:val="20"/>
          <w:szCs w:val="20"/>
        </w:rPr>
        <w:t xml:space="preserve">Engage </w:t>
      </w:r>
      <w:r w:rsidR="000635E1" w:rsidRPr="00B55B94">
        <w:rPr>
          <w:sz w:val="20"/>
          <w:szCs w:val="20"/>
        </w:rPr>
        <w:t xml:space="preserve">a </w:t>
      </w:r>
      <w:r w:rsidRPr="00B55B94">
        <w:rPr>
          <w:sz w:val="20"/>
          <w:szCs w:val="20"/>
        </w:rPr>
        <w:t>racially diverse community in problem-solving &amp; decision-making</w:t>
      </w:r>
      <w:r w:rsidR="000635E1" w:rsidRPr="00B55B94">
        <w:rPr>
          <w:sz w:val="20"/>
          <w:szCs w:val="20"/>
        </w:rPr>
        <w:t>.</w:t>
      </w:r>
      <w:r w:rsidR="000E6F66" w:rsidRPr="00B55B94">
        <w:rPr>
          <w:sz w:val="20"/>
          <w:szCs w:val="20"/>
        </w:rPr>
        <w:t xml:space="preserve"> Consider ‘</w:t>
      </w:r>
      <w:r w:rsidR="000635E1" w:rsidRPr="00B55B94">
        <w:rPr>
          <w:sz w:val="20"/>
          <w:szCs w:val="20"/>
        </w:rPr>
        <w:t>who is at the table</w:t>
      </w:r>
      <w:r w:rsidR="000E6F66" w:rsidRPr="00B55B94">
        <w:rPr>
          <w:sz w:val="20"/>
          <w:szCs w:val="20"/>
        </w:rPr>
        <w:t>’</w:t>
      </w:r>
      <w:r w:rsidR="000635E1" w:rsidRPr="00B55B94">
        <w:rPr>
          <w:sz w:val="20"/>
          <w:szCs w:val="20"/>
        </w:rPr>
        <w:t xml:space="preserve"> </w:t>
      </w:r>
      <w:r w:rsidR="000E6F66" w:rsidRPr="00B55B94">
        <w:rPr>
          <w:sz w:val="20"/>
          <w:szCs w:val="20"/>
        </w:rPr>
        <w:t xml:space="preserve">(diversity) </w:t>
      </w:r>
      <w:r w:rsidR="000635E1" w:rsidRPr="00B55B94">
        <w:rPr>
          <w:sz w:val="20"/>
          <w:szCs w:val="20"/>
        </w:rPr>
        <w:t>and how are they may be fully included</w:t>
      </w:r>
      <w:r w:rsidR="000E6F66" w:rsidRPr="00B55B94">
        <w:rPr>
          <w:sz w:val="20"/>
          <w:szCs w:val="20"/>
        </w:rPr>
        <w:t xml:space="preserve"> (inclusion). </w:t>
      </w:r>
    </w:p>
    <w:p w14:paraId="29C48002" w14:textId="16E895B4" w:rsidR="001D10CC" w:rsidRPr="00B55B94" w:rsidRDefault="001D10CC" w:rsidP="00B55B94">
      <w:pPr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B55B94">
        <w:rPr>
          <w:sz w:val="20"/>
          <w:szCs w:val="20"/>
        </w:rPr>
        <w:t xml:space="preserve">Identify </w:t>
      </w:r>
      <w:r w:rsidR="000E6F66" w:rsidRPr="00B55B94">
        <w:rPr>
          <w:sz w:val="20"/>
          <w:szCs w:val="20"/>
        </w:rPr>
        <w:t xml:space="preserve">a </w:t>
      </w:r>
      <w:r w:rsidRPr="00B55B94">
        <w:rPr>
          <w:sz w:val="20"/>
          <w:szCs w:val="20"/>
        </w:rPr>
        <w:t>problem to be addressed</w:t>
      </w:r>
      <w:r w:rsidR="00060CCF" w:rsidRPr="00B55B94">
        <w:rPr>
          <w:sz w:val="20"/>
          <w:szCs w:val="20"/>
        </w:rPr>
        <w:t>.</w:t>
      </w:r>
    </w:p>
    <w:p w14:paraId="726F9973" w14:textId="7DCFDFDC" w:rsidR="001D10CC" w:rsidRPr="00B55B94" w:rsidRDefault="001D10CC" w:rsidP="00B55B94">
      <w:pPr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B55B94">
        <w:rPr>
          <w:sz w:val="20"/>
          <w:szCs w:val="20"/>
        </w:rPr>
        <w:t xml:space="preserve">Think through </w:t>
      </w:r>
      <w:r w:rsidR="000635E1" w:rsidRPr="00B55B94">
        <w:rPr>
          <w:sz w:val="20"/>
          <w:szCs w:val="20"/>
        </w:rPr>
        <w:t xml:space="preserve">the </w:t>
      </w:r>
      <w:r w:rsidRPr="00B55B94">
        <w:rPr>
          <w:sz w:val="20"/>
          <w:szCs w:val="20"/>
        </w:rPr>
        <w:t xml:space="preserve">benefits </w:t>
      </w:r>
      <w:r w:rsidR="001E75F7" w:rsidRPr="00B55B94">
        <w:rPr>
          <w:sz w:val="20"/>
          <w:szCs w:val="20"/>
        </w:rPr>
        <w:t>and</w:t>
      </w:r>
      <w:r w:rsidR="000E6F66" w:rsidRPr="00B55B94">
        <w:rPr>
          <w:sz w:val="20"/>
          <w:szCs w:val="20"/>
        </w:rPr>
        <w:t xml:space="preserve"> the</w:t>
      </w:r>
      <w:r w:rsidRPr="00B55B94">
        <w:rPr>
          <w:sz w:val="20"/>
          <w:szCs w:val="20"/>
        </w:rPr>
        <w:t xml:space="preserve"> burdens of possible decisions, considering root causes of inequity and unintended consequences</w:t>
      </w:r>
      <w:r w:rsidR="001E75F7" w:rsidRPr="00B55B94">
        <w:rPr>
          <w:sz w:val="20"/>
          <w:szCs w:val="20"/>
        </w:rPr>
        <w:t>.</w:t>
      </w:r>
    </w:p>
    <w:p w14:paraId="3E5ED0FB" w14:textId="46A08F57" w:rsidR="001D10CC" w:rsidRPr="00B55B94" w:rsidRDefault="001D10CC" w:rsidP="00B55B94">
      <w:pPr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B55B94">
        <w:rPr>
          <w:sz w:val="20"/>
          <w:szCs w:val="20"/>
        </w:rPr>
        <w:t>Implement decision</w:t>
      </w:r>
      <w:r w:rsidR="000E6F66" w:rsidRPr="00B55B94">
        <w:rPr>
          <w:sz w:val="20"/>
          <w:szCs w:val="20"/>
        </w:rPr>
        <w:t>s</w:t>
      </w:r>
      <w:r w:rsidRPr="00B55B94">
        <w:rPr>
          <w:sz w:val="20"/>
          <w:szCs w:val="20"/>
        </w:rPr>
        <w:t xml:space="preserve"> that advance racial equity and minimizes har</w:t>
      </w:r>
      <w:r w:rsidR="000635E1" w:rsidRPr="00B55B94">
        <w:rPr>
          <w:sz w:val="20"/>
          <w:szCs w:val="20"/>
        </w:rPr>
        <w:t>m</w:t>
      </w:r>
      <w:r w:rsidR="001E75F7" w:rsidRPr="00B55B94">
        <w:rPr>
          <w:sz w:val="20"/>
          <w:szCs w:val="20"/>
        </w:rPr>
        <w:t>.</w:t>
      </w:r>
    </w:p>
    <w:p w14:paraId="5683FEEE" w14:textId="1D8EE100" w:rsidR="001D10CC" w:rsidRPr="00B55B94" w:rsidRDefault="001D10CC" w:rsidP="00B55B94">
      <w:pPr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B55B94">
        <w:rPr>
          <w:sz w:val="20"/>
          <w:szCs w:val="20"/>
        </w:rPr>
        <w:t>Track impact</w:t>
      </w:r>
      <w:r w:rsidR="001E75F7" w:rsidRPr="00B55B94">
        <w:rPr>
          <w:sz w:val="20"/>
          <w:szCs w:val="20"/>
        </w:rPr>
        <w:t xml:space="preserve"> </w:t>
      </w:r>
      <w:r w:rsidRPr="00B55B94">
        <w:rPr>
          <w:sz w:val="20"/>
          <w:szCs w:val="20"/>
        </w:rPr>
        <w:t>with disaggregated dat</w:t>
      </w:r>
      <w:r w:rsidR="001E75F7" w:rsidRPr="00B55B94">
        <w:rPr>
          <w:sz w:val="20"/>
          <w:szCs w:val="20"/>
        </w:rPr>
        <w:t>a</w:t>
      </w:r>
      <w:r w:rsidRPr="00B55B94">
        <w:rPr>
          <w:sz w:val="20"/>
          <w:szCs w:val="20"/>
        </w:rPr>
        <w:t xml:space="preserve"> and re-evaluate </w:t>
      </w:r>
      <w:r w:rsidR="000635E1" w:rsidRPr="00B55B94">
        <w:rPr>
          <w:sz w:val="20"/>
          <w:szCs w:val="20"/>
        </w:rPr>
        <w:t xml:space="preserve">the </w:t>
      </w:r>
      <w:r w:rsidRPr="00B55B94">
        <w:rPr>
          <w:sz w:val="20"/>
          <w:szCs w:val="20"/>
        </w:rPr>
        <w:t>decision</w:t>
      </w:r>
      <w:r w:rsidR="001E75F7" w:rsidRPr="00B55B94">
        <w:rPr>
          <w:sz w:val="20"/>
          <w:szCs w:val="20"/>
        </w:rPr>
        <w:t>.</w:t>
      </w:r>
    </w:p>
    <w:p w14:paraId="7377E0C2" w14:textId="77777777" w:rsidR="005C3866" w:rsidRPr="00B55B94" w:rsidRDefault="005C3866" w:rsidP="00B55B94">
      <w:pPr>
        <w:spacing w:after="0" w:line="240" w:lineRule="auto"/>
        <w:rPr>
          <w:sz w:val="20"/>
          <w:szCs w:val="20"/>
        </w:rPr>
      </w:pPr>
    </w:p>
    <w:p w14:paraId="5581D111" w14:textId="5A281D99" w:rsidR="001D10CC" w:rsidRPr="00B55B94" w:rsidRDefault="000E6F66" w:rsidP="00B55B94">
      <w:pPr>
        <w:spacing w:after="0" w:line="240" w:lineRule="auto"/>
        <w:rPr>
          <w:sz w:val="20"/>
          <w:szCs w:val="20"/>
        </w:rPr>
      </w:pPr>
      <w:r w:rsidRPr="00B55B94">
        <w:rPr>
          <w:sz w:val="20"/>
          <w:szCs w:val="20"/>
        </w:rPr>
        <w:t xml:space="preserve">When cultivating a racial equity learning community, a few basic principles may help – </w:t>
      </w:r>
    </w:p>
    <w:p w14:paraId="14864B54" w14:textId="17419D07" w:rsidR="001D10CC" w:rsidRPr="00B55B94" w:rsidRDefault="001D10CC" w:rsidP="00B55B94">
      <w:pPr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 w:rsidRPr="00B55B94">
        <w:rPr>
          <w:sz w:val="20"/>
          <w:szCs w:val="20"/>
        </w:rPr>
        <w:t xml:space="preserve">Recognize all </w:t>
      </w:r>
      <w:r w:rsidR="000E6F66" w:rsidRPr="00B55B94">
        <w:rPr>
          <w:sz w:val="20"/>
          <w:szCs w:val="20"/>
        </w:rPr>
        <w:t>are coming together t</w:t>
      </w:r>
      <w:r w:rsidRPr="00B55B94">
        <w:rPr>
          <w:sz w:val="20"/>
          <w:szCs w:val="20"/>
        </w:rPr>
        <w:t>o learn and grow</w:t>
      </w:r>
      <w:r w:rsidR="000E6F66" w:rsidRPr="00B55B94">
        <w:rPr>
          <w:sz w:val="20"/>
          <w:szCs w:val="20"/>
        </w:rPr>
        <w:t>.</w:t>
      </w:r>
    </w:p>
    <w:p w14:paraId="7F048CA9" w14:textId="4B31C246" w:rsidR="001D10CC" w:rsidRPr="00B55B94" w:rsidRDefault="000E6F66" w:rsidP="00B55B94">
      <w:pPr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 w:rsidRPr="00B55B94">
        <w:rPr>
          <w:sz w:val="20"/>
          <w:szCs w:val="20"/>
        </w:rPr>
        <w:t xml:space="preserve">Provide an opportunity for </w:t>
      </w:r>
      <w:r w:rsidR="001D10CC" w:rsidRPr="00B55B94">
        <w:rPr>
          <w:sz w:val="20"/>
          <w:szCs w:val="20"/>
        </w:rPr>
        <w:t>all to engage and speak (</w:t>
      </w:r>
      <w:r w:rsidRPr="00B55B94">
        <w:rPr>
          <w:sz w:val="20"/>
          <w:szCs w:val="20"/>
        </w:rPr>
        <w:t xml:space="preserve">for example, </w:t>
      </w:r>
      <w:r w:rsidR="001D10CC" w:rsidRPr="00B55B94">
        <w:rPr>
          <w:sz w:val="20"/>
          <w:szCs w:val="20"/>
        </w:rPr>
        <w:t>in small groups</w:t>
      </w:r>
      <w:r w:rsidRPr="00B55B94">
        <w:rPr>
          <w:sz w:val="20"/>
          <w:szCs w:val="20"/>
        </w:rPr>
        <w:t xml:space="preserve"> or breakouts</w:t>
      </w:r>
      <w:r w:rsidR="001D10CC" w:rsidRPr="00B55B94">
        <w:rPr>
          <w:sz w:val="20"/>
          <w:szCs w:val="20"/>
        </w:rPr>
        <w:t>)</w:t>
      </w:r>
      <w:r w:rsidRPr="00B55B94">
        <w:rPr>
          <w:sz w:val="20"/>
          <w:szCs w:val="20"/>
        </w:rPr>
        <w:t>.</w:t>
      </w:r>
    </w:p>
    <w:p w14:paraId="6C95239B" w14:textId="7E0CDC4E" w:rsidR="001D10CC" w:rsidRPr="00B55B94" w:rsidRDefault="001D10CC" w:rsidP="00B55B94">
      <w:pPr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 w:rsidRPr="00B55B94">
        <w:rPr>
          <w:sz w:val="20"/>
          <w:szCs w:val="20"/>
        </w:rPr>
        <w:t>Listen for understanding</w:t>
      </w:r>
      <w:r w:rsidR="000E6F66" w:rsidRPr="00B55B94">
        <w:rPr>
          <w:sz w:val="20"/>
          <w:szCs w:val="20"/>
        </w:rPr>
        <w:t>.</w:t>
      </w:r>
    </w:p>
    <w:p w14:paraId="4E6C89BB" w14:textId="59BE57B0" w:rsidR="00E56914" w:rsidRPr="00B55B94" w:rsidRDefault="00E56914" w:rsidP="00B55B94">
      <w:pPr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 w:rsidRPr="00B55B94">
        <w:rPr>
          <w:sz w:val="20"/>
          <w:szCs w:val="20"/>
        </w:rPr>
        <w:t xml:space="preserve">Refer to </w:t>
      </w:r>
      <w:hyperlink r:id="rId11" w:history="1">
        <w:r w:rsidRPr="00B55B94">
          <w:rPr>
            <w:rStyle w:val="Hyperlink"/>
            <w:sz w:val="20"/>
            <w:szCs w:val="20"/>
          </w:rPr>
          <w:t>r</w:t>
        </w:r>
        <w:r w:rsidR="001C1CD1" w:rsidRPr="00B55B94">
          <w:rPr>
            <w:rStyle w:val="Hyperlink"/>
            <w:sz w:val="20"/>
            <w:szCs w:val="20"/>
          </w:rPr>
          <w:t>esearch &amp; r</w:t>
        </w:r>
        <w:r w:rsidRPr="00B55B94">
          <w:rPr>
            <w:rStyle w:val="Hyperlink"/>
            <w:sz w:val="20"/>
            <w:szCs w:val="20"/>
          </w:rPr>
          <w:t>esources</w:t>
        </w:r>
      </w:hyperlink>
      <w:r w:rsidRPr="00B55B94">
        <w:rPr>
          <w:sz w:val="20"/>
          <w:szCs w:val="20"/>
        </w:rPr>
        <w:t xml:space="preserve">. </w:t>
      </w:r>
    </w:p>
    <w:p w14:paraId="3B6FE13F" w14:textId="056AE69C" w:rsidR="004551EE" w:rsidRPr="00B55B94" w:rsidRDefault="004551EE" w:rsidP="00B55B94">
      <w:pPr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 w:rsidRPr="00B55B94">
        <w:rPr>
          <w:sz w:val="20"/>
          <w:szCs w:val="20"/>
        </w:rPr>
        <w:t xml:space="preserve">Online teaching can be culturally responsive as well! Read more. </w:t>
      </w:r>
      <w:hyperlink r:id="rId12" w:history="1">
        <w:r w:rsidRPr="00B55B94">
          <w:rPr>
            <w:rStyle w:val="Hyperlink"/>
            <w:sz w:val="20"/>
            <w:szCs w:val="20"/>
          </w:rPr>
          <w:t>https://www.tolerance.org/magazine/online-teaching-can-be-culturally-responsive</w:t>
        </w:r>
      </w:hyperlink>
    </w:p>
    <w:p w14:paraId="5E64C011" w14:textId="58F6760D" w:rsidR="008D3E26" w:rsidRDefault="008D3E26" w:rsidP="00B55B94">
      <w:pPr>
        <w:spacing w:after="0" w:line="240" w:lineRule="auto"/>
        <w:rPr>
          <w:sz w:val="20"/>
          <w:szCs w:val="20"/>
        </w:rPr>
      </w:pPr>
    </w:p>
    <w:p w14:paraId="39D60564" w14:textId="03075A14" w:rsidR="0062263F" w:rsidRPr="00B55B94" w:rsidRDefault="0062263F" w:rsidP="00B55B94">
      <w:pPr>
        <w:spacing w:after="0" w:line="240" w:lineRule="auto"/>
        <w:rPr>
          <w:sz w:val="20"/>
          <w:szCs w:val="20"/>
        </w:rPr>
      </w:pPr>
      <w:r w:rsidRPr="00B55B94">
        <w:rPr>
          <w:sz w:val="20"/>
          <w:szCs w:val="20"/>
        </w:rPr>
        <w:t xml:space="preserve">Rather than leading to easy answers, </w:t>
      </w:r>
      <w:r w:rsidR="00FF29AF" w:rsidRPr="00B55B94">
        <w:rPr>
          <w:b/>
          <w:bCs/>
          <w:sz w:val="20"/>
          <w:szCs w:val="20"/>
        </w:rPr>
        <w:t>applying</w:t>
      </w:r>
      <w:r w:rsidRPr="00B55B94">
        <w:rPr>
          <w:b/>
          <w:bCs/>
          <w:sz w:val="20"/>
          <w:szCs w:val="20"/>
        </w:rPr>
        <w:t xml:space="preserve"> a r</w:t>
      </w:r>
      <w:r w:rsidR="008D3E26" w:rsidRPr="00B55B94">
        <w:rPr>
          <w:b/>
          <w:bCs/>
          <w:sz w:val="20"/>
          <w:szCs w:val="20"/>
        </w:rPr>
        <w:t>acial equity</w:t>
      </w:r>
      <w:r w:rsidR="00FF29AF" w:rsidRPr="00B55B94">
        <w:rPr>
          <w:b/>
          <w:bCs/>
          <w:sz w:val="20"/>
          <w:szCs w:val="20"/>
        </w:rPr>
        <w:t xml:space="preserve"> lens</w:t>
      </w:r>
      <w:r w:rsidR="00FF29AF" w:rsidRPr="00B55B94">
        <w:rPr>
          <w:sz w:val="20"/>
          <w:szCs w:val="20"/>
        </w:rPr>
        <w:t xml:space="preserve"> </w:t>
      </w:r>
      <w:r w:rsidRPr="00B55B94">
        <w:rPr>
          <w:sz w:val="20"/>
          <w:szCs w:val="20"/>
        </w:rPr>
        <w:t xml:space="preserve">is an approach which leads to </w:t>
      </w:r>
      <w:r w:rsidRPr="00B55B94">
        <w:rPr>
          <w:b/>
          <w:bCs/>
          <w:sz w:val="20"/>
          <w:szCs w:val="20"/>
        </w:rPr>
        <w:t>questions</w:t>
      </w:r>
      <w:r w:rsidR="00216238" w:rsidRPr="00B55B94">
        <w:rPr>
          <w:b/>
          <w:bCs/>
          <w:sz w:val="20"/>
          <w:szCs w:val="20"/>
        </w:rPr>
        <w:t>, discussion</w:t>
      </w:r>
      <w:r w:rsidRPr="00B55B94">
        <w:rPr>
          <w:b/>
          <w:bCs/>
          <w:sz w:val="20"/>
          <w:szCs w:val="20"/>
        </w:rPr>
        <w:t xml:space="preserve"> and further consideration</w:t>
      </w:r>
      <w:r w:rsidRPr="00B55B94">
        <w:rPr>
          <w:sz w:val="20"/>
          <w:szCs w:val="20"/>
        </w:rPr>
        <w:t xml:space="preserve">. It is a framework to nudge oneself and others to </w:t>
      </w:r>
      <w:r w:rsidRPr="00B55B94">
        <w:rPr>
          <w:b/>
          <w:bCs/>
          <w:sz w:val="20"/>
          <w:szCs w:val="20"/>
        </w:rPr>
        <w:t>keep racial equit</w:t>
      </w:r>
      <w:r w:rsidR="00FF29AF" w:rsidRPr="00B55B94">
        <w:rPr>
          <w:b/>
          <w:bCs/>
          <w:sz w:val="20"/>
          <w:szCs w:val="20"/>
        </w:rPr>
        <w:t>y</w:t>
      </w:r>
      <w:r w:rsidRPr="00B55B94">
        <w:rPr>
          <w:b/>
          <w:bCs/>
          <w:sz w:val="20"/>
          <w:szCs w:val="20"/>
        </w:rPr>
        <w:t xml:space="preserve"> front and center</w:t>
      </w:r>
      <w:r w:rsidRPr="00B55B94">
        <w:rPr>
          <w:sz w:val="20"/>
          <w:szCs w:val="20"/>
        </w:rPr>
        <w:t xml:space="preserve"> among the ‘regular work’, and for keeping racial equity on the table even when answers are not crystal clear. </w:t>
      </w:r>
    </w:p>
    <w:p w14:paraId="6AF81446" w14:textId="7A31AA91" w:rsidR="00FF29AF" w:rsidRDefault="00FF29AF" w:rsidP="00B55B94">
      <w:pPr>
        <w:spacing w:after="0" w:line="240" w:lineRule="auto"/>
        <w:rPr>
          <w:sz w:val="20"/>
          <w:szCs w:val="20"/>
        </w:rPr>
      </w:pPr>
    </w:p>
    <w:p w14:paraId="1D391A5C" w14:textId="03D6181C" w:rsidR="00FF29AF" w:rsidRDefault="001D10CC" w:rsidP="00B55B94">
      <w:pPr>
        <w:spacing w:after="0" w:line="240" w:lineRule="auto"/>
        <w:rPr>
          <w:sz w:val="20"/>
          <w:szCs w:val="20"/>
        </w:rPr>
      </w:pPr>
      <w:r w:rsidRPr="00B55B94">
        <w:rPr>
          <w:sz w:val="20"/>
          <w:szCs w:val="20"/>
        </w:rPr>
        <w:t xml:space="preserve">Adapted from </w:t>
      </w:r>
      <w:r w:rsidR="008D3E26" w:rsidRPr="00B55B94">
        <w:rPr>
          <w:sz w:val="20"/>
          <w:szCs w:val="20"/>
        </w:rPr>
        <w:t>Advance CTE webinar: Applying a Racial Equity Lens to CTE during the COVID-19 Pandemic</w:t>
      </w:r>
      <w:r w:rsidR="00DF42E9" w:rsidRPr="00B55B94">
        <w:rPr>
          <w:sz w:val="20"/>
          <w:szCs w:val="20"/>
        </w:rPr>
        <w:t xml:space="preserve">, </w:t>
      </w:r>
      <w:r w:rsidR="008D3E26" w:rsidRPr="00B55B94">
        <w:rPr>
          <w:sz w:val="20"/>
          <w:szCs w:val="20"/>
        </w:rPr>
        <w:t>Advance C</w:t>
      </w:r>
      <w:r w:rsidR="000E6F66" w:rsidRPr="00B55B94">
        <w:rPr>
          <w:sz w:val="20"/>
          <w:szCs w:val="20"/>
        </w:rPr>
        <w:t>T</w:t>
      </w:r>
      <w:r w:rsidR="008D3E26" w:rsidRPr="00B55B94">
        <w:rPr>
          <w:sz w:val="20"/>
          <w:szCs w:val="20"/>
        </w:rPr>
        <w:t xml:space="preserve">E and </w:t>
      </w:r>
      <w:proofErr w:type="spellStart"/>
      <w:r w:rsidR="008D3E26" w:rsidRPr="00B55B94">
        <w:rPr>
          <w:sz w:val="20"/>
          <w:szCs w:val="20"/>
        </w:rPr>
        <w:t>Kumea</w:t>
      </w:r>
      <w:proofErr w:type="spellEnd"/>
      <w:r w:rsidR="008D3E26" w:rsidRPr="00B55B94">
        <w:rPr>
          <w:sz w:val="20"/>
          <w:szCs w:val="20"/>
        </w:rPr>
        <w:t xml:space="preserve"> Shorter-Gooden, Ph.D.</w:t>
      </w:r>
    </w:p>
    <w:p w14:paraId="47678B5D" w14:textId="6A5A5A88" w:rsidR="00372C7B" w:rsidRDefault="00372C7B" w:rsidP="00B55B94">
      <w:pPr>
        <w:spacing w:after="0" w:line="240" w:lineRule="auto"/>
        <w:rPr>
          <w:sz w:val="20"/>
          <w:szCs w:val="20"/>
        </w:rPr>
      </w:pPr>
    </w:p>
    <w:p w14:paraId="41728E5E" w14:textId="77777777" w:rsidR="00372C7B" w:rsidRPr="00423BD1" w:rsidRDefault="00372C7B" w:rsidP="00372C7B">
      <w:pPr>
        <w:pStyle w:val="BodyText"/>
        <w:rPr>
          <w:rFonts w:asciiTheme="minorHAnsi" w:hAnsiTheme="minorHAnsi" w:cstheme="minorHAnsi"/>
          <w:b/>
          <w:bCs/>
          <w:sz w:val="20"/>
          <w:szCs w:val="20"/>
        </w:rPr>
      </w:pPr>
      <w:r w:rsidRPr="00423BD1">
        <w:rPr>
          <w:rFonts w:asciiTheme="minorHAnsi" w:hAnsiTheme="minorHAnsi" w:cstheme="minorHAnsi"/>
          <w:b/>
          <w:bCs/>
          <w:sz w:val="20"/>
          <w:szCs w:val="20"/>
        </w:rPr>
        <w:t>References:</w:t>
      </w:r>
    </w:p>
    <w:p w14:paraId="62CC872F" w14:textId="77777777" w:rsidR="00372C7B" w:rsidRDefault="00372C7B" w:rsidP="00372C7B">
      <w:pPr>
        <w:pStyle w:val="BodyText"/>
        <w:rPr>
          <w:rFonts w:asciiTheme="minorHAnsi" w:hAnsiTheme="minorHAnsi" w:cstheme="minorHAnsi"/>
          <w:sz w:val="20"/>
          <w:szCs w:val="20"/>
        </w:rPr>
      </w:pPr>
      <w:r w:rsidRPr="00333588">
        <w:rPr>
          <w:rFonts w:asciiTheme="minorHAnsi" w:hAnsiTheme="minorHAnsi" w:cstheme="minorHAnsi"/>
          <w:sz w:val="20"/>
          <w:szCs w:val="20"/>
        </w:rPr>
        <w:t>Carl D. Perkins Strengthening Career and Technical Education in the 21st Century Act (Perkins V)</w:t>
      </w:r>
    </w:p>
    <w:p w14:paraId="5B6B0A83" w14:textId="77777777" w:rsidR="00372C7B" w:rsidRPr="00333588" w:rsidRDefault="00372C7B" w:rsidP="00372C7B">
      <w:pPr>
        <w:pStyle w:val="BodyTex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hyperlink r:id="rId13" w:tgtFrame="_blank" w:history="1">
        <w:r w:rsidRPr="00333588">
          <w:rPr>
            <w:rStyle w:val="Hyperlink"/>
            <w:rFonts w:asciiTheme="minorHAnsi" w:hAnsiTheme="minorHAnsi" w:cstheme="minorHAnsi"/>
            <w:sz w:val="20"/>
            <w:szCs w:val="20"/>
          </w:rPr>
          <w:t>https://cte.careertech.org/sites/default/files/PerkinsV_September2018.pdf</w:t>
        </w:r>
      </w:hyperlink>
    </w:p>
    <w:p w14:paraId="347F27C5" w14:textId="77777777" w:rsidR="00372C7B" w:rsidRPr="00333588" w:rsidRDefault="00372C7B" w:rsidP="00372C7B">
      <w:pPr>
        <w:pStyle w:val="BodyText"/>
        <w:rPr>
          <w:rFonts w:asciiTheme="minorHAnsi" w:hAnsiTheme="minorHAnsi" w:cstheme="minorHAnsi"/>
          <w:sz w:val="20"/>
          <w:szCs w:val="20"/>
          <w:u w:val="single"/>
        </w:rPr>
      </w:pPr>
    </w:p>
    <w:p w14:paraId="0D2584CA" w14:textId="77777777" w:rsidR="00372C7B" w:rsidRPr="00333588" w:rsidRDefault="00372C7B" w:rsidP="00372C7B">
      <w:pPr>
        <w:pStyle w:val="BodyText"/>
        <w:rPr>
          <w:rFonts w:asciiTheme="minorHAnsi" w:hAnsiTheme="minorHAnsi" w:cstheme="minorHAnsi"/>
          <w:sz w:val="20"/>
          <w:szCs w:val="20"/>
          <w:u w:val="single"/>
        </w:rPr>
      </w:pPr>
      <w:r w:rsidRPr="00333588">
        <w:rPr>
          <w:rFonts w:asciiTheme="minorHAnsi" w:hAnsiTheme="minorHAnsi" w:cstheme="minorHAnsi"/>
          <w:sz w:val="20"/>
          <w:szCs w:val="20"/>
        </w:rPr>
        <w:t xml:space="preserve">Massachusetts Perkins V Manual </w:t>
      </w:r>
      <w:r>
        <w:rPr>
          <w:rFonts w:asciiTheme="minorHAnsi" w:hAnsiTheme="minorHAnsi" w:cstheme="minorHAnsi"/>
          <w:sz w:val="20"/>
          <w:szCs w:val="20"/>
        </w:rPr>
        <w:t xml:space="preserve">at </w:t>
      </w:r>
      <w:hyperlink r:id="rId14" w:history="1">
        <w:r w:rsidRPr="0016251D">
          <w:rPr>
            <w:rStyle w:val="Hyperlink"/>
            <w:rFonts w:asciiTheme="minorHAnsi" w:hAnsiTheme="minorHAnsi" w:cstheme="minorHAnsi"/>
            <w:sz w:val="20"/>
            <w:szCs w:val="20"/>
          </w:rPr>
          <w:t>http://www.doe.mass.edu/ccte/cvte/perkins-v/</w:t>
        </w:r>
      </w:hyperlink>
    </w:p>
    <w:p w14:paraId="7363F326" w14:textId="77777777" w:rsidR="00372C7B" w:rsidRPr="00333588" w:rsidRDefault="00372C7B" w:rsidP="00372C7B">
      <w:pPr>
        <w:pStyle w:val="BodyText"/>
        <w:rPr>
          <w:rFonts w:asciiTheme="minorHAnsi" w:hAnsiTheme="minorHAnsi" w:cstheme="minorHAnsi"/>
          <w:sz w:val="20"/>
          <w:szCs w:val="20"/>
          <w:u w:val="single"/>
        </w:rPr>
      </w:pPr>
    </w:p>
    <w:p w14:paraId="5C73FABB" w14:textId="77777777" w:rsidR="00372C7B" w:rsidRPr="00333588" w:rsidRDefault="00372C7B" w:rsidP="00372C7B">
      <w:pPr>
        <w:pStyle w:val="BodyText"/>
        <w:rPr>
          <w:rFonts w:asciiTheme="minorHAnsi" w:hAnsiTheme="minorHAnsi" w:cstheme="minorHAnsi"/>
          <w:sz w:val="20"/>
          <w:szCs w:val="20"/>
        </w:rPr>
      </w:pPr>
      <w:r w:rsidRPr="00333588">
        <w:rPr>
          <w:rFonts w:asciiTheme="minorHAnsi" w:hAnsiTheme="minorHAnsi" w:cstheme="minorHAnsi"/>
          <w:sz w:val="20"/>
          <w:szCs w:val="20"/>
        </w:rPr>
        <w:t xml:space="preserve">Massachusetts Comprehensive Local Needs Assessment Guide and Worksheet </w:t>
      </w:r>
      <w:r>
        <w:rPr>
          <w:rFonts w:asciiTheme="minorHAnsi" w:hAnsiTheme="minorHAnsi" w:cstheme="minorHAnsi"/>
          <w:sz w:val="20"/>
          <w:szCs w:val="20"/>
        </w:rPr>
        <w:t>(</w:t>
      </w:r>
      <w:r w:rsidRPr="00333588">
        <w:rPr>
          <w:rFonts w:asciiTheme="minorHAnsi" w:hAnsiTheme="minorHAnsi" w:cstheme="minorHAnsi"/>
          <w:sz w:val="20"/>
          <w:szCs w:val="20"/>
        </w:rPr>
        <w:t>Part VI</w:t>
      </w:r>
      <w:r>
        <w:rPr>
          <w:rFonts w:asciiTheme="minorHAnsi" w:hAnsiTheme="minorHAnsi" w:cstheme="minorHAnsi"/>
          <w:sz w:val="20"/>
          <w:szCs w:val="20"/>
        </w:rPr>
        <w:t>)</w:t>
      </w:r>
    </w:p>
    <w:p w14:paraId="6866B092" w14:textId="77777777" w:rsidR="00372C7B" w:rsidRPr="00333588" w:rsidRDefault="00372C7B" w:rsidP="00372C7B">
      <w:pPr>
        <w:pStyle w:val="BodyText"/>
        <w:rPr>
          <w:rFonts w:asciiTheme="minorHAnsi" w:hAnsiTheme="minorHAnsi" w:cstheme="minorHAnsi"/>
          <w:sz w:val="20"/>
          <w:szCs w:val="20"/>
          <w:u w:val="single"/>
        </w:rPr>
      </w:pPr>
      <w:r>
        <w:rPr>
          <w:rFonts w:asciiTheme="minorHAnsi" w:hAnsiTheme="minorHAnsi" w:cstheme="minorHAnsi"/>
          <w:sz w:val="20"/>
          <w:szCs w:val="20"/>
        </w:rPr>
        <w:tab/>
      </w:r>
      <w:hyperlink r:id="rId15" w:history="1">
        <w:r w:rsidRPr="0016251D">
          <w:rPr>
            <w:rStyle w:val="Hyperlink"/>
            <w:rFonts w:asciiTheme="minorHAnsi" w:hAnsiTheme="minorHAnsi" w:cstheme="minorHAnsi"/>
            <w:sz w:val="20"/>
            <w:szCs w:val="20"/>
          </w:rPr>
          <w:t>http://www.doe.mass.edu/ccte/cvte/perkins-v/</w:t>
        </w:r>
      </w:hyperlink>
    </w:p>
    <w:p w14:paraId="4690CCAC" w14:textId="77777777" w:rsidR="00372C7B" w:rsidRPr="00333588" w:rsidRDefault="00372C7B" w:rsidP="00372C7B">
      <w:pPr>
        <w:pStyle w:val="BodyText"/>
        <w:rPr>
          <w:rFonts w:asciiTheme="minorHAnsi" w:hAnsiTheme="minorHAnsi" w:cstheme="minorHAnsi"/>
          <w:sz w:val="20"/>
          <w:szCs w:val="20"/>
          <w:u w:val="single"/>
        </w:rPr>
      </w:pPr>
    </w:p>
    <w:p w14:paraId="3C08B116" w14:textId="77777777" w:rsidR="00372C7B" w:rsidRPr="00333588" w:rsidRDefault="00372C7B" w:rsidP="00372C7B">
      <w:pPr>
        <w:pStyle w:val="BodyText"/>
        <w:rPr>
          <w:rFonts w:asciiTheme="minorHAnsi" w:hAnsiTheme="minorHAnsi" w:cstheme="minorHAnsi"/>
          <w:sz w:val="20"/>
          <w:szCs w:val="20"/>
        </w:rPr>
      </w:pPr>
      <w:r w:rsidRPr="00333588">
        <w:rPr>
          <w:rFonts w:asciiTheme="minorHAnsi" w:hAnsiTheme="minorHAnsi" w:cstheme="minorHAnsi"/>
          <w:sz w:val="20"/>
          <w:szCs w:val="20"/>
        </w:rPr>
        <w:lastRenderedPageBreak/>
        <w:t>Guidelines for Eliminating Discrimination and Denial of Services on the Basis of Race, Color, National Origin, Sex and Handicap in Vocational Education Programs (34 CFR, Part 100, Appendix B</w:t>
      </w:r>
      <w:r>
        <w:rPr>
          <w:rFonts w:asciiTheme="minorHAnsi" w:hAnsiTheme="minorHAnsi" w:cstheme="minorHAnsi"/>
          <w:sz w:val="20"/>
          <w:szCs w:val="20"/>
        </w:rPr>
        <w:t>)</w:t>
      </w:r>
      <w:r w:rsidRPr="00333588">
        <w:rPr>
          <w:rFonts w:asciiTheme="minorHAnsi" w:hAnsiTheme="minorHAnsi" w:cstheme="minorHAnsi"/>
          <w:sz w:val="20"/>
          <w:szCs w:val="20"/>
        </w:rPr>
        <w:t xml:space="preserve"> </w:t>
      </w:r>
    </w:p>
    <w:bookmarkStart w:id="1" w:name="_Hlk44422276"/>
    <w:p w14:paraId="347E6139" w14:textId="4E622D8C" w:rsidR="00372C7B" w:rsidRPr="009E0406" w:rsidRDefault="009E0406" w:rsidP="00372C7B">
      <w:pPr>
        <w:ind w:firstLine="720"/>
        <w:rPr>
          <w:rStyle w:val="Hyperlink"/>
          <w:rFonts w:cstheme="minorHAnsi"/>
          <w:sz w:val="20"/>
          <w:szCs w:val="20"/>
        </w:rPr>
      </w:pPr>
      <w:r>
        <w:fldChar w:fldCharType="begin"/>
      </w:r>
      <w:r>
        <w:instrText xml:space="preserve"> HYPERLINK "http://www.doe.mass.edu/ccte/cvte/admissions/" </w:instrText>
      </w:r>
      <w:r>
        <w:fldChar w:fldCharType="separate"/>
      </w:r>
      <w:r w:rsidRPr="009E0406">
        <w:rPr>
          <w:rStyle w:val="Hyperlink"/>
        </w:rPr>
        <w:t xml:space="preserve"> </w:t>
      </w:r>
      <w:r w:rsidRPr="009E0406">
        <w:rPr>
          <w:rStyle w:val="Hyperlink"/>
          <w:rFonts w:cstheme="minorHAnsi"/>
          <w:sz w:val="20"/>
          <w:szCs w:val="20"/>
        </w:rPr>
        <w:t>http://www.doe.mass.edu/ccte/cvte/</w:t>
      </w:r>
      <w:r w:rsidR="00372C7B" w:rsidRPr="009E0406">
        <w:rPr>
          <w:rStyle w:val="Hyperlink"/>
          <w:rFonts w:cstheme="minorHAnsi"/>
          <w:sz w:val="20"/>
          <w:szCs w:val="20"/>
        </w:rPr>
        <w:t>admissions/</w:t>
      </w:r>
    </w:p>
    <w:bookmarkEnd w:id="1"/>
    <w:p w14:paraId="032BC2CF" w14:textId="3278312F" w:rsidR="00372C7B" w:rsidRPr="00333588" w:rsidRDefault="009E0406" w:rsidP="00372C7B">
      <w:pPr>
        <w:pStyle w:val="BodyTex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eastAsiaTheme="minorHAnsi" w:hAnsiTheme="minorHAnsi" w:cstheme="minorBidi"/>
        </w:rPr>
        <w:fldChar w:fldCharType="end"/>
      </w:r>
      <w:r w:rsidR="00372C7B" w:rsidRPr="00333588">
        <w:rPr>
          <w:rFonts w:asciiTheme="minorHAnsi" w:hAnsiTheme="minorHAnsi" w:cstheme="minorHAnsi"/>
          <w:sz w:val="20"/>
          <w:szCs w:val="20"/>
        </w:rPr>
        <w:t xml:space="preserve">Chapter 74 Selected Sections &amp; 603 CMR 4.00 Vocational Technical Education Regulations and Guidelines </w:t>
      </w:r>
    </w:p>
    <w:p w14:paraId="40DD4243" w14:textId="578C1927" w:rsidR="00372C7B" w:rsidRPr="00333588" w:rsidRDefault="00372C7B" w:rsidP="00372C7B">
      <w:pPr>
        <w:pStyle w:val="BodyTex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hyperlink r:id="rId16" w:history="1">
        <w:r w:rsidR="009E0406">
          <w:rPr>
            <w:rStyle w:val="Hyperlink"/>
            <w:rFonts w:asciiTheme="minorHAnsi" w:hAnsiTheme="minorHAnsi" w:cstheme="minorHAnsi"/>
            <w:sz w:val="20"/>
            <w:szCs w:val="20"/>
          </w:rPr>
          <w:t xml:space="preserve"> http://www.doe.mass.edu/ccte/cvte/laws.html</w:t>
        </w:r>
      </w:hyperlink>
    </w:p>
    <w:p w14:paraId="0343CDA0" w14:textId="77777777" w:rsidR="00372C7B" w:rsidRPr="00333588" w:rsidRDefault="00372C7B" w:rsidP="00372C7B">
      <w:pPr>
        <w:pStyle w:val="BodyText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</w:p>
    <w:p w14:paraId="5B342FF7" w14:textId="77777777" w:rsidR="00372C7B" w:rsidRPr="00333588" w:rsidRDefault="00372C7B" w:rsidP="00372C7B">
      <w:pPr>
        <w:pStyle w:val="BodyText"/>
        <w:rPr>
          <w:rFonts w:asciiTheme="minorHAnsi" w:hAnsiTheme="minorHAnsi" w:cstheme="minorHAnsi"/>
          <w:sz w:val="20"/>
          <w:szCs w:val="20"/>
        </w:rPr>
      </w:pPr>
      <w:r w:rsidRPr="00333588">
        <w:rPr>
          <w:rFonts w:asciiTheme="minorHAnsi" w:hAnsiTheme="minorHAnsi" w:cstheme="minorHAnsi"/>
          <w:sz w:val="20"/>
          <w:szCs w:val="20"/>
        </w:rPr>
        <w:t>Chapter 74 Manual for Vocational Technical Education Admission Policies</w:t>
      </w:r>
    </w:p>
    <w:p w14:paraId="60B10AC3" w14:textId="09A9C35A" w:rsidR="009E0406" w:rsidRPr="009E0406" w:rsidRDefault="009E0406" w:rsidP="009E0406">
      <w:pPr>
        <w:ind w:firstLine="720"/>
        <w:rPr>
          <w:rStyle w:val="Hyperlink"/>
          <w:rFonts w:cstheme="minorHAnsi"/>
          <w:sz w:val="20"/>
          <w:szCs w:val="20"/>
        </w:rPr>
      </w:pPr>
      <w:r>
        <w:fldChar w:fldCharType="begin"/>
      </w:r>
      <w:r>
        <w:instrText xml:space="preserve"> HYPERLINK "http://www.doe.mass.edu/ccte/cvte/admissions/" </w:instrText>
      </w:r>
      <w:r>
        <w:fldChar w:fldCharType="separate"/>
      </w:r>
      <w:r w:rsidRPr="009E0406">
        <w:rPr>
          <w:rStyle w:val="Hyperlink"/>
        </w:rPr>
        <w:t xml:space="preserve"> </w:t>
      </w:r>
      <w:r w:rsidRPr="009E0406">
        <w:rPr>
          <w:rStyle w:val="Hyperlink"/>
          <w:rFonts w:cstheme="minorHAnsi"/>
          <w:sz w:val="20"/>
          <w:szCs w:val="20"/>
        </w:rPr>
        <w:t>http://www.doe.mass.edu/ccte/cvte/admissions/</w:t>
      </w:r>
    </w:p>
    <w:p w14:paraId="7C210373" w14:textId="04FB9F8F" w:rsidR="00372C7B" w:rsidRPr="00333588" w:rsidRDefault="009E0406" w:rsidP="00372C7B">
      <w:pPr>
        <w:pStyle w:val="BodyTex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eastAsiaTheme="minorHAnsi" w:hAnsiTheme="minorHAnsi" w:cstheme="minorBidi"/>
        </w:rPr>
        <w:fldChar w:fldCharType="end"/>
      </w:r>
    </w:p>
    <w:p w14:paraId="198E5920" w14:textId="77777777" w:rsidR="00372C7B" w:rsidRPr="00333588" w:rsidRDefault="00372C7B" w:rsidP="00372C7B">
      <w:pPr>
        <w:pStyle w:val="BodyText"/>
        <w:ind w:hanging="335"/>
        <w:rPr>
          <w:rFonts w:asciiTheme="minorHAnsi" w:hAnsiTheme="minorHAnsi" w:cstheme="minorHAnsi"/>
          <w:sz w:val="20"/>
          <w:szCs w:val="20"/>
        </w:rPr>
      </w:pPr>
    </w:p>
    <w:p w14:paraId="04FDEE54" w14:textId="77777777" w:rsidR="00372C7B" w:rsidRPr="00333588" w:rsidRDefault="00372C7B" w:rsidP="00372C7B">
      <w:pPr>
        <w:pStyle w:val="BodyTextIndent"/>
        <w:spacing w:after="0"/>
        <w:ind w:left="0"/>
        <w:rPr>
          <w:rFonts w:asciiTheme="minorHAnsi" w:hAnsiTheme="minorHAnsi" w:cstheme="minorHAnsi"/>
          <w:sz w:val="20"/>
          <w:szCs w:val="20"/>
        </w:rPr>
      </w:pPr>
      <w:r w:rsidRPr="00333588">
        <w:rPr>
          <w:rFonts w:asciiTheme="minorHAnsi" w:hAnsiTheme="minorHAnsi" w:cstheme="minorHAnsi"/>
          <w:sz w:val="20"/>
          <w:szCs w:val="20"/>
        </w:rPr>
        <w:t>Massachusetts General Law Chapter 76, Section 5</w:t>
      </w:r>
      <w:r>
        <w:rPr>
          <w:rFonts w:asciiTheme="minorHAnsi" w:hAnsiTheme="minorHAnsi" w:cstheme="minorHAnsi"/>
          <w:sz w:val="20"/>
          <w:szCs w:val="20"/>
        </w:rPr>
        <w:t xml:space="preserve">  </w:t>
      </w:r>
      <w:hyperlink r:id="rId17" w:history="1">
        <w:r w:rsidRPr="00333588">
          <w:rPr>
            <w:rStyle w:val="Hyperlink"/>
            <w:rFonts w:asciiTheme="minorHAnsi" w:hAnsiTheme="minorHAnsi" w:cstheme="minorHAnsi"/>
            <w:sz w:val="20"/>
            <w:szCs w:val="20"/>
          </w:rPr>
          <w:t>http://www.mass.gov/legis/laws/mgl/gl-pt1-toc.htm</w:t>
        </w:r>
      </w:hyperlink>
    </w:p>
    <w:p w14:paraId="1CACCDDB" w14:textId="77777777" w:rsidR="00372C7B" w:rsidRDefault="00372C7B" w:rsidP="00372C7B">
      <w:pPr>
        <w:pStyle w:val="BodyTextIndent"/>
        <w:spacing w:after="0"/>
        <w:ind w:left="0"/>
        <w:rPr>
          <w:rFonts w:asciiTheme="minorHAnsi" w:hAnsiTheme="minorHAnsi" w:cstheme="minorHAnsi"/>
          <w:sz w:val="20"/>
          <w:szCs w:val="20"/>
          <w:u w:val="single"/>
        </w:rPr>
      </w:pPr>
    </w:p>
    <w:p w14:paraId="2C620D06" w14:textId="77777777" w:rsidR="00372C7B" w:rsidRPr="00333588" w:rsidRDefault="00372C7B" w:rsidP="00372C7B">
      <w:pPr>
        <w:pStyle w:val="BodyTextIndent"/>
        <w:spacing w:after="0"/>
        <w:ind w:left="0"/>
        <w:rPr>
          <w:rFonts w:asciiTheme="minorHAnsi" w:hAnsiTheme="minorHAnsi" w:cstheme="minorHAnsi"/>
          <w:sz w:val="20"/>
          <w:szCs w:val="20"/>
        </w:rPr>
      </w:pPr>
      <w:r w:rsidRPr="00333588">
        <w:rPr>
          <w:rFonts w:asciiTheme="minorHAnsi" w:hAnsiTheme="minorHAnsi" w:cstheme="minorHAnsi"/>
          <w:sz w:val="20"/>
          <w:szCs w:val="20"/>
        </w:rPr>
        <w:t>Massachusetts Access to Equal Educational Opportunity Regulations 603 CMR 26.00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89A5713" w14:textId="77777777" w:rsidR="00372C7B" w:rsidRPr="00333588" w:rsidRDefault="007B1760" w:rsidP="00372C7B">
      <w:pPr>
        <w:ind w:firstLine="720"/>
        <w:rPr>
          <w:rFonts w:cstheme="minorHAnsi"/>
          <w:sz w:val="20"/>
          <w:szCs w:val="20"/>
        </w:rPr>
      </w:pPr>
      <w:hyperlink r:id="rId18" w:history="1">
        <w:r w:rsidR="00372C7B" w:rsidRPr="0016251D">
          <w:rPr>
            <w:rStyle w:val="Hyperlink"/>
            <w:rFonts w:cstheme="minorHAnsi"/>
            <w:sz w:val="20"/>
            <w:szCs w:val="20"/>
          </w:rPr>
          <w:t>http://www.doe.mass.edu/lawsregs/603cmr26.html</w:t>
        </w:r>
      </w:hyperlink>
    </w:p>
    <w:p w14:paraId="274FF4E4" w14:textId="77777777" w:rsidR="00372C7B" w:rsidRPr="00B55B94" w:rsidRDefault="00372C7B" w:rsidP="00B55B94">
      <w:pPr>
        <w:spacing w:after="0" w:line="240" w:lineRule="auto"/>
        <w:rPr>
          <w:sz w:val="20"/>
          <w:szCs w:val="20"/>
        </w:rPr>
      </w:pPr>
    </w:p>
    <w:sectPr w:rsidR="00372C7B" w:rsidRPr="00B55B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F75133"/>
    <w:multiLevelType w:val="hybridMultilevel"/>
    <w:tmpl w:val="CE5663D8"/>
    <w:lvl w:ilvl="0" w:tplc="DB38A8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BE85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86E3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56EB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0CDD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3806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38EF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1CB6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7019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4AAB3922"/>
    <w:multiLevelType w:val="hybridMultilevel"/>
    <w:tmpl w:val="014621A4"/>
    <w:lvl w:ilvl="0" w:tplc="F8C42E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DE84C6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1AA27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96D0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7478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52C4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68C5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A0A3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CEA1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5CA146DC"/>
    <w:multiLevelType w:val="hybridMultilevel"/>
    <w:tmpl w:val="31CCC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1A1DEE"/>
    <w:multiLevelType w:val="hybridMultilevel"/>
    <w:tmpl w:val="E70C7412"/>
    <w:lvl w:ilvl="0" w:tplc="486840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5CDE0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74E9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38A4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FC34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0C96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24B9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1EFC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D6B5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0CC"/>
    <w:rsid w:val="00060CCF"/>
    <w:rsid w:val="000635E1"/>
    <w:rsid w:val="000E6F66"/>
    <w:rsid w:val="001425A5"/>
    <w:rsid w:val="001C1CD1"/>
    <w:rsid w:val="001D10CC"/>
    <w:rsid w:val="001E75F7"/>
    <w:rsid w:val="00216238"/>
    <w:rsid w:val="002D30C9"/>
    <w:rsid w:val="00303349"/>
    <w:rsid w:val="00372C7B"/>
    <w:rsid w:val="004551EE"/>
    <w:rsid w:val="005C3866"/>
    <w:rsid w:val="0062263F"/>
    <w:rsid w:val="006E26B2"/>
    <w:rsid w:val="007378CD"/>
    <w:rsid w:val="00777C6F"/>
    <w:rsid w:val="007B1760"/>
    <w:rsid w:val="00805CD4"/>
    <w:rsid w:val="008D3E26"/>
    <w:rsid w:val="00925966"/>
    <w:rsid w:val="009C1BBA"/>
    <w:rsid w:val="009E0406"/>
    <w:rsid w:val="00B55B94"/>
    <w:rsid w:val="00C40536"/>
    <w:rsid w:val="00C44A70"/>
    <w:rsid w:val="00D03AC3"/>
    <w:rsid w:val="00DA559F"/>
    <w:rsid w:val="00DC5DD3"/>
    <w:rsid w:val="00DF42E9"/>
    <w:rsid w:val="00E56914"/>
    <w:rsid w:val="00E90077"/>
    <w:rsid w:val="00FF2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4F4CF8"/>
  <w15:chartTrackingRefBased/>
  <w15:docId w15:val="{C9800108-1C5E-4DF0-ADA0-701882AC8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4A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4A7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D3E2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2263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263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9259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59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596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59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5966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6E26B2"/>
    <w:rPr>
      <w:color w:val="954F72" w:themeColor="followedHyperlink"/>
      <w:u w:val="single"/>
    </w:rPr>
  </w:style>
  <w:style w:type="paragraph" w:styleId="BodyText">
    <w:name w:val="Body Text"/>
    <w:basedOn w:val="Normal"/>
    <w:link w:val="BodyTextChar"/>
    <w:semiHidden/>
    <w:unhideWhenUsed/>
    <w:rsid w:val="00372C7B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spacing w:after="0" w:line="240" w:lineRule="auto"/>
    </w:pPr>
    <w:rPr>
      <w:rFonts w:ascii="Arial" w:eastAsia="Times New Roman" w:hAnsi="Arial" w:cs="Arial"/>
    </w:rPr>
  </w:style>
  <w:style w:type="character" w:customStyle="1" w:styleId="BodyTextChar">
    <w:name w:val="Body Text Char"/>
    <w:basedOn w:val="DefaultParagraphFont"/>
    <w:link w:val="BodyText"/>
    <w:semiHidden/>
    <w:rsid w:val="00372C7B"/>
    <w:rPr>
      <w:rFonts w:ascii="Arial" w:eastAsia="Times New Roman" w:hAnsi="Arial" w:cs="Arial"/>
    </w:rPr>
  </w:style>
  <w:style w:type="paragraph" w:styleId="BodyTextIndent">
    <w:name w:val="Body Text Indent"/>
    <w:basedOn w:val="Normal"/>
    <w:link w:val="BodyTextIndentChar"/>
    <w:uiPriority w:val="99"/>
    <w:unhideWhenUsed/>
    <w:rsid w:val="00372C7B"/>
    <w:pPr>
      <w:spacing w:after="120" w:line="24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372C7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17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7589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126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53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699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209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02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6563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23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461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30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48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44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7635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774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20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cte.careertech.org/sites/default/files/PerkinsV_September2018.pdf" TargetMode="External"/><Relationship Id="rId18" Type="http://schemas.openxmlformats.org/officeDocument/2006/relationships/hyperlink" Target="http://www.doe.mass.edu/lawsregs/603cmr26.htm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tolerance.org/magazine/online-teaching-can-be-culturally-responsive" TargetMode="External"/><Relationship Id="rId17" Type="http://schemas.openxmlformats.org/officeDocument/2006/relationships/hyperlink" Target="http://www.mass.gov/legis/laws/mgl/gl-pt1-toc.ht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doe.mass.edu/ccte/cvte/laws.htm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doe.mass.edu/research/howdoweknow/researchpolicy.html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doe.mass.edu/ccte/cvte/perkins-v/" TargetMode="External"/><Relationship Id="rId10" Type="http://schemas.openxmlformats.org/officeDocument/2006/relationships/hyperlink" Target="http://www.doe.mass.edu/odl/e-learning/culturally-resp-sust/content/index.html" TargetMode="Externa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://www.doe.mass.edu/instruction/crdw/" TargetMode="External"/><Relationship Id="rId14" Type="http://schemas.openxmlformats.org/officeDocument/2006/relationships/hyperlink" Target="http://www.doe.mass.edu/ccte/cvte/perkins-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DESE-231-61974</_dlc_DocId>
    <_dlc_DocIdUrl xmlns="733efe1c-5bbe-4968-87dc-d400e65c879f">
      <Url>https://sharepoint.doemass.org/ese/webteam/cps/_layouts/DocIdRedir.aspx?ID=DESE-231-61974</Url>
      <Description>DESE-231-61974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46B1EB6-A053-4180-B030-0CA1D0E818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7DD082-DDC4-475F-B786-F62960DAFCED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3.xml><?xml version="1.0" encoding="utf-8"?>
<ds:datastoreItem xmlns:ds="http://schemas.openxmlformats.org/officeDocument/2006/customXml" ds:itemID="{AECE9CCA-A17A-43AF-8447-C06FE85D5E4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277A483-D25F-43B4-8A59-8C6A307A4FEE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715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Developing Culturally Responsive Practices with Perkins V</vt:lpstr>
    </vt:vector>
  </TitlesOfParts>
  <Company>EOE</Company>
  <LinksUpToDate>false</LinksUpToDate>
  <CharactersWithSpaces>4783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Developing Culturally Responsive Practices with Perkins V</dc:title>
  <dc:subject/>
  <dc:creator>DESE</dc:creator>
  <cp:keywords/>
  <dc:description/>
  <cp:lastModifiedBy>Zou, Dong (EOE)</cp:lastModifiedBy>
  <cp:revision>3</cp:revision>
  <dcterms:created xsi:type="dcterms:W3CDTF">2020-06-30T19:12:00Z</dcterms:created>
  <dcterms:modified xsi:type="dcterms:W3CDTF">2020-06-30T20:15:00Z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Jun 30 2020</vt:lpwstr>
  </property>
</Properties>
</file>