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EE3D" w14:textId="7DE1843C" w:rsidR="00A91C11" w:rsidRPr="004B48D6" w:rsidRDefault="000837EC" w:rsidP="00676D9C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B48D6">
        <w:rPr>
          <w:rFonts w:ascii="Arial" w:hAnsi="Arial" w:cs="Arial"/>
          <w:b/>
          <w:bCs/>
          <w:color w:val="auto"/>
          <w:sz w:val="24"/>
          <w:szCs w:val="24"/>
        </w:rPr>
        <w:t xml:space="preserve">Template </w:t>
      </w:r>
      <w:r w:rsidR="008A2330" w:rsidRPr="004B48D6">
        <w:rPr>
          <w:rFonts w:ascii="Arial" w:hAnsi="Arial" w:cs="Arial"/>
          <w:b/>
          <w:bCs/>
          <w:color w:val="auto"/>
          <w:sz w:val="24"/>
          <w:szCs w:val="24"/>
        </w:rPr>
        <w:t>f</w:t>
      </w:r>
      <w:r w:rsidRPr="004B48D6">
        <w:rPr>
          <w:rFonts w:ascii="Arial" w:hAnsi="Arial" w:cs="Arial"/>
          <w:b/>
          <w:bCs/>
          <w:color w:val="auto"/>
          <w:sz w:val="24"/>
          <w:szCs w:val="24"/>
        </w:rPr>
        <w:t>or D</w:t>
      </w:r>
      <w:r w:rsidR="008A2330" w:rsidRPr="004B48D6">
        <w:rPr>
          <w:rFonts w:ascii="Arial" w:hAnsi="Arial" w:cs="Arial"/>
          <w:b/>
          <w:bCs/>
          <w:color w:val="auto"/>
          <w:sz w:val="24"/>
          <w:szCs w:val="24"/>
        </w:rPr>
        <w:t>ESE</w:t>
      </w:r>
      <w:r w:rsidRPr="004B48D6">
        <w:rPr>
          <w:rFonts w:ascii="Arial" w:hAnsi="Arial" w:cs="Arial"/>
          <w:b/>
          <w:bCs/>
          <w:color w:val="auto"/>
          <w:sz w:val="24"/>
          <w:szCs w:val="24"/>
        </w:rPr>
        <w:t xml:space="preserve"> Audit Appendix C: Additional Required Information </w:t>
      </w:r>
      <w:r w:rsidR="008A2330" w:rsidRPr="004B48D6">
        <w:rPr>
          <w:rFonts w:ascii="Arial" w:hAnsi="Arial" w:cs="Arial"/>
          <w:b/>
          <w:bCs/>
          <w:color w:val="auto"/>
          <w:sz w:val="24"/>
          <w:szCs w:val="24"/>
        </w:rPr>
        <w:t>f</w:t>
      </w:r>
      <w:r w:rsidRPr="004B48D6">
        <w:rPr>
          <w:rFonts w:ascii="Arial" w:hAnsi="Arial" w:cs="Arial"/>
          <w:b/>
          <w:bCs/>
          <w:color w:val="auto"/>
          <w:sz w:val="24"/>
          <w:szCs w:val="24"/>
        </w:rPr>
        <w:t>or Fiscal Audit</w:t>
      </w:r>
    </w:p>
    <w:p w14:paraId="1CF3D412" w14:textId="77777777" w:rsidR="000D4375" w:rsidRPr="00DB372E" w:rsidRDefault="000D4375" w:rsidP="000D4375">
      <w:pPr>
        <w:jc w:val="center"/>
        <w:rPr>
          <w:rFonts w:ascii="Arial" w:hAnsi="Arial" w:cs="Arial"/>
          <w:b/>
          <w:bCs/>
        </w:rPr>
      </w:pPr>
      <w:r w:rsidRPr="00DB372E">
        <w:rPr>
          <w:rFonts w:ascii="Arial" w:hAnsi="Arial" w:cs="Arial"/>
          <w:b/>
          <w:bCs/>
        </w:rPr>
        <w:t>(Name) Charter School</w:t>
      </w:r>
    </w:p>
    <w:p w14:paraId="6B37E6DC" w14:textId="1E354D41" w:rsidR="008E4E98" w:rsidRPr="004B48D6" w:rsidRDefault="000837EC" w:rsidP="00DB372E">
      <w:pPr>
        <w:pStyle w:val="Heading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B48D6">
        <w:rPr>
          <w:rFonts w:ascii="Arial" w:hAnsi="Arial" w:cs="Arial"/>
          <w:b/>
          <w:bCs/>
          <w:color w:val="auto"/>
          <w:sz w:val="24"/>
          <w:szCs w:val="24"/>
        </w:rPr>
        <w:t>Related Party Transactions</w:t>
      </w:r>
    </w:p>
    <w:p w14:paraId="4706A2EE" w14:textId="7C8198DD" w:rsidR="00A91C11" w:rsidRPr="00DB372E" w:rsidRDefault="00017C9F" w:rsidP="008E4E98">
      <w:pPr>
        <w:spacing w:after="0" w:line="240" w:lineRule="auto"/>
        <w:jc w:val="center"/>
        <w:rPr>
          <w:rFonts w:ascii="Arial" w:hAnsi="Arial" w:cs="Arial"/>
        </w:rPr>
      </w:pPr>
      <w:r w:rsidRPr="00DB372E">
        <w:rPr>
          <w:rFonts w:ascii="Arial" w:hAnsi="Arial" w:cs="Arial"/>
        </w:rPr>
        <w:t>If the auditor determined that there were related party transactions</w:t>
      </w:r>
      <w:r w:rsidR="007140D7" w:rsidRPr="00DB372E">
        <w:rPr>
          <w:rFonts w:ascii="Arial" w:hAnsi="Arial" w:cs="Arial"/>
        </w:rPr>
        <w:t xml:space="preserve"> in FY25</w:t>
      </w:r>
      <w:r w:rsidRPr="00DB372E">
        <w:rPr>
          <w:rFonts w:ascii="Arial" w:hAnsi="Arial" w:cs="Arial"/>
        </w:rPr>
        <w:t>, please provide the details of the individual</w:t>
      </w:r>
      <w:r w:rsidR="00793ED4" w:rsidRPr="00DB372E">
        <w:rPr>
          <w:rFonts w:ascii="Arial" w:hAnsi="Arial" w:cs="Arial"/>
        </w:rPr>
        <w:t>s</w:t>
      </w:r>
      <w:r w:rsidRPr="00DB372E">
        <w:rPr>
          <w:rFonts w:ascii="Arial" w:hAnsi="Arial" w:cs="Arial"/>
        </w:rPr>
        <w:t xml:space="preserve"> or entities involved,</w:t>
      </w:r>
      <w:r w:rsidR="00FD338E" w:rsidRPr="00DB372E">
        <w:rPr>
          <w:rFonts w:ascii="Arial" w:hAnsi="Arial" w:cs="Arial"/>
        </w:rPr>
        <w:t xml:space="preserve"> </w:t>
      </w:r>
      <w:proofErr w:type="gramStart"/>
      <w:r w:rsidR="009641A4" w:rsidRPr="00DB372E">
        <w:rPr>
          <w:rFonts w:ascii="Arial" w:hAnsi="Arial" w:cs="Arial"/>
        </w:rPr>
        <w:t>relationship</w:t>
      </w:r>
      <w:proofErr w:type="gramEnd"/>
      <w:r w:rsidR="00453385" w:rsidRPr="00DB372E">
        <w:rPr>
          <w:rFonts w:ascii="Arial" w:hAnsi="Arial" w:cs="Arial"/>
        </w:rPr>
        <w:t xml:space="preserve"> of the related parties,</w:t>
      </w:r>
      <w:r w:rsidR="00A43049" w:rsidRPr="00DB372E">
        <w:rPr>
          <w:rFonts w:ascii="Arial" w:hAnsi="Arial" w:cs="Arial"/>
        </w:rPr>
        <w:t xml:space="preserve"> the specifics of the transaction,</w:t>
      </w:r>
      <w:r w:rsidRPr="00DB372E">
        <w:rPr>
          <w:rFonts w:ascii="Arial" w:hAnsi="Arial" w:cs="Arial"/>
        </w:rPr>
        <w:t xml:space="preserve"> as well as the financial implications. </w:t>
      </w:r>
      <w:r w:rsidR="008E4E98" w:rsidRPr="00DB372E">
        <w:rPr>
          <w:rFonts w:ascii="Arial" w:hAnsi="Arial" w:cs="Arial"/>
        </w:rPr>
        <w:t>If not applicable, please put N/A. Add lines as needed.</w:t>
      </w:r>
    </w:p>
    <w:p w14:paraId="510D42D3" w14:textId="77777777" w:rsidR="008E4E98" w:rsidRPr="00DB372E" w:rsidRDefault="008E4E98" w:rsidP="008E4E98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146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3767"/>
        <w:gridCol w:w="4277"/>
        <w:gridCol w:w="3436"/>
      </w:tblGrid>
      <w:tr w:rsidR="004B573A" w:rsidRPr="00DB372E" w14:paraId="186CEEC2" w14:textId="77777777" w:rsidTr="00203A96">
        <w:trPr>
          <w:trHeight w:val="285"/>
        </w:trPr>
        <w:tc>
          <w:tcPr>
            <w:tcW w:w="3158" w:type="dxa"/>
            <w:shd w:val="clear" w:color="auto" w:fill="D9D9D9" w:themeFill="background1" w:themeFillShade="D9"/>
          </w:tcPr>
          <w:p w14:paraId="650C17EE" w14:textId="0F33A382" w:rsidR="00842E92" w:rsidRPr="00DB372E" w:rsidRDefault="008A2330" w:rsidP="00A91C1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72E">
              <w:rPr>
                <w:rFonts w:ascii="Arial" w:hAnsi="Arial" w:cs="Arial"/>
                <w:b/>
                <w:bCs/>
              </w:rPr>
              <w:t>Individual(s)/Entity(</w:t>
            </w:r>
            <w:proofErr w:type="spellStart"/>
            <w:r w:rsidR="00B957BE" w:rsidRPr="00DB372E">
              <w:rPr>
                <w:rFonts w:ascii="Arial" w:hAnsi="Arial" w:cs="Arial"/>
                <w:b/>
                <w:bCs/>
              </w:rPr>
              <w:t>i</w:t>
            </w:r>
            <w:r w:rsidRPr="00DB372E">
              <w:rPr>
                <w:rFonts w:ascii="Arial" w:hAnsi="Arial" w:cs="Arial"/>
                <w:b/>
                <w:bCs/>
              </w:rPr>
              <w:t>es</w:t>
            </w:r>
            <w:proofErr w:type="spellEnd"/>
            <w:r w:rsidRPr="00DB372E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67" w:type="dxa"/>
            <w:shd w:val="clear" w:color="auto" w:fill="D9D9D9" w:themeFill="background1" w:themeFillShade="D9"/>
          </w:tcPr>
          <w:p w14:paraId="1BFEFF39" w14:textId="2BE59D05" w:rsidR="00842E92" w:rsidRPr="00DB372E" w:rsidRDefault="008A2330" w:rsidP="00A91C1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72E">
              <w:rPr>
                <w:rFonts w:ascii="Arial" w:hAnsi="Arial" w:cs="Arial"/>
                <w:b/>
                <w:bCs/>
              </w:rPr>
              <w:t>Describe Relationship</w:t>
            </w:r>
          </w:p>
        </w:tc>
        <w:tc>
          <w:tcPr>
            <w:tcW w:w="4277" w:type="dxa"/>
            <w:shd w:val="clear" w:color="auto" w:fill="D9D9D9" w:themeFill="background1" w:themeFillShade="D9"/>
          </w:tcPr>
          <w:p w14:paraId="29AF8E28" w14:textId="104ED79D" w:rsidR="00842E92" w:rsidRPr="00DB372E" w:rsidRDefault="008A2330" w:rsidP="00A91C1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72E">
              <w:rPr>
                <w:rFonts w:ascii="Arial" w:hAnsi="Arial" w:cs="Arial"/>
                <w:b/>
                <w:bCs/>
              </w:rPr>
              <w:t>Describe Transaction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2091E78E" w14:textId="53E08127" w:rsidR="00842E92" w:rsidRPr="00DB372E" w:rsidRDefault="008A2330" w:rsidP="00A91C1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72E">
              <w:rPr>
                <w:rFonts w:ascii="Arial" w:hAnsi="Arial" w:cs="Arial"/>
                <w:b/>
                <w:bCs/>
              </w:rPr>
              <w:t xml:space="preserve">Financial Amount, </w:t>
            </w:r>
            <w:r w:rsidR="00B957BE" w:rsidRPr="00DB372E">
              <w:rPr>
                <w:rFonts w:ascii="Arial" w:hAnsi="Arial" w:cs="Arial"/>
                <w:b/>
                <w:bCs/>
              </w:rPr>
              <w:t>i</w:t>
            </w:r>
            <w:r w:rsidRPr="00DB372E">
              <w:rPr>
                <w:rFonts w:ascii="Arial" w:hAnsi="Arial" w:cs="Arial"/>
                <w:b/>
                <w:bCs/>
              </w:rPr>
              <w:t xml:space="preserve">f </w:t>
            </w:r>
            <w:r w:rsidR="00B957BE" w:rsidRPr="00DB372E">
              <w:rPr>
                <w:rFonts w:ascii="Arial" w:hAnsi="Arial" w:cs="Arial"/>
                <w:b/>
                <w:bCs/>
              </w:rPr>
              <w:t>a</w:t>
            </w:r>
            <w:r w:rsidRPr="00DB372E">
              <w:rPr>
                <w:rFonts w:ascii="Arial" w:hAnsi="Arial" w:cs="Arial"/>
                <w:b/>
                <w:bCs/>
              </w:rPr>
              <w:t>ny</w:t>
            </w:r>
          </w:p>
        </w:tc>
      </w:tr>
      <w:tr w:rsidR="004B573A" w:rsidRPr="00DB372E" w14:paraId="1F56D753" w14:textId="77777777" w:rsidTr="00203A96">
        <w:trPr>
          <w:trHeight w:val="285"/>
        </w:trPr>
        <w:tc>
          <w:tcPr>
            <w:tcW w:w="3158" w:type="dxa"/>
          </w:tcPr>
          <w:p w14:paraId="1B5C3A73" w14:textId="4584E494" w:rsidR="00842E92" w:rsidRPr="00DB372E" w:rsidRDefault="00842E92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3C3B0DFE" w14:textId="7FED9CFC" w:rsidR="00842E92" w:rsidRPr="00DB372E" w:rsidRDefault="00842E92" w:rsidP="00A91C11">
            <w:pPr>
              <w:rPr>
                <w:rFonts w:ascii="Arial" w:hAnsi="Arial" w:cs="Arial"/>
              </w:rPr>
            </w:pPr>
          </w:p>
        </w:tc>
        <w:tc>
          <w:tcPr>
            <w:tcW w:w="4277" w:type="dxa"/>
          </w:tcPr>
          <w:p w14:paraId="583F15AF" w14:textId="77777777" w:rsidR="00842E92" w:rsidRPr="00DB372E" w:rsidRDefault="00842E92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6" w:type="dxa"/>
          </w:tcPr>
          <w:p w14:paraId="4094964D" w14:textId="164460B7" w:rsidR="00842E92" w:rsidRPr="00DB372E" w:rsidRDefault="00842E92" w:rsidP="00A91C11">
            <w:pPr>
              <w:jc w:val="center"/>
              <w:rPr>
                <w:rFonts w:ascii="Arial" w:hAnsi="Arial" w:cs="Arial"/>
              </w:rPr>
            </w:pPr>
          </w:p>
        </w:tc>
      </w:tr>
      <w:tr w:rsidR="004B573A" w:rsidRPr="00DB372E" w14:paraId="2D2791DA" w14:textId="77777777" w:rsidTr="00203A96">
        <w:trPr>
          <w:trHeight w:val="300"/>
        </w:trPr>
        <w:tc>
          <w:tcPr>
            <w:tcW w:w="3158" w:type="dxa"/>
          </w:tcPr>
          <w:p w14:paraId="618F4C57" w14:textId="1641CC3F" w:rsidR="00842E92" w:rsidRPr="00DB372E" w:rsidRDefault="00842E92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5170807E" w14:textId="59AC640F" w:rsidR="00842E92" w:rsidRPr="00DB372E" w:rsidRDefault="00842E92" w:rsidP="00A91C11">
            <w:pPr>
              <w:rPr>
                <w:rFonts w:ascii="Arial" w:hAnsi="Arial" w:cs="Arial"/>
              </w:rPr>
            </w:pPr>
          </w:p>
        </w:tc>
        <w:tc>
          <w:tcPr>
            <w:tcW w:w="4277" w:type="dxa"/>
          </w:tcPr>
          <w:p w14:paraId="7B31B3E7" w14:textId="77777777" w:rsidR="00842E92" w:rsidRPr="00DB372E" w:rsidRDefault="00842E92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6" w:type="dxa"/>
          </w:tcPr>
          <w:p w14:paraId="63FE4846" w14:textId="15F88C79" w:rsidR="00842E92" w:rsidRPr="00DB372E" w:rsidRDefault="00842E92" w:rsidP="00A91C11">
            <w:pPr>
              <w:jc w:val="center"/>
              <w:rPr>
                <w:rFonts w:ascii="Arial" w:hAnsi="Arial" w:cs="Arial"/>
              </w:rPr>
            </w:pPr>
          </w:p>
        </w:tc>
      </w:tr>
      <w:tr w:rsidR="004B573A" w:rsidRPr="00DB372E" w14:paraId="50B89C8A" w14:textId="77777777" w:rsidTr="00203A96">
        <w:trPr>
          <w:trHeight w:val="270"/>
        </w:trPr>
        <w:tc>
          <w:tcPr>
            <w:tcW w:w="3158" w:type="dxa"/>
          </w:tcPr>
          <w:p w14:paraId="62132BAA" w14:textId="7545557D" w:rsidR="00842E92" w:rsidRPr="00DB372E" w:rsidRDefault="00842E92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147EFFF0" w14:textId="45877EAC" w:rsidR="00842E92" w:rsidRPr="00DB372E" w:rsidRDefault="00842E92" w:rsidP="00B7130B">
            <w:pPr>
              <w:rPr>
                <w:rFonts w:ascii="Arial" w:hAnsi="Arial" w:cs="Arial"/>
              </w:rPr>
            </w:pPr>
          </w:p>
        </w:tc>
        <w:tc>
          <w:tcPr>
            <w:tcW w:w="4277" w:type="dxa"/>
          </w:tcPr>
          <w:p w14:paraId="48AC0063" w14:textId="77777777" w:rsidR="00842E92" w:rsidRPr="00DB372E" w:rsidRDefault="00842E92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6" w:type="dxa"/>
          </w:tcPr>
          <w:p w14:paraId="672D523B" w14:textId="701AA154" w:rsidR="00842E92" w:rsidRPr="00DB372E" w:rsidRDefault="00842E92" w:rsidP="00A91C1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CB76023" w14:textId="68B6BA40" w:rsidR="00B7130B" w:rsidRPr="004B48D6" w:rsidRDefault="00B957BE" w:rsidP="00DB372E">
      <w:pPr>
        <w:pStyle w:val="Heading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B48D6">
        <w:rPr>
          <w:rFonts w:ascii="Arial" w:hAnsi="Arial" w:cs="Arial"/>
          <w:b/>
          <w:bCs/>
          <w:color w:val="auto"/>
          <w:sz w:val="24"/>
          <w:szCs w:val="24"/>
        </w:rPr>
        <w:t>Litigation</w:t>
      </w:r>
    </w:p>
    <w:p w14:paraId="15AF0FC7" w14:textId="6EF0F1CE" w:rsidR="008E4E98" w:rsidRPr="00DB372E" w:rsidRDefault="008E4E98" w:rsidP="00420ABF">
      <w:pPr>
        <w:spacing w:after="0" w:line="240" w:lineRule="auto"/>
        <w:jc w:val="center"/>
        <w:rPr>
          <w:rFonts w:ascii="Arial" w:hAnsi="Arial" w:cs="Arial"/>
        </w:rPr>
      </w:pPr>
      <w:r w:rsidRPr="00DB372E">
        <w:rPr>
          <w:rFonts w:ascii="Arial" w:hAnsi="Arial" w:cs="Arial"/>
        </w:rPr>
        <w:t>If the school is currently involved in any pending litigation or litigation that was resolved in FY25, whether as plaintiff or defendant, please provide the details</w:t>
      </w:r>
      <w:r w:rsidR="7C19FAF8" w:rsidRPr="00DB372E">
        <w:rPr>
          <w:rFonts w:ascii="Arial" w:hAnsi="Arial" w:cs="Arial"/>
        </w:rPr>
        <w:t>,</w:t>
      </w:r>
      <w:r w:rsidRPr="00DB372E">
        <w:rPr>
          <w:rFonts w:ascii="Arial" w:hAnsi="Arial" w:cs="Arial"/>
        </w:rPr>
        <w:t xml:space="preserve"> including known and possible financial implications. </w:t>
      </w:r>
      <w:r w:rsidR="00420ABF" w:rsidRPr="00DB372E">
        <w:rPr>
          <w:rFonts w:ascii="Arial" w:hAnsi="Arial" w:cs="Arial"/>
        </w:rPr>
        <w:t xml:space="preserve"> </w:t>
      </w:r>
      <w:r w:rsidRPr="00DB372E">
        <w:rPr>
          <w:rFonts w:ascii="Arial" w:hAnsi="Arial" w:cs="Arial"/>
        </w:rPr>
        <w:t>If not applicable, please put N/A. Add lines as needed.</w:t>
      </w:r>
    </w:p>
    <w:p w14:paraId="4B2F1118" w14:textId="77777777" w:rsidR="00420ABF" w:rsidRPr="00DB372E" w:rsidRDefault="00420ABF" w:rsidP="008E4E98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145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388"/>
        <w:gridCol w:w="5426"/>
        <w:gridCol w:w="2239"/>
        <w:gridCol w:w="1871"/>
      </w:tblGrid>
      <w:tr w:rsidR="00B957BE" w:rsidRPr="00DB372E" w14:paraId="3C8A87F9" w14:textId="77777777" w:rsidTr="00E670ED"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50D3FF35" w14:textId="134CA4B9" w:rsidR="00B7130B" w:rsidRPr="00DB372E" w:rsidRDefault="00B7130B" w:rsidP="004A442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72E">
              <w:rPr>
                <w:rFonts w:ascii="Arial" w:hAnsi="Arial" w:cs="Arial"/>
                <w:b/>
                <w:bCs/>
              </w:rPr>
              <w:t>I</w:t>
            </w:r>
            <w:r w:rsidR="00B957BE" w:rsidRPr="00DB372E">
              <w:rPr>
                <w:rFonts w:ascii="Arial" w:hAnsi="Arial" w:cs="Arial"/>
                <w:b/>
                <w:bCs/>
              </w:rPr>
              <w:t>ndividual(s)/</w:t>
            </w:r>
            <w:r w:rsidRPr="00DB372E">
              <w:rPr>
                <w:rFonts w:ascii="Arial" w:hAnsi="Arial" w:cs="Arial"/>
                <w:b/>
                <w:bCs/>
              </w:rPr>
              <w:t>E</w:t>
            </w:r>
            <w:r w:rsidR="00B957BE" w:rsidRPr="00DB372E">
              <w:rPr>
                <w:rFonts w:ascii="Arial" w:hAnsi="Arial" w:cs="Arial"/>
                <w:b/>
                <w:bCs/>
              </w:rPr>
              <w:t>ntity(</w:t>
            </w:r>
            <w:proofErr w:type="spellStart"/>
            <w:r w:rsidR="00B957BE" w:rsidRPr="00DB372E">
              <w:rPr>
                <w:rFonts w:ascii="Arial" w:hAnsi="Arial" w:cs="Arial"/>
                <w:b/>
                <w:bCs/>
              </w:rPr>
              <w:t>ies</w:t>
            </w:r>
            <w:proofErr w:type="spellEnd"/>
            <w:r w:rsidR="00B957BE" w:rsidRPr="00DB372E">
              <w:rPr>
                <w:rFonts w:ascii="Arial" w:hAnsi="Arial" w:cs="Arial"/>
                <w:b/>
                <w:bCs/>
              </w:rPr>
              <w:t xml:space="preserve">) Named </w:t>
            </w:r>
            <w:proofErr w:type="gramStart"/>
            <w:r w:rsidR="00B957BE" w:rsidRPr="00DB372E">
              <w:rPr>
                <w:rFonts w:ascii="Arial" w:hAnsi="Arial" w:cs="Arial"/>
                <w:b/>
                <w:bCs/>
              </w:rPr>
              <w:t>As</w:t>
            </w:r>
            <w:proofErr w:type="gramEnd"/>
            <w:r w:rsidR="00B957BE" w:rsidRPr="00DB372E">
              <w:rPr>
                <w:rFonts w:ascii="Arial" w:hAnsi="Arial" w:cs="Arial"/>
                <w:b/>
                <w:bCs/>
              </w:rPr>
              <w:t xml:space="preserve"> Parties</w:t>
            </w:r>
          </w:p>
        </w:tc>
        <w:tc>
          <w:tcPr>
            <w:tcW w:w="2389" w:type="dxa"/>
            <w:shd w:val="clear" w:color="auto" w:fill="D9D9D9" w:themeFill="background1" w:themeFillShade="D9"/>
            <w:vAlign w:val="center"/>
          </w:tcPr>
          <w:p w14:paraId="6FF27BA7" w14:textId="77FFE5CA" w:rsidR="00B7130B" w:rsidRPr="00DB372E" w:rsidRDefault="008E4E98" w:rsidP="004A442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72E">
              <w:rPr>
                <w:rFonts w:ascii="Arial" w:hAnsi="Arial" w:cs="Arial"/>
                <w:b/>
                <w:bCs/>
              </w:rPr>
              <w:t>School</w:t>
            </w:r>
            <w:r w:rsidR="00B7130B" w:rsidRPr="00DB372E">
              <w:rPr>
                <w:rFonts w:ascii="Arial" w:hAnsi="Arial" w:cs="Arial"/>
                <w:b/>
                <w:bCs/>
              </w:rPr>
              <w:t xml:space="preserve"> </w:t>
            </w:r>
            <w:r w:rsidR="00B957BE" w:rsidRPr="00DB372E">
              <w:rPr>
                <w:rFonts w:ascii="Arial" w:hAnsi="Arial" w:cs="Arial"/>
                <w:b/>
                <w:bCs/>
              </w:rPr>
              <w:t>Is The (</w:t>
            </w:r>
            <w:r w:rsidRPr="00DB372E">
              <w:rPr>
                <w:rFonts w:ascii="Arial" w:hAnsi="Arial" w:cs="Arial"/>
                <w:b/>
                <w:bCs/>
              </w:rPr>
              <w:t>Plaintiff</w:t>
            </w:r>
            <w:r w:rsidR="00B957BE" w:rsidRPr="00DB372E">
              <w:rPr>
                <w:rFonts w:ascii="Arial" w:hAnsi="Arial" w:cs="Arial"/>
                <w:b/>
                <w:bCs/>
              </w:rPr>
              <w:t>/</w:t>
            </w:r>
            <w:r w:rsidRPr="00DB372E">
              <w:rPr>
                <w:rFonts w:ascii="Arial" w:hAnsi="Arial" w:cs="Arial"/>
                <w:b/>
                <w:bCs/>
              </w:rPr>
              <w:t>Defendant</w:t>
            </w:r>
            <w:r w:rsidR="00B957BE" w:rsidRPr="00DB372E">
              <w:rPr>
                <w:rFonts w:ascii="Arial" w:hAnsi="Arial" w:cs="Arial"/>
                <w:b/>
                <w:bCs/>
              </w:rPr>
              <w:t>):</w:t>
            </w:r>
          </w:p>
        </w:tc>
        <w:tc>
          <w:tcPr>
            <w:tcW w:w="5680" w:type="dxa"/>
            <w:shd w:val="clear" w:color="auto" w:fill="D9D9D9" w:themeFill="background1" w:themeFillShade="D9"/>
            <w:vAlign w:val="center"/>
          </w:tcPr>
          <w:p w14:paraId="447EA8FC" w14:textId="6D1BB9AC" w:rsidR="00B7130B" w:rsidRPr="00DB372E" w:rsidRDefault="00B957BE" w:rsidP="004A442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72E">
              <w:rPr>
                <w:rFonts w:ascii="Arial" w:hAnsi="Arial" w:cs="Arial"/>
                <w:b/>
                <w:bCs/>
              </w:rPr>
              <w:t>Summary Of Alleged Facts/Claims</w:t>
            </w:r>
          </w:p>
        </w:tc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4A259401" w14:textId="60AD1B45" w:rsidR="00B7130B" w:rsidRPr="00DB372E" w:rsidRDefault="00B957BE" w:rsidP="004A442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72E">
              <w:rPr>
                <w:rFonts w:ascii="Arial" w:hAnsi="Arial" w:cs="Arial"/>
                <w:b/>
                <w:bCs/>
              </w:rPr>
              <w:t>Damages Claimed</w:t>
            </w:r>
          </w:p>
        </w:tc>
        <w:tc>
          <w:tcPr>
            <w:tcW w:w="1921" w:type="dxa"/>
            <w:shd w:val="clear" w:color="auto" w:fill="D9D9D9" w:themeFill="background1" w:themeFillShade="D9"/>
            <w:vAlign w:val="center"/>
          </w:tcPr>
          <w:p w14:paraId="1EABB6A5" w14:textId="44DE7A1E" w:rsidR="00B7130B" w:rsidRPr="00DB372E" w:rsidRDefault="00B957BE" w:rsidP="004A442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72E">
              <w:rPr>
                <w:rFonts w:ascii="Arial" w:hAnsi="Arial" w:cs="Arial"/>
                <w:b/>
                <w:bCs/>
              </w:rPr>
              <w:t xml:space="preserve">Est. Cost </w:t>
            </w:r>
            <w:proofErr w:type="gramStart"/>
            <w:r w:rsidRPr="00DB372E">
              <w:rPr>
                <w:rFonts w:ascii="Arial" w:hAnsi="Arial" w:cs="Arial"/>
                <w:b/>
                <w:bCs/>
              </w:rPr>
              <w:t>Of</w:t>
            </w:r>
            <w:proofErr w:type="gramEnd"/>
            <w:r w:rsidRPr="00DB372E">
              <w:rPr>
                <w:rFonts w:ascii="Arial" w:hAnsi="Arial" w:cs="Arial"/>
                <w:b/>
                <w:bCs/>
              </w:rPr>
              <w:t xml:space="preserve"> Litigation </w:t>
            </w:r>
          </w:p>
        </w:tc>
      </w:tr>
      <w:tr w:rsidR="00B957BE" w:rsidRPr="00DB372E" w14:paraId="180AE260" w14:textId="77777777" w:rsidTr="00E670ED">
        <w:tc>
          <w:tcPr>
            <w:tcW w:w="2271" w:type="dxa"/>
          </w:tcPr>
          <w:p w14:paraId="298F1F7E" w14:textId="2B7C22A9" w:rsidR="00B7130B" w:rsidRPr="00DB372E" w:rsidRDefault="00B7130B" w:rsidP="008E4E98">
            <w:pPr>
              <w:rPr>
                <w:rFonts w:ascii="Arial" w:hAnsi="Arial" w:cs="Arial"/>
              </w:rPr>
            </w:pPr>
          </w:p>
        </w:tc>
        <w:tc>
          <w:tcPr>
            <w:tcW w:w="2389" w:type="dxa"/>
          </w:tcPr>
          <w:p w14:paraId="72B7FBEA" w14:textId="77777777" w:rsidR="00B7130B" w:rsidRPr="00DB372E" w:rsidRDefault="00B7130B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0" w:type="dxa"/>
          </w:tcPr>
          <w:p w14:paraId="1748235E" w14:textId="77777777" w:rsidR="00B7130B" w:rsidRPr="00DB372E" w:rsidRDefault="00B7130B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4" w:type="dxa"/>
          </w:tcPr>
          <w:p w14:paraId="45817B3B" w14:textId="77777777" w:rsidR="00B7130B" w:rsidRPr="00DB372E" w:rsidRDefault="00B7130B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14:paraId="1361551D" w14:textId="77777777" w:rsidR="00B7130B" w:rsidRPr="00DB372E" w:rsidRDefault="00B7130B" w:rsidP="00A91C11">
            <w:pPr>
              <w:jc w:val="center"/>
              <w:rPr>
                <w:rFonts w:ascii="Arial" w:hAnsi="Arial" w:cs="Arial"/>
              </w:rPr>
            </w:pPr>
          </w:p>
        </w:tc>
      </w:tr>
      <w:tr w:rsidR="00B957BE" w:rsidRPr="00DB372E" w14:paraId="5EACD6FB" w14:textId="77777777" w:rsidTr="00E670ED">
        <w:tc>
          <w:tcPr>
            <w:tcW w:w="2271" w:type="dxa"/>
          </w:tcPr>
          <w:p w14:paraId="227CB72F" w14:textId="77777777" w:rsidR="008E4E98" w:rsidRPr="00DB372E" w:rsidRDefault="008E4E98" w:rsidP="008E4E98">
            <w:pPr>
              <w:rPr>
                <w:rFonts w:ascii="Arial" w:hAnsi="Arial" w:cs="Arial"/>
              </w:rPr>
            </w:pPr>
          </w:p>
        </w:tc>
        <w:tc>
          <w:tcPr>
            <w:tcW w:w="2389" w:type="dxa"/>
          </w:tcPr>
          <w:p w14:paraId="258C3DFA" w14:textId="77777777" w:rsidR="008E4E98" w:rsidRPr="00DB372E" w:rsidRDefault="008E4E98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0" w:type="dxa"/>
          </w:tcPr>
          <w:p w14:paraId="10325745" w14:textId="77777777" w:rsidR="008E4E98" w:rsidRPr="00DB372E" w:rsidRDefault="008E4E98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4" w:type="dxa"/>
          </w:tcPr>
          <w:p w14:paraId="764AB56D" w14:textId="77777777" w:rsidR="008E4E98" w:rsidRPr="00DB372E" w:rsidRDefault="008E4E98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</w:tcPr>
          <w:p w14:paraId="2B1EFBC1" w14:textId="77777777" w:rsidR="008E4E98" w:rsidRPr="00DB372E" w:rsidRDefault="008E4E98" w:rsidP="00A91C1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85EC13A" w14:textId="77777777" w:rsidR="00B7130B" w:rsidRPr="00DB372E" w:rsidRDefault="00B7130B" w:rsidP="00A91C11">
      <w:pPr>
        <w:jc w:val="center"/>
        <w:rPr>
          <w:rFonts w:ascii="Arial" w:hAnsi="Arial" w:cs="Arial"/>
        </w:rPr>
      </w:pPr>
    </w:p>
    <w:p w14:paraId="117CD325" w14:textId="5EAD0AA8" w:rsidR="00B7130B" w:rsidRPr="004B48D6" w:rsidRDefault="00B957BE" w:rsidP="00DB372E">
      <w:pPr>
        <w:pStyle w:val="Heading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B48D6">
        <w:rPr>
          <w:rFonts w:ascii="Arial" w:hAnsi="Arial" w:cs="Arial"/>
          <w:b/>
          <w:bCs/>
          <w:color w:val="auto"/>
          <w:sz w:val="24"/>
          <w:szCs w:val="24"/>
        </w:rPr>
        <w:t>Compensation Of Public Employees</w:t>
      </w:r>
    </w:p>
    <w:p w14:paraId="648FAD3D" w14:textId="5FF7E853" w:rsidR="00B7130B" w:rsidRPr="00DB372E" w:rsidRDefault="008E4E98" w:rsidP="00420ABF">
      <w:pPr>
        <w:spacing w:after="0" w:line="240" w:lineRule="auto"/>
        <w:jc w:val="center"/>
        <w:rPr>
          <w:rFonts w:ascii="Arial" w:hAnsi="Arial" w:cs="Arial"/>
        </w:rPr>
      </w:pPr>
      <w:r w:rsidRPr="00DB372E">
        <w:rPr>
          <w:rFonts w:ascii="Arial" w:hAnsi="Arial" w:cs="Arial"/>
        </w:rPr>
        <w:t xml:space="preserve">Please list the school’s five most highly compensated employees </w:t>
      </w:r>
      <w:r w:rsidR="004261ED" w:rsidRPr="00DB372E">
        <w:rPr>
          <w:rFonts w:ascii="Arial" w:hAnsi="Arial" w:cs="Arial"/>
        </w:rPr>
        <w:t xml:space="preserve">in </w:t>
      </w:r>
      <w:r w:rsidRPr="00DB372E">
        <w:rPr>
          <w:rFonts w:ascii="Arial" w:hAnsi="Arial" w:cs="Arial"/>
        </w:rPr>
        <w:t xml:space="preserve">FY25, including name, title, and total compensation. </w:t>
      </w:r>
      <w:r w:rsidR="004D6C28" w:rsidRPr="00DB372E">
        <w:rPr>
          <w:rFonts w:ascii="Arial" w:hAnsi="Arial" w:cs="Arial"/>
        </w:rPr>
        <w:br/>
      </w:r>
      <w:r w:rsidRPr="00DB372E">
        <w:rPr>
          <w:rFonts w:ascii="Arial" w:hAnsi="Arial" w:cs="Arial"/>
        </w:rPr>
        <w:t>Total compensation includes</w:t>
      </w:r>
      <w:r w:rsidR="007D3A97" w:rsidRPr="00DB372E">
        <w:rPr>
          <w:rFonts w:ascii="Arial" w:hAnsi="Arial" w:cs="Arial"/>
        </w:rPr>
        <w:t>,</w:t>
      </w:r>
      <w:r w:rsidRPr="00DB372E">
        <w:rPr>
          <w:rFonts w:ascii="Arial" w:hAnsi="Arial" w:cs="Arial"/>
        </w:rPr>
        <w:t xml:space="preserve"> but is not limited to</w:t>
      </w:r>
      <w:r w:rsidR="001C0F68" w:rsidRPr="00DB372E">
        <w:rPr>
          <w:rFonts w:ascii="Arial" w:hAnsi="Arial" w:cs="Arial"/>
        </w:rPr>
        <w:t>,</w:t>
      </w:r>
      <w:r w:rsidRPr="00DB372E">
        <w:rPr>
          <w:rFonts w:ascii="Arial" w:hAnsi="Arial" w:cs="Arial"/>
        </w:rPr>
        <w:t xml:space="preserve"> salaries, bonuses, fees, stipends, housing, </w:t>
      </w:r>
      <w:r w:rsidR="00920064" w:rsidRPr="00DB372E">
        <w:rPr>
          <w:rFonts w:ascii="Arial" w:hAnsi="Arial" w:cs="Arial"/>
        </w:rPr>
        <w:t>v</w:t>
      </w:r>
      <w:r w:rsidR="00E23E35" w:rsidRPr="00DB372E">
        <w:rPr>
          <w:rFonts w:ascii="Arial" w:hAnsi="Arial" w:cs="Arial"/>
        </w:rPr>
        <w:t>e</w:t>
      </w:r>
      <w:r w:rsidR="00920064" w:rsidRPr="00DB372E">
        <w:rPr>
          <w:rFonts w:ascii="Arial" w:hAnsi="Arial" w:cs="Arial"/>
        </w:rPr>
        <w:t>hi</w:t>
      </w:r>
      <w:r w:rsidR="009C7F52" w:rsidRPr="00DB372E">
        <w:rPr>
          <w:rFonts w:ascii="Arial" w:hAnsi="Arial" w:cs="Arial"/>
        </w:rPr>
        <w:t>cles</w:t>
      </w:r>
      <w:r w:rsidRPr="00DB372E">
        <w:rPr>
          <w:rFonts w:ascii="Arial" w:hAnsi="Arial" w:cs="Arial"/>
        </w:rPr>
        <w:t>, sabbaticals, fringe benefits, severance pay</w:t>
      </w:r>
      <w:r w:rsidR="007B46C5" w:rsidRPr="00DB372E">
        <w:rPr>
          <w:rFonts w:ascii="Arial" w:hAnsi="Arial" w:cs="Arial"/>
        </w:rPr>
        <w:t>,</w:t>
      </w:r>
      <w:r w:rsidRPr="00DB372E">
        <w:rPr>
          <w:rFonts w:ascii="Arial" w:hAnsi="Arial" w:cs="Arial"/>
        </w:rPr>
        <w:t xml:space="preserve"> and liability insurance premiums.</w:t>
      </w:r>
    </w:p>
    <w:p w14:paraId="471BAA9B" w14:textId="77777777" w:rsidR="00420ABF" w:rsidRPr="00DB372E" w:rsidRDefault="00420ABF" w:rsidP="00420ABF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25"/>
        <w:gridCol w:w="5944"/>
        <w:gridCol w:w="4642"/>
        <w:gridCol w:w="3179"/>
      </w:tblGrid>
      <w:tr w:rsidR="00420ABF" w:rsidRPr="00DB372E" w14:paraId="3B7FFC50" w14:textId="77777777" w:rsidTr="00DC1F17">
        <w:trPr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6B339547" w14:textId="77777777" w:rsidR="00420ABF" w:rsidRPr="00DB372E" w:rsidRDefault="00420ABF" w:rsidP="00A91C11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5944" w:type="dxa"/>
            <w:shd w:val="clear" w:color="auto" w:fill="D9D9D9" w:themeFill="background1" w:themeFillShade="D9"/>
          </w:tcPr>
          <w:p w14:paraId="25ADB1D2" w14:textId="5B61BFF4" w:rsidR="00420ABF" w:rsidRPr="00DB372E" w:rsidRDefault="00B957BE" w:rsidP="5F4BBF8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72E">
              <w:rPr>
                <w:rFonts w:ascii="Arial" w:hAnsi="Arial" w:cs="Arial"/>
                <w:b/>
                <w:bCs/>
              </w:rPr>
              <w:t>Employee Name</w:t>
            </w:r>
          </w:p>
        </w:tc>
        <w:tc>
          <w:tcPr>
            <w:tcW w:w="4642" w:type="dxa"/>
            <w:shd w:val="clear" w:color="auto" w:fill="D9D9D9" w:themeFill="background1" w:themeFillShade="D9"/>
          </w:tcPr>
          <w:p w14:paraId="138B807C" w14:textId="40340F74" w:rsidR="00420ABF" w:rsidRPr="00DB372E" w:rsidRDefault="00B957BE" w:rsidP="00A91C1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72E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3179" w:type="dxa"/>
            <w:shd w:val="clear" w:color="auto" w:fill="D9D9D9" w:themeFill="background1" w:themeFillShade="D9"/>
          </w:tcPr>
          <w:p w14:paraId="69CCDB8D" w14:textId="7BF0D8B2" w:rsidR="00420ABF" w:rsidRPr="00DB372E" w:rsidRDefault="00B957BE" w:rsidP="00A91C1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72E">
              <w:rPr>
                <w:rFonts w:ascii="Arial" w:hAnsi="Arial" w:cs="Arial"/>
                <w:b/>
                <w:bCs/>
              </w:rPr>
              <w:t>Total Compensation</w:t>
            </w:r>
          </w:p>
        </w:tc>
      </w:tr>
      <w:tr w:rsidR="00420ABF" w:rsidRPr="00DB372E" w14:paraId="72CC643C" w14:textId="77777777" w:rsidTr="00420ABF">
        <w:trPr>
          <w:jc w:val="center"/>
        </w:trPr>
        <w:tc>
          <w:tcPr>
            <w:tcW w:w="625" w:type="dxa"/>
          </w:tcPr>
          <w:p w14:paraId="5E34B68F" w14:textId="5222051E" w:rsidR="00420ABF" w:rsidRPr="00DB372E" w:rsidRDefault="00420ABF" w:rsidP="00420ABF">
            <w:pPr>
              <w:rPr>
                <w:rFonts w:ascii="Arial" w:hAnsi="Arial" w:cs="Arial"/>
              </w:rPr>
            </w:pPr>
            <w:r w:rsidRPr="00DB372E">
              <w:rPr>
                <w:rFonts w:ascii="Arial" w:hAnsi="Arial" w:cs="Arial"/>
              </w:rPr>
              <w:t>1.</w:t>
            </w:r>
          </w:p>
        </w:tc>
        <w:tc>
          <w:tcPr>
            <w:tcW w:w="5944" w:type="dxa"/>
          </w:tcPr>
          <w:p w14:paraId="37FF69CC" w14:textId="34F2B5C9" w:rsidR="00420ABF" w:rsidRPr="00DB372E" w:rsidRDefault="00420ABF" w:rsidP="00420ABF">
            <w:pPr>
              <w:rPr>
                <w:rFonts w:ascii="Arial" w:hAnsi="Arial" w:cs="Arial"/>
              </w:rPr>
            </w:pPr>
          </w:p>
        </w:tc>
        <w:tc>
          <w:tcPr>
            <w:tcW w:w="4642" w:type="dxa"/>
          </w:tcPr>
          <w:p w14:paraId="5C8A7DB1" w14:textId="147F9031" w:rsidR="00420ABF" w:rsidRPr="00DB372E" w:rsidRDefault="00420ABF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</w:tcPr>
          <w:p w14:paraId="4804CD30" w14:textId="27C03A0B" w:rsidR="00420ABF" w:rsidRPr="00DB372E" w:rsidRDefault="00420ABF" w:rsidP="00A91C11">
            <w:pPr>
              <w:jc w:val="center"/>
              <w:rPr>
                <w:rFonts w:ascii="Arial" w:hAnsi="Arial" w:cs="Arial"/>
              </w:rPr>
            </w:pPr>
          </w:p>
        </w:tc>
      </w:tr>
      <w:tr w:rsidR="00420ABF" w:rsidRPr="00DB372E" w14:paraId="71A26AC7" w14:textId="77777777" w:rsidTr="00420ABF">
        <w:trPr>
          <w:jc w:val="center"/>
        </w:trPr>
        <w:tc>
          <w:tcPr>
            <w:tcW w:w="625" w:type="dxa"/>
          </w:tcPr>
          <w:p w14:paraId="3D7BB36B" w14:textId="5AE6F292" w:rsidR="00420ABF" w:rsidRPr="00DB372E" w:rsidRDefault="00420ABF" w:rsidP="00420ABF">
            <w:pPr>
              <w:rPr>
                <w:rFonts w:ascii="Arial" w:hAnsi="Arial" w:cs="Arial"/>
              </w:rPr>
            </w:pPr>
            <w:r w:rsidRPr="00DB372E">
              <w:rPr>
                <w:rFonts w:ascii="Arial" w:hAnsi="Arial" w:cs="Arial"/>
              </w:rPr>
              <w:t>2.</w:t>
            </w:r>
          </w:p>
        </w:tc>
        <w:tc>
          <w:tcPr>
            <w:tcW w:w="5944" w:type="dxa"/>
          </w:tcPr>
          <w:p w14:paraId="262E3454" w14:textId="274C8449" w:rsidR="00420ABF" w:rsidRPr="00DB372E" w:rsidRDefault="00420ABF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2" w:type="dxa"/>
          </w:tcPr>
          <w:p w14:paraId="559A4EF5" w14:textId="596D6065" w:rsidR="00420ABF" w:rsidRPr="00DB372E" w:rsidRDefault="00420ABF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</w:tcPr>
          <w:p w14:paraId="1BD4020B" w14:textId="1F45F24E" w:rsidR="00420ABF" w:rsidRPr="00DB372E" w:rsidRDefault="00420ABF" w:rsidP="00A91C11">
            <w:pPr>
              <w:jc w:val="center"/>
              <w:rPr>
                <w:rFonts w:ascii="Arial" w:hAnsi="Arial" w:cs="Arial"/>
              </w:rPr>
            </w:pPr>
          </w:p>
        </w:tc>
      </w:tr>
      <w:tr w:rsidR="00420ABF" w:rsidRPr="00DB372E" w14:paraId="6B5BB24D" w14:textId="77777777" w:rsidTr="00420ABF">
        <w:trPr>
          <w:jc w:val="center"/>
        </w:trPr>
        <w:tc>
          <w:tcPr>
            <w:tcW w:w="625" w:type="dxa"/>
          </w:tcPr>
          <w:p w14:paraId="66028B12" w14:textId="389D51B9" w:rsidR="00420ABF" w:rsidRPr="00DB372E" w:rsidRDefault="00420ABF" w:rsidP="00420ABF">
            <w:pPr>
              <w:rPr>
                <w:rFonts w:ascii="Arial" w:hAnsi="Arial" w:cs="Arial"/>
              </w:rPr>
            </w:pPr>
            <w:r w:rsidRPr="00DB372E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5944" w:type="dxa"/>
          </w:tcPr>
          <w:p w14:paraId="7EE7376B" w14:textId="4D9EF3FA" w:rsidR="00420ABF" w:rsidRPr="00DB372E" w:rsidRDefault="00420ABF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2" w:type="dxa"/>
          </w:tcPr>
          <w:p w14:paraId="07461011" w14:textId="0E77F2F4" w:rsidR="00420ABF" w:rsidRPr="00DB372E" w:rsidRDefault="00420ABF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</w:tcPr>
          <w:p w14:paraId="25E309F5" w14:textId="317FCA12" w:rsidR="00420ABF" w:rsidRPr="00DB372E" w:rsidRDefault="00420ABF" w:rsidP="00A91C11">
            <w:pPr>
              <w:jc w:val="center"/>
              <w:rPr>
                <w:rFonts w:ascii="Arial" w:hAnsi="Arial" w:cs="Arial"/>
              </w:rPr>
            </w:pPr>
          </w:p>
        </w:tc>
      </w:tr>
      <w:tr w:rsidR="00420ABF" w:rsidRPr="00DB372E" w14:paraId="513DA8F3" w14:textId="77777777" w:rsidTr="00420ABF">
        <w:trPr>
          <w:jc w:val="center"/>
        </w:trPr>
        <w:tc>
          <w:tcPr>
            <w:tcW w:w="625" w:type="dxa"/>
          </w:tcPr>
          <w:p w14:paraId="6DB6E7EE" w14:textId="06AA75A1" w:rsidR="00420ABF" w:rsidRPr="00DB372E" w:rsidRDefault="00420ABF" w:rsidP="00420ABF">
            <w:pPr>
              <w:rPr>
                <w:rFonts w:ascii="Arial" w:hAnsi="Arial" w:cs="Arial"/>
              </w:rPr>
            </w:pPr>
            <w:r w:rsidRPr="00DB372E">
              <w:rPr>
                <w:rFonts w:ascii="Arial" w:hAnsi="Arial" w:cs="Arial"/>
              </w:rPr>
              <w:t>4.</w:t>
            </w:r>
          </w:p>
        </w:tc>
        <w:tc>
          <w:tcPr>
            <w:tcW w:w="5944" w:type="dxa"/>
          </w:tcPr>
          <w:p w14:paraId="37D43274" w14:textId="0A9E15CC" w:rsidR="00420ABF" w:rsidRPr="00DB372E" w:rsidRDefault="00420ABF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2" w:type="dxa"/>
          </w:tcPr>
          <w:p w14:paraId="62A056FE" w14:textId="1FE2C7DE" w:rsidR="00420ABF" w:rsidRPr="00DB372E" w:rsidRDefault="00420ABF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</w:tcPr>
          <w:p w14:paraId="3C3639B9" w14:textId="43228F5D" w:rsidR="00420ABF" w:rsidRPr="00DB372E" w:rsidRDefault="00420ABF" w:rsidP="00A91C11">
            <w:pPr>
              <w:jc w:val="center"/>
              <w:rPr>
                <w:rFonts w:ascii="Arial" w:hAnsi="Arial" w:cs="Arial"/>
              </w:rPr>
            </w:pPr>
          </w:p>
        </w:tc>
      </w:tr>
      <w:tr w:rsidR="00420ABF" w:rsidRPr="00DB372E" w14:paraId="1BA907AA" w14:textId="77777777" w:rsidTr="00420ABF">
        <w:trPr>
          <w:jc w:val="center"/>
        </w:trPr>
        <w:tc>
          <w:tcPr>
            <w:tcW w:w="625" w:type="dxa"/>
          </w:tcPr>
          <w:p w14:paraId="3B89C8AE" w14:textId="4E23F904" w:rsidR="00420ABF" w:rsidRPr="00DB372E" w:rsidRDefault="00420ABF" w:rsidP="00420ABF">
            <w:pPr>
              <w:rPr>
                <w:rFonts w:ascii="Arial" w:hAnsi="Arial" w:cs="Arial"/>
              </w:rPr>
            </w:pPr>
            <w:r w:rsidRPr="00DB372E">
              <w:rPr>
                <w:rFonts w:ascii="Arial" w:hAnsi="Arial" w:cs="Arial"/>
              </w:rPr>
              <w:t>5.</w:t>
            </w:r>
          </w:p>
        </w:tc>
        <w:tc>
          <w:tcPr>
            <w:tcW w:w="5944" w:type="dxa"/>
          </w:tcPr>
          <w:p w14:paraId="45874BD1" w14:textId="1CEC97D7" w:rsidR="00420ABF" w:rsidRPr="00DB372E" w:rsidRDefault="00420ABF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2" w:type="dxa"/>
          </w:tcPr>
          <w:p w14:paraId="72746D16" w14:textId="7F8EE923" w:rsidR="00420ABF" w:rsidRPr="00DB372E" w:rsidRDefault="00420ABF" w:rsidP="00A91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9" w:type="dxa"/>
          </w:tcPr>
          <w:p w14:paraId="7789CEDD" w14:textId="3CBED219" w:rsidR="00420ABF" w:rsidRPr="00DB372E" w:rsidRDefault="00420ABF" w:rsidP="00A91C1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599C68F" w14:textId="77777777" w:rsidR="00B7130B" w:rsidRPr="00DB372E" w:rsidRDefault="00B7130B" w:rsidP="008760DF">
      <w:pPr>
        <w:rPr>
          <w:rFonts w:ascii="Arial" w:hAnsi="Arial" w:cs="Arial"/>
        </w:rPr>
      </w:pPr>
    </w:p>
    <w:sectPr w:rsidR="00B7130B" w:rsidRPr="00DB372E" w:rsidSect="00B7130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E016" w14:textId="77777777" w:rsidR="00F4372C" w:rsidRDefault="00F4372C" w:rsidP="00F759B4">
      <w:pPr>
        <w:spacing w:after="0" w:line="240" w:lineRule="auto"/>
      </w:pPr>
      <w:r>
        <w:separator/>
      </w:r>
    </w:p>
  </w:endnote>
  <w:endnote w:type="continuationSeparator" w:id="0">
    <w:p w14:paraId="78F41127" w14:textId="77777777" w:rsidR="00F4372C" w:rsidRDefault="00F4372C" w:rsidP="00F7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B1FB" w14:textId="77777777" w:rsidR="00F4372C" w:rsidRDefault="00F4372C" w:rsidP="00F759B4">
      <w:pPr>
        <w:spacing w:after="0" w:line="240" w:lineRule="auto"/>
      </w:pPr>
      <w:r>
        <w:separator/>
      </w:r>
    </w:p>
  </w:footnote>
  <w:footnote w:type="continuationSeparator" w:id="0">
    <w:p w14:paraId="10E78008" w14:textId="77777777" w:rsidR="00F4372C" w:rsidRDefault="00F4372C" w:rsidP="00F75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D188F"/>
    <w:multiLevelType w:val="hybridMultilevel"/>
    <w:tmpl w:val="96FA5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16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11"/>
    <w:rsid w:val="00017C9F"/>
    <w:rsid w:val="00033241"/>
    <w:rsid w:val="00037D9A"/>
    <w:rsid w:val="0007617C"/>
    <w:rsid w:val="000837EC"/>
    <w:rsid w:val="000D4375"/>
    <w:rsid w:val="00182196"/>
    <w:rsid w:val="001C0F68"/>
    <w:rsid w:val="001C15AC"/>
    <w:rsid w:val="001F0250"/>
    <w:rsid w:val="00203A96"/>
    <w:rsid w:val="00287651"/>
    <w:rsid w:val="00296F19"/>
    <w:rsid w:val="002B4F8A"/>
    <w:rsid w:val="002B79D4"/>
    <w:rsid w:val="002C0842"/>
    <w:rsid w:val="00360F32"/>
    <w:rsid w:val="00372670"/>
    <w:rsid w:val="003C557F"/>
    <w:rsid w:val="003D1A76"/>
    <w:rsid w:val="003D31F6"/>
    <w:rsid w:val="003E68CA"/>
    <w:rsid w:val="00407E64"/>
    <w:rsid w:val="00420ABF"/>
    <w:rsid w:val="004261ED"/>
    <w:rsid w:val="00447EAE"/>
    <w:rsid w:val="00453385"/>
    <w:rsid w:val="00453CC9"/>
    <w:rsid w:val="004961F0"/>
    <w:rsid w:val="004A4422"/>
    <w:rsid w:val="004B48D6"/>
    <w:rsid w:val="004B4EE5"/>
    <w:rsid w:val="004B5729"/>
    <w:rsid w:val="004B573A"/>
    <w:rsid w:val="004B7F8F"/>
    <w:rsid w:val="004D6C28"/>
    <w:rsid w:val="00611D99"/>
    <w:rsid w:val="00676D9C"/>
    <w:rsid w:val="006C200A"/>
    <w:rsid w:val="006C683E"/>
    <w:rsid w:val="007109DD"/>
    <w:rsid w:val="00711572"/>
    <w:rsid w:val="007140D7"/>
    <w:rsid w:val="0071704C"/>
    <w:rsid w:val="00755344"/>
    <w:rsid w:val="007661E0"/>
    <w:rsid w:val="00793ED4"/>
    <w:rsid w:val="007B46C5"/>
    <w:rsid w:val="007B78F6"/>
    <w:rsid w:val="007D3A97"/>
    <w:rsid w:val="00815254"/>
    <w:rsid w:val="00842E92"/>
    <w:rsid w:val="008760DF"/>
    <w:rsid w:val="008A2330"/>
    <w:rsid w:val="008D540E"/>
    <w:rsid w:val="008E4E98"/>
    <w:rsid w:val="0090562D"/>
    <w:rsid w:val="00920064"/>
    <w:rsid w:val="0093271B"/>
    <w:rsid w:val="00932834"/>
    <w:rsid w:val="009641A4"/>
    <w:rsid w:val="009C7F52"/>
    <w:rsid w:val="009D3142"/>
    <w:rsid w:val="009D4C86"/>
    <w:rsid w:val="00A30CC1"/>
    <w:rsid w:val="00A43049"/>
    <w:rsid w:val="00A746D4"/>
    <w:rsid w:val="00A91C11"/>
    <w:rsid w:val="00A97AF4"/>
    <w:rsid w:val="00AA3F68"/>
    <w:rsid w:val="00AB2DD4"/>
    <w:rsid w:val="00AC655E"/>
    <w:rsid w:val="00B243AE"/>
    <w:rsid w:val="00B65F5E"/>
    <w:rsid w:val="00B7130B"/>
    <w:rsid w:val="00B957BE"/>
    <w:rsid w:val="00C0002E"/>
    <w:rsid w:val="00C937FE"/>
    <w:rsid w:val="00C9714B"/>
    <w:rsid w:val="00CB5880"/>
    <w:rsid w:val="00CC1463"/>
    <w:rsid w:val="00CF5695"/>
    <w:rsid w:val="00D4019D"/>
    <w:rsid w:val="00D408D1"/>
    <w:rsid w:val="00D4302F"/>
    <w:rsid w:val="00D80101"/>
    <w:rsid w:val="00D90268"/>
    <w:rsid w:val="00D97D20"/>
    <w:rsid w:val="00DB372E"/>
    <w:rsid w:val="00DC1F17"/>
    <w:rsid w:val="00E06942"/>
    <w:rsid w:val="00E23E35"/>
    <w:rsid w:val="00E670ED"/>
    <w:rsid w:val="00E80DAB"/>
    <w:rsid w:val="00E81B12"/>
    <w:rsid w:val="00EA33BD"/>
    <w:rsid w:val="00EB084C"/>
    <w:rsid w:val="00EB2BB7"/>
    <w:rsid w:val="00EB2D17"/>
    <w:rsid w:val="00EE19BC"/>
    <w:rsid w:val="00F4372C"/>
    <w:rsid w:val="00F63F48"/>
    <w:rsid w:val="00F74506"/>
    <w:rsid w:val="00F759B4"/>
    <w:rsid w:val="00F916DD"/>
    <w:rsid w:val="00FD27BE"/>
    <w:rsid w:val="00FD338E"/>
    <w:rsid w:val="068017DC"/>
    <w:rsid w:val="1E2503ED"/>
    <w:rsid w:val="2A3E8DBA"/>
    <w:rsid w:val="5C217EA8"/>
    <w:rsid w:val="5F4BBF81"/>
    <w:rsid w:val="6FC7695F"/>
    <w:rsid w:val="7C19F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1DB46"/>
  <w15:chartTrackingRefBased/>
  <w15:docId w15:val="{00D7B58D-DAC2-4A13-B68E-48667B14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F6"/>
  </w:style>
  <w:style w:type="paragraph" w:styleId="Heading1">
    <w:name w:val="heading 1"/>
    <w:basedOn w:val="Normal"/>
    <w:next w:val="Normal"/>
    <w:link w:val="Heading1Char"/>
    <w:uiPriority w:val="9"/>
    <w:qFormat/>
    <w:rsid w:val="00A91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1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C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1C11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97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A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A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61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9B4"/>
  </w:style>
  <w:style w:type="paragraph" w:styleId="Footer">
    <w:name w:val="footer"/>
    <w:basedOn w:val="Normal"/>
    <w:link w:val="FooterChar"/>
    <w:uiPriority w:val="99"/>
    <w:unhideWhenUsed/>
    <w:rsid w:val="00F7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f9eb54-60b0-4ef1-b507-fba3c7eb8bf0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EED98F6272644B693E6BBBB80AC28" ma:contentTypeVersion="17" ma:contentTypeDescription="Create a new document." ma:contentTypeScope="" ma:versionID="7943fece3de2bdddfd514cc5112b40cc">
  <xsd:schema xmlns:xsd="http://www.w3.org/2001/XMLSchema" xmlns:xs="http://www.w3.org/2001/XMLSchema" xmlns:p="http://schemas.microsoft.com/office/2006/metadata/properties" xmlns:ns2="b4f9eb54-60b0-4ef1-b507-fba3c7eb8bf0" xmlns:ns3="fdcd57df-05e8-4749-9cc8-5afe3dcd00a5" targetNamespace="http://schemas.microsoft.com/office/2006/metadata/properties" ma:root="true" ma:fieldsID="7706074eeec064e92982952283bf86ff" ns2:_="" ns3:_="">
    <xsd:import namespace="b4f9eb54-60b0-4ef1-b507-fba3c7eb8bf0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9eb54-60b0-4ef1-b507-fba3c7eb8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B6F3-D500-41CF-A16F-C0038960068C}">
  <ds:schemaRefs>
    <ds:schemaRef ds:uri="http://schemas.microsoft.com/office/2006/metadata/properties"/>
    <ds:schemaRef ds:uri="http://schemas.microsoft.com/office/infopath/2007/PartnerControls"/>
    <ds:schemaRef ds:uri="b4f9eb54-60b0-4ef1-b507-fba3c7eb8bf0"/>
    <ds:schemaRef ds:uri="fdcd57df-05e8-4749-9cc8-5afe3dcd00a5"/>
  </ds:schemaRefs>
</ds:datastoreItem>
</file>

<file path=customXml/itemProps2.xml><?xml version="1.0" encoding="utf-8"?>
<ds:datastoreItem xmlns:ds="http://schemas.openxmlformats.org/officeDocument/2006/customXml" ds:itemID="{90AFC4E8-2F42-4614-AAE2-AD101BEE2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8BDD3-E7E1-4487-AC77-5526ACB26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9eb54-60b0-4ef1-b507-fba3c7eb8bf0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03290B-CA13-4922-8827-9AB2AA774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FY25 Appendix C School Template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FY25 Appendix C School Template</dc:title>
  <dc:subject/>
  <dc:creator>DESE</dc:creator>
  <cp:keywords/>
  <dc:description/>
  <cp:lastModifiedBy>Zou, Dong (EOE)</cp:lastModifiedBy>
  <cp:revision>4</cp:revision>
  <dcterms:created xsi:type="dcterms:W3CDTF">2025-11-13T18:32:00Z</dcterms:created>
  <dcterms:modified xsi:type="dcterms:W3CDTF">2025-11-14T22:14:00Z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14 2025 12:00AM</vt:lpwstr>
  </property>
</Properties>
</file>