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08" w:type="dxa"/>
        <w:tblLook w:val="04A0"/>
      </w:tblPr>
      <w:tblGrid>
        <w:gridCol w:w="10188"/>
      </w:tblGrid>
      <w:tr w:rsidR="007955B6" w:rsidTr="00844CD3">
        <w:trPr>
          <w:trHeight w:val="791"/>
        </w:trPr>
        <w:tc>
          <w:tcPr>
            <w:tcW w:w="10800" w:type="dxa"/>
            <w:shd w:val="clear" w:color="auto" w:fill="000000" w:themeFill="text1"/>
            <w:vAlign w:val="center"/>
          </w:tcPr>
          <w:p w:rsidR="00EC7713" w:rsidRPr="00844CD3" w:rsidRDefault="00EC7713" w:rsidP="00EC7713">
            <w:pPr>
              <w:pStyle w:val="PlainText"/>
              <w:jc w:val="center"/>
              <w:rPr>
                <w:rFonts w:ascii="Times New Roman" w:hAnsi="Times New Roman" w:cs="Times New Roman"/>
                <w:b/>
                <w:sz w:val="32"/>
                <w:szCs w:val="32"/>
              </w:rPr>
            </w:pPr>
            <w:r w:rsidRPr="00844CD3">
              <w:rPr>
                <w:rFonts w:ascii="Times New Roman" w:hAnsi="Times New Roman" w:cs="Times New Roman"/>
                <w:b/>
                <w:sz w:val="32"/>
                <w:szCs w:val="32"/>
              </w:rPr>
              <w:t>Students with Disabilities in Charter Schools:</w:t>
            </w:r>
          </w:p>
          <w:p w:rsidR="00EC7713" w:rsidRPr="00EC7713" w:rsidRDefault="00EC7713" w:rsidP="00EC7713">
            <w:pPr>
              <w:pStyle w:val="PlainText"/>
              <w:jc w:val="center"/>
              <w:rPr>
                <w:rFonts w:ascii="Times New Roman" w:hAnsi="Times New Roman" w:cs="Times New Roman"/>
                <w:sz w:val="28"/>
                <w:szCs w:val="28"/>
              </w:rPr>
            </w:pPr>
            <w:r w:rsidRPr="00844CD3">
              <w:rPr>
                <w:rFonts w:ascii="Times New Roman" w:hAnsi="Times New Roman" w:cs="Times New Roman"/>
                <w:sz w:val="30"/>
                <w:szCs w:val="30"/>
              </w:rPr>
              <w:t>Notice of Rights to Access and Equity of Educational Services</w:t>
            </w:r>
          </w:p>
        </w:tc>
      </w:tr>
    </w:tbl>
    <w:p w:rsidR="00844CD3" w:rsidRDefault="00844CD3" w:rsidP="00547440">
      <w:pPr>
        <w:rPr>
          <w:b/>
          <w:sz w:val="21"/>
          <w:szCs w:val="21"/>
        </w:rPr>
      </w:pPr>
    </w:p>
    <w:p w:rsidR="003C0FA7" w:rsidRPr="00517C42" w:rsidRDefault="003C0FA7" w:rsidP="00547440">
      <w:pPr>
        <w:rPr>
          <w:b/>
          <w:sz w:val="21"/>
          <w:szCs w:val="21"/>
        </w:rPr>
      </w:pPr>
    </w:p>
    <w:p w:rsidR="007955B6" w:rsidRPr="007955B6" w:rsidRDefault="00F23F87" w:rsidP="00547440">
      <w:pPr>
        <w:rPr>
          <w:sz w:val="21"/>
          <w:szCs w:val="21"/>
        </w:rPr>
      </w:pPr>
      <w:r w:rsidRPr="004F7EED">
        <w:rPr>
          <w:b/>
          <w:sz w:val="21"/>
          <w:szCs w:val="21"/>
        </w:rPr>
        <w:t>Dear Parent:</w:t>
      </w:r>
      <w:r w:rsidRPr="007955B6">
        <w:rPr>
          <w:sz w:val="21"/>
          <w:szCs w:val="21"/>
        </w:rPr>
        <w:t xml:space="preserve"> This document explains the educational rights of </w:t>
      </w:r>
      <w:r w:rsidR="00DD693D">
        <w:rPr>
          <w:sz w:val="21"/>
          <w:szCs w:val="21"/>
        </w:rPr>
        <w:t>students</w:t>
      </w:r>
      <w:r w:rsidR="00DD693D" w:rsidRPr="007955B6">
        <w:rPr>
          <w:sz w:val="21"/>
          <w:szCs w:val="21"/>
        </w:rPr>
        <w:t xml:space="preserve"> </w:t>
      </w:r>
      <w:r w:rsidRPr="007955B6">
        <w:rPr>
          <w:sz w:val="21"/>
          <w:szCs w:val="21"/>
        </w:rPr>
        <w:t>with disabilities to attend Massachusetts charter schools</w:t>
      </w:r>
      <w:r w:rsidR="00BE7224">
        <w:rPr>
          <w:sz w:val="21"/>
          <w:szCs w:val="21"/>
        </w:rPr>
        <w:t xml:space="preserve"> and to receive appropriate special education services in those charter schools</w:t>
      </w:r>
      <w:r w:rsidR="00EA2EAE" w:rsidRPr="007955B6">
        <w:rPr>
          <w:sz w:val="21"/>
          <w:szCs w:val="21"/>
        </w:rPr>
        <w:t xml:space="preserve">. </w:t>
      </w:r>
      <w:r w:rsidR="00D07F4F" w:rsidRPr="007955B6">
        <w:rPr>
          <w:sz w:val="21"/>
          <w:szCs w:val="21"/>
        </w:rPr>
        <w:t xml:space="preserve">Both federal and state law requires that admission to a charter school be conducted without regard to </w:t>
      </w:r>
      <w:r w:rsidR="00785968" w:rsidRPr="007955B6">
        <w:rPr>
          <w:sz w:val="21"/>
          <w:szCs w:val="21"/>
        </w:rPr>
        <w:t xml:space="preserve">or consideration of whether the </w:t>
      </w:r>
      <w:r w:rsidR="009375C3">
        <w:rPr>
          <w:sz w:val="21"/>
          <w:szCs w:val="21"/>
        </w:rPr>
        <w:t>child</w:t>
      </w:r>
      <w:r w:rsidR="00785968" w:rsidRPr="007955B6">
        <w:rPr>
          <w:sz w:val="21"/>
          <w:szCs w:val="21"/>
        </w:rPr>
        <w:t xml:space="preserve"> has </w:t>
      </w:r>
      <w:r w:rsidR="00D07F4F" w:rsidRPr="007955B6">
        <w:rPr>
          <w:sz w:val="21"/>
          <w:szCs w:val="21"/>
        </w:rPr>
        <w:t xml:space="preserve">a </w:t>
      </w:r>
      <w:r w:rsidR="00466771" w:rsidRPr="007955B6">
        <w:rPr>
          <w:sz w:val="21"/>
          <w:szCs w:val="21"/>
        </w:rPr>
        <w:t>disability</w:t>
      </w:r>
      <w:r w:rsidR="00466771">
        <w:rPr>
          <w:sz w:val="21"/>
          <w:szCs w:val="21"/>
        </w:rPr>
        <w:t>,</w:t>
      </w:r>
      <w:r w:rsidR="00D07F4F" w:rsidRPr="007955B6">
        <w:rPr>
          <w:sz w:val="21"/>
          <w:szCs w:val="21"/>
        </w:rPr>
        <w:t xml:space="preserve"> and so c</w:t>
      </w:r>
      <w:r w:rsidRPr="007955B6">
        <w:rPr>
          <w:sz w:val="21"/>
          <w:szCs w:val="21"/>
        </w:rPr>
        <w:t xml:space="preserve">harter schools are open to all students, whether or not they </w:t>
      </w:r>
      <w:r w:rsidR="00CD4EC2" w:rsidRPr="007955B6">
        <w:rPr>
          <w:sz w:val="21"/>
          <w:szCs w:val="21"/>
        </w:rPr>
        <w:t xml:space="preserve">are eligible to </w:t>
      </w:r>
      <w:r w:rsidR="00D07F4F" w:rsidRPr="007955B6">
        <w:rPr>
          <w:sz w:val="21"/>
          <w:szCs w:val="21"/>
        </w:rPr>
        <w:t>receive</w:t>
      </w:r>
      <w:r w:rsidRPr="007955B6">
        <w:rPr>
          <w:sz w:val="21"/>
          <w:szCs w:val="21"/>
        </w:rPr>
        <w:t xml:space="preserve"> special education services. Charter school</w:t>
      </w:r>
      <w:r w:rsidR="00EA2EAE" w:rsidRPr="007955B6">
        <w:rPr>
          <w:sz w:val="21"/>
          <w:szCs w:val="21"/>
        </w:rPr>
        <w:t>s</w:t>
      </w:r>
      <w:r w:rsidRPr="007955B6">
        <w:rPr>
          <w:sz w:val="21"/>
          <w:szCs w:val="21"/>
        </w:rPr>
        <w:t xml:space="preserve"> must provide special education services, up to the limits specified under </w:t>
      </w:r>
      <w:r w:rsidR="00C94F2B" w:rsidRPr="007955B6">
        <w:rPr>
          <w:sz w:val="21"/>
          <w:szCs w:val="21"/>
        </w:rPr>
        <w:t xml:space="preserve">the </w:t>
      </w:r>
      <w:r w:rsidRPr="007955B6">
        <w:rPr>
          <w:sz w:val="21"/>
          <w:szCs w:val="21"/>
        </w:rPr>
        <w:t xml:space="preserve">state </w:t>
      </w:r>
      <w:r w:rsidR="00C94F2B" w:rsidRPr="007955B6">
        <w:rPr>
          <w:sz w:val="21"/>
          <w:szCs w:val="21"/>
        </w:rPr>
        <w:t xml:space="preserve">charter school </w:t>
      </w:r>
      <w:r w:rsidRPr="007955B6">
        <w:rPr>
          <w:sz w:val="21"/>
          <w:szCs w:val="21"/>
        </w:rPr>
        <w:t>law, to all eligible students</w:t>
      </w:r>
      <w:r w:rsidR="00517C42">
        <w:rPr>
          <w:sz w:val="21"/>
          <w:szCs w:val="21"/>
        </w:rPr>
        <w:t>.</w:t>
      </w:r>
      <w:r w:rsidRPr="007955B6">
        <w:rPr>
          <w:sz w:val="21"/>
          <w:szCs w:val="21"/>
        </w:rPr>
        <w:t xml:space="preserve"> This is a summary o</w:t>
      </w:r>
      <w:r w:rsidR="00D07F4F" w:rsidRPr="007955B6">
        <w:rPr>
          <w:sz w:val="21"/>
          <w:szCs w:val="21"/>
        </w:rPr>
        <w:t xml:space="preserve">f your </w:t>
      </w:r>
      <w:r w:rsidR="00DD693D">
        <w:rPr>
          <w:sz w:val="21"/>
          <w:szCs w:val="21"/>
        </w:rPr>
        <w:t>student’s</w:t>
      </w:r>
      <w:r w:rsidR="00DD693D" w:rsidRPr="007955B6">
        <w:rPr>
          <w:sz w:val="21"/>
          <w:szCs w:val="21"/>
        </w:rPr>
        <w:t xml:space="preserve"> </w:t>
      </w:r>
      <w:r w:rsidR="00D07F4F" w:rsidRPr="007955B6">
        <w:rPr>
          <w:sz w:val="21"/>
          <w:szCs w:val="21"/>
        </w:rPr>
        <w:t xml:space="preserve">rights to attend </w:t>
      </w:r>
      <w:r w:rsidRPr="007955B6">
        <w:rPr>
          <w:sz w:val="21"/>
          <w:szCs w:val="21"/>
        </w:rPr>
        <w:t xml:space="preserve">and receive needed services from </w:t>
      </w:r>
      <w:r w:rsidR="00A037E7" w:rsidRPr="007955B6">
        <w:rPr>
          <w:sz w:val="21"/>
          <w:szCs w:val="21"/>
        </w:rPr>
        <w:t>his or her</w:t>
      </w:r>
      <w:r w:rsidRPr="007955B6">
        <w:rPr>
          <w:sz w:val="21"/>
          <w:szCs w:val="21"/>
        </w:rPr>
        <w:t xml:space="preserve"> charter school. </w:t>
      </w:r>
    </w:p>
    <w:p w:rsidR="007955B6" w:rsidRDefault="00422EC5" w:rsidP="00547440">
      <w:pPr>
        <w:rPr>
          <w:b/>
          <w:bCs/>
          <w:sz w:val="22"/>
          <w:szCs w:val="22"/>
        </w:rPr>
      </w:pPr>
      <w:r w:rsidRPr="00422EC5">
        <w:rPr>
          <w:b/>
          <w:bCs/>
          <w:sz w:val="22"/>
          <w:szCs w:val="22"/>
        </w:rPr>
        <w:pict>
          <v:rect id="_x0000_i1025" style="width:0;height:1.5pt" o:hralign="center" o:hrstd="t" o:hr="t" fillcolor="#a0a0a0" stroked="f"/>
        </w:pict>
      </w:r>
    </w:p>
    <w:p w:rsidR="007955B6" w:rsidRDefault="007955B6" w:rsidP="00547440">
      <w:pPr>
        <w:rPr>
          <w:b/>
          <w:bCs/>
          <w:sz w:val="22"/>
          <w:szCs w:val="22"/>
        </w:rPr>
      </w:pPr>
    </w:p>
    <w:p w:rsidR="004F7EED" w:rsidRPr="00844CD3" w:rsidRDefault="004F7EED" w:rsidP="00844CD3">
      <w:pPr>
        <w:pStyle w:val="ListParagraph"/>
        <w:numPr>
          <w:ilvl w:val="0"/>
          <w:numId w:val="4"/>
        </w:numPr>
        <w:rPr>
          <w:b/>
          <w:bCs/>
          <w:iCs/>
          <w:sz w:val="21"/>
          <w:szCs w:val="21"/>
        </w:rPr>
      </w:pPr>
      <w:r w:rsidRPr="00844CD3">
        <w:rPr>
          <w:b/>
          <w:bCs/>
          <w:iCs/>
          <w:sz w:val="21"/>
          <w:szCs w:val="21"/>
        </w:rPr>
        <w:t>Charter schools accept and serve students with disabilities.</w:t>
      </w:r>
    </w:p>
    <w:p w:rsidR="00844CD3" w:rsidRDefault="00844CD3" w:rsidP="004F7EED">
      <w:pPr>
        <w:rPr>
          <w:sz w:val="21"/>
          <w:szCs w:val="21"/>
        </w:rPr>
      </w:pPr>
    </w:p>
    <w:p w:rsidR="004F7EED" w:rsidRPr="00844CD3" w:rsidRDefault="004F7EED" w:rsidP="00844CD3">
      <w:pPr>
        <w:rPr>
          <w:sz w:val="21"/>
          <w:szCs w:val="21"/>
        </w:rPr>
      </w:pPr>
      <w:r w:rsidRPr="00844CD3">
        <w:rPr>
          <w:sz w:val="21"/>
          <w:szCs w:val="21"/>
        </w:rPr>
        <w:t xml:space="preserve">Charter schools are open to all grade-eligible students within the school’s service area on a space available basis. If more students apply than there are available spaces, a lottery is held to randomly determine who will be admitted. All students who wish to attend a charter school have an equal chance of getting in regardless of, and without any consideration of, any need for special education services. </w:t>
      </w:r>
    </w:p>
    <w:p w:rsidR="004F7EED" w:rsidRPr="00844CD3" w:rsidRDefault="004F7EED" w:rsidP="00844CD3">
      <w:pPr>
        <w:rPr>
          <w:sz w:val="21"/>
          <w:szCs w:val="21"/>
        </w:rPr>
      </w:pPr>
    </w:p>
    <w:p w:rsidR="004F7EED" w:rsidRPr="00844CD3" w:rsidRDefault="004F7EED" w:rsidP="00844CD3">
      <w:pPr>
        <w:rPr>
          <w:sz w:val="21"/>
          <w:szCs w:val="21"/>
        </w:rPr>
      </w:pPr>
      <w:r w:rsidRPr="00844CD3">
        <w:rPr>
          <w:sz w:val="21"/>
          <w:szCs w:val="21"/>
        </w:rPr>
        <w:t xml:space="preserve">See: M.G.L. c. 71 §89 (l) states that charter schools shall be open to all students, on a space available basis, and shall not discriminate on the basis of race, color, national origin, creed, sex, ethnicity, sexual orientation, gender identity, </w:t>
      </w:r>
      <w:r w:rsidRPr="00517C42">
        <w:rPr>
          <w:i/>
          <w:sz w:val="21"/>
          <w:szCs w:val="21"/>
        </w:rPr>
        <w:t>mental or physical disability</w:t>
      </w:r>
      <w:r w:rsidRPr="00844CD3">
        <w:rPr>
          <w:sz w:val="21"/>
          <w:szCs w:val="21"/>
        </w:rPr>
        <w:t xml:space="preserve">, age, ancestry, athletic performance, </w:t>
      </w:r>
      <w:r w:rsidRPr="00517C42">
        <w:rPr>
          <w:i/>
          <w:sz w:val="21"/>
          <w:szCs w:val="21"/>
        </w:rPr>
        <w:t>special need</w:t>
      </w:r>
      <w:r w:rsidRPr="00844CD3">
        <w:rPr>
          <w:sz w:val="21"/>
          <w:szCs w:val="21"/>
        </w:rPr>
        <w:t>, or proficiency in the English language or a foreign language, and academic achievement.</w:t>
      </w:r>
      <w:r w:rsidR="00844CD3" w:rsidRPr="00844CD3">
        <w:rPr>
          <w:sz w:val="21"/>
          <w:szCs w:val="21"/>
        </w:rPr>
        <w:t xml:space="preserve"> (</w:t>
      </w:r>
      <w:r w:rsidR="00844CD3" w:rsidRPr="00517C42">
        <w:rPr>
          <w:i/>
          <w:sz w:val="21"/>
          <w:szCs w:val="21"/>
        </w:rPr>
        <w:t>Emphasis added</w:t>
      </w:r>
      <w:r w:rsidR="00844CD3" w:rsidRPr="00844CD3">
        <w:rPr>
          <w:sz w:val="21"/>
          <w:szCs w:val="21"/>
        </w:rPr>
        <w:t>)</w:t>
      </w:r>
    </w:p>
    <w:p w:rsidR="007955B6" w:rsidRDefault="007955B6" w:rsidP="00547440">
      <w:pPr>
        <w:rPr>
          <w:b/>
          <w:bCs/>
          <w:sz w:val="22"/>
          <w:szCs w:val="22"/>
        </w:rPr>
      </w:pPr>
    </w:p>
    <w:p w:rsidR="004F7EED" w:rsidRDefault="004F7EED" w:rsidP="00844CD3">
      <w:pPr>
        <w:pStyle w:val="BodyText3"/>
        <w:numPr>
          <w:ilvl w:val="0"/>
          <w:numId w:val="4"/>
        </w:numPr>
        <w:rPr>
          <w:i w:val="0"/>
          <w:sz w:val="21"/>
          <w:szCs w:val="21"/>
        </w:rPr>
      </w:pPr>
      <w:r w:rsidRPr="00844CD3">
        <w:rPr>
          <w:i w:val="0"/>
          <w:sz w:val="21"/>
          <w:szCs w:val="21"/>
        </w:rPr>
        <w:t xml:space="preserve">Charter schools must ensure that your </w:t>
      </w:r>
      <w:r w:rsidR="00844CD3">
        <w:rPr>
          <w:i w:val="0"/>
          <w:sz w:val="21"/>
          <w:szCs w:val="21"/>
        </w:rPr>
        <w:t>student</w:t>
      </w:r>
      <w:r w:rsidRPr="00844CD3">
        <w:rPr>
          <w:i w:val="0"/>
          <w:sz w:val="21"/>
          <w:szCs w:val="21"/>
        </w:rPr>
        <w:t xml:space="preserve"> receives special education services if the </w:t>
      </w:r>
      <w:r w:rsidR="00844CD3">
        <w:rPr>
          <w:i w:val="0"/>
          <w:sz w:val="21"/>
          <w:szCs w:val="21"/>
        </w:rPr>
        <w:t>student</w:t>
      </w:r>
      <w:r w:rsidRPr="00844CD3">
        <w:rPr>
          <w:i w:val="0"/>
          <w:sz w:val="21"/>
          <w:szCs w:val="21"/>
        </w:rPr>
        <w:t xml:space="preserve"> has been determined to be an eligible student with a disability by the Individualized Education Program (IEP) </w:t>
      </w:r>
      <w:r w:rsidR="00C227CF">
        <w:rPr>
          <w:i w:val="0"/>
          <w:sz w:val="21"/>
          <w:szCs w:val="21"/>
        </w:rPr>
        <w:t>t</w:t>
      </w:r>
      <w:r w:rsidRPr="00844CD3">
        <w:rPr>
          <w:i w:val="0"/>
          <w:sz w:val="21"/>
          <w:szCs w:val="21"/>
        </w:rPr>
        <w:t>eam.</w:t>
      </w:r>
    </w:p>
    <w:p w:rsidR="00844CD3" w:rsidRPr="00844CD3" w:rsidRDefault="00844CD3" w:rsidP="00844CD3">
      <w:pPr>
        <w:pStyle w:val="BodyText3"/>
        <w:rPr>
          <w:i w:val="0"/>
          <w:sz w:val="21"/>
          <w:szCs w:val="21"/>
        </w:rPr>
      </w:pPr>
    </w:p>
    <w:p w:rsidR="004F7EED" w:rsidRPr="007955B6" w:rsidRDefault="004F7EED" w:rsidP="004F7EED">
      <w:pPr>
        <w:rPr>
          <w:sz w:val="21"/>
          <w:szCs w:val="21"/>
        </w:rPr>
      </w:pPr>
      <w:r w:rsidRPr="007955B6">
        <w:rPr>
          <w:sz w:val="21"/>
          <w:szCs w:val="21"/>
        </w:rPr>
        <w:t xml:space="preserve">Charter schools must ensure that students with disabilities receive the special education services to which they are entitled. The services may consist of special education instruction and related services in the least restrictive environment, or consist only of related services needed to access the general education curriculum. The amount and location of services (where services will be delivered) is determined by the student’s IEP team and is documented in the student’s IEP. As determined by your </w:t>
      </w:r>
      <w:r>
        <w:rPr>
          <w:sz w:val="21"/>
          <w:szCs w:val="21"/>
        </w:rPr>
        <w:t>student’s</w:t>
      </w:r>
      <w:r w:rsidRPr="007955B6">
        <w:rPr>
          <w:sz w:val="21"/>
          <w:szCs w:val="21"/>
        </w:rPr>
        <w:t xml:space="preserve"> IEP team, your </w:t>
      </w:r>
      <w:r>
        <w:rPr>
          <w:sz w:val="21"/>
          <w:szCs w:val="21"/>
        </w:rPr>
        <w:t xml:space="preserve">charter </w:t>
      </w:r>
      <w:r w:rsidRPr="007955B6">
        <w:rPr>
          <w:sz w:val="21"/>
          <w:szCs w:val="21"/>
        </w:rPr>
        <w:t xml:space="preserve">school will provide services in a placement that is: </w:t>
      </w:r>
    </w:p>
    <w:p w:rsidR="004F7EED" w:rsidRPr="007955B6" w:rsidRDefault="004F7EED" w:rsidP="004F7EED">
      <w:pPr>
        <w:numPr>
          <w:ilvl w:val="0"/>
          <w:numId w:val="1"/>
        </w:numPr>
        <w:rPr>
          <w:sz w:val="21"/>
          <w:szCs w:val="21"/>
        </w:rPr>
      </w:pPr>
      <w:r w:rsidRPr="007955B6">
        <w:rPr>
          <w:sz w:val="21"/>
          <w:szCs w:val="21"/>
        </w:rPr>
        <w:t>Full inclusion- the student is in the general education classroom for 80%-100% of the school day; or</w:t>
      </w:r>
    </w:p>
    <w:p w:rsidR="004F7EED" w:rsidRPr="007955B6" w:rsidRDefault="004F7EED" w:rsidP="004F7EED">
      <w:pPr>
        <w:numPr>
          <w:ilvl w:val="0"/>
          <w:numId w:val="1"/>
        </w:numPr>
        <w:rPr>
          <w:sz w:val="21"/>
          <w:szCs w:val="21"/>
        </w:rPr>
      </w:pPr>
      <w:r w:rsidRPr="007955B6">
        <w:rPr>
          <w:sz w:val="21"/>
          <w:szCs w:val="21"/>
        </w:rPr>
        <w:t xml:space="preserve">Partial inclusion- the student is in the general education classroom </w:t>
      </w:r>
      <w:r>
        <w:rPr>
          <w:sz w:val="21"/>
          <w:szCs w:val="21"/>
        </w:rPr>
        <w:t>4</w:t>
      </w:r>
      <w:r w:rsidRPr="007955B6">
        <w:rPr>
          <w:sz w:val="21"/>
          <w:szCs w:val="21"/>
        </w:rPr>
        <w:t>0-80% of the school day; or</w:t>
      </w:r>
    </w:p>
    <w:p w:rsidR="004F7EED" w:rsidRPr="007955B6" w:rsidRDefault="004F7EED" w:rsidP="004F7EED">
      <w:pPr>
        <w:numPr>
          <w:ilvl w:val="0"/>
          <w:numId w:val="1"/>
        </w:numPr>
        <w:rPr>
          <w:sz w:val="21"/>
          <w:szCs w:val="21"/>
        </w:rPr>
      </w:pPr>
      <w:r w:rsidRPr="007955B6">
        <w:rPr>
          <w:sz w:val="21"/>
          <w:szCs w:val="21"/>
        </w:rPr>
        <w:t xml:space="preserve">Substantially separate- the student is out of the general education classroom more than 60% of the school day. </w:t>
      </w:r>
    </w:p>
    <w:p w:rsidR="007955B6" w:rsidRDefault="007955B6" w:rsidP="00547440">
      <w:pPr>
        <w:rPr>
          <w:b/>
          <w:bCs/>
          <w:sz w:val="22"/>
          <w:szCs w:val="22"/>
        </w:rPr>
      </w:pPr>
    </w:p>
    <w:p w:rsidR="004F7EED" w:rsidRPr="00844CD3" w:rsidRDefault="004F7EED" w:rsidP="00844CD3">
      <w:pPr>
        <w:pStyle w:val="BodyText3"/>
        <w:numPr>
          <w:ilvl w:val="0"/>
          <w:numId w:val="4"/>
        </w:numPr>
        <w:rPr>
          <w:i w:val="0"/>
          <w:sz w:val="22"/>
          <w:szCs w:val="22"/>
        </w:rPr>
      </w:pPr>
      <w:r w:rsidRPr="00844CD3">
        <w:rPr>
          <w:i w:val="0"/>
          <w:sz w:val="22"/>
          <w:szCs w:val="22"/>
        </w:rPr>
        <w:t xml:space="preserve">Your </w:t>
      </w:r>
      <w:r w:rsidR="00844CD3">
        <w:rPr>
          <w:i w:val="0"/>
          <w:sz w:val="22"/>
          <w:szCs w:val="22"/>
        </w:rPr>
        <w:t>student</w:t>
      </w:r>
      <w:r w:rsidRPr="00844CD3">
        <w:rPr>
          <w:i w:val="0"/>
          <w:sz w:val="22"/>
          <w:szCs w:val="22"/>
        </w:rPr>
        <w:t xml:space="preserve"> must recei</w:t>
      </w:r>
      <w:r w:rsidR="00C227CF">
        <w:rPr>
          <w:i w:val="0"/>
          <w:sz w:val="22"/>
          <w:szCs w:val="22"/>
        </w:rPr>
        <w:t>ve related services if the IEP t</w:t>
      </w:r>
      <w:r w:rsidRPr="00844CD3">
        <w:rPr>
          <w:i w:val="0"/>
          <w:sz w:val="22"/>
          <w:szCs w:val="22"/>
        </w:rPr>
        <w:t xml:space="preserve">eam determines the </w:t>
      </w:r>
      <w:r w:rsidR="00844CD3">
        <w:rPr>
          <w:i w:val="0"/>
          <w:sz w:val="22"/>
          <w:szCs w:val="22"/>
        </w:rPr>
        <w:t>student</w:t>
      </w:r>
      <w:r w:rsidRPr="00844CD3">
        <w:rPr>
          <w:i w:val="0"/>
          <w:sz w:val="22"/>
          <w:szCs w:val="22"/>
        </w:rPr>
        <w:t xml:space="preserve"> needs them.</w:t>
      </w:r>
    </w:p>
    <w:p w:rsidR="00844CD3" w:rsidRDefault="00844CD3" w:rsidP="004F7EED">
      <w:pPr>
        <w:rPr>
          <w:sz w:val="21"/>
          <w:szCs w:val="21"/>
        </w:rPr>
      </w:pPr>
    </w:p>
    <w:p w:rsidR="004F7EED" w:rsidRPr="004B3A63" w:rsidRDefault="004F7EED" w:rsidP="004F7EED">
      <w:pPr>
        <w:rPr>
          <w:sz w:val="21"/>
          <w:szCs w:val="21"/>
        </w:rPr>
      </w:pPr>
      <w:r w:rsidRPr="004B3A63">
        <w:rPr>
          <w:sz w:val="21"/>
          <w:szCs w:val="21"/>
        </w:rPr>
        <w:t xml:space="preserve">Charter schools must provide related services to students with disabilities if the IEP </w:t>
      </w:r>
      <w:r w:rsidR="00C227CF">
        <w:rPr>
          <w:sz w:val="21"/>
          <w:szCs w:val="21"/>
        </w:rPr>
        <w:t>t</w:t>
      </w:r>
      <w:r w:rsidRPr="004B3A63">
        <w:rPr>
          <w:sz w:val="21"/>
          <w:szCs w:val="21"/>
        </w:rPr>
        <w:t xml:space="preserve">eam determines that the services are necessary for the student to benefit from special education or, if the </w:t>
      </w:r>
      <w:r>
        <w:rPr>
          <w:sz w:val="21"/>
          <w:szCs w:val="21"/>
        </w:rPr>
        <w:t>student</w:t>
      </w:r>
      <w:r w:rsidRPr="004B3A63">
        <w:rPr>
          <w:sz w:val="21"/>
          <w:szCs w:val="21"/>
        </w:rPr>
        <w:t xml:space="preserve"> does not require special education instruction, that the related services are necessary to ensure the student’s access to the general education curriculum. Examples of these services include: speech therapy, occupational therapy, physical therapy, psychological counseling, and/or adjustment counseling. </w:t>
      </w:r>
    </w:p>
    <w:p w:rsidR="007955B6" w:rsidRDefault="007955B6" w:rsidP="00547440">
      <w:pPr>
        <w:rPr>
          <w:b/>
          <w:bCs/>
          <w:sz w:val="22"/>
          <w:szCs w:val="22"/>
        </w:rPr>
      </w:pPr>
    </w:p>
    <w:p w:rsidR="004F7EED" w:rsidRPr="00844CD3" w:rsidRDefault="004F7EED" w:rsidP="00844CD3">
      <w:pPr>
        <w:pStyle w:val="ListParagraph"/>
        <w:numPr>
          <w:ilvl w:val="0"/>
          <w:numId w:val="4"/>
        </w:numPr>
        <w:rPr>
          <w:b/>
          <w:bCs/>
          <w:sz w:val="21"/>
          <w:szCs w:val="21"/>
        </w:rPr>
      </w:pPr>
      <w:r w:rsidRPr="00844CD3">
        <w:rPr>
          <w:b/>
          <w:bCs/>
          <w:iCs/>
          <w:sz w:val="21"/>
          <w:szCs w:val="21"/>
        </w:rPr>
        <w:t>Charter schools are required to meet the needs of qualified students with disabilities under Section 504 of the Rehabilitation Act of 1973, as amended, even if the student is not eligible as a student with disabilities under federal and state special education laws.</w:t>
      </w:r>
    </w:p>
    <w:p w:rsidR="004F7EED" w:rsidRPr="00844CD3" w:rsidRDefault="004F7EED" w:rsidP="004F7EED">
      <w:pPr>
        <w:rPr>
          <w:sz w:val="21"/>
          <w:szCs w:val="21"/>
        </w:rPr>
      </w:pPr>
    </w:p>
    <w:p w:rsidR="004F7EED" w:rsidRPr="004B3A63" w:rsidRDefault="004F7EED" w:rsidP="004F7EED">
      <w:pPr>
        <w:rPr>
          <w:sz w:val="21"/>
          <w:szCs w:val="21"/>
        </w:rPr>
      </w:pPr>
      <w:r w:rsidRPr="004B3A63">
        <w:rPr>
          <w:sz w:val="21"/>
          <w:szCs w:val="21"/>
        </w:rPr>
        <w:t xml:space="preserve">Charter schools are required to provide a free appropriate public education to qualified students with disabilities under Section 504 of the Rehabilitation Act of 1973, as amended. Such education consists of general education </w:t>
      </w:r>
      <w:r>
        <w:rPr>
          <w:sz w:val="21"/>
          <w:szCs w:val="21"/>
        </w:rPr>
        <w:lastRenderedPageBreak/>
        <w:t xml:space="preserve">accommodations </w:t>
      </w:r>
      <w:r w:rsidRPr="004B3A63">
        <w:rPr>
          <w:sz w:val="21"/>
          <w:szCs w:val="21"/>
        </w:rPr>
        <w:t>and related aids and services designed to meet the individual educational needs of students with disabilities as adequately as the needs of students without disabilities are met. An appropriate education for a student with a disability under Section 504 regulations could consist of education in general education classrooms</w:t>
      </w:r>
      <w:r>
        <w:rPr>
          <w:sz w:val="21"/>
          <w:szCs w:val="21"/>
        </w:rPr>
        <w:t xml:space="preserve"> with accommodations</w:t>
      </w:r>
      <w:r w:rsidRPr="004B3A63">
        <w:rPr>
          <w:sz w:val="21"/>
          <w:szCs w:val="21"/>
        </w:rPr>
        <w:t xml:space="preserve">, education in general education classes with supplementary services, and/or related services. Schools </w:t>
      </w:r>
      <w:r>
        <w:rPr>
          <w:sz w:val="21"/>
          <w:szCs w:val="21"/>
        </w:rPr>
        <w:t>would</w:t>
      </w:r>
      <w:r w:rsidRPr="004B3A63">
        <w:rPr>
          <w:sz w:val="21"/>
          <w:szCs w:val="21"/>
        </w:rPr>
        <w:t xml:space="preserve"> include these services in a “504 Plan.” </w:t>
      </w:r>
      <w:r>
        <w:rPr>
          <w:sz w:val="21"/>
          <w:szCs w:val="21"/>
        </w:rPr>
        <w:t xml:space="preserve"> </w:t>
      </w:r>
    </w:p>
    <w:p w:rsidR="007955B6" w:rsidRDefault="007955B6" w:rsidP="00547440">
      <w:pPr>
        <w:rPr>
          <w:b/>
          <w:bCs/>
          <w:sz w:val="22"/>
          <w:szCs w:val="22"/>
        </w:rPr>
      </w:pPr>
    </w:p>
    <w:p w:rsidR="004F7EED" w:rsidRPr="00844CD3" w:rsidRDefault="004F7EED" w:rsidP="00844CD3">
      <w:pPr>
        <w:pStyle w:val="BodyText"/>
        <w:numPr>
          <w:ilvl w:val="0"/>
          <w:numId w:val="4"/>
        </w:numPr>
        <w:rPr>
          <w:b/>
          <w:bCs/>
          <w:i w:val="0"/>
          <w:sz w:val="22"/>
          <w:szCs w:val="22"/>
        </w:rPr>
      </w:pPr>
      <w:r w:rsidRPr="00844CD3">
        <w:rPr>
          <w:b/>
          <w:bCs/>
          <w:i w:val="0"/>
          <w:sz w:val="22"/>
          <w:szCs w:val="22"/>
        </w:rPr>
        <w:t xml:space="preserve">For students who may require special education services that are beyond what the charter school </w:t>
      </w:r>
      <w:r w:rsidR="00C227CF">
        <w:rPr>
          <w:b/>
          <w:bCs/>
          <w:i w:val="0"/>
          <w:sz w:val="22"/>
          <w:szCs w:val="22"/>
        </w:rPr>
        <w:t>is required to provide, an IEP t</w:t>
      </w:r>
      <w:r w:rsidRPr="00844CD3">
        <w:rPr>
          <w:b/>
          <w:bCs/>
          <w:i w:val="0"/>
          <w:sz w:val="22"/>
          <w:szCs w:val="22"/>
        </w:rPr>
        <w:t>eam meeting will be convened to arrange for provision of needed services.</w:t>
      </w:r>
    </w:p>
    <w:p w:rsidR="004F7EED" w:rsidRPr="005E0D1E" w:rsidRDefault="004F7EED" w:rsidP="004F7EED">
      <w:pPr>
        <w:ind w:left="-360" w:right="-312"/>
        <w:rPr>
          <w:sz w:val="22"/>
          <w:szCs w:val="22"/>
        </w:rPr>
      </w:pPr>
    </w:p>
    <w:p w:rsidR="004F7EED" w:rsidRPr="008D6717" w:rsidRDefault="00C227CF" w:rsidP="004F7EED">
      <w:pPr>
        <w:rPr>
          <w:sz w:val="21"/>
          <w:szCs w:val="21"/>
        </w:rPr>
      </w:pPr>
      <w:r>
        <w:rPr>
          <w:sz w:val="21"/>
          <w:szCs w:val="21"/>
        </w:rPr>
        <w:t>If the IEP t</w:t>
      </w:r>
      <w:r w:rsidR="004F7EED" w:rsidRPr="008D6717">
        <w:rPr>
          <w:sz w:val="21"/>
          <w:szCs w:val="21"/>
        </w:rPr>
        <w:t>eam convened by the charter school believes that your student may require a full-time day or residential special education program, the charter school will convene a separate placement meeting to determine the appropriate placement. You will be invited to the meeting, as will the school district of the town where you reside. When the</w:t>
      </w:r>
      <w:r>
        <w:rPr>
          <w:sz w:val="21"/>
          <w:szCs w:val="21"/>
        </w:rPr>
        <w:t xml:space="preserve"> meeting occurs, the placement t</w:t>
      </w:r>
      <w:r w:rsidR="004F7EED" w:rsidRPr="008D6717">
        <w:rPr>
          <w:sz w:val="21"/>
          <w:szCs w:val="21"/>
        </w:rPr>
        <w:t>eam must first consider whether the school district of residence has an in-district program that is able to provide the services t</w:t>
      </w:r>
      <w:r>
        <w:rPr>
          <w:sz w:val="21"/>
          <w:szCs w:val="21"/>
        </w:rPr>
        <w:t>hat are recommended by the IEP t</w:t>
      </w:r>
      <w:r w:rsidR="004F7EED" w:rsidRPr="008D6717">
        <w:rPr>
          <w:sz w:val="21"/>
          <w:szCs w:val="21"/>
        </w:rPr>
        <w:t xml:space="preserve">eam, either alone or as a supplement to services available at the charter school. If there is such in-district programming available, the placement </w:t>
      </w:r>
      <w:r>
        <w:rPr>
          <w:sz w:val="21"/>
          <w:szCs w:val="21"/>
        </w:rPr>
        <w:t>t</w:t>
      </w:r>
      <w:r w:rsidR="004F7EED" w:rsidRPr="008D6717">
        <w:rPr>
          <w:sz w:val="21"/>
          <w:szCs w:val="21"/>
        </w:rPr>
        <w:t>eam must propose an in-district program to the parent (which may be delivered in the charter school itself, through a program located in the school district of residence or a combination of both), the student will remain enrolled in the charter school, and the charter school retains programmatic and financial responsibility for the student. Please note that the charter school has full discretion over where it will propose to deliver any in-district programming, and is not required to contract with the school district of residence for service delivery unless the charter school chooses to do so.</w:t>
      </w:r>
    </w:p>
    <w:p w:rsidR="004F7EED" w:rsidRPr="008D6717" w:rsidRDefault="004F7EED" w:rsidP="004F7EED">
      <w:pPr>
        <w:rPr>
          <w:sz w:val="21"/>
          <w:szCs w:val="21"/>
        </w:rPr>
      </w:pPr>
    </w:p>
    <w:p w:rsidR="004F7EED" w:rsidRPr="008D6717" w:rsidRDefault="00C227CF" w:rsidP="004F7EED">
      <w:pPr>
        <w:rPr>
          <w:sz w:val="21"/>
          <w:szCs w:val="21"/>
        </w:rPr>
      </w:pPr>
      <w:r>
        <w:rPr>
          <w:sz w:val="21"/>
          <w:szCs w:val="21"/>
        </w:rPr>
        <w:t>If the placement t</w:t>
      </w:r>
      <w:r w:rsidR="004F7EED" w:rsidRPr="008D6717">
        <w:rPr>
          <w:sz w:val="21"/>
          <w:szCs w:val="21"/>
        </w:rPr>
        <w:t xml:space="preserve">eam, including the school district of residence, agrees that the student cannot be served in-district, then the placement </w:t>
      </w:r>
      <w:r>
        <w:rPr>
          <w:sz w:val="21"/>
          <w:szCs w:val="21"/>
        </w:rPr>
        <w:t>t</w:t>
      </w:r>
      <w:r w:rsidR="004F7EED" w:rsidRPr="008D6717">
        <w:rPr>
          <w:sz w:val="21"/>
          <w:szCs w:val="21"/>
        </w:rPr>
        <w:t xml:space="preserve">eam shall determine that the student requires an out-of-district placement, in which case the student’s enrollment and responsibility for the student’s special education program reverts to the school district of residence. </w:t>
      </w:r>
    </w:p>
    <w:p w:rsidR="004F7EED" w:rsidRPr="008D6717" w:rsidRDefault="004F7EED" w:rsidP="004F7EED">
      <w:pPr>
        <w:rPr>
          <w:sz w:val="21"/>
          <w:szCs w:val="21"/>
        </w:rPr>
      </w:pPr>
    </w:p>
    <w:p w:rsidR="004F7EED" w:rsidRPr="008D6717" w:rsidRDefault="004F7EED" w:rsidP="004F7EED">
      <w:pPr>
        <w:rPr>
          <w:sz w:val="21"/>
          <w:szCs w:val="21"/>
        </w:rPr>
      </w:pPr>
      <w:r w:rsidRPr="008D6717">
        <w:rPr>
          <w:sz w:val="21"/>
          <w:szCs w:val="21"/>
        </w:rPr>
        <w:t>Because enrollment at the charter school is always voluntary on the part of the parent, the parent may elect to disenroll from the charter school and enroll, instead, back at the school district of residence or another school for any reason and at any time. However, the charter school may not require the parent to disenroll as a condition for receiving any service, except when the student’s special education placement has been determined, as above, to be an out-of-district program.</w:t>
      </w:r>
    </w:p>
    <w:p w:rsidR="004F7EED" w:rsidRPr="008D6717" w:rsidRDefault="004F7EED" w:rsidP="004F7EED">
      <w:pPr>
        <w:rPr>
          <w:sz w:val="21"/>
          <w:szCs w:val="21"/>
        </w:rPr>
      </w:pPr>
    </w:p>
    <w:p w:rsidR="004F7EED" w:rsidRPr="008D6717" w:rsidRDefault="004F7EED" w:rsidP="004F7EED">
      <w:pPr>
        <w:ind w:right="-6"/>
        <w:rPr>
          <w:sz w:val="21"/>
          <w:szCs w:val="21"/>
        </w:rPr>
      </w:pPr>
      <w:r w:rsidRPr="00844CD3">
        <w:rPr>
          <w:sz w:val="21"/>
          <w:szCs w:val="21"/>
        </w:rPr>
        <w:t>See:</w:t>
      </w:r>
      <w:r w:rsidRPr="008D6717">
        <w:rPr>
          <w:sz w:val="21"/>
          <w:szCs w:val="21"/>
        </w:rPr>
        <w:t xml:space="preserve"> Technical Assistance Advisory SPED 2014-5: Charter School Responsibilities for Students with Disabilities Who May Need an Out-of-District Program - 603 CMR 28.10(6)</w:t>
      </w:r>
    </w:p>
    <w:p w:rsidR="004F7EED" w:rsidRDefault="00422EC5" w:rsidP="004F7EED">
      <w:pPr>
        <w:ind w:right="-6"/>
        <w:rPr>
          <w:sz w:val="22"/>
          <w:szCs w:val="22"/>
        </w:rPr>
      </w:pPr>
      <w:hyperlink r:id="rId12" w:history="1">
        <w:r w:rsidR="004F7EED" w:rsidRPr="004F50BC">
          <w:rPr>
            <w:rStyle w:val="Hyperlink"/>
            <w:sz w:val="22"/>
            <w:szCs w:val="22"/>
          </w:rPr>
          <w:t>http://www.doe.mass.edu/sped/advisories/2014-5ta.html</w:t>
        </w:r>
      </w:hyperlink>
    </w:p>
    <w:p w:rsidR="007955B6" w:rsidRDefault="00422EC5" w:rsidP="00547440">
      <w:pPr>
        <w:pStyle w:val="BodyText3"/>
        <w:rPr>
          <w:sz w:val="22"/>
          <w:szCs w:val="22"/>
        </w:rPr>
      </w:pPr>
      <w:r w:rsidRPr="00422EC5">
        <w:rPr>
          <w:noProof/>
          <w:sz w:val="21"/>
          <w:szCs w:val="21"/>
        </w:rPr>
        <w:pict>
          <v:rect id="_x0000_s1026" style="position:absolute;margin-left:65.25pt;margin-top:6.95pt;width:373.5pt;height:82.25pt;z-index:-251658752" wrapcoords="-116 0 -116 21489 21600 21489 21600 0 -116 0" fillcolor="#d8d8d8 [2732]" stroked="f">
            <v:textbox>
              <w:txbxContent>
                <w:p w:rsidR="00EC7713" w:rsidRPr="00844CD3" w:rsidRDefault="00EC7713" w:rsidP="00844CD3">
                  <w:pPr>
                    <w:jc w:val="center"/>
                    <w:rPr>
                      <w:b/>
                      <w:sz w:val="18"/>
                      <w:szCs w:val="18"/>
                      <w:u w:val="single"/>
                    </w:rPr>
                  </w:pPr>
                  <w:r w:rsidRPr="00844CD3">
                    <w:rPr>
                      <w:b/>
                      <w:sz w:val="18"/>
                      <w:szCs w:val="18"/>
                      <w:u w:val="single"/>
                    </w:rPr>
                    <w:t>Relevant Laws and Regulations</w:t>
                  </w:r>
                </w:p>
                <w:p w:rsidR="00EC7713" w:rsidRPr="00844CD3" w:rsidRDefault="00EC7713" w:rsidP="00844CD3">
                  <w:pPr>
                    <w:jc w:val="center"/>
                    <w:rPr>
                      <w:sz w:val="18"/>
                      <w:szCs w:val="18"/>
                    </w:rPr>
                  </w:pPr>
                  <w:r w:rsidRPr="00844CD3">
                    <w:rPr>
                      <w:sz w:val="18"/>
                      <w:szCs w:val="18"/>
                    </w:rPr>
                    <w:t>Charter School Statute: G.L. c. 71 §89</w:t>
                  </w:r>
                </w:p>
                <w:p w:rsidR="00EC7713" w:rsidRPr="00844CD3" w:rsidRDefault="00EC7713" w:rsidP="00844CD3">
                  <w:pPr>
                    <w:jc w:val="center"/>
                    <w:rPr>
                      <w:sz w:val="18"/>
                      <w:szCs w:val="18"/>
                    </w:rPr>
                  </w:pPr>
                  <w:r w:rsidRPr="00844CD3">
                    <w:rPr>
                      <w:sz w:val="18"/>
                      <w:szCs w:val="18"/>
                    </w:rPr>
                    <w:t>Charter School Regulations: 603 C.M.R. §1.00</w:t>
                  </w:r>
                </w:p>
                <w:p w:rsidR="00EC7713" w:rsidRPr="00844CD3" w:rsidRDefault="00EC7713" w:rsidP="00844CD3">
                  <w:pPr>
                    <w:jc w:val="center"/>
                    <w:rPr>
                      <w:sz w:val="18"/>
                      <w:szCs w:val="18"/>
                    </w:rPr>
                  </w:pPr>
                  <w:r w:rsidRPr="00844CD3">
                    <w:rPr>
                      <w:sz w:val="18"/>
                      <w:szCs w:val="18"/>
                    </w:rPr>
                    <w:t>Massachusetts Special Education Law: G.L. c.71B</w:t>
                  </w:r>
                </w:p>
                <w:p w:rsidR="00EC7713" w:rsidRPr="00844CD3" w:rsidRDefault="00EC7713" w:rsidP="00844CD3">
                  <w:pPr>
                    <w:jc w:val="center"/>
                    <w:rPr>
                      <w:sz w:val="18"/>
                      <w:szCs w:val="18"/>
                    </w:rPr>
                  </w:pPr>
                  <w:r w:rsidRPr="00844CD3">
                    <w:rPr>
                      <w:sz w:val="18"/>
                      <w:szCs w:val="18"/>
                    </w:rPr>
                    <w:t>Massachusetts Special Education Regulations: 603 C.M.R. §28.00</w:t>
                  </w:r>
                </w:p>
                <w:p w:rsidR="00EC7713" w:rsidRPr="00844CD3" w:rsidRDefault="00EC7713" w:rsidP="00844CD3">
                  <w:pPr>
                    <w:jc w:val="center"/>
                    <w:rPr>
                      <w:sz w:val="18"/>
                      <w:szCs w:val="18"/>
                    </w:rPr>
                  </w:pPr>
                  <w:r w:rsidRPr="00844CD3">
                    <w:rPr>
                      <w:sz w:val="18"/>
                      <w:szCs w:val="18"/>
                    </w:rPr>
                    <w:t>Section 504 of the Rehabilitation Act of 1973</w:t>
                  </w:r>
                </w:p>
                <w:p w:rsidR="00EC7713" w:rsidRPr="00844CD3" w:rsidRDefault="00EC7713" w:rsidP="00844CD3">
                  <w:pPr>
                    <w:jc w:val="center"/>
                    <w:rPr>
                      <w:sz w:val="18"/>
                      <w:szCs w:val="18"/>
                    </w:rPr>
                  </w:pPr>
                  <w:r w:rsidRPr="00844CD3">
                    <w:rPr>
                      <w:sz w:val="18"/>
                      <w:szCs w:val="18"/>
                    </w:rPr>
                    <w:t xml:space="preserve">The Individuals with Disabilities Education Act, 20 USC 1400 </w:t>
                  </w:r>
                  <w:r w:rsidRPr="00844CD3">
                    <w:rPr>
                      <w:i/>
                      <w:sz w:val="18"/>
                      <w:szCs w:val="18"/>
                    </w:rPr>
                    <w:t xml:space="preserve">et seq; </w:t>
                  </w:r>
                  <w:r w:rsidRPr="00844CD3">
                    <w:rPr>
                      <w:sz w:val="18"/>
                      <w:szCs w:val="18"/>
                    </w:rPr>
                    <w:t>and 34 CFR Part 300</w:t>
                  </w:r>
                </w:p>
              </w:txbxContent>
            </v:textbox>
            <w10:wrap type="tight"/>
          </v:rect>
        </w:pict>
      </w:r>
    </w:p>
    <w:p w:rsidR="007955B6" w:rsidRDefault="007955B6" w:rsidP="00547440">
      <w:pPr>
        <w:pStyle w:val="BodyText3"/>
        <w:rPr>
          <w:sz w:val="22"/>
          <w:szCs w:val="22"/>
        </w:rPr>
      </w:pPr>
    </w:p>
    <w:p w:rsidR="007955B6" w:rsidRDefault="007955B6" w:rsidP="00547440">
      <w:pPr>
        <w:pStyle w:val="BodyText3"/>
        <w:rPr>
          <w:sz w:val="22"/>
          <w:szCs w:val="22"/>
        </w:rPr>
      </w:pPr>
    </w:p>
    <w:p w:rsidR="007955B6" w:rsidRDefault="007955B6" w:rsidP="00547440">
      <w:pPr>
        <w:pStyle w:val="BodyText3"/>
        <w:rPr>
          <w:sz w:val="22"/>
          <w:szCs w:val="22"/>
        </w:rPr>
      </w:pPr>
    </w:p>
    <w:p w:rsidR="00F23F87" w:rsidRDefault="00F23F87" w:rsidP="00547440">
      <w:pPr>
        <w:rPr>
          <w:sz w:val="22"/>
          <w:szCs w:val="22"/>
        </w:rPr>
      </w:pPr>
    </w:p>
    <w:p w:rsidR="007955B6" w:rsidRDefault="007955B6" w:rsidP="00547440">
      <w:pPr>
        <w:rPr>
          <w:sz w:val="22"/>
          <w:szCs w:val="22"/>
        </w:rPr>
      </w:pPr>
    </w:p>
    <w:p w:rsidR="00844CD3" w:rsidRDefault="00844CD3" w:rsidP="00547440">
      <w:pPr>
        <w:rPr>
          <w:sz w:val="22"/>
          <w:szCs w:val="22"/>
        </w:rPr>
      </w:pPr>
    </w:p>
    <w:p w:rsidR="007955B6" w:rsidRDefault="00422EC5" w:rsidP="00547440">
      <w:pPr>
        <w:rPr>
          <w:sz w:val="22"/>
          <w:szCs w:val="22"/>
        </w:rPr>
      </w:pPr>
      <w:r w:rsidRPr="00422EC5">
        <w:rPr>
          <w:b/>
          <w:bCs/>
          <w:sz w:val="22"/>
          <w:szCs w:val="22"/>
        </w:rPr>
        <w:pict>
          <v:rect id="_x0000_i1026" style="width:0;height:1.5pt" o:hralign="center" o:hrstd="t" o:hr="t" fillcolor="#a0a0a0" stroked="f"/>
        </w:pict>
      </w:r>
    </w:p>
    <w:p w:rsidR="007955B6" w:rsidRDefault="007955B6" w:rsidP="00547440">
      <w:pPr>
        <w:rPr>
          <w:sz w:val="22"/>
          <w:szCs w:val="22"/>
        </w:rPr>
      </w:pPr>
    </w:p>
    <w:p w:rsidR="004F7EED" w:rsidRPr="00517C42" w:rsidRDefault="004F7EED" w:rsidP="004F7EED">
      <w:pPr>
        <w:rPr>
          <w:sz w:val="21"/>
          <w:szCs w:val="21"/>
        </w:rPr>
      </w:pPr>
      <w:r w:rsidRPr="00517C42">
        <w:rPr>
          <w:sz w:val="21"/>
          <w:szCs w:val="21"/>
        </w:rPr>
        <w:t xml:space="preserve">If you have any questions, please contact the Massachusetts Department of Elementary and Secondary Education’s Office of Charter Schools and School Redesign (phone: 781-338-3227; email: </w:t>
      </w:r>
      <w:hyperlink r:id="rId13" w:history="1">
        <w:r w:rsidRPr="00517C42">
          <w:rPr>
            <w:rStyle w:val="Hyperlink"/>
            <w:sz w:val="21"/>
            <w:szCs w:val="21"/>
          </w:rPr>
          <w:t>charterschools@doe.mass.edu</w:t>
        </w:r>
      </w:hyperlink>
      <w:r w:rsidRPr="00517C42">
        <w:rPr>
          <w:sz w:val="21"/>
          <w:szCs w:val="21"/>
        </w:rPr>
        <w:t xml:space="preserve">) or Office of Special Education Planning and Policy Development (phone: 781-338-3375; email: </w:t>
      </w:r>
      <w:hyperlink r:id="rId14" w:history="1">
        <w:r w:rsidRPr="00517C42">
          <w:rPr>
            <w:rStyle w:val="Hyperlink"/>
            <w:sz w:val="21"/>
            <w:szCs w:val="21"/>
          </w:rPr>
          <w:t>specialeducation@doe.mass.edu</w:t>
        </w:r>
      </w:hyperlink>
      <w:r w:rsidRPr="00517C42">
        <w:rPr>
          <w:sz w:val="21"/>
          <w:szCs w:val="21"/>
        </w:rPr>
        <w:t xml:space="preserve">). </w:t>
      </w:r>
    </w:p>
    <w:p w:rsidR="004F7EED" w:rsidRPr="00517C42" w:rsidRDefault="004F7EED" w:rsidP="004F7EED">
      <w:pPr>
        <w:rPr>
          <w:sz w:val="21"/>
          <w:szCs w:val="21"/>
        </w:rPr>
      </w:pPr>
    </w:p>
    <w:p w:rsidR="004F7EED" w:rsidRPr="00517C42" w:rsidRDefault="004F7EED" w:rsidP="004F7EED">
      <w:pPr>
        <w:autoSpaceDE w:val="0"/>
        <w:autoSpaceDN w:val="0"/>
        <w:adjustRightInd w:val="0"/>
        <w:rPr>
          <w:sz w:val="21"/>
          <w:szCs w:val="21"/>
        </w:rPr>
      </w:pPr>
      <w:r w:rsidRPr="00517C42">
        <w:rPr>
          <w:sz w:val="21"/>
          <w:szCs w:val="21"/>
        </w:rPr>
        <w:t xml:space="preserve">For additional information regarding special education and the rights of parents and students, please refer to the following: </w:t>
      </w:r>
    </w:p>
    <w:p w:rsidR="004F7EED" w:rsidRPr="00517C42" w:rsidRDefault="004F7EED" w:rsidP="004F7EED">
      <w:pPr>
        <w:numPr>
          <w:ilvl w:val="0"/>
          <w:numId w:val="3"/>
        </w:numPr>
        <w:autoSpaceDE w:val="0"/>
        <w:autoSpaceDN w:val="0"/>
        <w:adjustRightInd w:val="0"/>
        <w:outlineLvl w:val="0"/>
        <w:rPr>
          <w:sz w:val="21"/>
          <w:szCs w:val="21"/>
        </w:rPr>
      </w:pPr>
      <w:r w:rsidRPr="00517C42">
        <w:rPr>
          <w:sz w:val="21"/>
          <w:szCs w:val="21"/>
        </w:rPr>
        <w:t xml:space="preserve">Notice of Procedural Safeguards </w:t>
      </w:r>
      <w:hyperlink r:id="rId15" w:history="1">
        <w:r w:rsidRPr="00517C42">
          <w:rPr>
            <w:rStyle w:val="Hyperlink"/>
            <w:sz w:val="21"/>
            <w:szCs w:val="21"/>
          </w:rPr>
          <w:t>http://www.doe.mass.edu/sped/prb/</w:t>
        </w:r>
      </w:hyperlink>
    </w:p>
    <w:p w:rsidR="004F7EED" w:rsidRPr="00517C42" w:rsidRDefault="004F7EED" w:rsidP="004F7EED">
      <w:pPr>
        <w:numPr>
          <w:ilvl w:val="0"/>
          <w:numId w:val="3"/>
        </w:numPr>
        <w:autoSpaceDE w:val="0"/>
        <w:autoSpaceDN w:val="0"/>
        <w:adjustRightInd w:val="0"/>
        <w:outlineLvl w:val="0"/>
        <w:rPr>
          <w:sz w:val="21"/>
          <w:szCs w:val="21"/>
        </w:rPr>
      </w:pPr>
      <w:r w:rsidRPr="00517C42">
        <w:rPr>
          <w:sz w:val="21"/>
          <w:szCs w:val="21"/>
        </w:rPr>
        <w:t xml:space="preserve">Parent’s Guide to Special Education </w:t>
      </w:r>
      <w:hyperlink r:id="rId16" w:history="1">
        <w:r w:rsidR="0059377D" w:rsidRPr="0059377D">
          <w:rPr>
            <w:rStyle w:val="Hyperlink"/>
            <w:sz w:val="21"/>
            <w:szCs w:val="21"/>
          </w:rPr>
          <w:t>http://www.fcsn.org/parents_guide/pgenglish.pdf</w:t>
        </w:r>
      </w:hyperlink>
      <w:r w:rsidR="0059377D">
        <w:t xml:space="preserve"> </w:t>
      </w:r>
    </w:p>
    <w:sectPr w:rsidR="004F7EED" w:rsidRPr="00517C42" w:rsidSect="003C0FA7">
      <w:footerReference w:type="even" r:id="rId17"/>
      <w:footerReference w:type="default" r:id="rId18"/>
      <w:pgSz w:w="12240" w:h="15840"/>
      <w:pgMar w:top="900" w:right="1080" w:bottom="1440" w:left="1080" w:header="720" w:footer="54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6AF" w:rsidRDefault="009E26AF">
      <w:r>
        <w:separator/>
      </w:r>
    </w:p>
  </w:endnote>
  <w:endnote w:type="continuationSeparator" w:id="0">
    <w:p w:rsidR="009E26AF" w:rsidRDefault="009E26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713" w:rsidRDefault="00422EC5" w:rsidP="00D74E3A">
    <w:pPr>
      <w:pStyle w:val="Footer"/>
      <w:framePr w:wrap="around" w:vAnchor="text" w:hAnchor="margin" w:xAlign="center" w:y="1"/>
      <w:rPr>
        <w:rStyle w:val="PageNumber"/>
      </w:rPr>
    </w:pPr>
    <w:r>
      <w:rPr>
        <w:rStyle w:val="PageNumber"/>
      </w:rPr>
      <w:fldChar w:fldCharType="begin"/>
    </w:r>
    <w:r w:rsidR="00EC7713">
      <w:rPr>
        <w:rStyle w:val="PageNumber"/>
      </w:rPr>
      <w:instrText xml:space="preserve">PAGE  </w:instrText>
    </w:r>
    <w:r>
      <w:rPr>
        <w:rStyle w:val="PageNumber"/>
      </w:rPr>
      <w:fldChar w:fldCharType="end"/>
    </w:r>
  </w:p>
  <w:p w:rsidR="00EC7713" w:rsidRDefault="00EC77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5E4" w:rsidRDefault="00EC7713" w:rsidP="007955B6">
    <w:pPr>
      <w:pStyle w:val="Footer"/>
      <w:tabs>
        <w:tab w:val="right" w:pos="9450"/>
      </w:tabs>
      <w:rPr>
        <w:rStyle w:val="PageNumber"/>
        <w:sz w:val="20"/>
      </w:rPr>
    </w:pPr>
    <w:r>
      <w:rPr>
        <w:rStyle w:val="PageNumber"/>
        <w:sz w:val="20"/>
      </w:rPr>
      <w:tab/>
    </w:r>
    <w:r>
      <w:rPr>
        <w:rStyle w:val="PageNumber"/>
        <w:sz w:val="20"/>
      </w:rPr>
      <w:tab/>
    </w:r>
    <w:r w:rsidR="006615E4">
      <w:rPr>
        <w:rStyle w:val="PageNumber"/>
        <w:sz w:val="20"/>
      </w:rPr>
      <w:ptab w:relativeTo="margin" w:alignment="right" w:leader="none"/>
    </w:r>
    <w:r w:rsidR="00422EC5" w:rsidRPr="00BC30C8">
      <w:rPr>
        <w:rStyle w:val="PageNumber"/>
        <w:sz w:val="20"/>
      </w:rPr>
      <w:fldChar w:fldCharType="begin"/>
    </w:r>
    <w:r w:rsidR="006615E4" w:rsidRPr="00BC30C8">
      <w:rPr>
        <w:rStyle w:val="PageNumber"/>
        <w:sz w:val="20"/>
      </w:rPr>
      <w:instrText xml:space="preserve">PAGE  </w:instrText>
    </w:r>
    <w:r w:rsidR="00422EC5" w:rsidRPr="00BC30C8">
      <w:rPr>
        <w:rStyle w:val="PageNumber"/>
        <w:sz w:val="20"/>
      </w:rPr>
      <w:fldChar w:fldCharType="separate"/>
    </w:r>
    <w:r w:rsidR="002275AA">
      <w:rPr>
        <w:rStyle w:val="PageNumber"/>
        <w:noProof/>
        <w:sz w:val="20"/>
      </w:rPr>
      <w:t>2</w:t>
    </w:r>
    <w:r w:rsidR="00422EC5" w:rsidRPr="00BC30C8">
      <w:rPr>
        <w:rStyle w:val="PageNumber"/>
        <w:sz w:val="20"/>
      </w:rPr>
      <w:fldChar w:fldCharType="end"/>
    </w:r>
  </w:p>
  <w:p w:rsidR="00EC7713" w:rsidRPr="00BC30C8" w:rsidRDefault="006615E4" w:rsidP="007955B6">
    <w:pPr>
      <w:pStyle w:val="Footer"/>
      <w:tabs>
        <w:tab w:val="right" w:pos="9450"/>
      </w:tabs>
      <w:rPr>
        <w:rStyle w:val="PageNumber"/>
        <w:sz w:val="20"/>
      </w:rPr>
    </w:pPr>
    <w:r w:rsidRPr="004F7EED">
      <w:rPr>
        <w:rStyle w:val="PageNumber"/>
        <w:i/>
        <w:sz w:val="20"/>
      </w:rPr>
      <w:t>Massachusetts Department of Elementary and Secondary Education – September 2014</w:t>
    </w:r>
    <w:r w:rsidR="00C227CF">
      <w:rPr>
        <w:rStyle w:val="PageNumber"/>
        <w:sz w:val="20"/>
      </w:rP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6AF" w:rsidRDefault="009E26AF">
      <w:r>
        <w:separator/>
      </w:r>
    </w:p>
  </w:footnote>
  <w:footnote w:type="continuationSeparator" w:id="0">
    <w:p w:rsidR="009E26AF" w:rsidRDefault="009E26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91989"/>
    <w:multiLevelType w:val="hybridMultilevel"/>
    <w:tmpl w:val="18607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F6A790B"/>
    <w:multiLevelType w:val="hybridMultilevel"/>
    <w:tmpl w:val="3A22BBDC"/>
    <w:lvl w:ilvl="0" w:tplc="6E30B520">
      <w:start w:val="1"/>
      <w:numFmt w:val="bullet"/>
      <w:lvlText w:val=""/>
      <w:lvlJc w:val="left"/>
      <w:pPr>
        <w:ind w:left="720" w:hanging="360"/>
      </w:pPr>
      <w:rPr>
        <w:rFonts w:ascii="Symbol" w:hAnsi="Symbol" w:hint="default"/>
        <w:color w:val="E36C0A" w:themeColor="accent6" w:themeShade="B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087A05"/>
    <w:multiLevelType w:val="hybridMultilevel"/>
    <w:tmpl w:val="C6BE1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824E51"/>
    <w:multiLevelType w:val="hybridMultilevel"/>
    <w:tmpl w:val="9684CF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550F6A"/>
    <w:rsid w:val="00005B5A"/>
    <w:rsid w:val="00025010"/>
    <w:rsid w:val="00032EB5"/>
    <w:rsid w:val="00047F3B"/>
    <w:rsid w:val="000665FC"/>
    <w:rsid w:val="00066AFE"/>
    <w:rsid w:val="00073820"/>
    <w:rsid w:val="000D6513"/>
    <w:rsid w:val="000E6BB2"/>
    <w:rsid w:val="0012029D"/>
    <w:rsid w:val="00137908"/>
    <w:rsid w:val="001621A3"/>
    <w:rsid w:val="00163B7B"/>
    <w:rsid w:val="0016706B"/>
    <w:rsid w:val="00190A7E"/>
    <w:rsid w:val="00193E7A"/>
    <w:rsid w:val="001B2176"/>
    <w:rsid w:val="001C755F"/>
    <w:rsid w:val="001D44C4"/>
    <w:rsid w:val="001E27B2"/>
    <w:rsid w:val="001E6C49"/>
    <w:rsid w:val="001F2724"/>
    <w:rsid w:val="00204A51"/>
    <w:rsid w:val="0020722F"/>
    <w:rsid w:val="00224473"/>
    <w:rsid w:val="002255EF"/>
    <w:rsid w:val="002275AA"/>
    <w:rsid w:val="00231628"/>
    <w:rsid w:val="002539E7"/>
    <w:rsid w:val="002701D3"/>
    <w:rsid w:val="002B277B"/>
    <w:rsid w:val="002C4707"/>
    <w:rsid w:val="00307736"/>
    <w:rsid w:val="00312472"/>
    <w:rsid w:val="00314E9A"/>
    <w:rsid w:val="003307DF"/>
    <w:rsid w:val="00331088"/>
    <w:rsid w:val="003442A5"/>
    <w:rsid w:val="0039292F"/>
    <w:rsid w:val="003978CD"/>
    <w:rsid w:val="003B4C33"/>
    <w:rsid w:val="003C0FA7"/>
    <w:rsid w:val="003C1FD0"/>
    <w:rsid w:val="003E164A"/>
    <w:rsid w:val="00411539"/>
    <w:rsid w:val="00412E70"/>
    <w:rsid w:val="004163A1"/>
    <w:rsid w:val="00422EC5"/>
    <w:rsid w:val="004663EB"/>
    <w:rsid w:val="00466771"/>
    <w:rsid w:val="00466F8C"/>
    <w:rsid w:val="004718D2"/>
    <w:rsid w:val="004A7015"/>
    <w:rsid w:val="004B3A63"/>
    <w:rsid w:val="004B62BA"/>
    <w:rsid w:val="004F69E3"/>
    <w:rsid w:val="004F7EED"/>
    <w:rsid w:val="00517C42"/>
    <w:rsid w:val="00547440"/>
    <w:rsid w:val="00547B53"/>
    <w:rsid w:val="00550F6A"/>
    <w:rsid w:val="00561090"/>
    <w:rsid w:val="0059377D"/>
    <w:rsid w:val="005E0D1E"/>
    <w:rsid w:val="005E0D89"/>
    <w:rsid w:val="00622AE4"/>
    <w:rsid w:val="006615E4"/>
    <w:rsid w:val="006B0812"/>
    <w:rsid w:val="006B6E84"/>
    <w:rsid w:val="006C0602"/>
    <w:rsid w:val="006C3727"/>
    <w:rsid w:val="006E4FC6"/>
    <w:rsid w:val="00704C3C"/>
    <w:rsid w:val="007428F3"/>
    <w:rsid w:val="00744A50"/>
    <w:rsid w:val="0074659C"/>
    <w:rsid w:val="00755F3E"/>
    <w:rsid w:val="00785968"/>
    <w:rsid w:val="007955B6"/>
    <w:rsid w:val="007A7C05"/>
    <w:rsid w:val="007C00A7"/>
    <w:rsid w:val="007C0375"/>
    <w:rsid w:val="007C414F"/>
    <w:rsid w:val="007E7C2A"/>
    <w:rsid w:val="00834F84"/>
    <w:rsid w:val="00836F6D"/>
    <w:rsid w:val="00843018"/>
    <w:rsid w:val="00844CD3"/>
    <w:rsid w:val="0087735A"/>
    <w:rsid w:val="00880303"/>
    <w:rsid w:val="0088366F"/>
    <w:rsid w:val="008958F7"/>
    <w:rsid w:val="00896BC2"/>
    <w:rsid w:val="008A42E0"/>
    <w:rsid w:val="008B1367"/>
    <w:rsid w:val="008C2C2B"/>
    <w:rsid w:val="008D4338"/>
    <w:rsid w:val="008D6717"/>
    <w:rsid w:val="009375C3"/>
    <w:rsid w:val="00954324"/>
    <w:rsid w:val="009E26AF"/>
    <w:rsid w:val="009E5032"/>
    <w:rsid w:val="00A003C5"/>
    <w:rsid w:val="00A037E7"/>
    <w:rsid w:val="00A16A2E"/>
    <w:rsid w:val="00A25B92"/>
    <w:rsid w:val="00A25FC3"/>
    <w:rsid w:val="00A32097"/>
    <w:rsid w:val="00A467D3"/>
    <w:rsid w:val="00A72366"/>
    <w:rsid w:val="00A87A9F"/>
    <w:rsid w:val="00A96F1E"/>
    <w:rsid w:val="00AB4CFD"/>
    <w:rsid w:val="00AC7A7D"/>
    <w:rsid w:val="00AC7BC3"/>
    <w:rsid w:val="00B0597D"/>
    <w:rsid w:val="00B413A6"/>
    <w:rsid w:val="00B573DA"/>
    <w:rsid w:val="00B745E8"/>
    <w:rsid w:val="00B80FAF"/>
    <w:rsid w:val="00BC6B32"/>
    <w:rsid w:val="00BE7224"/>
    <w:rsid w:val="00BF0F7A"/>
    <w:rsid w:val="00BF189B"/>
    <w:rsid w:val="00C227CF"/>
    <w:rsid w:val="00C33F1D"/>
    <w:rsid w:val="00C4018F"/>
    <w:rsid w:val="00C60FA8"/>
    <w:rsid w:val="00C82053"/>
    <w:rsid w:val="00C8610D"/>
    <w:rsid w:val="00C87CB1"/>
    <w:rsid w:val="00C94F2B"/>
    <w:rsid w:val="00CA338D"/>
    <w:rsid w:val="00CC6A54"/>
    <w:rsid w:val="00CD4EC2"/>
    <w:rsid w:val="00CE1504"/>
    <w:rsid w:val="00CE6D5A"/>
    <w:rsid w:val="00D07F4F"/>
    <w:rsid w:val="00D26FF8"/>
    <w:rsid w:val="00D4609C"/>
    <w:rsid w:val="00D541C0"/>
    <w:rsid w:val="00D57D3D"/>
    <w:rsid w:val="00D74E3A"/>
    <w:rsid w:val="00DD693D"/>
    <w:rsid w:val="00DD71EA"/>
    <w:rsid w:val="00DE3F51"/>
    <w:rsid w:val="00E011BF"/>
    <w:rsid w:val="00E16825"/>
    <w:rsid w:val="00E24352"/>
    <w:rsid w:val="00E8787B"/>
    <w:rsid w:val="00EA2EAE"/>
    <w:rsid w:val="00EC7713"/>
    <w:rsid w:val="00F01FEE"/>
    <w:rsid w:val="00F23F87"/>
    <w:rsid w:val="00F31B6B"/>
    <w:rsid w:val="00F36EB3"/>
    <w:rsid w:val="00F44AB3"/>
    <w:rsid w:val="00F665BA"/>
    <w:rsid w:val="00F73A73"/>
    <w:rsid w:val="00F9324B"/>
    <w:rsid w:val="00F962FB"/>
    <w:rsid w:val="00FD46BE"/>
    <w:rsid w:val="00FD5F0A"/>
    <w:rsid w:val="00FD6FA0"/>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28F3"/>
    <w:rPr>
      <w:sz w:val="24"/>
      <w:szCs w:val="24"/>
      <w:lang w:eastAsia="en-US"/>
    </w:rPr>
  </w:style>
  <w:style w:type="paragraph" w:styleId="Heading2">
    <w:name w:val="heading 2"/>
    <w:basedOn w:val="Normal"/>
    <w:link w:val="Heading2Char"/>
    <w:uiPriority w:val="9"/>
    <w:qFormat/>
    <w:rsid w:val="00EC771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428F3"/>
    <w:rPr>
      <w:i/>
      <w:iCs/>
    </w:rPr>
  </w:style>
  <w:style w:type="paragraph" w:styleId="BodyText2">
    <w:name w:val="Body Text 2"/>
    <w:basedOn w:val="Normal"/>
    <w:rsid w:val="007428F3"/>
    <w:rPr>
      <w:i/>
      <w:iCs/>
      <w:sz w:val="28"/>
    </w:rPr>
  </w:style>
  <w:style w:type="paragraph" w:styleId="BodyText3">
    <w:name w:val="Body Text 3"/>
    <w:basedOn w:val="Normal"/>
    <w:link w:val="BodyText3Char"/>
    <w:rsid w:val="007428F3"/>
    <w:rPr>
      <w:b/>
      <w:bCs/>
      <w:i/>
      <w:iCs/>
      <w:sz w:val="28"/>
    </w:rPr>
  </w:style>
  <w:style w:type="character" w:styleId="Hyperlink">
    <w:name w:val="Hyperlink"/>
    <w:basedOn w:val="DefaultParagraphFont"/>
    <w:rsid w:val="007428F3"/>
    <w:rPr>
      <w:color w:val="0000FF"/>
      <w:u w:val="single"/>
    </w:rPr>
  </w:style>
  <w:style w:type="paragraph" w:styleId="Title">
    <w:name w:val="Title"/>
    <w:basedOn w:val="Normal"/>
    <w:qFormat/>
    <w:rsid w:val="007428F3"/>
    <w:pPr>
      <w:jc w:val="center"/>
    </w:pPr>
    <w:rPr>
      <w:b/>
      <w:bCs/>
      <w:sz w:val="20"/>
    </w:rPr>
  </w:style>
  <w:style w:type="paragraph" w:styleId="DocumentMap">
    <w:name w:val="Document Map"/>
    <w:basedOn w:val="Normal"/>
    <w:semiHidden/>
    <w:rsid w:val="00744A50"/>
    <w:pPr>
      <w:shd w:val="clear" w:color="auto" w:fill="000080"/>
    </w:pPr>
    <w:rPr>
      <w:rFonts w:ascii="Tahoma" w:hAnsi="Tahoma" w:cs="Tahoma"/>
      <w:sz w:val="20"/>
      <w:szCs w:val="20"/>
    </w:rPr>
  </w:style>
  <w:style w:type="paragraph" w:styleId="BalloonText">
    <w:name w:val="Balloon Text"/>
    <w:basedOn w:val="Normal"/>
    <w:semiHidden/>
    <w:rsid w:val="00FD46BE"/>
    <w:rPr>
      <w:rFonts w:ascii="Tahoma" w:hAnsi="Tahoma" w:cs="Tahoma"/>
      <w:sz w:val="16"/>
      <w:szCs w:val="16"/>
    </w:rPr>
  </w:style>
  <w:style w:type="character" w:styleId="CommentReference">
    <w:name w:val="annotation reference"/>
    <w:basedOn w:val="DefaultParagraphFont"/>
    <w:semiHidden/>
    <w:rsid w:val="00FD46BE"/>
    <w:rPr>
      <w:sz w:val="16"/>
      <w:szCs w:val="16"/>
    </w:rPr>
  </w:style>
  <w:style w:type="paragraph" w:styleId="CommentText">
    <w:name w:val="annotation text"/>
    <w:basedOn w:val="Normal"/>
    <w:semiHidden/>
    <w:rsid w:val="00FD46BE"/>
    <w:rPr>
      <w:sz w:val="20"/>
      <w:szCs w:val="20"/>
    </w:rPr>
  </w:style>
  <w:style w:type="paragraph" w:styleId="CommentSubject">
    <w:name w:val="annotation subject"/>
    <w:basedOn w:val="CommentText"/>
    <w:next w:val="CommentText"/>
    <w:semiHidden/>
    <w:rsid w:val="00FD46BE"/>
    <w:rPr>
      <w:b/>
      <w:bCs/>
    </w:rPr>
  </w:style>
  <w:style w:type="paragraph" w:styleId="NormalWeb">
    <w:name w:val="Normal (Web)"/>
    <w:basedOn w:val="Normal"/>
    <w:rsid w:val="00F36EB3"/>
    <w:pPr>
      <w:spacing w:before="100" w:beforeAutospacing="1" w:after="100" w:afterAutospacing="1"/>
    </w:pPr>
    <w:rPr>
      <w:rFonts w:ascii="Verdana" w:hAnsi="Verdana"/>
      <w:color w:val="000000"/>
      <w:sz w:val="17"/>
      <w:szCs w:val="17"/>
    </w:rPr>
  </w:style>
  <w:style w:type="paragraph" w:styleId="Footer">
    <w:name w:val="footer"/>
    <w:basedOn w:val="Normal"/>
    <w:rsid w:val="003E164A"/>
    <w:pPr>
      <w:tabs>
        <w:tab w:val="center" w:pos="4320"/>
        <w:tab w:val="right" w:pos="8640"/>
      </w:tabs>
    </w:pPr>
  </w:style>
  <w:style w:type="character" w:styleId="PageNumber">
    <w:name w:val="page number"/>
    <w:basedOn w:val="DefaultParagraphFont"/>
    <w:rsid w:val="003E164A"/>
  </w:style>
  <w:style w:type="paragraph" w:styleId="Header">
    <w:name w:val="header"/>
    <w:basedOn w:val="Normal"/>
    <w:link w:val="HeaderChar"/>
    <w:rsid w:val="00547440"/>
    <w:pPr>
      <w:tabs>
        <w:tab w:val="center" w:pos="4680"/>
        <w:tab w:val="right" w:pos="9360"/>
      </w:tabs>
    </w:pPr>
  </w:style>
  <w:style w:type="character" w:customStyle="1" w:styleId="HeaderChar">
    <w:name w:val="Header Char"/>
    <w:basedOn w:val="DefaultParagraphFont"/>
    <w:link w:val="Header"/>
    <w:rsid w:val="00547440"/>
    <w:rPr>
      <w:sz w:val="24"/>
      <w:szCs w:val="24"/>
    </w:rPr>
  </w:style>
  <w:style w:type="paragraph" w:styleId="FootnoteText">
    <w:name w:val="footnote text"/>
    <w:basedOn w:val="Normal"/>
    <w:link w:val="FootnoteTextChar"/>
    <w:rsid w:val="00A467D3"/>
    <w:rPr>
      <w:sz w:val="20"/>
      <w:szCs w:val="20"/>
    </w:rPr>
  </w:style>
  <w:style w:type="character" w:customStyle="1" w:styleId="FootnoteTextChar">
    <w:name w:val="Footnote Text Char"/>
    <w:basedOn w:val="DefaultParagraphFont"/>
    <w:link w:val="FootnoteText"/>
    <w:rsid w:val="00A467D3"/>
    <w:rPr>
      <w:lang w:eastAsia="en-US"/>
    </w:rPr>
  </w:style>
  <w:style w:type="character" w:styleId="FootnoteReference">
    <w:name w:val="footnote reference"/>
    <w:basedOn w:val="DefaultParagraphFont"/>
    <w:rsid w:val="00A467D3"/>
    <w:rPr>
      <w:rFonts w:cs="Times New Roman"/>
      <w:vertAlign w:val="superscript"/>
    </w:rPr>
  </w:style>
  <w:style w:type="character" w:customStyle="1" w:styleId="normaltextrun">
    <w:name w:val="normaltextrun"/>
    <w:basedOn w:val="DefaultParagraphFont"/>
    <w:rsid w:val="00E24352"/>
  </w:style>
  <w:style w:type="table" w:styleId="TableGrid">
    <w:name w:val="Table Grid"/>
    <w:basedOn w:val="TableNormal"/>
    <w:rsid w:val="007955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7955B6"/>
    <w:pPr>
      <w:ind w:left="720"/>
      <w:contextualSpacing/>
    </w:pPr>
    <w:rPr>
      <w:sz w:val="22"/>
      <w:szCs w:val="22"/>
    </w:rPr>
  </w:style>
  <w:style w:type="character" w:customStyle="1" w:styleId="BodyText3Char">
    <w:name w:val="Body Text 3 Char"/>
    <w:basedOn w:val="DefaultParagraphFont"/>
    <w:link w:val="BodyText3"/>
    <w:rsid w:val="007955B6"/>
    <w:rPr>
      <w:b/>
      <w:bCs/>
      <w:i/>
      <w:iCs/>
      <w:sz w:val="28"/>
      <w:szCs w:val="24"/>
      <w:lang w:eastAsia="en-US"/>
    </w:rPr>
  </w:style>
  <w:style w:type="character" w:styleId="FollowedHyperlink">
    <w:name w:val="FollowedHyperlink"/>
    <w:basedOn w:val="DefaultParagraphFont"/>
    <w:rsid w:val="00EC7713"/>
    <w:rPr>
      <w:color w:val="800080" w:themeColor="followedHyperlink"/>
      <w:u w:val="single"/>
    </w:rPr>
  </w:style>
  <w:style w:type="character" w:customStyle="1" w:styleId="Heading2Char">
    <w:name w:val="Heading 2 Char"/>
    <w:basedOn w:val="DefaultParagraphFont"/>
    <w:link w:val="Heading2"/>
    <w:uiPriority w:val="9"/>
    <w:rsid w:val="00EC7713"/>
    <w:rPr>
      <w:b/>
      <w:bCs/>
      <w:sz w:val="36"/>
      <w:szCs w:val="36"/>
      <w:lang w:eastAsia="en-US"/>
    </w:rPr>
  </w:style>
  <w:style w:type="character" w:customStyle="1" w:styleId="lg">
    <w:name w:val="lg"/>
    <w:basedOn w:val="DefaultParagraphFont"/>
    <w:rsid w:val="00EC7713"/>
  </w:style>
  <w:style w:type="paragraph" w:styleId="PlainText">
    <w:name w:val="Plain Text"/>
    <w:basedOn w:val="Normal"/>
    <w:link w:val="PlainTextChar"/>
    <w:uiPriority w:val="99"/>
    <w:unhideWhenUsed/>
    <w:rsid w:val="00EC771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C7713"/>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465197381">
      <w:bodyDiv w:val="1"/>
      <w:marLeft w:val="0"/>
      <w:marRight w:val="0"/>
      <w:marTop w:val="0"/>
      <w:marBottom w:val="0"/>
      <w:divBdr>
        <w:top w:val="none" w:sz="0" w:space="0" w:color="auto"/>
        <w:left w:val="none" w:sz="0" w:space="0" w:color="auto"/>
        <w:bottom w:val="none" w:sz="0" w:space="0" w:color="auto"/>
        <w:right w:val="none" w:sz="0" w:space="0" w:color="auto"/>
      </w:divBdr>
    </w:div>
    <w:div w:id="666053010">
      <w:bodyDiv w:val="1"/>
      <w:marLeft w:val="0"/>
      <w:marRight w:val="0"/>
      <w:marTop w:val="0"/>
      <w:marBottom w:val="0"/>
      <w:divBdr>
        <w:top w:val="none" w:sz="0" w:space="0" w:color="auto"/>
        <w:left w:val="none" w:sz="0" w:space="0" w:color="auto"/>
        <w:bottom w:val="none" w:sz="0" w:space="0" w:color="auto"/>
        <w:right w:val="none" w:sz="0" w:space="0" w:color="auto"/>
      </w:divBdr>
    </w:div>
    <w:div w:id="981425512">
      <w:bodyDiv w:val="1"/>
      <w:marLeft w:val="0"/>
      <w:marRight w:val="0"/>
      <w:marTop w:val="0"/>
      <w:marBottom w:val="0"/>
      <w:divBdr>
        <w:top w:val="none" w:sz="0" w:space="0" w:color="auto"/>
        <w:left w:val="none" w:sz="0" w:space="0" w:color="auto"/>
        <w:bottom w:val="none" w:sz="0" w:space="0" w:color="auto"/>
        <w:right w:val="none" w:sz="0" w:space="0" w:color="auto"/>
      </w:divBdr>
    </w:div>
    <w:div w:id="1264535689">
      <w:bodyDiv w:val="1"/>
      <w:marLeft w:val="0"/>
      <w:marRight w:val="0"/>
      <w:marTop w:val="0"/>
      <w:marBottom w:val="0"/>
      <w:divBdr>
        <w:top w:val="none" w:sz="0" w:space="0" w:color="auto"/>
        <w:left w:val="none" w:sz="0" w:space="0" w:color="auto"/>
        <w:bottom w:val="none" w:sz="0" w:space="0" w:color="auto"/>
        <w:right w:val="none" w:sz="0" w:space="0" w:color="auto"/>
      </w:divBdr>
      <w:divsChild>
        <w:div w:id="565989740">
          <w:marLeft w:val="0"/>
          <w:marRight w:val="0"/>
          <w:marTop w:val="100"/>
          <w:marBottom w:val="100"/>
          <w:divBdr>
            <w:top w:val="none" w:sz="0" w:space="0" w:color="auto"/>
            <w:left w:val="none" w:sz="0" w:space="0" w:color="auto"/>
            <w:bottom w:val="none" w:sz="0" w:space="0" w:color="auto"/>
            <w:right w:val="none" w:sz="0" w:space="0" w:color="auto"/>
          </w:divBdr>
          <w:divsChild>
            <w:div w:id="1769306815">
              <w:marLeft w:val="0"/>
              <w:marRight w:val="0"/>
              <w:marTop w:val="0"/>
              <w:marBottom w:val="0"/>
              <w:divBdr>
                <w:top w:val="none" w:sz="0" w:space="0" w:color="auto"/>
                <w:left w:val="none" w:sz="0" w:space="0" w:color="auto"/>
                <w:bottom w:val="none" w:sz="0" w:space="0" w:color="auto"/>
                <w:right w:val="none" w:sz="0" w:space="0" w:color="auto"/>
              </w:divBdr>
              <w:divsChild>
                <w:div w:id="1733891400">
                  <w:marLeft w:val="0"/>
                  <w:marRight w:val="0"/>
                  <w:marTop w:val="0"/>
                  <w:marBottom w:val="0"/>
                  <w:divBdr>
                    <w:top w:val="none" w:sz="0" w:space="0" w:color="auto"/>
                    <w:left w:val="none" w:sz="0" w:space="0" w:color="auto"/>
                    <w:bottom w:val="none" w:sz="0" w:space="0" w:color="auto"/>
                    <w:right w:val="none" w:sz="0" w:space="0" w:color="auto"/>
                  </w:divBdr>
                  <w:divsChild>
                    <w:div w:id="451022842">
                      <w:marLeft w:val="0"/>
                      <w:marRight w:val="0"/>
                      <w:marTop w:val="100"/>
                      <w:marBottom w:val="225"/>
                      <w:divBdr>
                        <w:top w:val="none" w:sz="0" w:space="0" w:color="auto"/>
                        <w:left w:val="none" w:sz="0" w:space="0" w:color="auto"/>
                        <w:bottom w:val="none" w:sz="0" w:space="0" w:color="auto"/>
                        <w:right w:val="none" w:sz="0" w:space="0" w:color="auto"/>
                      </w:divBdr>
                      <w:divsChild>
                        <w:div w:id="65460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588123">
      <w:bodyDiv w:val="1"/>
      <w:marLeft w:val="0"/>
      <w:marRight w:val="0"/>
      <w:marTop w:val="0"/>
      <w:marBottom w:val="0"/>
      <w:divBdr>
        <w:top w:val="none" w:sz="0" w:space="0" w:color="auto"/>
        <w:left w:val="none" w:sz="0" w:space="0" w:color="auto"/>
        <w:bottom w:val="none" w:sz="0" w:space="0" w:color="auto"/>
        <w:right w:val="none" w:sz="0" w:space="0" w:color="auto"/>
      </w:divBdr>
      <w:divsChild>
        <w:div w:id="806514258">
          <w:marLeft w:val="0"/>
          <w:marRight w:val="0"/>
          <w:marTop w:val="100"/>
          <w:marBottom w:val="100"/>
          <w:divBdr>
            <w:top w:val="none" w:sz="0" w:space="0" w:color="auto"/>
            <w:left w:val="none" w:sz="0" w:space="0" w:color="auto"/>
            <w:bottom w:val="none" w:sz="0" w:space="0" w:color="auto"/>
            <w:right w:val="none" w:sz="0" w:space="0" w:color="auto"/>
          </w:divBdr>
          <w:divsChild>
            <w:div w:id="2027976717">
              <w:marLeft w:val="0"/>
              <w:marRight w:val="0"/>
              <w:marTop w:val="0"/>
              <w:marBottom w:val="0"/>
              <w:divBdr>
                <w:top w:val="none" w:sz="0" w:space="0" w:color="auto"/>
                <w:left w:val="none" w:sz="0" w:space="0" w:color="auto"/>
                <w:bottom w:val="none" w:sz="0" w:space="0" w:color="auto"/>
                <w:right w:val="none" w:sz="0" w:space="0" w:color="auto"/>
              </w:divBdr>
              <w:divsChild>
                <w:div w:id="710229166">
                  <w:marLeft w:val="0"/>
                  <w:marRight w:val="0"/>
                  <w:marTop w:val="0"/>
                  <w:marBottom w:val="0"/>
                  <w:divBdr>
                    <w:top w:val="none" w:sz="0" w:space="0" w:color="auto"/>
                    <w:left w:val="none" w:sz="0" w:space="0" w:color="auto"/>
                    <w:bottom w:val="none" w:sz="0" w:space="0" w:color="auto"/>
                    <w:right w:val="none" w:sz="0" w:space="0" w:color="auto"/>
                  </w:divBdr>
                  <w:divsChild>
                    <w:div w:id="1554728933">
                      <w:marLeft w:val="0"/>
                      <w:marRight w:val="0"/>
                      <w:marTop w:val="100"/>
                      <w:marBottom w:val="225"/>
                      <w:divBdr>
                        <w:top w:val="none" w:sz="0" w:space="0" w:color="auto"/>
                        <w:left w:val="none" w:sz="0" w:space="0" w:color="auto"/>
                        <w:bottom w:val="none" w:sz="0" w:space="0" w:color="auto"/>
                        <w:right w:val="none" w:sz="0" w:space="0" w:color="auto"/>
                      </w:divBdr>
                      <w:divsChild>
                        <w:div w:id="19081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arterschools@doe.mass.ed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sped/advisories/2014-5ta.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fcsn.org/parents_guide/pgenglish.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sped/prb/"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contact/orgdetail.aspx?orgcode=SPED_SEPP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DESE-231-9923</_dlc_DocId>
    <_dlc_DocIdUrl xmlns="733efe1c-5bbe-4968-87dc-d400e65c879f">
      <Url>https://sharepoint.doemass.org/ese/webteam/cps/_layouts/DocIdRedir.aspx?ID=DESE-231-9923</Url>
      <Description>DESE-231-9923</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1F5E49-B104-4823-962E-8544864C0C85}">
  <ds:schemaRefs>
    <ds:schemaRef ds:uri="http://schemas.microsoft.com/sharepoint/events"/>
  </ds:schemaRefs>
</ds:datastoreItem>
</file>

<file path=customXml/itemProps2.xml><?xml version="1.0" encoding="utf-8"?>
<ds:datastoreItem xmlns:ds="http://schemas.openxmlformats.org/officeDocument/2006/customXml" ds:itemID="{145A5CF6-9D1C-4A4C-B905-EDE7BB32879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03DCEEC6-CEB8-4904-8261-F8380C03D8F2}">
  <ds:schemaRefs>
    <ds:schemaRef ds:uri="http://schemas.microsoft.com/sharepoint/v3/contenttype/forms"/>
  </ds:schemaRefs>
</ds:datastoreItem>
</file>

<file path=customXml/itemProps4.xml><?xml version="1.0" encoding="utf-8"?>
<ds:datastoreItem xmlns:ds="http://schemas.openxmlformats.org/officeDocument/2006/customXml" ds:itemID="{737345DF-E29D-4298-B3B8-00C17E75E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A312AA-B4DF-4421-BC03-74DC6F858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Students with Disabilities in Public Charter Schools Right to Attend Notice</vt:lpstr>
    </vt:vector>
  </TitlesOfParts>
  <Company/>
  <LinksUpToDate>false</LinksUpToDate>
  <CharactersWithSpaces>7993</CharactersWithSpaces>
  <SharedDoc>false</SharedDoc>
  <HLinks>
    <vt:vector size="18" baseType="variant">
      <vt:variant>
        <vt:i4>5111893</vt:i4>
      </vt:variant>
      <vt:variant>
        <vt:i4>6</vt:i4>
      </vt:variant>
      <vt:variant>
        <vt:i4>0</vt:i4>
      </vt:variant>
      <vt:variant>
        <vt:i4>5</vt:i4>
      </vt:variant>
      <vt:variant>
        <vt:lpwstr>http://www.fcsn.org/parentguide/pgintro.html</vt:lpwstr>
      </vt:variant>
      <vt:variant>
        <vt:lpwstr/>
      </vt:variant>
      <vt:variant>
        <vt:i4>5701720</vt:i4>
      </vt:variant>
      <vt:variant>
        <vt:i4>3</vt:i4>
      </vt:variant>
      <vt:variant>
        <vt:i4>0</vt:i4>
      </vt:variant>
      <vt:variant>
        <vt:i4>5</vt:i4>
      </vt:variant>
      <vt:variant>
        <vt:lpwstr>http://www.doe.mass.edu/sped/prb/</vt:lpwstr>
      </vt:variant>
      <vt:variant>
        <vt:lpwstr/>
      </vt:variant>
      <vt:variant>
        <vt:i4>327783</vt:i4>
      </vt:variant>
      <vt:variant>
        <vt:i4>0</vt:i4>
      </vt:variant>
      <vt:variant>
        <vt:i4>0</vt:i4>
      </vt:variant>
      <vt:variant>
        <vt:i4>5</vt:i4>
      </vt:variant>
      <vt:variant>
        <vt:lpwstr>mailto:charterschools@doe.mass.edu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 with Disabilities in Public Charter Schools Right to Attend Notice</dc:title>
  <dc:creator>ESE</dc:creator>
  <cp:lastModifiedBy>dzou</cp:lastModifiedBy>
  <cp:revision>3</cp:revision>
  <cp:lastPrinted>2014-09-04T20:53:00Z</cp:lastPrinted>
  <dcterms:created xsi:type="dcterms:W3CDTF">2016-02-09T15:10:00Z</dcterms:created>
  <dcterms:modified xsi:type="dcterms:W3CDTF">2016-03-04T19:36:00Z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4 2016</vt:lpwstr>
  </property>
</Properties>
</file>