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Description w:val="Appendix B&#10;EXAMPLE Charter School Recruitment and Retention Plan Template&#10;"/>
      </w:tblPr>
      <w:tblGrid>
        <w:gridCol w:w="8856"/>
      </w:tblGrid>
      <w:tr w:rsidR="00276A35" w:rsidRPr="00976380" w14:paraId="2B4FF578" w14:textId="77777777" w:rsidTr="00EF5F0B">
        <w:trPr>
          <w:trHeight w:val="836"/>
          <w:tblHeader/>
          <w:jc w:val="center"/>
        </w:trPr>
        <w:tc>
          <w:tcPr>
            <w:tcW w:w="8856" w:type="dxa"/>
            <w:shd w:val="clear" w:color="auto" w:fill="000000" w:themeFill="text1"/>
            <w:vAlign w:val="center"/>
          </w:tcPr>
          <w:p w14:paraId="42143F85" w14:textId="77777777" w:rsidR="00276A35" w:rsidRPr="00EF5F0B" w:rsidRDefault="00976380" w:rsidP="00EF5F0B">
            <w:pPr>
              <w:pStyle w:val="Heading2"/>
            </w:pPr>
            <w:bookmarkStart w:id="0" w:name="_GoBack"/>
            <w:bookmarkEnd w:id="0"/>
            <w:r>
              <w:br w:type="page"/>
            </w:r>
            <w:r w:rsidR="00276A35" w:rsidRPr="00EF5F0B">
              <w:t>Appendix B</w:t>
            </w:r>
          </w:p>
          <w:p w14:paraId="1DD5BA12" w14:textId="77777777" w:rsidR="00276A35" w:rsidRPr="004C386C" w:rsidRDefault="004C386C" w:rsidP="00276A35">
            <w:pPr>
              <w:jc w:val="center"/>
              <w:rPr>
                <w:rFonts w:asciiTheme="minorHAnsi" w:hAnsiTheme="minorHAnsi"/>
                <w:color w:val="FF0000"/>
              </w:rPr>
            </w:pPr>
            <w:r w:rsidRPr="004C386C">
              <w:rPr>
                <w:rFonts w:asciiTheme="minorHAnsi" w:hAnsiTheme="minorHAnsi"/>
                <w:color w:val="FF0000"/>
                <w:sz w:val="28"/>
              </w:rPr>
              <w:t xml:space="preserve">EXAMPLE </w:t>
            </w:r>
            <w:r w:rsidR="00276A35" w:rsidRPr="008C728B">
              <w:rPr>
                <w:rFonts w:asciiTheme="minorHAnsi" w:hAnsiTheme="minorHAnsi"/>
                <w:color w:val="FFFFFF" w:themeColor="background1"/>
                <w:sz w:val="28"/>
              </w:rPr>
              <w:t>Charter School Recruitment and Retention Plan Template</w:t>
            </w:r>
          </w:p>
        </w:tc>
      </w:tr>
    </w:tbl>
    <w:p w14:paraId="3588C786" w14:textId="4128F828" w:rsidR="00276A35" w:rsidRPr="00943D3A" w:rsidRDefault="00276A35" w:rsidP="00943D3A"/>
    <w:p w14:paraId="5B5B2BBB" w14:textId="77777777" w:rsidR="00A05DD2" w:rsidRPr="00526D78" w:rsidRDefault="00A05DD2" w:rsidP="00A05DD2">
      <w:pPr>
        <w:rPr>
          <w:rFonts w:asciiTheme="minorHAnsi" w:hAnsiTheme="minorHAnsi"/>
          <w:sz w:val="22"/>
          <w:szCs w:val="22"/>
        </w:rPr>
      </w:pPr>
      <w:r w:rsidRPr="00526D78">
        <w:rPr>
          <w:rFonts w:asciiTheme="minorHAnsi" w:hAnsiTheme="minorHAnsi"/>
          <w:sz w:val="22"/>
          <w:szCs w:val="22"/>
        </w:rPr>
        <w:t xml:space="preserve">As defined in MGL c. 71 § 89 and 603 CMR 1.00, Massachusetts charter schools must receive approval from the Department for a recruitment and retention plan which is updated annually. In developing the recruitment and retention plan, please review the charter school regulations governing student recruitment, enrollment, and retention, found at </w:t>
      </w:r>
      <w:hyperlink r:id="rId13" w:history="1">
        <w:r w:rsidRPr="00526D78">
          <w:rPr>
            <w:rStyle w:val="Hyperlink"/>
            <w:rFonts w:asciiTheme="minorHAnsi" w:hAnsiTheme="minorHAnsi"/>
            <w:sz w:val="22"/>
            <w:szCs w:val="22"/>
          </w:rPr>
          <w:t>603 CMR 1.05</w:t>
        </w:r>
      </w:hyperlink>
      <w:r w:rsidRPr="00526D78">
        <w:rPr>
          <w:rFonts w:asciiTheme="minorHAnsi" w:hAnsiTheme="minorHAnsi"/>
          <w:sz w:val="22"/>
          <w:szCs w:val="22"/>
        </w:rPr>
        <w:t>.</w:t>
      </w:r>
    </w:p>
    <w:p w14:paraId="53A98CC9" w14:textId="77777777" w:rsidR="00A05DD2" w:rsidRPr="00526D78" w:rsidRDefault="00A05DD2" w:rsidP="00A05DD2">
      <w:pPr>
        <w:rPr>
          <w:rFonts w:asciiTheme="minorHAnsi" w:hAnsiTheme="minorHAnsi"/>
          <w:sz w:val="22"/>
          <w:szCs w:val="22"/>
        </w:rPr>
      </w:pPr>
      <w:r w:rsidRPr="00526D78">
        <w:rPr>
          <w:rFonts w:asciiTheme="minorHAnsi" w:hAnsiTheme="minorHAnsi"/>
          <w:sz w:val="22"/>
          <w:szCs w:val="22"/>
        </w:rPr>
        <w:t xml:space="preserve"> </w:t>
      </w:r>
    </w:p>
    <w:p w14:paraId="2A8ACB6B" w14:textId="77777777" w:rsidR="00A05DD2" w:rsidRPr="00526D78" w:rsidRDefault="00A05DD2" w:rsidP="00A05DD2">
      <w:pPr>
        <w:rPr>
          <w:rFonts w:asciiTheme="minorHAnsi" w:hAnsiTheme="minorHAnsi"/>
          <w:sz w:val="22"/>
          <w:szCs w:val="22"/>
        </w:rPr>
      </w:pPr>
      <w:r w:rsidRPr="00526D78">
        <w:rPr>
          <w:rFonts w:asciiTheme="minorHAnsi" w:hAnsiTheme="minorHAnsi"/>
          <w:sz w:val="22"/>
          <w:szCs w:val="22"/>
        </w:rPr>
        <w:t>“</w:t>
      </w:r>
      <w:r w:rsidRPr="00526D78">
        <w:rPr>
          <w:rFonts w:asciiTheme="minorHAnsi" w:hAnsiTheme="minorHAnsi"/>
          <w:color w:val="000000"/>
          <w:sz w:val="22"/>
          <w:szCs w:val="22"/>
          <w:shd w:val="clear" w:color="auto" w:fill="FFFFFF"/>
        </w:rPr>
        <w:t>A charter school must develop a plan that includes deliberate, specific strategies the school will use to attract, to enroll, and to retain a student population that is demographically comparable to similar grades in schools from which the charter school enrolls students. Charter schools shall submit recruitment and retention plans for approval by the Department that meet the requirements of MGL c. 71, § 89; 603 CMR 1.05; and any guidelines issued by the Department</w:t>
      </w:r>
      <w:r w:rsidRPr="00526D78">
        <w:rPr>
          <w:rFonts w:asciiTheme="minorHAnsi" w:hAnsiTheme="minorHAnsi"/>
          <w:sz w:val="22"/>
          <w:szCs w:val="22"/>
        </w:rPr>
        <w:t>” (603 CMR 1.05(1))</w:t>
      </w:r>
      <w:r w:rsidRPr="00526D78">
        <w:rPr>
          <w:rFonts w:asciiTheme="minorHAnsi" w:hAnsiTheme="minorHAnsi"/>
          <w:color w:val="000000"/>
          <w:sz w:val="22"/>
          <w:szCs w:val="22"/>
          <w:shd w:val="clear" w:color="auto" w:fill="FFFFFF"/>
        </w:rPr>
        <w:t>.</w:t>
      </w:r>
      <w:r w:rsidRPr="00526D78">
        <w:rPr>
          <w:rFonts w:asciiTheme="minorHAnsi" w:hAnsiTheme="minorHAnsi"/>
          <w:sz w:val="22"/>
          <w:szCs w:val="22"/>
        </w:rPr>
        <w:t>” The charter school statute outlines certain demographic groups that must be included in all recruitment and retention plans, including: limited English proficient, special education, free lunch, and reduced-price lunch students</w:t>
      </w:r>
      <w:r w:rsidRPr="00526D78">
        <w:rPr>
          <w:rStyle w:val="FootnoteReference"/>
          <w:rFonts w:asciiTheme="minorHAnsi" w:hAnsiTheme="minorHAnsi"/>
          <w:sz w:val="22"/>
          <w:szCs w:val="22"/>
        </w:rPr>
        <w:footnoteReference w:id="1"/>
      </w:r>
      <w:r w:rsidRPr="00526D78">
        <w:rPr>
          <w:rFonts w:asciiTheme="minorHAnsi" w:hAnsiTheme="minorHAnsi"/>
          <w:sz w:val="22"/>
          <w:szCs w:val="22"/>
        </w:rPr>
        <w:t xml:space="preserve">, as well as those who are sub-proficient on the MCAS, at risk of dropping out of school, have dropped out of school, or other at-risk students who should be targeted to eliminate achievement gaps. The Board of Elementary and Secondary Education will consider the extent to which the school has followed and updated its recruitment and retention plan as one of the factors in making a renewal decision (c. 71, § 89(i)). </w:t>
      </w:r>
    </w:p>
    <w:p w14:paraId="29AA9DE4" w14:textId="77777777" w:rsidR="00A05DD2" w:rsidRPr="00526D78" w:rsidRDefault="00A05DD2" w:rsidP="00A05DD2">
      <w:pPr>
        <w:pStyle w:val="NormalWeb"/>
        <w:spacing w:before="0" w:beforeAutospacing="0" w:after="0" w:afterAutospacing="0"/>
        <w:rPr>
          <w:rFonts w:asciiTheme="minorHAnsi" w:hAnsiTheme="minorHAnsi"/>
          <w:sz w:val="22"/>
          <w:szCs w:val="22"/>
        </w:rPr>
      </w:pPr>
    </w:p>
    <w:p w14:paraId="1177FB63" w14:textId="77777777" w:rsidR="00A05DD2" w:rsidRPr="00526D78" w:rsidRDefault="00A05DD2" w:rsidP="00A05DD2">
      <w:pPr>
        <w:pStyle w:val="NormalWeb"/>
        <w:spacing w:before="0" w:beforeAutospacing="0" w:after="0" w:afterAutospacing="0"/>
        <w:rPr>
          <w:rFonts w:asciiTheme="minorHAnsi" w:hAnsiTheme="minorHAnsi"/>
          <w:sz w:val="22"/>
          <w:szCs w:val="22"/>
        </w:rPr>
      </w:pPr>
      <w:r w:rsidRPr="00526D78">
        <w:rPr>
          <w:rFonts w:asciiTheme="minorHAnsi" w:hAnsiTheme="minorHAnsi"/>
          <w:sz w:val="22"/>
          <w:szCs w:val="22"/>
        </w:rPr>
        <w:t xml:space="preserve">Furthermore, as specified in MGL c. 71, </w:t>
      </w:r>
      <w:r w:rsidRPr="00526D78">
        <w:rPr>
          <w:rFonts w:asciiTheme="minorHAnsi" w:hAnsiTheme="minorHAnsi"/>
          <w:color w:val="000000"/>
          <w:sz w:val="22"/>
          <w:szCs w:val="22"/>
          <w:shd w:val="clear" w:color="auto" w:fill="FFFFFF"/>
        </w:rPr>
        <w:t>§ 89 (i)(3)</w:t>
      </w:r>
      <w:r w:rsidRPr="00526D78">
        <w:rPr>
          <w:rFonts w:asciiTheme="minorHAnsi" w:hAnsiTheme="minorHAnsi"/>
          <w:sz w:val="22"/>
          <w:szCs w:val="22"/>
        </w:rPr>
        <w:t>, if the school is located in a district with 10 percent or more of limited English-proficient students, the school’s recruitment strategies must include a variety of outreach efforts in the most prevalent languages of the district.</w:t>
      </w:r>
    </w:p>
    <w:p w14:paraId="42F3CA59" w14:textId="77777777" w:rsidR="00A05DD2" w:rsidRPr="00526D78" w:rsidRDefault="00A05DD2" w:rsidP="00A05DD2">
      <w:pPr>
        <w:pStyle w:val="NormalWeb"/>
        <w:spacing w:before="0" w:beforeAutospacing="0" w:after="0" w:afterAutospacing="0"/>
        <w:rPr>
          <w:rFonts w:asciiTheme="minorHAnsi" w:hAnsiTheme="minorHAnsi"/>
          <w:sz w:val="22"/>
          <w:szCs w:val="22"/>
        </w:rPr>
      </w:pPr>
    </w:p>
    <w:p w14:paraId="1DA699D1" w14:textId="77777777" w:rsidR="00C44069" w:rsidRPr="00694935" w:rsidRDefault="00C44069" w:rsidP="00C44069">
      <w:pPr>
        <w:pStyle w:val="NormalWeb"/>
        <w:spacing w:before="0" w:beforeAutospacing="0" w:after="0" w:afterAutospacing="0"/>
        <w:rPr>
          <w:rFonts w:asciiTheme="minorHAnsi" w:hAnsiTheme="minorHAnsi" w:cstheme="minorHAnsi"/>
          <w:i/>
          <w:color w:val="000000"/>
          <w:sz w:val="22"/>
          <w:szCs w:val="22"/>
          <w:shd w:val="clear" w:color="auto" w:fill="FFFFFF"/>
        </w:rPr>
      </w:pPr>
      <w:r w:rsidRPr="00694935">
        <w:rPr>
          <w:rFonts w:asciiTheme="minorHAnsi" w:hAnsiTheme="minorHAnsi" w:cstheme="minorHAnsi"/>
          <w:i/>
          <w:color w:val="000000"/>
          <w:sz w:val="22"/>
          <w:szCs w:val="22"/>
          <w:shd w:val="clear" w:color="auto" w:fill="FFFFFF"/>
        </w:rPr>
        <w:t>Please note that if the school’s Recruitment and Retention Plan is not approved by December 31</w:t>
      </w:r>
      <w:r w:rsidRPr="00694935">
        <w:rPr>
          <w:rFonts w:asciiTheme="minorHAnsi" w:hAnsiTheme="minorHAnsi" w:cstheme="minorHAnsi"/>
          <w:i/>
          <w:color w:val="000000"/>
          <w:sz w:val="22"/>
          <w:szCs w:val="22"/>
          <w:shd w:val="clear" w:color="auto" w:fill="FFFFFF"/>
          <w:vertAlign w:val="superscript"/>
        </w:rPr>
        <w:t>st</w:t>
      </w:r>
      <w:r w:rsidRPr="00694935">
        <w:rPr>
          <w:rFonts w:asciiTheme="minorHAnsi" w:hAnsiTheme="minorHAnsi" w:cstheme="minorHAnsi"/>
          <w:i/>
          <w:color w:val="000000"/>
          <w:sz w:val="22"/>
          <w:szCs w:val="22"/>
          <w:shd w:val="clear" w:color="auto" w:fill="FFFFFF"/>
        </w:rPr>
        <w:t>, 2019, it will be reflected in future ratings of Criteria 2: Access and Equity.</w:t>
      </w:r>
    </w:p>
    <w:p w14:paraId="1B67A678" w14:textId="77777777" w:rsidR="00C44069" w:rsidRPr="00694935" w:rsidRDefault="00C44069" w:rsidP="00C44069">
      <w:pPr>
        <w:pStyle w:val="NormalWeb"/>
        <w:spacing w:before="0" w:beforeAutospacing="0" w:after="0" w:afterAutospacing="0"/>
        <w:rPr>
          <w:rFonts w:asciiTheme="minorHAnsi" w:hAnsiTheme="minorHAnsi" w:cstheme="minorHAnsi"/>
          <w:b/>
          <w:sz w:val="22"/>
          <w:szCs w:val="22"/>
        </w:rPr>
      </w:pPr>
    </w:p>
    <w:p w14:paraId="7269FE44" w14:textId="77777777" w:rsidR="00C44069" w:rsidRPr="00694935" w:rsidRDefault="00C44069" w:rsidP="00C44069">
      <w:pPr>
        <w:pStyle w:val="NormalWeb"/>
        <w:spacing w:before="0" w:beforeAutospacing="0" w:after="0" w:afterAutospacing="0"/>
        <w:rPr>
          <w:rFonts w:asciiTheme="minorHAnsi" w:hAnsiTheme="minorHAnsi" w:cstheme="minorHAnsi"/>
          <w:b/>
          <w:sz w:val="22"/>
          <w:szCs w:val="22"/>
        </w:rPr>
      </w:pPr>
      <w:r w:rsidRPr="00694935">
        <w:rPr>
          <w:rFonts w:asciiTheme="minorHAnsi" w:hAnsiTheme="minorHAnsi" w:cstheme="minorHAnsi"/>
          <w:b/>
          <w:sz w:val="22"/>
          <w:szCs w:val="22"/>
        </w:rPr>
        <w:t xml:space="preserve">Resources: </w:t>
      </w:r>
    </w:p>
    <w:p w14:paraId="674C6B24" w14:textId="77777777" w:rsidR="00C44069" w:rsidRPr="00694935" w:rsidRDefault="00C44069" w:rsidP="00C44069">
      <w:pPr>
        <w:pStyle w:val="NormalWeb"/>
        <w:spacing w:before="0" w:beforeAutospacing="0" w:after="0" w:afterAutospacing="0"/>
        <w:rPr>
          <w:rFonts w:asciiTheme="minorHAnsi" w:hAnsiTheme="minorHAnsi" w:cstheme="minorHAnsi"/>
          <w:b/>
          <w:sz w:val="22"/>
          <w:szCs w:val="22"/>
        </w:rPr>
      </w:pPr>
    </w:p>
    <w:p w14:paraId="79B72867" w14:textId="77777777" w:rsidR="00C44069" w:rsidRPr="00694935" w:rsidRDefault="00C44069" w:rsidP="00C44069">
      <w:pPr>
        <w:pStyle w:val="NormalWeb"/>
        <w:spacing w:before="0" w:beforeAutospacing="0" w:after="0" w:afterAutospacing="0"/>
        <w:rPr>
          <w:rFonts w:asciiTheme="minorHAnsi" w:hAnsiTheme="minorHAnsi" w:cstheme="minorHAnsi"/>
          <w:sz w:val="22"/>
          <w:szCs w:val="22"/>
        </w:rPr>
      </w:pPr>
      <w:r w:rsidRPr="00694935">
        <w:rPr>
          <w:rFonts w:asciiTheme="minorHAnsi" w:hAnsiTheme="minorHAnsi" w:cstheme="minorHAnsi"/>
          <w:sz w:val="22"/>
          <w:szCs w:val="22"/>
        </w:rPr>
        <w:t>Schools must use the Charter Analysis and Review Tool (CHART) (</w:t>
      </w:r>
      <w:hyperlink r:id="rId14" w:history="1">
        <w:r w:rsidRPr="00694935">
          <w:rPr>
            <w:rStyle w:val="Hyperlink"/>
            <w:rFonts w:asciiTheme="minorHAnsi" w:hAnsiTheme="minorHAnsi" w:cstheme="minorHAnsi"/>
            <w:sz w:val="22"/>
            <w:szCs w:val="22"/>
          </w:rPr>
          <w:t>http://www.doe.mass.edu/charter/finance/chart/</w:t>
        </w:r>
      </w:hyperlink>
      <w:r w:rsidRPr="00694935">
        <w:rPr>
          <w:rFonts w:asciiTheme="minorHAnsi" w:hAnsiTheme="minorHAnsi" w:cstheme="minorHAnsi"/>
          <w:sz w:val="22"/>
          <w:szCs w:val="22"/>
        </w:rPr>
        <w:t xml:space="preserve">) to successfully create the Recruitment and Retention Plan. </w:t>
      </w:r>
    </w:p>
    <w:p w14:paraId="0295FFF1" w14:textId="77777777" w:rsidR="00C44069" w:rsidRPr="00694935" w:rsidRDefault="00C44069" w:rsidP="00C44069">
      <w:pPr>
        <w:pStyle w:val="NormalWeb"/>
        <w:spacing w:before="0" w:beforeAutospacing="0" w:after="0" w:afterAutospacing="0"/>
        <w:rPr>
          <w:rFonts w:asciiTheme="minorHAnsi" w:hAnsiTheme="minorHAnsi" w:cstheme="minorHAnsi"/>
          <w:sz w:val="22"/>
          <w:szCs w:val="22"/>
        </w:rPr>
      </w:pPr>
    </w:p>
    <w:p w14:paraId="4F88723A" w14:textId="6E863537" w:rsidR="00C44069" w:rsidRPr="00694935" w:rsidRDefault="00C44069" w:rsidP="00C44069">
      <w:pPr>
        <w:pStyle w:val="NormalWeb"/>
        <w:spacing w:before="0" w:beforeAutospacing="0" w:after="0" w:afterAutospacing="0"/>
        <w:rPr>
          <w:rFonts w:asciiTheme="minorHAnsi" w:hAnsiTheme="minorHAnsi" w:cstheme="minorHAnsi"/>
          <w:color w:val="000000"/>
          <w:sz w:val="22"/>
          <w:szCs w:val="22"/>
          <w:shd w:val="clear" w:color="auto" w:fill="FFFFFF"/>
        </w:rPr>
      </w:pPr>
      <w:r w:rsidRPr="00694935">
        <w:rPr>
          <w:rFonts w:asciiTheme="minorHAnsi" w:hAnsiTheme="minorHAnsi" w:cstheme="minorHAnsi"/>
          <w:sz w:val="22"/>
          <w:szCs w:val="22"/>
        </w:rPr>
        <w:t xml:space="preserve">The Department has created a </w:t>
      </w:r>
      <w:r w:rsidRPr="00694935">
        <w:rPr>
          <w:rFonts w:asciiTheme="minorHAnsi" w:hAnsiTheme="minorHAnsi" w:cstheme="minorHAnsi"/>
          <w:color w:val="000000"/>
          <w:sz w:val="22"/>
          <w:szCs w:val="22"/>
          <w:shd w:val="clear" w:color="auto" w:fill="FFFFFF"/>
        </w:rPr>
        <w:t xml:space="preserve">Compendium of Recruitment Strategies to assist schools when creating Recruitment and Retention Plans. Please see: </w:t>
      </w:r>
      <w:hyperlink r:id="rId15" w:history="1">
        <w:r w:rsidRPr="00694935">
          <w:rPr>
            <w:rStyle w:val="Hyperlink"/>
            <w:rFonts w:asciiTheme="minorHAnsi" w:hAnsiTheme="minorHAnsi" w:cstheme="minorHAnsi"/>
            <w:sz w:val="22"/>
            <w:szCs w:val="22"/>
            <w:shd w:val="clear" w:color="auto" w:fill="FFFFFF"/>
          </w:rPr>
          <w:t>http://www.doe.mass.edu/charter/sped/default.html</w:t>
        </w:r>
      </w:hyperlink>
    </w:p>
    <w:p w14:paraId="40930552" w14:textId="77777777" w:rsidR="00C44069" w:rsidRPr="00694935" w:rsidRDefault="00C44069" w:rsidP="00C44069">
      <w:pPr>
        <w:pStyle w:val="NormalWeb"/>
        <w:spacing w:before="0" w:beforeAutospacing="0" w:after="0" w:afterAutospacing="0"/>
        <w:rPr>
          <w:rFonts w:asciiTheme="minorHAnsi" w:hAnsiTheme="minorHAnsi" w:cstheme="minorHAnsi"/>
          <w:color w:val="000000"/>
          <w:sz w:val="22"/>
          <w:szCs w:val="22"/>
          <w:shd w:val="clear" w:color="auto" w:fill="FFFFFF"/>
        </w:rPr>
      </w:pPr>
    </w:p>
    <w:p w14:paraId="633FFAFF" w14:textId="61AB6483" w:rsidR="00C44069" w:rsidRPr="00694935" w:rsidRDefault="00C44069" w:rsidP="00C44069">
      <w:pPr>
        <w:pStyle w:val="NormalWeb"/>
        <w:spacing w:before="0" w:beforeAutospacing="0" w:after="0" w:afterAutospacing="0"/>
        <w:rPr>
          <w:rFonts w:asciiTheme="minorHAnsi" w:hAnsiTheme="minorHAnsi" w:cstheme="minorHAnsi"/>
          <w:color w:val="000000"/>
          <w:sz w:val="22"/>
          <w:szCs w:val="22"/>
          <w:shd w:val="clear" w:color="auto" w:fill="FFFFFF"/>
        </w:rPr>
      </w:pPr>
      <w:r w:rsidRPr="00694935">
        <w:rPr>
          <w:rFonts w:asciiTheme="minorHAnsi" w:hAnsiTheme="minorHAnsi" w:cstheme="minorHAnsi"/>
          <w:color w:val="000000"/>
          <w:sz w:val="22"/>
          <w:szCs w:val="22"/>
          <w:shd w:val="clear" w:color="auto" w:fill="FFFFFF"/>
        </w:rPr>
        <w:t xml:space="preserve">Please contact </w:t>
      </w:r>
      <w:r w:rsidR="00764903">
        <w:rPr>
          <w:rFonts w:asciiTheme="minorHAnsi" w:hAnsiTheme="minorHAnsi" w:cstheme="minorHAnsi"/>
          <w:color w:val="000000"/>
          <w:sz w:val="22"/>
          <w:szCs w:val="22"/>
          <w:shd w:val="clear" w:color="auto" w:fill="FFFFFF"/>
        </w:rPr>
        <w:t xml:space="preserve">the </w:t>
      </w:r>
      <w:hyperlink r:id="rId16" w:history="1">
        <w:r w:rsidR="00764903" w:rsidRPr="00764903">
          <w:rPr>
            <w:rStyle w:val="Hyperlink"/>
            <w:rFonts w:asciiTheme="minorHAnsi" w:hAnsiTheme="minorHAnsi" w:cstheme="minorHAnsi"/>
            <w:sz w:val="22"/>
            <w:szCs w:val="22"/>
            <w:shd w:val="clear" w:color="auto" w:fill="FFFFFF"/>
          </w:rPr>
          <w:t>Office of Charter Schools and School Redesign</w:t>
        </w:r>
      </w:hyperlink>
      <w:r w:rsidR="00764903">
        <w:rPr>
          <w:rFonts w:asciiTheme="minorHAnsi" w:hAnsiTheme="minorHAnsi" w:cstheme="minorHAnsi"/>
          <w:color w:val="000000"/>
          <w:sz w:val="22"/>
          <w:szCs w:val="22"/>
          <w:shd w:val="clear" w:color="auto" w:fill="FFFFFF"/>
        </w:rPr>
        <w:t xml:space="preserve"> </w:t>
      </w:r>
      <w:r w:rsidRPr="00694935">
        <w:rPr>
          <w:rFonts w:asciiTheme="minorHAnsi" w:hAnsiTheme="minorHAnsi" w:cstheme="minorHAnsi"/>
          <w:color w:val="000000"/>
          <w:sz w:val="22"/>
          <w:szCs w:val="22"/>
          <w:shd w:val="clear" w:color="auto" w:fill="FFFFFF"/>
        </w:rPr>
        <w:t xml:space="preserve">if you require assistance with the CHART tool or the creation of the Recruitment and Retention Plan. </w:t>
      </w:r>
    </w:p>
    <w:p w14:paraId="288CEB2B" w14:textId="77777777" w:rsidR="00205321" w:rsidRPr="00976380" w:rsidRDefault="00205321" w:rsidP="00205321">
      <w:pPr>
        <w:rPr>
          <w:rFonts w:asciiTheme="minorHAnsi" w:hAnsiTheme="minorHAnsi"/>
          <w:sz w:val="23"/>
          <w:szCs w:val="23"/>
        </w:rPr>
      </w:pPr>
      <w:r w:rsidRPr="00976380">
        <w:rPr>
          <w:rFonts w:asciiTheme="minorHAnsi" w:hAnsiTheme="minorHAnsi"/>
          <w:sz w:val="23"/>
          <w:szCs w:val="23"/>
        </w:rPr>
        <w:br w:type="page"/>
      </w:r>
    </w:p>
    <w:tbl>
      <w:tblPr>
        <w:tblStyle w:val="TableGrid"/>
        <w:tblW w:w="0" w:type="auto"/>
        <w:tblLook w:val="04A0" w:firstRow="1" w:lastRow="0" w:firstColumn="1" w:lastColumn="0" w:noHBand="0" w:noVBand="1"/>
        <w:tblDescription w:val="EXAMPLE Recruitment Plan&#10;2018-2019&#10;"/>
      </w:tblPr>
      <w:tblGrid>
        <w:gridCol w:w="9350"/>
      </w:tblGrid>
      <w:tr w:rsidR="00564EE9" w:rsidRPr="00976380" w14:paraId="12FF4F82" w14:textId="77777777" w:rsidTr="00EF5F0B">
        <w:trPr>
          <w:trHeight w:val="854"/>
          <w:tblHeader/>
        </w:trPr>
        <w:tc>
          <w:tcPr>
            <w:tcW w:w="9576" w:type="dxa"/>
            <w:shd w:val="clear" w:color="auto" w:fill="000000" w:themeFill="text1"/>
            <w:vAlign w:val="center"/>
          </w:tcPr>
          <w:p w14:paraId="4126A4FE" w14:textId="77777777" w:rsidR="00564EE9" w:rsidRPr="00976380" w:rsidRDefault="008C728B" w:rsidP="00EF5F0B">
            <w:pPr>
              <w:pStyle w:val="Heading2"/>
            </w:pPr>
            <w:r w:rsidRPr="008C728B">
              <w:rPr>
                <w:color w:val="FF0000"/>
              </w:rPr>
              <w:lastRenderedPageBreak/>
              <w:t>EXAMPLE</w:t>
            </w:r>
            <w:r>
              <w:t xml:space="preserve"> </w:t>
            </w:r>
            <w:r w:rsidR="00564EE9" w:rsidRPr="00976380">
              <w:t>Recruitment Plan</w:t>
            </w:r>
          </w:p>
          <w:p w14:paraId="02946BFC" w14:textId="77777777" w:rsidR="00564EE9" w:rsidRPr="00976380" w:rsidRDefault="00C44069" w:rsidP="00D931DD">
            <w:pPr>
              <w:jc w:val="center"/>
              <w:rPr>
                <w:rFonts w:asciiTheme="minorHAnsi" w:hAnsiTheme="minorHAnsi"/>
                <w:b/>
                <w:sz w:val="23"/>
                <w:szCs w:val="23"/>
              </w:rPr>
            </w:pPr>
            <w:r>
              <w:rPr>
                <w:rFonts w:asciiTheme="minorHAnsi" w:hAnsiTheme="minorHAnsi"/>
                <w:sz w:val="28"/>
              </w:rPr>
              <w:t>2019-2020</w:t>
            </w:r>
          </w:p>
        </w:tc>
      </w:tr>
    </w:tbl>
    <w:p w14:paraId="6799E11A" w14:textId="77777777" w:rsidR="00564EE9" w:rsidRPr="00976380" w:rsidRDefault="00564EE9" w:rsidP="00205321">
      <w:pPr>
        <w:rPr>
          <w:rFonts w:asciiTheme="minorHAnsi" w:hAnsiTheme="minorHAnsi"/>
          <w:b/>
          <w:sz w:val="23"/>
          <w:szCs w:val="23"/>
        </w:rPr>
      </w:pPr>
    </w:p>
    <w:tbl>
      <w:tblPr>
        <w:tblStyle w:val="TableGrid"/>
        <w:tblW w:w="95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School Name: Springfield Charter School"/>
      </w:tblPr>
      <w:tblGrid>
        <w:gridCol w:w="9558"/>
      </w:tblGrid>
      <w:tr w:rsidR="00205321" w:rsidRPr="00976380" w14:paraId="43D3D060" w14:textId="77777777" w:rsidTr="00EF5F0B">
        <w:trPr>
          <w:trHeight w:val="329"/>
          <w:tblHeader/>
        </w:trPr>
        <w:tc>
          <w:tcPr>
            <w:tcW w:w="9558" w:type="dxa"/>
            <w:vAlign w:val="center"/>
          </w:tcPr>
          <w:p w14:paraId="155DA01A" w14:textId="77777777" w:rsidR="00205321" w:rsidRPr="00976380" w:rsidRDefault="00205321" w:rsidP="00205321">
            <w:pPr>
              <w:rPr>
                <w:rFonts w:asciiTheme="minorHAnsi" w:hAnsiTheme="minorHAnsi"/>
                <w:sz w:val="22"/>
                <w:szCs w:val="18"/>
              </w:rPr>
            </w:pPr>
            <w:r w:rsidRPr="00976380">
              <w:rPr>
                <w:rFonts w:asciiTheme="minorHAnsi" w:hAnsiTheme="minorHAnsi"/>
                <w:sz w:val="22"/>
                <w:szCs w:val="18"/>
              </w:rPr>
              <w:t>School Name:</w:t>
            </w:r>
            <w:r w:rsidR="00291DCB">
              <w:rPr>
                <w:rFonts w:asciiTheme="minorHAnsi" w:hAnsiTheme="minorHAnsi"/>
                <w:sz w:val="22"/>
                <w:szCs w:val="18"/>
              </w:rPr>
              <w:t xml:space="preserve"> Springfield Charter School</w:t>
            </w:r>
          </w:p>
        </w:tc>
      </w:tr>
    </w:tbl>
    <w:p w14:paraId="2FEDBEEE" w14:textId="77777777" w:rsidR="00521109" w:rsidRPr="00976380" w:rsidRDefault="00521109" w:rsidP="00A71AB9">
      <w:pPr>
        <w:rPr>
          <w:rFonts w:asciiTheme="minorHAnsi" w:hAnsiTheme="minorHAnsi"/>
          <w:b/>
          <w:sz w:val="18"/>
          <w:szCs w:val="18"/>
        </w:rPr>
      </w:pPr>
    </w:p>
    <w:tbl>
      <w:tblPr>
        <w:tblStyle w:val="TableGrid"/>
        <w:tblW w:w="0" w:type="auto"/>
        <w:tblLook w:val="04A0" w:firstRow="1" w:lastRow="0" w:firstColumn="1" w:lastColumn="0" w:noHBand="0" w:noVBand="1"/>
        <w:tblDescription w:val=" &#10;2016-2017 Implementation Summary:&#10;1. In a brief narrative, what were report the successes and challenges of implementing the school’s recruitment strategies from the 2017-2018 Recruitment Plan?&#10;2. Is there additional information that gives context for subgroup enrollment figures (e.g., high number of siblings enrolled in entry class, re-classification of student subgroup status, etc.)?&#10;3. Please provide a brief explanation if you think that your incoming class of students (as captured in the October 1, 2018 SIMS report) will meet the comparison index or the school’s gap narrowing targets. Please explicitly state if you would like further discussion with the Department regarding the school’s Recruitment Plan once your school has submitted October 1st SIMS demographic information.&#10;1. In 2017-18, we held a successful Community Outreach Day where approximately 25 volunteers canvassed the South End, our target neighborhood; we used a third-party mail house to send mailers to families of rising kindergarten and first grade students; we conducted information sessions at many of the city’s pre-school programs (Head School, YMCA, Square One); and we advertised on Spanish-language radio. This extensive grassroots community outreach helped us to serve a student demographic almost identical to that served by the district. Our student outreach materials explicitly stated that the school serves all students, including those with IEPs and 504s, and all materials were printed in English and Spanish. &#10;2. While the percentage of special education students we served (8%) was lower than the sending district rate (20%), this is in part due to the fact that last year we only served students in kindergarten and first grade, while the district’s numbers reflect the full K-12 grade span (special education identification often does not occur in high rates in the early grades). &#10;3. We believe our October 1 SIMs data will meet the comparison index or the gap narrowing targets, so no further discussion or a delayed review is needed.&#10;"/>
      </w:tblPr>
      <w:tblGrid>
        <w:gridCol w:w="9350"/>
      </w:tblGrid>
      <w:tr w:rsidR="00F6241A" w:rsidRPr="00976380" w14:paraId="149A47AE" w14:textId="77777777" w:rsidTr="00EF5F0B">
        <w:trPr>
          <w:trHeight w:val="377"/>
          <w:tblHeader/>
        </w:trPr>
        <w:tc>
          <w:tcPr>
            <w:tcW w:w="9576" w:type="dxa"/>
            <w:shd w:val="clear" w:color="auto" w:fill="D9D9D9" w:themeFill="background1" w:themeFillShade="D9"/>
          </w:tcPr>
          <w:p w14:paraId="4EC271F3" w14:textId="77777777" w:rsidR="00282491" w:rsidRPr="00976380" w:rsidRDefault="00282491" w:rsidP="00437B49">
            <w:pPr>
              <w:rPr>
                <w:rFonts w:asciiTheme="minorHAnsi" w:hAnsiTheme="minorHAnsi"/>
                <w:bCs/>
                <w:sz w:val="20"/>
                <w:szCs w:val="20"/>
              </w:rPr>
            </w:pPr>
          </w:p>
        </w:tc>
      </w:tr>
      <w:tr w:rsidR="00F6241A" w:rsidRPr="00976380" w14:paraId="3E3CE114" w14:textId="77777777" w:rsidTr="003A7DE2">
        <w:trPr>
          <w:trHeight w:val="2429"/>
        </w:trPr>
        <w:tc>
          <w:tcPr>
            <w:tcW w:w="9576" w:type="dxa"/>
          </w:tcPr>
          <w:p w14:paraId="7DBC8DDD" w14:textId="77777777" w:rsidR="00F6241A" w:rsidRPr="00F46A59" w:rsidRDefault="00C44069" w:rsidP="00F46A59">
            <w:pPr>
              <w:jc w:val="center"/>
              <w:rPr>
                <w:rFonts w:asciiTheme="minorHAnsi" w:hAnsiTheme="minorHAnsi"/>
                <w:b/>
                <w:sz w:val="20"/>
                <w:szCs w:val="18"/>
              </w:rPr>
            </w:pPr>
            <w:r>
              <w:rPr>
                <w:rFonts w:asciiTheme="minorHAnsi" w:hAnsiTheme="minorHAnsi"/>
                <w:b/>
                <w:sz w:val="20"/>
                <w:szCs w:val="18"/>
              </w:rPr>
              <w:t>2018-2019</w:t>
            </w:r>
            <w:r w:rsidRPr="00F46A59">
              <w:rPr>
                <w:rFonts w:asciiTheme="minorHAnsi" w:hAnsiTheme="minorHAnsi"/>
                <w:b/>
                <w:sz w:val="20"/>
                <w:szCs w:val="18"/>
              </w:rPr>
              <w:t xml:space="preserve"> </w:t>
            </w:r>
            <w:r w:rsidR="00F6241A" w:rsidRPr="00F46A59">
              <w:rPr>
                <w:rFonts w:asciiTheme="minorHAnsi" w:hAnsiTheme="minorHAnsi"/>
                <w:b/>
                <w:sz w:val="20"/>
                <w:szCs w:val="18"/>
              </w:rPr>
              <w:t>Implementation Summary:</w:t>
            </w:r>
          </w:p>
          <w:p w14:paraId="459B4534" w14:textId="77777777" w:rsidR="00C44069" w:rsidRPr="00F46A59" w:rsidRDefault="00C44069" w:rsidP="00C44069">
            <w:pPr>
              <w:pStyle w:val="ListParagraph"/>
              <w:numPr>
                <w:ilvl w:val="0"/>
                <w:numId w:val="5"/>
              </w:numPr>
              <w:tabs>
                <w:tab w:val="num" w:pos="360"/>
              </w:tabs>
              <w:ind w:left="360" w:hanging="360"/>
              <w:jc w:val="left"/>
              <w:rPr>
                <w:rFonts w:asciiTheme="minorHAnsi" w:hAnsiTheme="minorHAnsi"/>
                <w:bCs/>
                <w:sz w:val="20"/>
                <w:szCs w:val="20"/>
              </w:rPr>
            </w:pPr>
            <w:r w:rsidRPr="00976380">
              <w:rPr>
                <w:rFonts w:asciiTheme="minorHAnsi" w:hAnsiTheme="minorHAnsi"/>
                <w:bCs/>
                <w:sz w:val="20"/>
                <w:szCs w:val="20"/>
              </w:rPr>
              <w:t xml:space="preserve">In a brief narrative, what were the successes and challenges of implementing the school’s recruitment strategies from the </w:t>
            </w:r>
            <w:r>
              <w:rPr>
                <w:rFonts w:asciiTheme="minorHAnsi" w:hAnsiTheme="minorHAnsi"/>
                <w:bCs/>
                <w:sz w:val="20"/>
                <w:szCs w:val="20"/>
              </w:rPr>
              <w:t>2018-2019</w:t>
            </w:r>
            <w:r w:rsidRPr="00976380">
              <w:rPr>
                <w:rFonts w:asciiTheme="minorHAnsi" w:hAnsiTheme="minorHAnsi"/>
                <w:bCs/>
                <w:sz w:val="20"/>
                <w:szCs w:val="20"/>
              </w:rPr>
              <w:t xml:space="preserve"> Recruitment Plan?</w:t>
            </w:r>
          </w:p>
          <w:p w14:paraId="70BAC7B6" w14:textId="77777777" w:rsidR="00C44069" w:rsidRPr="00F46A59" w:rsidRDefault="00C44069" w:rsidP="00C44069">
            <w:pPr>
              <w:pStyle w:val="ListParagraph"/>
              <w:numPr>
                <w:ilvl w:val="0"/>
                <w:numId w:val="5"/>
              </w:numPr>
              <w:tabs>
                <w:tab w:val="num" w:pos="360"/>
              </w:tabs>
              <w:ind w:left="360" w:hanging="360"/>
              <w:jc w:val="left"/>
              <w:rPr>
                <w:rFonts w:asciiTheme="minorHAnsi" w:hAnsiTheme="minorHAnsi"/>
                <w:bCs/>
                <w:sz w:val="20"/>
                <w:szCs w:val="20"/>
              </w:rPr>
            </w:pPr>
            <w:r w:rsidRPr="00976380">
              <w:rPr>
                <w:rFonts w:asciiTheme="minorHAnsi" w:hAnsiTheme="minorHAnsi"/>
                <w:bCs/>
                <w:sz w:val="20"/>
                <w:szCs w:val="20"/>
              </w:rPr>
              <w:t>Is there additional information that gives context for subgroup enrollment figures (e.g., high number of siblings enrolled in entry class, re-classification of student subgroup status, etc.)?</w:t>
            </w:r>
          </w:p>
          <w:p w14:paraId="488C7991" w14:textId="77777777" w:rsidR="00C44069" w:rsidRPr="00976380" w:rsidRDefault="00C44069" w:rsidP="00C44069">
            <w:pPr>
              <w:pStyle w:val="ListParagraph"/>
              <w:numPr>
                <w:ilvl w:val="0"/>
                <w:numId w:val="5"/>
              </w:numPr>
              <w:tabs>
                <w:tab w:val="num" w:pos="360"/>
              </w:tabs>
              <w:ind w:left="360" w:hanging="360"/>
              <w:jc w:val="left"/>
              <w:rPr>
                <w:rFonts w:asciiTheme="minorHAnsi" w:hAnsiTheme="minorHAnsi"/>
                <w:bCs/>
                <w:sz w:val="20"/>
                <w:szCs w:val="20"/>
              </w:rPr>
            </w:pPr>
            <w:r w:rsidRPr="00976380">
              <w:rPr>
                <w:rFonts w:asciiTheme="minorHAnsi" w:hAnsiTheme="minorHAnsi"/>
                <w:bCs/>
                <w:sz w:val="20"/>
                <w:szCs w:val="20"/>
              </w:rPr>
              <w:t>Please provide a brief explanation if you think that your incoming class of students (as captured in the October 1, 201</w:t>
            </w:r>
            <w:r>
              <w:rPr>
                <w:rFonts w:asciiTheme="minorHAnsi" w:hAnsiTheme="minorHAnsi"/>
                <w:bCs/>
                <w:sz w:val="20"/>
                <w:szCs w:val="20"/>
              </w:rPr>
              <w:t>9</w:t>
            </w:r>
            <w:r w:rsidRPr="00976380">
              <w:rPr>
                <w:rFonts w:asciiTheme="minorHAnsi" w:hAnsiTheme="minorHAnsi"/>
                <w:bCs/>
                <w:sz w:val="20"/>
                <w:szCs w:val="20"/>
              </w:rPr>
              <w:t xml:space="preserve"> SIMS report) will meet the comparison index or the school’s gap narrowing targets. Please explicitly state if you would like further discussion with the Department regarding the school’s Recruitment Plan once </w:t>
            </w:r>
            <w:r>
              <w:rPr>
                <w:rFonts w:asciiTheme="minorHAnsi" w:hAnsiTheme="minorHAnsi"/>
                <w:bCs/>
                <w:sz w:val="20"/>
                <w:szCs w:val="20"/>
              </w:rPr>
              <w:t>your school has</w:t>
            </w:r>
            <w:r w:rsidRPr="00976380">
              <w:rPr>
                <w:rFonts w:asciiTheme="minorHAnsi" w:hAnsiTheme="minorHAnsi"/>
                <w:bCs/>
                <w:sz w:val="20"/>
                <w:szCs w:val="20"/>
              </w:rPr>
              <w:t xml:space="preserve"> submitted October 1</w:t>
            </w:r>
            <w:r w:rsidRPr="00976380">
              <w:rPr>
                <w:rFonts w:asciiTheme="minorHAnsi" w:hAnsiTheme="minorHAnsi"/>
                <w:bCs/>
                <w:sz w:val="20"/>
                <w:szCs w:val="20"/>
                <w:vertAlign w:val="superscript"/>
              </w:rPr>
              <w:t>st</w:t>
            </w:r>
            <w:r w:rsidRPr="00976380">
              <w:rPr>
                <w:rFonts w:asciiTheme="minorHAnsi" w:hAnsiTheme="minorHAnsi"/>
                <w:bCs/>
                <w:sz w:val="20"/>
                <w:szCs w:val="20"/>
              </w:rPr>
              <w:t xml:space="preserve"> SIMS demographic information.</w:t>
            </w:r>
          </w:p>
          <w:p w14:paraId="5020919B" w14:textId="77777777" w:rsidR="004B0CCE" w:rsidRPr="004B0CCE" w:rsidRDefault="00F52226" w:rsidP="004B0CCE">
            <w:pPr>
              <w:pStyle w:val="ListParagraph"/>
              <w:numPr>
                <w:ilvl w:val="1"/>
                <w:numId w:val="5"/>
              </w:numPr>
              <w:rPr>
                <w:rFonts w:asciiTheme="minorHAnsi" w:hAnsiTheme="minorHAnsi"/>
                <w:sz w:val="22"/>
                <w:szCs w:val="22"/>
              </w:rPr>
            </w:pPr>
            <w:r>
              <w:rPr>
                <w:rFonts w:asciiTheme="minorHAnsi" w:hAnsiTheme="minorHAnsi"/>
                <w:sz w:val="22"/>
                <w:szCs w:val="22"/>
              </w:rPr>
              <w:t xml:space="preserve">In </w:t>
            </w:r>
            <w:r w:rsidR="00C44069">
              <w:rPr>
                <w:rFonts w:asciiTheme="minorHAnsi" w:hAnsiTheme="minorHAnsi"/>
                <w:sz w:val="22"/>
                <w:szCs w:val="22"/>
              </w:rPr>
              <w:t>2018-19</w:t>
            </w:r>
            <w:r w:rsidR="005D3FB2" w:rsidRPr="004B0CCE">
              <w:rPr>
                <w:rFonts w:asciiTheme="minorHAnsi" w:hAnsiTheme="minorHAnsi"/>
                <w:sz w:val="22"/>
                <w:szCs w:val="22"/>
              </w:rPr>
              <w:t xml:space="preserve">, we held a successful Community Outreach Day where approximately 25 volunteers canvassed the South End, our target neighborhood; we used a third-party mail house to send mailers to families of rising kindergarten and first grade students; we conducted information sessions at many of the city’s pre-school programs (Head School, YMCA, Square One); and we advertised on Spanish-language radio. This extensive grassroots community outreach helped us to serve a student demographic almost identical to that served by the district. </w:t>
            </w:r>
            <w:r w:rsidR="004B0CCE" w:rsidRPr="004B0CCE">
              <w:rPr>
                <w:rFonts w:asciiTheme="minorHAnsi" w:hAnsiTheme="minorHAnsi"/>
                <w:sz w:val="22"/>
                <w:szCs w:val="22"/>
              </w:rPr>
              <w:t xml:space="preserve">Our student outreach materials explicitly stated that the school serves all students, including those with IEPs and 504s, and all materials were printed in English and Spanish. </w:t>
            </w:r>
          </w:p>
          <w:p w14:paraId="0C7ED0A9" w14:textId="77777777" w:rsidR="00F6241A" w:rsidRDefault="005D3FB2" w:rsidP="004B0CCE">
            <w:pPr>
              <w:pStyle w:val="ListParagraph"/>
              <w:numPr>
                <w:ilvl w:val="1"/>
                <w:numId w:val="5"/>
              </w:numPr>
              <w:rPr>
                <w:rFonts w:asciiTheme="minorHAnsi" w:hAnsiTheme="minorHAnsi"/>
                <w:sz w:val="22"/>
                <w:szCs w:val="22"/>
              </w:rPr>
            </w:pPr>
            <w:r w:rsidRPr="004B0CCE">
              <w:rPr>
                <w:rFonts w:asciiTheme="minorHAnsi" w:hAnsiTheme="minorHAnsi"/>
                <w:sz w:val="22"/>
                <w:szCs w:val="22"/>
              </w:rPr>
              <w:t xml:space="preserve">While the percentage of special education students we served (8%) was lower than the sending district rate (20%), this is in part due to the fact that last year we only served students in kindergarten and first grade, while the district’s numbers reflect the full K-12 grade span (special education identification often does not occur in high rates in the early grades). </w:t>
            </w:r>
          </w:p>
          <w:p w14:paraId="7817A5B4" w14:textId="77777777" w:rsidR="00F6241A" w:rsidRPr="004B0CCE" w:rsidRDefault="004B0CCE" w:rsidP="004B0CCE">
            <w:pPr>
              <w:pStyle w:val="ListParagraph"/>
              <w:numPr>
                <w:ilvl w:val="1"/>
                <w:numId w:val="5"/>
              </w:numPr>
              <w:rPr>
                <w:rFonts w:asciiTheme="minorHAnsi" w:hAnsiTheme="minorHAnsi"/>
                <w:sz w:val="22"/>
                <w:szCs w:val="22"/>
              </w:rPr>
            </w:pPr>
            <w:r>
              <w:rPr>
                <w:rFonts w:asciiTheme="minorHAnsi" w:hAnsiTheme="minorHAnsi"/>
                <w:sz w:val="22"/>
                <w:szCs w:val="22"/>
              </w:rPr>
              <w:t>We believe our October 1 SIMs data will meet the comparison index or the gap narrowing targets, so no further discussion or a delayed review is needed.</w:t>
            </w:r>
          </w:p>
        </w:tc>
      </w:tr>
    </w:tbl>
    <w:p w14:paraId="40938B51" w14:textId="77777777" w:rsidR="00457275" w:rsidRPr="00976380" w:rsidRDefault="00457275" w:rsidP="0045727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2314A" w:rsidRPr="00976380" w14:paraId="7D10C6D0" w14:textId="77777777" w:rsidTr="00B1786C">
        <w:tc>
          <w:tcPr>
            <w:tcW w:w="9576" w:type="dxa"/>
            <w:shd w:val="clear" w:color="auto" w:fill="E0E0E0"/>
          </w:tcPr>
          <w:p w14:paraId="77546E1A" w14:textId="77777777" w:rsidR="0072314A" w:rsidRPr="00976380" w:rsidRDefault="003A7DE2" w:rsidP="003A7DE2">
            <w:pPr>
              <w:rPr>
                <w:rFonts w:asciiTheme="minorHAnsi" w:hAnsiTheme="minorHAnsi"/>
                <w:b/>
                <w:sz w:val="20"/>
              </w:rPr>
            </w:pPr>
            <w:r w:rsidRPr="00976380">
              <w:rPr>
                <w:rFonts w:asciiTheme="minorHAnsi" w:hAnsiTheme="minorHAnsi"/>
                <w:b/>
                <w:sz w:val="20"/>
              </w:rPr>
              <w:t>Describe the school’s general recruitment activities, i.e. those intended to reach all students.</w:t>
            </w:r>
          </w:p>
        </w:tc>
      </w:tr>
      <w:tr w:rsidR="00B1786C" w:rsidRPr="00976380" w14:paraId="29AEA77B" w14:textId="77777777" w:rsidTr="003A7DE2">
        <w:trPr>
          <w:trHeight w:val="2996"/>
        </w:trPr>
        <w:tc>
          <w:tcPr>
            <w:tcW w:w="9576" w:type="dxa"/>
          </w:tcPr>
          <w:p w14:paraId="07A82502" w14:textId="77777777" w:rsidR="00B1786C" w:rsidRDefault="003A7DE2" w:rsidP="00AC445B">
            <w:pPr>
              <w:ind w:left="2520"/>
              <w:rPr>
                <w:rFonts w:asciiTheme="minorHAnsi" w:hAnsiTheme="minorHAnsi"/>
                <w:b/>
                <w:sz w:val="20"/>
              </w:rPr>
            </w:pPr>
            <w:r w:rsidRPr="00976380">
              <w:rPr>
                <w:rFonts w:asciiTheme="minorHAnsi" w:hAnsiTheme="minorHAnsi"/>
                <w:b/>
                <w:sz w:val="20"/>
              </w:rPr>
              <w:t>General Recruitment Activities</w:t>
            </w:r>
            <w:r w:rsidR="00CE6F97" w:rsidRPr="00976380">
              <w:rPr>
                <w:rFonts w:asciiTheme="minorHAnsi" w:hAnsiTheme="minorHAnsi"/>
                <w:b/>
                <w:sz w:val="20"/>
              </w:rPr>
              <w:t xml:space="preserve"> for </w:t>
            </w:r>
            <w:r w:rsidR="00C44069">
              <w:rPr>
                <w:rFonts w:asciiTheme="minorHAnsi" w:hAnsiTheme="minorHAnsi"/>
                <w:b/>
                <w:sz w:val="20"/>
              </w:rPr>
              <w:t>2019</w:t>
            </w:r>
            <w:r w:rsidR="00AC445B" w:rsidRPr="00976380">
              <w:rPr>
                <w:rFonts w:asciiTheme="minorHAnsi" w:hAnsiTheme="minorHAnsi"/>
                <w:b/>
                <w:sz w:val="20"/>
              </w:rPr>
              <w:t>-</w:t>
            </w:r>
            <w:r w:rsidR="00C44069">
              <w:rPr>
                <w:rFonts w:asciiTheme="minorHAnsi" w:hAnsiTheme="minorHAnsi"/>
                <w:b/>
                <w:sz w:val="20"/>
              </w:rPr>
              <w:t>2020</w:t>
            </w:r>
            <w:r w:rsidRPr="00976380">
              <w:rPr>
                <w:rFonts w:asciiTheme="minorHAnsi" w:hAnsiTheme="minorHAnsi"/>
                <w:b/>
                <w:sz w:val="20"/>
              </w:rPr>
              <w:t>:</w:t>
            </w:r>
          </w:p>
          <w:p w14:paraId="58A0728D" w14:textId="77777777" w:rsidR="0064066B" w:rsidRPr="00976380" w:rsidRDefault="0064066B" w:rsidP="00AC445B">
            <w:pPr>
              <w:ind w:left="2520"/>
              <w:rPr>
                <w:rFonts w:asciiTheme="minorHAnsi" w:hAnsiTheme="minorHAnsi"/>
                <w:b/>
                <w:sz w:val="20"/>
              </w:rPr>
            </w:pPr>
          </w:p>
          <w:p w14:paraId="1E57673D" w14:textId="77777777" w:rsidR="0064066B" w:rsidRPr="0064066B" w:rsidRDefault="0064066B" w:rsidP="0064066B">
            <w:pPr>
              <w:pStyle w:val="Default"/>
              <w:rPr>
                <w:rFonts w:asciiTheme="minorHAnsi" w:hAnsiTheme="minorHAnsi"/>
                <w:sz w:val="22"/>
                <w:szCs w:val="22"/>
              </w:rPr>
            </w:pPr>
            <w:r w:rsidRPr="0064066B">
              <w:rPr>
                <w:rFonts w:asciiTheme="minorHAnsi" w:hAnsiTheme="minorHAnsi"/>
                <w:b/>
                <w:bCs/>
                <w:sz w:val="22"/>
                <w:szCs w:val="22"/>
              </w:rPr>
              <w:t>Activity 1: Annual Community Outreach Event</w:t>
            </w:r>
            <w:r w:rsidRPr="0064066B">
              <w:rPr>
                <w:rFonts w:asciiTheme="minorHAnsi" w:hAnsiTheme="minorHAnsi"/>
                <w:sz w:val="22"/>
                <w:szCs w:val="22"/>
              </w:rPr>
              <w:t xml:space="preserve">. Annually, before the annual lottery, </w:t>
            </w:r>
            <w:r w:rsidR="00AB00F2">
              <w:rPr>
                <w:rFonts w:asciiTheme="minorHAnsi" w:hAnsiTheme="minorHAnsi"/>
                <w:sz w:val="22"/>
                <w:szCs w:val="22"/>
              </w:rPr>
              <w:t>we</w:t>
            </w:r>
            <w:r w:rsidRPr="0064066B">
              <w:rPr>
                <w:rFonts w:asciiTheme="minorHAnsi" w:hAnsiTheme="minorHAnsi"/>
                <w:sz w:val="22"/>
                <w:szCs w:val="22"/>
              </w:rPr>
              <w:t xml:space="preserve"> will gather faculty, staff, parents, and volunteers to knock on doors in the South End of Springfield and adjacent neighborhoods. The goal of this event is to knock on the door of as many doors as possible to share information and answer questions about our program. In all of our community outreach, we will have Spanish-speaking staff, board members, and volunteers present so that we can communicate with the many native Spanish speakers who live in Springfield and the South End. Additionally, all promotional materials will explicitly state that </w:t>
            </w:r>
            <w:r w:rsidR="00AB00F2">
              <w:rPr>
                <w:rFonts w:asciiTheme="minorHAnsi" w:hAnsiTheme="minorHAnsi"/>
                <w:sz w:val="22"/>
                <w:szCs w:val="22"/>
              </w:rPr>
              <w:t>the school</w:t>
            </w:r>
            <w:r w:rsidRPr="0064066B">
              <w:rPr>
                <w:rFonts w:asciiTheme="minorHAnsi" w:hAnsiTheme="minorHAnsi"/>
                <w:sz w:val="22"/>
                <w:szCs w:val="22"/>
              </w:rPr>
              <w:t xml:space="preserve"> serves all students, including those with IEPs and 504s and be printed in English and Spanish. </w:t>
            </w:r>
          </w:p>
          <w:p w14:paraId="1A2044BD" w14:textId="77777777" w:rsidR="0064066B" w:rsidRPr="0064066B" w:rsidRDefault="0064066B" w:rsidP="0064066B">
            <w:pPr>
              <w:pStyle w:val="Default"/>
              <w:rPr>
                <w:rFonts w:asciiTheme="minorHAnsi" w:hAnsiTheme="minorHAnsi"/>
                <w:sz w:val="22"/>
                <w:szCs w:val="22"/>
              </w:rPr>
            </w:pPr>
          </w:p>
          <w:p w14:paraId="62F9B544" w14:textId="77777777" w:rsidR="0064066B" w:rsidRPr="0064066B" w:rsidRDefault="0064066B" w:rsidP="0064066B">
            <w:pPr>
              <w:pStyle w:val="Default"/>
              <w:rPr>
                <w:rFonts w:asciiTheme="minorHAnsi" w:hAnsiTheme="minorHAnsi"/>
                <w:sz w:val="22"/>
                <w:szCs w:val="22"/>
              </w:rPr>
            </w:pPr>
            <w:r w:rsidRPr="0064066B">
              <w:rPr>
                <w:rFonts w:asciiTheme="minorHAnsi" w:hAnsiTheme="minorHAnsi"/>
                <w:b/>
                <w:bCs/>
                <w:sz w:val="22"/>
                <w:szCs w:val="22"/>
              </w:rPr>
              <w:t xml:space="preserve">Activity 2: Mailings. </w:t>
            </w:r>
            <w:r w:rsidRPr="0064066B">
              <w:rPr>
                <w:rFonts w:asciiTheme="minorHAnsi" w:hAnsiTheme="minorHAnsi"/>
                <w:sz w:val="22"/>
                <w:szCs w:val="22"/>
              </w:rPr>
              <w:t xml:space="preserve">Annually, before the lottery, we will send out mailings in English, Spanish and other prevalent languages in the district to all parents of </w:t>
            </w:r>
            <w:r w:rsidR="00AB00F2">
              <w:rPr>
                <w:rFonts w:asciiTheme="minorHAnsi" w:hAnsiTheme="minorHAnsi"/>
                <w:sz w:val="22"/>
                <w:szCs w:val="22"/>
              </w:rPr>
              <w:t>district</w:t>
            </w:r>
            <w:r w:rsidRPr="0064066B">
              <w:rPr>
                <w:rFonts w:asciiTheme="minorHAnsi" w:hAnsiTheme="minorHAnsi"/>
                <w:sz w:val="22"/>
                <w:szCs w:val="22"/>
              </w:rPr>
              <w:t xml:space="preserve"> </w:t>
            </w:r>
            <w:r w:rsidR="00AB00F2">
              <w:rPr>
                <w:rFonts w:asciiTheme="minorHAnsi" w:hAnsiTheme="minorHAnsi"/>
                <w:sz w:val="22"/>
                <w:szCs w:val="22"/>
              </w:rPr>
              <w:t>p</w:t>
            </w:r>
            <w:r w:rsidRPr="0064066B">
              <w:rPr>
                <w:rFonts w:asciiTheme="minorHAnsi" w:hAnsiTheme="minorHAnsi"/>
                <w:sz w:val="22"/>
                <w:szCs w:val="22"/>
              </w:rPr>
              <w:t>ublic</w:t>
            </w:r>
            <w:r w:rsidR="00AB00F2">
              <w:rPr>
                <w:rFonts w:asciiTheme="minorHAnsi" w:hAnsiTheme="minorHAnsi"/>
                <w:sz w:val="22"/>
                <w:szCs w:val="22"/>
              </w:rPr>
              <w:t xml:space="preserve"> s</w:t>
            </w:r>
            <w:r w:rsidRPr="0064066B">
              <w:rPr>
                <w:rFonts w:asciiTheme="minorHAnsi" w:hAnsiTheme="minorHAnsi"/>
                <w:sz w:val="22"/>
                <w:szCs w:val="22"/>
              </w:rPr>
              <w:t xml:space="preserve">chool students who are involved in SPS pre-kindergarten programs. Depending on the number of openings we anticipate in grades 1-3, we will also send out mailings to the families of students entering those grades. These </w:t>
            </w:r>
            <w:r w:rsidRPr="0064066B">
              <w:rPr>
                <w:rFonts w:asciiTheme="minorHAnsi" w:hAnsiTheme="minorHAnsi"/>
                <w:sz w:val="22"/>
                <w:szCs w:val="22"/>
              </w:rPr>
              <w:lastRenderedPageBreak/>
              <w:t xml:space="preserve">mailings will be clear and easy to understand. They will explicitly indicate that the school is welcoming of all students, including those who have learning disabilities, language barriers, and/or have struggled in traditional school environments, and they will be printed in English and Spanish. </w:t>
            </w:r>
          </w:p>
          <w:p w14:paraId="20ABCACC" w14:textId="77777777" w:rsidR="0064066B" w:rsidRPr="0064066B" w:rsidRDefault="0064066B" w:rsidP="0064066B">
            <w:pPr>
              <w:pStyle w:val="Default"/>
              <w:rPr>
                <w:rFonts w:asciiTheme="minorHAnsi" w:hAnsiTheme="minorHAnsi"/>
                <w:sz w:val="22"/>
                <w:szCs w:val="22"/>
              </w:rPr>
            </w:pPr>
          </w:p>
          <w:p w14:paraId="798FA675" w14:textId="77777777" w:rsidR="0064066B" w:rsidRPr="0064066B" w:rsidRDefault="0064066B" w:rsidP="0064066B">
            <w:pPr>
              <w:pStyle w:val="Default"/>
              <w:rPr>
                <w:rFonts w:asciiTheme="minorHAnsi" w:hAnsiTheme="minorHAnsi"/>
                <w:sz w:val="22"/>
                <w:szCs w:val="22"/>
              </w:rPr>
            </w:pPr>
            <w:r w:rsidRPr="0064066B">
              <w:rPr>
                <w:rFonts w:asciiTheme="minorHAnsi" w:hAnsiTheme="minorHAnsi"/>
                <w:b/>
                <w:bCs/>
                <w:sz w:val="22"/>
                <w:szCs w:val="22"/>
              </w:rPr>
              <w:t xml:space="preserve">Activity 3: Pre-School Outreach. </w:t>
            </w:r>
            <w:r w:rsidRPr="0064066B">
              <w:rPr>
                <w:rFonts w:asciiTheme="minorHAnsi" w:hAnsiTheme="minorHAnsi"/>
                <w:sz w:val="22"/>
                <w:szCs w:val="22"/>
              </w:rPr>
              <w:t xml:space="preserve">Before the annual application deadline, we will invite local pre-school providers to tour Springfield </w:t>
            </w:r>
            <w:r w:rsidR="00F52226">
              <w:rPr>
                <w:rFonts w:asciiTheme="minorHAnsi" w:hAnsiTheme="minorHAnsi"/>
                <w:sz w:val="22"/>
                <w:szCs w:val="22"/>
              </w:rPr>
              <w:t>Charter School</w:t>
            </w:r>
            <w:r w:rsidRPr="0064066B">
              <w:rPr>
                <w:rFonts w:asciiTheme="minorHAnsi" w:hAnsiTheme="minorHAnsi"/>
                <w:sz w:val="22"/>
                <w:szCs w:val="22"/>
              </w:rPr>
              <w:t xml:space="preserve"> to better understand the educational program we offer. We will also visit local pre-school providers to host information sessions with the families of the students they enroll. We have found that establishing relationships with pre-school providers – who families trust – is a powerful way to conduct outreach to families </w:t>
            </w:r>
          </w:p>
          <w:p w14:paraId="16F1D91B" w14:textId="77777777" w:rsidR="0064066B" w:rsidRPr="0064066B" w:rsidRDefault="0064066B" w:rsidP="0064066B">
            <w:pPr>
              <w:pStyle w:val="Default"/>
              <w:rPr>
                <w:rFonts w:asciiTheme="minorHAnsi" w:hAnsiTheme="minorHAnsi"/>
                <w:sz w:val="22"/>
                <w:szCs w:val="22"/>
              </w:rPr>
            </w:pPr>
          </w:p>
          <w:p w14:paraId="5722AB5C" w14:textId="77777777" w:rsidR="0064066B" w:rsidRPr="0064066B" w:rsidRDefault="0064066B" w:rsidP="0064066B">
            <w:pPr>
              <w:pStyle w:val="Default"/>
              <w:rPr>
                <w:rFonts w:asciiTheme="minorHAnsi" w:hAnsiTheme="minorHAnsi"/>
                <w:sz w:val="22"/>
                <w:szCs w:val="22"/>
              </w:rPr>
            </w:pPr>
            <w:r w:rsidRPr="0064066B">
              <w:rPr>
                <w:rFonts w:asciiTheme="minorHAnsi" w:hAnsiTheme="minorHAnsi"/>
                <w:b/>
                <w:bCs/>
                <w:sz w:val="22"/>
                <w:szCs w:val="22"/>
              </w:rPr>
              <w:t xml:space="preserve">Activity 4: Information Sessions. </w:t>
            </w:r>
            <w:r w:rsidR="00AB00F2">
              <w:rPr>
                <w:rFonts w:asciiTheme="minorHAnsi" w:hAnsiTheme="minorHAnsi"/>
                <w:sz w:val="22"/>
                <w:szCs w:val="22"/>
              </w:rPr>
              <w:t>We</w:t>
            </w:r>
            <w:r w:rsidRPr="0064066B">
              <w:rPr>
                <w:rFonts w:asciiTheme="minorHAnsi" w:hAnsiTheme="minorHAnsi"/>
                <w:sz w:val="22"/>
                <w:szCs w:val="22"/>
              </w:rPr>
              <w:t xml:space="preserve"> will host a number of information sessions prior to the application deadline to ensure that families have an opportunity to visit the school and ask questions of school leadership. These information sessions will be advertised on the school’s website, in the school’s office, and in local media. </w:t>
            </w:r>
          </w:p>
          <w:p w14:paraId="6814DE5B" w14:textId="77777777" w:rsidR="0064066B" w:rsidRPr="0064066B" w:rsidRDefault="0064066B" w:rsidP="0064066B">
            <w:pPr>
              <w:pStyle w:val="Default"/>
              <w:rPr>
                <w:rFonts w:asciiTheme="minorHAnsi" w:hAnsiTheme="minorHAnsi"/>
                <w:sz w:val="22"/>
                <w:szCs w:val="22"/>
              </w:rPr>
            </w:pPr>
          </w:p>
          <w:p w14:paraId="03A34585" w14:textId="77777777" w:rsidR="003A7DE2" w:rsidRPr="0064066B" w:rsidRDefault="0064066B" w:rsidP="00AB00F2">
            <w:pPr>
              <w:rPr>
                <w:rFonts w:asciiTheme="minorHAnsi" w:hAnsiTheme="minorHAnsi"/>
                <w:b/>
                <w:sz w:val="20"/>
              </w:rPr>
            </w:pPr>
            <w:r w:rsidRPr="0064066B">
              <w:rPr>
                <w:rFonts w:asciiTheme="minorHAnsi" w:hAnsiTheme="minorHAnsi"/>
                <w:b/>
                <w:bCs/>
                <w:sz w:val="22"/>
                <w:szCs w:val="22"/>
              </w:rPr>
              <w:t xml:space="preserve">Activity 5: Family-to-Family Outreach. </w:t>
            </w:r>
            <w:r w:rsidR="00AB00F2">
              <w:rPr>
                <w:rFonts w:asciiTheme="minorHAnsi" w:hAnsiTheme="minorHAnsi"/>
                <w:sz w:val="22"/>
                <w:szCs w:val="22"/>
              </w:rPr>
              <w:t>We</w:t>
            </w:r>
            <w:r w:rsidRPr="0064066B">
              <w:rPr>
                <w:rFonts w:asciiTheme="minorHAnsi" w:hAnsiTheme="minorHAnsi"/>
                <w:sz w:val="22"/>
                <w:szCs w:val="22"/>
              </w:rPr>
              <w:t xml:space="preserve"> will ask current families to distribute applications to friends, colleagues, and neighbors. We have found that our families are eager to get the word out to other families, and that this is an effective way to build awareness of, and interest in, the school in our early years.</w:t>
            </w:r>
            <w:r>
              <w:rPr>
                <w:sz w:val="22"/>
                <w:szCs w:val="22"/>
              </w:rPr>
              <w:t xml:space="preserve"> </w:t>
            </w:r>
          </w:p>
        </w:tc>
      </w:tr>
    </w:tbl>
    <w:p w14:paraId="2C5BDAF3" w14:textId="77777777" w:rsidR="00205321" w:rsidRPr="00976380" w:rsidRDefault="00205321" w:rsidP="00205321">
      <w:pPr>
        <w:rPr>
          <w:rFonts w:asciiTheme="minorHAnsi" w:hAnsiTheme="minorHAnsi"/>
          <w:sz w:val="23"/>
          <w:szCs w:val="23"/>
        </w:rPr>
      </w:pPr>
    </w:p>
    <w:p w14:paraId="5AEB57C5" w14:textId="77777777" w:rsidR="00C44069" w:rsidRPr="00694935" w:rsidRDefault="00C44069" w:rsidP="00C44069">
      <w:pPr>
        <w:rPr>
          <w:rFonts w:asciiTheme="minorHAnsi" w:hAnsiTheme="minorHAnsi"/>
          <w:sz w:val="22"/>
          <w:szCs w:val="22"/>
        </w:rPr>
      </w:pPr>
      <w:r w:rsidRPr="00694935">
        <w:rPr>
          <w:rFonts w:asciiTheme="minorHAnsi" w:hAnsiTheme="minorHAnsi"/>
          <w:sz w:val="22"/>
          <w:szCs w:val="22"/>
        </w:rPr>
        <w:t xml:space="preserve">Directions for creating deliberate, specific strategies for the </w:t>
      </w:r>
      <w:r>
        <w:rPr>
          <w:rFonts w:asciiTheme="minorHAnsi" w:hAnsiTheme="minorHAnsi"/>
          <w:sz w:val="22"/>
          <w:szCs w:val="22"/>
        </w:rPr>
        <w:t>R</w:t>
      </w:r>
      <w:r w:rsidRPr="00694935">
        <w:rPr>
          <w:rFonts w:asciiTheme="minorHAnsi" w:hAnsiTheme="minorHAnsi"/>
          <w:sz w:val="22"/>
          <w:szCs w:val="22"/>
        </w:rPr>
        <w:t xml:space="preserve">ecruitment </w:t>
      </w:r>
      <w:r>
        <w:rPr>
          <w:rFonts w:asciiTheme="minorHAnsi" w:hAnsiTheme="minorHAnsi"/>
          <w:sz w:val="22"/>
          <w:szCs w:val="22"/>
        </w:rPr>
        <w:t>P</w:t>
      </w:r>
      <w:r w:rsidRPr="00694935">
        <w:rPr>
          <w:rFonts w:asciiTheme="minorHAnsi" w:hAnsiTheme="minorHAnsi"/>
          <w:sz w:val="22"/>
          <w:szCs w:val="22"/>
        </w:rPr>
        <w:t>lan:</w:t>
      </w:r>
    </w:p>
    <w:p w14:paraId="119302F3" w14:textId="77777777" w:rsidR="00C44069" w:rsidRPr="00694935" w:rsidRDefault="00C44069" w:rsidP="00C44069">
      <w:pPr>
        <w:rPr>
          <w:rFonts w:asciiTheme="minorHAnsi" w:hAnsiTheme="minorHAnsi"/>
          <w:sz w:val="22"/>
          <w:szCs w:val="22"/>
        </w:rPr>
      </w:pPr>
    </w:p>
    <w:p w14:paraId="4FE4EAB6" w14:textId="184A704F" w:rsidR="00C44069" w:rsidRPr="00694935" w:rsidRDefault="00C44069" w:rsidP="00C44069">
      <w:pPr>
        <w:pStyle w:val="CommentText"/>
        <w:numPr>
          <w:ilvl w:val="0"/>
          <w:numId w:val="4"/>
        </w:numPr>
        <w:rPr>
          <w:rFonts w:asciiTheme="minorHAnsi" w:hAnsiTheme="minorHAnsi"/>
          <w:sz w:val="22"/>
          <w:szCs w:val="22"/>
        </w:rPr>
      </w:pPr>
      <w:r w:rsidRPr="00694935">
        <w:rPr>
          <w:rFonts w:asciiTheme="minorHAnsi" w:hAnsiTheme="minorHAnsi"/>
          <w:sz w:val="22"/>
          <w:szCs w:val="22"/>
        </w:rPr>
        <w:t>Look at CHART</w:t>
      </w:r>
      <w:r w:rsidR="0037533E">
        <w:rPr>
          <w:rFonts w:asciiTheme="minorHAnsi" w:hAnsiTheme="minorHAnsi"/>
          <w:sz w:val="22"/>
          <w:szCs w:val="22"/>
        </w:rPr>
        <w:t xml:space="preserve"> Enrollment</w:t>
      </w:r>
      <w:r w:rsidRPr="00694935">
        <w:rPr>
          <w:rFonts w:asciiTheme="minorHAnsi" w:hAnsiTheme="minorHAnsi"/>
          <w:sz w:val="22"/>
          <w:szCs w:val="22"/>
        </w:rPr>
        <w:t xml:space="preserve">: </w:t>
      </w:r>
      <w:hyperlink r:id="rId17" w:history="1">
        <w:r w:rsidRPr="00694935">
          <w:rPr>
            <w:rStyle w:val="Hyperlink"/>
            <w:rFonts w:asciiTheme="minorHAnsi" w:hAnsiTheme="minorHAnsi"/>
            <w:sz w:val="22"/>
            <w:szCs w:val="22"/>
          </w:rPr>
          <w:t>http://www.doe.mass.edu/charter/finance/chart/</w:t>
        </w:r>
      </w:hyperlink>
      <w:r w:rsidRPr="00694935">
        <w:rPr>
          <w:rFonts w:asciiTheme="minorHAnsi" w:hAnsiTheme="minorHAnsi"/>
          <w:sz w:val="22"/>
          <w:szCs w:val="22"/>
        </w:rPr>
        <w:t xml:space="preserve">. </w:t>
      </w:r>
    </w:p>
    <w:p w14:paraId="1C0D1811" w14:textId="77777777" w:rsidR="00C44069" w:rsidRPr="00694935" w:rsidRDefault="00C44069" w:rsidP="00C44069">
      <w:pPr>
        <w:pStyle w:val="CommentText"/>
        <w:numPr>
          <w:ilvl w:val="0"/>
          <w:numId w:val="4"/>
        </w:numPr>
        <w:rPr>
          <w:rFonts w:asciiTheme="minorHAnsi" w:hAnsiTheme="minorHAnsi"/>
          <w:sz w:val="22"/>
          <w:szCs w:val="22"/>
        </w:rPr>
      </w:pPr>
      <w:r w:rsidRPr="00694935">
        <w:rPr>
          <w:rFonts w:asciiTheme="minorHAnsi" w:hAnsiTheme="minorHAnsi"/>
          <w:sz w:val="22"/>
          <w:szCs w:val="22"/>
        </w:rPr>
        <w:t>Review your school’s subgroup enrollment in CHART. Please pay particular attention to the enrollment of students who are English learners, students with disabilities, and low income/economically disadvantaged students. Additionally, please pay particular attention to trends over time.</w:t>
      </w:r>
    </w:p>
    <w:p w14:paraId="3D6116BF" w14:textId="073BD115" w:rsidR="00C44069" w:rsidRPr="00694935" w:rsidRDefault="00C44069" w:rsidP="00C44069">
      <w:pPr>
        <w:pStyle w:val="CommentText"/>
        <w:numPr>
          <w:ilvl w:val="0"/>
          <w:numId w:val="4"/>
        </w:numPr>
        <w:rPr>
          <w:rFonts w:asciiTheme="minorHAnsi" w:hAnsiTheme="minorHAnsi"/>
          <w:sz w:val="22"/>
          <w:szCs w:val="22"/>
        </w:rPr>
      </w:pPr>
      <w:r w:rsidRPr="00694935">
        <w:rPr>
          <w:rFonts w:asciiTheme="minorHAnsi" w:hAnsiTheme="minorHAnsi"/>
          <w:sz w:val="22"/>
          <w:szCs w:val="22"/>
        </w:rPr>
        <w:t xml:space="preserve">Determine for which of the above subgroups the charter school enrolls a comparable population (meaning the charter school rates of enrollment of the subgroup is at or above the comparison index (CI) OR meeting the gap narrowing target (GNT)) </w:t>
      </w:r>
      <w:r w:rsidRPr="00694935">
        <w:rPr>
          <w:rFonts w:asciiTheme="minorHAnsi" w:hAnsiTheme="minorHAnsi"/>
          <w:b/>
          <w:sz w:val="22"/>
          <w:szCs w:val="22"/>
        </w:rPr>
        <w:t>and</w:t>
      </w:r>
      <w:r w:rsidRPr="00694935">
        <w:rPr>
          <w:rFonts w:asciiTheme="minorHAnsi" w:hAnsiTheme="minorHAnsi"/>
          <w:sz w:val="22"/>
          <w:szCs w:val="22"/>
        </w:rPr>
        <w:t xml:space="preserve"> for what subgroups the school </w:t>
      </w:r>
      <w:r w:rsidRPr="00694935">
        <w:rPr>
          <w:rFonts w:asciiTheme="minorHAnsi" w:hAnsiTheme="minorHAnsi"/>
          <w:i/>
          <w:sz w:val="22"/>
          <w:szCs w:val="22"/>
        </w:rPr>
        <w:t>falls below</w:t>
      </w:r>
      <w:r w:rsidRPr="00694935">
        <w:rPr>
          <w:rFonts w:asciiTheme="minorHAnsi" w:hAnsiTheme="minorHAnsi"/>
          <w:sz w:val="22"/>
          <w:szCs w:val="22"/>
        </w:rPr>
        <w:t xml:space="preserve"> the comparison index </w:t>
      </w:r>
      <w:r w:rsidR="0037533E">
        <w:rPr>
          <w:rFonts w:asciiTheme="minorHAnsi" w:hAnsiTheme="minorHAnsi"/>
          <w:sz w:val="22"/>
          <w:szCs w:val="22"/>
        </w:rPr>
        <w:t>and</w:t>
      </w:r>
      <w:r w:rsidR="0037533E" w:rsidRPr="00694935">
        <w:rPr>
          <w:rFonts w:asciiTheme="minorHAnsi" w:hAnsiTheme="minorHAnsi"/>
          <w:sz w:val="22"/>
          <w:szCs w:val="22"/>
        </w:rPr>
        <w:t xml:space="preserve"> </w:t>
      </w:r>
      <w:r w:rsidRPr="00694935">
        <w:rPr>
          <w:rFonts w:asciiTheme="minorHAnsi" w:hAnsiTheme="minorHAnsi"/>
          <w:sz w:val="22"/>
          <w:szCs w:val="22"/>
        </w:rPr>
        <w:t xml:space="preserve">is below the gap narrowing target. </w:t>
      </w:r>
    </w:p>
    <w:p w14:paraId="50B27DAB" w14:textId="77777777" w:rsidR="00C44069" w:rsidRDefault="00C44069" w:rsidP="00C44069">
      <w:pPr>
        <w:pStyle w:val="CommentText"/>
        <w:numPr>
          <w:ilvl w:val="0"/>
          <w:numId w:val="4"/>
        </w:numPr>
        <w:rPr>
          <w:rFonts w:asciiTheme="minorHAnsi" w:hAnsiTheme="minorHAnsi"/>
          <w:sz w:val="22"/>
          <w:szCs w:val="22"/>
        </w:rPr>
      </w:pPr>
      <w:r>
        <w:rPr>
          <w:rFonts w:asciiTheme="minorHAnsi" w:hAnsiTheme="minorHAnsi"/>
          <w:sz w:val="22"/>
          <w:szCs w:val="22"/>
        </w:rPr>
        <w:t xml:space="preserve">In order to fill in the template below, you must use CHART data. </w:t>
      </w:r>
      <w:r w:rsidRPr="00526D78">
        <w:rPr>
          <w:rFonts w:asciiTheme="minorHAnsi" w:hAnsiTheme="minorHAnsi"/>
          <w:sz w:val="22"/>
          <w:szCs w:val="22"/>
        </w:rPr>
        <w:t xml:space="preserve">In the template below, the subgroups special education, English </w:t>
      </w:r>
      <w:r>
        <w:rPr>
          <w:rFonts w:asciiTheme="minorHAnsi" w:hAnsiTheme="minorHAnsi"/>
          <w:sz w:val="22"/>
          <w:szCs w:val="22"/>
        </w:rPr>
        <w:t>learners</w:t>
      </w:r>
      <w:r w:rsidRPr="00526D78">
        <w:rPr>
          <w:rFonts w:asciiTheme="minorHAnsi" w:hAnsiTheme="minorHAnsi"/>
          <w:sz w:val="22"/>
          <w:szCs w:val="22"/>
        </w:rPr>
        <w:t xml:space="preserve">, and </w:t>
      </w:r>
      <w:r>
        <w:rPr>
          <w:rFonts w:asciiTheme="minorHAnsi" w:hAnsiTheme="minorHAnsi"/>
          <w:sz w:val="22"/>
          <w:szCs w:val="22"/>
        </w:rPr>
        <w:t xml:space="preserve">low income/economically disadvantaged </w:t>
      </w:r>
      <w:r w:rsidRPr="00526D78">
        <w:rPr>
          <w:rFonts w:asciiTheme="minorHAnsi" w:hAnsiTheme="minorHAnsi"/>
          <w:sz w:val="22"/>
          <w:szCs w:val="22"/>
        </w:rPr>
        <w:t xml:space="preserve">are split into three sections. </w:t>
      </w:r>
      <w:r>
        <w:rPr>
          <w:rFonts w:asciiTheme="minorHAnsi" w:hAnsiTheme="minorHAnsi"/>
          <w:sz w:val="22"/>
          <w:szCs w:val="22"/>
        </w:rPr>
        <w:t xml:space="preserve">Follow the directions for each section below. </w:t>
      </w:r>
    </w:p>
    <w:p w14:paraId="6A8BF29E" w14:textId="77777777" w:rsidR="00C44069" w:rsidRDefault="00C44069" w:rsidP="00C44069">
      <w:pPr>
        <w:pStyle w:val="CommentText"/>
        <w:numPr>
          <w:ilvl w:val="1"/>
          <w:numId w:val="4"/>
        </w:numPr>
        <w:rPr>
          <w:rFonts w:asciiTheme="minorHAnsi" w:hAnsiTheme="minorHAnsi"/>
          <w:sz w:val="22"/>
          <w:szCs w:val="22"/>
        </w:rPr>
      </w:pPr>
      <w:r>
        <w:rPr>
          <w:rFonts w:asciiTheme="minorHAnsi" w:hAnsiTheme="minorHAnsi"/>
          <w:sz w:val="22"/>
          <w:szCs w:val="22"/>
        </w:rPr>
        <w:t>In the CHART data column (a),</w:t>
      </w:r>
      <w:r w:rsidRPr="00526D78">
        <w:rPr>
          <w:rFonts w:asciiTheme="minorHAnsi" w:hAnsiTheme="minorHAnsi"/>
          <w:sz w:val="22"/>
          <w:szCs w:val="22"/>
        </w:rPr>
        <w:t xml:space="preserve"> </w:t>
      </w:r>
      <w:r>
        <w:rPr>
          <w:rFonts w:asciiTheme="minorHAnsi" w:hAnsiTheme="minorHAnsi"/>
          <w:sz w:val="22"/>
          <w:szCs w:val="22"/>
        </w:rPr>
        <w:t>fill in</w:t>
      </w:r>
      <w:r w:rsidRPr="00526D78">
        <w:rPr>
          <w:rFonts w:asciiTheme="minorHAnsi" w:hAnsiTheme="minorHAnsi"/>
          <w:sz w:val="22"/>
          <w:szCs w:val="22"/>
        </w:rPr>
        <w:t xml:space="preserve"> the most recent CHART data</w:t>
      </w:r>
      <w:r w:rsidRPr="00526D78">
        <w:rPr>
          <w:rStyle w:val="FootnoteReference"/>
          <w:rFonts w:asciiTheme="minorHAnsi" w:hAnsiTheme="minorHAnsi"/>
          <w:sz w:val="22"/>
          <w:szCs w:val="22"/>
        </w:rPr>
        <w:footnoteReference w:id="2"/>
      </w:r>
      <w:r w:rsidRPr="00526D78">
        <w:rPr>
          <w:rFonts w:asciiTheme="minorHAnsi" w:hAnsiTheme="minorHAnsi"/>
          <w:sz w:val="22"/>
          <w:szCs w:val="22"/>
        </w:rPr>
        <w:t xml:space="preserve"> for the school</w:t>
      </w:r>
      <w:r>
        <w:rPr>
          <w:rFonts w:asciiTheme="minorHAnsi" w:hAnsiTheme="minorHAnsi"/>
          <w:sz w:val="22"/>
          <w:szCs w:val="22"/>
        </w:rPr>
        <w:t xml:space="preserve"> and choose the appropriate words to complete the sentence below based on the data</w:t>
      </w:r>
      <w:r w:rsidRPr="00526D78">
        <w:rPr>
          <w:rFonts w:asciiTheme="minorHAnsi" w:hAnsiTheme="minorHAnsi"/>
          <w:sz w:val="22"/>
          <w:szCs w:val="22"/>
        </w:rPr>
        <w:t xml:space="preserve">. </w:t>
      </w:r>
    </w:p>
    <w:p w14:paraId="53020058" w14:textId="77777777" w:rsidR="005F64B0" w:rsidRPr="00526D78" w:rsidRDefault="005F64B0" w:rsidP="005F64B0">
      <w:pPr>
        <w:pStyle w:val="CommentText"/>
        <w:numPr>
          <w:ilvl w:val="1"/>
          <w:numId w:val="4"/>
        </w:numPr>
        <w:rPr>
          <w:rFonts w:asciiTheme="minorHAnsi" w:hAnsiTheme="minorHAnsi"/>
          <w:sz w:val="22"/>
          <w:szCs w:val="22"/>
        </w:rPr>
      </w:pPr>
      <w:r w:rsidRPr="00131FA7">
        <w:rPr>
          <w:rFonts w:asciiTheme="minorHAnsi" w:hAnsiTheme="minorHAnsi"/>
          <w:sz w:val="22"/>
          <w:szCs w:val="22"/>
        </w:rPr>
        <w:t>In the “</w:t>
      </w:r>
      <w:r>
        <w:rPr>
          <w:rFonts w:asciiTheme="minorHAnsi" w:hAnsiTheme="minorHAnsi"/>
          <w:sz w:val="22"/>
          <w:szCs w:val="22"/>
        </w:rPr>
        <w:t>Continued 2018-2019</w:t>
      </w:r>
      <w:r w:rsidRPr="00131FA7">
        <w:rPr>
          <w:rFonts w:asciiTheme="minorHAnsi" w:hAnsiTheme="minorHAnsi"/>
          <w:sz w:val="22"/>
          <w:szCs w:val="22"/>
        </w:rPr>
        <w:t xml:space="preserve"> Strategies” section</w:t>
      </w:r>
      <w:r>
        <w:rPr>
          <w:rFonts w:asciiTheme="minorHAnsi" w:hAnsiTheme="minorHAnsi"/>
          <w:sz w:val="22"/>
          <w:szCs w:val="22"/>
        </w:rPr>
        <w:t xml:space="preserve"> (b)</w:t>
      </w:r>
      <w:r w:rsidRPr="00131FA7">
        <w:rPr>
          <w:rFonts w:asciiTheme="minorHAnsi" w:hAnsiTheme="minorHAnsi"/>
          <w:sz w:val="22"/>
          <w:szCs w:val="22"/>
        </w:rPr>
        <w:t xml:space="preserve">, copy and paste the previous year’s </w:t>
      </w:r>
      <w:r>
        <w:rPr>
          <w:rFonts w:asciiTheme="minorHAnsi" w:hAnsiTheme="minorHAnsi"/>
          <w:sz w:val="22"/>
          <w:szCs w:val="22"/>
        </w:rPr>
        <w:t>recruitment</w:t>
      </w:r>
      <w:r w:rsidRPr="00131FA7">
        <w:rPr>
          <w:rFonts w:asciiTheme="minorHAnsi" w:hAnsiTheme="minorHAnsi"/>
          <w:sz w:val="22"/>
          <w:szCs w:val="22"/>
        </w:rPr>
        <w:t xml:space="preserve"> strategies in list form.</w:t>
      </w:r>
      <w:r>
        <w:rPr>
          <w:rFonts w:asciiTheme="minorHAnsi" w:hAnsiTheme="minorHAnsi"/>
          <w:sz w:val="22"/>
          <w:szCs w:val="22"/>
        </w:rPr>
        <w:t xml:space="preserve"> </w:t>
      </w:r>
      <w:r>
        <w:rPr>
          <w:rFonts w:asciiTheme="minorHAnsi" w:hAnsiTheme="minorHAnsi"/>
          <w:b/>
          <w:sz w:val="22"/>
          <w:szCs w:val="22"/>
        </w:rPr>
        <w:t xml:space="preserve">If CHART shows that the school enrolls a subgroup population above the CI or meeting the GNT: </w:t>
      </w:r>
      <w:r>
        <w:rPr>
          <w:rFonts w:asciiTheme="minorHAnsi" w:hAnsiTheme="minorHAnsi"/>
          <w:sz w:val="22"/>
          <w:szCs w:val="22"/>
        </w:rPr>
        <w:t>In the “Continued 2018-2019</w:t>
      </w:r>
      <w:r w:rsidRPr="00131FA7">
        <w:rPr>
          <w:rFonts w:asciiTheme="minorHAnsi" w:hAnsiTheme="minorHAnsi"/>
          <w:sz w:val="22"/>
          <w:szCs w:val="22"/>
        </w:rPr>
        <w:t xml:space="preserve"> Strategies</w:t>
      </w:r>
      <w:r>
        <w:rPr>
          <w:rFonts w:asciiTheme="minorHAnsi" w:hAnsiTheme="minorHAnsi"/>
          <w:sz w:val="22"/>
          <w:szCs w:val="22"/>
        </w:rPr>
        <w:t>” section, check the</w:t>
      </w:r>
      <w:r w:rsidRPr="00526D78">
        <w:rPr>
          <w:rFonts w:asciiTheme="minorHAnsi" w:hAnsiTheme="minorHAnsi"/>
          <w:sz w:val="22"/>
          <w:szCs w:val="22"/>
        </w:rPr>
        <w:t xml:space="preserve"> box, “Met GNT/CI: no enhanced/additional strategies needed”. </w:t>
      </w:r>
      <w:r>
        <w:rPr>
          <w:rFonts w:asciiTheme="minorHAnsi" w:hAnsiTheme="minorHAnsi"/>
          <w:sz w:val="22"/>
          <w:szCs w:val="22"/>
        </w:rPr>
        <w:t xml:space="preserve"> </w:t>
      </w:r>
      <w:r w:rsidRPr="00526D78">
        <w:rPr>
          <w:rFonts w:asciiTheme="minorHAnsi" w:hAnsiTheme="minorHAnsi"/>
          <w:sz w:val="22"/>
          <w:szCs w:val="22"/>
        </w:rPr>
        <w:t xml:space="preserve">The school does not need to complete the </w:t>
      </w:r>
      <w:r>
        <w:rPr>
          <w:rFonts w:asciiTheme="minorHAnsi" w:hAnsiTheme="minorHAnsi"/>
          <w:sz w:val="22"/>
          <w:szCs w:val="22"/>
        </w:rPr>
        <w:t>“2019-2020</w:t>
      </w:r>
      <w:r w:rsidRPr="00625D98">
        <w:rPr>
          <w:rFonts w:asciiTheme="minorHAnsi" w:hAnsiTheme="minorHAnsi"/>
          <w:sz w:val="22"/>
          <w:szCs w:val="22"/>
        </w:rPr>
        <w:t xml:space="preserve"> Additional Strategies</w:t>
      </w:r>
      <w:r>
        <w:rPr>
          <w:rFonts w:asciiTheme="minorHAnsi" w:hAnsiTheme="minorHAnsi"/>
          <w:b/>
          <w:sz w:val="22"/>
          <w:szCs w:val="22"/>
        </w:rPr>
        <w:t>”</w:t>
      </w:r>
      <w:r w:rsidRPr="00526D78">
        <w:rPr>
          <w:rFonts w:asciiTheme="minorHAnsi" w:hAnsiTheme="minorHAnsi"/>
          <w:sz w:val="22"/>
          <w:szCs w:val="22"/>
        </w:rPr>
        <w:t xml:space="preserve"> below, but may add strategies if the school believes it is necessary to maintain enrollment numbers.</w:t>
      </w:r>
    </w:p>
    <w:p w14:paraId="6F3FD12B" w14:textId="32B8FC27" w:rsidR="00C44069" w:rsidRDefault="00C44069" w:rsidP="00C44069">
      <w:pPr>
        <w:pStyle w:val="CommentText"/>
        <w:numPr>
          <w:ilvl w:val="1"/>
          <w:numId w:val="4"/>
        </w:numPr>
        <w:rPr>
          <w:rFonts w:asciiTheme="minorHAnsi" w:hAnsiTheme="minorHAnsi"/>
          <w:sz w:val="22"/>
          <w:szCs w:val="22"/>
        </w:rPr>
      </w:pPr>
      <w:r>
        <w:rPr>
          <w:rFonts w:asciiTheme="minorHAnsi" w:hAnsiTheme="minorHAnsi"/>
          <w:b/>
          <w:sz w:val="22"/>
          <w:szCs w:val="22"/>
        </w:rPr>
        <w:t>If CHART shows that the school does not enroll a subgroup</w:t>
      </w:r>
      <w:r w:rsidR="00610020">
        <w:rPr>
          <w:rFonts w:asciiTheme="minorHAnsi" w:hAnsiTheme="minorHAnsi"/>
          <w:b/>
          <w:sz w:val="22"/>
          <w:szCs w:val="22"/>
        </w:rPr>
        <w:t xml:space="preserve"> population above the CI and is not</w:t>
      </w:r>
      <w:r>
        <w:rPr>
          <w:rFonts w:asciiTheme="minorHAnsi" w:hAnsiTheme="minorHAnsi"/>
          <w:b/>
          <w:sz w:val="22"/>
          <w:szCs w:val="22"/>
        </w:rPr>
        <w:t xml:space="preserve"> meeting the GNT:</w:t>
      </w:r>
      <w:r>
        <w:rPr>
          <w:rFonts w:asciiTheme="minorHAnsi" w:hAnsiTheme="minorHAnsi"/>
          <w:sz w:val="22"/>
          <w:szCs w:val="22"/>
        </w:rPr>
        <w:t xml:space="preserve"> </w:t>
      </w:r>
      <w:r w:rsidRPr="00526D78">
        <w:rPr>
          <w:rFonts w:asciiTheme="minorHAnsi" w:hAnsiTheme="minorHAnsi"/>
          <w:sz w:val="22"/>
          <w:szCs w:val="22"/>
        </w:rPr>
        <w:t xml:space="preserve">In the </w:t>
      </w:r>
      <w:r>
        <w:rPr>
          <w:rFonts w:asciiTheme="minorHAnsi" w:hAnsiTheme="minorHAnsi"/>
          <w:sz w:val="22"/>
          <w:szCs w:val="22"/>
        </w:rPr>
        <w:t>“2019-2020</w:t>
      </w:r>
      <w:r w:rsidRPr="00625D98">
        <w:rPr>
          <w:rFonts w:asciiTheme="minorHAnsi" w:hAnsiTheme="minorHAnsi"/>
          <w:sz w:val="22"/>
          <w:szCs w:val="22"/>
        </w:rPr>
        <w:t xml:space="preserve"> Additional Strategies</w:t>
      </w:r>
      <w:r>
        <w:rPr>
          <w:rFonts w:asciiTheme="minorHAnsi" w:hAnsiTheme="minorHAnsi"/>
          <w:b/>
          <w:sz w:val="22"/>
          <w:szCs w:val="22"/>
        </w:rPr>
        <w:t xml:space="preserve">” </w:t>
      </w:r>
      <w:r w:rsidRPr="00625D98">
        <w:rPr>
          <w:rFonts w:asciiTheme="minorHAnsi" w:hAnsiTheme="minorHAnsi"/>
          <w:sz w:val="22"/>
          <w:szCs w:val="22"/>
        </w:rPr>
        <w:t>section</w:t>
      </w:r>
      <w:r>
        <w:rPr>
          <w:rFonts w:asciiTheme="minorHAnsi" w:hAnsiTheme="minorHAnsi"/>
          <w:sz w:val="22"/>
          <w:szCs w:val="22"/>
        </w:rPr>
        <w:t xml:space="preserve"> (c)</w:t>
      </w:r>
      <w:r w:rsidRPr="00526D78">
        <w:rPr>
          <w:rFonts w:asciiTheme="minorHAnsi" w:hAnsiTheme="minorHAnsi"/>
          <w:sz w:val="22"/>
          <w:szCs w:val="22"/>
        </w:rPr>
        <w:t>,</w:t>
      </w:r>
      <w:r>
        <w:rPr>
          <w:rFonts w:asciiTheme="minorHAnsi" w:hAnsiTheme="minorHAnsi"/>
          <w:sz w:val="22"/>
          <w:szCs w:val="22"/>
        </w:rPr>
        <w:t xml:space="preserve"> check the</w:t>
      </w:r>
      <w:r w:rsidRPr="00526D78">
        <w:rPr>
          <w:rFonts w:asciiTheme="minorHAnsi" w:hAnsiTheme="minorHAnsi"/>
          <w:sz w:val="22"/>
          <w:szCs w:val="22"/>
        </w:rPr>
        <w:t xml:space="preserve"> box, “Did not meet GNT/CI: additional and/or enhanced strategies needed”. </w:t>
      </w:r>
      <w:r>
        <w:rPr>
          <w:rFonts w:asciiTheme="minorHAnsi" w:hAnsiTheme="minorHAnsi"/>
          <w:sz w:val="22"/>
          <w:szCs w:val="22"/>
        </w:rPr>
        <w:t xml:space="preserve">Then, </w:t>
      </w:r>
      <w:r>
        <w:rPr>
          <w:rFonts w:asciiTheme="minorHAnsi" w:hAnsiTheme="minorHAnsi"/>
          <w:sz w:val="22"/>
          <w:szCs w:val="22"/>
        </w:rPr>
        <w:lastRenderedPageBreak/>
        <w:t>please</w:t>
      </w:r>
      <w:r w:rsidRPr="00526D78">
        <w:rPr>
          <w:rFonts w:asciiTheme="minorHAnsi" w:hAnsiTheme="minorHAnsi"/>
          <w:sz w:val="22"/>
          <w:szCs w:val="22"/>
        </w:rPr>
        <w:t xml:space="preserve"> list enhanced or additional recruitment strategies </w:t>
      </w:r>
      <w:r w:rsidRPr="00526D78">
        <w:rPr>
          <w:rFonts w:asciiTheme="minorHAnsi" w:hAnsiTheme="minorHAnsi"/>
          <w:color w:val="000000"/>
          <w:sz w:val="22"/>
          <w:szCs w:val="22"/>
          <w:shd w:val="clear" w:color="auto" w:fill="FFFFFF"/>
        </w:rPr>
        <w:t>to attract</w:t>
      </w:r>
      <w:r>
        <w:rPr>
          <w:rFonts w:asciiTheme="minorHAnsi" w:hAnsiTheme="minorHAnsi"/>
          <w:color w:val="000000"/>
          <w:sz w:val="22"/>
          <w:szCs w:val="22"/>
          <w:shd w:val="clear" w:color="auto" w:fill="FFFFFF"/>
        </w:rPr>
        <w:t xml:space="preserve"> and</w:t>
      </w:r>
      <w:r w:rsidRPr="00526D78">
        <w:rPr>
          <w:rFonts w:asciiTheme="minorHAnsi" w:hAnsiTheme="minorHAnsi"/>
          <w:color w:val="000000"/>
          <w:sz w:val="22"/>
          <w:szCs w:val="22"/>
          <w:shd w:val="clear" w:color="auto" w:fill="FFFFFF"/>
        </w:rPr>
        <w:t xml:space="preserve"> enroll a student population that is demographically comparable to similar grades in schools from which the charter school enrolls students</w:t>
      </w:r>
      <w:r w:rsidRPr="00526D78">
        <w:rPr>
          <w:rFonts w:asciiTheme="minorHAnsi" w:hAnsiTheme="minorHAnsi"/>
          <w:sz w:val="22"/>
          <w:szCs w:val="22"/>
        </w:rPr>
        <w:t xml:space="preserve">. Also, include </w:t>
      </w:r>
      <w:r>
        <w:rPr>
          <w:rFonts w:asciiTheme="minorHAnsi" w:hAnsiTheme="minorHAnsi"/>
          <w:sz w:val="22"/>
          <w:szCs w:val="22"/>
        </w:rPr>
        <w:t>how long</w:t>
      </w:r>
      <w:r w:rsidRPr="00526D78">
        <w:rPr>
          <w:rFonts w:asciiTheme="minorHAnsi" w:hAnsiTheme="minorHAnsi"/>
          <w:sz w:val="22"/>
          <w:szCs w:val="22"/>
        </w:rPr>
        <w:t xml:space="preserve"> the school expects </w:t>
      </w:r>
      <w:r>
        <w:rPr>
          <w:rFonts w:asciiTheme="minorHAnsi" w:hAnsiTheme="minorHAnsi"/>
          <w:sz w:val="22"/>
          <w:szCs w:val="22"/>
        </w:rPr>
        <w:t>each strategy to take</w:t>
      </w:r>
      <w:r w:rsidRPr="00526D78">
        <w:rPr>
          <w:rFonts w:asciiTheme="minorHAnsi" w:hAnsiTheme="minorHAnsi"/>
          <w:sz w:val="22"/>
          <w:szCs w:val="22"/>
        </w:rPr>
        <w:t xml:space="preserve"> to show an increase in </w:t>
      </w:r>
      <w:r>
        <w:rPr>
          <w:rFonts w:asciiTheme="minorHAnsi" w:hAnsiTheme="minorHAnsi"/>
          <w:sz w:val="22"/>
          <w:szCs w:val="22"/>
        </w:rPr>
        <w:t>enrollment</w:t>
      </w:r>
      <w:r w:rsidRPr="00526D78">
        <w:rPr>
          <w:rFonts w:asciiTheme="minorHAnsi" w:hAnsiTheme="minorHAnsi"/>
          <w:sz w:val="22"/>
          <w:szCs w:val="22"/>
        </w:rPr>
        <w:t xml:space="preserve"> for this subgroup (i.e. 1 year, 2 years).</w:t>
      </w:r>
      <w:r>
        <w:rPr>
          <w:rFonts w:asciiTheme="minorHAnsi" w:hAnsiTheme="minorHAnsi"/>
          <w:sz w:val="22"/>
          <w:szCs w:val="22"/>
        </w:rPr>
        <w:t xml:space="preserve"> Please also note </w:t>
      </w:r>
      <w:r w:rsidR="0037533E">
        <w:rPr>
          <w:rFonts w:asciiTheme="minorHAnsi" w:hAnsiTheme="minorHAnsi"/>
          <w:sz w:val="22"/>
          <w:szCs w:val="22"/>
        </w:rPr>
        <w:t xml:space="preserve">the </w:t>
      </w:r>
      <w:r>
        <w:rPr>
          <w:rFonts w:asciiTheme="minorHAnsi" w:hAnsiTheme="minorHAnsi"/>
          <w:sz w:val="22"/>
          <w:szCs w:val="22"/>
        </w:rPr>
        <w:t xml:space="preserve">specific local community organization </w:t>
      </w:r>
      <w:r w:rsidR="0037533E">
        <w:rPr>
          <w:rFonts w:asciiTheme="minorHAnsi" w:hAnsiTheme="minorHAnsi"/>
          <w:sz w:val="22"/>
          <w:szCs w:val="22"/>
        </w:rPr>
        <w:t xml:space="preserve">the school collaborated with </w:t>
      </w:r>
      <w:r>
        <w:rPr>
          <w:rFonts w:asciiTheme="minorHAnsi" w:hAnsiTheme="minorHAnsi"/>
          <w:sz w:val="22"/>
          <w:szCs w:val="22"/>
        </w:rPr>
        <w:t>to develop or implement these strategies.</w:t>
      </w:r>
    </w:p>
    <w:p w14:paraId="54F79C38" w14:textId="77777777" w:rsidR="005F64B0" w:rsidRPr="00AF1C99" w:rsidRDefault="005F64B0" w:rsidP="005F64B0">
      <w:pPr>
        <w:pStyle w:val="CommentText"/>
        <w:numPr>
          <w:ilvl w:val="0"/>
          <w:numId w:val="4"/>
        </w:numPr>
        <w:rPr>
          <w:rFonts w:asciiTheme="minorHAnsi" w:hAnsiTheme="minorHAnsi"/>
          <w:sz w:val="22"/>
          <w:szCs w:val="22"/>
        </w:rPr>
      </w:pPr>
      <w:r w:rsidRPr="00AF1C99">
        <w:rPr>
          <w:rFonts w:asciiTheme="minorHAnsi" w:hAnsiTheme="minorHAnsi"/>
          <w:sz w:val="22"/>
          <w:szCs w:val="22"/>
        </w:rPr>
        <w:t xml:space="preserve">For rows </w:t>
      </w:r>
      <w:r>
        <w:rPr>
          <w:rFonts w:asciiTheme="minorHAnsi" w:hAnsiTheme="minorHAnsi"/>
          <w:sz w:val="22"/>
          <w:szCs w:val="22"/>
        </w:rPr>
        <w:t xml:space="preserve">labeled </w:t>
      </w:r>
      <w:r w:rsidRPr="00AF1C99">
        <w:rPr>
          <w:rFonts w:asciiTheme="minorHAnsi" w:hAnsiTheme="minorHAnsi"/>
          <w:sz w:val="22"/>
          <w:szCs w:val="22"/>
        </w:rPr>
        <w:t xml:space="preserve">(d) </w:t>
      </w:r>
      <w:r>
        <w:rPr>
          <w:rFonts w:asciiTheme="minorHAnsi" w:hAnsiTheme="minorHAnsi"/>
          <w:sz w:val="22"/>
          <w:szCs w:val="22"/>
        </w:rPr>
        <w:t xml:space="preserve">– (g) </w:t>
      </w:r>
      <w:r w:rsidRPr="00AF1C99">
        <w:rPr>
          <w:rFonts w:asciiTheme="minorHAnsi" w:hAnsiTheme="minorHAnsi"/>
          <w:sz w:val="22"/>
          <w:szCs w:val="22"/>
        </w:rPr>
        <w:t>“</w:t>
      </w:r>
      <w:r>
        <w:rPr>
          <w:rFonts w:asciiTheme="minorHAnsi" w:hAnsiTheme="minorHAnsi"/>
          <w:sz w:val="22"/>
          <w:szCs w:val="22"/>
        </w:rPr>
        <w:t>Continued 2018-2019</w:t>
      </w:r>
      <w:r w:rsidRPr="00AF1C99">
        <w:rPr>
          <w:rFonts w:asciiTheme="minorHAnsi" w:hAnsiTheme="minorHAnsi"/>
          <w:sz w:val="22"/>
          <w:szCs w:val="22"/>
        </w:rPr>
        <w:t xml:space="preserve"> Strategies”</w:t>
      </w:r>
      <w:r>
        <w:rPr>
          <w:rFonts w:asciiTheme="minorHAnsi" w:hAnsiTheme="minorHAnsi"/>
          <w:sz w:val="22"/>
          <w:szCs w:val="22"/>
        </w:rPr>
        <w:t xml:space="preserve"> (for additional subgroups)</w:t>
      </w:r>
      <w:r w:rsidRPr="00AF1C99">
        <w:rPr>
          <w:rFonts w:asciiTheme="minorHAnsi" w:hAnsiTheme="minorHAnsi"/>
          <w:sz w:val="22"/>
          <w:szCs w:val="22"/>
        </w:rPr>
        <w:t xml:space="preserve">, </w:t>
      </w:r>
      <w:r w:rsidRPr="00AF1C99">
        <w:rPr>
          <w:rFonts w:asciiTheme="minorHAnsi" w:hAnsiTheme="minorHAnsi"/>
          <w:sz w:val="22"/>
          <w:szCs w:val="22"/>
          <w:lang w:eastAsia="zh-CN"/>
        </w:rPr>
        <w:t xml:space="preserve">copy and paste </w:t>
      </w:r>
      <w:r>
        <w:rPr>
          <w:rFonts w:asciiTheme="minorHAnsi" w:hAnsiTheme="minorHAnsi"/>
          <w:sz w:val="22"/>
          <w:szCs w:val="22"/>
          <w:lang w:eastAsia="zh-CN"/>
        </w:rPr>
        <w:t xml:space="preserve">the previously approved </w:t>
      </w:r>
      <w:r w:rsidRPr="00AF1C99">
        <w:rPr>
          <w:rFonts w:asciiTheme="minorHAnsi" w:hAnsiTheme="minorHAnsi"/>
          <w:sz w:val="22"/>
          <w:szCs w:val="22"/>
          <w:lang w:eastAsia="zh-CN"/>
        </w:rPr>
        <w:t xml:space="preserve">recruitment strategies for students who are sub-proficient, students at risk of dropping out of school, students who have dropped out of school, and other subgroups of students who would be targeted to eliminate the achievement gap from the </w:t>
      </w:r>
      <w:r>
        <w:rPr>
          <w:rFonts w:asciiTheme="minorHAnsi" w:hAnsiTheme="minorHAnsi"/>
          <w:sz w:val="22"/>
          <w:szCs w:val="22"/>
          <w:lang w:eastAsia="zh-CN"/>
        </w:rPr>
        <w:t xml:space="preserve">last approved </w:t>
      </w:r>
      <w:r w:rsidRPr="00AF1C99">
        <w:rPr>
          <w:rFonts w:asciiTheme="minorHAnsi" w:hAnsiTheme="minorHAnsi"/>
          <w:sz w:val="22"/>
          <w:szCs w:val="22"/>
          <w:lang w:eastAsia="zh-CN"/>
        </w:rPr>
        <w:t>Annual Report</w:t>
      </w:r>
      <w:r>
        <w:rPr>
          <w:rFonts w:asciiTheme="minorHAnsi" w:hAnsiTheme="minorHAnsi"/>
          <w:sz w:val="22"/>
          <w:szCs w:val="22"/>
          <w:lang w:eastAsia="zh-CN"/>
        </w:rPr>
        <w:t>. Please</w:t>
      </w:r>
      <w:r w:rsidRPr="00AF1C99">
        <w:rPr>
          <w:rFonts w:asciiTheme="minorHAnsi" w:hAnsiTheme="minorHAnsi"/>
          <w:sz w:val="22"/>
          <w:szCs w:val="22"/>
          <w:lang w:eastAsia="zh-CN"/>
        </w:rPr>
        <w:t xml:space="preserve"> add any additional strategies the school will use in </w:t>
      </w:r>
      <w:r>
        <w:rPr>
          <w:rFonts w:asciiTheme="minorHAnsi" w:hAnsiTheme="minorHAnsi"/>
          <w:sz w:val="22"/>
          <w:szCs w:val="22"/>
          <w:lang w:eastAsia="zh-CN"/>
        </w:rPr>
        <w:t>2019-2020 in sections marked Additional Strategy(</w:t>
      </w:r>
      <w:proofErr w:type="spellStart"/>
      <w:r>
        <w:rPr>
          <w:rFonts w:asciiTheme="minorHAnsi" w:hAnsiTheme="minorHAnsi"/>
          <w:sz w:val="22"/>
          <w:szCs w:val="22"/>
          <w:lang w:eastAsia="zh-CN"/>
        </w:rPr>
        <w:t>ies</w:t>
      </w:r>
      <w:proofErr w:type="spellEnd"/>
      <w:r>
        <w:rPr>
          <w:rFonts w:asciiTheme="minorHAnsi" w:hAnsiTheme="minorHAnsi"/>
          <w:sz w:val="22"/>
          <w:szCs w:val="22"/>
          <w:lang w:eastAsia="zh-CN"/>
        </w:rPr>
        <w:t>)</w:t>
      </w:r>
      <w:r w:rsidRPr="00AF1C99">
        <w:rPr>
          <w:rFonts w:asciiTheme="minorHAnsi" w:hAnsiTheme="minorHAnsi"/>
          <w:sz w:val="22"/>
          <w:szCs w:val="22"/>
          <w:lang w:eastAsia="zh-CN"/>
        </w:rPr>
        <w:t>.</w:t>
      </w:r>
    </w:p>
    <w:p w14:paraId="37E967BB" w14:textId="77777777" w:rsidR="00CE6F97" w:rsidRPr="00526D78" w:rsidRDefault="00CE6F97" w:rsidP="00CE6F97">
      <w:pPr>
        <w:pStyle w:val="CommentText"/>
        <w:ind w:left="1440"/>
        <w:rPr>
          <w:rFonts w:asciiTheme="minorHAnsi" w:hAnsiTheme="minorHAnsi"/>
          <w:sz w:val="22"/>
          <w:szCs w:val="22"/>
        </w:rPr>
      </w:pPr>
    </w:p>
    <w:p w14:paraId="103D3A24" w14:textId="77777777" w:rsidR="00CE6F97" w:rsidRPr="00526D78" w:rsidRDefault="00CE6F97" w:rsidP="00CE6F97">
      <w:pPr>
        <w:rPr>
          <w:rFonts w:asciiTheme="minorHAnsi" w:hAnsiTheme="minorHAnsi"/>
          <w:sz w:val="22"/>
          <w:szCs w:val="22"/>
        </w:rPr>
      </w:pPr>
      <w:r w:rsidRPr="00526D78">
        <w:rPr>
          <w:rFonts w:asciiTheme="minorHAnsi" w:hAnsiTheme="minorHAnsi"/>
          <w:b/>
          <w:sz w:val="22"/>
          <w:szCs w:val="22"/>
          <w:u w:val="single"/>
        </w:rPr>
        <w:t xml:space="preserve">Do not repeat strategies. </w:t>
      </w:r>
      <w:r w:rsidRPr="00526D78">
        <w:rPr>
          <w:rFonts w:asciiTheme="minorHAnsi" w:hAnsiTheme="minorHAnsi"/>
          <w:sz w:val="22"/>
          <w:szCs w:val="22"/>
          <w:u w:val="single"/>
        </w:rPr>
        <w:t>Each group should have its own set of specific and deliberate strategies.</w:t>
      </w:r>
    </w:p>
    <w:p w14:paraId="17EC3C51" w14:textId="77777777" w:rsidR="00E34ED9" w:rsidRPr="00526D78" w:rsidRDefault="00205321" w:rsidP="00205321">
      <w:pPr>
        <w:rPr>
          <w:rFonts w:asciiTheme="minorHAnsi" w:hAnsiTheme="minorHAnsi"/>
          <w:sz w:val="22"/>
          <w:szCs w:val="22"/>
        </w:rPr>
      </w:pPr>
      <w:r w:rsidRPr="00526D78">
        <w:rPr>
          <w:rFonts w:asciiTheme="minorHAnsi" w:hAnsiTheme="minorHAnsi"/>
          <w:sz w:val="22"/>
          <w:szCs w:val="22"/>
        </w:rPr>
        <w:t xml:space="preserve">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181"/>
        <w:gridCol w:w="7409"/>
      </w:tblGrid>
      <w:tr w:rsidR="00CE6F97" w:rsidRPr="00976380" w14:paraId="17B9406F" w14:textId="77777777" w:rsidTr="007C07DF">
        <w:trPr>
          <w:trHeight w:val="576"/>
        </w:trPr>
        <w:tc>
          <w:tcPr>
            <w:tcW w:w="9590" w:type="dxa"/>
            <w:gridSpan w:val="2"/>
            <w:shd w:val="clear" w:color="auto" w:fill="BFBFBF" w:themeFill="background1" w:themeFillShade="BF"/>
            <w:vAlign w:val="center"/>
          </w:tcPr>
          <w:p w14:paraId="5CD29C9B" w14:textId="77777777" w:rsidR="00CE6F97" w:rsidRPr="00976380" w:rsidRDefault="008C728B" w:rsidP="00861705">
            <w:pPr>
              <w:jc w:val="center"/>
              <w:rPr>
                <w:rFonts w:asciiTheme="minorHAnsi" w:hAnsiTheme="minorHAnsi"/>
                <w:b/>
                <w:sz w:val="23"/>
                <w:szCs w:val="23"/>
              </w:rPr>
            </w:pPr>
            <w:r w:rsidRPr="008C728B">
              <w:rPr>
                <w:rFonts w:asciiTheme="minorHAnsi" w:hAnsiTheme="minorHAnsi"/>
                <w:b/>
                <w:color w:val="FF0000"/>
                <w:sz w:val="23"/>
                <w:szCs w:val="23"/>
              </w:rPr>
              <w:t>EXAMPLE</w:t>
            </w:r>
            <w:r>
              <w:rPr>
                <w:rFonts w:asciiTheme="minorHAnsi" w:hAnsiTheme="minorHAnsi"/>
                <w:b/>
                <w:sz w:val="23"/>
                <w:szCs w:val="23"/>
              </w:rPr>
              <w:t xml:space="preserve"> </w:t>
            </w:r>
            <w:r w:rsidR="00CE6F97" w:rsidRPr="00976380">
              <w:rPr>
                <w:rFonts w:asciiTheme="minorHAnsi" w:hAnsiTheme="minorHAnsi"/>
                <w:b/>
                <w:sz w:val="23"/>
                <w:szCs w:val="23"/>
              </w:rPr>
              <w:t>Recruitment Plan –</w:t>
            </w:r>
            <w:r w:rsidR="00C44069">
              <w:rPr>
                <w:rFonts w:asciiTheme="minorHAnsi" w:hAnsiTheme="minorHAnsi"/>
                <w:b/>
                <w:sz w:val="23"/>
                <w:szCs w:val="23"/>
              </w:rPr>
              <w:t xml:space="preserve"> 2019-2020 </w:t>
            </w:r>
            <w:r w:rsidR="00C44069" w:rsidRPr="00976380">
              <w:rPr>
                <w:rFonts w:asciiTheme="minorHAnsi" w:hAnsiTheme="minorHAnsi"/>
                <w:b/>
                <w:sz w:val="23"/>
                <w:szCs w:val="23"/>
              </w:rPr>
              <w:t>Strategies</w:t>
            </w:r>
            <w:r w:rsidR="00CE6F97" w:rsidRPr="00976380">
              <w:rPr>
                <w:rFonts w:asciiTheme="minorHAnsi" w:hAnsiTheme="minorHAnsi"/>
                <w:b/>
                <w:sz w:val="23"/>
                <w:szCs w:val="23"/>
              </w:rPr>
              <w:t xml:space="preserve"> </w:t>
            </w:r>
          </w:p>
          <w:p w14:paraId="16CED475" w14:textId="77777777" w:rsidR="00CE6F97" w:rsidRPr="00976380" w:rsidRDefault="00CE6F97" w:rsidP="00861705">
            <w:pPr>
              <w:jc w:val="center"/>
              <w:rPr>
                <w:rFonts w:asciiTheme="minorHAnsi" w:hAnsiTheme="minorHAnsi"/>
                <w:b/>
                <w:sz w:val="23"/>
                <w:szCs w:val="23"/>
              </w:rPr>
            </w:pPr>
            <w:r w:rsidRPr="00976380">
              <w:rPr>
                <w:rFonts w:asciiTheme="minorHAnsi" w:hAnsiTheme="minorHAnsi"/>
                <w:b/>
                <w:sz w:val="23"/>
                <w:szCs w:val="23"/>
              </w:rPr>
              <w:t xml:space="preserve">List strategies for recruitment activities for </w:t>
            </w:r>
            <w:r w:rsidRPr="00976380">
              <w:rPr>
                <w:rFonts w:asciiTheme="minorHAnsi" w:hAnsiTheme="minorHAnsi"/>
                <w:b/>
                <w:sz w:val="23"/>
                <w:szCs w:val="23"/>
                <w:u w:val="single"/>
              </w:rPr>
              <w:t>each</w:t>
            </w:r>
            <w:r w:rsidRPr="00976380">
              <w:rPr>
                <w:rFonts w:asciiTheme="minorHAnsi" w:hAnsiTheme="minorHAnsi"/>
                <w:b/>
                <w:sz w:val="23"/>
                <w:szCs w:val="23"/>
              </w:rPr>
              <w:t xml:space="preserve"> demographic group.</w:t>
            </w:r>
          </w:p>
        </w:tc>
      </w:tr>
      <w:tr w:rsidR="00CE6F97" w:rsidRPr="00976380" w14:paraId="1A7274B9" w14:textId="77777777" w:rsidTr="007C07DF">
        <w:trPr>
          <w:trHeight w:val="489"/>
        </w:trPr>
        <w:tc>
          <w:tcPr>
            <w:tcW w:w="9590" w:type="dxa"/>
            <w:gridSpan w:val="2"/>
            <w:tcBorders>
              <w:bottom w:val="single" w:sz="4" w:space="0" w:color="auto"/>
            </w:tcBorders>
            <w:shd w:val="clear" w:color="auto" w:fill="000000" w:themeFill="text1"/>
            <w:vAlign w:val="center"/>
          </w:tcPr>
          <w:p w14:paraId="38E99115" w14:textId="77777777" w:rsidR="00CE6F97" w:rsidRPr="00976380" w:rsidRDefault="00CE6F97" w:rsidP="00861705">
            <w:pPr>
              <w:jc w:val="center"/>
              <w:rPr>
                <w:rFonts w:asciiTheme="minorHAnsi" w:hAnsiTheme="minorHAnsi"/>
                <w:b/>
                <w:sz w:val="20"/>
                <w:szCs w:val="23"/>
              </w:rPr>
            </w:pPr>
          </w:p>
          <w:p w14:paraId="736F934A" w14:textId="77777777" w:rsidR="00CE6F97" w:rsidRPr="00976380" w:rsidRDefault="00CE6F97" w:rsidP="00861705">
            <w:pPr>
              <w:pStyle w:val="ListParagraph"/>
              <w:autoSpaceDE w:val="0"/>
              <w:autoSpaceDN w:val="0"/>
              <w:adjustRightInd w:val="0"/>
              <w:ind w:left="360"/>
              <w:jc w:val="center"/>
              <w:rPr>
                <w:rFonts w:asciiTheme="minorHAnsi" w:hAnsiTheme="minorHAnsi"/>
                <w:b/>
                <w:sz w:val="23"/>
                <w:szCs w:val="23"/>
                <w:lang w:eastAsia="zh-CN"/>
              </w:rPr>
            </w:pPr>
            <w:r w:rsidRPr="00976380">
              <w:rPr>
                <w:rFonts w:asciiTheme="minorHAnsi" w:hAnsiTheme="minorHAnsi"/>
                <w:b/>
                <w:szCs w:val="23"/>
              </w:rPr>
              <w:t>Special education students</w:t>
            </w:r>
            <w:r w:rsidR="001D7C5F">
              <w:rPr>
                <w:rFonts w:asciiTheme="minorHAnsi" w:hAnsiTheme="minorHAnsi"/>
                <w:b/>
                <w:szCs w:val="23"/>
              </w:rPr>
              <w:t>/students with disabilities</w:t>
            </w:r>
          </w:p>
        </w:tc>
      </w:tr>
      <w:tr w:rsidR="007C07DF" w:rsidRPr="00976380" w14:paraId="6B9DD643" w14:textId="77777777" w:rsidTr="007C07DF">
        <w:trPr>
          <w:trHeight w:val="2685"/>
        </w:trPr>
        <w:tc>
          <w:tcPr>
            <w:tcW w:w="2181" w:type="dxa"/>
            <w:vMerge w:val="restart"/>
            <w:tcBorders>
              <w:top w:val="single" w:sz="4" w:space="0" w:color="auto"/>
              <w:bottom w:val="single" w:sz="6" w:space="0" w:color="auto"/>
            </w:tcBorders>
            <w:shd w:val="clear" w:color="auto" w:fill="F2F2F2" w:themeFill="background1" w:themeFillShade="F2"/>
            <w:vAlign w:val="center"/>
          </w:tcPr>
          <w:p w14:paraId="33F493FB" w14:textId="77777777" w:rsidR="00490C9E" w:rsidRPr="00696184" w:rsidRDefault="00696184" w:rsidP="00696184">
            <w:pPr>
              <w:jc w:val="center"/>
            </w:pPr>
            <w:r w:rsidRPr="00696184">
              <w:rPr>
                <w:rFonts w:asciiTheme="minorHAnsi" w:hAnsiTheme="minorHAnsi"/>
                <w:b/>
                <w:sz w:val="23"/>
                <w:szCs w:val="23"/>
              </w:rPr>
              <w:t>(a</w:t>
            </w:r>
            <w:r>
              <w:rPr>
                <w:rFonts w:asciiTheme="minorHAnsi" w:hAnsiTheme="minorHAnsi"/>
                <w:b/>
                <w:sz w:val="23"/>
                <w:szCs w:val="23"/>
              </w:rPr>
              <w:t xml:space="preserve">) </w:t>
            </w:r>
            <w:r w:rsidR="00490C9E" w:rsidRPr="00696184">
              <w:rPr>
                <w:rFonts w:asciiTheme="minorHAnsi" w:hAnsiTheme="minorHAnsi"/>
                <w:b/>
                <w:sz w:val="23"/>
                <w:szCs w:val="23"/>
              </w:rPr>
              <w:t>CHART data</w:t>
            </w:r>
          </w:p>
          <w:p w14:paraId="48DDD58E" w14:textId="77777777" w:rsidR="00490C9E" w:rsidRPr="00976380" w:rsidRDefault="00490C9E" w:rsidP="00861705">
            <w:pPr>
              <w:jc w:val="center"/>
              <w:rPr>
                <w:rFonts w:asciiTheme="minorHAnsi" w:hAnsiTheme="minorHAnsi"/>
                <w:b/>
                <w:sz w:val="28"/>
                <w:szCs w:val="23"/>
              </w:rPr>
            </w:pPr>
          </w:p>
          <w:p w14:paraId="01568C78" w14:textId="77777777" w:rsidR="00490C9E" w:rsidRPr="0064066B" w:rsidRDefault="00490C9E" w:rsidP="004523DE">
            <w:pPr>
              <w:rPr>
                <w:rFonts w:asciiTheme="minorHAnsi" w:hAnsiTheme="minorHAnsi"/>
                <w:sz w:val="20"/>
                <w:szCs w:val="23"/>
              </w:rPr>
            </w:pPr>
            <w:r w:rsidRPr="00976380">
              <w:rPr>
                <w:rFonts w:asciiTheme="minorHAnsi" w:hAnsiTheme="minorHAnsi"/>
                <w:b/>
                <w:sz w:val="20"/>
                <w:szCs w:val="23"/>
              </w:rPr>
              <w:t>School percentage</w:t>
            </w:r>
            <w:r w:rsidR="004523DE">
              <w:rPr>
                <w:rFonts w:asciiTheme="minorHAnsi" w:hAnsiTheme="minorHAnsi"/>
                <w:sz w:val="20"/>
                <w:szCs w:val="23"/>
              </w:rPr>
              <w:t>:</w:t>
            </w:r>
            <w:r w:rsidR="000E00CC" w:rsidRPr="0064066B">
              <w:rPr>
                <w:rFonts w:asciiTheme="minorHAnsi" w:hAnsiTheme="minorHAnsi"/>
                <w:sz w:val="20"/>
                <w:szCs w:val="23"/>
              </w:rPr>
              <w:t>13</w:t>
            </w:r>
            <w:r w:rsidR="00647295" w:rsidRPr="0064066B">
              <w:rPr>
                <w:rFonts w:asciiTheme="minorHAnsi" w:hAnsiTheme="minorHAnsi"/>
                <w:sz w:val="20"/>
                <w:szCs w:val="23"/>
              </w:rPr>
              <w:t>%</w:t>
            </w:r>
          </w:p>
          <w:p w14:paraId="70578FF0" w14:textId="77777777" w:rsidR="00490C9E" w:rsidRPr="00943D3A" w:rsidRDefault="00490C9E" w:rsidP="004523DE">
            <w:pPr>
              <w:rPr>
                <w:rFonts w:asciiTheme="minorHAnsi" w:hAnsiTheme="minorHAnsi"/>
                <w:sz w:val="20"/>
                <w:szCs w:val="23"/>
                <w:lang w:val="pt-PT"/>
              </w:rPr>
            </w:pPr>
            <w:r w:rsidRPr="00943D3A">
              <w:rPr>
                <w:rFonts w:asciiTheme="minorHAnsi" w:hAnsiTheme="minorHAnsi"/>
                <w:b/>
                <w:sz w:val="20"/>
                <w:szCs w:val="23"/>
                <w:lang w:val="pt-PT"/>
              </w:rPr>
              <w:t>GNT percentage</w:t>
            </w:r>
            <w:r w:rsidRPr="00943D3A">
              <w:rPr>
                <w:rFonts w:asciiTheme="minorHAnsi" w:hAnsiTheme="minorHAnsi"/>
                <w:sz w:val="20"/>
                <w:szCs w:val="23"/>
                <w:lang w:val="pt-PT"/>
              </w:rPr>
              <w:t xml:space="preserve">: </w:t>
            </w:r>
            <w:r w:rsidR="000E00CC" w:rsidRPr="00943D3A">
              <w:rPr>
                <w:rFonts w:asciiTheme="minorHAnsi" w:hAnsiTheme="minorHAnsi"/>
                <w:sz w:val="20"/>
                <w:szCs w:val="23"/>
                <w:lang w:val="pt-PT"/>
              </w:rPr>
              <w:t>N/A</w:t>
            </w:r>
            <w:r w:rsidR="00B57F20" w:rsidRPr="00943D3A">
              <w:rPr>
                <w:rFonts w:asciiTheme="minorHAnsi" w:hAnsiTheme="minorHAnsi"/>
                <w:sz w:val="20"/>
                <w:szCs w:val="23"/>
                <w:lang w:val="pt-PT"/>
              </w:rPr>
              <w:t>%</w:t>
            </w:r>
          </w:p>
          <w:p w14:paraId="6A39DACE" w14:textId="77777777" w:rsidR="00490C9E" w:rsidRPr="00943D3A" w:rsidRDefault="00490C9E" w:rsidP="004523DE">
            <w:pPr>
              <w:rPr>
                <w:rFonts w:asciiTheme="minorHAnsi" w:hAnsiTheme="minorHAnsi"/>
                <w:sz w:val="20"/>
                <w:szCs w:val="23"/>
                <w:lang w:val="pt-PT"/>
              </w:rPr>
            </w:pPr>
            <w:r w:rsidRPr="00943D3A">
              <w:rPr>
                <w:rFonts w:asciiTheme="minorHAnsi" w:hAnsiTheme="minorHAnsi"/>
                <w:b/>
                <w:sz w:val="20"/>
                <w:szCs w:val="23"/>
                <w:lang w:val="pt-PT"/>
              </w:rPr>
              <w:t>CI percentage</w:t>
            </w:r>
            <w:r w:rsidRPr="00943D3A">
              <w:rPr>
                <w:rFonts w:asciiTheme="minorHAnsi" w:hAnsiTheme="minorHAnsi"/>
                <w:sz w:val="20"/>
                <w:szCs w:val="23"/>
                <w:lang w:val="pt-PT"/>
              </w:rPr>
              <w:t xml:space="preserve">: </w:t>
            </w:r>
            <w:r w:rsidR="000E00CC" w:rsidRPr="00943D3A">
              <w:rPr>
                <w:rFonts w:asciiTheme="minorHAnsi" w:hAnsiTheme="minorHAnsi"/>
                <w:sz w:val="20"/>
                <w:szCs w:val="23"/>
                <w:lang w:val="pt-PT"/>
              </w:rPr>
              <w:t>10</w:t>
            </w:r>
            <w:r w:rsidR="00B57F20" w:rsidRPr="00943D3A">
              <w:rPr>
                <w:rFonts w:asciiTheme="minorHAnsi" w:hAnsiTheme="minorHAnsi"/>
                <w:sz w:val="20"/>
                <w:szCs w:val="23"/>
                <w:lang w:val="pt-PT"/>
              </w:rPr>
              <w:t>%</w:t>
            </w:r>
          </w:p>
          <w:p w14:paraId="488BF683" w14:textId="77777777" w:rsidR="00490C9E" w:rsidRPr="00943D3A" w:rsidRDefault="00490C9E" w:rsidP="00861705">
            <w:pPr>
              <w:jc w:val="center"/>
              <w:rPr>
                <w:rFonts w:asciiTheme="minorHAnsi" w:hAnsiTheme="minorHAnsi"/>
                <w:sz w:val="20"/>
                <w:szCs w:val="23"/>
                <w:lang w:val="pt-PT"/>
              </w:rPr>
            </w:pPr>
          </w:p>
          <w:p w14:paraId="3C7CEC16" w14:textId="77777777" w:rsidR="00490C9E" w:rsidRPr="00976380" w:rsidRDefault="00490C9E" w:rsidP="00861705">
            <w:pPr>
              <w:jc w:val="center"/>
              <w:rPr>
                <w:rFonts w:asciiTheme="minorHAnsi" w:hAnsiTheme="minorHAnsi"/>
                <w:sz w:val="20"/>
                <w:szCs w:val="23"/>
              </w:rPr>
            </w:pPr>
            <w:r w:rsidRPr="0064066B">
              <w:rPr>
                <w:rFonts w:asciiTheme="minorHAnsi" w:hAnsiTheme="minorHAnsi"/>
                <w:sz w:val="20"/>
                <w:szCs w:val="23"/>
              </w:rPr>
              <w:t xml:space="preserve">The school is </w:t>
            </w:r>
            <w:r w:rsidR="000E00CC" w:rsidRPr="00C44069">
              <w:rPr>
                <w:rFonts w:asciiTheme="minorHAnsi" w:hAnsiTheme="minorHAnsi"/>
                <w:sz w:val="20"/>
                <w:szCs w:val="23"/>
                <w:highlight w:val="green"/>
              </w:rPr>
              <w:t>above</w:t>
            </w:r>
            <w:r w:rsidRPr="0064066B">
              <w:rPr>
                <w:rFonts w:asciiTheme="minorHAnsi" w:hAnsiTheme="minorHAnsi"/>
                <w:sz w:val="20"/>
                <w:szCs w:val="23"/>
              </w:rPr>
              <w:t xml:space="preserve"> CI</w:t>
            </w:r>
            <w:r w:rsidRPr="00976380">
              <w:rPr>
                <w:rFonts w:asciiTheme="minorHAnsi" w:hAnsiTheme="minorHAnsi"/>
                <w:sz w:val="20"/>
                <w:szCs w:val="23"/>
              </w:rPr>
              <w:t xml:space="preserve"> percentages</w:t>
            </w:r>
          </w:p>
          <w:p w14:paraId="1F79E26F" w14:textId="77777777" w:rsidR="00490C9E" w:rsidRPr="00976380" w:rsidRDefault="00490C9E" w:rsidP="00861705">
            <w:pPr>
              <w:jc w:val="center"/>
              <w:rPr>
                <w:rFonts w:asciiTheme="minorHAnsi" w:hAnsiTheme="minorHAnsi"/>
                <w:b/>
                <w:sz w:val="20"/>
                <w:szCs w:val="23"/>
              </w:rPr>
            </w:pPr>
          </w:p>
        </w:tc>
        <w:tc>
          <w:tcPr>
            <w:tcW w:w="7409" w:type="dxa"/>
            <w:tcBorders>
              <w:top w:val="single" w:sz="4" w:space="0" w:color="auto"/>
              <w:bottom w:val="single" w:sz="4" w:space="0" w:color="auto"/>
            </w:tcBorders>
            <w:shd w:val="clear" w:color="auto" w:fill="F2F2F2" w:themeFill="background1" w:themeFillShade="F2"/>
          </w:tcPr>
          <w:p w14:paraId="21F07905" w14:textId="77777777" w:rsidR="00490C9E" w:rsidRPr="00976380" w:rsidRDefault="00696184" w:rsidP="00861705">
            <w:pPr>
              <w:jc w:val="center"/>
              <w:rPr>
                <w:rFonts w:asciiTheme="minorHAnsi" w:hAnsiTheme="minorHAnsi"/>
                <w:b/>
                <w:sz w:val="23"/>
                <w:szCs w:val="23"/>
              </w:rPr>
            </w:pPr>
            <w:r>
              <w:rPr>
                <w:rFonts w:asciiTheme="minorHAnsi" w:hAnsiTheme="minorHAnsi"/>
                <w:b/>
                <w:sz w:val="23"/>
                <w:szCs w:val="23"/>
              </w:rPr>
              <w:t xml:space="preserve">(b) </w:t>
            </w:r>
            <w:r w:rsidR="00AB1605">
              <w:rPr>
                <w:rFonts w:asciiTheme="minorHAnsi" w:hAnsiTheme="minorHAnsi"/>
                <w:b/>
                <w:sz w:val="23"/>
                <w:szCs w:val="23"/>
              </w:rPr>
              <w:t xml:space="preserve">Continued </w:t>
            </w:r>
            <w:r w:rsidR="00C44069">
              <w:rPr>
                <w:rFonts w:asciiTheme="minorHAnsi" w:hAnsiTheme="minorHAnsi"/>
                <w:b/>
                <w:sz w:val="23"/>
                <w:szCs w:val="23"/>
              </w:rPr>
              <w:t>2018</w:t>
            </w:r>
            <w:r w:rsidR="00490C9E" w:rsidRPr="00976380">
              <w:rPr>
                <w:rFonts w:asciiTheme="minorHAnsi" w:hAnsiTheme="minorHAnsi"/>
                <w:b/>
                <w:sz w:val="23"/>
                <w:szCs w:val="23"/>
              </w:rPr>
              <w:t>-</w:t>
            </w:r>
            <w:r w:rsidR="00B20A30" w:rsidRPr="00976380">
              <w:rPr>
                <w:rFonts w:asciiTheme="minorHAnsi" w:hAnsiTheme="minorHAnsi"/>
                <w:b/>
                <w:sz w:val="23"/>
                <w:szCs w:val="23"/>
              </w:rPr>
              <w:t>20</w:t>
            </w:r>
            <w:r w:rsidR="00C44069">
              <w:rPr>
                <w:rFonts w:asciiTheme="minorHAnsi" w:hAnsiTheme="minorHAnsi"/>
                <w:b/>
                <w:sz w:val="23"/>
                <w:szCs w:val="23"/>
              </w:rPr>
              <w:t>19</w:t>
            </w:r>
            <w:r w:rsidR="00490C9E" w:rsidRPr="00976380">
              <w:rPr>
                <w:rFonts w:asciiTheme="minorHAnsi" w:hAnsiTheme="minorHAnsi"/>
                <w:b/>
                <w:sz w:val="23"/>
                <w:szCs w:val="23"/>
              </w:rPr>
              <w:t xml:space="preserve"> Strategies</w:t>
            </w:r>
          </w:p>
          <w:p w14:paraId="215F6D3D" w14:textId="77777777" w:rsidR="00054494" w:rsidRPr="00131FA7" w:rsidRDefault="00B90061" w:rsidP="00EF5F0B">
            <w:pPr>
              <w:tabs>
                <w:tab w:val="left" w:pos="376"/>
              </w:tabs>
              <w:rPr>
                <w:rFonts w:asciiTheme="minorHAnsi" w:hAnsiTheme="minorHAnsi"/>
                <w:sz w:val="22"/>
                <w:szCs w:val="22"/>
              </w:rPr>
            </w:pPr>
            <w:r>
              <w:rPr>
                <w:rFonts w:asciiTheme="minorHAnsi" w:hAnsiTheme="minorHAnsi"/>
                <w:sz w:val="22"/>
                <w:szCs w:val="22"/>
              </w:rPr>
              <w:fldChar w:fldCharType="begin">
                <w:ffData>
                  <w:name w:val="Check1"/>
                  <w:enabled/>
                  <w:calcOnExit w:val="0"/>
                  <w:checkBox>
                    <w:size w:val="14"/>
                    <w:default w:val="1"/>
                  </w:checkBox>
                </w:ffData>
              </w:fldChar>
            </w:r>
            <w:bookmarkStart w:id="1" w:name="Check1"/>
            <w:r w:rsidR="000E00CC">
              <w:rPr>
                <w:rFonts w:asciiTheme="minorHAnsi" w:hAnsiTheme="minorHAnsi"/>
                <w:sz w:val="22"/>
                <w:szCs w:val="22"/>
              </w:rPr>
              <w:instrText xml:space="preserve"> FORMCHECKBOX </w:instrText>
            </w:r>
            <w:r w:rsidR="00EB18CB">
              <w:rPr>
                <w:rFonts w:asciiTheme="minorHAnsi" w:hAnsiTheme="minorHAnsi"/>
                <w:sz w:val="22"/>
                <w:szCs w:val="22"/>
              </w:rPr>
            </w:r>
            <w:r w:rsidR="00EB18CB">
              <w:rPr>
                <w:rFonts w:asciiTheme="minorHAnsi" w:hAnsiTheme="minorHAnsi"/>
                <w:sz w:val="22"/>
                <w:szCs w:val="22"/>
              </w:rPr>
              <w:fldChar w:fldCharType="separate"/>
            </w:r>
            <w:r>
              <w:rPr>
                <w:rFonts w:asciiTheme="minorHAnsi" w:hAnsiTheme="minorHAnsi"/>
                <w:sz w:val="22"/>
                <w:szCs w:val="22"/>
              </w:rPr>
              <w:fldChar w:fldCharType="end"/>
            </w:r>
            <w:bookmarkEnd w:id="1"/>
            <w:r w:rsidR="00EF5F0B">
              <w:rPr>
                <w:rFonts w:asciiTheme="minorHAnsi" w:hAnsiTheme="minorHAnsi"/>
                <w:sz w:val="22"/>
                <w:szCs w:val="22"/>
              </w:rPr>
              <w:tab/>
            </w:r>
            <w:r w:rsidR="00054494" w:rsidRPr="00D9245B">
              <w:rPr>
                <w:rFonts w:asciiTheme="minorHAnsi" w:hAnsiTheme="minorHAnsi"/>
                <w:sz w:val="22"/>
                <w:szCs w:val="22"/>
                <w:highlight w:val="green"/>
              </w:rPr>
              <w:t>Met GNT/CI: no enhanced/additional strategies needed</w:t>
            </w:r>
          </w:p>
          <w:p w14:paraId="64EE8E61" w14:textId="77777777" w:rsidR="0064066B" w:rsidRDefault="0064066B" w:rsidP="0064066B">
            <w:pPr>
              <w:pStyle w:val="Default"/>
              <w:rPr>
                <w:color w:val="auto"/>
              </w:rPr>
            </w:pPr>
          </w:p>
          <w:p w14:paraId="2ED91B8C" w14:textId="77777777" w:rsidR="0064066B" w:rsidRPr="0064066B" w:rsidRDefault="0064066B" w:rsidP="00AB00F2">
            <w:pPr>
              <w:pStyle w:val="Default"/>
              <w:numPr>
                <w:ilvl w:val="0"/>
                <w:numId w:val="10"/>
              </w:numPr>
              <w:rPr>
                <w:rFonts w:asciiTheme="minorHAnsi" w:hAnsiTheme="minorHAnsi"/>
                <w:sz w:val="22"/>
                <w:szCs w:val="22"/>
              </w:rPr>
            </w:pPr>
            <w:r w:rsidRPr="0064066B">
              <w:rPr>
                <w:rFonts w:asciiTheme="minorHAnsi" w:hAnsiTheme="minorHAnsi"/>
                <w:sz w:val="22"/>
                <w:szCs w:val="22"/>
              </w:rPr>
              <w:t xml:space="preserve">In all recruitment materials, we will explicitly state that we serve all students, including those with existing IEPs and 504 plans, as well as those who have struggled academically in other school environments. </w:t>
            </w:r>
          </w:p>
          <w:p w14:paraId="5A028A72" w14:textId="77777777" w:rsidR="0064066B" w:rsidRPr="0064066B" w:rsidRDefault="0064066B" w:rsidP="00AB00F2">
            <w:pPr>
              <w:pStyle w:val="Default"/>
              <w:numPr>
                <w:ilvl w:val="0"/>
                <w:numId w:val="10"/>
              </w:numPr>
              <w:rPr>
                <w:rFonts w:asciiTheme="minorHAnsi" w:hAnsiTheme="minorHAnsi"/>
                <w:sz w:val="22"/>
                <w:szCs w:val="22"/>
              </w:rPr>
            </w:pPr>
            <w:r w:rsidRPr="0064066B">
              <w:rPr>
                <w:rFonts w:asciiTheme="minorHAnsi" w:hAnsiTheme="minorHAnsi"/>
                <w:sz w:val="22"/>
                <w:szCs w:val="22"/>
              </w:rPr>
              <w:t xml:space="preserve">We will recruit at pre-school programs, such as Head Start, which serve students with special needs. We will meet with staff at these programs to make them aware of our capacity and programs for serving students with disabilities. </w:t>
            </w:r>
          </w:p>
          <w:p w14:paraId="2E862749" w14:textId="77777777" w:rsidR="00696184" w:rsidRPr="0064066B" w:rsidRDefault="0064066B" w:rsidP="00AB00F2">
            <w:pPr>
              <w:pStyle w:val="Default"/>
              <w:numPr>
                <w:ilvl w:val="0"/>
                <w:numId w:val="10"/>
              </w:numPr>
              <w:rPr>
                <w:sz w:val="22"/>
                <w:szCs w:val="22"/>
              </w:rPr>
            </w:pPr>
            <w:r w:rsidRPr="0064066B">
              <w:rPr>
                <w:rFonts w:asciiTheme="minorHAnsi" w:hAnsiTheme="minorHAnsi"/>
                <w:sz w:val="22"/>
                <w:szCs w:val="22"/>
              </w:rPr>
              <w:t>We will meet with community organizations that serve child clients with disabilities (and their parents) to make them aware of our capacity to serve students with disabilities (e.g., the Parent Academy, the Department of Children and Families, Early Intervention Centers).</w:t>
            </w:r>
            <w:r w:rsidRPr="0064066B">
              <w:rPr>
                <w:sz w:val="22"/>
                <w:szCs w:val="22"/>
              </w:rPr>
              <w:t xml:space="preserve"> </w:t>
            </w:r>
          </w:p>
        </w:tc>
      </w:tr>
      <w:tr w:rsidR="007C07DF" w:rsidRPr="00976380" w14:paraId="44D58535" w14:textId="77777777" w:rsidTr="007C07DF">
        <w:tc>
          <w:tcPr>
            <w:tcW w:w="2181" w:type="dxa"/>
            <w:vMerge/>
            <w:shd w:val="clear" w:color="auto" w:fill="F2F2F2" w:themeFill="background1" w:themeFillShade="F2"/>
            <w:vAlign w:val="center"/>
          </w:tcPr>
          <w:p w14:paraId="2131B1C4" w14:textId="77777777" w:rsidR="00490C9E" w:rsidRPr="00976380" w:rsidRDefault="00490C9E" w:rsidP="00861705">
            <w:pPr>
              <w:jc w:val="center"/>
              <w:rPr>
                <w:rFonts w:asciiTheme="minorHAnsi" w:hAnsiTheme="minorHAnsi"/>
                <w:sz w:val="20"/>
                <w:szCs w:val="23"/>
              </w:rPr>
            </w:pPr>
          </w:p>
        </w:tc>
        <w:tc>
          <w:tcPr>
            <w:tcW w:w="7409" w:type="dxa"/>
            <w:tcBorders>
              <w:top w:val="single" w:sz="4" w:space="0" w:color="auto"/>
            </w:tcBorders>
            <w:shd w:val="clear" w:color="auto" w:fill="F2F2F2" w:themeFill="background1" w:themeFillShade="F2"/>
          </w:tcPr>
          <w:p w14:paraId="0A7D7590" w14:textId="77777777" w:rsidR="00995A6A" w:rsidRPr="00DE2A65" w:rsidRDefault="00696184" w:rsidP="00995A6A">
            <w:pPr>
              <w:jc w:val="center"/>
              <w:rPr>
                <w:rFonts w:asciiTheme="minorHAnsi" w:hAnsiTheme="minorHAnsi"/>
                <w:b/>
                <w:strike/>
                <w:sz w:val="23"/>
                <w:szCs w:val="23"/>
              </w:rPr>
            </w:pPr>
            <w:r w:rsidRPr="00DE2A65">
              <w:rPr>
                <w:rFonts w:asciiTheme="minorHAnsi" w:hAnsiTheme="minorHAnsi"/>
                <w:b/>
                <w:strike/>
                <w:sz w:val="23"/>
                <w:szCs w:val="23"/>
              </w:rPr>
              <w:t xml:space="preserve">(c) </w:t>
            </w:r>
            <w:r w:rsidR="0033594A" w:rsidRPr="00DE2A65">
              <w:rPr>
                <w:rFonts w:asciiTheme="minorHAnsi" w:hAnsiTheme="minorHAnsi"/>
                <w:b/>
                <w:strike/>
                <w:sz w:val="23"/>
                <w:szCs w:val="23"/>
              </w:rPr>
              <w:t>201</w:t>
            </w:r>
            <w:r w:rsidR="00C44069">
              <w:rPr>
                <w:rFonts w:asciiTheme="minorHAnsi" w:hAnsiTheme="minorHAnsi"/>
                <w:b/>
                <w:strike/>
                <w:sz w:val="23"/>
                <w:szCs w:val="23"/>
              </w:rPr>
              <w:t>9</w:t>
            </w:r>
            <w:r w:rsidR="0033594A" w:rsidRPr="00DE2A65">
              <w:rPr>
                <w:rFonts w:asciiTheme="minorHAnsi" w:hAnsiTheme="minorHAnsi"/>
                <w:b/>
                <w:strike/>
                <w:sz w:val="23"/>
                <w:szCs w:val="23"/>
              </w:rPr>
              <w:t>-</w:t>
            </w:r>
            <w:r w:rsidR="00867D9D" w:rsidRPr="00DE2A65">
              <w:rPr>
                <w:rFonts w:asciiTheme="minorHAnsi" w:hAnsiTheme="minorHAnsi"/>
                <w:b/>
                <w:strike/>
                <w:sz w:val="23"/>
                <w:szCs w:val="23"/>
              </w:rPr>
              <w:t>20</w:t>
            </w:r>
            <w:r w:rsidR="00C44069">
              <w:rPr>
                <w:rFonts w:asciiTheme="minorHAnsi" w:hAnsiTheme="minorHAnsi"/>
                <w:b/>
                <w:strike/>
                <w:sz w:val="23"/>
                <w:szCs w:val="23"/>
              </w:rPr>
              <w:t>20</w:t>
            </w:r>
            <w:r w:rsidR="0033594A" w:rsidRPr="00DE2A65">
              <w:rPr>
                <w:rFonts w:asciiTheme="minorHAnsi" w:hAnsiTheme="minorHAnsi"/>
                <w:b/>
                <w:strike/>
                <w:sz w:val="23"/>
                <w:szCs w:val="23"/>
              </w:rPr>
              <w:t xml:space="preserve"> </w:t>
            </w:r>
            <w:r w:rsidR="00995A6A" w:rsidRPr="00DE2A65">
              <w:rPr>
                <w:rFonts w:asciiTheme="minorHAnsi" w:hAnsiTheme="minorHAnsi"/>
                <w:b/>
                <w:strike/>
                <w:sz w:val="23"/>
                <w:szCs w:val="23"/>
              </w:rPr>
              <w:t>Additional Strateg</w:t>
            </w:r>
            <w:r w:rsidR="00F03B31" w:rsidRPr="00DE2A65">
              <w:rPr>
                <w:rFonts w:asciiTheme="minorHAnsi" w:hAnsiTheme="minorHAnsi"/>
                <w:b/>
                <w:strike/>
                <w:sz w:val="23"/>
                <w:szCs w:val="23"/>
              </w:rPr>
              <w:t>y(</w:t>
            </w:r>
            <w:proofErr w:type="spellStart"/>
            <w:r w:rsidR="00F03B31" w:rsidRPr="00DE2A65">
              <w:rPr>
                <w:rFonts w:asciiTheme="minorHAnsi" w:hAnsiTheme="minorHAnsi"/>
                <w:b/>
                <w:strike/>
                <w:sz w:val="23"/>
                <w:szCs w:val="23"/>
              </w:rPr>
              <w:t>ies</w:t>
            </w:r>
            <w:proofErr w:type="spellEnd"/>
            <w:r w:rsidR="00F03B31" w:rsidRPr="00DE2A65">
              <w:rPr>
                <w:rFonts w:asciiTheme="minorHAnsi" w:hAnsiTheme="minorHAnsi"/>
                <w:b/>
                <w:strike/>
                <w:sz w:val="23"/>
                <w:szCs w:val="23"/>
              </w:rPr>
              <w:t>)</w:t>
            </w:r>
            <w:r w:rsidR="00995A6A" w:rsidRPr="00DE2A65">
              <w:rPr>
                <w:rFonts w:asciiTheme="minorHAnsi" w:hAnsiTheme="minorHAnsi"/>
                <w:b/>
                <w:strike/>
                <w:sz w:val="23"/>
                <w:szCs w:val="23"/>
              </w:rPr>
              <w:t>, if needed</w:t>
            </w:r>
          </w:p>
          <w:p w14:paraId="0A13C220" w14:textId="77777777" w:rsidR="00490C9E" w:rsidRPr="00DE2A65" w:rsidRDefault="00B90061" w:rsidP="00490C9E">
            <w:pPr>
              <w:rPr>
                <w:rFonts w:asciiTheme="minorHAnsi" w:hAnsiTheme="minorHAnsi"/>
                <w:strike/>
                <w:sz w:val="22"/>
                <w:szCs w:val="22"/>
              </w:rPr>
            </w:pPr>
            <w:r w:rsidRPr="00DE2A65">
              <w:rPr>
                <w:rFonts w:asciiTheme="minorHAnsi" w:hAnsiTheme="minorHAnsi"/>
                <w:strike/>
                <w:sz w:val="23"/>
                <w:szCs w:val="23"/>
              </w:rPr>
              <w:fldChar w:fldCharType="begin">
                <w:ffData>
                  <w:name w:val="Check2"/>
                  <w:enabled/>
                  <w:calcOnExit w:val="0"/>
                  <w:checkBox>
                    <w:size w:val="14"/>
                    <w:default w:val="0"/>
                  </w:checkBox>
                </w:ffData>
              </w:fldChar>
            </w:r>
            <w:bookmarkStart w:id="2" w:name="Check2"/>
            <w:r w:rsidR="00490C9E" w:rsidRPr="00DE2A65">
              <w:rPr>
                <w:rFonts w:asciiTheme="minorHAnsi" w:hAnsiTheme="minorHAnsi"/>
                <w:strike/>
                <w:sz w:val="23"/>
                <w:szCs w:val="23"/>
              </w:rPr>
              <w:instrText xml:space="preserve"> FORMCHECKBOX </w:instrText>
            </w:r>
            <w:r w:rsidR="00EB18CB">
              <w:rPr>
                <w:rFonts w:asciiTheme="minorHAnsi" w:hAnsiTheme="minorHAnsi"/>
                <w:strike/>
                <w:sz w:val="23"/>
                <w:szCs w:val="23"/>
              </w:rPr>
            </w:r>
            <w:r w:rsidR="00EB18CB">
              <w:rPr>
                <w:rFonts w:asciiTheme="minorHAnsi" w:hAnsiTheme="minorHAnsi"/>
                <w:strike/>
                <w:sz w:val="23"/>
                <w:szCs w:val="23"/>
              </w:rPr>
              <w:fldChar w:fldCharType="separate"/>
            </w:r>
            <w:r w:rsidRPr="00DE2A65">
              <w:rPr>
                <w:rFonts w:asciiTheme="minorHAnsi" w:hAnsiTheme="minorHAnsi"/>
                <w:strike/>
                <w:sz w:val="23"/>
                <w:szCs w:val="23"/>
              </w:rPr>
              <w:fldChar w:fldCharType="end"/>
            </w:r>
            <w:bookmarkEnd w:id="2"/>
            <w:r w:rsidR="00490C9E" w:rsidRPr="00DE2A65">
              <w:rPr>
                <w:rFonts w:asciiTheme="minorHAnsi" w:hAnsiTheme="minorHAnsi"/>
                <w:strike/>
                <w:sz w:val="23"/>
                <w:szCs w:val="23"/>
              </w:rPr>
              <w:t xml:space="preserve">   </w:t>
            </w:r>
            <w:r w:rsidR="00490C9E" w:rsidRPr="00DE2A65">
              <w:rPr>
                <w:rFonts w:asciiTheme="minorHAnsi" w:hAnsiTheme="minorHAnsi"/>
                <w:strike/>
                <w:sz w:val="22"/>
                <w:szCs w:val="22"/>
              </w:rPr>
              <w:t>Did not meet GNT/CI: additional and/or enhanced strategies needed. Include the time allotted for each strategy for data change (i.e. 2-3 years, 1 year)</w:t>
            </w:r>
            <w:r w:rsidR="000E56FA" w:rsidRPr="00DE2A65">
              <w:rPr>
                <w:rFonts w:asciiTheme="minorHAnsi" w:hAnsiTheme="minorHAnsi"/>
                <w:strike/>
                <w:sz w:val="22"/>
                <w:szCs w:val="22"/>
              </w:rPr>
              <w:t xml:space="preserve"> </w:t>
            </w:r>
            <w:r w:rsidR="008510FF" w:rsidRPr="00DE2A65">
              <w:rPr>
                <w:rFonts w:asciiTheme="minorHAnsi" w:hAnsiTheme="minorHAnsi"/>
                <w:strike/>
                <w:sz w:val="22"/>
                <w:szCs w:val="22"/>
              </w:rPr>
              <w:t>and</w:t>
            </w:r>
            <w:r w:rsidR="00C71458" w:rsidRPr="00DE2A65">
              <w:rPr>
                <w:rFonts w:asciiTheme="minorHAnsi" w:hAnsiTheme="minorHAnsi"/>
                <w:strike/>
                <w:sz w:val="22"/>
                <w:szCs w:val="22"/>
              </w:rPr>
              <w:t xml:space="preserve">/or </w:t>
            </w:r>
            <w:r w:rsidR="008510FF" w:rsidRPr="00DE2A65">
              <w:rPr>
                <w:rFonts w:asciiTheme="minorHAnsi" w:hAnsiTheme="minorHAnsi"/>
                <w:strike/>
                <w:sz w:val="22"/>
                <w:szCs w:val="22"/>
              </w:rPr>
              <w:t>if the school collaborated with a</w:t>
            </w:r>
            <w:r w:rsidR="000E56FA" w:rsidRPr="00DE2A65">
              <w:rPr>
                <w:rFonts w:asciiTheme="minorHAnsi" w:hAnsiTheme="minorHAnsi"/>
                <w:strike/>
                <w:sz w:val="22"/>
                <w:szCs w:val="22"/>
              </w:rPr>
              <w:t xml:space="preserve"> local community organization on these strategies.</w:t>
            </w:r>
          </w:p>
          <w:p w14:paraId="330AEA91" w14:textId="77777777" w:rsidR="00490C9E" w:rsidRPr="00976380" w:rsidRDefault="00490C9E" w:rsidP="00A666EE">
            <w:pPr>
              <w:rPr>
                <w:rFonts w:asciiTheme="minorHAnsi" w:hAnsiTheme="minorHAnsi"/>
                <w:sz w:val="23"/>
                <w:szCs w:val="23"/>
              </w:rPr>
            </w:pPr>
          </w:p>
        </w:tc>
      </w:tr>
      <w:tr w:rsidR="00CE6F97" w:rsidRPr="00976380" w14:paraId="50DFED57" w14:textId="77777777" w:rsidTr="007C07DF">
        <w:trPr>
          <w:trHeight w:hRule="exact" w:val="492"/>
        </w:trPr>
        <w:tc>
          <w:tcPr>
            <w:tcW w:w="9590" w:type="dxa"/>
            <w:gridSpan w:val="2"/>
            <w:tcBorders>
              <w:bottom w:val="single" w:sz="4" w:space="0" w:color="auto"/>
            </w:tcBorders>
            <w:shd w:val="clear" w:color="auto" w:fill="000000" w:themeFill="text1"/>
            <w:vAlign w:val="center"/>
          </w:tcPr>
          <w:p w14:paraId="4E641580" w14:textId="77777777" w:rsidR="00CE6F97" w:rsidRPr="00976380" w:rsidRDefault="00CE6F97" w:rsidP="00861705">
            <w:pPr>
              <w:jc w:val="center"/>
              <w:rPr>
                <w:rFonts w:asciiTheme="minorHAnsi" w:hAnsiTheme="minorHAnsi"/>
                <w:b/>
                <w:szCs w:val="23"/>
              </w:rPr>
            </w:pPr>
            <w:r w:rsidRPr="00976380">
              <w:rPr>
                <w:rFonts w:asciiTheme="minorHAnsi" w:hAnsiTheme="minorHAnsi"/>
                <w:b/>
                <w:szCs w:val="23"/>
              </w:rPr>
              <w:t>Limited English-proficient students</w:t>
            </w:r>
            <w:r w:rsidR="001D7C5F">
              <w:rPr>
                <w:rFonts w:asciiTheme="minorHAnsi" w:hAnsiTheme="minorHAnsi"/>
                <w:b/>
                <w:szCs w:val="23"/>
              </w:rPr>
              <w:t>/English learners</w:t>
            </w:r>
          </w:p>
          <w:p w14:paraId="7099A1C5" w14:textId="77777777" w:rsidR="00CE6F97" w:rsidRPr="00976380" w:rsidRDefault="00CE6F97" w:rsidP="00861705">
            <w:pPr>
              <w:pStyle w:val="ListParagraph"/>
              <w:ind w:left="360"/>
              <w:rPr>
                <w:rFonts w:asciiTheme="minorHAnsi" w:hAnsiTheme="minorHAnsi"/>
                <w:sz w:val="23"/>
                <w:szCs w:val="23"/>
              </w:rPr>
            </w:pPr>
          </w:p>
        </w:tc>
      </w:tr>
      <w:tr w:rsidR="007C07DF" w:rsidRPr="00976380" w14:paraId="64B9C16F" w14:textId="77777777" w:rsidTr="00A666EE">
        <w:trPr>
          <w:trHeight w:val="20"/>
        </w:trPr>
        <w:tc>
          <w:tcPr>
            <w:tcW w:w="2181" w:type="dxa"/>
            <w:vMerge w:val="restart"/>
            <w:tcBorders>
              <w:top w:val="single" w:sz="4" w:space="0" w:color="auto"/>
            </w:tcBorders>
            <w:vAlign w:val="center"/>
          </w:tcPr>
          <w:p w14:paraId="39A0F64D" w14:textId="77777777" w:rsidR="00CE6F97" w:rsidRPr="00F85C47" w:rsidRDefault="00F85C47" w:rsidP="00F85C47">
            <w:pPr>
              <w:jc w:val="center"/>
              <w:rPr>
                <w:rFonts w:asciiTheme="minorHAnsi" w:hAnsiTheme="minorHAnsi"/>
                <w:b/>
                <w:szCs w:val="23"/>
              </w:rPr>
            </w:pPr>
            <w:r w:rsidRPr="00F85C47">
              <w:rPr>
                <w:rFonts w:asciiTheme="minorHAnsi" w:hAnsiTheme="minorHAnsi"/>
                <w:b/>
                <w:sz w:val="23"/>
                <w:szCs w:val="23"/>
              </w:rPr>
              <w:t>(a</w:t>
            </w:r>
            <w:r>
              <w:rPr>
                <w:rFonts w:asciiTheme="minorHAnsi" w:hAnsiTheme="minorHAnsi"/>
                <w:b/>
                <w:sz w:val="23"/>
                <w:szCs w:val="23"/>
              </w:rPr>
              <w:t xml:space="preserve">) </w:t>
            </w:r>
            <w:r w:rsidR="00CE6F97" w:rsidRPr="00F85C47">
              <w:rPr>
                <w:rFonts w:asciiTheme="minorHAnsi" w:hAnsiTheme="minorHAnsi"/>
                <w:b/>
                <w:sz w:val="23"/>
                <w:szCs w:val="23"/>
              </w:rPr>
              <w:t>CHART data</w:t>
            </w:r>
          </w:p>
          <w:p w14:paraId="6F15BDB0" w14:textId="77777777" w:rsidR="00CE6F97" w:rsidRPr="00976380" w:rsidRDefault="00CE6F97" w:rsidP="00861705">
            <w:pPr>
              <w:jc w:val="center"/>
              <w:rPr>
                <w:rFonts w:asciiTheme="minorHAnsi" w:hAnsiTheme="minorHAnsi"/>
                <w:b/>
                <w:sz w:val="20"/>
                <w:szCs w:val="23"/>
              </w:rPr>
            </w:pPr>
          </w:p>
          <w:p w14:paraId="301B0159" w14:textId="77777777" w:rsidR="00383E33" w:rsidRPr="00A376F8" w:rsidRDefault="00383E33" w:rsidP="00383E33">
            <w:pPr>
              <w:jc w:val="center"/>
              <w:rPr>
                <w:rFonts w:asciiTheme="minorHAnsi" w:hAnsiTheme="minorHAnsi"/>
                <w:sz w:val="20"/>
                <w:szCs w:val="23"/>
              </w:rPr>
            </w:pPr>
            <w:r w:rsidRPr="00976380">
              <w:rPr>
                <w:rFonts w:asciiTheme="minorHAnsi" w:hAnsiTheme="minorHAnsi"/>
                <w:b/>
                <w:sz w:val="20"/>
                <w:szCs w:val="23"/>
              </w:rPr>
              <w:t>School percentage</w:t>
            </w:r>
            <w:r w:rsidRPr="00976380">
              <w:rPr>
                <w:rFonts w:asciiTheme="minorHAnsi" w:hAnsiTheme="minorHAnsi"/>
                <w:sz w:val="20"/>
                <w:szCs w:val="23"/>
              </w:rPr>
              <w:t xml:space="preserve">: </w:t>
            </w:r>
            <w:r w:rsidR="00D02BD8" w:rsidRPr="00A376F8">
              <w:rPr>
                <w:rFonts w:asciiTheme="minorHAnsi" w:hAnsiTheme="minorHAnsi"/>
                <w:sz w:val="20"/>
                <w:szCs w:val="23"/>
              </w:rPr>
              <w:t>5</w:t>
            </w:r>
            <w:r w:rsidR="00B57F20" w:rsidRPr="00A376F8">
              <w:rPr>
                <w:rFonts w:asciiTheme="minorHAnsi" w:hAnsiTheme="minorHAnsi"/>
                <w:sz w:val="20"/>
                <w:szCs w:val="23"/>
              </w:rPr>
              <w:t>%</w:t>
            </w:r>
          </w:p>
          <w:p w14:paraId="170F8947" w14:textId="77777777" w:rsidR="00383E33" w:rsidRPr="00A376F8" w:rsidRDefault="00383E33" w:rsidP="00383E33">
            <w:pPr>
              <w:jc w:val="center"/>
              <w:rPr>
                <w:rFonts w:asciiTheme="minorHAnsi" w:hAnsiTheme="minorHAnsi"/>
                <w:sz w:val="20"/>
                <w:szCs w:val="23"/>
              </w:rPr>
            </w:pPr>
            <w:r w:rsidRPr="00A376F8">
              <w:rPr>
                <w:rFonts w:asciiTheme="minorHAnsi" w:hAnsiTheme="minorHAnsi"/>
                <w:b/>
                <w:sz w:val="20"/>
                <w:szCs w:val="23"/>
              </w:rPr>
              <w:t>GNT percentage</w:t>
            </w:r>
            <w:r w:rsidRPr="00A376F8">
              <w:rPr>
                <w:rFonts w:asciiTheme="minorHAnsi" w:hAnsiTheme="minorHAnsi"/>
                <w:sz w:val="20"/>
                <w:szCs w:val="23"/>
              </w:rPr>
              <w:t xml:space="preserve">: </w:t>
            </w:r>
            <w:r w:rsidR="00D02BD8" w:rsidRPr="00A376F8">
              <w:rPr>
                <w:rFonts w:asciiTheme="minorHAnsi" w:hAnsiTheme="minorHAnsi"/>
                <w:sz w:val="20"/>
                <w:szCs w:val="23"/>
              </w:rPr>
              <w:t>7</w:t>
            </w:r>
            <w:r w:rsidR="00B57F20" w:rsidRPr="00A376F8">
              <w:rPr>
                <w:rFonts w:asciiTheme="minorHAnsi" w:hAnsiTheme="minorHAnsi"/>
                <w:sz w:val="20"/>
                <w:szCs w:val="23"/>
              </w:rPr>
              <w:t>%</w:t>
            </w:r>
          </w:p>
          <w:p w14:paraId="4A122962" w14:textId="77777777" w:rsidR="00383E33" w:rsidRPr="00A376F8" w:rsidRDefault="00383E33" w:rsidP="00383E33">
            <w:pPr>
              <w:jc w:val="center"/>
              <w:rPr>
                <w:rFonts w:asciiTheme="minorHAnsi" w:hAnsiTheme="minorHAnsi"/>
                <w:sz w:val="20"/>
                <w:szCs w:val="23"/>
              </w:rPr>
            </w:pPr>
            <w:r w:rsidRPr="00A376F8">
              <w:rPr>
                <w:rFonts w:asciiTheme="minorHAnsi" w:hAnsiTheme="minorHAnsi"/>
                <w:b/>
                <w:sz w:val="20"/>
                <w:szCs w:val="23"/>
              </w:rPr>
              <w:lastRenderedPageBreak/>
              <w:t>CI percentage</w:t>
            </w:r>
            <w:r w:rsidRPr="00A376F8">
              <w:rPr>
                <w:rFonts w:asciiTheme="minorHAnsi" w:hAnsiTheme="minorHAnsi"/>
                <w:sz w:val="20"/>
                <w:szCs w:val="23"/>
              </w:rPr>
              <w:t xml:space="preserve">: </w:t>
            </w:r>
            <w:r w:rsidR="00D02BD8" w:rsidRPr="00A376F8">
              <w:rPr>
                <w:rFonts w:asciiTheme="minorHAnsi" w:hAnsiTheme="minorHAnsi"/>
                <w:sz w:val="20"/>
                <w:szCs w:val="23"/>
              </w:rPr>
              <w:t>10</w:t>
            </w:r>
            <w:r w:rsidR="00B57F20" w:rsidRPr="00A376F8">
              <w:rPr>
                <w:rFonts w:asciiTheme="minorHAnsi" w:hAnsiTheme="minorHAnsi"/>
                <w:sz w:val="20"/>
                <w:szCs w:val="23"/>
              </w:rPr>
              <w:t>%</w:t>
            </w:r>
          </w:p>
          <w:p w14:paraId="35CA5E1B" w14:textId="77777777" w:rsidR="00383E33" w:rsidRPr="00A376F8" w:rsidRDefault="00383E33" w:rsidP="00383E33">
            <w:pPr>
              <w:jc w:val="center"/>
              <w:rPr>
                <w:rFonts w:asciiTheme="minorHAnsi" w:hAnsiTheme="minorHAnsi"/>
                <w:sz w:val="20"/>
                <w:szCs w:val="23"/>
              </w:rPr>
            </w:pPr>
          </w:p>
          <w:p w14:paraId="2F8912EB" w14:textId="77777777" w:rsidR="00CE6F97" w:rsidRPr="00976380" w:rsidRDefault="00383E33" w:rsidP="00D02BD8">
            <w:pPr>
              <w:jc w:val="center"/>
              <w:rPr>
                <w:rFonts w:asciiTheme="minorHAnsi" w:hAnsiTheme="minorHAnsi"/>
                <w:sz w:val="20"/>
                <w:szCs w:val="23"/>
              </w:rPr>
            </w:pPr>
            <w:r w:rsidRPr="00A376F8">
              <w:rPr>
                <w:rFonts w:asciiTheme="minorHAnsi" w:hAnsiTheme="minorHAnsi"/>
                <w:sz w:val="20"/>
                <w:szCs w:val="23"/>
              </w:rPr>
              <w:t xml:space="preserve">The school is </w:t>
            </w:r>
            <w:r w:rsidRPr="00C44069">
              <w:rPr>
                <w:rFonts w:asciiTheme="minorHAnsi" w:hAnsiTheme="minorHAnsi"/>
                <w:sz w:val="20"/>
                <w:szCs w:val="23"/>
                <w:highlight w:val="yellow"/>
                <w:u w:val="single"/>
              </w:rPr>
              <w:t>below</w:t>
            </w:r>
            <w:r w:rsidRPr="00A376F8">
              <w:rPr>
                <w:rFonts w:asciiTheme="minorHAnsi" w:hAnsiTheme="minorHAnsi"/>
                <w:sz w:val="20"/>
                <w:szCs w:val="23"/>
              </w:rPr>
              <w:t xml:space="preserve"> GNT percentages and </w:t>
            </w:r>
            <w:r w:rsidRPr="00D9245B">
              <w:rPr>
                <w:rFonts w:asciiTheme="minorHAnsi" w:hAnsiTheme="minorHAnsi"/>
                <w:sz w:val="20"/>
                <w:szCs w:val="23"/>
                <w:highlight w:val="yellow"/>
              </w:rPr>
              <w:t>below</w:t>
            </w:r>
            <w:r w:rsidRPr="00A376F8">
              <w:rPr>
                <w:rFonts w:asciiTheme="minorHAnsi" w:hAnsiTheme="minorHAnsi"/>
                <w:sz w:val="20"/>
                <w:szCs w:val="23"/>
              </w:rPr>
              <w:t xml:space="preserve"> CI percentage</w:t>
            </w:r>
            <w:r w:rsidRPr="00976380">
              <w:rPr>
                <w:rFonts w:asciiTheme="minorHAnsi" w:hAnsiTheme="minorHAnsi"/>
                <w:sz w:val="20"/>
                <w:szCs w:val="23"/>
              </w:rPr>
              <w:t>s</w:t>
            </w:r>
          </w:p>
        </w:tc>
        <w:tc>
          <w:tcPr>
            <w:tcW w:w="7409" w:type="dxa"/>
            <w:tcBorders>
              <w:top w:val="single" w:sz="4" w:space="0" w:color="auto"/>
              <w:bottom w:val="single" w:sz="4" w:space="0" w:color="auto"/>
            </w:tcBorders>
          </w:tcPr>
          <w:p w14:paraId="38A7846F" w14:textId="77777777" w:rsidR="00054494" w:rsidRPr="00AB1605" w:rsidRDefault="00F85C47" w:rsidP="00403280">
            <w:pPr>
              <w:jc w:val="center"/>
              <w:rPr>
                <w:rFonts w:asciiTheme="minorHAnsi" w:hAnsiTheme="minorHAnsi" w:cstheme="minorHAnsi"/>
                <w:b/>
                <w:sz w:val="23"/>
                <w:szCs w:val="23"/>
              </w:rPr>
            </w:pPr>
            <w:r w:rsidRPr="00AB1605">
              <w:rPr>
                <w:rFonts w:asciiTheme="minorHAnsi" w:hAnsiTheme="minorHAnsi" w:cstheme="minorHAnsi"/>
                <w:b/>
                <w:sz w:val="23"/>
                <w:szCs w:val="23"/>
              </w:rPr>
              <w:lastRenderedPageBreak/>
              <w:t xml:space="preserve">(b) </w:t>
            </w:r>
            <w:r w:rsidR="00C44069">
              <w:rPr>
                <w:rFonts w:asciiTheme="minorHAnsi" w:hAnsiTheme="minorHAnsi" w:cstheme="minorHAnsi"/>
                <w:b/>
                <w:sz w:val="23"/>
                <w:szCs w:val="23"/>
              </w:rPr>
              <w:t>Continued 2018</w:t>
            </w:r>
            <w:r w:rsidR="00CE6F97" w:rsidRPr="00AB1605">
              <w:rPr>
                <w:rFonts w:asciiTheme="minorHAnsi" w:hAnsiTheme="minorHAnsi" w:cstheme="minorHAnsi"/>
                <w:b/>
                <w:sz w:val="23"/>
                <w:szCs w:val="23"/>
              </w:rPr>
              <w:t>-</w:t>
            </w:r>
            <w:r w:rsidR="00B20A30" w:rsidRPr="00AB1605">
              <w:rPr>
                <w:rFonts w:asciiTheme="minorHAnsi" w:hAnsiTheme="minorHAnsi" w:cstheme="minorHAnsi"/>
                <w:b/>
                <w:sz w:val="23"/>
                <w:szCs w:val="23"/>
              </w:rPr>
              <w:t>20</w:t>
            </w:r>
            <w:r w:rsidR="00C44069">
              <w:rPr>
                <w:rFonts w:asciiTheme="minorHAnsi" w:hAnsiTheme="minorHAnsi" w:cstheme="minorHAnsi"/>
                <w:b/>
                <w:sz w:val="23"/>
                <w:szCs w:val="23"/>
              </w:rPr>
              <w:t>19</w:t>
            </w:r>
            <w:r w:rsidR="00CE6F97" w:rsidRPr="00AB1605">
              <w:rPr>
                <w:rFonts w:asciiTheme="minorHAnsi" w:hAnsiTheme="minorHAnsi" w:cstheme="minorHAnsi"/>
                <w:b/>
                <w:sz w:val="23"/>
                <w:szCs w:val="23"/>
              </w:rPr>
              <w:t xml:space="preserve"> Strategies</w:t>
            </w:r>
          </w:p>
          <w:p w14:paraId="0D905F9C" w14:textId="77777777" w:rsidR="00054494" w:rsidRPr="00AB1605" w:rsidRDefault="00B90061" w:rsidP="00EF5F0B">
            <w:pPr>
              <w:tabs>
                <w:tab w:val="left" w:pos="376"/>
              </w:tabs>
              <w:rPr>
                <w:rFonts w:asciiTheme="minorHAnsi" w:hAnsiTheme="minorHAnsi" w:cstheme="minorHAnsi"/>
                <w:strike/>
                <w:sz w:val="22"/>
                <w:szCs w:val="22"/>
              </w:rPr>
            </w:pPr>
            <w:r w:rsidRPr="00AB1605">
              <w:rPr>
                <w:rFonts w:asciiTheme="minorHAnsi" w:hAnsiTheme="minorHAnsi" w:cstheme="minorHAnsi"/>
                <w:strike/>
                <w:sz w:val="22"/>
                <w:szCs w:val="22"/>
              </w:rPr>
              <w:fldChar w:fldCharType="begin">
                <w:ffData>
                  <w:name w:val=""/>
                  <w:enabled/>
                  <w:calcOnExit w:val="0"/>
                  <w:checkBox>
                    <w:size w:val="14"/>
                    <w:default w:val="0"/>
                  </w:checkBox>
                </w:ffData>
              </w:fldChar>
            </w:r>
            <w:r w:rsidR="00054494" w:rsidRPr="00AB1605">
              <w:rPr>
                <w:rFonts w:asciiTheme="minorHAnsi" w:hAnsiTheme="minorHAnsi" w:cstheme="minorHAnsi"/>
                <w:strike/>
                <w:sz w:val="22"/>
                <w:szCs w:val="22"/>
              </w:rPr>
              <w:instrText xml:space="preserve"> FORMCHECKBOX </w:instrText>
            </w:r>
            <w:r w:rsidR="00EB18CB">
              <w:rPr>
                <w:rFonts w:asciiTheme="minorHAnsi" w:hAnsiTheme="minorHAnsi" w:cstheme="minorHAnsi"/>
                <w:strike/>
                <w:sz w:val="22"/>
                <w:szCs w:val="22"/>
              </w:rPr>
            </w:r>
            <w:r w:rsidR="00EB18CB">
              <w:rPr>
                <w:rFonts w:asciiTheme="minorHAnsi" w:hAnsiTheme="minorHAnsi" w:cstheme="minorHAnsi"/>
                <w:strike/>
                <w:sz w:val="22"/>
                <w:szCs w:val="22"/>
              </w:rPr>
              <w:fldChar w:fldCharType="separate"/>
            </w:r>
            <w:r w:rsidRPr="00AB1605">
              <w:rPr>
                <w:rFonts w:asciiTheme="minorHAnsi" w:hAnsiTheme="minorHAnsi" w:cstheme="minorHAnsi"/>
                <w:strike/>
                <w:sz w:val="22"/>
                <w:szCs w:val="22"/>
              </w:rPr>
              <w:fldChar w:fldCharType="end"/>
            </w:r>
            <w:r w:rsidR="00EF5F0B">
              <w:rPr>
                <w:rFonts w:asciiTheme="minorHAnsi" w:hAnsiTheme="minorHAnsi" w:cstheme="minorHAnsi"/>
                <w:strike/>
                <w:sz w:val="22"/>
                <w:szCs w:val="22"/>
              </w:rPr>
              <w:tab/>
            </w:r>
            <w:r w:rsidR="00054494" w:rsidRPr="00AB1605">
              <w:rPr>
                <w:rFonts w:asciiTheme="minorHAnsi" w:hAnsiTheme="minorHAnsi" w:cstheme="minorHAnsi"/>
                <w:strike/>
                <w:sz w:val="22"/>
                <w:szCs w:val="22"/>
              </w:rPr>
              <w:t>Met GNT/CI: no enhanced/additional strategies needed</w:t>
            </w:r>
          </w:p>
          <w:p w14:paraId="76B08982" w14:textId="77777777" w:rsidR="0064066B" w:rsidRPr="00AB1605" w:rsidRDefault="0064066B" w:rsidP="0064066B">
            <w:pPr>
              <w:pStyle w:val="Default"/>
              <w:rPr>
                <w:rFonts w:asciiTheme="minorHAnsi" w:hAnsiTheme="minorHAnsi" w:cstheme="minorHAnsi"/>
                <w:color w:val="auto"/>
              </w:rPr>
            </w:pPr>
          </w:p>
          <w:p w14:paraId="6D983603" w14:textId="77777777" w:rsidR="0064066B" w:rsidRPr="00AB1605" w:rsidRDefault="0064066B" w:rsidP="00AB00F2">
            <w:pPr>
              <w:pStyle w:val="Default"/>
              <w:numPr>
                <w:ilvl w:val="0"/>
                <w:numId w:val="11"/>
              </w:numPr>
              <w:rPr>
                <w:rFonts w:asciiTheme="minorHAnsi" w:hAnsiTheme="minorHAnsi" w:cstheme="minorHAnsi"/>
                <w:sz w:val="22"/>
                <w:szCs w:val="22"/>
              </w:rPr>
            </w:pPr>
            <w:r w:rsidRPr="00AB1605">
              <w:rPr>
                <w:rFonts w:asciiTheme="minorHAnsi" w:hAnsiTheme="minorHAnsi" w:cstheme="minorHAnsi"/>
                <w:sz w:val="22"/>
                <w:szCs w:val="22"/>
              </w:rPr>
              <w:t xml:space="preserve">All promotional materials and applications will be printed in Spanish. </w:t>
            </w:r>
          </w:p>
          <w:p w14:paraId="035CFF9D" w14:textId="77777777" w:rsidR="0064066B" w:rsidRPr="00AB1605" w:rsidRDefault="0064066B" w:rsidP="00AB00F2">
            <w:pPr>
              <w:pStyle w:val="Default"/>
              <w:numPr>
                <w:ilvl w:val="0"/>
                <w:numId w:val="11"/>
              </w:numPr>
              <w:rPr>
                <w:rFonts w:asciiTheme="minorHAnsi" w:hAnsiTheme="minorHAnsi" w:cstheme="minorHAnsi"/>
                <w:sz w:val="22"/>
                <w:szCs w:val="22"/>
              </w:rPr>
            </w:pPr>
            <w:r w:rsidRPr="00AB1605">
              <w:rPr>
                <w:rFonts w:asciiTheme="minorHAnsi" w:hAnsiTheme="minorHAnsi" w:cstheme="minorHAnsi"/>
                <w:sz w:val="22"/>
                <w:szCs w:val="22"/>
              </w:rPr>
              <w:lastRenderedPageBreak/>
              <w:t xml:space="preserve">We will send Spanish-speaking staff and parent volunteers door-to-door in low-income housing developments to recruit new families. </w:t>
            </w:r>
          </w:p>
          <w:p w14:paraId="21C6DA84" w14:textId="77777777" w:rsidR="00A666EE" w:rsidRPr="00AB1605" w:rsidRDefault="0064066B" w:rsidP="00AB00F2">
            <w:pPr>
              <w:pStyle w:val="Default"/>
              <w:numPr>
                <w:ilvl w:val="0"/>
                <w:numId w:val="11"/>
              </w:numPr>
              <w:rPr>
                <w:rFonts w:asciiTheme="minorHAnsi" w:hAnsiTheme="minorHAnsi" w:cstheme="minorHAnsi"/>
                <w:sz w:val="22"/>
                <w:szCs w:val="22"/>
              </w:rPr>
            </w:pPr>
            <w:r w:rsidRPr="00AB1605">
              <w:rPr>
                <w:rFonts w:asciiTheme="minorHAnsi" w:hAnsiTheme="minorHAnsi" w:cstheme="minorHAnsi"/>
                <w:sz w:val="22"/>
                <w:szCs w:val="22"/>
              </w:rPr>
              <w:t xml:space="preserve">Spanish-speaking members of the </w:t>
            </w:r>
            <w:r w:rsidR="00A376F8" w:rsidRPr="00AB1605">
              <w:rPr>
                <w:rFonts w:asciiTheme="minorHAnsi" w:hAnsiTheme="minorHAnsi" w:cstheme="minorHAnsi"/>
                <w:sz w:val="22"/>
                <w:szCs w:val="22"/>
              </w:rPr>
              <w:t>school</w:t>
            </w:r>
            <w:r w:rsidRPr="00AB1605">
              <w:rPr>
                <w:rFonts w:asciiTheme="minorHAnsi" w:hAnsiTheme="minorHAnsi" w:cstheme="minorHAnsi"/>
                <w:sz w:val="22"/>
                <w:szCs w:val="22"/>
              </w:rPr>
              <w:t xml:space="preserve"> staff and parent community will participate at all community outreach events and information sessions to ensure that native Spanish speakers can fully understand our program and application process. </w:t>
            </w:r>
          </w:p>
        </w:tc>
      </w:tr>
      <w:tr w:rsidR="007C07DF" w:rsidRPr="00976380" w14:paraId="774752B2" w14:textId="77777777" w:rsidTr="00A666EE">
        <w:trPr>
          <w:trHeight w:val="20"/>
        </w:trPr>
        <w:tc>
          <w:tcPr>
            <w:tcW w:w="2181" w:type="dxa"/>
            <w:vMerge/>
            <w:vAlign w:val="center"/>
          </w:tcPr>
          <w:p w14:paraId="453EA41A" w14:textId="77777777" w:rsidR="00490C9E" w:rsidRPr="00976380" w:rsidRDefault="00490C9E" w:rsidP="00861705">
            <w:pPr>
              <w:jc w:val="center"/>
              <w:rPr>
                <w:rFonts w:asciiTheme="minorHAnsi" w:hAnsiTheme="minorHAnsi"/>
                <w:sz w:val="20"/>
                <w:szCs w:val="23"/>
              </w:rPr>
            </w:pPr>
          </w:p>
        </w:tc>
        <w:tc>
          <w:tcPr>
            <w:tcW w:w="7409" w:type="dxa"/>
            <w:tcBorders>
              <w:top w:val="single" w:sz="4" w:space="0" w:color="auto"/>
            </w:tcBorders>
          </w:tcPr>
          <w:p w14:paraId="0F2A5F0D" w14:textId="77777777" w:rsidR="00C44069" w:rsidRPr="00976380" w:rsidRDefault="00C44069" w:rsidP="00C44069">
            <w:pPr>
              <w:jc w:val="center"/>
              <w:rPr>
                <w:rFonts w:asciiTheme="minorHAnsi" w:hAnsiTheme="minorHAnsi"/>
                <w:b/>
                <w:sz w:val="23"/>
                <w:szCs w:val="23"/>
              </w:rPr>
            </w:pPr>
            <w:r>
              <w:rPr>
                <w:rFonts w:asciiTheme="minorHAnsi" w:hAnsiTheme="minorHAnsi"/>
                <w:b/>
                <w:sz w:val="23"/>
                <w:szCs w:val="23"/>
              </w:rPr>
              <w:t xml:space="preserve">(c) </w:t>
            </w:r>
            <w:r w:rsidRPr="00976380">
              <w:rPr>
                <w:rFonts w:asciiTheme="minorHAnsi" w:hAnsiTheme="minorHAnsi"/>
                <w:b/>
                <w:sz w:val="23"/>
                <w:szCs w:val="23"/>
              </w:rPr>
              <w:t>201</w:t>
            </w:r>
            <w:r>
              <w:rPr>
                <w:rFonts w:asciiTheme="minorHAnsi" w:hAnsiTheme="minorHAnsi"/>
                <w:b/>
                <w:sz w:val="23"/>
                <w:szCs w:val="23"/>
              </w:rPr>
              <w:t>9</w:t>
            </w:r>
            <w:r w:rsidRPr="00976380">
              <w:rPr>
                <w:rFonts w:asciiTheme="minorHAnsi" w:hAnsiTheme="minorHAnsi"/>
                <w:b/>
                <w:sz w:val="23"/>
                <w:szCs w:val="23"/>
              </w:rPr>
              <w:t>-20</w:t>
            </w:r>
            <w:r>
              <w:rPr>
                <w:rFonts w:asciiTheme="minorHAnsi" w:hAnsiTheme="minorHAnsi"/>
                <w:b/>
                <w:sz w:val="23"/>
                <w:szCs w:val="23"/>
              </w:rPr>
              <w:t>20</w:t>
            </w:r>
            <w:r w:rsidRPr="00976380">
              <w:rPr>
                <w:rFonts w:asciiTheme="minorHAnsi" w:hAnsiTheme="minorHAnsi"/>
                <w:b/>
                <w:sz w:val="23"/>
                <w:szCs w:val="23"/>
              </w:rPr>
              <w:t xml:space="preserve"> Additional Strateg</w:t>
            </w:r>
            <w:r>
              <w:rPr>
                <w:rFonts w:asciiTheme="minorHAnsi" w:hAnsiTheme="minorHAnsi"/>
                <w:b/>
                <w:sz w:val="23"/>
                <w:szCs w:val="23"/>
              </w:rPr>
              <w:t>y(</w:t>
            </w:r>
            <w:proofErr w:type="spellStart"/>
            <w:r>
              <w:rPr>
                <w:rFonts w:asciiTheme="minorHAnsi" w:hAnsiTheme="minorHAnsi"/>
                <w:b/>
                <w:sz w:val="23"/>
                <w:szCs w:val="23"/>
              </w:rPr>
              <w:t>ies</w:t>
            </w:r>
            <w:proofErr w:type="spellEnd"/>
            <w:r>
              <w:rPr>
                <w:rFonts w:asciiTheme="minorHAnsi" w:hAnsiTheme="minorHAnsi"/>
                <w:b/>
                <w:sz w:val="23"/>
                <w:szCs w:val="23"/>
              </w:rPr>
              <w:t>),</w:t>
            </w:r>
            <w:r w:rsidRPr="00976380">
              <w:rPr>
                <w:rFonts w:asciiTheme="minorHAnsi" w:hAnsiTheme="minorHAnsi"/>
                <w:b/>
                <w:sz w:val="23"/>
                <w:szCs w:val="23"/>
              </w:rPr>
              <w:t xml:space="preserve"> if needed</w:t>
            </w:r>
          </w:p>
          <w:p w14:paraId="678D34E3" w14:textId="3EEF7341" w:rsidR="00C44069" w:rsidRPr="00113189" w:rsidRDefault="00C44069" w:rsidP="00943D3A">
            <w:pPr>
              <w:tabs>
                <w:tab w:val="left" w:pos="355"/>
              </w:tabs>
              <w:rPr>
                <w:rFonts w:asciiTheme="minorHAnsi" w:hAnsiTheme="minorHAnsi"/>
                <w:sz w:val="22"/>
                <w:szCs w:val="22"/>
              </w:rPr>
            </w:pPr>
            <w:r>
              <w:rPr>
                <w:rFonts w:asciiTheme="minorHAnsi" w:hAnsiTheme="minorHAnsi"/>
                <w:sz w:val="22"/>
                <w:szCs w:val="22"/>
              </w:rPr>
              <w:fldChar w:fldCharType="begin">
                <w:ffData>
                  <w:name w:val="Check4"/>
                  <w:enabled/>
                  <w:calcOnExit w:val="0"/>
                  <w:checkBox>
                    <w:size w:val="14"/>
                    <w:default w:val="1"/>
                  </w:checkBox>
                </w:ffData>
              </w:fldChar>
            </w:r>
            <w:bookmarkStart w:id="3" w:name="Check4"/>
            <w:r>
              <w:rPr>
                <w:rFonts w:asciiTheme="minorHAnsi" w:hAnsiTheme="minorHAnsi"/>
                <w:sz w:val="22"/>
                <w:szCs w:val="22"/>
              </w:rPr>
              <w:instrText xml:space="preserve"> FORMCHECKBOX </w:instrText>
            </w:r>
            <w:r w:rsidR="00EB18CB">
              <w:rPr>
                <w:rFonts w:asciiTheme="minorHAnsi" w:hAnsiTheme="minorHAnsi"/>
                <w:sz w:val="22"/>
                <w:szCs w:val="22"/>
              </w:rPr>
            </w:r>
            <w:r w:rsidR="00EB18CB">
              <w:rPr>
                <w:rFonts w:asciiTheme="minorHAnsi" w:hAnsiTheme="minorHAnsi"/>
                <w:sz w:val="22"/>
                <w:szCs w:val="22"/>
              </w:rPr>
              <w:fldChar w:fldCharType="separate"/>
            </w:r>
            <w:r>
              <w:rPr>
                <w:rFonts w:asciiTheme="minorHAnsi" w:hAnsiTheme="minorHAnsi"/>
                <w:sz w:val="22"/>
                <w:szCs w:val="22"/>
              </w:rPr>
              <w:fldChar w:fldCharType="end"/>
            </w:r>
            <w:bookmarkEnd w:id="3"/>
            <w:r w:rsidRPr="00113189">
              <w:rPr>
                <w:rFonts w:asciiTheme="minorHAnsi" w:hAnsiTheme="minorHAnsi"/>
                <w:sz w:val="22"/>
                <w:szCs w:val="22"/>
              </w:rPr>
              <w:t xml:space="preserve"> </w:t>
            </w:r>
            <w:r w:rsidR="00943D3A">
              <w:rPr>
                <w:rFonts w:asciiTheme="minorHAnsi" w:hAnsiTheme="minorHAnsi"/>
                <w:sz w:val="22"/>
                <w:szCs w:val="22"/>
              </w:rPr>
              <w:tab/>
            </w:r>
            <w:r w:rsidRPr="00113189">
              <w:rPr>
                <w:rFonts w:asciiTheme="minorHAnsi" w:hAnsiTheme="minorHAnsi"/>
                <w:sz w:val="22"/>
                <w:szCs w:val="22"/>
              </w:rPr>
              <w:t xml:space="preserve">Did not meet GNT/CI: </w:t>
            </w:r>
            <w:r w:rsidRPr="005921BA">
              <w:rPr>
                <w:rFonts w:asciiTheme="minorHAnsi" w:hAnsiTheme="minorHAnsi"/>
                <w:sz w:val="22"/>
                <w:szCs w:val="22"/>
                <w:highlight w:val="yellow"/>
              </w:rPr>
              <w:t>additional and/or enhanced strategies needed.</w:t>
            </w:r>
            <w:r w:rsidRPr="00113189">
              <w:rPr>
                <w:rFonts w:asciiTheme="minorHAnsi" w:hAnsiTheme="minorHAnsi"/>
                <w:sz w:val="22"/>
                <w:szCs w:val="22"/>
              </w:rPr>
              <w:t xml:space="preserve"> </w:t>
            </w:r>
          </w:p>
          <w:p w14:paraId="2F32C707" w14:textId="77777777" w:rsidR="00C44069" w:rsidRDefault="00C44069" w:rsidP="00C44069">
            <w:pPr>
              <w:rPr>
                <w:rFonts w:asciiTheme="minorHAnsi" w:hAnsiTheme="minorHAnsi"/>
                <w:sz w:val="22"/>
                <w:szCs w:val="22"/>
              </w:rPr>
            </w:pPr>
            <w:r w:rsidRPr="00113189">
              <w:rPr>
                <w:rFonts w:asciiTheme="minorHAnsi" w:hAnsiTheme="minorHAnsi"/>
                <w:sz w:val="22"/>
                <w:szCs w:val="22"/>
              </w:rPr>
              <w:t>Include the time allotted for each strategy for data change (i.e. 2-3 years, 1 year) and</w:t>
            </w:r>
            <w:r>
              <w:rPr>
                <w:rFonts w:asciiTheme="minorHAnsi" w:hAnsiTheme="minorHAnsi"/>
                <w:sz w:val="22"/>
                <w:szCs w:val="22"/>
              </w:rPr>
              <w:t>/or</w:t>
            </w:r>
            <w:r w:rsidRPr="00113189">
              <w:rPr>
                <w:rFonts w:asciiTheme="minorHAnsi" w:hAnsiTheme="minorHAnsi"/>
                <w:sz w:val="22"/>
                <w:szCs w:val="22"/>
              </w:rPr>
              <w:t xml:space="preserve"> if</w:t>
            </w:r>
            <w:r>
              <w:rPr>
                <w:rFonts w:asciiTheme="minorHAnsi" w:hAnsiTheme="minorHAnsi"/>
                <w:sz w:val="22"/>
                <w:szCs w:val="22"/>
              </w:rPr>
              <w:t xml:space="preserve"> the school collaborated with a</w:t>
            </w:r>
            <w:r w:rsidRPr="00113189">
              <w:rPr>
                <w:rFonts w:asciiTheme="minorHAnsi" w:hAnsiTheme="minorHAnsi"/>
                <w:sz w:val="22"/>
                <w:szCs w:val="22"/>
              </w:rPr>
              <w:t xml:space="preserve"> local community organization on these strategies.</w:t>
            </w:r>
          </w:p>
          <w:p w14:paraId="4A0A13DC" w14:textId="77777777" w:rsidR="0064066B" w:rsidRPr="004523DE" w:rsidRDefault="0064066B" w:rsidP="00AB00F2">
            <w:pPr>
              <w:pStyle w:val="Default"/>
              <w:numPr>
                <w:ilvl w:val="0"/>
                <w:numId w:val="11"/>
              </w:numPr>
              <w:rPr>
                <w:rFonts w:asciiTheme="minorHAnsi" w:hAnsiTheme="minorHAnsi"/>
                <w:sz w:val="22"/>
                <w:szCs w:val="22"/>
              </w:rPr>
            </w:pPr>
            <w:r w:rsidRPr="004523DE">
              <w:rPr>
                <w:rFonts w:asciiTheme="minorHAnsi" w:hAnsiTheme="minorHAnsi"/>
                <w:sz w:val="22"/>
                <w:szCs w:val="22"/>
              </w:rPr>
              <w:t xml:space="preserve">We will place advertisements in Spanish-language newspapers such as </w:t>
            </w:r>
            <w:r w:rsidRPr="004523DE">
              <w:rPr>
                <w:rFonts w:asciiTheme="minorHAnsi" w:hAnsiTheme="minorHAnsi"/>
                <w:i/>
                <w:iCs/>
                <w:sz w:val="22"/>
                <w:szCs w:val="22"/>
              </w:rPr>
              <w:t>El Pueblo Latino</w:t>
            </w:r>
            <w:r w:rsidRPr="004523DE">
              <w:rPr>
                <w:rFonts w:asciiTheme="minorHAnsi" w:hAnsiTheme="minorHAnsi"/>
                <w:sz w:val="22"/>
                <w:szCs w:val="22"/>
              </w:rPr>
              <w:t>, given the large Spanish-speaking population in</w:t>
            </w:r>
            <w:r w:rsidR="003E119A">
              <w:rPr>
                <w:rFonts w:asciiTheme="minorHAnsi" w:hAnsiTheme="minorHAnsi"/>
                <w:sz w:val="22"/>
                <w:szCs w:val="22"/>
              </w:rPr>
              <w:t xml:space="preserve"> Springfield.</w:t>
            </w:r>
          </w:p>
          <w:p w14:paraId="7FA8C139" w14:textId="77777777" w:rsidR="0064066B" w:rsidRPr="004523DE" w:rsidRDefault="0064066B" w:rsidP="00AB00F2">
            <w:pPr>
              <w:pStyle w:val="Default"/>
              <w:numPr>
                <w:ilvl w:val="0"/>
                <w:numId w:val="11"/>
              </w:numPr>
              <w:rPr>
                <w:rFonts w:asciiTheme="minorHAnsi" w:hAnsiTheme="minorHAnsi"/>
                <w:sz w:val="22"/>
                <w:szCs w:val="22"/>
              </w:rPr>
            </w:pPr>
            <w:r w:rsidRPr="004523DE">
              <w:rPr>
                <w:rFonts w:asciiTheme="minorHAnsi" w:hAnsiTheme="minorHAnsi"/>
                <w:sz w:val="22"/>
                <w:szCs w:val="22"/>
              </w:rPr>
              <w:t>We will attend and distribute materials at organizations throughout the city that provide adult ESL classes at the Springfield Public Library and at Dunbar community centers that serve non-English speaking families. We anticipate the data will change in two years.</w:t>
            </w:r>
          </w:p>
          <w:p w14:paraId="0809B3E7" w14:textId="77777777" w:rsidR="007C07DF" w:rsidRPr="004523DE" w:rsidRDefault="0064066B" w:rsidP="00AB00F2">
            <w:pPr>
              <w:pStyle w:val="Default"/>
              <w:numPr>
                <w:ilvl w:val="0"/>
                <w:numId w:val="11"/>
              </w:numPr>
              <w:rPr>
                <w:rFonts w:asciiTheme="minorHAnsi" w:hAnsiTheme="minorHAnsi"/>
                <w:sz w:val="22"/>
                <w:szCs w:val="22"/>
              </w:rPr>
            </w:pPr>
            <w:r w:rsidRPr="004523DE">
              <w:rPr>
                <w:rFonts w:asciiTheme="minorHAnsi" w:hAnsiTheme="minorHAnsi"/>
                <w:sz w:val="22"/>
                <w:szCs w:val="22"/>
              </w:rPr>
              <w:t>We made a contact at the Greenleaf Community Center and plan to attend and present at 4 events that cater to families with a first language other than English.</w:t>
            </w:r>
          </w:p>
        </w:tc>
      </w:tr>
      <w:tr w:rsidR="00CE6F97" w:rsidRPr="00976380" w14:paraId="5210FFE4" w14:textId="77777777" w:rsidTr="007C07DF">
        <w:trPr>
          <w:trHeight w:hRule="exact" w:val="546"/>
        </w:trPr>
        <w:tc>
          <w:tcPr>
            <w:tcW w:w="9590" w:type="dxa"/>
            <w:gridSpan w:val="2"/>
            <w:tcBorders>
              <w:bottom w:val="single" w:sz="4" w:space="0" w:color="auto"/>
            </w:tcBorders>
            <w:shd w:val="clear" w:color="auto" w:fill="000000" w:themeFill="text1"/>
            <w:vAlign w:val="center"/>
          </w:tcPr>
          <w:p w14:paraId="063C7632" w14:textId="77777777" w:rsidR="00CE6F97" w:rsidRPr="004523DE" w:rsidRDefault="00CE6F97" w:rsidP="00861705">
            <w:pPr>
              <w:jc w:val="center"/>
              <w:rPr>
                <w:rFonts w:asciiTheme="minorHAnsi" w:hAnsiTheme="minorHAnsi"/>
                <w:b/>
                <w:szCs w:val="23"/>
              </w:rPr>
            </w:pPr>
            <w:r w:rsidRPr="004523DE">
              <w:rPr>
                <w:rFonts w:asciiTheme="minorHAnsi" w:hAnsiTheme="minorHAnsi"/>
                <w:b/>
                <w:szCs w:val="23"/>
              </w:rPr>
              <w:t>Students eligible for free or reduced lunch</w:t>
            </w:r>
            <w:r w:rsidR="00A6478F" w:rsidRPr="004523DE">
              <w:rPr>
                <w:rFonts w:asciiTheme="minorHAnsi" w:hAnsiTheme="minorHAnsi"/>
                <w:b/>
                <w:szCs w:val="23"/>
              </w:rPr>
              <w:t xml:space="preserve"> (Low Income/Economically Disadvantaged)</w:t>
            </w:r>
          </w:p>
          <w:p w14:paraId="588F15A2" w14:textId="77777777" w:rsidR="00CE6F97" w:rsidRPr="004523DE" w:rsidRDefault="00CE6F97" w:rsidP="00861705">
            <w:pPr>
              <w:jc w:val="center"/>
              <w:rPr>
                <w:rFonts w:asciiTheme="minorHAnsi" w:hAnsiTheme="minorHAnsi"/>
                <w:sz w:val="20"/>
                <w:szCs w:val="23"/>
              </w:rPr>
            </w:pPr>
          </w:p>
          <w:p w14:paraId="043DCDE8" w14:textId="77777777" w:rsidR="00CE6F97" w:rsidRPr="004523DE" w:rsidRDefault="00CE6F97" w:rsidP="00861705">
            <w:pPr>
              <w:autoSpaceDE w:val="0"/>
              <w:autoSpaceDN w:val="0"/>
              <w:adjustRightInd w:val="0"/>
              <w:rPr>
                <w:rFonts w:asciiTheme="minorHAnsi" w:hAnsiTheme="minorHAnsi"/>
                <w:sz w:val="23"/>
                <w:szCs w:val="23"/>
                <w:lang w:eastAsia="zh-CN"/>
              </w:rPr>
            </w:pPr>
          </w:p>
        </w:tc>
      </w:tr>
      <w:tr w:rsidR="007C07DF" w:rsidRPr="000E07B2" w14:paraId="16EAF8E9" w14:textId="77777777" w:rsidTr="00263995">
        <w:trPr>
          <w:trHeight w:val="1440"/>
        </w:trPr>
        <w:tc>
          <w:tcPr>
            <w:tcW w:w="2181" w:type="dxa"/>
            <w:vMerge w:val="restart"/>
            <w:tcBorders>
              <w:top w:val="single" w:sz="4" w:space="0" w:color="auto"/>
            </w:tcBorders>
            <w:shd w:val="clear" w:color="auto" w:fill="F2F2F2" w:themeFill="background1" w:themeFillShade="F2"/>
            <w:vAlign w:val="center"/>
          </w:tcPr>
          <w:p w14:paraId="7135BA06" w14:textId="77777777" w:rsidR="00CE6F97" w:rsidRPr="000E07B2" w:rsidRDefault="00F85C47" w:rsidP="00F85C47">
            <w:pPr>
              <w:jc w:val="center"/>
              <w:rPr>
                <w:rFonts w:asciiTheme="minorHAnsi" w:hAnsiTheme="minorHAnsi"/>
                <w:b/>
                <w:szCs w:val="23"/>
              </w:rPr>
            </w:pPr>
            <w:r w:rsidRPr="000E07B2">
              <w:rPr>
                <w:rFonts w:asciiTheme="minorHAnsi" w:hAnsiTheme="minorHAnsi"/>
                <w:b/>
                <w:sz w:val="23"/>
                <w:szCs w:val="23"/>
              </w:rPr>
              <w:t xml:space="preserve">(a) </w:t>
            </w:r>
            <w:r w:rsidR="00CE6F97" w:rsidRPr="000E07B2">
              <w:rPr>
                <w:rFonts w:asciiTheme="minorHAnsi" w:hAnsiTheme="minorHAnsi"/>
                <w:b/>
                <w:sz w:val="23"/>
                <w:szCs w:val="23"/>
              </w:rPr>
              <w:t>CHART data</w:t>
            </w:r>
          </w:p>
          <w:p w14:paraId="352E5D1C" w14:textId="77777777" w:rsidR="00CE6F97" w:rsidRPr="000E07B2" w:rsidRDefault="00CE6F97" w:rsidP="00861705">
            <w:pPr>
              <w:jc w:val="center"/>
              <w:rPr>
                <w:rFonts w:asciiTheme="minorHAnsi" w:hAnsiTheme="minorHAnsi"/>
                <w:b/>
                <w:sz w:val="20"/>
                <w:szCs w:val="23"/>
              </w:rPr>
            </w:pPr>
          </w:p>
          <w:p w14:paraId="4EB6C86C" w14:textId="77777777" w:rsidR="00383E33" w:rsidRPr="00AB00F2" w:rsidRDefault="00383E33" w:rsidP="004523DE">
            <w:pPr>
              <w:rPr>
                <w:rFonts w:asciiTheme="minorHAnsi" w:hAnsiTheme="minorHAnsi"/>
                <w:sz w:val="20"/>
                <w:szCs w:val="23"/>
              </w:rPr>
            </w:pPr>
            <w:r w:rsidRPr="000E07B2">
              <w:rPr>
                <w:rFonts w:asciiTheme="minorHAnsi" w:hAnsiTheme="minorHAnsi"/>
                <w:b/>
                <w:sz w:val="20"/>
                <w:szCs w:val="23"/>
              </w:rPr>
              <w:t>School percentage</w:t>
            </w:r>
            <w:r w:rsidR="004523DE">
              <w:rPr>
                <w:rFonts w:asciiTheme="minorHAnsi" w:hAnsiTheme="minorHAnsi"/>
                <w:sz w:val="20"/>
                <w:szCs w:val="23"/>
              </w:rPr>
              <w:t>:</w:t>
            </w:r>
            <w:r w:rsidR="005E63FA" w:rsidRPr="00AB00F2">
              <w:rPr>
                <w:rFonts w:asciiTheme="minorHAnsi" w:hAnsiTheme="minorHAnsi"/>
                <w:sz w:val="20"/>
                <w:szCs w:val="23"/>
              </w:rPr>
              <w:t>59</w:t>
            </w:r>
            <w:r w:rsidR="00B57F20" w:rsidRPr="00AB00F2">
              <w:rPr>
                <w:rFonts w:asciiTheme="minorHAnsi" w:hAnsiTheme="minorHAnsi"/>
                <w:sz w:val="20"/>
                <w:szCs w:val="23"/>
              </w:rPr>
              <w:t>%</w:t>
            </w:r>
          </w:p>
          <w:p w14:paraId="5533BB7D" w14:textId="77777777" w:rsidR="00383E33" w:rsidRPr="00AB00F2" w:rsidRDefault="00383E33" w:rsidP="004523DE">
            <w:pPr>
              <w:rPr>
                <w:rFonts w:asciiTheme="minorHAnsi" w:hAnsiTheme="minorHAnsi"/>
                <w:sz w:val="20"/>
                <w:szCs w:val="23"/>
              </w:rPr>
            </w:pPr>
            <w:r w:rsidRPr="00AB00F2">
              <w:rPr>
                <w:rFonts w:asciiTheme="minorHAnsi" w:hAnsiTheme="minorHAnsi"/>
                <w:b/>
                <w:sz w:val="20"/>
                <w:szCs w:val="23"/>
              </w:rPr>
              <w:t>GNT percentage</w:t>
            </w:r>
            <w:r w:rsidRPr="00AB00F2">
              <w:rPr>
                <w:rFonts w:asciiTheme="minorHAnsi" w:hAnsiTheme="minorHAnsi"/>
                <w:sz w:val="20"/>
                <w:szCs w:val="23"/>
              </w:rPr>
              <w:t xml:space="preserve">: </w:t>
            </w:r>
            <w:r w:rsidR="005E63FA" w:rsidRPr="00AB00F2">
              <w:rPr>
                <w:rFonts w:asciiTheme="minorHAnsi" w:hAnsiTheme="minorHAnsi"/>
                <w:sz w:val="20"/>
                <w:szCs w:val="23"/>
              </w:rPr>
              <w:t>52</w:t>
            </w:r>
            <w:r w:rsidR="00B57F20" w:rsidRPr="00AB00F2">
              <w:rPr>
                <w:rFonts w:asciiTheme="minorHAnsi" w:hAnsiTheme="minorHAnsi"/>
                <w:sz w:val="20"/>
                <w:szCs w:val="23"/>
              </w:rPr>
              <w:t>%</w:t>
            </w:r>
          </w:p>
          <w:p w14:paraId="3CAC8599" w14:textId="77777777" w:rsidR="00383E33" w:rsidRPr="00AB00F2" w:rsidRDefault="00383E33" w:rsidP="004523DE">
            <w:pPr>
              <w:rPr>
                <w:rFonts w:asciiTheme="minorHAnsi" w:hAnsiTheme="minorHAnsi"/>
                <w:sz w:val="20"/>
                <w:szCs w:val="23"/>
              </w:rPr>
            </w:pPr>
            <w:r w:rsidRPr="00AB00F2">
              <w:rPr>
                <w:rFonts w:asciiTheme="minorHAnsi" w:hAnsiTheme="minorHAnsi"/>
                <w:b/>
                <w:sz w:val="20"/>
                <w:szCs w:val="23"/>
              </w:rPr>
              <w:t>CI percentage</w:t>
            </w:r>
            <w:r w:rsidRPr="00AB00F2">
              <w:rPr>
                <w:rFonts w:asciiTheme="minorHAnsi" w:hAnsiTheme="minorHAnsi"/>
                <w:sz w:val="20"/>
                <w:szCs w:val="23"/>
              </w:rPr>
              <w:t xml:space="preserve">: </w:t>
            </w:r>
            <w:r w:rsidR="005E63FA" w:rsidRPr="00AB00F2">
              <w:rPr>
                <w:rFonts w:asciiTheme="minorHAnsi" w:hAnsiTheme="minorHAnsi"/>
                <w:sz w:val="20"/>
                <w:szCs w:val="23"/>
              </w:rPr>
              <w:t>73</w:t>
            </w:r>
            <w:r w:rsidR="00B57F20" w:rsidRPr="00AB00F2">
              <w:rPr>
                <w:rFonts w:asciiTheme="minorHAnsi" w:hAnsiTheme="minorHAnsi"/>
                <w:sz w:val="20"/>
                <w:szCs w:val="23"/>
              </w:rPr>
              <w:t>%</w:t>
            </w:r>
          </w:p>
          <w:p w14:paraId="418E1A98" w14:textId="77777777" w:rsidR="00383E33" w:rsidRPr="00AB00F2" w:rsidRDefault="00383E33" w:rsidP="00383E33">
            <w:pPr>
              <w:jc w:val="center"/>
              <w:rPr>
                <w:rFonts w:asciiTheme="minorHAnsi" w:hAnsiTheme="minorHAnsi"/>
                <w:sz w:val="20"/>
                <w:szCs w:val="23"/>
              </w:rPr>
            </w:pPr>
          </w:p>
          <w:p w14:paraId="039F1529" w14:textId="77777777" w:rsidR="00383E33" w:rsidRPr="000E07B2" w:rsidRDefault="00383E33" w:rsidP="00383E33">
            <w:pPr>
              <w:jc w:val="center"/>
              <w:rPr>
                <w:rFonts w:asciiTheme="minorHAnsi" w:hAnsiTheme="minorHAnsi"/>
                <w:sz w:val="20"/>
                <w:szCs w:val="23"/>
              </w:rPr>
            </w:pPr>
            <w:r w:rsidRPr="00AB00F2">
              <w:rPr>
                <w:rFonts w:asciiTheme="minorHAnsi" w:hAnsiTheme="minorHAnsi"/>
                <w:sz w:val="20"/>
                <w:szCs w:val="23"/>
              </w:rPr>
              <w:t xml:space="preserve">The school is </w:t>
            </w:r>
            <w:r w:rsidRPr="00C44069">
              <w:rPr>
                <w:rFonts w:asciiTheme="minorHAnsi" w:hAnsiTheme="minorHAnsi"/>
                <w:sz w:val="20"/>
                <w:szCs w:val="23"/>
                <w:highlight w:val="green"/>
                <w:u w:val="single"/>
              </w:rPr>
              <w:t>above</w:t>
            </w:r>
            <w:r w:rsidRPr="00AB00F2">
              <w:rPr>
                <w:rFonts w:asciiTheme="minorHAnsi" w:hAnsiTheme="minorHAnsi"/>
                <w:sz w:val="20"/>
                <w:szCs w:val="23"/>
              </w:rPr>
              <w:t xml:space="preserve"> GNT percentages and </w:t>
            </w:r>
            <w:r w:rsidRPr="00F34878">
              <w:rPr>
                <w:rFonts w:asciiTheme="minorHAnsi" w:hAnsiTheme="minorHAnsi"/>
                <w:sz w:val="20"/>
                <w:szCs w:val="23"/>
              </w:rPr>
              <w:t>below</w:t>
            </w:r>
            <w:r w:rsidRPr="00AB00F2">
              <w:rPr>
                <w:rFonts w:asciiTheme="minorHAnsi" w:hAnsiTheme="minorHAnsi"/>
                <w:sz w:val="20"/>
                <w:szCs w:val="23"/>
              </w:rPr>
              <w:t xml:space="preserve"> CI percentages</w:t>
            </w:r>
          </w:p>
          <w:p w14:paraId="08FB7481" w14:textId="77777777" w:rsidR="00CE6F97" w:rsidRPr="000E07B2" w:rsidRDefault="00CE6F97" w:rsidP="00861705">
            <w:pPr>
              <w:jc w:val="center"/>
              <w:rPr>
                <w:rFonts w:asciiTheme="minorHAnsi" w:hAnsiTheme="minorHAnsi"/>
                <w:szCs w:val="23"/>
                <w:u w:val="single"/>
              </w:rPr>
            </w:pPr>
          </w:p>
        </w:tc>
        <w:tc>
          <w:tcPr>
            <w:tcW w:w="7409" w:type="dxa"/>
            <w:tcBorders>
              <w:top w:val="single" w:sz="4" w:space="0" w:color="auto"/>
              <w:bottom w:val="single" w:sz="4" w:space="0" w:color="auto"/>
            </w:tcBorders>
            <w:shd w:val="clear" w:color="auto" w:fill="F2F2F2" w:themeFill="background1" w:themeFillShade="F2"/>
          </w:tcPr>
          <w:p w14:paraId="31B12B97" w14:textId="77777777" w:rsidR="00CE6F97" w:rsidRPr="004523DE" w:rsidRDefault="00F85C47" w:rsidP="00861705">
            <w:pPr>
              <w:jc w:val="center"/>
              <w:rPr>
                <w:rFonts w:asciiTheme="minorHAnsi" w:hAnsiTheme="minorHAnsi"/>
                <w:b/>
                <w:sz w:val="23"/>
                <w:szCs w:val="23"/>
              </w:rPr>
            </w:pPr>
            <w:r w:rsidRPr="004523DE">
              <w:rPr>
                <w:rFonts w:asciiTheme="minorHAnsi" w:hAnsiTheme="minorHAnsi"/>
                <w:b/>
                <w:sz w:val="23"/>
                <w:szCs w:val="23"/>
              </w:rPr>
              <w:t xml:space="preserve">(b) </w:t>
            </w:r>
            <w:r w:rsidR="00C44069">
              <w:rPr>
                <w:rFonts w:asciiTheme="minorHAnsi" w:hAnsiTheme="minorHAnsi"/>
                <w:b/>
                <w:sz w:val="23"/>
                <w:szCs w:val="23"/>
              </w:rPr>
              <w:t>Continued 2018</w:t>
            </w:r>
            <w:r w:rsidR="00CE6F97" w:rsidRPr="004523DE">
              <w:rPr>
                <w:rFonts w:asciiTheme="minorHAnsi" w:hAnsiTheme="minorHAnsi"/>
                <w:b/>
                <w:sz w:val="23"/>
                <w:szCs w:val="23"/>
              </w:rPr>
              <w:t>-</w:t>
            </w:r>
            <w:r w:rsidR="00B20A30" w:rsidRPr="004523DE">
              <w:rPr>
                <w:rFonts w:asciiTheme="minorHAnsi" w:hAnsiTheme="minorHAnsi"/>
                <w:b/>
                <w:sz w:val="23"/>
                <w:szCs w:val="23"/>
              </w:rPr>
              <w:t>20</w:t>
            </w:r>
            <w:r w:rsidR="00C44069">
              <w:rPr>
                <w:rFonts w:asciiTheme="minorHAnsi" w:hAnsiTheme="minorHAnsi"/>
                <w:b/>
                <w:sz w:val="23"/>
                <w:szCs w:val="23"/>
              </w:rPr>
              <w:t>19</w:t>
            </w:r>
            <w:r w:rsidR="00CE6F97" w:rsidRPr="004523DE">
              <w:rPr>
                <w:rFonts w:asciiTheme="minorHAnsi" w:hAnsiTheme="minorHAnsi"/>
                <w:b/>
                <w:sz w:val="23"/>
                <w:szCs w:val="23"/>
              </w:rPr>
              <w:t xml:space="preserve"> Strategies</w:t>
            </w:r>
          </w:p>
          <w:p w14:paraId="74E21891" w14:textId="77777777" w:rsidR="00AB00F2" w:rsidRPr="004523DE" w:rsidRDefault="00B90061" w:rsidP="00EF5F0B">
            <w:pPr>
              <w:tabs>
                <w:tab w:val="left" w:pos="376"/>
              </w:tabs>
              <w:rPr>
                <w:rFonts w:asciiTheme="minorHAnsi" w:hAnsiTheme="minorHAnsi"/>
                <w:sz w:val="22"/>
                <w:szCs w:val="22"/>
              </w:rPr>
            </w:pPr>
            <w:r w:rsidRPr="004523DE">
              <w:rPr>
                <w:rFonts w:asciiTheme="minorHAnsi" w:hAnsiTheme="minorHAnsi"/>
                <w:sz w:val="22"/>
                <w:szCs w:val="22"/>
              </w:rPr>
              <w:fldChar w:fldCharType="begin">
                <w:ffData>
                  <w:name w:val="Check5"/>
                  <w:enabled/>
                  <w:calcOnExit w:val="0"/>
                  <w:checkBox>
                    <w:size w:val="14"/>
                    <w:default w:val="1"/>
                  </w:checkBox>
                </w:ffData>
              </w:fldChar>
            </w:r>
            <w:bookmarkStart w:id="4" w:name="Check5"/>
            <w:r w:rsidR="005E63FA" w:rsidRPr="004523DE">
              <w:rPr>
                <w:rFonts w:asciiTheme="minorHAnsi" w:hAnsiTheme="minorHAnsi"/>
                <w:sz w:val="22"/>
                <w:szCs w:val="22"/>
              </w:rPr>
              <w:instrText xml:space="preserve"> FORMCHECKBOX </w:instrText>
            </w:r>
            <w:r w:rsidR="00EB18CB">
              <w:rPr>
                <w:rFonts w:asciiTheme="minorHAnsi" w:hAnsiTheme="minorHAnsi"/>
                <w:sz w:val="22"/>
                <w:szCs w:val="22"/>
              </w:rPr>
            </w:r>
            <w:r w:rsidR="00EB18CB">
              <w:rPr>
                <w:rFonts w:asciiTheme="minorHAnsi" w:hAnsiTheme="minorHAnsi"/>
                <w:sz w:val="22"/>
                <w:szCs w:val="22"/>
              </w:rPr>
              <w:fldChar w:fldCharType="separate"/>
            </w:r>
            <w:r w:rsidRPr="004523DE">
              <w:rPr>
                <w:rFonts w:asciiTheme="minorHAnsi" w:hAnsiTheme="minorHAnsi"/>
                <w:sz w:val="22"/>
                <w:szCs w:val="22"/>
              </w:rPr>
              <w:fldChar w:fldCharType="end"/>
            </w:r>
            <w:bookmarkEnd w:id="4"/>
            <w:r w:rsidR="00EF5F0B">
              <w:rPr>
                <w:rFonts w:asciiTheme="minorHAnsi" w:hAnsiTheme="minorHAnsi"/>
                <w:sz w:val="22"/>
                <w:szCs w:val="22"/>
              </w:rPr>
              <w:tab/>
            </w:r>
            <w:r w:rsidR="00B1503B" w:rsidRPr="00D9245B">
              <w:rPr>
                <w:rFonts w:asciiTheme="minorHAnsi" w:hAnsiTheme="minorHAnsi"/>
                <w:sz w:val="22"/>
                <w:szCs w:val="22"/>
                <w:highlight w:val="green"/>
              </w:rPr>
              <w:t>Met GNT/CI: no enhanced/additional strategies needed</w:t>
            </w:r>
          </w:p>
          <w:p w14:paraId="20D57547" w14:textId="77777777" w:rsidR="00AB00F2" w:rsidRPr="004523DE" w:rsidRDefault="00AB00F2" w:rsidP="00AB00F2">
            <w:pPr>
              <w:pStyle w:val="Default"/>
              <w:numPr>
                <w:ilvl w:val="0"/>
                <w:numId w:val="12"/>
              </w:numPr>
              <w:rPr>
                <w:rFonts w:asciiTheme="minorHAnsi" w:hAnsiTheme="minorHAnsi"/>
                <w:sz w:val="22"/>
                <w:szCs w:val="22"/>
              </w:rPr>
            </w:pPr>
            <w:r w:rsidRPr="004523DE">
              <w:rPr>
                <w:rFonts w:asciiTheme="minorHAnsi" w:hAnsiTheme="minorHAnsi"/>
                <w:sz w:val="22"/>
                <w:szCs w:val="22"/>
              </w:rPr>
              <w:t>We will disseminate application materials and, whenever possible, host information sessions at locations and organizations serving Springfield’s most needy families: Springfield’s WIC and DTA centers; the Springfield Parent Academy; various Head Start locations; and the offices of the Department of Children and Families.</w:t>
            </w:r>
          </w:p>
          <w:p w14:paraId="3800EF59" w14:textId="77777777" w:rsidR="000E07B2" w:rsidRPr="004523DE" w:rsidRDefault="00AB00F2" w:rsidP="00AB00F2">
            <w:pPr>
              <w:pStyle w:val="Default"/>
              <w:numPr>
                <w:ilvl w:val="0"/>
                <w:numId w:val="12"/>
              </w:numPr>
              <w:rPr>
                <w:rFonts w:asciiTheme="minorHAnsi" w:hAnsiTheme="minorHAnsi"/>
                <w:sz w:val="22"/>
                <w:szCs w:val="22"/>
              </w:rPr>
            </w:pPr>
            <w:r w:rsidRPr="004523DE">
              <w:rPr>
                <w:rFonts w:asciiTheme="minorHAnsi" w:hAnsiTheme="minorHAnsi"/>
                <w:sz w:val="22"/>
                <w:szCs w:val="22"/>
              </w:rPr>
              <w:t xml:space="preserve">We will meet one-on-one with leaders at the above organizations to ensure that they are fully aware of our school programs and can share information with their clients and/or members in an informed manner. </w:t>
            </w:r>
          </w:p>
        </w:tc>
      </w:tr>
      <w:tr w:rsidR="007C07DF" w:rsidRPr="000E07B2" w14:paraId="73E55810" w14:textId="77777777" w:rsidTr="00263995">
        <w:trPr>
          <w:trHeight w:val="1440"/>
        </w:trPr>
        <w:tc>
          <w:tcPr>
            <w:tcW w:w="2181" w:type="dxa"/>
            <w:vMerge/>
            <w:shd w:val="clear" w:color="auto" w:fill="F2F2F2" w:themeFill="background1" w:themeFillShade="F2"/>
            <w:vAlign w:val="center"/>
          </w:tcPr>
          <w:p w14:paraId="4F5BB260" w14:textId="77777777" w:rsidR="00CE6F97" w:rsidRPr="000E07B2" w:rsidRDefault="00CE6F97" w:rsidP="00861705">
            <w:pPr>
              <w:jc w:val="center"/>
              <w:rPr>
                <w:rFonts w:asciiTheme="minorHAnsi" w:hAnsiTheme="minorHAnsi"/>
                <w:sz w:val="20"/>
                <w:szCs w:val="23"/>
              </w:rPr>
            </w:pPr>
          </w:p>
        </w:tc>
        <w:tc>
          <w:tcPr>
            <w:tcW w:w="7409" w:type="dxa"/>
            <w:tcBorders>
              <w:top w:val="single" w:sz="4" w:space="0" w:color="auto"/>
            </w:tcBorders>
            <w:shd w:val="clear" w:color="auto" w:fill="F2F2F2" w:themeFill="background1" w:themeFillShade="F2"/>
          </w:tcPr>
          <w:p w14:paraId="0BD6DB67" w14:textId="77777777" w:rsidR="00CE6F97" w:rsidRPr="00EC4712" w:rsidRDefault="00F85C47" w:rsidP="00B1503B">
            <w:pPr>
              <w:jc w:val="center"/>
              <w:rPr>
                <w:rFonts w:asciiTheme="minorHAnsi" w:hAnsiTheme="minorHAnsi"/>
                <w:b/>
                <w:strike/>
                <w:sz w:val="23"/>
                <w:szCs w:val="23"/>
              </w:rPr>
            </w:pPr>
            <w:r w:rsidRPr="00EC4712">
              <w:rPr>
                <w:rFonts w:asciiTheme="minorHAnsi" w:hAnsiTheme="minorHAnsi"/>
                <w:b/>
                <w:strike/>
                <w:sz w:val="23"/>
                <w:szCs w:val="23"/>
              </w:rPr>
              <w:t xml:space="preserve">(c) </w:t>
            </w:r>
            <w:r w:rsidR="00C44069">
              <w:rPr>
                <w:rFonts w:asciiTheme="minorHAnsi" w:hAnsiTheme="minorHAnsi"/>
                <w:b/>
                <w:strike/>
                <w:sz w:val="23"/>
                <w:szCs w:val="23"/>
              </w:rPr>
              <w:t>2019-2020</w:t>
            </w:r>
            <w:r w:rsidR="00B1503B" w:rsidRPr="00EC4712">
              <w:rPr>
                <w:rFonts w:asciiTheme="minorHAnsi" w:hAnsiTheme="minorHAnsi"/>
                <w:b/>
                <w:strike/>
                <w:sz w:val="23"/>
                <w:szCs w:val="23"/>
              </w:rPr>
              <w:t xml:space="preserve"> Additional </w:t>
            </w:r>
            <w:r w:rsidR="00F03B31" w:rsidRPr="00EC4712">
              <w:rPr>
                <w:rFonts w:asciiTheme="minorHAnsi" w:hAnsiTheme="minorHAnsi"/>
                <w:b/>
                <w:strike/>
                <w:sz w:val="23"/>
                <w:szCs w:val="23"/>
              </w:rPr>
              <w:t>Strategy(</w:t>
            </w:r>
            <w:proofErr w:type="spellStart"/>
            <w:r w:rsidR="00F03B31" w:rsidRPr="00EC4712">
              <w:rPr>
                <w:rFonts w:asciiTheme="minorHAnsi" w:hAnsiTheme="minorHAnsi"/>
                <w:b/>
                <w:strike/>
                <w:sz w:val="23"/>
                <w:szCs w:val="23"/>
              </w:rPr>
              <w:t>ies</w:t>
            </w:r>
            <w:proofErr w:type="spellEnd"/>
            <w:r w:rsidR="00F03B31" w:rsidRPr="00EC4712">
              <w:rPr>
                <w:rFonts w:asciiTheme="minorHAnsi" w:hAnsiTheme="minorHAnsi"/>
                <w:b/>
                <w:strike/>
                <w:sz w:val="23"/>
                <w:szCs w:val="23"/>
              </w:rPr>
              <w:t>),</w:t>
            </w:r>
            <w:r w:rsidR="00B1503B" w:rsidRPr="00EC4712">
              <w:rPr>
                <w:rFonts w:asciiTheme="minorHAnsi" w:hAnsiTheme="minorHAnsi"/>
                <w:b/>
                <w:strike/>
                <w:sz w:val="23"/>
                <w:szCs w:val="23"/>
              </w:rPr>
              <w:t xml:space="preserve"> if needed</w:t>
            </w:r>
          </w:p>
          <w:p w14:paraId="4CABBFAE" w14:textId="77777777" w:rsidR="00FC6621" w:rsidRPr="004523DE" w:rsidRDefault="00B90061" w:rsidP="00EF5F0B">
            <w:pPr>
              <w:tabs>
                <w:tab w:val="left" w:pos="376"/>
              </w:tabs>
              <w:rPr>
                <w:rFonts w:asciiTheme="minorHAnsi" w:hAnsiTheme="minorHAnsi"/>
                <w:sz w:val="22"/>
                <w:szCs w:val="22"/>
              </w:rPr>
            </w:pPr>
            <w:r w:rsidRPr="00EC4712">
              <w:rPr>
                <w:rFonts w:asciiTheme="minorHAnsi" w:hAnsiTheme="minorHAnsi"/>
                <w:strike/>
                <w:sz w:val="18"/>
                <w:szCs w:val="23"/>
              </w:rPr>
              <w:fldChar w:fldCharType="begin">
                <w:ffData>
                  <w:name w:val="Check6"/>
                  <w:enabled/>
                  <w:calcOnExit w:val="0"/>
                  <w:checkBox>
                    <w:size w:val="14"/>
                    <w:default w:val="0"/>
                  </w:checkBox>
                </w:ffData>
              </w:fldChar>
            </w:r>
            <w:bookmarkStart w:id="5" w:name="Check6"/>
            <w:r w:rsidR="005E63FA" w:rsidRPr="00EC4712">
              <w:rPr>
                <w:rFonts w:asciiTheme="minorHAnsi" w:hAnsiTheme="minorHAnsi"/>
                <w:strike/>
                <w:sz w:val="18"/>
                <w:szCs w:val="23"/>
              </w:rPr>
              <w:instrText xml:space="preserve"> FORMCHECKBOX </w:instrText>
            </w:r>
            <w:r w:rsidR="00EB18CB">
              <w:rPr>
                <w:rFonts w:asciiTheme="minorHAnsi" w:hAnsiTheme="minorHAnsi"/>
                <w:strike/>
                <w:sz w:val="18"/>
                <w:szCs w:val="23"/>
              </w:rPr>
            </w:r>
            <w:r w:rsidR="00EB18CB">
              <w:rPr>
                <w:rFonts w:asciiTheme="minorHAnsi" w:hAnsiTheme="minorHAnsi"/>
                <w:strike/>
                <w:sz w:val="18"/>
                <w:szCs w:val="23"/>
              </w:rPr>
              <w:fldChar w:fldCharType="separate"/>
            </w:r>
            <w:r w:rsidRPr="00EC4712">
              <w:rPr>
                <w:rFonts w:asciiTheme="minorHAnsi" w:hAnsiTheme="minorHAnsi"/>
                <w:strike/>
                <w:sz w:val="18"/>
                <w:szCs w:val="23"/>
              </w:rPr>
              <w:fldChar w:fldCharType="end"/>
            </w:r>
            <w:bookmarkEnd w:id="5"/>
            <w:r w:rsidR="00EF5F0B">
              <w:rPr>
                <w:rFonts w:asciiTheme="minorHAnsi" w:hAnsiTheme="minorHAnsi"/>
                <w:strike/>
                <w:sz w:val="18"/>
                <w:szCs w:val="23"/>
              </w:rPr>
              <w:tab/>
            </w:r>
            <w:r w:rsidR="00CE6F97" w:rsidRPr="00EC4712">
              <w:rPr>
                <w:rFonts w:asciiTheme="minorHAnsi" w:hAnsiTheme="minorHAnsi"/>
                <w:strike/>
                <w:sz w:val="22"/>
                <w:szCs w:val="22"/>
              </w:rPr>
              <w:t>Did not meet GNT/CI: additional and/or enhanced strategies below:</w:t>
            </w:r>
            <w:r w:rsidR="00490C9E" w:rsidRPr="00EC4712">
              <w:rPr>
                <w:rFonts w:asciiTheme="minorHAnsi" w:hAnsiTheme="minorHAnsi"/>
                <w:strike/>
                <w:sz w:val="22"/>
                <w:szCs w:val="22"/>
              </w:rPr>
              <w:t xml:space="preserve"> Include the time allotted for each strategy for data change (i.e. 2-3 years, 1 year)</w:t>
            </w:r>
            <w:r w:rsidR="008510FF" w:rsidRPr="00EC4712">
              <w:rPr>
                <w:rFonts w:asciiTheme="minorHAnsi" w:hAnsiTheme="minorHAnsi"/>
                <w:strike/>
                <w:sz w:val="22"/>
                <w:szCs w:val="22"/>
              </w:rPr>
              <w:t xml:space="preserve"> and</w:t>
            </w:r>
            <w:r w:rsidR="00C71458" w:rsidRPr="00EC4712">
              <w:rPr>
                <w:rFonts w:asciiTheme="minorHAnsi" w:hAnsiTheme="minorHAnsi"/>
                <w:strike/>
                <w:sz w:val="22"/>
                <w:szCs w:val="22"/>
              </w:rPr>
              <w:t>/or</w:t>
            </w:r>
            <w:r w:rsidR="008510FF" w:rsidRPr="00EC4712">
              <w:rPr>
                <w:rFonts w:asciiTheme="minorHAnsi" w:hAnsiTheme="minorHAnsi"/>
                <w:strike/>
                <w:sz w:val="22"/>
                <w:szCs w:val="22"/>
              </w:rPr>
              <w:t xml:space="preserve"> if</w:t>
            </w:r>
            <w:r w:rsidR="00113189" w:rsidRPr="00EC4712">
              <w:rPr>
                <w:rFonts w:asciiTheme="minorHAnsi" w:hAnsiTheme="minorHAnsi"/>
                <w:strike/>
                <w:sz w:val="22"/>
                <w:szCs w:val="22"/>
              </w:rPr>
              <w:t xml:space="preserve"> the school collaborated with a</w:t>
            </w:r>
            <w:r w:rsidR="008510FF" w:rsidRPr="00EC4712">
              <w:rPr>
                <w:rFonts w:asciiTheme="minorHAnsi" w:hAnsiTheme="minorHAnsi"/>
                <w:strike/>
                <w:sz w:val="22"/>
                <w:szCs w:val="22"/>
              </w:rPr>
              <w:t xml:space="preserve"> local community organization on these strategies.</w:t>
            </w:r>
          </w:p>
        </w:tc>
      </w:tr>
      <w:tr w:rsidR="007C07DF" w:rsidRPr="00976380" w14:paraId="3AC7B4E7" w14:textId="77777777" w:rsidTr="008210A8">
        <w:trPr>
          <w:trHeight w:val="1335"/>
        </w:trPr>
        <w:tc>
          <w:tcPr>
            <w:tcW w:w="2181" w:type="dxa"/>
            <w:vAlign w:val="center"/>
          </w:tcPr>
          <w:p w14:paraId="4070668F" w14:textId="77777777" w:rsidR="00CE6F97" w:rsidRPr="007D6DD1" w:rsidRDefault="00CE6F97" w:rsidP="00861705">
            <w:pPr>
              <w:jc w:val="center"/>
              <w:rPr>
                <w:rFonts w:asciiTheme="minorHAnsi" w:hAnsiTheme="minorHAnsi"/>
                <w:sz w:val="23"/>
                <w:szCs w:val="23"/>
                <w:u w:val="single"/>
              </w:rPr>
            </w:pPr>
            <w:r w:rsidRPr="007D6DD1">
              <w:rPr>
                <w:rFonts w:asciiTheme="minorHAnsi" w:hAnsiTheme="minorHAnsi"/>
                <w:sz w:val="23"/>
                <w:szCs w:val="23"/>
                <w:u w:val="single"/>
              </w:rPr>
              <w:t>Students who are sub-proficient</w:t>
            </w:r>
          </w:p>
        </w:tc>
        <w:tc>
          <w:tcPr>
            <w:tcW w:w="7409" w:type="dxa"/>
          </w:tcPr>
          <w:p w14:paraId="331B4275" w14:textId="77777777" w:rsidR="00AB00F2" w:rsidRPr="004523DE" w:rsidRDefault="00475C92" w:rsidP="00AB00F2">
            <w:pPr>
              <w:jc w:val="center"/>
              <w:rPr>
                <w:rFonts w:asciiTheme="minorHAnsi" w:hAnsiTheme="minorHAnsi"/>
                <w:b/>
                <w:sz w:val="23"/>
                <w:szCs w:val="23"/>
              </w:rPr>
            </w:pPr>
            <w:r w:rsidRPr="004523DE">
              <w:rPr>
                <w:rFonts w:asciiTheme="minorHAnsi" w:hAnsiTheme="minorHAnsi"/>
                <w:b/>
                <w:sz w:val="23"/>
                <w:szCs w:val="23"/>
              </w:rPr>
              <w:t xml:space="preserve">(d) </w:t>
            </w:r>
            <w:r w:rsidR="008210A8">
              <w:rPr>
                <w:rFonts w:asciiTheme="minorHAnsi" w:hAnsiTheme="minorHAnsi"/>
                <w:b/>
                <w:sz w:val="23"/>
                <w:szCs w:val="23"/>
              </w:rPr>
              <w:t>Continued 2018-2019</w:t>
            </w:r>
            <w:r w:rsidR="008210A8" w:rsidRPr="00976380">
              <w:rPr>
                <w:rFonts w:asciiTheme="minorHAnsi" w:hAnsiTheme="minorHAnsi"/>
                <w:b/>
                <w:sz w:val="23"/>
                <w:szCs w:val="23"/>
              </w:rPr>
              <w:t xml:space="preserve"> Strategies</w:t>
            </w:r>
          </w:p>
          <w:p w14:paraId="37D1596C" w14:textId="77777777" w:rsidR="00AB00F2" w:rsidRDefault="00AB00F2" w:rsidP="00AB00F2">
            <w:pPr>
              <w:pStyle w:val="Default"/>
              <w:numPr>
                <w:ilvl w:val="0"/>
                <w:numId w:val="13"/>
              </w:numPr>
              <w:jc w:val="both"/>
              <w:rPr>
                <w:rFonts w:asciiTheme="minorHAnsi" w:hAnsiTheme="minorHAnsi"/>
                <w:sz w:val="22"/>
                <w:szCs w:val="22"/>
              </w:rPr>
            </w:pPr>
            <w:r w:rsidRPr="004523DE">
              <w:rPr>
                <w:rFonts w:asciiTheme="minorHAnsi" w:hAnsiTheme="minorHAnsi"/>
                <w:sz w:val="22"/>
                <w:szCs w:val="22"/>
              </w:rPr>
              <w:t xml:space="preserve">In all recruitment materials, we will explicit state that our school is open to all students regardless of prior academic performance. Additionally, we will be explicit about how our programmatic elements (e.g., two teachers in all K-4 classes, extended school day and year, and literacy and math grouping structures) are beneficial to students who have struggled academically and/or may need more intensive support. </w:t>
            </w:r>
          </w:p>
          <w:p w14:paraId="756052AE" w14:textId="77777777" w:rsidR="008210A8" w:rsidRDefault="008210A8" w:rsidP="008210A8">
            <w:pPr>
              <w:jc w:val="center"/>
              <w:rPr>
                <w:rFonts w:asciiTheme="minorHAnsi" w:hAnsiTheme="minorHAnsi"/>
                <w:b/>
                <w:sz w:val="23"/>
                <w:szCs w:val="23"/>
              </w:rPr>
            </w:pPr>
          </w:p>
          <w:p w14:paraId="0B50E43C" w14:textId="77777777" w:rsidR="008210A8" w:rsidRPr="00976380" w:rsidRDefault="008210A8" w:rsidP="008210A8">
            <w:pPr>
              <w:jc w:val="center"/>
              <w:rPr>
                <w:rFonts w:asciiTheme="minorHAnsi" w:hAnsiTheme="minorHAnsi"/>
                <w:b/>
                <w:sz w:val="23"/>
                <w:szCs w:val="23"/>
              </w:rPr>
            </w:pPr>
            <w:r>
              <w:rPr>
                <w:rFonts w:asciiTheme="minorHAnsi" w:hAnsiTheme="minorHAnsi"/>
                <w:b/>
                <w:sz w:val="23"/>
                <w:szCs w:val="23"/>
              </w:rPr>
              <w:t xml:space="preserve">2019-2020 </w:t>
            </w:r>
            <w:r w:rsidRPr="00976380">
              <w:rPr>
                <w:rFonts w:asciiTheme="minorHAnsi" w:hAnsiTheme="minorHAnsi"/>
                <w:b/>
                <w:sz w:val="23"/>
                <w:szCs w:val="23"/>
              </w:rPr>
              <w:t>Additional Strateg</w:t>
            </w:r>
            <w:r>
              <w:rPr>
                <w:rFonts w:asciiTheme="minorHAnsi" w:hAnsiTheme="minorHAnsi"/>
                <w:b/>
                <w:sz w:val="23"/>
                <w:szCs w:val="23"/>
              </w:rPr>
              <w:t>y(</w:t>
            </w:r>
            <w:proofErr w:type="spellStart"/>
            <w:r>
              <w:rPr>
                <w:rFonts w:asciiTheme="minorHAnsi" w:hAnsiTheme="minorHAnsi"/>
                <w:b/>
                <w:sz w:val="23"/>
                <w:szCs w:val="23"/>
              </w:rPr>
              <w:t>ies</w:t>
            </w:r>
            <w:proofErr w:type="spellEnd"/>
            <w:r>
              <w:rPr>
                <w:rFonts w:asciiTheme="minorHAnsi" w:hAnsiTheme="minorHAnsi"/>
                <w:b/>
                <w:sz w:val="23"/>
                <w:szCs w:val="23"/>
              </w:rPr>
              <w:t>)</w:t>
            </w:r>
            <w:r w:rsidRPr="00976380">
              <w:rPr>
                <w:rFonts w:asciiTheme="minorHAnsi" w:hAnsiTheme="minorHAnsi"/>
                <w:b/>
                <w:sz w:val="23"/>
                <w:szCs w:val="23"/>
              </w:rPr>
              <w:t>, if needed</w:t>
            </w:r>
          </w:p>
          <w:p w14:paraId="39509190" w14:textId="77777777" w:rsidR="008210A8" w:rsidRPr="004523DE" w:rsidRDefault="008210A8" w:rsidP="008210A8">
            <w:pPr>
              <w:pStyle w:val="Default"/>
              <w:ind w:left="360"/>
              <w:jc w:val="both"/>
              <w:rPr>
                <w:rFonts w:asciiTheme="minorHAnsi" w:hAnsiTheme="minorHAnsi"/>
                <w:sz w:val="22"/>
                <w:szCs w:val="22"/>
              </w:rPr>
            </w:pPr>
          </w:p>
          <w:p w14:paraId="62ED0AE4" w14:textId="77777777" w:rsidR="00FC6621" w:rsidRPr="00EF5F0B" w:rsidRDefault="00AB00F2" w:rsidP="00AB00F2">
            <w:pPr>
              <w:pStyle w:val="Default"/>
              <w:numPr>
                <w:ilvl w:val="0"/>
                <w:numId w:val="13"/>
              </w:numPr>
              <w:jc w:val="both"/>
              <w:rPr>
                <w:rFonts w:asciiTheme="minorHAnsi" w:hAnsiTheme="minorHAnsi"/>
                <w:sz w:val="22"/>
                <w:szCs w:val="22"/>
              </w:rPr>
            </w:pPr>
            <w:r w:rsidRPr="004523DE">
              <w:rPr>
                <w:rFonts w:asciiTheme="minorHAnsi" w:hAnsiTheme="minorHAnsi"/>
                <w:sz w:val="22"/>
                <w:szCs w:val="22"/>
              </w:rPr>
              <w:t xml:space="preserve">We will collaborate with district leadership so that they are aware that a central element of our mission is recruiting and serving students who may need more intensive academic supports than they are receiving, and can encourage the families of such students to apply. </w:t>
            </w:r>
          </w:p>
        </w:tc>
      </w:tr>
      <w:tr w:rsidR="007C07DF" w:rsidRPr="00976380" w14:paraId="3187B013" w14:textId="77777777" w:rsidTr="007C07DF">
        <w:trPr>
          <w:trHeight w:val="2424"/>
        </w:trPr>
        <w:tc>
          <w:tcPr>
            <w:tcW w:w="2181" w:type="dxa"/>
            <w:shd w:val="clear" w:color="auto" w:fill="F2F2F2" w:themeFill="background1" w:themeFillShade="F2"/>
            <w:vAlign w:val="center"/>
          </w:tcPr>
          <w:p w14:paraId="1A73E739" w14:textId="77777777" w:rsidR="00CE6F97" w:rsidRPr="007D6DD1" w:rsidRDefault="00CE6F97" w:rsidP="00861705">
            <w:pPr>
              <w:jc w:val="center"/>
              <w:rPr>
                <w:rFonts w:asciiTheme="minorHAnsi" w:hAnsiTheme="minorHAnsi"/>
                <w:sz w:val="23"/>
                <w:szCs w:val="23"/>
                <w:u w:val="single"/>
              </w:rPr>
            </w:pPr>
            <w:r w:rsidRPr="007D6DD1">
              <w:rPr>
                <w:rFonts w:asciiTheme="minorHAnsi" w:hAnsiTheme="minorHAnsi"/>
                <w:sz w:val="23"/>
                <w:szCs w:val="23"/>
                <w:u w:val="single"/>
              </w:rPr>
              <w:lastRenderedPageBreak/>
              <w:t>Students at risk of dropping out of school</w:t>
            </w:r>
          </w:p>
        </w:tc>
        <w:tc>
          <w:tcPr>
            <w:tcW w:w="7409" w:type="dxa"/>
            <w:shd w:val="clear" w:color="auto" w:fill="F2F2F2" w:themeFill="background1" w:themeFillShade="F2"/>
          </w:tcPr>
          <w:p w14:paraId="6B7A3F5C" w14:textId="77777777" w:rsidR="00AB00F2" w:rsidRPr="004523DE" w:rsidRDefault="00475C92" w:rsidP="004523DE">
            <w:pPr>
              <w:jc w:val="center"/>
              <w:rPr>
                <w:rFonts w:asciiTheme="minorHAnsi" w:hAnsiTheme="minorHAnsi"/>
                <w:b/>
                <w:sz w:val="23"/>
                <w:szCs w:val="23"/>
              </w:rPr>
            </w:pPr>
            <w:r w:rsidRPr="004523DE">
              <w:rPr>
                <w:rFonts w:asciiTheme="minorHAnsi" w:hAnsiTheme="minorHAnsi"/>
                <w:b/>
                <w:sz w:val="23"/>
                <w:szCs w:val="23"/>
              </w:rPr>
              <w:t>(</w:t>
            </w:r>
            <w:r w:rsidR="0000669E">
              <w:rPr>
                <w:rFonts w:asciiTheme="minorHAnsi" w:hAnsiTheme="minorHAnsi"/>
                <w:b/>
                <w:sz w:val="23"/>
                <w:szCs w:val="23"/>
              </w:rPr>
              <w:t>e</w:t>
            </w:r>
            <w:r w:rsidRPr="004523DE">
              <w:rPr>
                <w:rFonts w:asciiTheme="minorHAnsi" w:hAnsiTheme="minorHAnsi"/>
                <w:b/>
                <w:sz w:val="23"/>
                <w:szCs w:val="23"/>
              </w:rPr>
              <w:t xml:space="preserve">) </w:t>
            </w:r>
            <w:r w:rsidR="008210A8">
              <w:rPr>
                <w:rFonts w:asciiTheme="minorHAnsi" w:hAnsiTheme="minorHAnsi"/>
                <w:b/>
                <w:sz w:val="23"/>
                <w:szCs w:val="23"/>
              </w:rPr>
              <w:t xml:space="preserve">continued </w:t>
            </w:r>
            <w:r w:rsidR="000A1BB5">
              <w:rPr>
                <w:rFonts w:asciiTheme="minorHAnsi" w:hAnsiTheme="minorHAnsi"/>
                <w:b/>
                <w:sz w:val="23"/>
                <w:szCs w:val="23"/>
              </w:rPr>
              <w:t>2018</w:t>
            </w:r>
            <w:r w:rsidR="000A1BB5" w:rsidRPr="004523DE">
              <w:rPr>
                <w:rFonts w:asciiTheme="minorHAnsi" w:hAnsiTheme="minorHAnsi"/>
                <w:b/>
                <w:sz w:val="23"/>
                <w:szCs w:val="23"/>
              </w:rPr>
              <w:t>-20</w:t>
            </w:r>
            <w:r w:rsidR="000A1BB5">
              <w:rPr>
                <w:rFonts w:asciiTheme="minorHAnsi" w:hAnsiTheme="minorHAnsi"/>
                <w:b/>
                <w:sz w:val="23"/>
                <w:szCs w:val="23"/>
              </w:rPr>
              <w:t>19</w:t>
            </w:r>
            <w:r w:rsidR="000A1BB5" w:rsidRPr="004523DE">
              <w:rPr>
                <w:rFonts w:asciiTheme="minorHAnsi" w:hAnsiTheme="minorHAnsi"/>
                <w:b/>
                <w:sz w:val="23"/>
                <w:szCs w:val="23"/>
              </w:rPr>
              <w:t xml:space="preserve"> Strategies</w:t>
            </w:r>
          </w:p>
          <w:p w14:paraId="4BDD9B77" w14:textId="0885F1B7" w:rsidR="00AB00F2" w:rsidRDefault="00AB00F2" w:rsidP="00AB00F2">
            <w:pPr>
              <w:pStyle w:val="Default"/>
              <w:numPr>
                <w:ilvl w:val="0"/>
                <w:numId w:val="14"/>
              </w:numPr>
              <w:rPr>
                <w:rFonts w:asciiTheme="minorHAnsi" w:hAnsiTheme="minorHAnsi"/>
                <w:sz w:val="22"/>
                <w:szCs w:val="22"/>
              </w:rPr>
            </w:pPr>
            <w:r w:rsidRPr="004523DE">
              <w:rPr>
                <w:rFonts w:asciiTheme="minorHAnsi" w:hAnsiTheme="minorHAnsi"/>
                <w:sz w:val="22"/>
                <w:szCs w:val="22"/>
              </w:rPr>
              <w:t xml:space="preserve">We will develop and cultivate a close working relationship with the district, the Department of Children and Families, and the Committee for Public Counsel Services Children and Family Law division in order to identify and recruit children who appear at risk of dropping out according to the above-referenced risk factors. </w:t>
            </w:r>
          </w:p>
          <w:p w14:paraId="1596BA4C" w14:textId="77777777" w:rsidR="00080283" w:rsidRDefault="00080283" w:rsidP="00080283">
            <w:pPr>
              <w:pStyle w:val="Default"/>
              <w:ind w:left="360"/>
              <w:rPr>
                <w:rFonts w:asciiTheme="minorHAnsi" w:hAnsiTheme="minorHAnsi"/>
                <w:sz w:val="22"/>
                <w:szCs w:val="22"/>
              </w:rPr>
            </w:pPr>
          </w:p>
          <w:p w14:paraId="0FA20591" w14:textId="77777777" w:rsidR="008210A8" w:rsidRPr="004523DE" w:rsidRDefault="008210A8" w:rsidP="008210A8">
            <w:pPr>
              <w:jc w:val="center"/>
              <w:rPr>
                <w:rFonts w:asciiTheme="minorHAnsi" w:hAnsiTheme="minorHAnsi"/>
                <w:sz w:val="22"/>
                <w:szCs w:val="22"/>
              </w:rPr>
            </w:pPr>
            <w:r>
              <w:rPr>
                <w:rFonts w:asciiTheme="minorHAnsi" w:hAnsiTheme="minorHAnsi"/>
                <w:b/>
                <w:sz w:val="23"/>
                <w:szCs w:val="23"/>
              </w:rPr>
              <w:t xml:space="preserve">2019-2020 </w:t>
            </w:r>
            <w:r w:rsidRPr="00976380">
              <w:rPr>
                <w:rFonts w:asciiTheme="minorHAnsi" w:hAnsiTheme="minorHAnsi"/>
                <w:b/>
                <w:sz w:val="23"/>
                <w:szCs w:val="23"/>
              </w:rPr>
              <w:t>Additional Strateg</w:t>
            </w:r>
            <w:r>
              <w:rPr>
                <w:rFonts w:asciiTheme="minorHAnsi" w:hAnsiTheme="minorHAnsi"/>
                <w:b/>
                <w:sz w:val="23"/>
                <w:szCs w:val="23"/>
              </w:rPr>
              <w:t>y(</w:t>
            </w:r>
            <w:proofErr w:type="spellStart"/>
            <w:r>
              <w:rPr>
                <w:rFonts w:asciiTheme="minorHAnsi" w:hAnsiTheme="minorHAnsi"/>
                <w:b/>
                <w:sz w:val="23"/>
                <w:szCs w:val="23"/>
              </w:rPr>
              <w:t>ies</w:t>
            </w:r>
            <w:proofErr w:type="spellEnd"/>
            <w:r>
              <w:rPr>
                <w:rFonts w:asciiTheme="minorHAnsi" w:hAnsiTheme="minorHAnsi"/>
                <w:b/>
                <w:sz w:val="23"/>
                <w:szCs w:val="23"/>
              </w:rPr>
              <w:t>)</w:t>
            </w:r>
            <w:r w:rsidRPr="00976380">
              <w:rPr>
                <w:rFonts w:asciiTheme="minorHAnsi" w:hAnsiTheme="minorHAnsi"/>
                <w:b/>
                <w:sz w:val="23"/>
                <w:szCs w:val="23"/>
              </w:rPr>
              <w:t>, if needed</w:t>
            </w:r>
          </w:p>
          <w:p w14:paraId="55BC3D47" w14:textId="77777777" w:rsidR="000E07B2" w:rsidRPr="004523DE" w:rsidRDefault="00AB00F2" w:rsidP="00AB00F2">
            <w:pPr>
              <w:pStyle w:val="Default"/>
              <w:numPr>
                <w:ilvl w:val="0"/>
                <w:numId w:val="14"/>
              </w:numPr>
              <w:rPr>
                <w:rFonts w:asciiTheme="minorHAnsi" w:hAnsiTheme="minorHAnsi"/>
                <w:sz w:val="22"/>
                <w:szCs w:val="22"/>
              </w:rPr>
            </w:pPr>
            <w:r w:rsidRPr="004523DE">
              <w:rPr>
                <w:rFonts w:asciiTheme="minorHAnsi" w:hAnsiTheme="minorHAnsi"/>
                <w:sz w:val="22"/>
                <w:szCs w:val="22"/>
              </w:rPr>
              <w:t xml:space="preserve">Given that deterioration in academic performance and attendance during transition years (the sixth and ninth grades) is a powerful dropout predictor, we will, per our backfilling policy, recruit new students who may be struggling academically or behaviorally during the sixth grade year. </w:t>
            </w:r>
          </w:p>
        </w:tc>
      </w:tr>
      <w:tr w:rsidR="007C07DF" w:rsidRPr="00976380" w14:paraId="3C888773" w14:textId="77777777" w:rsidTr="007C07DF">
        <w:trPr>
          <w:trHeight w:val="1020"/>
        </w:trPr>
        <w:tc>
          <w:tcPr>
            <w:tcW w:w="2181" w:type="dxa"/>
            <w:vAlign w:val="center"/>
          </w:tcPr>
          <w:p w14:paraId="3D7A963B" w14:textId="77777777" w:rsidR="00CE6F97" w:rsidRPr="007D6DD1" w:rsidRDefault="00CE6F97" w:rsidP="00861705">
            <w:pPr>
              <w:jc w:val="center"/>
              <w:rPr>
                <w:rFonts w:asciiTheme="minorHAnsi" w:hAnsiTheme="minorHAnsi"/>
                <w:b/>
                <w:sz w:val="23"/>
                <w:szCs w:val="23"/>
                <w:u w:val="single"/>
              </w:rPr>
            </w:pPr>
            <w:r w:rsidRPr="007D6DD1">
              <w:rPr>
                <w:rFonts w:asciiTheme="minorHAnsi" w:hAnsiTheme="minorHAnsi"/>
                <w:sz w:val="23"/>
                <w:szCs w:val="23"/>
                <w:u w:val="single"/>
              </w:rPr>
              <w:t>Students who have dropped out of school</w:t>
            </w:r>
          </w:p>
        </w:tc>
        <w:tc>
          <w:tcPr>
            <w:tcW w:w="7409" w:type="dxa"/>
          </w:tcPr>
          <w:p w14:paraId="22E21A4B" w14:textId="77777777" w:rsidR="00CE6F97" w:rsidRPr="004523DE" w:rsidRDefault="0000669E" w:rsidP="00861705">
            <w:pPr>
              <w:jc w:val="center"/>
              <w:rPr>
                <w:rFonts w:asciiTheme="minorHAnsi" w:hAnsiTheme="minorHAnsi"/>
                <w:b/>
                <w:sz w:val="23"/>
                <w:szCs w:val="23"/>
              </w:rPr>
            </w:pPr>
            <w:r>
              <w:rPr>
                <w:rFonts w:asciiTheme="minorHAnsi" w:hAnsiTheme="minorHAnsi"/>
                <w:b/>
                <w:sz w:val="23"/>
                <w:szCs w:val="23"/>
              </w:rPr>
              <w:t>(f</w:t>
            </w:r>
            <w:r w:rsidR="00475C92" w:rsidRPr="004523DE">
              <w:rPr>
                <w:rFonts w:asciiTheme="minorHAnsi" w:hAnsiTheme="minorHAnsi"/>
                <w:b/>
                <w:sz w:val="23"/>
                <w:szCs w:val="23"/>
              </w:rPr>
              <w:t xml:space="preserve">) </w:t>
            </w:r>
            <w:r w:rsidR="008210A8">
              <w:rPr>
                <w:rFonts w:asciiTheme="minorHAnsi" w:hAnsiTheme="minorHAnsi"/>
                <w:b/>
                <w:sz w:val="23"/>
                <w:szCs w:val="23"/>
              </w:rPr>
              <w:t xml:space="preserve">continued </w:t>
            </w:r>
            <w:r w:rsidR="000A1BB5">
              <w:rPr>
                <w:rFonts w:asciiTheme="minorHAnsi" w:hAnsiTheme="minorHAnsi"/>
                <w:b/>
                <w:sz w:val="23"/>
                <w:szCs w:val="23"/>
              </w:rPr>
              <w:t>2018</w:t>
            </w:r>
            <w:r w:rsidR="000A1BB5" w:rsidRPr="004523DE">
              <w:rPr>
                <w:rFonts w:asciiTheme="minorHAnsi" w:hAnsiTheme="minorHAnsi"/>
                <w:b/>
                <w:sz w:val="23"/>
                <w:szCs w:val="23"/>
              </w:rPr>
              <w:t>-20</w:t>
            </w:r>
            <w:r w:rsidR="000A1BB5">
              <w:rPr>
                <w:rFonts w:asciiTheme="minorHAnsi" w:hAnsiTheme="minorHAnsi"/>
                <w:b/>
                <w:sz w:val="23"/>
                <w:szCs w:val="23"/>
              </w:rPr>
              <w:t>19</w:t>
            </w:r>
            <w:r w:rsidR="000A1BB5" w:rsidRPr="004523DE">
              <w:rPr>
                <w:rFonts w:asciiTheme="minorHAnsi" w:hAnsiTheme="minorHAnsi"/>
                <w:b/>
                <w:sz w:val="23"/>
                <w:szCs w:val="23"/>
              </w:rPr>
              <w:t xml:space="preserve"> Strategies</w:t>
            </w:r>
          </w:p>
          <w:p w14:paraId="57178650" w14:textId="77777777" w:rsidR="007D6DD1" w:rsidRPr="004523DE" w:rsidRDefault="00AB00F2" w:rsidP="00AB00F2">
            <w:pPr>
              <w:pStyle w:val="Default"/>
              <w:numPr>
                <w:ilvl w:val="0"/>
                <w:numId w:val="15"/>
              </w:numPr>
              <w:rPr>
                <w:rFonts w:asciiTheme="minorHAnsi" w:hAnsiTheme="minorHAnsi"/>
                <w:sz w:val="22"/>
                <w:szCs w:val="22"/>
              </w:rPr>
            </w:pPr>
            <w:r w:rsidRPr="004523DE">
              <w:rPr>
                <w:rFonts w:asciiTheme="minorHAnsi" w:hAnsiTheme="minorHAnsi"/>
                <w:sz w:val="22"/>
                <w:szCs w:val="22"/>
              </w:rPr>
              <w:t xml:space="preserve">This demographic group is not applicable given that students in grades 1-8 are mandated to attend school. </w:t>
            </w:r>
          </w:p>
        </w:tc>
      </w:tr>
      <w:tr w:rsidR="007C07DF" w:rsidRPr="00976380" w14:paraId="4452A802" w14:textId="77777777" w:rsidTr="007C07DF">
        <w:trPr>
          <w:trHeight w:val="1369"/>
        </w:trPr>
        <w:tc>
          <w:tcPr>
            <w:tcW w:w="2181" w:type="dxa"/>
            <w:shd w:val="clear" w:color="auto" w:fill="F2F2F2" w:themeFill="background1" w:themeFillShade="F2"/>
            <w:vAlign w:val="center"/>
          </w:tcPr>
          <w:p w14:paraId="5CC11F31" w14:textId="77777777" w:rsidR="00CE6F97" w:rsidRPr="007D6DD1" w:rsidRDefault="00CE6F97" w:rsidP="00861705">
            <w:pPr>
              <w:jc w:val="center"/>
              <w:rPr>
                <w:rFonts w:asciiTheme="minorHAnsi" w:hAnsiTheme="minorHAnsi"/>
                <w:b/>
                <w:sz w:val="23"/>
                <w:szCs w:val="23"/>
              </w:rPr>
            </w:pPr>
            <w:r w:rsidRPr="007D6DD1">
              <w:rPr>
                <w:rFonts w:asciiTheme="minorHAnsi" w:hAnsiTheme="minorHAnsi"/>
                <w:b/>
                <w:sz w:val="23"/>
                <w:szCs w:val="23"/>
              </w:rPr>
              <w:t xml:space="preserve">OPTIONAL </w:t>
            </w:r>
          </w:p>
          <w:p w14:paraId="77D68186" w14:textId="77777777" w:rsidR="00CE6F97" w:rsidRPr="007D6DD1" w:rsidRDefault="00CE6F97" w:rsidP="00861705">
            <w:pPr>
              <w:jc w:val="center"/>
              <w:rPr>
                <w:rFonts w:asciiTheme="minorHAnsi" w:hAnsiTheme="minorHAnsi"/>
                <w:b/>
                <w:sz w:val="23"/>
                <w:szCs w:val="23"/>
                <w:u w:val="single"/>
              </w:rPr>
            </w:pPr>
            <w:r w:rsidRPr="007D6DD1">
              <w:rPr>
                <w:rFonts w:asciiTheme="minorHAnsi" w:hAnsiTheme="minorHAnsi"/>
                <w:sz w:val="23"/>
                <w:szCs w:val="23"/>
                <w:u w:val="single"/>
              </w:rPr>
              <w:t>Other subgroups of students who should be targeted to eliminate the achievement gap</w:t>
            </w:r>
          </w:p>
          <w:p w14:paraId="7B33F301" w14:textId="77777777" w:rsidR="00CE6F97" w:rsidRPr="007D6DD1" w:rsidRDefault="00CE6F97" w:rsidP="00861705">
            <w:pPr>
              <w:jc w:val="center"/>
              <w:rPr>
                <w:rFonts w:asciiTheme="minorHAnsi" w:hAnsiTheme="minorHAnsi"/>
                <w:b/>
                <w:sz w:val="23"/>
                <w:szCs w:val="23"/>
              </w:rPr>
            </w:pPr>
          </w:p>
        </w:tc>
        <w:tc>
          <w:tcPr>
            <w:tcW w:w="7409" w:type="dxa"/>
            <w:shd w:val="clear" w:color="auto" w:fill="F2F2F2" w:themeFill="background1" w:themeFillShade="F2"/>
          </w:tcPr>
          <w:p w14:paraId="12FE5AFD" w14:textId="77777777" w:rsidR="00CE6F97" w:rsidRPr="004523DE" w:rsidRDefault="0000669E" w:rsidP="00861705">
            <w:pPr>
              <w:jc w:val="center"/>
              <w:rPr>
                <w:rFonts w:asciiTheme="minorHAnsi" w:hAnsiTheme="minorHAnsi"/>
                <w:b/>
                <w:sz w:val="23"/>
                <w:szCs w:val="23"/>
              </w:rPr>
            </w:pPr>
            <w:r>
              <w:rPr>
                <w:rFonts w:asciiTheme="minorHAnsi" w:hAnsiTheme="minorHAnsi"/>
                <w:b/>
                <w:sz w:val="23"/>
                <w:szCs w:val="23"/>
              </w:rPr>
              <w:t>(g</w:t>
            </w:r>
            <w:r w:rsidR="00475C92" w:rsidRPr="004523DE">
              <w:rPr>
                <w:rFonts w:asciiTheme="minorHAnsi" w:hAnsiTheme="minorHAnsi"/>
                <w:b/>
                <w:sz w:val="23"/>
                <w:szCs w:val="23"/>
              </w:rPr>
              <w:t xml:space="preserve">) </w:t>
            </w:r>
            <w:r w:rsidR="008210A8">
              <w:rPr>
                <w:rFonts w:asciiTheme="minorHAnsi" w:hAnsiTheme="minorHAnsi"/>
                <w:b/>
                <w:sz w:val="23"/>
                <w:szCs w:val="23"/>
              </w:rPr>
              <w:t xml:space="preserve">continued </w:t>
            </w:r>
            <w:r w:rsidR="000A1BB5">
              <w:rPr>
                <w:rFonts w:asciiTheme="minorHAnsi" w:hAnsiTheme="minorHAnsi"/>
                <w:b/>
                <w:sz w:val="23"/>
                <w:szCs w:val="23"/>
              </w:rPr>
              <w:t>2018</w:t>
            </w:r>
            <w:r w:rsidR="000A1BB5" w:rsidRPr="004523DE">
              <w:rPr>
                <w:rFonts w:asciiTheme="minorHAnsi" w:hAnsiTheme="minorHAnsi"/>
                <w:b/>
                <w:sz w:val="23"/>
                <w:szCs w:val="23"/>
              </w:rPr>
              <w:t>-20</w:t>
            </w:r>
            <w:r w:rsidR="000A1BB5">
              <w:rPr>
                <w:rFonts w:asciiTheme="minorHAnsi" w:hAnsiTheme="minorHAnsi"/>
                <w:b/>
                <w:sz w:val="23"/>
                <w:szCs w:val="23"/>
              </w:rPr>
              <w:t>19</w:t>
            </w:r>
            <w:r w:rsidR="000A1BB5" w:rsidRPr="004523DE">
              <w:rPr>
                <w:rFonts w:asciiTheme="minorHAnsi" w:hAnsiTheme="minorHAnsi"/>
                <w:b/>
                <w:sz w:val="23"/>
                <w:szCs w:val="23"/>
              </w:rPr>
              <w:t xml:space="preserve"> Strategies</w:t>
            </w:r>
          </w:p>
          <w:p w14:paraId="42F5457F" w14:textId="5275C4A6" w:rsidR="008210A8" w:rsidRDefault="008210A8" w:rsidP="00AB00F2">
            <w:pPr>
              <w:pStyle w:val="Default"/>
              <w:numPr>
                <w:ilvl w:val="0"/>
                <w:numId w:val="15"/>
              </w:numPr>
              <w:rPr>
                <w:rFonts w:asciiTheme="minorHAnsi" w:hAnsiTheme="minorHAnsi"/>
                <w:sz w:val="22"/>
                <w:szCs w:val="22"/>
              </w:rPr>
            </w:pPr>
            <w:r w:rsidRPr="004523DE">
              <w:rPr>
                <w:rFonts w:asciiTheme="minorHAnsi" w:hAnsiTheme="minorHAnsi"/>
                <w:sz w:val="22"/>
                <w:szCs w:val="22"/>
              </w:rPr>
              <w:t xml:space="preserve">We will continue to build relationships with African American and Latino churches and community centers to ensure that families are aware of the option that our school provides. </w:t>
            </w:r>
          </w:p>
          <w:p w14:paraId="0B05F71A" w14:textId="77777777" w:rsidR="00080283" w:rsidRDefault="00080283" w:rsidP="00080283">
            <w:pPr>
              <w:pStyle w:val="Default"/>
              <w:ind w:left="360"/>
              <w:rPr>
                <w:rFonts w:asciiTheme="minorHAnsi" w:hAnsiTheme="minorHAnsi"/>
                <w:sz w:val="22"/>
                <w:szCs w:val="22"/>
              </w:rPr>
            </w:pPr>
          </w:p>
          <w:p w14:paraId="5677EBB5" w14:textId="77777777" w:rsidR="008210A8" w:rsidRPr="008210A8" w:rsidRDefault="008210A8" w:rsidP="008210A8">
            <w:pPr>
              <w:jc w:val="center"/>
              <w:rPr>
                <w:rFonts w:asciiTheme="minorHAnsi" w:hAnsiTheme="minorHAnsi"/>
                <w:b/>
                <w:sz w:val="23"/>
                <w:szCs w:val="23"/>
              </w:rPr>
            </w:pPr>
            <w:r>
              <w:rPr>
                <w:rFonts w:asciiTheme="minorHAnsi" w:hAnsiTheme="minorHAnsi"/>
                <w:b/>
                <w:sz w:val="23"/>
                <w:szCs w:val="23"/>
              </w:rPr>
              <w:t xml:space="preserve">2019-2020 </w:t>
            </w:r>
            <w:r w:rsidRPr="00976380">
              <w:rPr>
                <w:rFonts w:asciiTheme="minorHAnsi" w:hAnsiTheme="minorHAnsi"/>
                <w:b/>
                <w:sz w:val="23"/>
                <w:szCs w:val="23"/>
              </w:rPr>
              <w:t>Additional Strateg</w:t>
            </w:r>
            <w:r>
              <w:rPr>
                <w:rFonts w:asciiTheme="minorHAnsi" w:hAnsiTheme="minorHAnsi"/>
                <w:b/>
                <w:sz w:val="23"/>
                <w:szCs w:val="23"/>
              </w:rPr>
              <w:t>y(</w:t>
            </w:r>
            <w:proofErr w:type="spellStart"/>
            <w:r>
              <w:rPr>
                <w:rFonts w:asciiTheme="minorHAnsi" w:hAnsiTheme="minorHAnsi"/>
                <w:b/>
                <w:sz w:val="23"/>
                <w:szCs w:val="23"/>
              </w:rPr>
              <w:t>ies</w:t>
            </w:r>
            <w:proofErr w:type="spellEnd"/>
            <w:r>
              <w:rPr>
                <w:rFonts w:asciiTheme="minorHAnsi" w:hAnsiTheme="minorHAnsi"/>
                <w:b/>
                <w:sz w:val="23"/>
                <w:szCs w:val="23"/>
              </w:rPr>
              <w:t>)</w:t>
            </w:r>
            <w:r w:rsidRPr="00976380">
              <w:rPr>
                <w:rFonts w:asciiTheme="minorHAnsi" w:hAnsiTheme="minorHAnsi"/>
                <w:b/>
                <w:sz w:val="23"/>
                <w:szCs w:val="23"/>
              </w:rPr>
              <w:t>, if needed</w:t>
            </w:r>
          </w:p>
          <w:p w14:paraId="519A5F09" w14:textId="77777777" w:rsidR="00AB00F2" w:rsidRPr="004523DE" w:rsidRDefault="00AB00F2" w:rsidP="00AB00F2">
            <w:pPr>
              <w:pStyle w:val="Default"/>
              <w:numPr>
                <w:ilvl w:val="0"/>
                <w:numId w:val="15"/>
              </w:numPr>
              <w:rPr>
                <w:rFonts w:asciiTheme="minorHAnsi" w:hAnsiTheme="minorHAnsi"/>
                <w:sz w:val="22"/>
                <w:szCs w:val="22"/>
              </w:rPr>
            </w:pPr>
            <w:r w:rsidRPr="004523DE">
              <w:rPr>
                <w:rFonts w:asciiTheme="minorHAnsi" w:hAnsiTheme="minorHAnsi"/>
                <w:sz w:val="22"/>
                <w:szCs w:val="22"/>
              </w:rPr>
              <w:t xml:space="preserve">We will work to recruit African-American and Latino students because that subgroup must be targeted to close the achievement gap. </w:t>
            </w:r>
          </w:p>
          <w:p w14:paraId="2A3CC5C5" w14:textId="77777777" w:rsidR="00AB00F2" w:rsidRPr="004523DE" w:rsidRDefault="00AB00F2" w:rsidP="00AB00F2">
            <w:pPr>
              <w:pStyle w:val="Default"/>
              <w:numPr>
                <w:ilvl w:val="0"/>
                <w:numId w:val="15"/>
              </w:numPr>
              <w:rPr>
                <w:rFonts w:asciiTheme="minorHAnsi" w:hAnsiTheme="minorHAnsi"/>
                <w:sz w:val="22"/>
                <w:szCs w:val="22"/>
              </w:rPr>
            </w:pPr>
            <w:r w:rsidRPr="004523DE">
              <w:rPr>
                <w:rFonts w:asciiTheme="minorHAnsi" w:hAnsiTheme="minorHAnsi"/>
                <w:sz w:val="22"/>
                <w:szCs w:val="22"/>
              </w:rPr>
              <w:t xml:space="preserve">We will advertise in the </w:t>
            </w:r>
            <w:r w:rsidRPr="004523DE">
              <w:rPr>
                <w:rFonts w:asciiTheme="minorHAnsi" w:hAnsiTheme="minorHAnsi"/>
                <w:i/>
                <w:iCs/>
                <w:sz w:val="22"/>
                <w:szCs w:val="22"/>
              </w:rPr>
              <w:t xml:space="preserve">Reminder </w:t>
            </w:r>
            <w:r w:rsidRPr="004523DE">
              <w:rPr>
                <w:rFonts w:asciiTheme="minorHAnsi" w:hAnsiTheme="minorHAnsi"/>
                <w:sz w:val="22"/>
                <w:szCs w:val="22"/>
              </w:rPr>
              <w:t xml:space="preserve">and </w:t>
            </w:r>
            <w:r w:rsidRPr="004523DE">
              <w:rPr>
                <w:rFonts w:asciiTheme="minorHAnsi" w:hAnsiTheme="minorHAnsi"/>
                <w:i/>
                <w:iCs/>
                <w:sz w:val="22"/>
                <w:szCs w:val="22"/>
              </w:rPr>
              <w:t>El Pueblo Latino</w:t>
            </w:r>
            <w:r w:rsidRPr="004523DE">
              <w:rPr>
                <w:rFonts w:asciiTheme="minorHAnsi" w:hAnsiTheme="minorHAnsi"/>
                <w:sz w:val="22"/>
                <w:szCs w:val="22"/>
              </w:rPr>
              <w:t xml:space="preserve">, the leading newspapers for Springfield’s African-American and Latino communities, respectfully. </w:t>
            </w:r>
          </w:p>
          <w:p w14:paraId="787BE6D0" w14:textId="77777777" w:rsidR="00FC6621" w:rsidRPr="004523DE" w:rsidRDefault="00FC6621" w:rsidP="008210A8">
            <w:pPr>
              <w:pStyle w:val="Default"/>
              <w:ind w:left="360"/>
              <w:rPr>
                <w:rFonts w:asciiTheme="minorHAnsi" w:hAnsiTheme="minorHAnsi"/>
                <w:sz w:val="22"/>
                <w:szCs w:val="22"/>
              </w:rPr>
            </w:pPr>
          </w:p>
        </w:tc>
      </w:tr>
    </w:tbl>
    <w:p w14:paraId="320424AD" w14:textId="77777777" w:rsidR="00CE6F97" w:rsidRPr="00976380" w:rsidRDefault="00CE6F97" w:rsidP="00205321">
      <w:pPr>
        <w:rPr>
          <w:rFonts w:asciiTheme="minorHAnsi" w:hAnsiTheme="minorHAnsi"/>
          <w:sz w:val="22"/>
        </w:rPr>
      </w:pPr>
    </w:p>
    <w:p w14:paraId="63FFD36B" w14:textId="77777777" w:rsidR="00976380" w:rsidRDefault="00976380">
      <w:pPr>
        <w:rPr>
          <w:rFonts w:asciiTheme="minorHAnsi" w:hAnsiTheme="minorHAnsi"/>
          <w:b/>
          <w:sz w:val="28"/>
        </w:rPr>
      </w:pPr>
      <w:r>
        <w:rPr>
          <w:rFonts w:asciiTheme="minorHAnsi" w:hAnsiTheme="minorHAnsi"/>
          <w:b/>
          <w:sz w:val="28"/>
        </w:rPr>
        <w:br w:type="page"/>
      </w:r>
    </w:p>
    <w:tbl>
      <w:tblPr>
        <w:tblStyle w:val="TableGrid"/>
        <w:tblW w:w="0" w:type="auto"/>
        <w:jc w:val="center"/>
        <w:tblLook w:val="04A0" w:firstRow="1" w:lastRow="0" w:firstColumn="1" w:lastColumn="0" w:noHBand="0" w:noVBand="1"/>
        <w:tblDescription w:val="EXAMPLE Retention Plan&#10;2018-2019&#10;"/>
      </w:tblPr>
      <w:tblGrid>
        <w:gridCol w:w="8554"/>
      </w:tblGrid>
      <w:tr w:rsidR="00521109" w:rsidRPr="00976380" w14:paraId="6C2B9D5E" w14:textId="77777777" w:rsidTr="00EF5F0B">
        <w:trPr>
          <w:trHeight w:val="881"/>
          <w:tblHeader/>
          <w:jc w:val="center"/>
        </w:trPr>
        <w:tc>
          <w:tcPr>
            <w:tcW w:w="8554" w:type="dxa"/>
            <w:shd w:val="clear" w:color="auto" w:fill="000000" w:themeFill="text1"/>
            <w:vAlign w:val="center"/>
          </w:tcPr>
          <w:p w14:paraId="685E9027" w14:textId="77777777" w:rsidR="00521109" w:rsidRPr="00976380" w:rsidRDefault="008C728B" w:rsidP="00EF5F0B">
            <w:pPr>
              <w:pStyle w:val="Heading2"/>
            </w:pPr>
            <w:r w:rsidRPr="008C728B">
              <w:rPr>
                <w:color w:val="FF0000"/>
              </w:rPr>
              <w:lastRenderedPageBreak/>
              <w:t>EXAMPLE</w:t>
            </w:r>
            <w:r>
              <w:t xml:space="preserve"> </w:t>
            </w:r>
            <w:r w:rsidR="00521109" w:rsidRPr="00976380">
              <w:t>Retention Plan</w:t>
            </w:r>
          </w:p>
          <w:p w14:paraId="0ECD11AC" w14:textId="77777777" w:rsidR="00521109" w:rsidRPr="00976380" w:rsidRDefault="003A0DD7" w:rsidP="00675EA1">
            <w:pPr>
              <w:jc w:val="center"/>
              <w:rPr>
                <w:rFonts w:asciiTheme="minorHAnsi" w:hAnsiTheme="minorHAnsi"/>
              </w:rPr>
            </w:pPr>
            <w:r w:rsidRPr="00976380">
              <w:rPr>
                <w:rFonts w:asciiTheme="minorHAnsi" w:hAnsiTheme="minorHAnsi"/>
                <w:sz w:val="28"/>
              </w:rPr>
              <w:t>201</w:t>
            </w:r>
            <w:r w:rsidR="008210A8">
              <w:rPr>
                <w:rFonts w:asciiTheme="minorHAnsi" w:hAnsiTheme="minorHAnsi"/>
                <w:sz w:val="28"/>
              </w:rPr>
              <w:t>9-2020</w:t>
            </w:r>
          </w:p>
        </w:tc>
      </w:tr>
    </w:tbl>
    <w:p w14:paraId="60410D97" w14:textId="77777777" w:rsidR="00205321" w:rsidRPr="00976380" w:rsidRDefault="00CE6F97" w:rsidP="00CE6F97">
      <w:pPr>
        <w:tabs>
          <w:tab w:val="left" w:pos="180"/>
        </w:tabs>
        <w:rPr>
          <w:rFonts w:asciiTheme="minorHAnsi" w:hAnsiTheme="minorHAnsi"/>
          <w:b/>
          <w:sz w:val="23"/>
          <w:szCs w:val="23"/>
        </w:rPr>
      </w:pPr>
      <w:r w:rsidRPr="00976380">
        <w:rPr>
          <w:rFonts w:asciiTheme="minorHAnsi" w:hAnsiTheme="minorHAnsi"/>
          <w:b/>
          <w:sz w:val="23"/>
          <w:szCs w:val="23"/>
        </w:rPr>
        <w:tab/>
      </w:r>
    </w:p>
    <w:tbl>
      <w:tblPr>
        <w:tblStyle w:val="TableGrid"/>
        <w:tblW w:w="0" w:type="auto"/>
        <w:tblLook w:val="04A0" w:firstRow="1" w:lastRow="0" w:firstColumn="1" w:lastColumn="0" w:noHBand="0" w:noVBand="1"/>
        <w:tblDescription w:val="Please provide a brief narrative report on the successes and challenges of implementing last year’s retention strategies from the 2017-2018 Retention Plan. &#10;&#10;2017-2018 Implementation Summary:&#10;We successfully implemented the strategies outlined in our 2015-16 Recruitment and Retention Plan and met our goal of retaining 95% of students. We are able to retain such a high percentage of our students for three primary reasons: (1) we ran a high quality educational program and parents had very high satisfaction rates for this program; (2) through numerous school events and day-to-day communication, we built strong relationships with families and were able to be responsive to their needs; and (3) we ran a responsive educational program that met our students’ educational and social needs. &#10;"/>
      </w:tblPr>
      <w:tblGrid>
        <w:gridCol w:w="9350"/>
      </w:tblGrid>
      <w:tr w:rsidR="00CE6F97" w:rsidRPr="00976380" w14:paraId="0C175432" w14:textId="77777777" w:rsidTr="008210A8">
        <w:trPr>
          <w:tblHeader/>
        </w:trPr>
        <w:tc>
          <w:tcPr>
            <w:tcW w:w="9576" w:type="dxa"/>
          </w:tcPr>
          <w:p w14:paraId="3AB3502B" w14:textId="77777777" w:rsidR="00CE6F97" w:rsidRPr="00976380" w:rsidRDefault="00CE6F97" w:rsidP="008210A8">
            <w:pPr>
              <w:rPr>
                <w:rFonts w:asciiTheme="minorHAnsi" w:hAnsiTheme="minorHAnsi"/>
                <w:b/>
                <w:sz w:val="20"/>
                <w:szCs w:val="18"/>
              </w:rPr>
            </w:pPr>
            <w:r w:rsidRPr="00976380">
              <w:rPr>
                <w:rFonts w:asciiTheme="minorHAnsi" w:hAnsiTheme="minorHAnsi"/>
                <w:b/>
                <w:sz w:val="20"/>
                <w:szCs w:val="18"/>
              </w:rPr>
              <w:t>Please provide a brief narrative report on the successes and challenges of implementing last year’s re</w:t>
            </w:r>
            <w:r w:rsidR="00264CB7">
              <w:rPr>
                <w:rFonts w:asciiTheme="minorHAnsi" w:hAnsiTheme="minorHAnsi"/>
                <w:b/>
                <w:sz w:val="20"/>
                <w:szCs w:val="18"/>
              </w:rPr>
              <w:t>tention strategies from the 201</w:t>
            </w:r>
            <w:r w:rsidR="008210A8">
              <w:rPr>
                <w:rFonts w:asciiTheme="minorHAnsi" w:hAnsiTheme="minorHAnsi"/>
                <w:b/>
                <w:sz w:val="20"/>
                <w:szCs w:val="18"/>
              </w:rPr>
              <w:t>8</w:t>
            </w:r>
            <w:r w:rsidRPr="00976380">
              <w:rPr>
                <w:rFonts w:asciiTheme="minorHAnsi" w:hAnsiTheme="minorHAnsi"/>
                <w:b/>
                <w:sz w:val="20"/>
                <w:szCs w:val="18"/>
              </w:rPr>
              <w:t>-</w:t>
            </w:r>
            <w:r w:rsidR="00B20A30" w:rsidRPr="00976380">
              <w:rPr>
                <w:rFonts w:asciiTheme="minorHAnsi" w:hAnsiTheme="minorHAnsi"/>
                <w:b/>
                <w:sz w:val="20"/>
                <w:szCs w:val="18"/>
              </w:rPr>
              <w:t>20</w:t>
            </w:r>
            <w:r w:rsidR="008210A8">
              <w:rPr>
                <w:rFonts w:asciiTheme="minorHAnsi" w:hAnsiTheme="minorHAnsi"/>
                <w:b/>
                <w:sz w:val="20"/>
                <w:szCs w:val="18"/>
              </w:rPr>
              <w:t>19</w:t>
            </w:r>
            <w:r w:rsidRPr="00976380">
              <w:rPr>
                <w:rFonts w:asciiTheme="minorHAnsi" w:hAnsiTheme="minorHAnsi"/>
                <w:b/>
                <w:sz w:val="20"/>
                <w:szCs w:val="18"/>
              </w:rPr>
              <w:t xml:space="preserve"> Retention Plan. </w:t>
            </w:r>
          </w:p>
        </w:tc>
      </w:tr>
      <w:tr w:rsidR="00CE6F97" w:rsidRPr="00976380" w14:paraId="1C00D93E" w14:textId="77777777" w:rsidTr="008210A8">
        <w:tc>
          <w:tcPr>
            <w:tcW w:w="9576" w:type="dxa"/>
          </w:tcPr>
          <w:p w14:paraId="7605BC15" w14:textId="77777777" w:rsidR="00CE6F97" w:rsidRPr="00976380" w:rsidRDefault="00CE6F97" w:rsidP="00861705">
            <w:pPr>
              <w:rPr>
                <w:rFonts w:asciiTheme="minorHAnsi" w:hAnsiTheme="minorHAnsi"/>
                <w:sz w:val="18"/>
                <w:szCs w:val="18"/>
              </w:rPr>
            </w:pPr>
          </w:p>
          <w:p w14:paraId="550D5B21" w14:textId="77777777" w:rsidR="00CE6F97" w:rsidRPr="004523DE" w:rsidRDefault="008210A8" w:rsidP="004523DE">
            <w:pPr>
              <w:jc w:val="center"/>
              <w:rPr>
                <w:rFonts w:asciiTheme="minorHAnsi" w:hAnsiTheme="minorHAnsi"/>
                <w:b/>
                <w:sz w:val="20"/>
                <w:szCs w:val="18"/>
              </w:rPr>
            </w:pPr>
            <w:r>
              <w:rPr>
                <w:rFonts w:asciiTheme="minorHAnsi" w:hAnsiTheme="minorHAnsi"/>
                <w:b/>
                <w:sz w:val="20"/>
                <w:szCs w:val="18"/>
              </w:rPr>
              <w:t>2018-2019</w:t>
            </w:r>
            <w:r w:rsidRPr="00976380">
              <w:rPr>
                <w:rFonts w:asciiTheme="minorHAnsi" w:hAnsiTheme="minorHAnsi"/>
                <w:b/>
                <w:sz w:val="20"/>
                <w:szCs w:val="18"/>
              </w:rPr>
              <w:t xml:space="preserve"> </w:t>
            </w:r>
            <w:r w:rsidR="00CE6F97" w:rsidRPr="00976380">
              <w:rPr>
                <w:rFonts w:asciiTheme="minorHAnsi" w:hAnsiTheme="minorHAnsi"/>
                <w:b/>
                <w:sz w:val="20"/>
                <w:szCs w:val="18"/>
              </w:rPr>
              <w:t>Implementation Summary:</w:t>
            </w:r>
          </w:p>
          <w:p w14:paraId="7C6DD13C" w14:textId="77777777" w:rsidR="00CE6F97" w:rsidRPr="004523DE" w:rsidRDefault="004523DE" w:rsidP="004523DE">
            <w:pPr>
              <w:pStyle w:val="Default"/>
              <w:rPr>
                <w:sz w:val="22"/>
                <w:szCs w:val="22"/>
              </w:rPr>
            </w:pPr>
            <w:r w:rsidRPr="004523DE">
              <w:rPr>
                <w:rFonts w:asciiTheme="minorHAnsi" w:hAnsiTheme="minorHAnsi"/>
                <w:sz w:val="22"/>
                <w:szCs w:val="22"/>
              </w:rPr>
              <w:t>We successfully implemented the</w:t>
            </w:r>
            <w:r w:rsidR="008210A8">
              <w:rPr>
                <w:rFonts w:asciiTheme="minorHAnsi" w:hAnsiTheme="minorHAnsi"/>
                <w:sz w:val="22"/>
                <w:szCs w:val="22"/>
              </w:rPr>
              <w:t xml:space="preserve"> strategies outlined in our 2018-19</w:t>
            </w:r>
            <w:r w:rsidRPr="004523DE">
              <w:rPr>
                <w:rFonts w:asciiTheme="minorHAnsi" w:hAnsiTheme="minorHAnsi"/>
                <w:sz w:val="22"/>
                <w:szCs w:val="22"/>
              </w:rPr>
              <w:t xml:space="preserve"> Recruitment and Retention Plan and met our goal of retaining 95% of students. We are able to retain such a high percentage of our students for three primary reasons: (1) we ran a high quality educational program and parents had very high satisfaction rates for this program; (2) through numerous school events and day-to-day communication, we built strong relationships with families and were able to be responsive to their needs; and (3) we ran a responsive educational program that met our students’ educational and social needs.</w:t>
            </w:r>
            <w:r>
              <w:rPr>
                <w:sz w:val="22"/>
                <w:szCs w:val="22"/>
              </w:rPr>
              <w:t xml:space="preserve"> </w:t>
            </w:r>
          </w:p>
        </w:tc>
      </w:tr>
    </w:tbl>
    <w:p w14:paraId="679AEF78" w14:textId="77777777" w:rsidR="00963E47" w:rsidRPr="00976380" w:rsidRDefault="00963E47" w:rsidP="00205321">
      <w:pPr>
        <w:jc w:val="center"/>
        <w:rPr>
          <w:rFonts w:asciiTheme="minorHAnsi" w:hAnsiTheme="minorHAnsi"/>
          <w:b/>
          <w:sz w:val="23"/>
          <w:szCs w:val="23"/>
        </w:rPr>
      </w:pPr>
    </w:p>
    <w:p w14:paraId="3DE1C787" w14:textId="77777777" w:rsidR="00675EA1" w:rsidRPr="00526D78" w:rsidRDefault="00675EA1" w:rsidP="00675EA1">
      <w:pPr>
        <w:rPr>
          <w:rFonts w:asciiTheme="minorHAnsi" w:hAnsiTheme="minorHAnsi"/>
          <w:sz w:val="22"/>
          <w:szCs w:val="22"/>
        </w:rPr>
      </w:pPr>
      <w:r w:rsidRPr="00526D78">
        <w:rPr>
          <w:rFonts w:asciiTheme="minorHAnsi" w:hAnsiTheme="minorHAnsi"/>
          <w:color w:val="000000"/>
          <w:sz w:val="22"/>
          <w:szCs w:val="22"/>
          <w:shd w:val="clear" w:color="auto" w:fill="FFFFFF"/>
        </w:rPr>
        <w:t>For the purposes of a Recruitment and Retention plan, retention shall be defined as the charter school's ability to maintain enrollment of its students with low turnover and limited attrition (</w:t>
      </w:r>
      <w:hyperlink r:id="rId18" w:history="1">
        <w:r w:rsidRPr="00526D78">
          <w:rPr>
            <w:rStyle w:val="Hyperlink"/>
            <w:rFonts w:asciiTheme="minorHAnsi" w:hAnsiTheme="minorHAnsi"/>
            <w:sz w:val="22"/>
            <w:szCs w:val="22"/>
            <w:shd w:val="clear" w:color="auto" w:fill="FFFFFF"/>
          </w:rPr>
          <w:t>603 CMR 1.02</w:t>
        </w:r>
      </w:hyperlink>
      <w:r w:rsidR="00EF5F0B">
        <w:rPr>
          <w:rFonts w:asciiTheme="minorHAnsi" w:hAnsiTheme="minorHAnsi"/>
          <w:color w:val="000000"/>
          <w:sz w:val="22"/>
          <w:szCs w:val="22"/>
          <w:shd w:val="clear" w:color="auto" w:fill="FFFFFF"/>
        </w:rPr>
        <w:t>).</w:t>
      </w:r>
    </w:p>
    <w:p w14:paraId="19B06654" w14:textId="77777777" w:rsidR="00675EA1" w:rsidRDefault="00675EA1" w:rsidP="00205321">
      <w:pPr>
        <w:jc w:val="center"/>
        <w:rPr>
          <w:rFonts w:asciiTheme="minorHAnsi" w:hAnsiTheme="minorHAnsi"/>
          <w:b/>
          <w:sz w:val="22"/>
          <w:szCs w:val="22"/>
        </w:rPr>
      </w:pPr>
    </w:p>
    <w:p w14:paraId="1F5267A7" w14:textId="77777777" w:rsidR="00131FA7" w:rsidRPr="00976380" w:rsidRDefault="00131FA7" w:rsidP="00131FA7">
      <w:pPr>
        <w:rPr>
          <w:rFonts w:asciiTheme="minorHAnsi" w:hAnsiTheme="minorHAnsi"/>
          <w:sz w:val="23"/>
          <w:szCs w:val="23"/>
        </w:rPr>
      </w:pPr>
      <w:r w:rsidRPr="00976380">
        <w:rPr>
          <w:rFonts w:asciiTheme="minorHAnsi" w:hAnsiTheme="minorHAnsi"/>
          <w:sz w:val="23"/>
          <w:szCs w:val="23"/>
        </w:rPr>
        <w:t xml:space="preserve">Directions for creating deliberate, specific strategies for the </w:t>
      </w:r>
      <w:r>
        <w:rPr>
          <w:rFonts w:asciiTheme="minorHAnsi" w:hAnsiTheme="minorHAnsi"/>
          <w:sz w:val="23"/>
          <w:szCs w:val="23"/>
        </w:rPr>
        <w:t>retention</w:t>
      </w:r>
      <w:r w:rsidRPr="00976380">
        <w:rPr>
          <w:rFonts w:asciiTheme="minorHAnsi" w:hAnsiTheme="minorHAnsi"/>
          <w:sz w:val="23"/>
          <w:szCs w:val="23"/>
        </w:rPr>
        <w:t xml:space="preserve"> plan:</w:t>
      </w:r>
    </w:p>
    <w:p w14:paraId="375F41EB" w14:textId="77777777" w:rsidR="00131FA7" w:rsidRPr="00526D78" w:rsidRDefault="00131FA7" w:rsidP="00131FA7">
      <w:pPr>
        <w:rPr>
          <w:rFonts w:asciiTheme="minorHAnsi" w:hAnsiTheme="minorHAnsi"/>
          <w:b/>
          <w:sz w:val="22"/>
          <w:szCs w:val="22"/>
        </w:rPr>
      </w:pPr>
    </w:p>
    <w:p w14:paraId="5C709C73" w14:textId="18BC2658" w:rsidR="00675EA1" w:rsidRPr="00526D78" w:rsidRDefault="00675EA1" w:rsidP="00AB00F2">
      <w:pPr>
        <w:pStyle w:val="CommentText"/>
        <w:numPr>
          <w:ilvl w:val="0"/>
          <w:numId w:val="9"/>
        </w:numPr>
        <w:rPr>
          <w:rFonts w:asciiTheme="minorHAnsi" w:hAnsiTheme="minorHAnsi"/>
          <w:sz w:val="22"/>
          <w:szCs w:val="22"/>
        </w:rPr>
      </w:pPr>
      <w:r w:rsidRPr="00526D78">
        <w:rPr>
          <w:rFonts w:asciiTheme="minorHAnsi" w:hAnsiTheme="minorHAnsi"/>
          <w:sz w:val="22"/>
          <w:szCs w:val="22"/>
        </w:rPr>
        <w:t>Look at</w:t>
      </w:r>
      <w:r w:rsidR="00AC445B" w:rsidRPr="00526D78">
        <w:rPr>
          <w:rFonts w:asciiTheme="minorHAnsi" w:hAnsiTheme="minorHAnsi"/>
          <w:sz w:val="22"/>
          <w:szCs w:val="22"/>
        </w:rPr>
        <w:t xml:space="preserve"> </w:t>
      </w:r>
      <w:r w:rsidR="00AF1496">
        <w:rPr>
          <w:rFonts w:asciiTheme="minorHAnsi" w:hAnsiTheme="minorHAnsi"/>
          <w:sz w:val="22"/>
          <w:szCs w:val="22"/>
        </w:rPr>
        <w:t xml:space="preserve">CHART </w:t>
      </w:r>
      <w:r w:rsidR="00080283">
        <w:rPr>
          <w:rFonts w:asciiTheme="minorHAnsi" w:hAnsiTheme="minorHAnsi"/>
          <w:sz w:val="22"/>
          <w:szCs w:val="22"/>
        </w:rPr>
        <w:t xml:space="preserve">Indicators </w:t>
      </w:r>
      <w:r w:rsidR="00AF1496">
        <w:rPr>
          <w:rFonts w:asciiTheme="minorHAnsi" w:hAnsiTheme="minorHAnsi"/>
          <w:sz w:val="22"/>
          <w:szCs w:val="22"/>
        </w:rPr>
        <w:t xml:space="preserve">data: </w:t>
      </w:r>
      <w:hyperlink r:id="rId19" w:history="1">
        <w:r w:rsidR="00AC445B" w:rsidRPr="00526D78">
          <w:rPr>
            <w:rStyle w:val="Hyperlink"/>
            <w:rFonts w:asciiTheme="minorHAnsi" w:hAnsiTheme="minorHAnsi"/>
            <w:sz w:val="22"/>
            <w:szCs w:val="22"/>
          </w:rPr>
          <w:t>http://www.doe.mass.edu/charter/finance/chart/</w:t>
        </w:r>
      </w:hyperlink>
      <w:r w:rsidR="00165CD6" w:rsidRPr="00526D78">
        <w:rPr>
          <w:rFonts w:asciiTheme="minorHAnsi" w:hAnsiTheme="minorHAnsi"/>
          <w:sz w:val="22"/>
          <w:szCs w:val="22"/>
        </w:rPr>
        <w:t>.</w:t>
      </w:r>
    </w:p>
    <w:p w14:paraId="672EDDF0" w14:textId="77777777" w:rsidR="00131FA7" w:rsidRPr="00526D78" w:rsidRDefault="00675EA1" w:rsidP="00AB00F2">
      <w:pPr>
        <w:pStyle w:val="CommentText"/>
        <w:numPr>
          <w:ilvl w:val="0"/>
          <w:numId w:val="9"/>
        </w:numPr>
        <w:rPr>
          <w:rFonts w:asciiTheme="minorHAnsi" w:hAnsiTheme="minorHAnsi"/>
          <w:sz w:val="22"/>
          <w:szCs w:val="22"/>
        </w:rPr>
      </w:pPr>
      <w:r w:rsidRPr="00131FA7">
        <w:rPr>
          <w:rFonts w:asciiTheme="minorHAnsi" w:hAnsiTheme="minorHAnsi"/>
          <w:sz w:val="22"/>
          <w:szCs w:val="22"/>
        </w:rPr>
        <w:t>Review your school’s attrition in CHART.</w:t>
      </w:r>
      <w:r w:rsidR="00C151C0" w:rsidRPr="00131FA7">
        <w:rPr>
          <w:rFonts w:asciiTheme="minorHAnsi" w:hAnsiTheme="minorHAnsi"/>
          <w:sz w:val="22"/>
          <w:szCs w:val="22"/>
        </w:rPr>
        <w:t xml:space="preserve"> </w:t>
      </w:r>
      <w:r w:rsidR="00131FA7" w:rsidRPr="00526D78">
        <w:rPr>
          <w:rFonts w:asciiTheme="minorHAnsi" w:hAnsiTheme="minorHAnsi"/>
          <w:sz w:val="22"/>
          <w:szCs w:val="22"/>
        </w:rPr>
        <w:t xml:space="preserve">Please pay particular attention to the </w:t>
      </w:r>
      <w:r w:rsidR="00131FA7">
        <w:rPr>
          <w:rFonts w:asciiTheme="minorHAnsi" w:hAnsiTheme="minorHAnsi"/>
          <w:sz w:val="22"/>
          <w:szCs w:val="22"/>
        </w:rPr>
        <w:t>attrition</w:t>
      </w:r>
      <w:r w:rsidR="00131FA7" w:rsidRPr="00526D78">
        <w:rPr>
          <w:rFonts w:asciiTheme="minorHAnsi" w:hAnsiTheme="minorHAnsi"/>
          <w:sz w:val="22"/>
          <w:szCs w:val="22"/>
        </w:rPr>
        <w:t xml:space="preserve"> of students who are English </w:t>
      </w:r>
      <w:r w:rsidR="00131FA7">
        <w:rPr>
          <w:rFonts w:asciiTheme="minorHAnsi" w:hAnsiTheme="minorHAnsi"/>
          <w:sz w:val="22"/>
          <w:szCs w:val="22"/>
        </w:rPr>
        <w:t>learners</w:t>
      </w:r>
      <w:r w:rsidR="00131FA7" w:rsidRPr="00526D78">
        <w:rPr>
          <w:rFonts w:asciiTheme="minorHAnsi" w:hAnsiTheme="minorHAnsi"/>
          <w:sz w:val="22"/>
          <w:szCs w:val="22"/>
        </w:rPr>
        <w:t>, students wit</w:t>
      </w:r>
      <w:r w:rsidR="00131FA7">
        <w:rPr>
          <w:rFonts w:asciiTheme="minorHAnsi" w:hAnsiTheme="minorHAnsi"/>
          <w:sz w:val="22"/>
          <w:szCs w:val="22"/>
        </w:rPr>
        <w:t>h disabilities, and low income/economically disadvantaged</w:t>
      </w:r>
      <w:r w:rsidR="00131FA7" w:rsidRPr="00526D78">
        <w:rPr>
          <w:rFonts w:asciiTheme="minorHAnsi" w:hAnsiTheme="minorHAnsi"/>
          <w:sz w:val="22"/>
          <w:szCs w:val="22"/>
        </w:rPr>
        <w:t xml:space="preserve"> students. Additionally, please pay particular attention to trends over time.</w:t>
      </w:r>
    </w:p>
    <w:p w14:paraId="0C052B30" w14:textId="77777777" w:rsidR="002656C5" w:rsidRPr="00131FA7" w:rsidRDefault="002656C5" w:rsidP="00AB00F2">
      <w:pPr>
        <w:pStyle w:val="CommentText"/>
        <w:numPr>
          <w:ilvl w:val="0"/>
          <w:numId w:val="9"/>
        </w:numPr>
        <w:rPr>
          <w:rFonts w:asciiTheme="minorHAnsi" w:hAnsiTheme="minorHAnsi"/>
          <w:sz w:val="22"/>
          <w:szCs w:val="22"/>
        </w:rPr>
      </w:pPr>
      <w:r w:rsidRPr="00131FA7">
        <w:rPr>
          <w:rFonts w:asciiTheme="minorHAnsi" w:hAnsiTheme="minorHAnsi"/>
          <w:sz w:val="22"/>
          <w:szCs w:val="22"/>
        </w:rPr>
        <w:t xml:space="preserve">Calculate your school’s retention rate by subtracting the </w:t>
      </w:r>
      <w:r w:rsidR="000E07B2">
        <w:rPr>
          <w:rFonts w:asciiTheme="minorHAnsi" w:hAnsiTheme="minorHAnsi"/>
          <w:sz w:val="22"/>
          <w:szCs w:val="22"/>
        </w:rPr>
        <w:t xml:space="preserve">all students </w:t>
      </w:r>
      <w:r w:rsidRPr="00131FA7">
        <w:rPr>
          <w:rFonts w:asciiTheme="minorHAnsi" w:hAnsiTheme="minorHAnsi"/>
          <w:sz w:val="22"/>
          <w:szCs w:val="22"/>
        </w:rPr>
        <w:t xml:space="preserve">attrition rate from 100. For example, if the </w:t>
      </w:r>
      <w:r w:rsidR="000E07B2">
        <w:rPr>
          <w:rFonts w:asciiTheme="minorHAnsi" w:hAnsiTheme="minorHAnsi"/>
          <w:sz w:val="22"/>
          <w:szCs w:val="22"/>
        </w:rPr>
        <w:t xml:space="preserve">all students </w:t>
      </w:r>
      <w:r w:rsidRPr="00131FA7">
        <w:rPr>
          <w:rFonts w:asciiTheme="minorHAnsi" w:hAnsiTheme="minorHAnsi"/>
          <w:sz w:val="22"/>
          <w:szCs w:val="22"/>
        </w:rPr>
        <w:t xml:space="preserve">attrition rate is </w:t>
      </w:r>
      <w:r w:rsidR="00963E47" w:rsidRPr="00131FA7">
        <w:rPr>
          <w:rFonts w:asciiTheme="minorHAnsi" w:hAnsiTheme="minorHAnsi"/>
          <w:sz w:val="22"/>
          <w:szCs w:val="22"/>
        </w:rPr>
        <w:t>8.3</w:t>
      </w:r>
      <w:r w:rsidRPr="00131FA7">
        <w:rPr>
          <w:rFonts w:asciiTheme="minorHAnsi" w:hAnsiTheme="minorHAnsi"/>
          <w:sz w:val="22"/>
          <w:szCs w:val="22"/>
        </w:rPr>
        <w:t>%, then the retention rate would be calculated as 100-</w:t>
      </w:r>
      <w:r w:rsidR="00963E47" w:rsidRPr="00131FA7">
        <w:rPr>
          <w:rFonts w:asciiTheme="minorHAnsi" w:hAnsiTheme="minorHAnsi"/>
          <w:sz w:val="22"/>
          <w:szCs w:val="22"/>
        </w:rPr>
        <w:t>8.3</w:t>
      </w:r>
      <w:r w:rsidR="000E2E3A" w:rsidRPr="00131FA7">
        <w:rPr>
          <w:rFonts w:asciiTheme="minorHAnsi" w:hAnsiTheme="minorHAnsi"/>
          <w:sz w:val="22"/>
          <w:szCs w:val="22"/>
        </w:rPr>
        <w:t xml:space="preserve"> </w:t>
      </w:r>
      <w:r w:rsidR="0042092F" w:rsidRPr="00131FA7">
        <w:rPr>
          <w:rFonts w:asciiTheme="minorHAnsi" w:hAnsiTheme="minorHAnsi"/>
          <w:sz w:val="22"/>
          <w:szCs w:val="22"/>
        </w:rPr>
        <w:t xml:space="preserve">= </w:t>
      </w:r>
      <w:r w:rsidR="000E2E3A" w:rsidRPr="00131FA7">
        <w:rPr>
          <w:rFonts w:asciiTheme="minorHAnsi" w:hAnsiTheme="minorHAnsi"/>
          <w:sz w:val="22"/>
          <w:szCs w:val="22"/>
        </w:rPr>
        <w:t>91.7%</w:t>
      </w:r>
      <w:r w:rsidRPr="00131FA7">
        <w:rPr>
          <w:rFonts w:asciiTheme="minorHAnsi" w:hAnsiTheme="minorHAnsi"/>
          <w:sz w:val="22"/>
          <w:szCs w:val="22"/>
        </w:rPr>
        <w:t>.</w:t>
      </w:r>
    </w:p>
    <w:p w14:paraId="3D56929A" w14:textId="2F33FFBD" w:rsidR="002C4E0B" w:rsidRDefault="002C4E0B" w:rsidP="00AB00F2">
      <w:pPr>
        <w:pStyle w:val="CommentText"/>
        <w:numPr>
          <w:ilvl w:val="0"/>
          <w:numId w:val="9"/>
        </w:numPr>
        <w:rPr>
          <w:rFonts w:asciiTheme="minorHAnsi" w:hAnsiTheme="minorHAnsi"/>
          <w:sz w:val="22"/>
          <w:szCs w:val="22"/>
        </w:rPr>
      </w:pPr>
      <w:r w:rsidRPr="00526D78">
        <w:rPr>
          <w:rFonts w:asciiTheme="minorHAnsi" w:hAnsiTheme="minorHAnsi"/>
          <w:sz w:val="22"/>
          <w:szCs w:val="22"/>
        </w:rPr>
        <w:t xml:space="preserve">Establish a retention goal for the </w:t>
      </w:r>
      <w:r w:rsidR="00264CB7">
        <w:rPr>
          <w:rFonts w:asciiTheme="minorHAnsi" w:hAnsiTheme="minorHAnsi"/>
          <w:sz w:val="22"/>
          <w:szCs w:val="22"/>
        </w:rPr>
        <w:t>201</w:t>
      </w:r>
      <w:r w:rsidR="00080283">
        <w:rPr>
          <w:rFonts w:asciiTheme="minorHAnsi" w:hAnsiTheme="minorHAnsi"/>
          <w:sz w:val="22"/>
          <w:szCs w:val="22"/>
        </w:rPr>
        <w:t>9</w:t>
      </w:r>
      <w:r w:rsidR="00D41FCE" w:rsidRPr="00526D78">
        <w:rPr>
          <w:rFonts w:asciiTheme="minorHAnsi" w:hAnsiTheme="minorHAnsi"/>
          <w:sz w:val="22"/>
          <w:szCs w:val="22"/>
        </w:rPr>
        <w:t>-</w:t>
      </w:r>
      <w:r w:rsidR="00264CB7">
        <w:rPr>
          <w:rFonts w:asciiTheme="minorHAnsi" w:hAnsiTheme="minorHAnsi"/>
          <w:sz w:val="22"/>
          <w:szCs w:val="22"/>
        </w:rPr>
        <w:t>20</w:t>
      </w:r>
      <w:r w:rsidR="00080283">
        <w:rPr>
          <w:rFonts w:asciiTheme="minorHAnsi" w:hAnsiTheme="minorHAnsi"/>
          <w:sz w:val="22"/>
          <w:szCs w:val="22"/>
        </w:rPr>
        <w:t>20</w:t>
      </w:r>
      <w:r w:rsidR="00F039AE" w:rsidRPr="00526D78">
        <w:rPr>
          <w:rFonts w:asciiTheme="minorHAnsi" w:hAnsiTheme="minorHAnsi"/>
          <w:sz w:val="22"/>
          <w:szCs w:val="22"/>
        </w:rPr>
        <w:t xml:space="preserve"> </w:t>
      </w:r>
      <w:r w:rsidRPr="00526D78">
        <w:rPr>
          <w:rFonts w:asciiTheme="minorHAnsi" w:hAnsiTheme="minorHAnsi"/>
          <w:sz w:val="22"/>
          <w:szCs w:val="22"/>
        </w:rPr>
        <w:t>school year</w:t>
      </w:r>
      <w:r w:rsidR="00131FA7">
        <w:rPr>
          <w:rFonts w:asciiTheme="minorHAnsi" w:hAnsiTheme="minorHAnsi"/>
          <w:sz w:val="22"/>
          <w:szCs w:val="22"/>
        </w:rPr>
        <w:t xml:space="preserve"> and record it in “Overall Student Retention Goal” below.</w:t>
      </w:r>
    </w:p>
    <w:p w14:paraId="3D42E055" w14:textId="77777777" w:rsidR="008210A8" w:rsidRDefault="008210A8" w:rsidP="008210A8">
      <w:pPr>
        <w:pStyle w:val="ListParagraph"/>
        <w:numPr>
          <w:ilvl w:val="0"/>
          <w:numId w:val="9"/>
        </w:numPr>
        <w:jc w:val="left"/>
        <w:rPr>
          <w:rFonts w:asciiTheme="minorHAnsi" w:hAnsiTheme="minorHAnsi"/>
          <w:sz w:val="22"/>
          <w:szCs w:val="22"/>
        </w:rPr>
      </w:pPr>
      <w:r>
        <w:rPr>
          <w:rFonts w:asciiTheme="minorHAnsi" w:hAnsiTheme="minorHAnsi"/>
          <w:sz w:val="22"/>
          <w:szCs w:val="22"/>
        </w:rPr>
        <w:t xml:space="preserve">In order to fill in the template below, you must use CHART data. </w:t>
      </w:r>
      <w:r w:rsidRPr="00131FA7">
        <w:rPr>
          <w:rFonts w:asciiTheme="minorHAnsi" w:hAnsiTheme="minorHAnsi"/>
          <w:sz w:val="22"/>
          <w:szCs w:val="22"/>
        </w:rPr>
        <w:t xml:space="preserve">In the template below, the subgroups special education, English learners, and low income/economically disadvantaged are split into three sections. </w:t>
      </w:r>
      <w:r>
        <w:rPr>
          <w:rFonts w:asciiTheme="minorHAnsi" w:hAnsiTheme="minorHAnsi"/>
          <w:sz w:val="22"/>
          <w:szCs w:val="22"/>
        </w:rPr>
        <w:t>Follow the directions for each section below.</w:t>
      </w:r>
    </w:p>
    <w:p w14:paraId="49A4F42C" w14:textId="77777777" w:rsidR="008210A8" w:rsidRDefault="008210A8" w:rsidP="008210A8">
      <w:pPr>
        <w:pStyle w:val="ListParagraph"/>
        <w:numPr>
          <w:ilvl w:val="1"/>
          <w:numId w:val="9"/>
        </w:numPr>
        <w:spacing w:after="0"/>
        <w:jc w:val="left"/>
        <w:rPr>
          <w:rFonts w:asciiTheme="minorHAnsi" w:hAnsiTheme="minorHAnsi"/>
          <w:sz w:val="22"/>
          <w:szCs w:val="22"/>
        </w:rPr>
      </w:pPr>
      <w:r w:rsidRPr="00131FA7">
        <w:rPr>
          <w:rFonts w:asciiTheme="minorHAnsi" w:hAnsiTheme="minorHAnsi"/>
          <w:sz w:val="22"/>
          <w:szCs w:val="22"/>
        </w:rPr>
        <w:t>In the CHART data</w:t>
      </w:r>
      <w:r>
        <w:rPr>
          <w:rFonts w:asciiTheme="minorHAnsi" w:hAnsiTheme="minorHAnsi"/>
          <w:sz w:val="22"/>
          <w:szCs w:val="22"/>
        </w:rPr>
        <w:t xml:space="preserve"> column (a), </w:t>
      </w:r>
      <w:r w:rsidRPr="00131FA7">
        <w:rPr>
          <w:rFonts w:asciiTheme="minorHAnsi" w:hAnsiTheme="minorHAnsi"/>
          <w:sz w:val="22"/>
          <w:szCs w:val="22"/>
        </w:rPr>
        <w:t>fill in the most recent CHART data</w:t>
      </w:r>
      <w:r w:rsidRPr="00526D78">
        <w:rPr>
          <w:rStyle w:val="FootnoteReference"/>
          <w:rFonts w:asciiTheme="minorHAnsi" w:hAnsiTheme="minorHAnsi"/>
          <w:sz w:val="22"/>
          <w:szCs w:val="22"/>
        </w:rPr>
        <w:footnoteReference w:id="3"/>
      </w:r>
      <w:r w:rsidRPr="00131FA7">
        <w:rPr>
          <w:rFonts w:asciiTheme="minorHAnsi" w:hAnsiTheme="minorHAnsi"/>
          <w:sz w:val="22"/>
          <w:szCs w:val="22"/>
        </w:rPr>
        <w:t xml:space="preserve"> for the school and choose the appropriate words to complete the sentence below based on the data. </w:t>
      </w:r>
    </w:p>
    <w:p w14:paraId="583806E9" w14:textId="4B676423" w:rsidR="008210A8" w:rsidRDefault="008210A8" w:rsidP="008210A8">
      <w:pPr>
        <w:pStyle w:val="CommentText"/>
        <w:numPr>
          <w:ilvl w:val="1"/>
          <w:numId w:val="9"/>
        </w:numPr>
        <w:rPr>
          <w:rFonts w:asciiTheme="minorHAnsi" w:hAnsiTheme="minorHAnsi"/>
          <w:sz w:val="22"/>
          <w:szCs w:val="22"/>
        </w:rPr>
      </w:pPr>
      <w:r w:rsidRPr="00131FA7">
        <w:rPr>
          <w:rFonts w:asciiTheme="minorHAnsi" w:hAnsiTheme="minorHAnsi"/>
          <w:sz w:val="22"/>
          <w:szCs w:val="22"/>
        </w:rPr>
        <w:t>In the “</w:t>
      </w:r>
      <w:r w:rsidR="00975BFA">
        <w:rPr>
          <w:rFonts w:asciiTheme="minorHAnsi" w:hAnsiTheme="minorHAnsi"/>
          <w:sz w:val="22"/>
          <w:szCs w:val="22"/>
        </w:rPr>
        <w:t xml:space="preserve">Continued </w:t>
      </w:r>
      <w:r>
        <w:rPr>
          <w:rFonts w:asciiTheme="minorHAnsi" w:hAnsiTheme="minorHAnsi"/>
          <w:sz w:val="22"/>
          <w:szCs w:val="22"/>
        </w:rPr>
        <w:t>201</w:t>
      </w:r>
      <w:r w:rsidR="00080283">
        <w:rPr>
          <w:rFonts w:asciiTheme="minorHAnsi" w:hAnsiTheme="minorHAnsi"/>
          <w:sz w:val="22"/>
          <w:szCs w:val="22"/>
        </w:rPr>
        <w:t>8</w:t>
      </w:r>
      <w:r>
        <w:rPr>
          <w:rFonts w:asciiTheme="minorHAnsi" w:hAnsiTheme="minorHAnsi"/>
          <w:sz w:val="22"/>
          <w:szCs w:val="22"/>
        </w:rPr>
        <w:t>-20</w:t>
      </w:r>
      <w:r w:rsidR="00080283">
        <w:rPr>
          <w:rFonts w:asciiTheme="minorHAnsi" w:hAnsiTheme="minorHAnsi"/>
          <w:sz w:val="22"/>
          <w:szCs w:val="22"/>
        </w:rPr>
        <w:t>19</w:t>
      </w:r>
      <w:r w:rsidRPr="00131FA7">
        <w:rPr>
          <w:rFonts w:asciiTheme="minorHAnsi" w:hAnsiTheme="minorHAnsi"/>
          <w:sz w:val="22"/>
          <w:szCs w:val="22"/>
        </w:rPr>
        <w:t xml:space="preserve"> Strategies” section</w:t>
      </w:r>
      <w:r>
        <w:rPr>
          <w:rFonts w:asciiTheme="minorHAnsi" w:hAnsiTheme="minorHAnsi"/>
          <w:sz w:val="22"/>
          <w:szCs w:val="22"/>
        </w:rPr>
        <w:t xml:space="preserve"> (b)</w:t>
      </w:r>
      <w:r w:rsidRPr="00131FA7">
        <w:rPr>
          <w:rFonts w:asciiTheme="minorHAnsi" w:hAnsiTheme="minorHAnsi"/>
          <w:sz w:val="22"/>
          <w:szCs w:val="22"/>
        </w:rPr>
        <w:t xml:space="preserve">, copy and paste the previous year’s </w:t>
      </w:r>
      <w:r>
        <w:rPr>
          <w:rFonts w:asciiTheme="minorHAnsi" w:hAnsiTheme="minorHAnsi"/>
          <w:sz w:val="22"/>
          <w:szCs w:val="22"/>
        </w:rPr>
        <w:t>retention</w:t>
      </w:r>
      <w:r w:rsidRPr="00131FA7">
        <w:rPr>
          <w:rFonts w:asciiTheme="minorHAnsi" w:hAnsiTheme="minorHAnsi"/>
          <w:sz w:val="22"/>
          <w:szCs w:val="22"/>
        </w:rPr>
        <w:t xml:space="preserve"> strategies in list form.</w:t>
      </w:r>
      <w:r>
        <w:rPr>
          <w:rFonts w:asciiTheme="minorHAnsi" w:hAnsiTheme="minorHAnsi"/>
          <w:sz w:val="22"/>
          <w:szCs w:val="22"/>
        </w:rPr>
        <w:t xml:space="preserve"> </w:t>
      </w:r>
    </w:p>
    <w:p w14:paraId="786E0B0F" w14:textId="35BFDAE6" w:rsidR="008210A8" w:rsidRDefault="008210A8" w:rsidP="008210A8">
      <w:pPr>
        <w:pStyle w:val="CommentText"/>
        <w:numPr>
          <w:ilvl w:val="1"/>
          <w:numId w:val="9"/>
        </w:numPr>
        <w:rPr>
          <w:rFonts w:asciiTheme="minorHAnsi" w:hAnsiTheme="minorHAnsi"/>
          <w:sz w:val="22"/>
          <w:szCs w:val="22"/>
        </w:rPr>
      </w:pPr>
      <w:r w:rsidRPr="00096C46">
        <w:rPr>
          <w:rFonts w:asciiTheme="minorHAnsi" w:hAnsiTheme="minorHAnsi"/>
          <w:b/>
          <w:sz w:val="22"/>
          <w:szCs w:val="22"/>
        </w:rPr>
        <w:t>If CHART shows that the school has attrition rates</w:t>
      </w:r>
      <w:r>
        <w:rPr>
          <w:rFonts w:asciiTheme="minorHAnsi" w:hAnsiTheme="minorHAnsi"/>
          <w:sz w:val="22"/>
          <w:szCs w:val="22"/>
        </w:rPr>
        <w:t xml:space="preserve"> </w:t>
      </w:r>
      <w:r>
        <w:rPr>
          <w:rFonts w:asciiTheme="minorHAnsi" w:hAnsiTheme="minorHAnsi"/>
          <w:b/>
          <w:sz w:val="22"/>
          <w:szCs w:val="22"/>
        </w:rPr>
        <w:t>f</w:t>
      </w:r>
      <w:r w:rsidRPr="00526D78">
        <w:rPr>
          <w:rFonts w:asciiTheme="minorHAnsi" w:hAnsiTheme="minorHAnsi"/>
          <w:b/>
          <w:sz w:val="22"/>
          <w:szCs w:val="22"/>
        </w:rPr>
        <w:t xml:space="preserve">or subgroups </w:t>
      </w:r>
      <w:r>
        <w:rPr>
          <w:rFonts w:asciiTheme="minorHAnsi" w:hAnsiTheme="minorHAnsi"/>
          <w:b/>
          <w:sz w:val="22"/>
          <w:szCs w:val="22"/>
        </w:rPr>
        <w:t>that fall below the third quartile</w:t>
      </w:r>
      <w:r w:rsidRPr="00526D78">
        <w:rPr>
          <w:rFonts w:asciiTheme="minorHAnsi" w:hAnsiTheme="minorHAnsi"/>
          <w:sz w:val="22"/>
          <w:szCs w:val="22"/>
        </w:rPr>
        <w:t xml:space="preserve">: </w:t>
      </w:r>
      <w:r>
        <w:rPr>
          <w:rFonts w:asciiTheme="minorHAnsi" w:hAnsiTheme="minorHAnsi"/>
          <w:sz w:val="22"/>
          <w:szCs w:val="22"/>
        </w:rPr>
        <w:t>In the “</w:t>
      </w:r>
      <w:r w:rsidR="00975BFA">
        <w:rPr>
          <w:rFonts w:asciiTheme="minorHAnsi" w:hAnsiTheme="minorHAnsi"/>
          <w:sz w:val="22"/>
          <w:szCs w:val="22"/>
        </w:rPr>
        <w:t xml:space="preserve">Continued </w:t>
      </w:r>
      <w:r>
        <w:rPr>
          <w:rFonts w:asciiTheme="minorHAnsi" w:hAnsiTheme="minorHAnsi"/>
          <w:sz w:val="22"/>
          <w:szCs w:val="22"/>
        </w:rPr>
        <w:t>201</w:t>
      </w:r>
      <w:r w:rsidR="00080283">
        <w:rPr>
          <w:rFonts w:asciiTheme="minorHAnsi" w:hAnsiTheme="minorHAnsi"/>
          <w:sz w:val="22"/>
          <w:szCs w:val="22"/>
        </w:rPr>
        <w:t>8</w:t>
      </w:r>
      <w:r>
        <w:rPr>
          <w:rFonts w:asciiTheme="minorHAnsi" w:hAnsiTheme="minorHAnsi"/>
          <w:sz w:val="22"/>
          <w:szCs w:val="22"/>
        </w:rPr>
        <w:t>-20</w:t>
      </w:r>
      <w:r w:rsidR="00080283">
        <w:rPr>
          <w:rFonts w:asciiTheme="minorHAnsi" w:hAnsiTheme="minorHAnsi"/>
          <w:sz w:val="22"/>
          <w:szCs w:val="22"/>
        </w:rPr>
        <w:t>19</w:t>
      </w:r>
      <w:r>
        <w:rPr>
          <w:rFonts w:asciiTheme="minorHAnsi" w:hAnsiTheme="minorHAnsi"/>
          <w:sz w:val="22"/>
          <w:szCs w:val="22"/>
        </w:rPr>
        <w:t xml:space="preserve"> Strategies” section (b) check the</w:t>
      </w:r>
      <w:r w:rsidRPr="00526D78">
        <w:rPr>
          <w:rFonts w:asciiTheme="minorHAnsi" w:hAnsiTheme="minorHAnsi"/>
          <w:sz w:val="22"/>
          <w:szCs w:val="22"/>
        </w:rPr>
        <w:t xml:space="preserve"> box, “</w:t>
      </w:r>
      <w:r>
        <w:rPr>
          <w:rFonts w:asciiTheme="minorHAnsi" w:hAnsiTheme="minorHAnsi"/>
          <w:sz w:val="22"/>
          <w:szCs w:val="22"/>
        </w:rPr>
        <w:t>Below third quartile</w:t>
      </w:r>
      <w:r w:rsidRPr="00526D78">
        <w:rPr>
          <w:rFonts w:asciiTheme="minorHAnsi" w:hAnsiTheme="minorHAnsi"/>
          <w:sz w:val="22"/>
          <w:szCs w:val="22"/>
        </w:rPr>
        <w:t xml:space="preserve">: no enhanced/additional strategies needed”. The school does not need to complete the </w:t>
      </w:r>
      <w:r>
        <w:rPr>
          <w:rFonts w:asciiTheme="minorHAnsi" w:hAnsiTheme="minorHAnsi"/>
          <w:sz w:val="22"/>
          <w:szCs w:val="22"/>
        </w:rPr>
        <w:t>“2019-2020</w:t>
      </w:r>
      <w:r w:rsidRPr="00625D98">
        <w:rPr>
          <w:rFonts w:asciiTheme="minorHAnsi" w:hAnsiTheme="minorHAnsi"/>
          <w:sz w:val="22"/>
          <w:szCs w:val="22"/>
        </w:rPr>
        <w:t xml:space="preserve"> Additional Strategies</w:t>
      </w:r>
      <w:r>
        <w:rPr>
          <w:rFonts w:asciiTheme="minorHAnsi" w:hAnsiTheme="minorHAnsi"/>
          <w:b/>
          <w:sz w:val="22"/>
          <w:szCs w:val="22"/>
        </w:rPr>
        <w:t>”</w:t>
      </w:r>
      <w:r w:rsidRPr="00B83F6D">
        <w:rPr>
          <w:rFonts w:asciiTheme="minorHAnsi" w:hAnsiTheme="minorHAnsi"/>
          <w:sz w:val="22"/>
          <w:szCs w:val="22"/>
        </w:rPr>
        <w:t xml:space="preserve"> (c)</w:t>
      </w:r>
      <w:r w:rsidRPr="003C0853">
        <w:rPr>
          <w:rFonts w:asciiTheme="minorHAnsi" w:hAnsiTheme="minorHAnsi"/>
          <w:sz w:val="22"/>
          <w:szCs w:val="22"/>
        </w:rPr>
        <w:t xml:space="preserve"> </w:t>
      </w:r>
      <w:r w:rsidRPr="00526D78">
        <w:rPr>
          <w:rFonts w:asciiTheme="minorHAnsi" w:hAnsiTheme="minorHAnsi"/>
          <w:sz w:val="22"/>
          <w:szCs w:val="22"/>
        </w:rPr>
        <w:t xml:space="preserve">below, but may add strategies if the school believes it is necessary to maintain </w:t>
      </w:r>
      <w:r>
        <w:rPr>
          <w:rFonts w:asciiTheme="minorHAnsi" w:hAnsiTheme="minorHAnsi"/>
          <w:sz w:val="22"/>
          <w:szCs w:val="22"/>
        </w:rPr>
        <w:t>retention</w:t>
      </w:r>
      <w:r w:rsidRPr="00526D78">
        <w:rPr>
          <w:rFonts w:asciiTheme="minorHAnsi" w:hAnsiTheme="minorHAnsi"/>
          <w:sz w:val="22"/>
          <w:szCs w:val="22"/>
        </w:rPr>
        <w:t xml:space="preserve"> numbers.</w:t>
      </w:r>
    </w:p>
    <w:p w14:paraId="30AB264D" w14:textId="77777777" w:rsidR="008210A8" w:rsidRDefault="008210A8" w:rsidP="008210A8">
      <w:pPr>
        <w:pStyle w:val="CommentText"/>
        <w:numPr>
          <w:ilvl w:val="1"/>
          <w:numId w:val="9"/>
        </w:numPr>
        <w:rPr>
          <w:rFonts w:asciiTheme="minorHAnsi" w:hAnsiTheme="minorHAnsi"/>
          <w:sz w:val="22"/>
          <w:szCs w:val="22"/>
        </w:rPr>
      </w:pPr>
      <w:r>
        <w:rPr>
          <w:rFonts w:asciiTheme="minorHAnsi" w:hAnsiTheme="minorHAnsi"/>
          <w:b/>
          <w:sz w:val="22"/>
          <w:szCs w:val="22"/>
        </w:rPr>
        <w:t xml:space="preserve">If CHART shows that </w:t>
      </w:r>
      <w:r w:rsidRPr="00526D78">
        <w:rPr>
          <w:rFonts w:asciiTheme="minorHAnsi" w:hAnsiTheme="minorHAnsi"/>
          <w:b/>
          <w:sz w:val="22"/>
          <w:szCs w:val="22"/>
        </w:rPr>
        <w:t xml:space="preserve">subgroups </w:t>
      </w:r>
      <w:r>
        <w:rPr>
          <w:rFonts w:asciiTheme="minorHAnsi" w:hAnsiTheme="minorHAnsi"/>
          <w:b/>
          <w:sz w:val="22"/>
          <w:szCs w:val="22"/>
        </w:rPr>
        <w:t>have attrition rates above the third quartile</w:t>
      </w:r>
      <w:r w:rsidRPr="00526D78">
        <w:rPr>
          <w:rFonts w:asciiTheme="minorHAnsi" w:hAnsiTheme="minorHAnsi"/>
          <w:sz w:val="22"/>
          <w:szCs w:val="22"/>
        </w:rPr>
        <w:t xml:space="preserve">: In the </w:t>
      </w:r>
      <w:r>
        <w:rPr>
          <w:rFonts w:asciiTheme="minorHAnsi" w:hAnsiTheme="minorHAnsi"/>
          <w:sz w:val="22"/>
          <w:szCs w:val="22"/>
        </w:rPr>
        <w:t>“2019-2020</w:t>
      </w:r>
      <w:r w:rsidRPr="00625D98">
        <w:rPr>
          <w:rFonts w:asciiTheme="minorHAnsi" w:hAnsiTheme="minorHAnsi"/>
          <w:sz w:val="22"/>
          <w:szCs w:val="22"/>
        </w:rPr>
        <w:t xml:space="preserve"> Additional Strategies</w:t>
      </w:r>
      <w:r>
        <w:rPr>
          <w:rFonts w:asciiTheme="minorHAnsi" w:hAnsiTheme="minorHAnsi"/>
          <w:b/>
          <w:sz w:val="22"/>
          <w:szCs w:val="22"/>
        </w:rPr>
        <w:t xml:space="preserve">” </w:t>
      </w:r>
      <w:r w:rsidRPr="00625D98">
        <w:rPr>
          <w:rFonts w:asciiTheme="minorHAnsi" w:hAnsiTheme="minorHAnsi"/>
          <w:sz w:val="22"/>
          <w:szCs w:val="22"/>
        </w:rPr>
        <w:t>section</w:t>
      </w:r>
      <w:r>
        <w:rPr>
          <w:rFonts w:asciiTheme="minorHAnsi" w:hAnsiTheme="minorHAnsi"/>
          <w:sz w:val="22"/>
          <w:szCs w:val="22"/>
        </w:rPr>
        <w:t xml:space="preserve"> (c)</w:t>
      </w:r>
      <w:r w:rsidRPr="00526D78">
        <w:rPr>
          <w:rFonts w:asciiTheme="minorHAnsi" w:hAnsiTheme="minorHAnsi"/>
          <w:sz w:val="22"/>
          <w:szCs w:val="22"/>
        </w:rPr>
        <w:t>,</w:t>
      </w:r>
      <w:r>
        <w:rPr>
          <w:rFonts w:asciiTheme="minorHAnsi" w:hAnsiTheme="minorHAnsi"/>
          <w:sz w:val="22"/>
          <w:szCs w:val="22"/>
        </w:rPr>
        <w:t xml:space="preserve"> check the box, “Above the third quartile</w:t>
      </w:r>
      <w:r w:rsidRPr="00526D78">
        <w:rPr>
          <w:rFonts w:asciiTheme="minorHAnsi" w:hAnsiTheme="minorHAnsi"/>
          <w:sz w:val="22"/>
          <w:szCs w:val="22"/>
        </w:rPr>
        <w:t xml:space="preserve">: additional and/or enhanced strategies needed”. </w:t>
      </w:r>
      <w:r>
        <w:rPr>
          <w:rFonts w:asciiTheme="minorHAnsi" w:hAnsiTheme="minorHAnsi"/>
          <w:sz w:val="22"/>
          <w:szCs w:val="22"/>
        </w:rPr>
        <w:t>Then, below this box</w:t>
      </w:r>
      <w:r w:rsidRPr="00526D78">
        <w:rPr>
          <w:rFonts w:asciiTheme="minorHAnsi" w:hAnsiTheme="minorHAnsi"/>
          <w:sz w:val="22"/>
          <w:szCs w:val="22"/>
        </w:rPr>
        <w:t>,</w:t>
      </w:r>
      <w:r>
        <w:rPr>
          <w:rFonts w:asciiTheme="minorHAnsi" w:hAnsiTheme="minorHAnsi"/>
          <w:sz w:val="22"/>
          <w:szCs w:val="22"/>
        </w:rPr>
        <w:t xml:space="preserve"> please</w:t>
      </w:r>
      <w:r w:rsidRPr="00526D78">
        <w:rPr>
          <w:rFonts w:asciiTheme="minorHAnsi" w:hAnsiTheme="minorHAnsi"/>
          <w:sz w:val="22"/>
          <w:szCs w:val="22"/>
        </w:rPr>
        <w:t xml:space="preserve"> list enhanced or additional </w:t>
      </w:r>
      <w:r>
        <w:rPr>
          <w:rFonts w:asciiTheme="minorHAnsi" w:hAnsiTheme="minorHAnsi"/>
          <w:sz w:val="22"/>
          <w:szCs w:val="22"/>
        </w:rPr>
        <w:t>retention</w:t>
      </w:r>
      <w:r w:rsidRPr="00526D78">
        <w:rPr>
          <w:rFonts w:asciiTheme="minorHAnsi" w:hAnsiTheme="minorHAnsi"/>
          <w:sz w:val="22"/>
          <w:szCs w:val="22"/>
        </w:rPr>
        <w:t xml:space="preserve"> strategies </w:t>
      </w:r>
      <w:r>
        <w:rPr>
          <w:rFonts w:asciiTheme="minorHAnsi" w:hAnsiTheme="minorHAnsi"/>
          <w:sz w:val="22"/>
          <w:szCs w:val="22"/>
        </w:rPr>
        <w:t xml:space="preserve">meant to lower attrition rates. </w:t>
      </w:r>
      <w:r w:rsidRPr="00526D78">
        <w:rPr>
          <w:rFonts w:asciiTheme="minorHAnsi" w:hAnsiTheme="minorHAnsi"/>
          <w:sz w:val="22"/>
          <w:szCs w:val="22"/>
        </w:rPr>
        <w:t xml:space="preserve">Also, include </w:t>
      </w:r>
      <w:r>
        <w:rPr>
          <w:rFonts w:asciiTheme="minorHAnsi" w:hAnsiTheme="minorHAnsi"/>
          <w:sz w:val="22"/>
          <w:szCs w:val="22"/>
        </w:rPr>
        <w:lastRenderedPageBreak/>
        <w:t>how long</w:t>
      </w:r>
      <w:r w:rsidRPr="00526D78">
        <w:rPr>
          <w:rFonts w:asciiTheme="minorHAnsi" w:hAnsiTheme="minorHAnsi"/>
          <w:sz w:val="22"/>
          <w:szCs w:val="22"/>
        </w:rPr>
        <w:t xml:space="preserve"> the school expects </w:t>
      </w:r>
      <w:r>
        <w:rPr>
          <w:rFonts w:asciiTheme="minorHAnsi" w:hAnsiTheme="minorHAnsi"/>
          <w:sz w:val="22"/>
          <w:szCs w:val="22"/>
        </w:rPr>
        <w:t>each strategy to take</w:t>
      </w:r>
      <w:r w:rsidRPr="00526D78">
        <w:rPr>
          <w:rFonts w:asciiTheme="minorHAnsi" w:hAnsiTheme="minorHAnsi"/>
          <w:sz w:val="22"/>
          <w:szCs w:val="22"/>
        </w:rPr>
        <w:t xml:space="preserve"> </w:t>
      </w:r>
      <w:r>
        <w:rPr>
          <w:rFonts w:asciiTheme="minorHAnsi" w:hAnsiTheme="minorHAnsi"/>
          <w:sz w:val="22"/>
          <w:szCs w:val="22"/>
        </w:rPr>
        <w:t xml:space="preserve">to show a decrease </w:t>
      </w:r>
      <w:r w:rsidRPr="00526D78">
        <w:rPr>
          <w:rFonts w:asciiTheme="minorHAnsi" w:hAnsiTheme="minorHAnsi"/>
          <w:sz w:val="22"/>
          <w:szCs w:val="22"/>
        </w:rPr>
        <w:t xml:space="preserve">in CHART data for </w:t>
      </w:r>
      <w:r>
        <w:rPr>
          <w:rFonts w:asciiTheme="minorHAnsi" w:hAnsiTheme="minorHAnsi"/>
          <w:sz w:val="22"/>
          <w:szCs w:val="22"/>
        </w:rPr>
        <w:t>each</w:t>
      </w:r>
      <w:r w:rsidRPr="00526D78">
        <w:rPr>
          <w:rFonts w:asciiTheme="minorHAnsi" w:hAnsiTheme="minorHAnsi"/>
          <w:sz w:val="22"/>
          <w:szCs w:val="22"/>
        </w:rPr>
        <w:t xml:space="preserve"> subgroup (i.e. 1 year, 2 years).</w:t>
      </w:r>
      <w:r>
        <w:rPr>
          <w:rFonts w:asciiTheme="minorHAnsi" w:hAnsiTheme="minorHAnsi"/>
          <w:sz w:val="22"/>
          <w:szCs w:val="22"/>
        </w:rPr>
        <w:t xml:space="preserve"> Please also note if the school collaborated with a specific local community organization to develop or implement these strategies.</w:t>
      </w:r>
    </w:p>
    <w:p w14:paraId="30E92886" w14:textId="77777777" w:rsidR="008210A8" w:rsidRDefault="008210A8" w:rsidP="008210A8">
      <w:pPr>
        <w:pStyle w:val="ListParagraph"/>
        <w:numPr>
          <w:ilvl w:val="1"/>
          <w:numId w:val="9"/>
        </w:numPr>
        <w:jc w:val="left"/>
        <w:rPr>
          <w:rFonts w:asciiTheme="minorHAnsi" w:hAnsiTheme="minorHAnsi"/>
          <w:sz w:val="22"/>
          <w:szCs w:val="22"/>
        </w:rPr>
      </w:pPr>
      <w:r w:rsidRPr="00526D78">
        <w:rPr>
          <w:rFonts w:asciiTheme="minorHAnsi" w:hAnsiTheme="minorHAnsi"/>
          <w:sz w:val="22"/>
          <w:szCs w:val="22"/>
        </w:rPr>
        <w:t xml:space="preserve">The </w:t>
      </w:r>
      <w:r>
        <w:rPr>
          <w:rFonts w:asciiTheme="minorHAnsi" w:hAnsiTheme="minorHAnsi"/>
          <w:sz w:val="22"/>
          <w:szCs w:val="22"/>
        </w:rPr>
        <w:t>R</w:t>
      </w:r>
      <w:r w:rsidRPr="00526D78">
        <w:rPr>
          <w:rFonts w:asciiTheme="minorHAnsi" w:hAnsiTheme="minorHAnsi"/>
          <w:sz w:val="22"/>
          <w:szCs w:val="22"/>
        </w:rPr>
        <w:t xml:space="preserve">etention </w:t>
      </w:r>
      <w:r>
        <w:rPr>
          <w:rFonts w:asciiTheme="minorHAnsi" w:hAnsiTheme="minorHAnsi"/>
          <w:sz w:val="22"/>
          <w:szCs w:val="22"/>
        </w:rPr>
        <w:t>P</w:t>
      </w:r>
      <w:r w:rsidRPr="00526D78">
        <w:rPr>
          <w:rFonts w:asciiTheme="minorHAnsi" w:hAnsiTheme="minorHAnsi"/>
          <w:sz w:val="22"/>
          <w:szCs w:val="22"/>
        </w:rPr>
        <w:t xml:space="preserve">lan </w:t>
      </w:r>
      <w:r w:rsidRPr="00526D78">
        <w:rPr>
          <w:rFonts w:asciiTheme="minorHAnsi" w:hAnsiTheme="minorHAnsi"/>
          <w:i/>
          <w:sz w:val="22"/>
          <w:szCs w:val="22"/>
        </w:rPr>
        <w:t>may</w:t>
      </w:r>
      <w:r w:rsidRPr="00526D78">
        <w:rPr>
          <w:rFonts w:asciiTheme="minorHAnsi" w:hAnsiTheme="minorHAnsi"/>
          <w:sz w:val="22"/>
          <w:szCs w:val="22"/>
        </w:rPr>
        <w:t xml:space="preserve"> include activities that address the needs of all students in the school, but </w:t>
      </w:r>
      <w:r w:rsidRPr="00526D78">
        <w:rPr>
          <w:rFonts w:asciiTheme="minorHAnsi" w:hAnsiTheme="minorHAnsi"/>
          <w:i/>
          <w:sz w:val="22"/>
          <w:szCs w:val="22"/>
        </w:rPr>
        <w:t>must</w:t>
      </w:r>
      <w:r w:rsidRPr="00526D78">
        <w:rPr>
          <w:rFonts w:asciiTheme="minorHAnsi" w:hAnsiTheme="minorHAnsi"/>
          <w:sz w:val="22"/>
          <w:szCs w:val="22"/>
        </w:rPr>
        <w:t xml:space="preserve"> be designed to impact the target groups (students who are </w:t>
      </w:r>
      <w:r>
        <w:rPr>
          <w:rFonts w:asciiTheme="minorHAnsi" w:hAnsiTheme="minorHAnsi"/>
          <w:sz w:val="22"/>
          <w:szCs w:val="22"/>
        </w:rPr>
        <w:t>English learners</w:t>
      </w:r>
      <w:r w:rsidRPr="00526D78">
        <w:rPr>
          <w:rFonts w:asciiTheme="minorHAnsi" w:hAnsiTheme="minorHAnsi"/>
          <w:sz w:val="22"/>
          <w:szCs w:val="22"/>
        </w:rPr>
        <w:t xml:space="preserve">, students with disabilities, and </w:t>
      </w:r>
      <w:r>
        <w:rPr>
          <w:rFonts w:asciiTheme="minorHAnsi" w:hAnsiTheme="minorHAnsi"/>
          <w:sz w:val="22"/>
          <w:szCs w:val="22"/>
        </w:rPr>
        <w:t>low income/economically disadvantaged students</w:t>
      </w:r>
      <w:r w:rsidRPr="00526D78">
        <w:rPr>
          <w:rFonts w:asciiTheme="minorHAnsi" w:hAnsiTheme="minorHAnsi"/>
          <w:sz w:val="22"/>
          <w:szCs w:val="22"/>
        </w:rPr>
        <w:t>, etc.).</w:t>
      </w:r>
    </w:p>
    <w:p w14:paraId="27A5127F" w14:textId="77777777" w:rsidR="00975BFA" w:rsidRPr="00AF1C99" w:rsidRDefault="00975BFA" w:rsidP="00975BFA">
      <w:pPr>
        <w:pStyle w:val="ListParagraph"/>
        <w:numPr>
          <w:ilvl w:val="0"/>
          <w:numId w:val="9"/>
        </w:numPr>
        <w:jc w:val="left"/>
        <w:rPr>
          <w:rFonts w:asciiTheme="minorHAnsi" w:hAnsiTheme="minorHAnsi"/>
          <w:sz w:val="22"/>
          <w:szCs w:val="22"/>
        </w:rPr>
      </w:pPr>
      <w:r w:rsidRPr="00AF1C99">
        <w:rPr>
          <w:rFonts w:asciiTheme="minorHAnsi" w:hAnsiTheme="minorHAnsi"/>
          <w:sz w:val="22"/>
          <w:szCs w:val="22"/>
        </w:rPr>
        <w:t>For rows (d</w:t>
      </w:r>
      <w:r>
        <w:rPr>
          <w:rFonts w:asciiTheme="minorHAnsi" w:hAnsiTheme="minorHAnsi"/>
          <w:sz w:val="22"/>
          <w:szCs w:val="22"/>
        </w:rPr>
        <w:t>-g</w:t>
      </w:r>
      <w:r w:rsidRPr="00AF1C99">
        <w:rPr>
          <w:rFonts w:asciiTheme="minorHAnsi" w:hAnsiTheme="minorHAnsi"/>
          <w:sz w:val="22"/>
          <w:szCs w:val="22"/>
        </w:rPr>
        <w:t>) “</w:t>
      </w:r>
      <w:r>
        <w:rPr>
          <w:rFonts w:asciiTheme="minorHAnsi" w:hAnsiTheme="minorHAnsi"/>
          <w:sz w:val="22"/>
          <w:szCs w:val="22"/>
        </w:rPr>
        <w:t>Continued 2018-2019</w:t>
      </w:r>
      <w:r w:rsidRPr="00AF1C99">
        <w:rPr>
          <w:rFonts w:asciiTheme="minorHAnsi" w:hAnsiTheme="minorHAnsi"/>
          <w:sz w:val="22"/>
          <w:szCs w:val="22"/>
        </w:rPr>
        <w:t xml:space="preserve"> Strategies”, </w:t>
      </w:r>
      <w:r w:rsidRPr="00AF1C99">
        <w:rPr>
          <w:rFonts w:asciiTheme="minorHAnsi" w:hAnsiTheme="minorHAnsi"/>
          <w:sz w:val="22"/>
          <w:szCs w:val="22"/>
          <w:lang w:eastAsia="zh-CN"/>
        </w:rPr>
        <w:t xml:space="preserve">copy and paste </w:t>
      </w:r>
      <w:r>
        <w:rPr>
          <w:rFonts w:asciiTheme="minorHAnsi" w:hAnsiTheme="minorHAnsi"/>
          <w:sz w:val="22"/>
          <w:szCs w:val="22"/>
          <w:lang w:eastAsia="zh-CN"/>
        </w:rPr>
        <w:t xml:space="preserve">previously approved </w:t>
      </w:r>
      <w:r w:rsidRPr="00AF1C99">
        <w:rPr>
          <w:rFonts w:asciiTheme="minorHAnsi" w:hAnsiTheme="minorHAnsi"/>
          <w:sz w:val="22"/>
          <w:szCs w:val="22"/>
          <w:lang w:eastAsia="zh-CN"/>
        </w:rPr>
        <w:t xml:space="preserve">retention strategies for students who are sub-proficient, students at risk of dropping out of school, students who have dropped out of school, and other subgroups of students who would be targeted to eliminate the achievement gap in list form from the </w:t>
      </w:r>
      <w:r>
        <w:rPr>
          <w:rFonts w:asciiTheme="minorHAnsi" w:hAnsiTheme="minorHAnsi"/>
          <w:sz w:val="22"/>
          <w:szCs w:val="22"/>
          <w:lang w:eastAsia="zh-CN"/>
        </w:rPr>
        <w:t xml:space="preserve">last approved </w:t>
      </w:r>
      <w:r w:rsidRPr="00AF1C99">
        <w:rPr>
          <w:rFonts w:asciiTheme="minorHAnsi" w:hAnsiTheme="minorHAnsi"/>
          <w:sz w:val="22"/>
          <w:szCs w:val="22"/>
          <w:lang w:eastAsia="zh-CN"/>
        </w:rPr>
        <w:t xml:space="preserve">Annual Report. </w:t>
      </w:r>
      <w:r>
        <w:rPr>
          <w:rFonts w:asciiTheme="minorHAnsi" w:hAnsiTheme="minorHAnsi"/>
          <w:sz w:val="22"/>
          <w:szCs w:val="22"/>
          <w:lang w:eastAsia="zh-CN"/>
        </w:rPr>
        <w:t>Please</w:t>
      </w:r>
      <w:r w:rsidRPr="00AF1C99">
        <w:rPr>
          <w:rFonts w:asciiTheme="minorHAnsi" w:hAnsiTheme="minorHAnsi"/>
          <w:sz w:val="22"/>
          <w:szCs w:val="22"/>
          <w:lang w:eastAsia="zh-CN"/>
        </w:rPr>
        <w:t xml:space="preserve"> add any additional strategies the school will use in </w:t>
      </w:r>
      <w:r>
        <w:rPr>
          <w:rFonts w:asciiTheme="minorHAnsi" w:hAnsiTheme="minorHAnsi"/>
          <w:sz w:val="22"/>
          <w:szCs w:val="22"/>
          <w:lang w:eastAsia="zh-CN"/>
        </w:rPr>
        <w:t>2019-2020 in sections marked Additional Strategy(</w:t>
      </w:r>
      <w:proofErr w:type="spellStart"/>
      <w:r>
        <w:rPr>
          <w:rFonts w:asciiTheme="minorHAnsi" w:hAnsiTheme="minorHAnsi"/>
          <w:sz w:val="22"/>
          <w:szCs w:val="22"/>
          <w:lang w:eastAsia="zh-CN"/>
        </w:rPr>
        <w:t>ies</w:t>
      </w:r>
      <w:proofErr w:type="spellEnd"/>
      <w:r>
        <w:rPr>
          <w:rFonts w:asciiTheme="minorHAnsi" w:hAnsiTheme="minorHAnsi"/>
          <w:sz w:val="22"/>
          <w:szCs w:val="22"/>
          <w:lang w:eastAsia="zh-CN"/>
        </w:rPr>
        <w:t>)</w:t>
      </w:r>
      <w:r w:rsidRPr="00AF1C99">
        <w:rPr>
          <w:rFonts w:asciiTheme="minorHAnsi" w:hAnsiTheme="minorHAnsi"/>
          <w:sz w:val="22"/>
          <w:szCs w:val="22"/>
          <w:lang w:eastAsia="zh-CN"/>
        </w:rPr>
        <w:t>.</w:t>
      </w:r>
    </w:p>
    <w:p w14:paraId="36C7EEBF" w14:textId="77777777" w:rsidR="00131FA7" w:rsidRPr="00526D78" w:rsidRDefault="00131FA7" w:rsidP="00131FA7">
      <w:pPr>
        <w:pStyle w:val="CommentText"/>
        <w:ind w:left="1440"/>
        <w:rPr>
          <w:rFonts w:asciiTheme="minorHAnsi" w:hAnsiTheme="minorHAnsi"/>
          <w:sz w:val="22"/>
          <w:szCs w:val="22"/>
        </w:rPr>
      </w:pPr>
    </w:p>
    <w:p w14:paraId="2F1EDB99" w14:textId="77777777" w:rsidR="00131FA7" w:rsidRPr="00526D78" w:rsidRDefault="00131FA7" w:rsidP="00131FA7">
      <w:pPr>
        <w:rPr>
          <w:rFonts w:asciiTheme="minorHAnsi" w:hAnsiTheme="minorHAnsi"/>
          <w:sz w:val="22"/>
          <w:szCs w:val="22"/>
        </w:rPr>
      </w:pPr>
      <w:r w:rsidRPr="00526D78">
        <w:rPr>
          <w:rFonts w:asciiTheme="minorHAnsi" w:hAnsiTheme="minorHAnsi"/>
          <w:b/>
          <w:sz w:val="22"/>
          <w:szCs w:val="22"/>
          <w:u w:val="single"/>
        </w:rPr>
        <w:t xml:space="preserve">Do not repeat strategies. </w:t>
      </w:r>
      <w:r w:rsidRPr="00526D78">
        <w:rPr>
          <w:rFonts w:asciiTheme="minorHAnsi" w:hAnsiTheme="minorHAnsi"/>
          <w:sz w:val="22"/>
          <w:szCs w:val="22"/>
          <w:u w:val="single"/>
        </w:rPr>
        <w:t>Each group should have its own set of specific and deliberate strategies.</w:t>
      </w:r>
    </w:p>
    <w:p w14:paraId="4DDB37A0" w14:textId="77777777" w:rsidR="00526D78" w:rsidRPr="00526D78" w:rsidRDefault="00526D78">
      <w:pPr>
        <w:rPr>
          <w:rFonts w:asciiTheme="minorHAnsi" w:hAnsiTheme="minorHAnsi"/>
          <w:bCs/>
          <w:sz w:val="22"/>
          <w:szCs w:val="22"/>
        </w:rPr>
      </w:pPr>
      <w:r w:rsidRPr="00526D78">
        <w:rPr>
          <w:rFonts w:asciiTheme="minorHAnsi" w:hAnsiTheme="minorHAnsi"/>
          <w:bCs/>
          <w:sz w:val="22"/>
          <w:szCs w:val="22"/>
        </w:rPr>
        <w:br w:type="page"/>
      </w:r>
    </w:p>
    <w:tbl>
      <w:tblPr>
        <w:tblW w:w="3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2638"/>
      </w:tblGrid>
      <w:tr w:rsidR="00205321" w:rsidRPr="00526D78" w14:paraId="7161229B" w14:textId="77777777" w:rsidTr="00976380">
        <w:trPr>
          <w:trHeight w:val="224"/>
          <w:jc w:val="center"/>
        </w:trPr>
        <w:tc>
          <w:tcPr>
            <w:tcW w:w="5000" w:type="pct"/>
            <w:gridSpan w:val="2"/>
            <w:shd w:val="clear" w:color="auto" w:fill="E6E6E6"/>
            <w:vAlign w:val="center"/>
          </w:tcPr>
          <w:p w14:paraId="6DF1D40F" w14:textId="77777777" w:rsidR="00205321" w:rsidRPr="00526D78" w:rsidRDefault="00205321" w:rsidP="00205321">
            <w:pPr>
              <w:pStyle w:val="SOS1"/>
              <w:spacing w:before="80" w:after="80"/>
              <w:rPr>
                <w:rFonts w:asciiTheme="minorHAnsi" w:hAnsiTheme="minorHAnsi"/>
                <w:color w:val="auto"/>
                <w:sz w:val="22"/>
                <w:szCs w:val="22"/>
              </w:rPr>
            </w:pPr>
            <w:r w:rsidRPr="00526D78">
              <w:rPr>
                <w:rFonts w:asciiTheme="minorHAnsi" w:hAnsiTheme="minorHAnsi"/>
                <w:color w:val="auto"/>
                <w:sz w:val="22"/>
                <w:szCs w:val="22"/>
              </w:rPr>
              <w:lastRenderedPageBreak/>
              <w:t>Overall Student Retention Goal</w:t>
            </w:r>
          </w:p>
        </w:tc>
      </w:tr>
      <w:tr w:rsidR="00205321" w:rsidRPr="00526D78" w14:paraId="4D20C3C2" w14:textId="77777777" w:rsidTr="00976380">
        <w:trPr>
          <w:trHeight w:val="845"/>
          <w:jc w:val="center"/>
        </w:trPr>
        <w:tc>
          <w:tcPr>
            <w:tcW w:w="2749" w:type="pct"/>
            <w:tcBorders>
              <w:bottom w:val="single" w:sz="4" w:space="0" w:color="auto"/>
            </w:tcBorders>
            <w:vAlign w:val="center"/>
          </w:tcPr>
          <w:p w14:paraId="36798886" w14:textId="77777777" w:rsidR="00205321" w:rsidRPr="00526D78" w:rsidRDefault="00205321" w:rsidP="00205321">
            <w:pPr>
              <w:jc w:val="center"/>
              <w:rPr>
                <w:rFonts w:asciiTheme="minorHAnsi" w:hAnsiTheme="minorHAnsi"/>
                <w:sz w:val="22"/>
                <w:szCs w:val="22"/>
              </w:rPr>
            </w:pPr>
            <w:r w:rsidRPr="00526D78">
              <w:rPr>
                <w:rFonts w:asciiTheme="minorHAnsi" w:hAnsiTheme="minorHAnsi"/>
                <w:b/>
                <w:sz w:val="22"/>
                <w:szCs w:val="22"/>
              </w:rPr>
              <w:t>Annual goal for student retention (percentage):</w:t>
            </w:r>
          </w:p>
        </w:tc>
        <w:tc>
          <w:tcPr>
            <w:tcW w:w="2251" w:type="pct"/>
            <w:tcBorders>
              <w:bottom w:val="single" w:sz="4" w:space="0" w:color="auto"/>
            </w:tcBorders>
          </w:tcPr>
          <w:p w14:paraId="6F774C07" w14:textId="77777777" w:rsidR="004523DE" w:rsidRDefault="004523DE" w:rsidP="004523DE">
            <w:pPr>
              <w:jc w:val="center"/>
              <w:rPr>
                <w:rFonts w:asciiTheme="minorHAnsi" w:hAnsiTheme="minorHAnsi"/>
                <w:sz w:val="22"/>
                <w:szCs w:val="22"/>
              </w:rPr>
            </w:pPr>
          </w:p>
          <w:p w14:paraId="4EAC9018" w14:textId="77777777" w:rsidR="00205321" w:rsidRPr="00526D78" w:rsidRDefault="004523DE" w:rsidP="004523DE">
            <w:pPr>
              <w:jc w:val="center"/>
              <w:rPr>
                <w:rFonts w:asciiTheme="minorHAnsi" w:hAnsiTheme="minorHAnsi"/>
                <w:sz w:val="22"/>
                <w:szCs w:val="22"/>
              </w:rPr>
            </w:pPr>
            <w:r>
              <w:rPr>
                <w:rFonts w:asciiTheme="minorHAnsi" w:hAnsiTheme="minorHAnsi"/>
                <w:sz w:val="22"/>
                <w:szCs w:val="22"/>
              </w:rPr>
              <w:t>94%</w:t>
            </w:r>
          </w:p>
        </w:tc>
      </w:tr>
    </w:tbl>
    <w:p w14:paraId="7D02B78C" w14:textId="77777777" w:rsidR="00205321" w:rsidRPr="00526D78" w:rsidRDefault="00205321" w:rsidP="00205321">
      <w:pPr>
        <w:rPr>
          <w:rFonts w:asciiTheme="minorHAnsi" w:hAnsiTheme="minorHAnsi"/>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538"/>
        <w:gridCol w:w="6734"/>
      </w:tblGrid>
      <w:tr w:rsidR="00CE6F97" w:rsidRPr="00526D78" w14:paraId="31CB044B" w14:textId="77777777" w:rsidTr="00930EC9">
        <w:trPr>
          <w:trHeight w:val="456"/>
        </w:trPr>
        <w:tc>
          <w:tcPr>
            <w:tcW w:w="9272" w:type="dxa"/>
            <w:gridSpan w:val="2"/>
            <w:shd w:val="clear" w:color="auto" w:fill="BFBFBF" w:themeFill="background1" w:themeFillShade="BF"/>
            <w:vAlign w:val="center"/>
          </w:tcPr>
          <w:p w14:paraId="6C488066" w14:textId="77777777" w:rsidR="00CE6F97" w:rsidRPr="00526D78" w:rsidRDefault="008C728B" w:rsidP="00861705">
            <w:pPr>
              <w:jc w:val="center"/>
              <w:rPr>
                <w:rFonts w:asciiTheme="minorHAnsi" w:hAnsiTheme="minorHAnsi"/>
                <w:b/>
                <w:sz w:val="22"/>
                <w:szCs w:val="22"/>
              </w:rPr>
            </w:pPr>
            <w:r w:rsidRPr="008C728B">
              <w:rPr>
                <w:rFonts w:asciiTheme="minorHAnsi" w:hAnsiTheme="minorHAnsi"/>
                <w:b/>
                <w:color w:val="FF0000"/>
                <w:sz w:val="22"/>
                <w:szCs w:val="22"/>
              </w:rPr>
              <w:t>EXAMPLE</w:t>
            </w:r>
            <w:r>
              <w:rPr>
                <w:rFonts w:asciiTheme="minorHAnsi" w:hAnsiTheme="minorHAnsi"/>
                <w:b/>
                <w:sz w:val="22"/>
                <w:szCs w:val="22"/>
              </w:rPr>
              <w:t xml:space="preserve"> </w:t>
            </w:r>
            <w:r w:rsidR="00CE6F97" w:rsidRPr="00526D78">
              <w:rPr>
                <w:rFonts w:asciiTheme="minorHAnsi" w:hAnsiTheme="minorHAnsi"/>
                <w:b/>
                <w:sz w:val="22"/>
                <w:szCs w:val="22"/>
              </w:rPr>
              <w:t>Retention Plan –</w:t>
            </w:r>
            <w:r w:rsidR="00C041BB">
              <w:rPr>
                <w:rFonts w:asciiTheme="minorHAnsi" w:hAnsiTheme="minorHAnsi"/>
                <w:b/>
                <w:sz w:val="22"/>
                <w:szCs w:val="22"/>
              </w:rPr>
              <w:t xml:space="preserve"> </w:t>
            </w:r>
            <w:r w:rsidR="008210A8">
              <w:rPr>
                <w:rFonts w:asciiTheme="minorHAnsi" w:hAnsiTheme="minorHAnsi"/>
                <w:b/>
                <w:sz w:val="23"/>
                <w:szCs w:val="23"/>
              </w:rPr>
              <w:t xml:space="preserve">2019-2020 </w:t>
            </w:r>
            <w:r w:rsidR="00CE6F97" w:rsidRPr="00526D78">
              <w:rPr>
                <w:rFonts w:asciiTheme="minorHAnsi" w:hAnsiTheme="minorHAnsi"/>
                <w:b/>
                <w:sz w:val="22"/>
                <w:szCs w:val="22"/>
              </w:rPr>
              <w:t xml:space="preserve">Strategies </w:t>
            </w:r>
          </w:p>
          <w:p w14:paraId="3472C3B7" w14:textId="77777777"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 xml:space="preserve">List strategies for retention activities for </w:t>
            </w:r>
            <w:r w:rsidRPr="00526D78">
              <w:rPr>
                <w:rFonts w:asciiTheme="minorHAnsi" w:hAnsiTheme="minorHAnsi"/>
                <w:b/>
                <w:sz w:val="22"/>
                <w:szCs w:val="22"/>
                <w:u w:val="single"/>
              </w:rPr>
              <w:t>each</w:t>
            </w:r>
            <w:r w:rsidRPr="00526D78">
              <w:rPr>
                <w:rFonts w:asciiTheme="minorHAnsi" w:hAnsiTheme="minorHAnsi"/>
                <w:b/>
                <w:sz w:val="22"/>
                <w:szCs w:val="22"/>
              </w:rPr>
              <w:t xml:space="preserve"> demographic group.</w:t>
            </w:r>
          </w:p>
        </w:tc>
      </w:tr>
      <w:tr w:rsidR="00CE6F97" w:rsidRPr="00526D78" w14:paraId="7D43F4C6" w14:textId="77777777" w:rsidTr="00930EC9">
        <w:trPr>
          <w:trHeight w:hRule="exact" w:val="384"/>
        </w:trPr>
        <w:tc>
          <w:tcPr>
            <w:tcW w:w="9272" w:type="dxa"/>
            <w:gridSpan w:val="2"/>
            <w:shd w:val="clear" w:color="auto" w:fill="000000" w:themeFill="text1"/>
          </w:tcPr>
          <w:p w14:paraId="54708FA8" w14:textId="77777777"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Special education students</w:t>
            </w:r>
            <w:r w:rsidR="001D7C5F">
              <w:rPr>
                <w:rFonts w:asciiTheme="minorHAnsi" w:hAnsiTheme="minorHAnsi"/>
                <w:b/>
                <w:sz w:val="22"/>
                <w:szCs w:val="22"/>
              </w:rPr>
              <w:t>/students with disabilities</w:t>
            </w:r>
          </w:p>
        </w:tc>
      </w:tr>
      <w:tr w:rsidR="00CE6F97" w:rsidRPr="00526D78" w14:paraId="05A1CB72" w14:textId="77777777" w:rsidTr="00930EC9">
        <w:trPr>
          <w:trHeight w:val="20"/>
        </w:trPr>
        <w:tc>
          <w:tcPr>
            <w:tcW w:w="2538" w:type="dxa"/>
            <w:vMerge w:val="restart"/>
            <w:vAlign w:val="center"/>
          </w:tcPr>
          <w:p w14:paraId="33123A7B" w14:textId="77777777" w:rsidR="00CE6F97" w:rsidRPr="00F85C47" w:rsidRDefault="00F85C47" w:rsidP="00F85C47">
            <w:pPr>
              <w:jc w:val="center"/>
              <w:rPr>
                <w:rFonts w:asciiTheme="minorHAnsi" w:hAnsiTheme="minorHAnsi"/>
                <w:sz w:val="22"/>
                <w:szCs w:val="22"/>
                <w:u w:val="single"/>
              </w:rPr>
            </w:pPr>
            <w:r w:rsidRPr="00F85C47">
              <w:rPr>
                <w:rFonts w:asciiTheme="minorHAnsi" w:hAnsiTheme="minorHAnsi"/>
                <w:sz w:val="22"/>
                <w:szCs w:val="22"/>
                <w:u w:val="single"/>
              </w:rPr>
              <w:t>(a</w:t>
            </w:r>
            <w:r>
              <w:rPr>
                <w:rFonts w:asciiTheme="minorHAnsi" w:hAnsiTheme="minorHAnsi"/>
                <w:sz w:val="22"/>
                <w:szCs w:val="22"/>
                <w:u w:val="single"/>
              </w:rPr>
              <w:t xml:space="preserve">) </w:t>
            </w:r>
            <w:r w:rsidR="00CE6F97" w:rsidRPr="00F85C47">
              <w:rPr>
                <w:rFonts w:asciiTheme="minorHAnsi" w:hAnsiTheme="minorHAnsi"/>
                <w:sz w:val="22"/>
                <w:szCs w:val="22"/>
                <w:u w:val="single"/>
              </w:rPr>
              <w:t>CHART data</w:t>
            </w:r>
          </w:p>
          <w:p w14:paraId="5D5A3F8C" w14:textId="77777777" w:rsidR="00CE6F97" w:rsidRPr="00526D78" w:rsidRDefault="00CE6F97" w:rsidP="00861705">
            <w:pPr>
              <w:jc w:val="center"/>
              <w:rPr>
                <w:rFonts w:asciiTheme="minorHAnsi" w:hAnsiTheme="minorHAnsi"/>
                <w:b/>
                <w:sz w:val="22"/>
                <w:szCs w:val="22"/>
              </w:rPr>
            </w:pPr>
          </w:p>
          <w:p w14:paraId="6A44C6E8" w14:textId="77777777" w:rsidR="00CE6F97" w:rsidRPr="00526D78" w:rsidRDefault="00CE6F97" w:rsidP="00861705">
            <w:pPr>
              <w:jc w:val="center"/>
              <w:rPr>
                <w:rFonts w:asciiTheme="minorHAnsi" w:hAnsiTheme="minorHAnsi"/>
                <w:b/>
                <w:sz w:val="22"/>
                <w:szCs w:val="22"/>
              </w:rPr>
            </w:pPr>
          </w:p>
          <w:p w14:paraId="6B8FA572" w14:textId="77777777" w:rsidR="00CE6F97" w:rsidRPr="004523DE" w:rsidRDefault="00CE6F97" w:rsidP="00861705">
            <w:pPr>
              <w:jc w:val="center"/>
              <w:rPr>
                <w:rFonts w:asciiTheme="minorHAnsi" w:hAnsiTheme="minorHAnsi"/>
                <w:sz w:val="22"/>
                <w:szCs w:val="22"/>
              </w:rPr>
            </w:pPr>
            <w:r w:rsidRPr="00526D78">
              <w:rPr>
                <w:rFonts w:asciiTheme="minorHAnsi" w:hAnsiTheme="minorHAnsi"/>
                <w:b/>
                <w:sz w:val="22"/>
                <w:szCs w:val="22"/>
              </w:rPr>
              <w:t>School percentage</w:t>
            </w:r>
            <w:r w:rsidRPr="004523DE">
              <w:rPr>
                <w:rFonts w:asciiTheme="minorHAnsi" w:hAnsiTheme="minorHAnsi"/>
                <w:sz w:val="22"/>
                <w:szCs w:val="22"/>
              </w:rPr>
              <w:t xml:space="preserve">: </w:t>
            </w:r>
            <w:r w:rsidR="004523DE" w:rsidRPr="004523DE">
              <w:rPr>
                <w:rFonts w:asciiTheme="minorHAnsi" w:hAnsiTheme="minorHAnsi"/>
                <w:sz w:val="20"/>
                <w:szCs w:val="23"/>
              </w:rPr>
              <w:t>4</w:t>
            </w:r>
            <w:r w:rsidR="008164DD" w:rsidRPr="004523DE">
              <w:rPr>
                <w:rFonts w:asciiTheme="minorHAnsi" w:hAnsiTheme="minorHAnsi"/>
                <w:sz w:val="20"/>
                <w:szCs w:val="23"/>
              </w:rPr>
              <w:t>%</w:t>
            </w:r>
          </w:p>
          <w:p w14:paraId="00CAE73A" w14:textId="77777777" w:rsidR="00CE6F97" w:rsidRPr="004523DE" w:rsidRDefault="00CE6F97" w:rsidP="00861705">
            <w:pPr>
              <w:jc w:val="center"/>
              <w:rPr>
                <w:rFonts w:asciiTheme="minorHAnsi" w:hAnsiTheme="minorHAnsi"/>
                <w:sz w:val="22"/>
                <w:szCs w:val="22"/>
              </w:rPr>
            </w:pPr>
            <w:r w:rsidRPr="004523DE">
              <w:rPr>
                <w:rFonts w:asciiTheme="minorHAnsi" w:hAnsiTheme="minorHAnsi"/>
                <w:b/>
                <w:sz w:val="22"/>
                <w:szCs w:val="22"/>
              </w:rPr>
              <w:t>Third Quartile</w:t>
            </w:r>
            <w:r w:rsidRPr="004523DE">
              <w:rPr>
                <w:rFonts w:asciiTheme="minorHAnsi" w:hAnsiTheme="minorHAnsi"/>
                <w:sz w:val="22"/>
                <w:szCs w:val="22"/>
              </w:rPr>
              <w:t xml:space="preserve">: </w:t>
            </w:r>
            <w:r w:rsidR="004523DE" w:rsidRPr="004523DE">
              <w:rPr>
                <w:rFonts w:asciiTheme="minorHAnsi" w:hAnsiTheme="minorHAnsi"/>
                <w:sz w:val="20"/>
                <w:szCs w:val="23"/>
              </w:rPr>
              <w:t>14</w:t>
            </w:r>
            <w:r w:rsidR="008164DD" w:rsidRPr="004523DE">
              <w:rPr>
                <w:rFonts w:asciiTheme="minorHAnsi" w:hAnsiTheme="minorHAnsi"/>
                <w:sz w:val="20"/>
                <w:szCs w:val="23"/>
              </w:rPr>
              <w:t>%</w:t>
            </w:r>
            <w:r w:rsidRPr="004523DE">
              <w:rPr>
                <w:rFonts w:asciiTheme="minorHAnsi" w:hAnsiTheme="minorHAnsi"/>
                <w:sz w:val="22"/>
                <w:szCs w:val="22"/>
              </w:rPr>
              <w:t xml:space="preserve"> </w:t>
            </w:r>
          </w:p>
          <w:p w14:paraId="03154343" w14:textId="77777777" w:rsidR="00CE6F97" w:rsidRPr="004523DE" w:rsidRDefault="00CE6F97" w:rsidP="00861705">
            <w:pPr>
              <w:jc w:val="center"/>
              <w:rPr>
                <w:rFonts w:asciiTheme="minorHAnsi" w:hAnsiTheme="minorHAnsi"/>
                <w:sz w:val="22"/>
                <w:szCs w:val="22"/>
              </w:rPr>
            </w:pPr>
          </w:p>
          <w:p w14:paraId="61C214BD" w14:textId="77777777" w:rsidR="00CE6F97" w:rsidRPr="00526D78" w:rsidRDefault="00CE6F97" w:rsidP="00861705">
            <w:pPr>
              <w:jc w:val="center"/>
              <w:rPr>
                <w:rFonts w:asciiTheme="minorHAnsi" w:hAnsiTheme="minorHAnsi"/>
                <w:sz w:val="22"/>
                <w:szCs w:val="22"/>
              </w:rPr>
            </w:pPr>
            <w:r w:rsidRPr="004523DE">
              <w:rPr>
                <w:rFonts w:asciiTheme="minorHAnsi" w:hAnsiTheme="minorHAnsi"/>
                <w:sz w:val="22"/>
                <w:szCs w:val="22"/>
              </w:rPr>
              <w:t>The school is</w:t>
            </w:r>
            <w:r w:rsidR="00767FC7" w:rsidRPr="004523DE">
              <w:rPr>
                <w:rFonts w:asciiTheme="minorHAnsi" w:hAnsiTheme="minorHAnsi"/>
                <w:sz w:val="22"/>
                <w:szCs w:val="22"/>
              </w:rPr>
              <w:t xml:space="preserve"> </w:t>
            </w:r>
            <w:r w:rsidRPr="008210A8">
              <w:rPr>
                <w:rFonts w:asciiTheme="minorHAnsi" w:hAnsiTheme="minorHAnsi"/>
                <w:sz w:val="22"/>
                <w:szCs w:val="22"/>
                <w:highlight w:val="green"/>
              </w:rPr>
              <w:t>below</w:t>
            </w:r>
            <w:r w:rsidRPr="004523DE">
              <w:rPr>
                <w:rFonts w:asciiTheme="minorHAnsi" w:hAnsiTheme="minorHAnsi"/>
                <w:sz w:val="22"/>
                <w:szCs w:val="22"/>
              </w:rPr>
              <w:t xml:space="preserve"> thir</w:t>
            </w:r>
            <w:r w:rsidRPr="00526D78">
              <w:rPr>
                <w:rFonts w:asciiTheme="minorHAnsi" w:hAnsiTheme="minorHAnsi"/>
                <w:sz w:val="22"/>
                <w:szCs w:val="22"/>
              </w:rPr>
              <w:t>d quartile percentages.</w:t>
            </w:r>
          </w:p>
          <w:p w14:paraId="6DA29339" w14:textId="77777777" w:rsidR="00CE6F97" w:rsidRPr="00526D78" w:rsidRDefault="00CE6F97" w:rsidP="00861705">
            <w:pPr>
              <w:jc w:val="center"/>
              <w:rPr>
                <w:rFonts w:asciiTheme="minorHAnsi" w:hAnsiTheme="minorHAnsi"/>
                <w:sz w:val="22"/>
                <w:szCs w:val="22"/>
              </w:rPr>
            </w:pPr>
          </w:p>
        </w:tc>
        <w:tc>
          <w:tcPr>
            <w:tcW w:w="6734" w:type="dxa"/>
            <w:tcBorders>
              <w:bottom w:val="single" w:sz="4" w:space="0" w:color="auto"/>
            </w:tcBorders>
          </w:tcPr>
          <w:p w14:paraId="10F6ED44" w14:textId="77777777" w:rsidR="00CE6F97" w:rsidRPr="00526D78" w:rsidRDefault="00F85C47" w:rsidP="00861705">
            <w:pPr>
              <w:jc w:val="center"/>
              <w:rPr>
                <w:rFonts w:asciiTheme="minorHAnsi" w:hAnsiTheme="minorHAnsi"/>
                <w:b/>
                <w:sz w:val="22"/>
                <w:szCs w:val="22"/>
              </w:rPr>
            </w:pPr>
            <w:r>
              <w:rPr>
                <w:rFonts w:asciiTheme="minorHAnsi" w:hAnsiTheme="minorHAnsi"/>
                <w:b/>
                <w:sz w:val="22"/>
                <w:szCs w:val="22"/>
              </w:rPr>
              <w:t xml:space="preserve">(b) </w:t>
            </w:r>
            <w:r w:rsidR="00C041BB">
              <w:rPr>
                <w:rFonts w:asciiTheme="minorHAnsi" w:hAnsiTheme="minorHAnsi"/>
                <w:b/>
                <w:sz w:val="22"/>
                <w:szCs w:val="22"/>
              </w:rPr>
              <w:t xml:space="preserve">Continued </w:t>
            </w:r>
            <w:r w:rsidR="008210A8">
              <w:rPr>
                <w:rFonts w:asciiTheme="minorHAnsi" w:hAnsiTheme="minorHAnsi"/>
                <w:b/>
                <w:sz w:val="23"/>
                <w:szCs w:val="23"/>
              </w:rPr>
              <w:t xml:space="preserve">2018-2019 </w:t>
            </w:r>
            <w:r w:rsidR="00CE6F97" w:rsidRPr="00526D78">
              <w:rPr>
                <w:rFonts w:asciiTheme="minorHAnsi" w:hAnsiTheme="minorHAnsi"/>
                <w:b/>
                <w:sz w:val="22"/>
                <w:szCs w:val="22"/>
              </w:rPr>
              <w:t>Strategies</w:t>
            </w:r>
          </w:p>
          <w:p w14:paraId="6BF91168" w14:textId="77777777" w:rsidR="004523DE" w:rsidRPr="004523DE" w:rsidRDefault="00B90061" w:rsidP="00EF5F0B">
            <w:pPr>
              <w:tabs>
                <w:tab w:val="left" w:pos="391"/>
              </w:tabs>
              <w:rPr>
                <w:rFonts w:asciiTheme="minorHAnsi" w:hAnsiTheme="minorHAnsi"/>
                <w:sz w:val="22"/>
                <w:szCs w:val="22"/>
              </w:rPr>
            </w:pPr>
            <w:r>
              <w:rPr>
                <w:rFonts w:asciiTheme="minorHAnsi" w:hAnsiTheme="minorHAnsi"/>
                <w:sz w:val="22"/>
                <w:szCs w:val="22"/>
              </w:rPr>
              <w:fldChar w:fldCharType="begin">
                <w:ffData>
                  <w:name w:val="Check3"/>
                  <w:enabled/>
                  <w:calcOnExit w:val="0"/>
                  <w:checkBox>
                    <w:size w:val="14"/>
                    <w:default w:val="1"/>
                  </w:checkBox>
                </w:ffData>
              </w:fldChar>
            </w:r>
            <w:bookmarkStart w:id="6" w:name="Check3"/>
            <w:r w:rsidR="004523DE">
              <w:rPr>
                <w:rFonts w:asciiTheme="minorHAnsi" w:hAnsiTheme="minorHAnsi"/>
                <w:sz w:val="22"/>
                <w:szCs w:val="22"/>
              </w:rPr>
              <w:instrText xml:space="preserve"> FORMCHECKBOX </w:instrText>
            </w:r>
            <w:r w:rsidR="00EB18CB">
              <w:rPr>
                <w:rFonts w:asciiTheme="minorHAnsi" w:hAnsiTheme="minorHAnsi"/>
                <w:sz w:val="22"/>
                <w:szCs w:val="22"/>
              </w:rPr>
            </w:r>
            <w:r w:rsidR="00EB18CB">
              <w:rPr>
                <w:rFonts w:asciiTheme="minorHAnsi" w:hAnsiTheme="minorHAnsi"/>
                <w:sz w:val="22"/>
                <w:szCs w:val="22"/>
              </w:rPr>
              <w:fldChar w:fldCharType="separate"/>
            </w:r>
            <w:r>
              <w:rPr>
                <w:rFonts w:asciiTheme="minorHAnsi" w:hAnsiTheme="minorHAnsi"/>
                <w:sz w:val="22"/>
                <w:szCs w:val="22"/>
              </w:rPr>
              <w:fldChar w:fldCharType="end"/>
            </w:r>
            <w:bookmarkEnd w:id="6"/>
            <w:r w:rsidR="00EF5F0B">
              <w:rPr>
                <w:rFonts w:asciiTheme="minorHAnsi" w:hAnsiTheme="minorHAnsi"/>
                <w:sz w:val="22"/>
                <w:szCs w:val="22"/>
              </w:rPr>
              <w:tab/>
            </w:r>
            <w:r w:rsidR="00054494" w:rsidRPr="008210A8">
              <w:rPr>
                <w:rFonts w:asciiTheme="minorHAnsi" w:hAnsiTheme="minorHAnsi"/>
                <w:sz w:val="22"/>
                <w:szCs w:val="22"/>
                <w:highlight w:val="green"/>
              </w:rPr>
              <w:t>Below</w:t>
            </w:r>
            <w:r w:rsidR="00054494" w:rsidRPr="00526D78">
              <w:rPr>
                <w:rFonts w:asciiTheme="minorHAnsi" w:hAnsiTheme="minorHAnsi"/>
                <w:sz w:val="22"/>
                <w:szCs w:val="22"/>
              </w:rPr>
              <w:t xml:space="preserve"> third quartile: no enhanced/additional strategies needed</w:t>
            </w:r>
          </w:p>
          <w:p w14:paraId="4D1DBC77" w14:textId="77777777" w:rsidR="004523DE" w:rsidRPr="000550DE" w:rsidRDefault="004523DE" w:rsidP="004523DE">
            <w:pPr>
              <w:pStyle w:val="Default"/>
              <w:numPr>
                <w:ilvl w:val="0"/>
                <w:numId w:val="16"/>
              </w:numPr>
              <w:rPr>
                <w:rFonts w:asciiTheme="minorHAnsi" w:hAnsiTheme="minorHAnsi"/>
                <w:sz w:val="22"/>
                <w:szCs w:val="22"/>
              </w:rPr>
            </w:pPr>
            <w:r w:rsidRPr="000550DE">
              <w:rPr>
                <w:rFonts w:asciiTheme="minorHAnsi" w:hAnsiTheme="minorHAnsi"/>
                <w:sz w:val="22"/>
                <w:szCs w:val="22"/>
              </w:rPr>
              <w:t xml:space="preserve">Ensure that special education students are achieving at a consistently high level. </w:t>
            </w:r>
          </w:p>
          <w:p w14:paraId="08D3FA79" w14:textId="77777777" w:rsidR="004523DE" w:rsidRPr="000550DE" w:rsidRDefault="004523DE" w:rsidP="004523DE">
            <w:pPr>
              <w:pStyle w:val="Default"/>
              <w:numPr>
                <w:ilvl w:val="0"/>
                <w:numId w:val="16"/>
              </w:numPr>
              <w:rPr>
                <w:rFonts w:asciiTheme="minorHAnsi" w:hAnsiTheme="minorHAnsi"/>
                <w:sz w:val="22"/>
                <w:szCs w:val="22"/>
              </w:rPr>
            </w:pPr>
            <w:r w:rsidRPr="000550DE">
              <w:rPr>
                <w:rFonts w:asciiTheme="minorHAnsi" w:hAnsiTheme="minorHAnsi"/>
                <w:sz w:val="22"/>
                <w:szCs w:val="22"/>
              </w:rPr>
              <w:t xml:space="preserve">Provide special education students with a full range of specialized services necessary to help these students succeed. </w:t>
            </w:r>
          </w:p>
          <w:p w14:paraId="473CB43F" w14:textId="77777777" w:rsidR="004523DE" w:rsidRPr="000550DE" w:rsidRDefault="004523DE" w:rsidP="004523DE">
            <w:pPr>
              <w:pStyle w:val="Default"/>
              <w:numPr>
                <w:ilvl w:val="0"/>
                <w:numId w:val="16"/>
              </w:numPr>
              <w:rPr>
                <w:rFonts w:asciiTheme="minorHAnsi" w:hAnsiTheme="minorHAnsi"/>
                <w:sz w:val="22"/>
                <w:szCs w:val="22"/>
              </w:rPr>
            </w:pPr>
            <w:r w:rsidRPr="000550DE">
              <w:rPr>
                <w:rFonts w:asciiTheme="minorHAnsi" w:hAnsiTheme="minorHAnsi"/>
                <w:sz w:val="22"/>
                <w:szCs w:val="22"/>
              </w:rPr>
              <w:t xml:space="preserve">Ensure that in addition to IEP specifications, special education students are receiving adequate academic support from classroom teachers such that they can succeed in the classroom. </w:t>
            </w:r>
          </w:p>
          <w:p w14:paraId="7EDBA8E1" w14:textId="77777777" w:rsidR="004523DE" w:rsidRPr="000550DE" w:rsidRDefault="004523DE" w:rsidP="004523DE">
            <w:pPr>
              <w:pStyle w:val="Default"/>
              <w:numPr>
                <w:ilvl w:val="0"/>
                <w:numId w:val="16"/>
              </w:numPr>
              <w:rPr>
                <w:rFonts w:asciiTheme="minorHAnsi" w:hAnsiTheme="minorHAnsi"/>
                <w:sz w:val="22"/>
                <w:szCs w:val="22"/>
              </w:rPr>
            </w:pPr>
            <w:r w:rsidRPr="000550DE">
              <w:rPr>
                <w:rFonts w:asciiTheme="minorHAnsi" w:hAnsiTheme="minorHAnsi"/>
                <w:sz w:val="22"/>
                <w:szCs w:val="22"/>
              </w:rPr>
              <w:t xml:space="preserve">Ensure that families of special education students see that we will never lower expectations for their children due to a disability, and will work strategically and relentlessly to ensure their child’s success. </w:t>
            </w:r>
          </w:p>
          <w:p w14:paraId="4BEAB154" w14:textId="77777777" w:rsidR="00B1503B" w:rsidRPr="004523DE" w:rsidRDefault="004523DE" w:rsidP="00054494">
            <w:pPr>
              <w:pStyle w:val="Default"/>
              <w:numPr>
                <w:ilvl w:val="0"/>
                <w:numId w:val="16"/>
              </w:numPr>
              <w:rPr>
                <w:sz w:val="22"/>
                <w:szCs w:val="22"/>
              </w:rPr>
            </w:pPr>
            <w:r w:rsidRPr="000550DE">
              <w:rPr>
                <w:rFonts w:asciiTheme="minorHAnsi" w:hAnsiTheme="minorHAnsi"/>
                <w:sz w:val="22"/>
                <w:szCs w:val="22"/>
              </w:rPr>
              <w:t>Provide parents/guardians of special education students avenues to provide feedback and express any concerns they have through report card conferences, the Special Education Parent Advisory Council, and Annual Parent Survey.</w:t>
            </w:r>
            <w:r w:rsidRPr="004523DE">
              <w:rPr>
                <w:sz w:val="22"/>
                <w:szCs w:val="22"/>
              </w:rPr>
              <w:t xml:space="preserve"> </w:t>
            </w:r>
          </w:p>
        </w:tc>
      </w:tr>
      <w:tr w:rsidR="00CE6F97" w:rsidRPr="00526D78" w14:paraId="551A38A9" w14:textId="77777777" w:rsidTr="00930EC9">
        <w:trPr>
          <w:trHeight w:val="20"/>
        </w:trPr>
        <w:tc>
          <w:tcPr>
            <w:tcW w:w="2538" w:type="dxa"/>
            <w:vMerge/>
            <w:vAlign w:val="center"/>
          </w:tcPr>
          <w:p w14:paraId="2B06856B" w14:textId="77777777" w:rsidR="00CE6F97" w:rsidRPr="00526D78" w:rsidRDefault="00CE6F97" w:rsidP="00861705">
            <w:pPr>
              <w:jc w:val="center"/>
              <w:rPr>
                <w:rFonts w:asciiTheme="minorHAnsi" w:hAnsiTheme="minorHAnsi"/>
                <w:sz w:val="22"/>
                <w:szCs w:val="22"/>
              </w:rPr>
            </w:pPr>
          </w:p>
        </w:tc>
        <w:tc>
          <w:tcPr>
            <w:tcW w:w="6734" w:type="dxa"/>
            <w:tcBorders>
              <w:top w:val="single" w:sz="4" w:space="0" w:color="auto"/>
            </w:tcBorders>
          </w:tcPr>
          <w:p w14:paraId="34392BC5" w14:textId="77777777" w:rsidR="00B1503B" w:rsidRPr="00C041BB" w:rsidRDefault="00F85C47" w:rsidP="00B1503B">
            <w:pPr>
              <w:jc w:val="center"/>
              <w:rPr>
                <w:rFonts w:asciiTheme="minorHAnsi" w:hAnsiTheme="minorHAnsi"/>
                <w:b/>
                <w:strike/>
                <w:sz w:val="22"/>
                <w:szCs w:val="22"/>
              </w:rPr>
            </w:pPr>
            <w:r w:rsidRPr="008210A8">
              <w:rPr>
                <w:rFonts w:asciiTheme="minorHAnsi" w:hAnsiTheme="minorHAnsi"/>
                <w:b/>
                <w:strike/>
                <w:sz w:val="22"/>
                <w:szCs w:val="22"/>
              </w:rPr>
              <w:t xml:space="preserve">(c) </w:t>
            </w:r>
            <w:r w:rsidR="008210A8" w:rsidRPr="008210A8">
              <w:rPr>
                <w:rFonts w:asciiTheme="minorHAnsi" w:hAnsiTheme="minorHAnsi"/>
                <w:b/>
                <w:strike/>
                <w:sz w:val="23"/>
                <w:szCs w:val="23"/>
              </w:rPr>
              <w:t>201</w:t>
            </w:r>
            <w:r w:rsidR="00BF065C">
              <w:rPr>
                <w:rFonts w:asciiTheme="minorHAnsi" w:hAnsiTheme="minorHAnsi"/>
                <w:b/>
                <w:strike/>
                <w:sz w:val="23"/>
                <w:szCs w:val="23"/>
              </w:rPr>
              <w:t>9</w:t>
            </w:r>
            <w:r w:rsidR="008210A8" w:rsidRPr="008210A8">
              <w:rPr>
                <w:rFonts w:asciiTheme="minorHAnsi" w:hAnsiTheme="minorHAnsi"/>
                <w:b/>
                <w:strike/>
                <w:sz w:val="23"/>
                <w:szCs w:val="23"/>
              </w:rPr>
              <w:t>-20</w:t>
            </w:r>
            <w:r w:rsidR="00BF065C">
              <w:rPr>
                <w:rFonts w:asciiTheme="minorHAnsi" w:hAnsiTheme="minorHAnsi"/>
                <w:b/>
                <w:strike/>
                <w:sz w:val="23"/>
                <w:szCs w:val="23"/>
              </w:rPr>
              <w:t>20</w:t>
            </w:r>
            <w:r w:rsidR="008210A8" w:rsidRPr="008210A8">
              <w:rPr>
                <w:rFonts w:asciiTheme="minorHAnsi" w:hAnsiTheme="minorHAnsi"/>
                <w:b/>
                <w:strike/>
                <w:sz w:val="23"/>
                <w:szCs w:val="23"/>
              </w:rPr>
              <w:t xml:space="preserve"> </w:t>
            </w:r>
            <w:r w:rsidR="00B1503B" w:rsidRPr="008210A8">
              <w:rPr>
                <w:rFonts w:asciiTheme="minorHAnsi" w:hAnsiTheme="minorHAnsi"/>
                <w:b/>
                <w:strike/>
                <w:sz w:val="22"/>
                <w:szCs w:val="22"/>
              </w:rPr>
              <w:t>Additional</w:t>
            </w:r>
            <w:r w:rsidR="00B1503B" w:rsidRPr="00C041BB">
              <w:rPr>
                <w:rFonts w:asciiTheme="minorHAnsi" w:hAnsiTheme="minorHAnsi"/>
                <w:b/>
                <w:strike/>
                <w:sz w:val="22"/>
                <w:szCs w:val="22"/>
              </w:rPr>
              <w:t xml:space="preserve"> </w:t>
            </w:r>
            <w:r w:rsidR="00F03B31" w:rsidRPr="00C041BB">
              <w:rPr>
                <w:rFonts w:asciiTheme="minorHAnsi" w:hAnsiTheme="minorHAnsi"/>
                <w:b/>
                <w:strike/>
                <w:sz w:val="23"/>
                <w:szCs w:val="23"/>
              </w:rPr>
              <w:t>Strategy(</w:t>
            </w:r>
            <w:proofErr w:type="spellStart"/>
            <w:r w:rsidR="00F03B31" w:rsidRPr="00C041BB">
              <w:rPr>
                <w:rFonts w:asciiTheme="minorHAnsi" w:hAnsiTheme="minorHAnsi"/>
                <w:b/>
                <w:strike/>
                <w:sz w:val="23"/>
                <w:szCs w:val="23"/>
              </w:rPr>
              <w:t>ies</w:t>
            </w:r>
            <w:proofErr w:type="spellEnd"/>
            <w:r w:rsidR="00F03B31" w:rsidRPr="00C041BB">
              <w:rPr>
                <w:rFonts w:asciiTheme="minorHAnsi" w:hAnsiTheme="minorHAnsi"/>
                <w:b/>
                <w:strike/>
                <w:sz w:val="23"/>
                <w:szCs w:val="23"/>
              </w:rPr>
              <w:t>),</w:t>
            </w:r>
            <w:r w:rsidR="00B1503B" w:rsidRPr="00C041BB">
              <w:rPr>
                <w:rFonts w:asciiTheme="minorHAnsi" w:hAnsiTheme="minorHAnsi"/>
                <w:b/>
                <w:strike/>
                <w:sz w:val="22"/>
                <w:szCs w:val="22"/>
              </w:rPr>
              <w:t xml:space="preserve"> if needed</w:t>
            </w:r>
          </w:p>
          <w:p w14:paraId="1050EC80" w14:textId="77777777" w:rsidR="00930EC9" w:rsidRPr="00C041BB" w:rsidRDefault="00B90061" w:rsidP="00EF5F0B">
            <w:pPr>
              <w:tabs>
                <w:tab w:val="left" w:pos="391"/>
              </w:tabs>
              <w:rPr>
                <w:rFonts w:asciiTheme="minorHAnsi" w:hAnsiTheme="minorHAnsi"/>
                <w:strike/>
                <w:sz w:val="22"/>
                <w:szCs w:val="22"/>
              </w:rPr>
            </w:pPr>
            <w:r w:rsidRPr="00C041BB">
              <w:rPr>
                <w:rFonts w:asciiTheme="minorHAnsi" w:hAnsiTheme="minorHAnsi"/>
                <w:strike/>
                <w:sz w:val="22"/>
                <w:szCs w:val="22"/>
              </w:rPr>
              <w:fldChar w:fldCharType="begin">
                <w:ffData>
                  <w:name w:val=""/>
                  <w:enabled/>
                  <w:calcOnExit w:val="0"/>
                  <w:checkBox>
                    <w:size w:val="14"/>
                    <w:default w:val="0"/>
                  </w:checkBox>
                </w:ffData>
              </w:fldChar>
            </w:r>
            <w:r w:rsidR="00054494" w:rsidRPr="00C041BB">
              <w:rPr>
                <w:rFonts w:asciiTheme="minorHAnsi" w:hAnsiTheme="minorHAnsi"/>
                <w:strike/>
                <w:sz w:val="22"/>
                <w:szCs w:val="22"/>
              </w:rPr>
              <w:instrText xml:space="preserve"> FORMCHECKBOX </w:instrText>
            </w:r>
            <w:r w:rsidR="00EB18CB">
              <w:rPr>
                <w:rFonts w:asciiTheme="minorHAnsi" w:hAnsiTheme="minorHAnsi"/>
                <w:strike/>
                <w:sz w:val="22"/>
                <w:szCs w:val="22"/>
              </w:rPr>
            </w:r>
            <w:r w:rsidR="00EB18CB">
              <w:rPr>
                <w:rFonts w:asciiTheme="minorHAnsi" w:hAnsiTheme="minorHAnsi"/>
                <w:strike/>
                <w:sz w:val="22"/>
                <w:szCs w:val="22"/>
              </w:rPr>
              <w:fldChar w:fldCharType="separate"/>
            </w:r>
            <w:r w:rsidRPr="00C041BB">
              <w:rPr>
                <w:rFonts w:asciiTheme="minorHAnsi" w:hAnsiTheme="minorHAnsi"/>
                <w:strike/>
                <w:sz w:val="22"/>
                <w:szCs w:val="22"/>
              </w:rPr>
              <w:fldChar w:fldCharType="end"/>
            </w:r>
            <w:r w:rsidR="00EF5F0B">
              <w:rPr>
                <w:rFonts w:asciiTheme="minorHAnsi" w:hAnsiTheme="minorHAnsi"/>
                <w:strike/>
                <w:sz w:val="22"/>
                <w:szCs w:val="22"/>
              </w:rPr>
              <w:tab/>
            </w:r>
            <w:r w:rsidR="00CE6F97" w:rsidRPr="00C041BB">
              <w:rPr>
                <w:rFonts w:asciiTheme="minorHAnsi" w:hAnsiTheme="minorHAnsi"/>
                <w:strike/>
                <w:sz w:val="22"/>
                <w:szCs w:val="22"/>
              </w:rPr>
              <w:t>Above third quartile: additional and/or enhanced strategies</w:t>
            </w:r>
            <w:r w:rsidR="00955555" w:rsidRPr="00C041BB">
              <w:rPr>
                <w:rFonts w:asciiTheme="minorHAnsi" w:hAnsiTheme="minorHAnsi"/>
                <w:strike/>
                <w:sz w:val="22"/>
                <w:szCs w:val="22"/>
              </w:rPr>
              <w:t xml:space="preserve"> described</w:t>
            </w:r>
            <w:r w:rsidR="00CE6F97" w:rsidRPr="00C041BB">
              <w:rPr>
                <w:rFonts w:asciiTheme="minorHAnsi" w:hAnsiTheme="minorHAnsi"/>
                <w:strike/>
                <w:sz w:val="22"/>
                <w:szCs w:val="22"/>
              </w:rPr>
              <w:t xml:space="preserve"> below:</w:t>
            </w:r>
            <w:r w:rsidR="00955555" w:rsidRPr="00C041BB">
              <w:rPr>
                <w:rFonts w:asciiTheme="minorHAnsi" w:hAnsiTheme="minorHAnsi"/>
                <w:strike/>
                <w:sz w:val="22"/>
                <w:szCs w:val="22"/>
              </w:rPr>
              <w:t xml:space="preserve"> Include the time allotted for each strategy for data change (i.e. 2-3 years, 1 year)</w:t>
            </w:r>
            <w:r w:rsidR="00EF0F2E" w:rsidRPr="00C041BB">
              <w:rPr>
                <w:rFonts w:asciiTheme="minorHAnsi" w:hAnsiTheme="minorHAnsi"/>
                <w:strike/>
                <w:sz w:val="22"/>
                <w:szCs w:val="22"/>
              </w:rPr>
              <w:t xml:space="preserve"> </w:t>
            </w:r>
            <w:r w:rsidR="008510FF" w:rsidRPr="00C041BB">
              <w:rPr>
                <w:rFonts w:asciiTheme="minorHAnsi" w:hAnsiTheme="minorHAnsi"/>
                <w:strike/>
                <w:sz w:val="22"/>
                <w:szCs w:val="22"/>
              </w:rPr>
              <w:t>and</w:t>
            </w:r>
            <w:r w:rsidR="008D7DCF" w:rsidRPr="00C041BB">
              <w:rPr>
                <w:rFonts w:asciiTheme="minorHAnsi" w:hAnsiTheme="minorHAnsi"/>
                <w:strike/>
                <w:sz w:val="22"/>
                <w:szCs w:val="22"/>
              </w:rPr>
              <w:t>/or</w:t>
            </w:r>
            <w:r w:rsidR="008510FF" w:rsidRPr="00C041BB">
              <w:rPr>
                <w:rFonts w:asciiTheme="minorHAnsi" w:hAnsiTheme="minorHAnsi"/>
                <w:strike/>
                <w:sz w:val="22"/>
                <w:szCs w:val="22"/>
              </w:rPr>
              <w:t xml:space="preserve"> if the school collaborated with a local community organization on these strategies.</w:t>
            </w:r>
          </w:p>
          <w:p w14:paraId="0B8DAC5E" w14:textId="77777777" w:rsidR="00930EC9" w:rsidRPr="008510FF" w:rsidRDefault="00930EC9" w:rsidP="004B0CCE">
            <w:pPr>
              <w:rPr>
                <w:rFonts w:asciiTheme="minorHAnsi" w:hAnsiTheme="minorHAnsi"/>
                <w:sz w:val="23"/>
                <w:szCs w:val="23"/>
              </w:rPr>
            </w:pPr>
          </w:p>
        </w:tc>
      </w:tr>
      <w:tr w:rsidR="00CE6F97" w:rsidRPr="00526D78" w14:paraId="7774B350" w14:textId="77777777" w:rsidTr="00930EC9">
        <w:trPr>
          <w:trHeight w:hRule="exact" w:val="474"/>
        </w:trPr>
        <w:tc>
          <w:tcPr>
            <w:tcW w:w="9272" w:type="dxa"/>
            <w:gridSpan w:val="2"/>
            <w:tcBorders>
              <w:bottom w:val="single" w:sz="4" w:space="0" w:color="auto"/>
            </w:tcBorders>
            <w:shd w:val="clear" w:color="auto" w:fill="000000" w:themeFill="text1"/>
            <w:vAlign w:val="center"/>
          </w:tcPr>
          <w:p w14:paraId="69FC932B" w14:textId="77777777"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Limited English-proficient students</w:t>
            </w:r>
            <w:r w:rsidR="001D7C5F">
              <w:rPr>
                <w:rFonts w:asciiTheme="minorHAnsi" w:hAnsiTheme="minorHAnsi"/>
                <w:b/>
                <w:sz w:val="22"/>
                <w:szCs w:val="22"/>
              </w:rPr>
              <w:t>/English learners</w:t>
            </w:r>
          </w:p>
          <w:p w14:paraId="19A6C86B" w14:textId="77777777" w:rsidR="00CE6F97" w:rsidRPr="00526D78" w:rsidRDefault="00CE6F97" w:rsidP="00861705">
            <w:pPr>
              <w:jc w:val="center"/>
              <w:rPr>
                <w:rFonts w:asciiTheme="minorHAnsi" w:hAnsiTheme="minorHAnsi"/>
                <w:sz w:val="22"/>
                <w:szCs w:val="22"/>
              </w:rPr>
            </w:pPr>
          </w:p>
          <w:p w14:paraId="2E6364A6" w14:textId="77777777" w:rsidR="00CE6F97" w:rsidRPr="00526D78" w:rsidRDefault="00CE6F97" w:rsidP="00861705">
            <w:pPr>
              <w:jc w:val="center"/>
              <w:rPr>
                <w:rFonts w:asciiTheme="minorHAnsi" w:hAnsiTheme="minorHAnsi"/>
                <w:sz w:val="22"/>
                <w:szCs w:val="22"/>
              </w:rPr>
            </w:pPr>
            <w:r w:rsidRPr="00526D78">
              <w:rPr>
                <w:rFonts w:asciiTheme="minorHAnsi" w:hAnsiTheme="minorHAnsi"/>
                <w:sz w:val="22"/>
                <w:szCs w:val="22"/>
              </w:rPr>
              <w:t>Limited English-proficient students</w:t>
            </w:r>
          </w:p>
          <w:p w14:paraId="3618FB7D" w14:textId="77777777" w:rsidR="00CE6F97" w:rsidRPr="00526D78" w:rsidRDefault="00CE6F97" w:rsidP="00861705">
            <w:pPr>
              <w:autoSpaceDE w:val="0"/>
              <w:autoSpaceDN w:val="0"/>
              <w:adjustRightInd w:val="0"/>
              <w:rPr>
                <w:rFonts w:asciiTheme="minorHAnsi" w:hAnsiTheme="minorHAnsi"/>
                <w:sz w:val="22"/>
                <w:szCs w:val="22"/>
                <w:lang w:eastAsia="zh-CN"/>
              </w:rPr>
            </w:pPr>
          </w:p>
        </w:tc>
      </w:tr>
      <w:tr w:rsidR="00CE6F97" w:rsidRPr="00526D78" w14:paraId="0435EC61" w14:textId="77777777" w:rsidTr="00A51F30">
        <w:trPr>
          <w:trHeight w:val="20"/>
        </w:trPr>
        <w:tc>
          <w:tcPr>
            <w:tcW w:w="2538" w:type="dxa"/>
            <w:vMerge w:val="restart"/>
            <w:tcBorders>
              <w:top w:val="single" w:sz="4" w:space="0" w:color="auto"/>
            </w:tcBorders>
            <w:shd w:val="clear" w:color="auto" w:fill="F2F2F2" w:themeFill="background1" w:themeFillShade="F2"/>
            <w:vAlign w:val="center"/>
          </w:tcPr>
          <w:p w14:paraId="530FFA26" w14:textId="77777777" w:rsidR="00CE6F97" w:rsidRPr="00F85C47" w:rsidRDefault="00F85C47" w:rsidP="00F85C47">
            <w:pPr>
              <w:jc w:val="center"/>
              <w:rPr>
                <w:rFonts w:asciiTheme="minorHAnsi" w:hAnsiTheme="minorHAnsi"/>
                <w:b/>
                <w:sz w:val="22"/>
                <w:szCs w:val="22"/>
                <w:u w:val="single"/>
              </w:rPr>
            </w:pPr>
            <w:r w:rsidRPr="00F85C47">
              <w:rPr>
                <w:rFonts w:asciiTheme="minorHAnsi" w:hAnsiTheme="minorHAnsi"/>
                <w:b/>
                <w:sz w:val="22"/>
                <w:szCs w:val="22"/>
                <w:u w:val="single"/>
              </w:rPr>
              <w:t>(a</w:t>
            </w:r>
            <w:r>
              <w:rPr>
                <w:rFonts w:asciiTheme="minorHAnsi" w:hAnsiTheme="minorHAnsi"/>
                <w:b/>
                <w:sz w:val="22"/>
                <w:szCs w:val="22"/>
                <w:u w:val="single"/>
              </w:rPr>
              <w:t xml:space="preserve">) </w:t>
            </w:r>
            <w:r w:rsidR="00CE6F97" w:rsidRPr="00F85C47">
              <w:rPr>
                <w:rFonts w:asciiTheme="minorHAnsi" w:hAnsiTheme="minorHAnsi"/>
                <w:b/>
                <w:sz w:val="22"/>
                <w:szCs w:val="22"/>
                <w:u w:val="single"/>
              </w:rPr>
              <w:t>CHART data</w:t>
            </w:r>
          </w:p>
          <w:p w14:paraId="26FC67D6" w14:textId="77777777" w:rsidR="00CE6F97" w:rsidRPr="00526D78" w:rsidRDefault="00CE6F97" w:rsidP="00861705">
            <w:pPr>
              <w:jc w:val="center"/>
              <w:rPr>
                <w:rFonts w:asciiTheme="minorHAnsi" w:hAnsiTheme="minorHAnsi"/>
                <w:b/>
                <w:sz w:val="22"/>
                <w:szCs w:val="22"/>
              </w:rPr>
            </w:pPr>
          </w:p>
          <w:p w14:paraId="3C284307" w14:textId="77777777" w:rsidR="00383E33" w:rsidRPr="000550DE" w:rsidRDefault="00383E33" w:rsidP="00383E33">
            <w:pPr>
              <w:jc w:val="center"/>
              <w:rPr>
                <w:rFonts w:asciiTheme="minorHAnsi" w:hAnsiTheme="minorHAnsi"/>
                <w:sz w:val="22"/>
                <w:szCs w:val="22"/>
              </w:rPr>
            </w:pPr>
            <w:r w:rsidRPr="00526D78">
              <w:rPr>
                <w:rFonts w:asciiTheme="minorHAnsi" w:hAnsiTheme="minorHAnsi"/>
                <w:b/>
                <w:sz w:val="22"/>
                <w:szCs w:val="22"/>
              </w:rPr>
              <w:t>School percentage</w:t>
            </w:r>
            <w:r w:rsidRPr="000550DE">
              <w:rPr>
                <w:rFonts w:asciiTheme="minorHAnsi" w:hAnsiTheme="minorHAnsi"/>
                <w:sz w:val="22"/>
                <w:szCs w:val="22"/>
              </w:rPr>
              <w:t xml:space="preserve">: </w:t>
            </w:r>
            <w:r w:rsidR="000550DE" w:rsidRPr="000550DE">
              <w:rPr>
                <w:rFonts w:asciiTheme="minorHAnsi" w:hAnsiTheme="minorHAnsi"/>
                <w:sz w:val="20"/>
                <w:szCs w:val="23"/>
              </w:rPr>
              <w:t>3</w:t>
            </w:r>
            <w:r w:rsidR="008164DD" w:rsidRPr="000550DE">
              <w:rPr>
                <w:rFonts w:asciiTheme="minorHAnsi" w:hAnsiTheme="minorHAnsi"/>
                <w:sz w:val="20"/>
                <w:szCs w:val="23"/>
              </w:rPr>
              <w:t>%</w:t>
            </w:r>
          </w:p>
          <w:p w14:paraId="6FA0258D" w14:textId="77777777" w:rsidR="00383E33" w:rsidRPr="000550DE" w:rsidRDefault="00383E33" w:rsidP="00383E33">
            <w:pPr>
              <w:jc w:val="center"/>
              <w:rPr>
                <w:rFonts w:asciiTheme="minorHAnsi" w:hAnsiTheme="minorHAnsi"/>
                <w:sz w:val="22"/>
                <w:szCs w:val="22"/>
              </w:rPr>
            </w:pPr>
            <w:r w:rsidRPr="000550DE">
              <w:rPr>
                <w:rFonts w:asciiTheme="minorHAnsi" w:hAnsiTheme="minorHAnsi"/>
                <w:b/>
                <w:sz w:val="22"/>
                <w:szCs w:val="22"/>
              </w:rPr>
              <w:t>Third Quartile</w:t>
            </w:r>
            <w:r w:rsidRPr="000550DE">
              <w:rPr>
                <w:rFonts w:asciiTheme="minorHAnsi" w:hAnsiTheme="minorHAnsi"/>
                <w:sz w:val="22"/>
                <w:szCs w:val="22"/>
              </w:rPr>
              <w:t xml:space="preserve">: </w:t>
            </w:r>
            <w:r w:rsidR="000550DE" w:rsidRPr="000550DE">
              <w:rPr>
                <w:rFonts w:asciiTheme="minorHAnsi" w:hAnsiTheme="minorHAnsi"/>
                <w:sz w:val="20"/>
                <w:szCs w:val="23"/>
              </w:rPr>
              <w:t>6</w:t>
            </w:r>
            <w:r w:rsidR="008164DD" w:rsidRPr="000550DE">
              <w:rPr>
                <w:rFonts w:asciiTheme="minorHAnsi" w:hAnsiTheme="minorHAnsi"/>
                <w:sz w:val="20"/>
                <w:szCs w:val="23"/>
              </w:rPr>
              <w:t>%</w:t>
            </w:r>
            <w:r w:rsidRPr="000550DE">
              <w:rPr>
                <w:rFonts w:asciiTheme="minorHAnsi" w:hAnsiTheme="minorHAnsi"/>
                <w:sz w:val="22"/>
                <w:szCs w:val="22"/>
              </w:rPr>
              <w:t xml:space="preserve"> </w:t>
            </w:r>
          </w:p>
          <w:p w14:paraId="6DCD9366" w14:textId="77777777" w:rsidR="00383E33" w:rsidRPr="000550DE" w:rsidRDefault="00383E33" w:rsidP="00383E33">
            <w:pPr>
              <w:jc w:val="center"/>
              <w:rPr>
                <w:rFonts w:asciiTheme="minorHAnsi" w:hAnsiTheme="minorHAnsi"/>
                <w:sz w:val="22"/>
                <w:szCs w:val="22"/>
              </w:rPr>
            </w:pPr>
          </w:p>
          <w:p w14:paraId="029C8F98" w14:textId="77777777" w:rsidR="00CE6F97" w:rsidRPr="00840F87" w:rsidRDefault="00383E33" w:rsidP="000550DE">
            <w:pPr>
              <w:jc w:val="center"/>
              <w:rPr>
                <w:rFonts w:asciiTheme="minorHAnsi" w:hAnsiTheme="minorHAnsi"/>
                <w:sz w:val="22"/>
                <w:szCs w:val="22"/>
              </w:rPr>
            </w:pPr>
            <w:r w:rsidRPr="000550DE">
              <w:rPr>
                <w:rFonts w:asciiTheme="minorHAnsi" w:hAnsiTheme="minorHAnsi"/>
                <w:sz w:val="22"/>
                <w:szCs w:val="22"/>
              </w:rPr>
              <w:t xml:space="preserve">The school is </w:t>
            </w:r>
            <w:r w:rsidRPr="00BF065C">
              <w:rPr>
                <w:rFonts w:asciiTheme="minorHAnsi" w:hAnsiTheme="minorHAnsi"/>
                <w:sz w:val="22"/>
                <w:szCs w:val="22"/>
                <w:highlight w:val="green"/>
              </w:rPr>
              <w:t>below</w:t>
            </w:r>
            <w:r w:rsidRPr="000550DE">
              <w:rPr>
                <w:rFonts w:asciiTheme="minorHAnsi" w:hAnsiTheme="minorHAnsi"/>
                <w:sz w:val="22"/>
                <w:szCs w:val="22"/>
              </w:rPr>
              <w:t xml:space="preserve"> third</w:t>
            </w:r>
            <w:r w:rsidRPr="00526D78">
              <w:rPr>
                <w:rFonts w:asciiTheme="minorHAnsi" w:hAnsiTheme="minorHAnsi"/>
                <w:sz w:val="22"/>
                <w:szCs w:val="22"/>
              </w:rPr>
              <w:t xml:space="preserve"> quartile percentages.</w:t>
            </w:r>
          </w:p>
        </w:tc>
        <w:tc>
          <w:tcPr>
            <w:tcW w:w="6734" w:type="dxa"/>
            <w:tcBorders>
              <w:top w:val="single" w:sz="4" w:space="0" w:color="auto"/>
              <w:bottom w:val="single" w:sz="4" w:space="0" w:color="auto"/>
            </w:tcBorders>
            <w:shd w:val="clear" w:color="auto" w:fill="F2F2F2" w:themeFill="background1" w:themeFillShade="F2"/>
          </w:tcPr>
          <w:p w14:paraId="4B3D5E1C" w14:textId="77777777" w:rsidR="00CE6F97" w:rsidRPr="00526D78" w:rsidRDefault="00F85C47" w:rsidP="00861705">
            <w:pPr>
              <w:jc w:val="center"/>
              <w:rPr>
                <w:rFonts w:asciiTheme="minorHAnsi" w:hAnsiTheme="minorHAnsi"/>
                <w:b/>
                <w:sz w:val="22"/>
                <w:szCs w:val="22"/>
              </w:rPr>
            </w:pPr>
            <w:r>
              <w:rPr>
                <w:rFonts w:asciiTheme="minorHAnsi" w:hAnsiTheme="minorHAnsi"/>
                <w:b/>
                <w:sz w:val="22"/>
                <w:szCs w:val="22"/>
              </w:rPr>
              <w:t xml:space="preserve">(b) </w:t>
            </w:r>
            <w:r w:rsidR="00C041BB">
              <w:rPr>
                <w:rFonts w:asciiTheme="minorHAnsi" w:hAnsiTheme="minorHAnsi"/>
                <w:b/>
                <w:sz w:val="22"/>
                <w:szCs w:val="22"/>
              </w:rPr>
              <w:t xml:space="preserve">Continued </w:t>
            </w:r>
            <w:r w:rsidR="00BF065C">
              <w:rPr>
                <w:rFonts w:asciiTheme="minorHAnsi" w:hAnsiTheme="minorHAnsi"/>
                <w:b/>
                <w:sz w:val="23"/>
                <w:szCs w:val="23"/>
              </w:rPr>
              <w:t xml:space="preserve">2018-2019 </w:t>
            </w:r>
            <w:r w:rsidR="00CE6F97" w:rsidRPr="00526D78">
              <w:rPr>
                <w:rFonts w:asciiTheme="minorHAnsi" w:hAnsiTheme="minorHAnsi"/>
                <w:b/>
                <w:sz w:val="22"/>
                <w:szCs w:val="22"/>
              </w:rPr>
              <w:t>Strategies</w:t>
            </w:r>
          </w:p>
          <w:p w14:paraId="0C50323E" w14:textId="77777777" w:rsidR="000550DE" w:rsidRPr="000550DE" w:rsidRDefault="00B90061" w:rsidP="00EF5F0B">
            <w:pPr>
              <w:tabs>
                <w:tab w:val="left" w:pos="391"/>
              </w:tabs>
              <w:rPr>
                <w:rFonts w:asciiTheme="minorHAnsi" w:hAnsiTheme="minorHAnsi"/>
                <w:sz w:val="22"/>
                <w:szCs w:val="22"/>
              </w:rPr>
            </w:pPr>
            <w:r>
              <w:rPr>
                <w:rFonts w:asciiTheme="minorHAnsi" w:hAnsiTheme="minorHAnsi"/>
                <w:sz w:val="22"/>
                <w:szCs w:val="22"/>
              </w:rPr>
              <w:fldChar w:fldCharType="begin">
                <w:ffData>
                  <w:name w:val=""/>
                  <w:enabled/>
                  <w:calcOnExit w:val="0"/>
                  <w:checkBox>
                    <w:size w:val="14"/>
                    <w:default w:val="1"/>
                  </w:checkBox>
                </w:ffData>
              </w:fldChar>
            </w:r>
            <w:r w:rsidR="000550DE">
              <w:rPr>
                <w:rFonts w:asciiTheme="minorHAnsi" w:hAnsiTheme="minorHAnsi"/>
                <w:sz w:val="22"/>
                <w:szCs w:val="22"/>
              </w:rPr>
              <w:instrText xml:space="preserve"> FORMCHECKBOX </w:instrText>
            </w:r>
            <w:r w:rsidR="00EB18CB">
              <w:rPr>
                <w:rFonts w:asciiTheme="minorHAnsi" w:hAnsiTheme="minorHAnsi"/>
                <w:sz w:val="22"/>
                <w:szCs w:val="22"/>
              </w:rPr>
            </w:r>
            <w:r w:rsidR="00EB18CB">
              <w:rPr>
                <w:rFonts w:asciiTheme="minorHAnsi" w:hAnsiTheme="minorHAnsi"/>
                <w:sz w:val="22"/>
                <w:szCs w:val="22"/>
              </w:rPr>
              <w:fldChar w:fldCharType="separate"/>
            </w:r>
            <w:r>
              <w:rPr>
                <w:rFonts w:asciiTheme="minorHAnsi" w:hAnsiTheme="minorHAnsi"/>
                <w:sz w:val="22"/>
                <w:szCs w:val="22"/>
              </w:rPr>
              <w:fldChar w:fldCharType="end"/>
            </w:r>
            <w:r w:rsidR="00EF5F0B">
              <w:rPr>
                <w:rFonts w:asciiTheme="minorHAnsi" w:hAnsiTheme="minorHAnsi"/>
                <w:sz w:val="22"/>
                <w:szCs w:val="22"/>
              </w:rPr>
              <w:tab/>
            </w:r>
            <w:r w:rsidR="00054494" w:rsidRPr="00BF065C">
              <w:rPr>
                <w:rFonts w:asciiTheme="minorHAnsi" w:hAnsiTheme="minorHAnsi"/>
                <w:sz w:val="22"/>
                <w:szCs w:val="22"/>
                <w:highlight w:val="green"/>
              </w:rPr>
              <w:t>Below</w:t>
            </w:r>
            <w:r w:rsidR="00054494" w:rsidRPr="00526D78">
              <w:rPr>
                <w:rFonts w:asciiTheme="minorHAnsi" w:hAnsiTheme="minorHAnsi"/>
                <w:sz w:val="22"/>
                <w:szCs w:val="22"/>
              </w:rPr>
              <w:t xml:space="preserve"> third quartile: no enhanced/additional strategies needed</w:t>
            </w:r>
          </w:p>
          <w:p w14:paraId="7BA42560" w14:textId="77777777" w:rsidR="000550DE" w:rsidRPr="000550DE" w:rsidRDefault="000550DE" w:rsidP="000550DE">
            <w:pPr>
              <w:pStyle w:val="Default"/>
              <w:numPr>
                <w:ilvl w:val="0"/>
                <w:numId w:val="17"/>
              </w:numPr>
              <w:rPr>
                <w:rFonts w:asciiTheme="minorHAnsi" w:hAnsiTheme="minorHAnsi"/>
                <w:sz w:val="22"/>
                <w:szCs w:val="22"/>
              </w:rPr>
            </w:pPr>
            <w:r w:rsidRPr="000550DE">
              <w:rPr>
                <w:rFonts w:asciiTheme="minorHAnsi" w:hAnsiTheme="minorHAnsi"/>
                <w:sz w:val="22"/>
                <w:szCs w:val="22"/>
              </w:rPr>
              <w:t xml:space="preserve">Offer a low ratio of ESL teachers to ELL students so that students can receive targeted support in small groups. </w:t>
            </w:r>
          </w:p>
          <w:p w14:paraId="633ABE32" w14:textId="77777777" w:rsidR="000550DE" w:rsidRPr="000550DE" w:rsidRDefault="000550DE" w:rsidP="000550DE">
            <w:pPr>
              <w:pStyle w:val="Default"/>
              <w:numPr>
                <w:ilvl w:val="0"/>
                <w:numId w:val="17"/>
              </w:numPr>
              <w:rPr>
                <w:rFonts w:asciiTheme="minorHAnsi" w:hAnsiTheme="minorHAnsi"/>
                <w:sz w:val="22"/>
                <w:szCs w:val="22"/>
              </w:rPr>
            </w:pPr>
            <w:r w:rsidRPr="000550DE">
              <w:rPr>
                <w:rFonts w:asciiTheme="minorHAnsi" w:hAnsiTheme="minorHAnsi"/>
                <w:sz w:val="22"/>
                <w:szCs w:val="22"/>
              </w:rPr>
              <w:t xml:space="preserve">Ensure that in addition to ESL requirements, LEP students are receiving adequate academic support from classroom teachers such that they can succeed in the classroom. </w:t>
            </w:r>
          </w:p>
          <w:p w14:paraId="5F9F7AC6" w14:textId="77777777" w:rsidR="00B1503B" w:rsidRPr="000550DE" w:rsidRDefault="000550DE" w:rsidP="000550DE">
            <w:pPr>
              <w:pStyle w:val="Default"/>
              <w:numPr>
                <w:ilvl w:val="0"/>
                <w:numId w:val="17"/>
              </w:numPr>
              <w:rPr>
                <w:rFonts w:asciiTheme="minorHAnsi" w:hAnsiTheme="minorHAnsi"/>
                <w:sz w:val="22"/>
                <w:szCs w:val="22"/>
              </w:rPr>
            </w:pPr>
            <w:r w:rsidRPr="000550DE">
              <w:rPr>
                <w:rFonts w:asciiTheme="minorHAnsi" w:hAnsiTheme="minorHAnsi"/>
                <w:sz w:val="22"/>
                <w:szCs w:val="22"/>
              </w:rPr>
              <w:t xml:space="preserve">Provide parents/guardians of LEP students avenues to provide feedback and express any concerns they have through report card conferences and Annual Parent Survey. </w:t>
            </w:r>
          </w:p>
        </w:tc>
      </w:tr>
      <w:tr w:rsidR="00CE6F97" w:rsidRPr="00526D78" w14:paraId="210894F6" w14:textId="77777777" w:rsidTr="00A51F30">
        <w:trPr>
          <w:trHeight w:val="20"/>
        </w:trPr>
        <w:tc>
          <w:tcPr>
            <w:tcW w:w="2538" w:type="dxa"/>
            <w:vMerge/>
            <w:shd w:val="clear" w:color="auto" w:fill="F2F2F2" w:themeFill="background1" w:themeFillShade="F2"/>
            <w:vAlign w:val="center"/>
          </w:tcPr>
          <w:p w14:paraId="23B9EEAD" w14:textId="77777777" w:rsidR="00CE6F97" w:rsidRPr="00526D78" w:rsidRDefault="00CE6F97" w:rsidP="00861705">
            <w:pPr>
              <w:jc w:val="center"/>
              <w:rPr>
                <w:rFonts w:asciiTheme="minorHAnsi" w:hAnsiTheme="minorHAnsi"/>
                <w:sz w:val="22"/>
                <w:szCs w:val="22"/>
              </w:rPr>
            </w:pPr>
          </w:p>
        </w:tc>
        <w:tc>
          <w:tcPr>
            <w:tcW w:w="6734" w:type="dxa"/>
            <w:tcBorders>
              <w:top w:val="single" w:sz="4" w:space="0" w:color="auto"/>
            </w:tcBorders>
            <w:shd w:val="clear" w:color="auto" w:fill="F2F2F2" w:themeFill="background1" w:themeFillShade="F2"/>
          </w:tcPr>
          <w:p w14:paraId="2F06277C" w14:textId="77777777" w:rsidR="00B1503B" w:rsidRPr="00967BE8" w:rsidRDefault="00F85C47" w:rsidP="00B1503B">
            <w:pPr>
              <w:jc w:val="center"/>
              <w:rPr>
                <w:rFonts w:asciiTheme="minorHAnsi" w:hAnsiTheme="minorHAnsi"/>
                <w:b/>
                <w:strike/>
                <w:sz w:val="22"/>
                <w:szCs w:val="22"/>
              </w:rPr>
            </w:pPr>
            <w:r w:rsidRPr="00967BE8">
              <w:rPr>
                <w:rFonts w:asciiTheme="minorHAnsi" w:hAnsiTheme="minorHAnsi"/>
                <w:b/>
                <w:strike/>
                <w:sz w:val="22"/>
                <w:szCs w:val="22"/>
              </w:rPr>
              <w:t xml:space="preserve">(c) </w:t>
            </w:r>
            <w:r w:rsidR="00BF065C">
              <w:rPr>
                <w:rFonts w:asciiTheme="minorHAnsi" w:hAnsiTheme="minorHAnsi"/>
                <w:b/>
                <w:strike/>
                <w:sz w:val="22"/>
                <w:szCs w:val="22"/>
              </w:rPr>
              <w:t>2019-2020</w:t>
            </w:r>
            <w:r w:rsidR="00B1503B" w:rsidRPr="00967BE8">
              <w:rPr>
                <w:rFonts w:asciiTheme="minorHAnsi" w:hAnsiTheme="minorHAnsi"/>
                <w:b/>
                <w:strike/>
                <w:sz w:val="22"/>
                <w:szCs w:val="22"/>
              </w:rPr>
              <w:t xml:space="preserve"> Additional </w:t>
            </w:r>
            <w:r w:rsidR="00F03B31" w:rsidRPr="00967BE8">
              <w:rPr>
                <w:rFonts w:asciiTheme="minorHAnsi" w:hAnsiTheme="minorHAnsi"/>
                <w:b/>
                <w:strike/>
                <w:sz w:val="23"/>
                <w:szCs w:val="23"/>
              </w:rPr>
              <w:t>Strategy(</w:t>
            </w:r>
            <w:proofErr w:type="spellStart"/>
            <w:r w:rsidR="00F03B31" w:rsidRPr="00967BE8">
              <w:rPr>
                <w:rFonts w:asciiTheme="minorHAnsi" w:hAnsiTheme="minorHAnsi"/>
                <w:b/>
                <w:strike/>
                <w:sz w:val="23"/>
                <w:szCs w:val="23"/>
              </w:rPr>
              <w:t>ies</w:t>
            </w:r>
            <w:proofErr w:type="spellEnd"/>
            <w:r w:rsidR="00F03B31" w:rsidRPr="00967BE8">
              <w:rPr>
                <w:rFonts w:asciiTheme="minorHAnsi" w:hAnsiTheme="minorHAnsi"/>
                <w:b/>
                <w:strike/>
                <w:sz w:val="23"/>
                <w:szCs w:val="23"/>
              </w:rPr>
              <w:t>),</w:t>
            </w:r>
            <w:r w:rsidR="00B1503B" w:rsidRPr="00967BE8">
              <w:rPr>
                <w:rFonts w:asciiTheme="minorHAnsi" w:hAnsiTheme="minorHAnsi"/>
                <w:b/>
                <w:strike/>
                <w:sz w:val="22"/>
                <w:szCs w:val="22"/>
              </w:rPr>
              <w:t xml:space="preserve"> if needed</w:t>
            </w:r>
          </w:p>
          <w:p w14:paraId="1A258236" w14:textId="77777777" w:rsidR="00CE6F97" w:rsidRPr="00967BE8" w:rsidRDefault="00B90061" w:rsidP="00861705">
            <w:pPr>
              <w:rPr>
                <w:rFonts w:asciiTheme="minorHAnsi" w:hAnsiTheme="minorHAnsi"/>
                <w:strike/>
                <w:sz w:val="22"/>
                <w:szCs w:val="22"/>
              </w:rPr>
            </w:pPr>
            <w:r w:rsidRPr="00967BE8">
              <w:rPr>
                <w:rFonts w:asciiTheme="minorHAnsi" w:hAnsiTheme="minorHAnsi"/>
                <w:strike/>
                <w:sz w:val="22"/>
                <w:szCs w:val="22"/>
              </w:rPr>
              <w:fldChar w:fldCharType="begin">
                <w:ffData>
                  <w:name w:val=""/>
                  <w:enabled/>
                  <w:calcOnExit w:val="0"/>
                  <w:checkBox>
                    <w:size w:val="14"/>
                    <w:default w:val="0"/>
                  </w:checkBox>
                </w:ffData>
              </w:fldChar>
            </w:r>
            <w:r w:rsidR="00CE6F97" w:rsidRPr="00967BE8">
              <w:rPr>
                <w:rFonts w:asciiTheme="minorHAnsi" w:hAnsiTheme="minorHAnsi"/>
                <w:strike/>
                <w:sz w:val="22"/>
                <w:szCs w:val="22"/>
              </w:rPr>
              <w:instrText xml:space="preserve"> FORMCHECKBOX </w:instrText>
            </w:r>
            <w:r w:rsidR="00EB18CB">
              <w:rPr>
                <w:rFonts w:asciiTheme="minorHAnsi" w:hAnsiTheme="minorHAnsi"/>
                <w:strike/>
                <w:sz w:val="22"/>
                <w:szCs w:val="22"/>
              </w:rPr>
            </w:r>
            <w:r w:rsidR="00EB18CB">
              <w:rPr>
                <w:rFonts w:asciiTheme="minorHAnsi" w:hAnsiTheme="minorHAnsi"/>
                <w:strike/>
                <w:sz w:val="22"/>
                <w:szCs w:val="22"/>
              </w:rPr>
              <w:fldChar w:fldCharType="separate"/>
            </w:r>
            <w:r w:rsidRPr="00967BE8">
              <w:rPr>
                <w:rFonts w:asciiTheme="minorHAnsi" w:hAnsiTheme="minorHAnsi"/>
                <w:strike/>
                <w:sz w:val="22"/>
                <w:szCs w:val="22"/>
              </w:rPr>
              <w:fldChar w:fldCharType="end"/>
            </w:r>
            <w:r w:rsidR="00CE6F97" w:rsidRPr="00967BE8">
              <w:rPr>
                <w:rFonts w:asciiTheme="minorHAnsi" w:hAnsiTheme="minorHAnsi"/>
                <w:strike/>
                <w:sz w:val="22"/>
                <w:szCs w:val="22"/>
              </w:rPr>
              <w:t xml:space="preserve">   Above third quartile: additional and/or enhanced strategies </w:t>
            </w:r>
            <w:r w:rsidR="00955555" w:rsidRPr="00967BE8">
              <w:rPr>
                <w:rFonts w:asciiTheme="minorHAnsi" w:hAnsiTheme="minorHAnsi"/>
                <w:strike/>
                <w:sz w:val="22"/>
                <w:szCs w:val="22"/>
              </w:rPr>
              <w:t xml:space="preserve">described </w:t>
            </w:r>
            <w:r w:rsidR="00CE6F97" w:rsidRPr="00967BE8">
              <w:rPr>
                <w:rFonts w:asciiTheme="minorHAnsi" w:hAnsiTheme="minorHAnsi"/>
                <w:strike/>
                <w:sz w:val="22"/>
                <w:szCs w:val="22"/>
              </w:rPr>
              <w:t>below</w:t>
            </w:r>
            <w:r w:rsidR="00955555" w:rsidRPr="00967BE8">
              <w:rPr>
                <w:rFonts w:asciiTheme="minorHAnsi" w:hAnsiTheme="minorHAnsi"/>
                <w:strike/>
                <w:sz w:val="22"/>
                <w:szCs w:val="22"/>
              </w:rPr>
              <w:t xml:space="preserve">. Include the time allotted for each strategy for data </w:t>
            </w:r>
            <w:r w:rsidR="00955555" w:rsidRPr="00967BE8">
              <w:rPr>
                <w:rFonts w:asciiTheme="minorHAnsi" w:hAnsiTheme="minorHAnsi"/>
                <w:strike/>
                <w:sz w:val="22"/>
                <w:szCs w:val="22"/>
              </w:rPr>
              <w:lastRenderedPageBreak/>
              <w:t>change (i.e. 2-3 years, 1 year)</w:t>
            </w:r>
            <w:r w:rsidR="008D7DCF" w:rsidRPr="00967BE8">
              <w:rPr>
                <w:rFonts w:asciiTheme="minorHAnsi" w:hAnsiTheme="minorHAnsi"/>
                <w:strike/>
                <w:sz w:val="22"/>
                <w:szCs w:val="22"/>
              </w:rPr>
              <w:t xml:space="preserve"> and/or if the school collaborated with a local community organization on these strategies</w:t>
            </w:r>
            <w:r w:rsidR="00955555" w:rsidRPr="00967BE8">
              <w:rPr>
                <w:rFonts w:asciiTheme="minorHAnsi" w:hAnsiTheme="minorHAnsi"/>
                <w:strike/>
                <w:sz w:val="22"/>
                <w:szCs w:val="22"/>
              </w:rPr>
              <w:t>.</w:t>
            </w:r>
          </w:p>
          <w:p w14:paraId="2C011401" w14:textId="77777777" w:rsidR="00CE6F97" w:rsidRPr="00967BE8" w:rsidRDefault="00B90061" w:rsidP="00861705">
            <w:pPr>
              <w:rPr>
                <w:rFonts w:asciiTheme="minorHAnsi" w:hAnsiTheme="minorHAnsi"/>
                <w:strike/>
                <w:sz w:val="22"/>
                <w:szCs w:val="22"/>
              </w:rPr>
            </w:pPr>
            <w:r w:rsidRPr="00967BE8">
              <w:rPr>
                <w:rFonts w:asciiTheme="minorHAnsi" w:hAnsiTheme="minorHAnsi"/>
                <w:strike/>
                <w:sz w:val="22"/>
                <w:szCs w:val="22"/>
              </w:rPr>
              <w:fldChar w:fldCharType="begin">
                <w:ffData>
                  <w:name w:val="Check7"/>
                  <w:enabled/>
                  <w:calcOnExit w:val="0"/>
                  <w:checkBox>
                    <w:size w:val="14"/>
                    <w:default w:val="0"/>
                  </w:checkBox>
                </w:ffData>
              </w:fldChar>
            </w:r>
            <w:r w:rsidR="00CE6F97" w:rsidRPr="00967BE8">
              <w:rPr>
                <w:rFonts w:asciiTheme="minorHAnsi" w:hAnsiTheme="minorHAnsi"/>
                <w:strike/>
                <w:sz w:val="22"/>
                <w:szCs w:val="22"/>
              </w:rPr>
              <w:instrText xml:space="preserve"> </w:instrText>
            </w:r>
            <w:bookmarkStart w:id="7" w:name="Check7"/>
            <w:r w:rsidR="00CE6F97" w:rsidRPr="00967BE8">
              <w:rPr>
                <w:rFonts w:asciiTheme="minorHAnsi" w:hAnsiTheme="minorHAnsi"/>
                <w:strike/>
                <w:sz w:val="22"/>
                <w:szCs w:val="22"/>
              </w:rPr>
              <w:instrText xml:space="preserve">FORMCHECKBOX </w:instrText>
            </w:r>
            <w:r w:rsidR="00EB18CB">
              <w:rPr>
                <w:rFonts w:asciiTheme="minorHAnsi" w:hAnsiTheme="minorHAnsi"/>
                <w:strike/>
                <w:sz w:val="22"/>
                <w:szCs w:val="22"/>
              </w:rPr>
            </w:r>
            <w:r w:rsidR="00EB18CB">
              <w:rPr>
                <w:rFonts w:asciiTheme="minorHAnsi" w:hAnsiTheme="minorHAnsi"/>
                <w:strike/>
                <w:sz w:val="22"/>
                <w:szCs w:val="22"/>
              </w:rPr>
              <w:fldChar w:fldCharType="separate"/>
            </w:r>
            <w:r w:rsidRPr="00967BE8">
              <w:rPr>
                <w:rFonts w:asciiTheme="minorHAnsi" w:hAnsiTheme="minorHAnsi"/>
                <w:strike/>
                <w:sz w:val="22"/>
                <w:szCs w:val="22"/>
              </w:rPr>
              <w:fldChar w:fldCharType="end"/>
            </w:r>
            <w:bookmarkEnd w:id="7"/>
            <w:r w:rsidR="00CE6F97" w:rsidRPr="00967BE8">
              <w:rPr>
                <w:rFonts w:asciiTheme="minorHAnsi" w:hAnsiTheme="minorHAnsi"/>
                <w:strike/>
                <w:sz w:val="22"/>
                <w:szCs w:val="22"/>
              </w:rPr>
              <w:t xml:space="preserve">   No ELs were enrolled during the </w:t>
            </w:r>
            <w:r w:rsidR="00526D78" w:rsidRPr="00967BE8">
              <w:rPr>
                <w:rFonts w:asciiTheme="minorHAnsi" w:hAnsiTheme="minorHAnsi"/>
                <w:strike/>
                <w:sz w:val="22"/>
                <w:szCs w:val="22"/>
              </w:rPr>
              <w:t>2016-2017</w:t>
            </w:r>
            <w:r w:rsidR="00CE6F97" w:rsidRPr="00967BE8">
              <w:rPr>
                <w:rFonts w:asciiTheme="minorHAnsi" w:hAnsiTheme="minorHAnsi"/>
                <w:strike/>
                <w:sz w:val="22"/>
                <w:szCs w:val="22"/>
              </w:rPr>
              <w:t xml:space="preserve"> school year. No retention strategies needed. </w:t>
            </w:r>
          </w:p>
          <w:p w14:paraId="406941A8" w14:textId="77777777" w:rsidR="00CE6F97" w:rsidRPr="00526D78" w:rsidRDefault="00CE6F97" w:rsidP="004B0CCE">
            <w:pPr>
              <w:rPr>
                <w:rFonts w:asciiTheme="minorHAnsi" w:hAnsiTheme="minorHAnsi"/>
                <w:sz w:val="22"/>
                <w:szCs w:val="22"/>
              </w:rPr>
            </w:pPr>
          </w:p>
        </w:tc>
      </w:tr>
      <w:tr w:rsidR="00CE6F97" w:rsidRPr="00526D78" w14:paraId="2FD94E9B" w14:textId="77777777" w:rsidTr="00930EC9">
        <w:trPr>
          <w:trHeight w:hRule="exact" w:val="501"/>
        </w:trPr>
        <w:tc>
          <w:tcPr>
            <w:tcW w:w="9272" w:type="dxa"/>
            <w:gridSpan w:val="2"/>
            <w:tcBorders>
              <w:bottom w:val="single" w:sz="4" w:space="0" w:color="auto"/>
            </w:tcBorders>
            <w:shd w:val="clear" w:color="auto" w:fill="000000" w:themeFill="text1"/>
            <w:vAlign w:val="center"/>
          </w:tcPr>
          <w:p w14:paraId="61476D6B" w14:textId="77777777"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lastRenderedPageBreak/>
              <w:t>Students eligible for free or reduced lunch</w:t>
            </w:r>
            <w:r w:rsidR="00C601C1">
              <w:rPr>
                <w:rFonts w:asciiTheme="minorHAnsi" w:hAnsiTheme="minorHAnsi"/>
                <w:b/>
                <w:sz w:val="22"/>
                <w:szCs w:val="22"/>
              </w:rPr>
              <w:t xml:space="preserve"> (low income/economically disadvantaged)</w:t>
            </w:r>
          </w:p>
          <w:p w14:paraId="0C3D89BA" w14:textId="77777777" w:rsidR="00CE6F97" w:rsidRPr="00526D78" w:rsidRDefault="00CE6F97" w:rsidP="00861705">
            <w:pPr>
              <w:autoSpaceDE w:val="0"/>
              <w:autoSpaceDN w:val="0"/>
              <w:adjustRightInd w:val="0"/>
              <w:rPr>
                <w:rFonts w:asciiTheme="minorHAnsi" w:hAnsiTheme="minorHAnsi"/>
                <w:sz w:val="22"/>
                <w:szCs w:val="22"/>
              </w:rPr>
            </w:pPr>
          </w:p>
        </w:tc>
      </w:tr>
      <w:tr w:rsidR="00CE6F97" w:rsidRPr="00526D78" w14:paraId="6A290FFA" w14:textId="77777777" w:rsidTr="008E39EB">
        <w:trPr>
          <w:trHeight w:val="20"/>
        </w:trPr>
        <w:tc>
          <w:tcPr>
            <w:tcW w:w="2538" w:type="dxa"/>
            <w:vMerge w:val="restart"/>
            <w:tcBorders>
              <w:top w:val="single" w:sz="4" w:space="0" w:color="auto"/>
            </w:tcBorders>
            <w:vAlign w:val="center"/>
          </w:tcPr>
          <w:p w14:paraId="3EA96654" w14:textId="77777777" w:rsidR="00CE6F97" w:rsidRPr="00F85C47" w:rsidRDefault="00F85C47" w:rsidP="00F85C47">
            <w:pPr>
              <w:jc w:val="center"/>
              <w:rPr>
                <w:rFonts w:asciiTheme="minorHAnsi" w:hAnsiTheme="minorHAnsi"/>
                <w:b/>
                <w:sz w:val="22"/>
                <w:szCs w:val="22"/>
                <w:u w:val="single"/>
              </w:rPr>
            </w:pPr>
            <w:r w:rsidRPr="00F85C47">
              <w:rPr>
                <w:rFonts w:asciiTheme="minorHAnsi" w:hAnsiTheme="minorHAnsi"/>
                <w:b/>
                <w:sz w:val="22"/>
                <w:szCs w:val="22"/>
                <w:u w:val="single"/>
              </w:rPr>
              <w:t>(a</w:t>
            </w:r>
            <w:r>
              <w:rPr>
                <w:rFonts w:asciiTheme="minorHAnsi" w:hAnsiTheme="minorHAnsi"/>
                <w:b/>
                <w:sz w:val="22"/>
                <w:szCs w:val="22"/>
                <w:u w:val="single"/>
              </w:rPr>
              <w:t xml:space="preserve">) </w:t>
            </w:r>
            <w:r w:rsidR="00CE6F97" w:rsidRPr="00F85C47">
              <w:rPr>
                <w:rFonts w:asciiTheme="minorHAnsi" w:hAnsiTheme="minorHAnsi"/>
                <w:b/>
                <w:sz w:val="22"/>
                <w:szCs w:val="22"/>
                <w:u w:val="single"/>
              </w:rPr>
              <w:t>CHART data</w:t>
            </w:r>
          </w:p>
          <w:p w14:paraId="03C76C13" w14:textId="77777777" w:rsidR="00CE6F97" w:rsidRPr="00526D78" w:rsidRDefault="00CE6F97" w:rsidP="00861705">
            <w:pPr>
              <w:jc w:val="center"/>
              <w:rPr>
                <w:rFonts w:asciiTheme="minorHAnsi" w:hAnsiTheme="minorHAnsi"/>
                <w:b/>
                <w:sz w:val="22"/>
                <w:szCs w:val="22"/>
              </w:rPr>
            </w:pPr>
          </w:p>
          <w:p w14:paraId="1489DA4A" w14:textId="77777777" w:rsidR="00840F87" w:rsidRPr="00602319" w:rsidRDefault="00840F87" w:rsidP="00840F87">
            <w:pPr>
              <w:jc w:val="center"/>
              <w:rPr>
                <w:rFonts w:asciiTheme="minorHAnsi" w:hAnsiTheme="minorHAnsi"/>
                <w:sz w:val="22"/>
                <w:szCs w:val="22"/>
              </w:rPr>
            </w:pPr>
            <w:r w:rsidRPr="00526D78">
              <w:rPr>
                <w:rFonts w:asciiTheme="minorHAnsi" w:hAnsiTheme="minorHAnsi"/>
                <w:b/>
                <w:sz w:val="22"/>
                <w:szCs w:val="22"/>
              </w:rPr>
              <w:t xml:space="preserve">School </w:t>
            </w:r>
            <w:r w:rsidRPr="00602319">
              <w:rPr>
                <w:rFonts w:asciiTheme="minorHAnsi" w:hAnsiTheme="minorHAnsi"/>
                <w:b/>
                <w:sz w:val="22"/>
                <w:szCs w:val="22"/>
              </w:rPr>
              <w:t>percentage</w:t>
            </w:r>
            <w:r w:rsidRPr="00602319">
              <w:rPr>
                <w:rFonts w:asciiTheme="minorHAnsi" w:hAnsiTheme="minorHAnsi"/>
                <w:sz w:val="22"/>
                <w:szCs w:val="22"/>
              </w:rPr>
              <w:t xml:space="preserve">: </w:t>
            </w:r>
            <w:r w:rsidR="00602319" w:rsidRPr="00602319">
              <w:rPr>
                <w:rFonts w:asciiTheme="minorHAnsi" w:hAnsiTheme="minorHAnsi"/>
                <w:sz w:val="22"/>
                <w:szCs w:val="22"/>
              </w:rPr>
              <w:t>15</w:t>
            </w:r>
            <w:r w:rsidR="008164DD" w:rsidRPr="00602319">
              <w:rPr>
                <w:rFonts w:asciiTheme="minorHAnsi" w:hAnsiTheme="minorHAnsi"/>
                <w:sz w:val="20"/>
                <w:szCs w:val="23"/>
              </w:rPr>
              <w:t>%</w:t>
            </w:r>
          </w:p>
          <w:p w14:paraId="07880401" w14:textId="77777777" w:rsidR="00840F87" w:rsidRPr="00602319" w:rsidRDefault="00840F87" w:rsidP="00840F87">
            <w:pPr>
              <w:jc w:val="center"/>
              <w:rPr>
                <w:rFonts w:asciiTheme="minorHAnsi" w:hAnsiTheme="minorHAnsi"/>
                <w:sz w:val="22"/>
                <w:szCs w:val="22"/>
              </w:rPr>
            </w:pPr>
            <w:r w:rsidRPr="00602319">
              <w:rPr>
                <w:rFonts w:asciiTheme="minorHAnsi" w:hAnsiTheme="minorHAnsi"/>
                <w:b/>
                <w:sz w:val="22"/>
                <w:szCs w:val="22"/>
              </w:rPr>
              <w:t>Third Quartile</w:t>
            </w:r>
            <w:r w:rsidRPr="00602319">
              <w:rPr>
                <w:rFonts w:asciiTheme="minorHAnsi" w:hAnsiTheme="minorHAnsi"/>
                <w:sz w:val="22"/>
                <w:szCs w:val="22"/>
              </w:rPr>
              <w:t xml:space="preserve">: </w:t>
            </w:r>
            <w:r w:rsidR="00602319" w:rsidRPr="00602319">
              <w:rPr>
                <w:rFonts w:asciiTheme="minorHAnsi" w:hAnsiTheme="minorHAnsi"/>
                <w:sz w:val="22"/>
                <w:szCs w:val="22"/>
              </w:rPr>
              <w:t>10</w:t>
            </w:r>
            <w:r w:rsidR="008164DD" w:rsidRPr="00602319">
              <w:rPr>
                <w:rFonts w:asciiTheme="minorHAnsi" w:hAnsiTheme="minorHAnsi"/>
                <w:sz w:val="20"/>
                <w:szCs w:val="23"/>
              </w:rPr>
              <w:t>%</w:t>
            </w:r>
            <w:r w:rsidRPr="00602319">
              <w:rPr>
                <w:rFonts w:asciiTheme="minorHAnsi" w:hAnsiTheme="minorHAnsi"/>
                <w:sz w:val="22"/>
                <w:szCs w:val="22"/>
              </w:rPr>
              <w:t xml:space="preserve"> </w:t>
            </w:r>
          </w:p>
          <w:p w14:paraId="080E59E8" w14:textId="77777777" w:rsidR="00840F87" w:rsidRPr="00602319" w:rsidRDefault="00840F87" w:rsidP="00840F87">
            <w:pPr>
              <w:jc w:val="center"/>
              <w:rPr>
                <w:rFonts w:asciiTheme="minorHAnsi" w:hAnsiTheme="minorHAnsi"/>
                <w:sz w:val="22"/>
                <w:szCs w:val="22"/>
              </w:rPr>
            </w:pPr>
          </w:p>
          <w:p w14:paraId="299BCDF5" w14:textId="77777777" w:rsidR="00840F87" w:rsidRPr="00526D78" w:rsidRDefault="00840F87" w:rsidP="00840F87">
            <w:pPr>
              <w:jc w:val="center"/>
              <w:rPr>
                <w:rFonts w:asciiTheme="minorHAnsi" w:hAnsiTheme="minorHAnsi"/>
                <w:sz w:val="22"/>
                <w:szCs w:val="22"/>
              </w:rPr>
            </w:pPr>
            <w:r w:rsidRPr="00602319">
              <w:rPr>
                <w:rFonts w:asciiTheme="minorHAnsi" w:hAnsiTheme="minorHAnsi"/>
                <w:sz w:val="22"/>
                <w:szCs w:val="22"/>
              </w:rPr>
              <w:t xml:space="preserve">The school is </w:t>
            </w:r>
            <w:r w:rsidR="00602319" w:rsidRPr="00BF065C">
              <w:rPr>
                <w:rFonts w:asciiTheme="minorHAnsi" w:hAnsiTheme="minorHAnsi"/>
                <w:sz w:val="22"/>
                <w:szCs w:val="22"/>
                <w:highlight w:val="yellow"/>
              </w:rPr>
              <w:t>above</w:t>
            </w:r>
            <w:r w:rsidRPr="00602319">
              <w:rPr>
                <w:rFonts w:asciiTheme="minorHAnsi" w:hAnsiTheme="minorHAnsi"/>
                <w:sz w:val="22"/>
                <w:szCs w:val="22"/>
              </w:rPr>
              <w:t xml:space="preserve"> third quartile percentages.</w:t>
            </w:r>
          </w:p>
          <w:p w14:paraId="5938FE14" w14:textId="77777777" w:rsidR="00CE6F97" w:rsidRPr="00526D78" w:rsidRDefault="00CE6F97" w:rsidP="00861705">
            <w:pPr>
              <w:jc w:val="center"/>
              <w:rPr>
                <w:rFonts w:asciiTheme="minorHAnsi" w:hAnsiTheme="minorHAnsi"/>
                <w:sz w:val="22"/>
                <w:szCs w:val="22"/>
                <w:u w:val="single"/>
              </w:rPr>
            </w:pPr>
          </w:p>
        </w:tc>
        <w:tc>
          <w:tcPr>
            <w:tcW w:w="6734" w:type="dxa"/>
            <w:tcBorders>
              <w:top w:val="single" w:sz="4" w:space="0" w:color="auto"/>
              <w:bottom w:val="single" w:sz="4" w:space="0" w:color="auto"/>
            </w:tcBorders>
          </w:tcPr>
          <w:p w14:paraId="7A782971" w14:textId="77777777" w:rsidR="00CE6F97" w:rsidRPr="00526D78" w:rsidRDefault="00F85C47" w:rsidP="00861705">
            <w:pPr>
              <w:jc w:val="center"/>
              <w:rPr>
                <w:rFonts w:asciiTheme="minorHAnsi" w:hAnsiTheme="minorHAnsi"/>
                <w:b/>
                <w:sz w:val="22"/>
                <w:szCs w:val="22"/>
              </w:rPr>
            </w:pPr>
            <w:r>
              <w:rPr>
                <w:rFonts w:asciiTheme="minorHAnsi" w:hAnsiTheme="minorHAnsi"/>
                <w:b/>
                <w:sz w:val="22"/>
                <w:szCs w:val="22"/>
              </w:rPr>
              <w:t xml:space="preserve">(b) </w:t>
            </w:r>
            <w:r w:rsidR="00BF065C">
              <w:rPr>
                <w:rFonts w:asciiTheme="minorHAnsi" w:hAnsiTheme="minorHAnsi"/>
                <w:b/>
                <w:sz w:val="22"/>
                <w:szCs w:val="22"/>
              </w:rPr>
              <w:t>Continued 2018</w:t>
            </w:r>
            <w:r w:rsidR="00CE6F97" w:rsidRPr="00526D78">
              <w:rPr>
                <w:rFonts w:asciiTheme="minorHAnsi" w:hAnsiTheme="minorHAnsi"/>
                <w:b/>
                <w:sz w:val="22"/>
                <w:szCs w:val="22"/>
              </w:rPr>
              <w:t>-</w:t>
            </w:r>
            <w:r w:rsidR="00B20A30" w:rsidRPr="00526D78">
              <w:rPr>
                <w:rFonts w:asciiTheme="minorHAnsi" w:hAnsiTheme="minorHAnsi"/>
                <w:b/>
                <w:sz w:val="22"/>
                <w:szCs w:val="22"/>
              </w:rPr>
              <w:t>20</w:t>
            </w:r>
            <w:r w:rsidR="00BF065C">
              <w:rPr>
                <w:rFonts w:asciiTheme="minorHAnsi" w:hAnsiTheme="minorHAnsi"/>
                <w:b/>
                <w:sz w:val="22"/>
                <w:szCs w:val="22"/>
              </w:rPr>
              <w:t>19</w:t>
            </w:r>
            <w:r w:rsidR="00CE6F97" w:rsidRPr="00526D78">
              <w:rPr>
                <w:rFonts w:asciiTheme="minorHAnsi" w:hAnsiTheme="minorHAnsi"/>
                <w:b/>
                <w:sz w:val="22"/>
                <w:szCs w:val="22"/>
              </w:rPr>
              <w:t xml:space="preserve"> Strategies</w:t>
            </w:r>
          </w:p>
          <w:p w14:paraId="6EDACEA2" w14:textId="77777777" w:rsidR="00602319" w:rsidRPr="00602319" w:rsidRDefault="00B90061" w:rsidP="00602319">
            <w:pPr>
              <w:rPr>
                <w:rFonts w:asciiTheme="minorHAnsi" w:hAnsiTheme="minorHAnsi"/>
                <w:sz w:val="22"/>
                <w:szCs w:val="22"/>
              </w:rPr>
            </w:pPr>
            <w:r w:rsidRPr="00526D78">
              <w:rPr>
                <w:rFonts w:asciiTheme="minorHAnsi" w:hAnsiTheme="minorHAnsi"/>
                <w:sz w:val="22"/>
                <w:szCs w:val="22"/>
              </w:rPr>
              <w:fldChar w:fldCharType="begin">
                <w:ffData>
                  <w:name w:val=""/>
                  <w:enabled/>
                  <w:calcOnExit w:val="0"/>
                  <w:checkBox>
                    <w:size w:val="14"/>
                    <w:default w:val="0"/>
                  </w:checkBox>
                </w:ffData>
              </w:fldChar>
            </w:r>
            <w:r w:rsidR="00B1503B" w:rsidRPr="00526D78">
              <w:rPr>
                <w:rFonts w:asciiTheme="minorHAnsi" w:hAnsiTheme="minorHAnsi"/>
                <w:sz w:val="22"/>
                <w:szCs w:val="22"/>
              </w:rPr>
              <w:instrText xml:space="preserve"> FORMCHECKBOX </w:instrText>
            </w:r>
            <w:r w:rsidR="00EB18CB">
              <w:rPr>
                <w:rFonts w:asciiTheme="minorHAnsi" w:hAnsiTheme="minorHAnsi"/>
                <w:sz w:val="22"/>
                <w:szCs w:val="22"/>
              </w:rPr>
            </w:r>
            <w:r w:rsidR="00EB18CB">
              <w:rPr>
                <w:rFonts w:asciiTheme="minorHAnsi" w:hAnsiTheme="minorHAnsi"/>
                <w:sz w:val="22"/>
                <w:szCs w:val="22"/>
              </w:rPr>
              <w:fldChar w:fldCharType="separate"/>
            </w:r>
            <w:r w:rsidRPr="00526D78">
              <w:rPr>
                <w:rFonts w:asciiTheme="minorHAnsi" w:hAnsiTheme="minorHAnsi"/>
                <w:sz w:val="22"/>
                <w:szCs w:val="22"/>
              </w:rPr>
              <w:fldChar w:fldCharType="end"/>
            </w:r>
            <w:r w:rsidR="00B1503B" w:rsidRPr="00526D78">
              <w:rPr>
                <w:rFonts w:asciiTheme="minorHAnsi" w:hAnsiTheme="minorHAnsi"/>
                <w:sz w:val="22"/>
                <w:szCs w:val="22"/>
              </w:rPr>
              <w:t xml:space="preserve">   Below median and third quartile: no enhanced/additional strategies needed</w:t>
            </w:r>
          </w:p>
          <w:p w14:paraId="5B35FCFC" w14:textId="77777777" w:rsidR="00602319" w:rsidRPr="007D003A" w:rsidRDefault="00602319" w:rsidP="00602319">
            <w:pPr>
              <w:pStyle w:val="Default"/>
              <w:numPr>
                <w:ilvl w:val="0"/>
                <w:numId w:val="18"/>
              </w:numPr>
              <w:rPr>
                <w:rFonts w:asciiTheme="minorHAnsi" w:hAnsiTheme="minorHAnsi"/>
                <w:sz w:val="22"/>
                <w:szCs w:val="22"/>
              </w:rPr>
            </w:pPr>
            <w:r w:rsidRPr="007D003A">
              <w:rPr>
                <w:rFonts w:asciiTheme="minorHAnsi" w:hAnsiTheme="minorHAnsi"/>
                <w:sz w:val="22"/>
                <w:szCs w:val="22"/>
              </w:rPr>
              <w:t xml:space="preserve">Offer a comprehensive Student Supports program which is staffed to provide services for the needs of our student population (e.g., a Dean, counselor, and behavior consultant to assist with social and emotional needs, and a speech and language therapist to provide language development support). </w:t>
            </w:r>
          </w:p>
          <w:p w14:paraId="41372B2F" w14:textId="77777777" w:rsidR="00602319" w:rsidRPr="007D003A" w:rsidRDefault="00602319" w:rsidP="00602319">
            <w:pPr>
              <w:pStyle w:val="Default"/>
              <w:numPr>
                <w:ilvl w:val="0"/>
                <w:numId w:val="18"/>
              </w:numPr>
              <w:rPr>
                <w:rFonts w:asciiTheme="minorHAnsi" w:hAnsiTheme="minorHAnsi"/>
                <w:sz w:val="22"/>
                <w:szCs w:val="22"/>
              </w:rPr>
            </w:pPr>
            <w:r w:rsidRPr="007D003A">
              <w:rPr>
                <w:rFonts w:asciiTheme="minorHAnsi" w:hAnsiTheme="minorHAnsi"/>
                <w:sz w:val="22"/>
                <w:szCs w:val="22"/>
              </w:rPr>
              <w:t xml:space="preserve">Maintain a small-school environment with a “warm/strict” school culture that offers close relationships between teachers and students, explicit instruction in positive character development, and clear and consistent behavioral expectations. </w:t>
            </w:r>
          </w:p>
          <w:p w14:paraId="7C808988" w14:textId="77777777" w:rsidR="00B1503B" w:rsidRPr="00602319" w:rsidRDefault="00602319" w:rsidP="00602319">
            <w:pPr>
              <w:pStyle w:val="Default"/>
              <w:numPr>
                <w:ilvl w:val="0"/>
                <w:numId w:val="18"/>
              </w:numPr>
              <w:rPr>
                <w:sz w:val="22"/>
                <w:szCs w:val="22"/>
              </w:rPr>
            </w:pPr>
            <w:r w:rsidRPr="007D003A">
              <w:rPr>
                <w:rFonts w:asciiTheme="minorHAnsi" w:hAnsiTheme="minorHAnsi"/>
                <w:sz w:val="22"/>
                <w:szCs w:val="22"/>
              </w:rPr>
              <w:t>Maintain frequent communication with parents (daily in the elementary school; weekly in the middle school) about their children’s development.</w:t>
            </w:r>
            <w:r w:rsidRPr="00602319">
              <w:rPr>
                <w:sz w:val="22"/>
                <w:szCs w:val="22"/>
              </w:rPr>
              <w:t xml:space="preserve"> </w:t>
            </w:r>
          </w:p>
        </w:tc>
      </w:tr>
      <w:tr w:rsidR="00CE6F97" w:rsidRPr="00526D78" w14:paraId="6E2E21BD" w14:textId="77777777" w:rsidTr="008E39EB">
        <w:trPr>
          <w:trHeight w:val="20"/>
        </w:trPr>
        <w:tc>
          <w:tcPr>
            <w:tcW w:w="2538" w:type="dxa"/>
            <w:vMerge/>
            <w:vAlign w:val="center"/>
          </w:tcPr>
          <w:p w14:paraId="4456E77A" w14:textId="77777777" w:rsidR="00CE6F97" w:rsidRPr="00526D78" w:rsidRDefault="00CE6F97" w:rsidP="00861705">
            <w:pPr>
              <w:jc w:val="center"/>
              <w:rPr>
                <w:rFonts w:asciiTheme="minorHAnsi" w:hAnsiTheme="minorHAnsi"/>
                <w:sz w:val="22"/>
                <w:szCs w:val="22"/>
              </w:rPr>
            </w:pPr>
          </w:p>
        </w:tc>
        <w:tc>
          <w:tcPr>
            <w:tcW w:w="6734" w:type="dxa"/>
            <w:tcBorders>
              <w:top w:val="single" w:sz="4" w:space="0" w:color="auto"/>
            </w:tcBorders>
          </w:tcPr>
          <w:p w14:paraId="54FAFE3F" w14:textId="77777777" w:rsidR="00CE6F97" w:rsidRPr="008510FF" w:rsidRDefault="00F85C47" w:rsidP="008510FF">
            <w:pPr>
              <w:jc w:val="center"/>
              <w:rPr>
                <w:rFonts w:asciiTheme="minorHAnsi" w:hAnsiTheme="minorHAnsi"/>
                <w:b/>
                <w:sz w:val="22"/>
                <w:szCs w:val="22"/>
              </w:rPr>
            </w:pPr>
            <w:r>
              <w:rPr>
                <w:rFonts w:asciiTheme="minorHAnsi" w:hAnsiTheme="minorHAnsi"/>
                <w:b/>
                <w:sz w:val="22"/>
                <w:szCs w:val="22"/>
              </w:rPr>
              <w:t xml:space="preserve">(c) </w:t>
            </w:r>
            <w:r w:rsidR="00967BE8">
              <w:rPr>
                <w:rFonts w:asciiTheme="minorHAnsi" w:hAnsiTheme="minorHAnsi"/>
                <w:b/>
                <w:sz w:val="22"/>
                <w:szCs w:val="22"/>
              </w:rPr>
              <w:t>201</w:t>
            </w:r>
            <w:r w:rsidR="00BF065C">
              <w:rPr>
                <w:rFonts w:asciiTheme="minorHAnsi" w:hAnsiTheme="minorHAnsi"/>
                <w:b/>
                <w:sz w:val="22"/>
                <w:szCs w:val="22"/>
              </w:rPr>
              <w:t>9-2020</w:t>
            </w:r>
            <w:r w:rsidR="00B1503B" w:rsidRPr="00526D78">
              <w:rPr>
                <w:rFonts w:asciiTheme="minorHAnsi" w:hAnsiTheme="minorHAnsi"/>
                <w:b/>
                <w:sz w:val="22"/>
                <w:szCs w:val="22"/>
              </w:rPr>
              <w:t xml:space="preserve"> Additional </w:t>
            </w:r>
            <w:r w:rsidR="00F03B31" w:rsidRPr="00976380">
              <w:rPr>
                <w:rFonts w:asciiTheme="minorHAnsi" w:hAnsiTheme="minorHAnsi"/>
                <w:b/>
                <w:sz w:val="23"/>
                <w:szCs w:val="23"/>
              </w:rPr>
              <w:t>Strateg</w:t>
            </w:r>
            <w:r w:rsidR="00F03B31">
              <w:rPr>
                <w:rFonts w:asciiTheme="minorHAnsi" w:hAnsiTheme="minorHAnsi"/>
                <w:b/>
                <w:sz w:val="23"/>
                <w:szCs w:val="23"/>
              </w:rPr>
              <w:t>y(</w:t>
            </w:r>
            <w:proofErr w:type="spellStart"/>
            <w:r w:rsidR="00F03B31">
              <w:rPr>
                <w:rFonts w:asciiTheme="minorHAnsi" w:hAnsiTheme="minorHAnsi"/>
                <w:b/>
                <w:sz w:val="23"/>
                <w:szCs w:val="23"/>
              </w:rPr>
              <w:t>ies</w:t>
            </w:r>
            <w:proofErr w:type="spellEnd"/>
            <w:r w:rsidR="00F03B31">
              <w:rPr>
                <w:rFonts w:asciiTheme="minorHAnsi" w:hAnsiTheme="minorHAnsi"/>
                <w:b/>
                <w:sz w:val="23"/>
                <w:szCs w:val="23"/>
              </w:rPr>
              <w:t>)</w:t>
            </w:r>
            <w:r w:rsidR="00F03B31" w:rsidRPr="00976380">
              <w:rPr>
                <w:rFonts w:asciiTheme="minorHAnsi" w:hAnsiTheme="minorHAnsi"/>
                <w:b/>
                <w:sz w:val="23"/>
                <w:szCs w:val="23"/>
              </w:rPr>
              <w:t>,</w:t>
            </w:r>
            <w:r w:rsidR="00B1503B" w:rsidRPr="00526D78">
              <w:rPr>
                <w:rFonts w:asciiTheme="minorHAnsi" w:hAnsiTheme="minorHAnsi"/>
                <w:b/>
                <w:sz w:val="22"/>
                <w:szCs w:val="22"/>
              </w:rPr>
              <w:t xml:space="preserve"> if needed</w:t>
            </w:r>
          </w:p>
          <w:p w14:paraId="3BF8A94E" w14:textId="77777777" w:rsidR="008510FF" w:rsidRPr="00976380" w:rsidRDefault="00B90061" w:rsidP="00EF5F0B">
            <w:pPr>
              <w:tabs>
                <w:tab w:val="left" w:pos="391"/>
              </w:tabs>
              <w:rPr>
                <w:rFonts w:asciiTheme="minorHAnsi" w:hAnsiTheme="minorHAnsi"/>
                <w:sz w:val="23"/>
                <w:szCs w:val="23"/>
              </w:rPr>
            </w:pPr>
            <w:r>
              <w:rPr>
                <w:rFonts w:asciiTheme="minorHAnsi" w:hAnsiTheme="minorHAnsi"/>
                <w:sz w:val="22"/>
                <w:szCs w:val="22"/>
              </w:rPr>
              <w:fldChar w:fldCharType="begin">
                <w:ffData>
                  <w:name w:val=""/>
                  <w:enabled/>
                  <w:calcOnExit w:val="0"/>
                  <w:checkBox>
                    <w:size w:val="14"/>
                    <w:default w:val="1"/>
                  </w:checkBox>
                </w:ffData>
              </w:fldChar>
            </w:r>
            <w:r w:rsidR="00602319">
              <w:rPr>
                <w:rFonts w:asciiTheme="minorHAnsi" w:hAnsiTheme="minorHAnsi"/>
                <w:sz w:val="22"/>
                <w:szCs w:val="22"/>
              </w:rPr>
              <w:instrText xml:space="preserve"> FORMCHECKBOX </w:instrText>
            </w:r>
            <w:r w:rsidR="00EB18CB">
              <w:rPr>
                <w:rFonts w:asciiTheme="minorHAnsi" w:hAnsiTheme="minorHAnsi"/>
                <w:sz w:val="22"/>
                <w:szCs w:val="22"/>
              </w:rPr>
            </w:r>
            <w:r w:rsidR="00EB18CB">
              <w:rPr>
                <w:rFonts w:asciiTheme="minorHAnsi" w:hAnsiTheme="minorHAnsi"/>
                <w:sz w:val="22"/>
                <w:szCs w:val="22"/>
              </w:rPr>
              <w:fldChar w:fldCharType="separate"/>
            </w:r>
            <w:r>
              <w:rPr>
                <w:rFonts w:asciiTheme="minorHAnsi" w:hAnsiTheme="minorHAnsi"/>
                <w:sz w:val="22"/>
                <w:szCs w:val="22"/>
              </w:rPr>
              <w:fldChar w:fldCharType="end"/>
            </w:r>
            <w:r w:rsidR="00EF5F0B">
              <w:rPr>
                <w:rFonts w:asciiTheme="minorHAnsi" w:hAnsiTheme="minorHAnsi"/>
                <w:sz w:val="22"/>
                <w:szCs w:val="22"/>
              </w:rPr>
              <w:tab/>
            </w:r>
            <w:r w:rsidR="00955555" w:rsidRPr="00BF065C">
              <w:rPr>
                <w:rFonts w:asciiTheme="minorHAnsi" w:hAnsiTheme="minorHAnsi"/>
                <w:sz w:val="22"/>
                <w:szCs w:val="22"/>
                <w:highlight w:val="yellow"/>
              </w:rPr>
              <w:t>Above</w:t>
            </w:r>
            <w:r w:rsidR="00955555" w:rsidRPr="00526D78">
              <w:rPr>
                <w:rFonts w:asciiTheme="minorHAnsi" w:hAnsiTheme="minorHAnsi"/>
                <w:sz w:val="22"/>
                <w:szCs w:val="22"/>
              </w:rPr>
              <w:t xml:space="preserve"> third quartile: additional and/or enhanced strategies described below. Include the time allotted for each strategy for data </w:t>
            </w:r>
            <w:r w:rsidR="008510FF">
              <w:rPr>
                <w:rFonts w:asciiTheme="minorHAnsi" w:hAnsiTheme="minorHAnsi"/>
                <w:sz w:val="22"/>
                <w:szCs w:val="22"/>
              </w:rPr>
              <w:t xml:space="preserve">change (i.e. 2-3 years, 1 year) </w:t>
            </w:r>
            <w:r w:rsidR="008510FF" w:rsidRPr="008510FF">
              <w:rPr>
                <w:rFonts w:asciiTheme="minorHAnsi" w:hAnsiTheme="minorHAnsi"/>
                <w:sz w:val="22"/>
                <w:szCs w:val="22"/>
              </w:rPr>
              <w:t>and</w:t>
            </w:r>
            <w:r w:rsidR="008D7DCF">
              <w:rPr>
                <w:rFonts w:asciiTheme="minorHAnsi" w:hAnsiTheme="minorHAnsi"/>
                <w:sz w:val="22"/>
                <w:szCs w:val="22"/>
              </w:rPr>
              <w:t>/or</w:t>
            </w:r>
            <w:r w:rsidR="008510FF" w:rsidRPr="008510FF">
              <w:rPr>
                <w:rFonts w:asciiTheme="minorHAnsi" w:hAnsiTheme="minorHAnsi"/>
                <w:sz w:val="22"/>
                <w:szCs w:val="22"/>
              </w:rPr>
              <w:t xml:space="preserve"> if</w:t>
            </w:r>
            <w:r w:rsidR="00383E33">
              <w:rPr>
                <w:rFonts w:asciiTheme="minorHAnsi" w:hAnsiTheme="minorHAnsi"/>
                <w:sz w:val="22"/>
                <w:szCs w:val="22"/>
              </w:rPr>
              <w:t xml:space="preserve"> the school collaborated with a</w:t>
            </w:r>
            <w:r w:rsidR="008510FF" w:rsidRPr="008510FF">
              <w:rPr>
                <w:rFonts w:asciiTheme="minorHAnsi" w:hAnsiTheme="minorHAnsi"/>
                <w:sz w:val="22"/>
                <w:szCs w:val="22"/>
              </w:rPr>
              <w:t xml:space="preserve"> local community organization on these strategies.</w:t>
            </w:r>
          </w:p>
          <w:p w14:paraId="4D83D6D3" w14:textId="77777777" w:rsidR="00955555" w:rsidRPr="007D003A" w:rsidRDefault="00602319" w:rsidP="00602319">
            <w:pPr>
              <w:pStyle w:val="Default"/>
              <w:numPr>
                <w:ilvl w:val="0"/>
                <w:numId w:val="18"/>
              </w:numPr>
              <w:rPr>
                <w:rFonts w:asciiTheme="minorHAnsi" w:hAnsiTheme="minorHAnsi"/>
                <w:sz w:val="22"/>
                <w:szCs w:val="22"/>
              </w:rPr>
            </w:pPr>
            <w:r w:rsidRPr="007D003A">
              <w:rPr>
                <w:rFonts w:asciiTheme="minorHAnsi" w:hAnsiTheme="minorHAnsi"/>
                <w:sz w:val="22"/>
                <w:szCs w:val="22"/>
              </w:rPr>
              <w:t xml:space="preserve">Assist in providing all school-related materials that may add to the expense of a child’s education (e.g., shoes that conform with the uniform policy). </w:t>
            </w:r>
          </w:p>
          <w:p w14:paraId="55D52D0D" w14:textId="77777777" w:rsidR="00CE6F97" w:rsidRPr="00602319" w:rsidRDefault="00602319" w:rsidP="00602319">
            <w:pPr>
              <w:pStyle w:val="Default"/>
              <w:numPr>
                <w:ilvl w:val="0"/>
                <w:numId w:val="18"/>
              </w:numPr>
              <w:rPr>
                <w:sz w:val="22"/>
                <w:szCs w:val="22"/>
              </w:rPr>
            </w:pPr>
            <w:r w:rsidRPr="007D003A">
              <w:rPr>
                <w:rFonts w:asciiTheme="minorHAnsi" w:hAnsiTheme="minorHAnsi"/>
                <w:sz w:val="22"/>
                <w:szCs w:val="22"/>
              </w:rPr>
              <w:t>Identify a point person at each social service agency and assist in coordinating referrals to outside social service providers (Center for Human Development and Multicultural Community Services) to offer additional supports to our students and their families. This may take 3 years to show change in data.</w:t>
            </w:r>
          </w:p>
        </w:tc>
      </w:tr>
      <w:tr w:rsidR="00CE6F97" w:rsidRPr="00526D78" w14:paraId="5B7EDCD2" w14:textId="77777777" w:rsidTr="008E39EB">
        <w:trPr>
          <w:trHeight w:val="20"/>
        </w:trPr>
        <w:tc>
          <w:tcPr>
            <w:tcW w:w="2538" w:type="dxa"/>
            <w:shd w:val="clear" w:color="auto" w:fill="F2F2F2" w:themeFill="background1" w:themeFillShade="F2"/>
            <w:vAlign w:val="center"/>
          </w:tcPr>
          <w:p w14:paraId="7AD13D94" w14:textId="77777777" w:rsidR="00CE6F97" w:rsidRPr="00526D78" w:rsidRDefault="00CE6F97" w:rsidP="00861705">
            <w:pPr>
              <w:jc w:val="center"/>
              <w:rPr>
                <w:rFonts w:asciiTheme="minorHAnsi" w:hAnsiTheme="minorHAnsi"/>
                <w:sz w:val="22"/>
                <w:szCs w:val="22"/>
                <w:u w:val="single"/>
              </w:rPr>
            </w:pPr>
            <w:r w:rsidRPr="00526D78">
              <w:rPr>
                <w:rFonts w:asciiTheme="minorHAnsi" w:hAnsiTheme="minorHAnsi"/>
                <w:sz w:val="22"/>
                <w:szCs w:val="22"/>
                <w:u w:val="single"/>
              </w:rPr>
              <w:t>Students who are sub-proficient</w:t>
            </w:r>
          </w:p>
        </w:tc>
        <w:tc>
          <w:tcPr>
            <w:tcW w:w="6734" w:type="dxa"/>
            <w:shd w:val="clear" w:color="auto" w:fill="F2F2F2" w:themeFill="background1" w:themeFillShade="F2"/>
          </w:tcPr>
          <w:p w14:paraId="48344296" w14:textId="388F9F95" w:rsidR="007D003A" w:rsidRPr="007D003A" w:rsidRDefault="00475C92" w:rsidP="007D003A">
            <w:pPr>
              <w:jc w:val="center"/>
              <w:rPr>
                <w:rFonts w:asciiTheme="minorHAnsi" w:hAnsiTheme="minorHAnsi"/>
                <w:b/>
                <w:sz w:val="22"/>
                <w:szCs w:val="22"/>
              </w:rPr>
            </w:pPr>
            <w:r w:rsidRPr="007D003A">
              <w:rPr>
                <w:rFonts w:asciiTheme="minorHAnsi" w:hAnsiTheme="minorHAnsi"/>
                <w:b/>
                <w:sz w:val="22"/>
                <w:szCs w:val="22"/>
              </w:rPr>
              <w:t xml:space="preserve">(d) </w:t>
            </w:r>
            <w:r w:rsidR="00975BFA">
              <w:rPr>
                <w:rFonts w:asciiTheme="minorHAnsi" w:hAnsiTheme="minorHAnsi"/>
                <w:b/>
                <w:sz w:val="23"/>
                <w:szCs w:val="23"/>
              </w:rPr>
              <w:t xml:space="preserve">Continued </w:t>
            </w:r>
            <w:r w:rsidR="00BF065C">
              <w:rPr>
                <w:rFonts w:asciiTheme="minorHAnsi" w:hAnsiTheme="minorHAnsi"/>
                <w:b/>
                <w:sz w:val="22"/>
                <w:szCs w:val="22"/>
              </w:rPr>
              <w:t>2018</w:t>
            </w:r>
            <w:r w:rsidR="00CE6F97" w:rsidRPr="007D003A">
              <w:rPr>
                <w:rFonts w:asciiTheme="minorHAnsi" w:hAnsiTheme="minorHAnsi"/>
                <w:b/>
                <w:sz w:val="22"/>
                <w:szCs w:val="22"/>
              </w:rPr>
              <w:t>-</w:t>
            </w:r>
            <w:r w:rsidR="00B20A30" w:rsidRPr="007D003A">
              <w:rPr>
                <w:rFonts w:asciiTheme="minorHAnsi" w:hAnsiTheme="minorHAnsi"/>
                <w:b/>
                <w:sz w:val="22"/>
                <w:szCs w:val="22"/>
              </w:rPr>
              <w:t>20</w:t>
            </w:r>
            <w:r w:rsidR="00BF065C">
              <w:rPr>
                <w:rFonts w:asciiTheme="minorHAnsi" w:hAnsiTheme="minorHAnsi"/>
                <w:b/>
                <w:sz w:val="22"/>
                <w:szCs w:val="22"/>
              </w:rPr>
              <w:t>19</w:t>
            </w:r>
            <w:r w:rsidR="00CE6F97" w:rsidRPr="007D003A">
              <w:rPr>
                <w:rFonts w:asciiTheme="minorHAnsi" w:hAnsiTheme="minorHAnsi"/>
                <w:b/>
                <w:sz w:val="22"/>
                <w:szCs w:val="22"/>
              </w:rPr>
              <w:t xml:space="preserve"> Strategies</w:t>
            </w:r>
          </w:p>
          <w:p w14:paraId="17EB5D05" w14:textId="77777777" w:rsidR="007D003A" w:rsidRPr="007D003A" w:rsidRDefault="007D003A" w:rsidP="007D003A">
            <w:pPr>
              <w:pStyle w:val="Default"/>
              <w:numPr>
                <w:ilvl w:val="0"/>
                <w:numId w:val="20"/>
              </w:numPr>
              <w:rPr>
                <w:rFonts w:asciiTheme="minorHAnsi" w:hAnsiTheme="minorHAnsi"/>
                <w:sz w:val="22"/>
                <w:szCs w:val="22"/>
              </w:rPr>
            </w:pPr>
            <w:r w:rsidRPr="007D003A">
              <w:rPr>
                <w:rFonts w:asciiTheme="minorHAnsi" w:hAnsiTheme="minorHAnsi"/>
                <w:sz w:val="22"/>
                <w:szCs w:val="22"/>
              </w:rPr>
              <w:t xml:space="preserve">Use our two-teacher model to effectively provide targeted tier one and two supports within our general education classrooms. </w:t>
            </w:r>
          </w:p>
          <w:p w14:paraId="3B5C4B34" w14:textId="77777777" w:rsidR="007D003A" w:rsidRPr="007D003A" w:rsidRDefault="007D003A" w:rsidP="007D003A">
            <w:pPr>
              <w:pStyle w:val="Default"/>
              <w:numPr>
                <w:ilvl w:val="0"/>
                <w:numId w:val="20"/>
              </w:numPr>
              <w:rPr>
                <w:rFonts w:asciiTheme="minorHAnsi" w:hAnsiTheme="minorHAnsi"/>
                <w:sz w:val="22"/>
                <w:szCs w:val="22"/>
              </w:rPr>
            </w:pPr>
            <w:r w:rsidRPr="007D003A">
              <w:rPr>
                <w:rFonts w:asciiTheme="minorHAnsi" w:hAnsiTheme="minorHAnsi"/>
                <w:sz w:val="22"/>
                <w:szCs w:val="22"/>
              </w:rPr>
              <w:t xml:space="preserve">Provide additional small group and individual support, through our Teaching Fellows and Student Supports teachers, for students who enter behind grade level and/or struggle to make academic progress provide small group and individual support. </w:t>
            </w:r>
          </w:p>
          <w:p w14:paraId="5EBDE12E" w14:textId="77777777" w:rsidR="007D003A" w:rsidRPr="007D003A" w:rsidRDefault="007D003A" w:rsidP="007D003A">
            <w:pPr>
              <w:pStyle w:val="Default"/>
              <w:numPr>
                <w:ilvl w:val="0"/>
                <w:numId w:val="20"/>
              </w:numPr>
              <w:rPr>
                <w:rFonts w:asciiTheme="minorHAnsi" w:hAnsiTheme="minorHAnsi"/>
                <w:sz w:val="22"/>
                <w:szCs w:val="22"/>
              </w:rPr>
            </w:pPr>
            <w:r w:rsidRPr="007D003A">
              <w:rPr>
                <w:rFonts w:asciiTheme="minorHAnsi" w:hAnsiTheme="minorHAnsi"/>
                <w:sz w:val="22"/>
                <w:szCs w:val="22"/>
              </w:rPr>
              <w:t xml:space="preserve">Through our Student Supports Team (the Head of School, Director of Curriculum &amp; Instruction, Student Supports Coordinator, Special Education Teacher, and Behavior Consultant) develop support plans to ensure that students who are struggling in our program are given the supports they need to succeed. </w:t>
            </w:r>
          </w:p>
          <w:p w14:paraId="35749301" w14:textId="6D5F62E9" w:rsidR="007D003A" w:rsidRDefault="007D003A" w:rsidP="007D003A">
            <w:pPr>
              <w:pStyle w:val="Default"/>
              <w:numPr>
                <w:ilvl w:val="0"/>
                <w:numId w:val="20"/>
              </w:numPr>
              <w:rPr>
                <w:rFonts w:asciiTheme="minorHAnsi" w:hAnsiTheme="minorHAnsi"/>
                <w:sz w:val="22"/>
                <w:szCs w:val="22"/>
              </w:rPr>
            </w:pPr>
            <w:r w:rsidRPr="007D003A">
              <w:rPr>
                <w:rFonts w:asciiTheme="minorHAnsi" w:hAnsiTheme="minorHAnsi"/>
                <w:sz w:val="22"/>
                <w:szCs w:val="22"/>
              </w:rPr>
              <w:lastRenderedPageBreak/>
              <w:t xml:space="preserve">Through our Child Study Team, review assessment and observation data and determine which students are struggling academically and/or behaviorally and would benefit from interventions. </w:t>
            </w:r>
          </w:p>
          <w:p w14:paraId="009535C2" w14:textId="77777777" w:rsidR="00975BFA" w:rsidRPr="004523DE" w:rsidRDefault="00975BFA" w:rsidP="00975BFA">
            <w:pPr>
              <w:jc w:val="center"/>
              <w:rPr>
                <w:rFonts w:asciiTheme="minorHAnsi" w:hAnsiTheme="minorHAnsi"/>
                <w:sz w:val="22"/>
                <w:szCs w:val="22"/>
              </w:rPr>
            </w:pPr>
            <w:r>
              <w:rPr>
                <w:rFonts w:asciiTheme="minorHAnsi" w:hAnsiTheme="minorHAnsi"/>
                <w:b/>
                <w:sz w:val="23"/>
                <w:szCs w:val="23"/>
              </w:rPr>
              <w:t xml:space="preserve">2019-2020 </w:t>
            </w:r>
            <w:r w:rsidRPr="00976380">
              <w:rPr>
                <w:rFonts w:asciiTheme="minorHAnsi" w:hAnsiTheme="minorHAnsi"/>
                <w:b/>
                <w:sz w:val="23"/>
                <w:szCs w:val="23"/>
              </w:rPr>
              <w:t>Additional Strateg</w:t>
            </w:r>
            <w:r>
              <w:rPr>
                <w:rFonts w:asciiTheme="minorHAnsi" w:hAnsiTheme="minorHAnsi"/>
                <w:b/>
                <w:sz w:val="23"/>
                <w:szCs w:val="23"/>
              </w:rPr>
              <w:t>y(</w:t>
            </w:r>
            <w:proofErr w:type="spellStart"/>
            <w:r>
              <w:rPr>
                <w:rFonts w:asciiTheme="minorHAnsi" w:hAnsiTheme="minorHAnsi"/>
                <w:b/>
                <w:sz w:val="23"/>
                <w:szCs w:val="23"/>
              </w:rPr>
              <w:t>ies</w:t>
            </w:r>
            <w:proofErr w:type="spellEnd"/>
            <w:r>
              <w:rPr>
                <w:rFonts w:asciiTheme="minorHAnsi" w:hAnsiTheme="minorHAnsi"/>
                <w:b/>
                <w:sz w:val="23"/>
                <w:szCs w:val="23"/>
              </w:rPr>
              <w:t>)</w:t>
            </w:r>
            <w:r w:rsidRPr="00976380">
              <w:rPr>
                <w:rFonts w:asciiTheme="minorHAnsi" w:hAnsiTheme="minorHAnsi"/>
                <w:b/>
                <w:sz w:val="23"/>
                <w:szCs w:val="23"/>
              </w:rPr>
              <w:t>, if needed</w:t>
            </w:r>
          </w:p>
          <w:p w14:paraId="5438596A" w14:textId="77777777" w:rsidR="007D003A" w:rsidRPr="007D003A" w:rsidRDefault="007D003A" w:rsidP="007D003A">
            <w:pPr>
              <w:pStyle w:val="Default"/>
              <w:numPr>
                <w:ilvl w:val="0"/>
                <w:numId w:val="20"/>
              </w:numPr>
              <w:rPr>
                <w:rFonts w:asciiTheme="minorHAnsi" w:hAnsiTheme="minorHAnsi"/>
                <w:sz w:val="22"/>
                <w:szCs w:val="22"/>
              </w:rPr>
            </w:pPr>
            <w:r w:rsidRPr="007D003A">
              <w:rPr>
                <w:rFonts w:asciiTheme="minorHAnsi" w:hAnsiTheme="minorHAnsi"/>
                <w:sz w:val="22"/>
                <w:szCs w:val="22"/>
              </w:rPr>
              <w:t xml:space="preserve">Provide additional school days and/or targeted tutoring offered to the lowest performing students during school breaks and/or summer vacation (e.g., a “Summer Reading Institute”). </w:t>
            </w:r>
          </w:p>
          <w:p w14:paraId="10CB1F5D" w14:textId="77777777" w:rsidR="008E39EB" w:rsidRPr="007D003A" w:rsidRDefault="007D003A" w:rsidP="007D003A">
            <w:pPr>
              <w:pStyle w:val="Default"/>
              <w:numPr>
                <w:ilvl w:val="0"/>
                <w:numId w:val="20"/>
              </w:numPr>
              <w:rPr>
                <w:rFonts w:asciiTheme="minorHAnsi" w:hAnsiTheme="minorHAnsi"/>
                <w:sz w:val="22"/>
                <w:szCs w:val="22"/>
              </w:rPr>
            </w:pPr>
            <w:r w:rsidRPr="007D003A">
              <w:rPr>
                <w:rFonts w:asciiTheme="minorHAnsi" w:hAnsiTheme="minorHAnsi"/>
                <w:sz w:val="22"/>
                <w:szCs w:val="22"/>
              </w:rPr>
              <w:t xml:space="preserve">Communicate frequently (at least monthly progress updates in person or by phone) with parents of struggling students who are at risk of retention so that they are </w:t>
            </w:r>
            <w:r w:rsidRPr="007D003A">
              <w:rPr>
                <w:rFonts w:asciiTheme="minorHAnsi" w:hAnsiTheme="minorHAnsi"/>
              </w:rPr>
              <w:t xml:space="preserve">aware of our efforts on behalf of their children. </w:t>
            </w:r>
          </w:p>
        </w:tc>
      </w:tr>
      <w:tr w:rsidR="00CE6F97" w:rsidRPr="00526D78" w14:paraId="252566D3" w14:textId="77777777" w:rsidTr="008E39EB">
        <w:trPr>
          <w:trHeight w:val="20"/>
        </w:trPr>
        <w:tc>
          <w:tcPr>
            <w:tcW w:w="2538" w:type="dxa"/>
            <w:vAlign w:val="center"/>
          </w:tcPr>
          <w:p w14:paraId="2CEA3A4F" w14:textId="77777777" w:rsidR="00CE6F97" w:rsidRPr="00526D78" w:rsidRDefault="00CE6F97" w:rsidP="00861705">
            <w:pPr>
              <w:jc w:val="center"/>
              <w:rPr>
                <w:rFonts w:asciiTheme="minorHAnsi" w:hAnsiTheme="minorHAnsi"/>
                <w:sz w:val="22"/>
                <w:szCs w:val="22"/>
                <w:u w:val="single"/>
              </w:rPr>
            </w:pPr>
            <w:r w:rsidRPr="00526D78">
              <w:rPr>
                <w:rFonts w:asciiTheme="minorHAnsi" w:hAnsiTheme="minorHAnsi"/>
                <w:sz w:val="22"/>
                <w:szCs w:val="22"/>
                <w:u w:val="single"/>
              </w:rPr>
              <w:lastRenderedPageBreak/>
              <w:t>Students at risk of dropping out of school</w:t>
            </w:r>
          </w:p>
        </w:tc>
        <w:tc>
          <w:tcPr>
            <w:tcW w:w="6734" w:type="dxa"/>
          </w:tcPr>
          <w:p w14:paraId="30CBB042" w14:textId="78E9E114" w:rsidR="007D003A" w:rsidRPr="007D003A" w:rsidRDefault="00475C92" w:rsidP="007D003A">
            <w:pPr>
              <w:jc w:val="center"/>
              <w:rPr>
                <w:rFonts w:asciiTheme="minorHAnsi" w:hAnsiTheme="minorHAnsi"/>
                <w:b/>
                <w:sz w:val="22"/>
                <w:szCs w:val="22"/>
              </w:rPr>
            </w:pPr>
            <w:r w:rsidRPr="007D003A">
              <w:rPr>
                <w:rFonts w:asciiTheme="minorHAnsi" w:hAnsiTheme="minorHAnsi"/>
                <w:b/>
                <w:sz w:val="22"/>
                <w:szCs w:val="22"/>
              </w:rPr>
              <w:t>(</w:t>
            </w:r>
            <w:r w:rsidR="0000669E">
              <w:rPr>
                <w:rFonts w:asciiTheme="minorHAnsi" w:hAnsiTheme="minorHAnsi"/>
                <w:b/>
                <w:sz w:val="22"/>
                <w:szCs w:val="22"/>
              </w:rPr>
              <w:t>e</w:t>
            </w:r>
            <w:r w:rsidRPr="007D003A">
              <w:rPr>
                <w:rFonts w:asciiTheme="minorHAnsi" w:hAnsiTheme="minorHAnsi"/>
                <w:b/>
                <w:sz w:val="22"/>
                <w:szCs w:val="22"/>
              </w:rPr>
              <w:t xml:space="preserve">) </w:t>
            </w:r>
            <w:r w:rsidR="00975BFA">
              <w:rPr>
                <w:rFonts w:asciiTheme="minorHAnsi" w:hAnsiTheme="minorHAnsi"/>
                <w:b/>
                <w:sz w:val="23"/>
                <w:szCs w:val="23"/>
              </w:rPr>
              <w:t xml:space="preserve">Continued </w:t>
            </w:r>
            <w:r w:rsidR="00967BE8">
              <w:rPr>
                <w:rFonts w:asciiTheme="minorHAnsi" w:hAnsiTheme="minorHAnsi"/>
                <w:b/>
                <w:sz w:val="22"/>
                <w:szCs w:val="22"/>
              </w:rPr>
              <w:t>2018</w:t>
            </w:r>
            <w:r w:rsidR="00CE6F97" w:rsidRPr="007D003A">
              <w:rPr>
                <w:rFonts w:asciiTheme="minorHAnsi" w:hAnsiTheme="minorHAnsi"/>
                <w:b/>
                <w:sz w:val="22"/>
                <w:szCs w:val="22"/>
              </w:rPr>
              <w:t>-</w:t>
            </w:r>
            <w:r w:rsidR="00B20A30" w:rsidRPr="007D003A">
              <w:rPr>
                <w:rFonts w:asciiTheme="minorHAnsi" w:hAnsiTheme="minorHAnsi"/>
                <w:b/>
                <w:sz w:val="22"/>
                <w:szCs w:val="22"/>
              </w:rPr>
              <w:t>20</w:t>
            </w:r>
            <w:r w:rsidR="00967BE8">
              <w:rPr>
                <w:rFonts w:asciiTheme="minorHAnsi" w:hAnsiTheme="minorHAnsi"/>
                <w:b/>
                <w:sz w:val="22"/>
                <w:szCs w:val="22"/>
              </w:rPr>
              <w:t>19</w:t>
            </w:r>
            <w:r w:rsidR="00CE6F97" w:rsidRPr="007D003A">
              <w:rPr>
                <w:rFonts w:asciiTheme="minorHAnsi" w:hAnsiTheme="minorHAnsi"/>
                <w:b/>
                <w:sz w:val="22"/>
                <w:szCs w:val="22"/>
              </w:rPr>
              <w:t xml:space="preserve"> Strategies</w:t>
            </w:r>
          </w:p>
          <w:p w14:paraId="1135995D" w14:textId="77777777" w:rsidR="007D003A" w:rsidRPr="007D003A" w:rsidRDefault="007D003A" w:rsidP="007D003A">
            <w:pPr>
              <w:pStyle w:val="Default"/>
              <w:numPr>
                <w:ilvl w:val="0"/>
                <w:numId w:val="21"/>
              </w:numPr>
              <w:rPr>
                <w:rFonts w:asciiTheme="minorHAnsi" w:hAnsiTheme="minorHAnsi"/>
                <w:sz w:val="22"/>
                <w:szCs w:val="22"/>
              </w:rPr>
            </w:pPr>
            <w:r w:rsidRPr="007D003A">
              <w:rPr>
                <w:rFonts w:asciiTheme="minorHAnsi" w:hAnsiTheme="minorHAnsi"/>
                <w:sz w:val="22"/>
                <w:szCs w:val="22"/>
              </w:rPr>
              <w:t xml:space="preserve">Closely monitor, and provide targeted intervention to, students struggling with academic performance, behavior, and/or attendance during the transition from the fifth to sixth grades. </w:t>
            </w:r>
          </w:p>
          <w:p w14:paraId="50493FE7" w14:textId="77777777" w:rsidR="008E39EB" w:rsidRPr="007D003A" w:rsidRDefault="007D003A" w:rsidP="007D003A">
            <w:pPr>
              <w:pStyle w:val="Default"/>
              <w:numPr>
                <w:ilvl w:val="0"/>
                <w:numId w:val="21"/>
              </w:numPr>
              <w:rPr>
                <w:rFonts w:asciiTheme="minorHAnsi" w:hAnsiTheme="minorHAnsi"/>
                <w:sz w:val="22"/>
                <w:szCs w:val="22"/>
              </w:rPr>
            </w:pPr>
            <w:r w:rsidRPr="007D003A">
              <w:rPr>
                <w:rFonts w:asciiTheme="minorHAnsi" w:hAnsiTheme="minorHAnsi"/>
                <w:sz w:val="22"/>
                <w:szCs w:val="22"/>
              </w:rPr>
              <w:t xml:space="preserve">Provide intensive academic and behavioral supports to, students who enter in the upper elementary and middle school grades. </w:t>
            </w:r>
          </w:p>
        </w:tc>
      </w:tr>
      <w:tr w:rsidR="00CE6F97" w:rsidRPr="00526D78" w14:paraId="0FBEE791" w14:textId="77777777" w:rsidTr="008E39EB">
        <w:trPr>
          <w:trHeight w:val="20"/>
        </w:trPr>
        <w:tc>
          <w:tcPr>
            <w:tcW w:w="2538" w:type="dxa"/>
            <w:shd w:val="clear" w:color="auto" w:fill="F2F2F2" w:themeFill="background1" w:themeFillShade="F2"/>
            <w:vAlign w:val="center"/>
          </w:tcPr>
          <w:p w14:paraId="26E66154" w14:textId="77777777" w:rsidR="00CE6F97" w:rsidRPr="00526D78" w:rsidRDefault="00CE6F97" w:rsidP="00861705">
            <w:pPr>
              <w:jc w:val="center"/>
              <w:rPr>
                <w:rFonts w:asciiTheme="minorHAnsi" w:hAnsiTheme="minorHAnsi"/>
                <w:b/>
                <w:sz w:val="22"/>
                <w:szCs w:val="22"/>
                <w:u w:val="single"/>
              </w:rPr>
            </w:pPr>
            <w:r w:rsidRPr="00526D78">
              <w:rPr>
                <w:rFonts w:asciiTheme="minorHAnsi" w:hAnsiTheme="minorHAnsi"/>
                <w:sz w:val="22"/>
                <w:szCs w:val="22"/>
                <w:u w:val="single"/>
              </w:rPr>
              <w:t>Students who have dropped out of school</w:t>
            </w:r>
          </w:p>
        </w:tc>
        <w:tc>
          <w:tcPr>
            <w:tcW w:w="6734" w:type="dxa"/>
            <w:shd w:val="clear" w:color="auto" w:fill="F2F2F2" w:themeFill="background1" w:themeFillShade="F2"/>
          </w:tcPr>
          <w:p w14:paraId="6F30A197" w14:textId="4B2226EC" w:rsidR="00CE6F97" w:rsidRPr="00526D78" w:rsidRDefault="0000669E" w:rsidP="00861705">
            <w:pPr>
              <w:jc w:val="center"/>
              <w:rPr>
                <w:rFonts w:asciiTheme="minorHAnsi" w:hAnsiTheme="minorHAnsi"/>
                <w:b/>
                <w:sz w:val="22"/>
                <w:szCs w:val="22"/>
              </w:rPr>
            </w:pPr>
            <w:r>
              <w:rPr>
                <w:rFonts w:asciiTheme="minorHAnsi" w:hAnsiTheme="minorHAnsi"/>
                <w:b/>
                <w:sz w:val="22"/>
                <w:szCs w:val="22"/>
              </w:rPr>
              <w:t>(f</w:t>
            </w:r>
            <w:r w:rsidR="00475C92">
              <w:rPr>
                <w:rFonts w:asciiTheme="minorHAnsi" w:hAnsiTheme="minorHAnsi"/>
                <w:b/>
                <w:sz w:val="22"/>
                <w:szCs w:val="22"/>
              </w:rPr>
              <w:t xml:space="preserve">) </w:t>
            </w:r>
            <w:r w:rsidR="00975BFA">
              <w:rPr>
                <w:rFonts w:asciiTheme="minorHAnsi" w:hAnsiTheme="minorHAnsi"/>
                <w:b/>
                <w:sz w:val="23"/>
                <w:szCs w:val="23"/>
              </w:rPr>
              <w:t xml:space="preserve">Continued </w:t>
            </w:r>
            <w:r w:rsidR="00967BE8">
              <w:rPr>
                <w:rFonts w:asciiTheme="minorHAnsi" w:hAnsiTheme="minorHAnsi"/>
                <w:b/>
                <w:sz w:val="22"/>
                <w:szCs w:val="22"/>
              </w:rPr>
              <w:t>2018</w:t>
            </w:r>
            <w:r w:rsidR="00CE6F97" w:rsidRPr="00526D78">
              <w:rPr>
                <w:rFonts w:asciiTheme="minorHAnsi" w:hAnsiTheme="minorHAnsi"/>
                <w:b/>
                <w:sz w:val="22"/>
                <w:szCs w:val="22"/>
              </w:rPr>
              <w:t>-</w:t>
            </w:r>
            <w:r w:rsidR="00B20A30" w:rsidRPr="00526D78">
              <w:rPr>
                <w:rFonts w:asciiTheme="minorHAnsi" w:hAnsiTheme="minorHAnsi"/>
                <w:b/>
                <w:sz w:val="22"/>
                <w:szCs w:val="22"/>
              </w:rPr>
              <w:t>20</w:t>
            </w:r>
            <w:r w:rsidR="00967BE8">
              <w:rPr>
                <w:rFonts w:asciiTheme="minorHAnsi" w:hAnsiTheme="minorHAnsi"/>
                <w:b/>
                <w:sz w:val="22"/>
                <w:szCs w:val="22"/>
              </w:rPr>
              <w:t>19</w:t>
            </w:r>
            <w:r w:rsidR="00CE6F97" w:rsidRPr="00526D78">
              <w:rPr>
                <w:rFonts w:asciiTheme="minorHAnsi" w:hAnsiTheme="minorHAnsi"/>
                <w:b/>
                <w:sz w:val="22"/>
                <w:szCs w:val="22"/>
              </w:rPr>
              <w:t xml:space="preserve"> Strategies</w:t>
            </w:r>
          </w:p>
          <w:p w14:paraId="37B40209" w14:textId="77777777" w:rsidR="008E39EB" w:rsidRPr="00DF6FE5" w:rsidRDefault="00DF6FE5" w:rsidP="00DF6FE5">
            <w:pPr>
              <w:pStyle w:val="ListParagraph"/>
              <w:numPr>
                <w:ilvl w:val="0"/>
                <w:numId w:val="8"/>
              </w:numPr>
              <w:rPr>
                <w:rFonts w:asciiTheme="minorHAnsi" w:hAnsiTheme="minorHAnsi"/>
                <w:sz w:val="22"/>
                <w:szCs w:val="22"/>
              </w:rPr>
            </w:pPr>
            <w:r>
              <w:rPr>
                <w:rFonts w:asciiTheme="minorHAnsi" w:hAnsiTheme="minorHAnsi"/>
                <w:sz w:val="22"/>
                <w:szCs w:val="22"/>
                <w:lang w:eastAsia="zh-CN"/>
              </w:rPr>
              <w:t>N/A</w:t>
            </w:r>
          </w:p>
        </w:tc>
      </w:tr>
      <w:tr w:rsidR="00CE6F97" w:rsidRPr="00526D78" w14:paraId="41AB648D" w14:textId="77777777" w:rsidTr="008E39EB">
        <w:trPr>
          <w:trHeight w:val="20"/>
        </w:trPr>
        <w:tc>
          <w:tcPr>
            <w:tcW w:w="2538" w:type="dxa"/>
            <w:vAlign w:val="center"/>
          </w:tcPr>
          <w:p w14:paraId="29C6666A" w14:textId="77777777"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OPTIONAL</w:t>
            </w:r>
          </w:p>
          <w:p w14:paraId="3B53C7F3" w14:textId="77777777" w:rsidR="00CE6F97" w:rsidRPr="00526D78" w:rsidRDefault="00CE6F97" w:rsidP="00861705">
            <w:pPr>
              <w:jc w:val="center"/>
              <w:rPr>
                <w:rFonts w:asciiTheme="minorHAnsi" w:hAnsiTheme="minorHAnsi"/>
                <w:b/>
                <w:sz w:val="22"/>
                <w:szCs w:val="22"/>
                <w:u w:val="single"/>
              </w:rPr>
            </w:pPr>
            <w:r w:rsidRPr="00526D78">
              <w:rPr>
                <w:rFonts w:asciiTheme="minorHAnsi" w:hAnsiTheme="minorHAnsi"/>
                <w:sz w:val="22"/>
                <w:szCs w:val="22"/>
                <w:u w:val="single"/>
              </w:rPr>
              <w:t>Other subgroups of students who should be targeted to eliminate the achievement gap</w:t>
            </w:r>
          </w:p>
          <w:p w14:paraId="182A8E25" w14:textId="77777777" w:rsidR="00CE6F97" w:rsidRPr="00526D78" w:rsidRDefault="00CE6F97" w:rsidP="00861705">
            <w:pPr>
              <w:jc w:val="center"/>
              <w:rPr>
                <w:rFonts w:asciiTheme="minorHAnsi" w:hAnsiTheme="minorHAnsi"/>
                <w:b/>
                <w:sz w:val="22"/>
                <w:szCs w:val="22"/>
                <w:u w:val="single"/>
              </w:rPr>
            </w:pPr>
          </w:p>
        </w:tc>
        <w:tc>
          <w:tcPr>
            <w:tcW w:w="6734" w:type="dxa"/>
          </w:tcPr>
          <w:p w14:paraId="339BE541" w14:textId="3F6CC72F" w:rsidR="00CE6F97" w:rsidRPr="00526D78" w:rsidRDefault="0000669E" w:rsidP="00861705">
            <w:pPr>
              <w:jc w:val="center"/>
              <w:rPr>
                <w:rFonts w:asciiTheme="minorHAnsi" w:hAnsiTheme="minorHAnsi"/>
                <w:b/>
                <w:sz w:val="22"/>
                <w:szCs w:val="22"/>
              </w:rPr>
            </w:pPr>
            <w:r>
              <w:rPr>
                <w:rFonts w:asciiTheme="minorHAnsi" w:hAnsiTheme="minorHAnsi"/>
                <w:b/>
                <w:sz w:val="22"/>
                <w:szCs w:val="22"/>
              </w:rPr>
              <w:t>(g</w:t>
            </w:r>
            <w:r w:rsidR="00475C92">
              <w:rPr>
                <w:rFonts w:asciiTheme="minorHAnsi" w:hAnsiTheme="minorHAnsi"/>
                <w:b/>
                <w:sz w:val="22"/>
                <w:szCs w:val="22"/>
              </w:rPr>
              <w:t xml:space="preserve">) </w:t>
            </w:r>
            <w:r w:rsidR="00975BFA">
              <w:rPr>
                <w:rFonts w:asciiTheme="minorHAnsi" w:hAnsiTheme="minorHAnsi"/>
                <w:b/>
                <w:sz w:val="23"/>
                <w:szCs w:val="23"/>
              </w:rPr>
              <w:t xml:space="preserve">Continued </w:t>
            </w:r>
            <w:r w:rsidR="00967BE8">
              <w:rPr>
                <w:rFonts w:asciiTheme="minorHAnsi" w:hAnsiTheme="minorHAnsi"/>
                <w:b/>
                <w:sz w:val="22"/>
                <w:szCs w:val="22"/>
              </w:rPr>
              <w:t>2018</w:t>
            </w:r>
            <w:r w:rsidR="00CE6F97" w:rsidRPr="00526D78">
              <w:rPr>
                <w:rFonts w:asciiTheme="minorHAnsi" w:hAnsiTheme="minorHAnsi"/>
                <w:b/>
                <w:sz w:val="22"/>
                <w:szCs w:val="22"/>
              </w:rPr>
              <w:t>-</w:t>
            </w:r>
            <w:r w:rsidR="00B20A30" w:rsidRPr="00526D78">
              <w:rPr>
                <w:rFonts w:asciiTheme="minorHAnsi" w:hAnsiTheme="minorHAnsi"/>
                <w:b/>
                <w:sz w:val="22"/>
                <w:szCs w:val="22"/>
              </w:rPr>
              <w:t>20</w:t>
            </w:r>
            <w:r w:rsidR="00967BE8">
              <w:rPr>
                <w:rFonts w:asciiTheme="minorHAnsi" w:hAnsiTheme="minorHAnsi"/>
                <w:b/>
                <w:sz w:val="22"/>
                <w:szCs w:val="22"/>
              </w:rPr>
              <w:t>19</w:t>
            </w:r>
            <w:r w:rsidR="00CE6F97" w:rsidRPr="00526D78">
              <w:rPr>
                <w:rFonts w:asciiTheme="minorHAnsi" w:hAnsiTheme="minorHAnsi"/>
                <w:b/>
                <w:sz w:val="22"/>
                <w:szCs w:val="22"/>
              </w:rPr>
              <w:t xml:space="preserve"> Strategies</w:t>
            </w:r>
          </w:p>
          <w:p w14:paraId="7F6E6D38" w14:textId="77777777" w:rsidR="00CE6F97" w:rsidRDefault="007D003A" w:rsidP="00861705">
            <w:pPr>
              <w:pStyle w:val="Default"/>
              <w:numPr>
                <w:ilvl w:val="0"/>
                <w:numId w:val="22"/>
              </w:numPr>
              <w:jc w:val="both"/>
              <w:rPr>
                <w:sz w:val="22"/>
                <w:szCs w:val="22"/>
              </w:rPr>
            </w:pPr>
            <w:r>
              <w:rPr>
                <w:sz w:val="22"/>
                <w:szCs w:val="22"/>
              </w:rPr>
              <w:t>We will monitor achievement rates of African American and Latinos to ensure that they are at least commensurate with achievement rates of other demographic groups at the school.</w:t>
            </w:r>
          </w:p>
          <w:p w14:paraId="06A96D13" w14:textId="77777777" w:rsidR="00080283" w:rsidRDefault="00080283" w:rsidP="00080283">
            <w:pPr>
              <w:pStyle w:val="Default"/>
              <w:ind w:left="360"/>
              <w:jc w:val="both"/>
              <w:rPr>
                <w:sz w:val="22"/>
                <w:szCs w:val="22"/>
              </w:rPr>
            </w:pPr>
          </w:p>
          <w:p w14:paraId="2CCA2874" w14:textId="77777777" w:rsidR="00080283" w:rsidRPr="004523DE" w:rsidRDefault="00080283" w:rsidP="00080283">
            <w:pPr>
              <w:jc w:val="center"/>
              <w:rPr>
                <w:rFonts w:asciiTheme="minorHAnsi" w:hAnsiTheme="minorHAnsi"/>
                <w:sz w:val="22"/>
                <w:szCs w:val="22"/>
              </w:rPr>
            </w:pPr>
            <w:r>
              <w:rPr>
                <w:rFonts w:asciiTheme="minorHAnsi" w:hAnsiTheme="minorHAnsi"/>
                <w:b/>
                <w:sz w:val="23"/>
                <w:szCs w:val="23"/>
              </w:rPr>
              <w:t xml:space="preserve">2019-2020 </w:t>
            </w:r>
            <w:r w:rsidRPr="00976380">
              <w:rPr>
                <w:rFonts w:asciiTheme="minorHAnsi" w:hAnsiTheme="minorHAnsi"/>
                <w:b/>
                <w:sz w:val="23"/>
                <w:szCs w:val="23"/>
              </w:rPr>
              <w:t>Additional Strateg</w:t>
            </w:r>
            <w:r>
              <w:rPr>
                <w:rFonts w:asciiTheme="minorHAnsi" w:hAnsiTheme="minorHAnsi"/>
                <w:b/>
                <w:sz w:val="23"/>
                <w:szCs w:val="23"/>
              </w:rPr>
              <w:t>y(</w:t>
            </w:r>
            <w:proofErr w:type="spellStart"/>
            <w:r>
              <w:rPr>
                <w:rFonts w:asciiTheme="minorHAnsi" w:hAnsiTheme="minorHAnsi"/>
                <w:b/>
                <w:sz w:val="23"/>
                <w:szCs w:val="23"/>
              </w:rPr>
              <w:t>ies</w:t>
            </w:r>
            <w:proofErr w:type="spellEnd"/>
            <w:r>
              <w:rPr>
                <w:rFonts w:asciiTheme="minorHAnsi" w:hAnsiTheme="minorHAnsi"/>
                <w:b/>
                <w:sz w:val="23"/>
                <w:szCs w:val="23"/>
              </w:rPr>
              <w:t>)</w:t>
            </w:r>
            <w:r w:rsidRPr="00976380">
              <w:rPr>
                <w:rFonts w:asciiTheme="minorHAnsi" w:hAnsiTheme="minorHAnsi"/>
                <w:b/>
                <w:sz w:val="23"/>
                <w:szCs w:val="23"/>
              </w:rPr>
              <w:t>, if needed</w:t>
            </w:r>
          </w:p>
          <w:p w14:paraId="7EB6B0D9" w14:textId="6ED4EB63" w:rsidR="00080283" w:rsidRPr="007D003A" w:rsidRDefault="00080283" w:rsidP="00080283">
            <w:pPr>
              <w:pStyle w:val="Default"/>
              <w:numPr>
                <w:ilvl w:val="0"/>
                <w:numId w:val="22"/>
              </w:numPr>
              <w:jc w:val="both"/>
              <w:rPr>
                <w:sz w:val="22"/>
                <w:szCs w:val="22"/>
              </w:rPr>
            </w:pPr>
            <w:r>
              <w:rPr>
                <w:sz w:val="22"/>
                <w:szCs w:val="22"/>
              </w:rPr>
              <w:t>Will interview students who are African American and Latino in order to incorporate their voices and include them in</w:t>
            </w:r>
            <w:r w:rsidR="000D2D5F">
              <w:rPr>
                <w:sz w:val="22"/>
                <w:szCs w:val="22"/>
              </w:rPr>
              <w:t xml:space="preserve"> future</w:t>
            </w:r>
            <w:r>
              <w:rPr>
                <w:sz w:val="22"/>
                <w:szCs w:val="22"/>
              </w:rPr>
              <w:t xml:space="preserve"> action planning for eliminating the achievement gap.</w:t>
            </w:r>
          </w:p>
        </w:tc>
      </w:tr>
    </w:tbl>
    <w:p w14:paraId="673D4877" w14:textId="77777777" w:rsidR="008E47F4" w:rsidRPr="00976380" w:rsidRDefault="008E47F4" w:rsidP="006E250D">
      <w:pPr>
        <w:rPr>
          <w:rFonts w:asciiTheme="minorHAnsi" w:hAnsiTheme="minorHAnsi"/>
          <w:sz w:val="20"/>
          <w:szCs w:val="23"/>
        </w:rPr>
      </w:pPr>
    </w:p>
    <w:sectPr w:rsidR="008E47F4" w:rsidRPr="00976380" w:rsidSect="00263995">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BC3DA" w14:textId="77777777" w:rsidR="00EB18CB" w:rsidRPr="00421A11" w:rsidRDefault="00EB18CB">
      <w:pPr>
        <w:rPr>
          <w:sz w:val="23"/>
          <w:szCs w:val="23"/>
        </w:rPr>
      </w:pPr>
      <w:r w:rsidRPr="00421A11">
        <w:rPr>
          <w:sz w:val="23"/>
          <w:szCs w:val="23"/>
        </w:rPr>
        <w:separator/>
      </w:r>
    </w:p>
  </w:endnote>
  <w:endnote w:type="continuationSeparator" w:id="0">
    <w:p w14:paraId="5483492D" w14:textId="77777777" w:rsidR="00EB18CB" w:rsidRPr="00421A11" w:rsidRDefault="00EB18CB">
      <w:pPr>
        <w:rPr>
          <w:sz w:val="23"/>
          <w:szCs w:val="23"/>
        </w:rPr>
      </w:pPr>
      <w:r w:rsidRPr="00421A1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rPr>
      <w:id w:val="22479412"/>
      <w:docPartObj>
        <w:docPartGallery w:val="Page Numbers (Bottom of Page)"/>
        <w:docPartUnique/>
      </w:docPartObj>
    </w:sdtPr>
    <w:sdtEndPr>
      <w:rPr>
        <w:sz w:val="18"/>
        <w:szCs w:val="18"/>
      </w:rPr>
    </w:sdtEndPr>
    <w:sdtContent>
      <w:sdt>
        <w:sdtPr>
          <w:rPr>
            <w:rFonts w:asciiTheme="minorHAnsi" w:hAnsiTheme="minorHAnsi"/>
            <w:sz w:val="20"/>
          </w:rPr>
          <w:id w:val="22479413"/>
          <w:docPartObj>
            <w:docPartGallery w:val="Page Numbers (Top of Page)"/>
            <w:docPartUnique/>
          </w:docPartObj>
        </w:sdtPr>
        <w:sdtEndPr>
          <w:rPr>
            <w:sz w:val="18"/>
            <w:szCs w:val="18"/>
          </w:rPr>
        </w:sdtEndPr>
        <w:sdtContent>
          <w:p w14:paraId="6C2125A6" w14:textId="77777777" w:rsidR="00C44069" w:rsidRDefault="00C44069" w:rsidP="00C44069">
            <w:pPr>
              <w:pStyle w:val="Footer"/>
            </w:pPr>
          </w:p>
          <w:p w14:paraId="4EAE4FDC" w14:textId="77777777" w:rsidR="009D7295" w:rsidRPr="00A11900" w:rsidRDefault="00EB18CB" w:rsidP="00263995">
            <w:pPr>
              <w:pStyle w:val="Footer"/>
              <w:tabs>
                <w:tab w:val="clear" w:pos="8640"/>
                <w:tab w:val="right" w:pos="9090"/>
              </w:tabs>
              <w:rPr>
                <w:rFonts w:asciiTheme="minorHAnsi" w:hAnsiTheme="minorHAnsi"/>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4C39" w14:textId="77777777" w:rsidR="009D7295" w:rsidRPr="00A11900" w:rsidRDefault="009D7295" w:rsidP="00C44069">
    <w:pPr>
      <w:pStyle w:val="Footer"/>
      <w:rPr>
        <w:rFonts w:asciiTheme="minorHAnsi" w:hAnsiTheme="minorHAnsi"/>
        <w:sz w:val="18"/>
        <w:szCs w:val="18"/>
      </w:rPr>
    </w:pPr>
  </w:p>
  <w:p w14:paraId="7B1FE891" w14:textId="77777777" w:rsidR="009D7295" w:rsidRPr="00263995" w:rsidRDefault="009D7295" w:rsidP="00263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0C70" w14:textId="77777777" w:rsidR="00EB18CB" w:rsidRPr="00421A11" w:rsidRDefault="00EB18CB">
      <w:pPr>
        <w:rPr>
          <w:sz w:val="23"/>
          <w:szCs w:val="23"/>
        </w:rPr>
      </w:pPr>
      <w:r w:rsidRPr="00421A11">
        <w:rPr>
          <w:sz w:val="23"/>
          <w:szCs w:val="23"/>
        </w:rPr>
        <w:separator/>
      </w:r>
    </w:p>
  </w:footnote>
  <w:footnote w:type="continuationSeparator" w:id="0">
    <w:p w14:paraId="6B2D30A1" w14:textId="77777777" w:rsidR="00EB18CB" w:rsidRPr="00421A11" w:rsidRDefault="00EB18CB">
      <w:pPr>
        <w:rPr>
          <w:sz w:val="23"/>
          <w:szCs w:val="23"/>
        </w:rPr>
      </w:pPr>
      <w:r w:rsidRPr="00421A11">
        <w:rPr>
          <w:sz w:val="23"/>
          <w:szCs w:val="23"/>
        </w:rPr>
        <w:continuationSeparator/>
      </w:r>
    </w:p>
  </w:footnote>
  <w:footnote w:id="1">
    <w:p w14:paraId="22401D31" w14:textId="77777777" w:rsidR="009D7295" w:rsidRPr="00976380" w:rsidRDefault="009D7295" w:rsidP="00A05DD2">
      <w:pPr>
        <w:pStyle w:val="FootnoteText"/>
        <w:rPr>
          <w:rFonts w:asciiTheme="minorHAnsi" w:hAnsiTheme="minorHAnsi"/>
        </w:rPr>
      </w:pPr>
      <w:r w:rsidRPr="00976380">
        <w:rPr>
          <w:rStyle w:val="FootnoteReference"/>
          <w:rFonts w:asciiTheme="minorHAnsi" w:hAnsiTheme="minorHAnsi"/>
        </w:rPr>
        <w:footnoteRef/>
      </w:r>
      <w:r w:rsidRPr="00976380">
        <w:rPr>
          <w:rFonts w:asciiTheme="minorHAnsi" w:hAnsiTheme="minorHAnsi"/>
        </w:rPr>
        <w:t xml:space="preserve"> Please note: The Department has a new metric, called Economically Disadvantaged. Please see here for information: </w:t>
      </w:r>
      <w:hyperlink r:id="rId1" w:history="1">
        <w:r w:rsidRPr="00976380">
          <w:rPr>
            <w:rStyle w:val="Hyperlink"/>
            <w:rFonts w:asciiTheme="minorHAnsi" w:hAnsiTheme="minorHAnsi"/>
          </w:rPr>
          <w:t>http://www.doe.mass.edu/infoservices/data/ed.html</w:t>
        </w:r>
      </w:hyperlink>
      <w:r w:rsidRPr="00976380">
        <w:rPr>
          <w:rFonts w:asciiTheme="minorHAnsi" w:hAnsiTheme="minorHAnsi"/>
        </w:rPr>
        <w:t xml:space="preserve"> </w:t>
      </w:r>
    </w:p>
  </w:footnote>
  <w:footnote w:id="2">
    <w:p w14:paraId="10ACB2DA" w14:textId="77777777" w:rsidR="00C44069" w:rsidRPr="001A00C8" w:rsidRDefault="00C44069" w:rsidP="00C44069">
      <w:pPr>
        <w:pStyle w:val="FootnoteText"/>
        <w:rPr>
          <w:rFonts w:asciiTheme="minorHAnsi" w:hAnsiTheme="minorHAnsi"/>
        </w:rPr>
      </w:pPr>
      <w:r w:rsidRPr="001A00C8">
        <w:rPr>
          <w:rStyle w:val="FootnoteReference"/>
          <w:rFonts w:asciiTheme="minorHAnsi" w:hAnsiTheme="minorHAnsi"/>
        </w:rPr>
        <w:footnoteRef/>
      </w:r>
      <w:r w:rsidRPr="001A00C8">
        <w:rPr>
          <w:rFonts w:asciiTheme="minorHAnsi" w:hAnsiTheme="minorHAnsi"/>
        </w:rPr>
        <w:t xml:space="preserve"> http://www.doe.mass.edu/charter/finance/chart/</w:t>
      </w:r>
    </w:p>
  </w:footnote>
  <w:footnote w:id="3">
    <w:p w14:paraId="4C5604B3" w14:textId="77777777" w:rsidR="008210A8" w:rsidRPr="001A00C8" w:rsidRDefault="008210A8" w:rsidP="008210A8">
      <w:pPr>
        <w:pStyle w:val="FootnoteText"/>
        <w:rPr>
          <w:rFonts w:asciiTheme="minorHAnsi" w:hAnsiTheme="minorHAnsi"/>
        </w:rPr>
      </w:pPr>
      <w:r w:rsidRPr="001A00C8">
        <w:rPr>
          <w:rStyle w:val="FootnoteReference"/>
          <w:rFonts w:asciiTheme="minorHAnsi" w:hAnsiTheme="minorHAnsi"/>
        </w:rPr>
        <w:footnoteRef/>
      </w:r>
      <w:r w:rsidRPr="001A00C8">
        <w:rPr>
          <w:rFonts w:asciiTheme="minorHAnsi" w:hAnsiTheme="minorHAnsi"/>
        </w:rPr>
        <w:t xml:space="preserve"> http://www.doe.mass.edu/charter/finance/chart/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A86"/>
    <w:multiLevelType w:val="hybridMultilevel"/>
    <w:tmpl w:val="C3B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7E0A"/>
    <w:multiLevelType w:val="hybridMultilevel"/>
    <w:tmpl w:val="6A1C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37E5"/>
    <w:multiLevelType w:val="hybridMultilevel"/>
    <w:tmpl w:val="19A67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292AD5"/>
    <w:multiLevelType w:val="hybridMultilevel"/>
    <w:tmpl w:val="B54E0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8F25C3"/>
    <w:multiLevelType w:val="hybridMultilevel"/>
    <w:tmpl w:val="E20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14D98"/>
    <w:multiLevelType w:val="hybridMultilevel"/>
    <w:tmpl w:val="E8F23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622A88"/>
    <w:multiLevelType w:val="multilevel"/>
    <w:tmpl w:val="B7CA6408"/>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D40A0B"/>
    <w:multiLevelType w:val="hybridMultilevel"/>
    <w:tmpl w:val="07441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BA6B83"/>
    <w:multiLevelType w:val="hybridMultilevel"/>
    <w:tmpl w:val="92B6D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702351"/>
    <w:multiLevelType w:val="hybridMultilevel"/>
    <w:tmpl w:val="1714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940934"/>
    <w:multiLevelType w:val="hybridMultilevel"/>
    <w:tmpl w:val="D3A2987E"/>
    <w:lvl w:ilvl="0" w:tplc="A0DA60BC">
      <w:start w:val="1"/>
      <w:numFmt w:val="decimal"/>
      <w:pStyle w:val="Listnumberbold"/>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C1B1B"/>
    <w:multiLevelType w:val="hybridMultilevel"/>
    <w:tmpl w:val="46583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C969FB"/>
    <w:multiLevelType w:val="hybridMultilevel"/>
    <w:tmpl w:val="41386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8F2485"/>
    <w:multiLevelType w:val="hybridMultilevel"/>
    <w:tmpl w:val="926A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D2172"/>
    <w:multiLevelType w:val="hybridMultilevel"/>
    <w:tmpl w:val="A3988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A231C9"/>
    <w:multiLevelType w:val="hybridMultilevel"/>
    <w:tmpl w:val="641E7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52E6C"/>
    <w:multiLevelType w:val="hybridMultilevel"/>
    <w:tmpl w:val="47F04FAE"/>
    <w:lvl w:ilvl="0" w:tplc="374E1EFA">
      <w:start w:val="1"/>
      <w:numFmt w:val="bullet"/>
      <w:pStyle w:val="Listbulletindented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555A6A"/>
    <w:multiLevelType w:val="hybridMultilevel"/>
    <w:tmpl w:val="A6187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5D1D8A"/>
    <w:multiLevelType w:val="hybridMultilevel"/>
    <w:tmpl w:val="C9E4A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15F02"/>
    <w:multiLevelType w:val="hybridMultilevel"/>
    <w:tmpl w:val="4C1C4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994321"/>
    <w:multiLevelType w:val="hybridMultilevel"/>
    <w:tmpl w:val="09FA3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7"/>
  </w:num>
  <w:num w:numId="4">
    <w:abstractNumId w:val="16"/>
  </w:num>
  <w:num w:numId="5">
    <w:abstractNumId w:val="6"/>
  </w:num>
  <w:num w:numId="6">
    <w:abstractNumId w:val="10"/>
  </w:num>
  <w:num w:numId="7">
    <w:abstractNumId w:val="0"/>
  </w:num>
  <w:num w:numId="8">
    <w:abstractNumId w:val="1"/>
  </w:num>
  <w:num w:numId="9">
    <w:abstractNumId w:val="19"/>
  </w:num>
  <w:num w:numId="10">
    <w:abstractNumId w:val="5"/>
  </w:num>
  <w:num w:numId="11">
    <w:abstractNumId w:val="20"/>
  </w:num>
  <w:num w:numId="12">
    <w:abstractNumId w:val="2"/>
  </w:num>
  <w:num w:numId="13">
    <w:abstractNumId w:val="3"/>
  </w:num>
  <w:num w:numId="14">
    <w:abstractNumId w:val="12"/>
  </w:num>
  <w:num w:numId="15">
    <w:abstractNumId w:val="8"/>
  </w:num>
  <w:num w:numId="16">
    <w:abstractNumId w:val="21"/>
  </w:num>
  <w:num w:numId="17">
    <w:abstractNumId w:val="13"/>
  </w:num>
  <w:num w:numId="18">
    <w:abstractNumId w:val="15"/>
  </w:num>
  <w:num w:numId="19">
    <w:abstractNumId w:val="4"/>
  </w:num>
  <w:num w:numId="20">
    <w:abstractNumId w:val="18"/>
  </w:num>
  <w:num w:numId="21">
    <w:abstractNumId w:val="14"/>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B8"/>
    <w:rsid w:val="00000C69"/>
    <w:rsid w:val="000027AE"/>
    <w:rsid w:val="0000669E"/>
    <w:rsid w:val="000110F0"/>
    <w:rsid w:val="000221FB"/>
    <w:rsid w:val="00025FF4"/>
    <w:rsid w:val="00026068"/>
    <w:rsid w:val="000308B2"/>
    <w:rsid w:val="00031EA3"/>
    <w:rsid w:val="0003318C"/>
    <w:rsid w:val="000331B5"/>
    <w:rsid w:val="000350DB"/>
    <w:rsid w:val="00035503"/>
    <w:rsid w:val="00036706"/>
    <w:rsid w:val="0004051B"/>
    <w:rsid w:val="000472EA"/>
    <w:rsid w:val="000520D2"/>
    <w:rsid w:val="0005430A"/>
    <w:rsid w:val="00054494"/>
    <w:rsid w:val="000550DE"/>
    <w:rsid w:val="000552BF"/>
    <w:rsid w:val="00056163"/>
    <w:rsid w:val="00061B76"/>
    <w:rsid w:val="00065CDE"/>
    <w:rsid w:val="000674B9"/>
    <w:rsid w:val="000675B8"/>
    <w:rsid w:val="00070379"/>
    <w:rsid w:val="0007262E"/>
    <w:rsid w:val="00072923"/>
    <w:rsid w:val="0007526E"/>
    <w:rsid w:val="00080283"/>
    <w:rsid w:val="0008053B"/>
    <w:rsid w:val="00081421"/>
    <w:rsid w:val="00093620"/>
    <w:rsid w:val="0009432E"/>
    <w:rsid w:val="00095B98"/>
    <w:rsid w:val="00096C46"/>
    <w:rsid w:val="000A1BB5"/>
    <w:rsid w:val="000A40FB"/>
    <w:rsid w:val="000A69F5"/>
    <w:rsid w:val="000A7592"/>
    <w:rsid w:val="000B09CE"/>
    <w:rsid w:val="000B0A06"/>
    <w:rsid w:val="000B4650"/>
    <w:rsid w:val="000B7EEF"/>
    <w:rsid w:val="000B7F45"/>
    <w:rsid w:val="000C2B3F"/>
    <w:rsid w:val="000C5D13"/>
    <w:rsid w:val="000C5F7A"/>
    <w:rsid w:val="000C678C"/>
    <w:rsid w:val="000C6EC8"/>
    <w:rsid w:val="000D1542"/>
    <w:rsid w:val="000D28D2"/>
    <w:rsid w:val="000D2D5F"/>
    <w:rsid w:val="000D33D0"/>
    <w:rsid w:val="000D62A0"/>
    <w:rsid w:val="000E00CC"/>
    <w:rsid w:val="000E07B2"/>
    <w:rsid w:val="000E0D8D"/>
    <w:rsid w:val="000E18FE"/>
    <w:rsid w:val="000E2E3A"/>
    <w:rsid w:val="000E373A"/>
    <w:rsid w:val="000E3A06"/>
    <w:rsid w:val="000E56FA"/>
    <w:rsid w:val="000E6AC3"/>
    <w:rsid w:val="000E7CA4"/>
    <w:rsid w:val="000E7E7D"/>
    <w:rsid w:val="000F033B"/>
    <w:rsid w:val="000F398F"/>
    <w:rsid w:val="000F4BBE"/>
    <w:rsid w:val="000F5756"/>
    <w:rsid w:val="000F5807"/>
    <w:rsid w:val="000F61A5"/>
    <w:rsid w:val="000F6B75"/>
    <w:rsid w:val="001056BA"/>
    <w:rsid w:val="001059F5"/>
    <w:rsid w:val="00110303"/>
    <w:rsid w:val="0011051A"/>
    <w:rsid w:val="00110951"/>
    <w:rsid w:val="001113F1"/>
    <w:rsid w:val="00112A89"/>
    <w:rsid w:val="00113189"/>
    <w:rsid w:val="00116032"/>
    <w:rsid w:val="00117F44"/>
    <w:rsid w:val="0012069E"/>
    <w:rsid w:val="0012579F"/>
    <w:rsid w:val="0013190E"/>
    <w:rsid w:val="00131FA7"/>
    <w:rsid w:val="00135A55"/>
    <w:rsid w:val="00135E7F"/>
    <w:rsid w:val="001469B1"/>
    <w:rsid w:val="00147764"/>
    <w:rsid w:val="001507F3"/>
    <w:rsid w:val="001533F8"/>
    <w:rsid w:val="00154234"/>
    <w:rsid w:val="0015511A"/>
    <w:rsid w:val="00162084"/>
    <w:rsid w:val="00165CD6"/>
    <w:rsid w:val="00166335"/>
    <w:rsid w:val="00167C36"/>
    <w:rsid w:val="0017208E"/>
    <w:rsid w:val="00176BD5"/>
    <w:rsid w:val="00191868"/>
    <w:rsid w:val="001923B3"/>
    <w:rsid w:val="0019262B"/>
    <w:rsid w:val="0019674D"/>
    <w:rsid w:val="00197165"/>
    <w:rsid w:val="001A00C8"/>
    <w:rsid w:val="001A10FB"/>
    <w:rsid w:val="001A610B"/>
    <w:rsid w:val="001B1905"/>
    <w:rsid w:val="001B5599"/>
    <w:rsid w:val="001B5F72"/>
    <w:rsid w:val="001B79CF"/>
    <w:rsid w:val="001B7BBC"/>
    <w:rsid w:val="001C48DF"/>
    <w:rsid w:val="001C500E"/>
    <w:rsid w:val="001C6D6B"/>
    <w:rsid w:val="001C7634"/>
    <w:rsid w:val="001D2210"/>
    <w:rsid w:val="001D6F23"/>
    <w:rsid w:val="001D7C5F"/>
    <w:rsid w:val="001E1D15"/>
    <w:rsid w:val="001E5029"/>
    <w:rsid w:val="001E74AB"/>
    <w:rsid w:val="001F14C2"/>
    <w:rsid w:val="001F26D0"/>
    <w:rsid w:val="001F2AA6"/>
    <w:rsid w:val="001F4779"/>
    <w:rsid w:val="001F5666"/>
    <w:rsid w:val="00205321"/>
    <w:rsid w:val="00205F64"/>
    <w:rsid w:val="00206221"/>
    <w:rsid w:val="0021055A"/>
    <w:rsid w:val="00210CF5"/>
    <w:rsid w:val="002110F7"/>
    <w:rsid w:val="00212EC8"/>
    <w:rsid w:val="00213390"/>
    <w:rsid w:val="002147BB"/>
    <w:rsid w:val="00214892"/>
    <w:rsid w:val="00215903"/>
    <w:rsid w:val="00221A02"/>
    <w:rsid w:val="00226158"/>
    <w:rsid w:val="002273E5"/>
    <w:rsid w:val="00231814"/>
    <w:rsid w:val="002319F3"/>
    <w:rsid w:val="00236CDA"/>
    <w:rsid w:val="0023712A"/>
    <w:rsid w:val="002376A2"/>
    <w:rsid w:val="00241E0F"/>
    <w:rsid w:val="0024242B"/>
    <w:rsid w:val="00246F2F"/>
    <w:rsid w:val="00247813"/>
    <w:rsid w:val="002478E1"/>
    <w:rsid w:val="002509AE"/>
    <w:rsid w:val="00250A07"/>
    <w:rsid w:val="00250E2B"/>
    <w:rsid w:val="002544A8"/>
    <w:rsid w:val="0025477D"/>
    <w:rsid w:val="0025540D"/>
    <w:rsid w:val="00257B88"/>
    <w:rsid w:val="00260F7B"/>
    <w:rsid w:val="00263995"/>
    <w:rsid w:val="00264CB7"/>
    <w:rsid w:val="0026502B"/>
    <w:rsid w:val="002656C5"/>
    <w:rsid w:val="00265EBA"/>
    <w:rsid w:val="0026605E"/>
    <w:rsid w:val="00270A20"/>
    <w:rsid w:val="002731C1"/>
    <w:rsid w:val="00273DB0"/>
    <w:rsid w:val="002745FC"/>
    <w:rsid w:val="00276A35"/>
    <w:rsid w:val="002777A6"/>
    <w:rsid w:val="002808B7"/>
    <w:rsid w:val="00282491"/>
    <w:rsid w:val="0028444F"/>
    <w:rsid w:val="00285710"/>
    <w:rsid w:val="00286DC5"/>
    <w:rsid w:val="00287CEF"/>
    <w:rsid w:val="002901BE"/>
    <w:rsid w:val="002914AA"/>
    <w:rsid w:val="00291DCB"/>
    <w:rsid w:val="0029210E"/>
    <w:rsid w:val="00294969"/>
    <w:rsid w:val="00294F9E"/>
    <w:rsid w:val="00295F1D"/>
    <w:rsid w:val="0029774E"/>
    <w:rsid w:val="002A07B7"/>
    <w:rsid w:val="002A1123"/>
    <w:rsid w:val="002A271B"/>
    <w:rsid w:val="002A6F37"/>
    <w:rsid w:val="002A6F8C"/>
    <w:rsid w:val="002B27C5"/>
    <w:rsid w:val="002B7C50"/>
    <w:rsid w:val="002C4E0B"/>
    <w:rsid w:val="002D1225"/>
    <w:rsid w:val="002E1BD3"/>
    <w:rsid w:val="002E202D"/>
    <w:rsid w:val="002E5BC4"/>
    <w:rsid w:val="002E6B19"/>
    <w:rsid w:val="002E7ECF"/>
    <w:rsid w:val="002F1BEC"/>
    <w:rsid w:val="002F3228"/>
    <w:rsid w:val="002F423A"/>
    <w:rsid w:val="002F5399"/>
    <w:rsid w:val="002F5495"/>
    <w:rsid w:val="0030075D"/>
    <w:rsid w:val="0031756D"/>
    <w:rsid w:val="00323850"/>
    <w:rsid w:val="00324F5A"/>
    <w:rsid w:val="003256FE"/>
    <w:rsid w:val="0033594A"/>
    <w:rsid w:val="00335F14"/>
    <w:rsid w:val="00336776"/>
    <w:rsid w:val="00337E11"/>
    <w:rsid w:val="00340492"/>
    <w:rsid w:val="00340653"/>
    <w:rsid w:val="003420CB"/>
    <w:rsid w:val="003420D0"/>
    <w:rsid w:val="00342FFA"/>
    <w:rsid w:val="00345BBE"/>
    <w:rsid w:val="00346F3D"/>
    <w:rsid w:val="003508C5"/>
    <w:rsid w:val="00350E05"/>
    <w:rsid w:val="0035176C"/>
    <w:rsid w:val="00352B50"/>
    <w:rsid w:val="00353806"/>
    <w:rsid w:val="00353DCB"/>
    <w:rsid w:val="0035464A"/>
    <w:rsid w:val="003602AC"/>
    <w:rsid w:val="00361136"/>
    <w:rsid w:val="00361259"/>
    <w:rsid w:val="00364AC5"/>
    <w:rsid w:val="00370188"/>
    <w:rsid w:val="0037533E"/>
    <w:rsid w:val="00375F39"/>
    <w:rsid w:val="00376BD8"/>
    <w:rsid w:val="00382DE5"/>
    <w:rsid w:val="00383270"/>
    <w:rsid w:val="00383E33"/>
    <w:rsid w:val="003846D1"/>
    <w:rsid w:val="003A04EA"/>
    <w:rsid w:val="003A0AC0"/>
    <w:rsid w:val="003A0DD7"/>
    <w:rsid w:val="003A1991"/>
    <w:rsid w:val="003A29F8"/>
    <w:rsid w:val="003A3092"/>
    <w:rsid w:val="003A4075"/>
    <w:rsid w:val="003A6CA2"/>
    <w:rsid w:val="003A6F91"/>
    <w:rsid w:val="003A7DE2"/>
    <w:rsid w:val="003B2457"/>
    <w:rsid w:val="003B381A"/>
    <w:rsid w:val="003B4144"/>
    <w:rsid w:val="003B54BB"/>
    <w:rsid w:val="003B6349"/>
    <w:rsid w:val="003C6727"/>
    <w:rsid w:val="003C7EB2"/>
    <w:rsid w:val="003D0C0E"/>
    <w:rsid w:val="003D0F49"/>
    <w:rsid w:val="003D21BB"/>
    <w:rsid w:val="003D6AD2"/>
    <w:rsid w:val="003E119A"/>
    <w:rsid w:val="003E4109"/>
    <w:rsid w:val="003E4493"/>
    <w:rsid w:val="003F2EF0"/>
    <w:rsid w:val="003F4D9B"/>
    <w:rsid w:val="003F5111"/>
    <w:rsid w:val="003F5F89"/>
    <w:rsid w:val="003F60F4"/>
    <w:rsid w:val="003F6C09"/>
    <w:rsid w:val="00403280"/>
    <w:rsid w:val="004032A5"/>
    <w:rsid w:val="00403828"/>
    <w:rsid w:val="0040524F"/>
    <w:rsid w:val="0041233A"/>
    <w:rsid w:val="004148C7"/>
    <w:rsid w:val="004175F7"/>
    <w:rsid w:val="0042092F"/>
    <w:rsid w:val="0042144D"/>
    <w:rsid w:val="00421A11"/>
    <w:rsid w:val="00422718"/>
    <w:rsid w:val="004241E3"/>
    <w:rsid w:val="00426982"/>
    <w:rsid w:val="00427F30"/>
    <w:rsid w:val="004303E9"/>
    <w:rsid w:val="004317A4"/>
    <w:rsid w:val="004329F1"/>
    <w:rsid w:val="0043718F"/>
    <w:rsid w:val="0043793A"/>
    <w:rsid w:val="00437B49"/>
    <w:rsid w:val="004416D5"/>
    <w:rsid w:val="0044287E"/>
    <w:rsid w:val="00444695"/>
    <w:rsid w:val="00451264"/>
    <w:rsid w:val="004523DE"/>
    <w:rsid w:val="00454551"/>
    <w:rsid w:val="004570DA"/>
    <w:rsid w:val="00457275"/>
    <w:rsid w:val="00457A7C"/>
    <w:rsid w:val="0046051C"/>
    <w:rsid w:val="00461714"/>
    <w:rsid w:val="00463838"/>
    <w:rsid w:val="00465EFD"/>
    <w:rsid w:val="00466D29"/>
    <w:rsid w:val="00472E4D"/>
    <w:rsid w:val="00473888"/>
    <w:rsid w:val="00474F5F"/>
    <w:rsid w:val="00475C92"/>
    <w:rsid w:val="00477F71"/>
    <w:rsid w:val="00483004"/>
    <w:rsid w:val="00483D7F"/>
    <w:rsid w:val="00490C9E"/>
    <w:rsid w:val="004924A6"/>
    <w:rsid w:val="004944F1"/>
    <w:rsid w:val="00494929"/>
    <w:rsid w:val="00495BD0"/>
    <w:rsid w:val="004A3815"/>
    <w:rsid w:val="004A4F46"/>
    <w:rsid w:val="004B017A"/>
    <w:rsid w:val="004B05F3"/>
    <w:rsid w:val="004B0646"/>
    <w:rsid w:val="004B0CCE"/>
    <w:rsid w:val="004B58C7"/>
    <w:rsid w:val="004C14EA"/>
    <w:rsid w:val="004C386C"/>
    <w:rsid w:val="004C4402"/>
    <w:rsid w:val="004C528F"/>
    <w:rsid w:val="004C5CCC"/>
    <w:rsid w:val="004D013C"/>
    <w:rsid w:val="004D42A1"/>
    <w:rsid w:val="004D542B"/>
    <w:rsid w:val="004D56D3"/>
    <w:rsid w:val="004D63CF"/>
    <w:rsid w:val="004E353B"/>
    <w:rsid w:val="004E47F0"/>
    <w:rsid w:val="004E613A"/>
    <w:rsid w:val="004E61FC"/>
    <w:rsid w:val="004F46DA"/>
    <w:rsid w:val="004F7334"/>
    <w:rsid w:val="005024C4"/>
    <w:rsid w:val="0050270B"/>
    <w:rsid w:val="00504A6C"/>
    <w:rsid w:val="00504DD5"/>
    <w:rsid w:val="00512481"/>
    <w:rsid w:val="0051351B"/>
    <w:rsid w:val="00514B32"/>
    <w:rsid w:val="00517B2B"/>
    <w:rsid w:val="005204AF"/>
    <w:rsid w:val="00521109"/>
    <w:rsid w:val="005233E7"/>
    <w:rsid w:val="00523443"/>
    <w:rsid w:val="00524C4C"/>
    <w:rsid w:val="00526BB2"/>
    <w:rsid w:val="00526D78"/>
    <w:rsid w:val="00532CB7"/>
    <w:rsid w:val="0053370F"/>
    <w:rsid w:val="00537F64"/>
    <w:rsid w:val="00537F92"/>
    <w:rsid w:val="0054711F"/>
    <w:rsid w:val="00550B1A"/>
    <w:rsid w:val="00552608"/>
    <w:rsid w:val="005609EF"/>
    <w:rsid w:val="0056152F"/>
    <w:rsid w:val="00564E5C"/>
    <w:rsid w:val="00564EE9"/>
    <w:rsid w:val="00566E41"/>
    <w:rsid w:val="00570E7A"/>
    <w:rsid w:val="00574646"/>
    <w:rsid w:val="00574AD9"/>
    <w:rsid w:val="005777DD"/>
    <w:rsid w:val="005834FF"/>
    <w:rsid w:val="005857B1"/>
    <w:rsid w:val="0058587D"/>
    <w:rsid w:val="00585DBC"/>
    <w:rsid w:val="00587F19"/>
    <w:rsid w:val="00592135"/>
    <w:rsid w:val="005939E3"/>
    <w:rsid w:val="0059659C"/>
    <w:rsid w:val="005B011F"/>
    <w:rsid w:val="005B4852"/>
    <w:rsid w:val="005B6B52"/>
    <w:rsid w:val="005B7B9A"/>
    <w:rsid w:val="005C1164"/>
    <w:rsid w:val="005C168C"/>
    <w:rsid w:val="005D008F"/>
    <w:rsid w:val="005D1861"/>
    <w:rsid w:val="005D3FB2"/>
    <w:rsid w:val="005D5F2D"/>
    <w:rsid w:val="005E15AC"/>
    <w:rsid w:val="005E511A"/>
    <w:rsid w:val="005E63FA"/>
    <w:rsid w:val="005F0991"/>
    <w:rsid w:val="005F4083"/>
    <w:rsid w:val="005F51FB"/>
    <w:rsid w:val="005F64B0"/>
    <w:rsid w:val="00600973"/>
    <w:rsid w:val="00601109"/>
    <w:rsid w:val="00602319"/>
    <w:rsid w:val="006039C3"/>
    <w:rsid w:val="00606B94"/>
    <w:rsid w:val="00610020"/>
    <w:rsid w:val="00612FA2"/>
    <w:rsid w:val="00613795"/>
    <w:rsid w:val="0061597E"/>
    <w:rsid w:val="006178DF"/>
    <w:rsid w:val="00617C0A"/>
    <w:rsid w:val="00622845"/>
    <w:rsid w:val="0062307A"/>
    <w:rsid w:val="006247DD"/>
    <w:rsid w:val="00625D98"/>
    <w:rsid w:val="006306E3"/>
    <w:rsid w:val="00631075"/>
    <w:rsid w:val="00631F6A"/>
    <w:rsid w:val="00631F8F"/>
    <w:rsid w:val="006336AB"/>
    <w:rsid w:val="00636A28"/>
    <w:rsid w:val="0064066B"/>
    <w:rsid w:val="006442BA"/>
    <w:rsid w:val="00647295"/>
    <w:rsid w:val="00650596"/>
    <w:rsid w:val="00650DA2"/>
    <w:rsid w:val="0065279C"/>
    <w:rsid w:val="00656150"/>
    <w:rsid w:val="00660768"/>
    <w:rsid w:val="0066405F"/>
    <w:rsid w:val="00670E2E"/>
    <w:rsid w:val="0067262D"/>
    <w:rsid w:val="006743F7"/>
    <w:rsid w:val="00675EA1"/>
    <w:rsid w:val="006766E7"/>
    <w:rsid w:val="00681040"/>
    <w:rsid w:val="006812B7"/>
    <w:rsid w:val="00684B19"/>
    <w:rsid w:val="00692ABD"/>
    <w:rsid w:val="00693FEA"/>
    <w:rsid w:val="00696184"/>
    <w:rsid w:val="006A2B8C"/>
    <w:rsid w:val="006A6D91"/>
    <w:rsid w:val="006A782D"/>
    <w:rsid w:val="006B2C1F"/>
    <w:rsid w:val="006B6A37"/>
    <w:rsid w:val="006B71B6"/>
    <w:rsid w:val="006C1A46"/>
    <w:rsid w:val="006C2B35"/>
    <w:rsid w:val="006E0775"/>
    <w:rsid w:val="006E1D0E"/>
    <w:rsid w:val="006E250D"/>
    <w:rsid w:val="006E5D07"/>
    <w:rsid w:val="006F070C"/>
    <w:rsid w:val="00703593"/>
    <w:rsid w:val="00705D5E"/>
    <w:rsid w:val="00706E7F"/>
    <w:rsid w:val="00710FBD"/>
    <w:rsid w:val="00715D44"/>
    <w:rsid w:val="0071621E"/>
    <w:rsid w:val="00716FC8"/>
    <w:rsid w:val="00722DE4"/>
    <w:rsid w:val="00723054"/>
    <w:rsid w:val="0072314A"/>
    <w:rsid w:val="007240B7"/>
    <w:rsid w:val="00724290"/>
    <w:rsid w:val="007242E8"/>
    <w:rsid w:val="00726F9B"/>
    <w:rsid w:val="00727CFE"/>
    <w:rsid w:val="00732E70"/>
    <w:rsid w:val="00732E78"/>
    <w:rsid w:val="00732E9E"/>
    <w:rsid w:val="00733628"/>
    <w:rsid w:val="0073412B"/>
    <w:rsid w:val="0073457E"/>
    <w:rsid w:val="00734F68"/>
    <w:rsid w:val="00740F1E"/>
    <w:rsid w:val="007411E9"/>
    <w:rsid w:val="007413E5"/>
    <w:rsid w:val="00742FD7"/>
    <w:rsid w:val="007465B5"/>
    <w:rsid w:val="0076249A"/>
    <w:rsid w:val="00764903"/>
    <w:rsid w:val="00764E78"/>
    <w:rsid w:val="00765762"/>
    <w:rsid w:val="00767FC7"/>
    <w:rsid w:val="00773546"/>
    <w:rsid w:val="00775FFC"/>
    <w:rsid w:val="00784928"/>
    <w:rsid w:val="00786D24"/>
    <w:rsid w:val="00790F2B"/>
    <w:rsid w:val="00792723"/>
    <w:rsid w:val="00797AC3"/>
    <w:rsid w:val="007A17C8"/>
    <w:rsid w:val="007A1DFC"/>
    <w:rsid w:val="007A2EA6"/>
    <w:rsid w:val="007A3948"/>
    <w:rsid w:val="007A61B9"/>
    <w:rsid w:val="007A644C"/>
    <w:rsid w:val="007B085A"/>
    <w:rsid w:val="007B0D04"/>
    <w:rsid w:val="007B6A93"/>
    <w:rsid w:val="007C07DF"/>
    <w:rsid w:val="007C16D9"/>
    <w:rsid w:val="007C3758"/>
    <w:rsid w:val="007D003A"/>
    <w:rsid w:val="007D50D5"/>
    <w:rsid w:val="007D5B5C"/>
    <w:rsid w:val="007D5EAB"/>
    <w:rsid w:val="007D6DD1"/>
    <w:rsid w:val="007E1B14"/>
    <w:rsid w:val="007E1BA1"/>
    <w:rsid w:val="007E391A"/>
    <w:rsid w:val="007F01D1"/>
    <w:rsid w:val="007F4502"/>
    <w:rsid w:val="008009E7"/>
    <w:rsid w:val="00801E3B"/>
    <w:rsid w:val="008164DD"/>
    <w:rsid w:val="008173C7"/>
    <w:rsid w:val="008210A8"/>
    <w:rsid w:val="00823449"/>
    <w:rsid w:val="00840F87"/>
    <w:rsid w:val="00841FB7"/>
    <w:rsid w:val="0084505C"/>
    <w:rsid w:val="00845799"/>
    <w:rsid w:val="008461D0"/>
    <w:rsid w:val="008510FF"/>
    <w:rsid w:val="00856F55"/>
    <w:rsid w:val="008602BF"/>
    <w:rsid w:val="00860AAD"/>
    <w:rsid w:val="00861705"/>
    <w:rsid w:val="00861C77"/>
    <w:rsid w:val="008620B7"/>
    <w:rsid w:val="00865B9D"/>
    <w:rsid w:val="008671F0"/>
    <w:rsid w:val="008671FB"/>
    <w:rsid w:val="00867D9D"/>
    <w:rsid w:val="008709A9"/>
    <w:rsid w:val="0087544E"/>
    <w:rsid w:val="00876B28"/>
    <w:rsid w:val="00882145"/>
    <w:rsid w:val="00882C26"/>
    <w:rsid w:val="00890DB8"/>
    <w:rsid w:val="00891716"/>
    <w:rsid w:val="008950EF"/>
    <w:rsid w:val="00897D0C"/>
    <w:rsid w:val="008A0981"/>
    <w:rsid w:val="008A7111"/>
    <w:rsid w:val="008A77A1"/>
    <w:rsid w:val="008B78F2"/>
    <w:rsid w:val="008C332E"/>
    <w:rsid w:val="008C394B"/>
    <w:rsid w:val="008C5675"/>
    <w:rsid w:val="008C58A7"/>
    <w:rsid w:val="008C5DCC"/>
    <w:rsid w:val="008C728B"/>
    <w:rsid w:val="008D17DA"/>
    <w:rsid w:val="008D20EB"/>
    <w:rsid w:val="008D22E6"/>
    <w:rsid w:val="008D2C13"/>
    <w:rsid w:val="008D2C7C"/>
    <w:rsid w:val="008D5818"/>
    <w:rsid w:val="008D7A30"/>
    <w:rsid w:val="008D7DCF"/>
    <w:rsid w:val="008E14C8"/>
    <w:rsid w:val="008E39EB"/>
    <w:rsid w:val="008E47F4"/>
    <w:rsid w:val="008F1249"/>
    <w:rsid w:val="008F161E"/>
    <w:rsid w:val="008F1BF8"/>
    <w:rsid w:val="008F788C"/>
    <w:rsid w:val="009008BF"/>
    <w:rsid w:val="00901BCB"/>
    <w:rsid w:val="009028F7"/>
    <w:rsid w:val="009030C6"/>
    <w:rsid w:val="00903852"/>
    <w:rsid w:val="00904A79"/>
    <w:rsid w:val="00904BED"/>
    <w:rsid w:val="009107C5"/>
    <w:rsid w:val="009115FF"/>
    <w:rsid w:val="009151F9"/>
    <w:rsid w:val="00916FAC"/>
    <w:rsid w:val="00917835"/>
    <w:rsid w:val="00917C65"/>
    <w:rsid w:val="009202A7"/>
    <w:rsid w:val="00921810"/>
    <w:rsid w:val="00922453"/>
    <w:rsid w:val="00923016"/>
    <w:rsid w:val="0092461A"/>
    <w:rsid w:val="00930EC9"/>
    <w:rsid w:val="009326B6"/>
    <w:rsid w:val="00932D0B"/>
    <w:rsid w:val="00936DF3"/>
    <w:rsid w:val="009370AB"/>
    <w:rsid w:val="009426C2"/>
    <w:rsid w:val="00943289"/>
    <w:rsid w:val="00943D3A"/>
    <w:rsid w:val="00952B53"/>
    <w:rsid w:val="00955555"/>
    <w:rsid w:val="0095576F"/>
    <w:rsid w:val="00956D84"/>
    <w:rsid w:val="0096106B"/>
    <w:rsid w:val="00963E47"/>
    <w:rsid w:val="00964F84"/>
    <w:rsid w:val="00967BE8"/>
    <w:rsid w:val="0097081E"/>
    <w:rsid w:val="00970BF0"/>
    <w:rsid w:val="0097575B"/>
    <w:rsid w:val="00975BFA"/>
    <w:rsid w:val="00976380"/>
    <w:rsid w:val="009840FE"/>
    <w:rsid w:val="009842E6"/>
    <w:rsid w:val="0098589A"/>
    <w:rsid w:val="00986D4F"/>
    <w:rsid w:val="00987A15"/>
    <w:rsid w:val="00991DC1"/>
    <w:rsid w:val="00991F4D"/>
    <w:rsid w:val="0099200E"/>
    <w:rsid w:val="00993A71"/>
    <w:rsid w:val="00995A6A"/>
    <w:rsid w:val="00995B06"/>
    <w:rsid w:val="0099679D"/>
    <w:rsid w:val="00997B7C"/>
    <w:rsid w:val="009A1D93"/>
    <w:rsid w:val="009B05F2"/>
    <w:rsid w:val="009B6A1B"/>
    <w:rsid w:val="009B70C2"/>
    <w:rsid w:val="009C3F97"/>
    <w:rsid w:val="009D016F"/>
    <w:rsid w:val="009D38CA"/>
    <w:rsid w:val="009D5B4B"/>
    <w:rsid w:val="009D7295"/>
    <w:rsid w:val="009E1A53"/>
    <w:rsid w:val="009E4248"/>
    <w:rsid w:val="009E5A15"/>
    <w:rsid w:val="009E7324"/>
    <w:rsid w:val="009F10BB"/>
    <w:rsid w:val="009F34EE"/>
    <w:rsid w:val="009F445D"/>
    <w:rsid w:val="00A022F0"/>
    <w:rsid w:val="00A049C5"/>
    <w:rsid w:val="00A05DD2"/>
    <w:rsid w:val="00A07632"/>
    <w:rsid w:val="00A11900"/>
    <w:rsid w:val="00A12D98"/>
    <w:rsid w:val="00A137B0"/>
    <w:rsid w:val="00A13EF4"/>
    <w:rsid w:val="00A14CC7"/>
    <w:rsid w:val="00A15862"/>
    <w:rsid w:val="00A1613E"/>
    <w:rsid w:val="00A201D1"/>
    <w:rsid w:val="00A24223"/>
    <w:rsid w:val="00A254E9"/>
    <w:rsid w:val="00A258AE"/>
    <w:rsid w:val="00A33DF4"/>
    <w:rsid w:val="00A361F9"/>
    <w:rsid w:val="00A376F8"/>
    <w:rsid w:val="00A400C1"/>
    <w:rsid w:val="00A41C40"/>
    <w:rsid w:val="00A424BD"/>
    <w:rsid w:val="00A43EC9"/>
    <w:rsid w:val="00A45F13"/>
    <w:rsid w:val="00A51F30"/>
    <w:rsid w:val="00A52404"/>
    <w:rsid w:val="00A54D22"/>
    <w:rsid w:val="00A56C9E"/>
    <w:rsid w:val="00A56EDD"/>
    <w:rsid w:val="00A6478F"/>
    <w:rsid w:val="00A666EE"/>
    <w:rsid w:val="00A7062C"/>
    <w:rsid w:val="00A71AB9"/>
    <w:rsid w:val="00A71B44"/>
    <w:rsid w:val="00A743FF"/>
    <w:rsid w:val="00A74FD9"/>
    <w:rsid w:val="00A75183"/>
    <w:rsid w:val="00A778AC"/>
    <w:rsid w:val="00A820C3"/>
    <w:rsid w:val="00A829DE"/>
    <w:rsid w:val="00A84FA9"/>
    <w:rsid w:val="00A872D5"/>
    <w:rsid w:val="00A87FFA"/>
    <w:rsid w:val="00A90847"/>
    <w:rsid w:val="00A91007"/>
    <w:rsid w:val="00A91654"/>
    <w:rsid w:val="00A92F86"/>
    <w:rsid w:val="00A93179"/>
    <w:rsid w:val="00A93E1E"/>
    <w:rsid w:val="00A94D2D"/>
    <w:rsid w:val="00A950DC"/>
    <w:rsid w:val="00A97C8D"/>
    <w:rsid w:val="00AA26D7"/>
    <w:rsid w:val="00AA5FB9"/>
    <w:rsid w:val="00AB00F2"/>
    <w:rsid w:val="00AB1605"/>
    <w:rsid w:val="00AB5F00"/>
    <w:rsid w:val="00AB60F3"/>
    <w:rsid w:val="00AB6E36"/>
    <w:rsid w:val="00AC2468"/>
    <w:rsid w:val="00AC2FAD"/>
    <w:rsid w:val="00AC37E3"/>
    <w:rsid w:val="00AC445B"/>
    <w:rsid w:val="00AC46C0"/>
    <w:rsid w:val="00AC632C"/>
    <w:rsid w:val="00AD1662"/>
    <w:rsid w:val="00AD187D"/>
    <w:rsid w:val="00AD3B9F"/>
    <w:rsid w:val="00AD5203"/>
    <w:rsid w:val="00AE099B"/>
    <w:rsid w:val="00AE1F37"/>
    <w:rsid w:val="00AE2E13"/>
    <w:rsid w:val="00AE5DC0"/>
    <w:rsid w:val="00AF1496"/>
    <w:rsid w:val="00AF1C99"/>
    <w:rsid w:val="00AF42C4"/>
    <w:rsid w:val="00AF5CCC"/>
    <w:rsid w:val="00AF640E"/>
    <w:rsid w:val="00B00A5B"/>
    <w:rsid w:val="00B02122"/>
    <w:rsid w:val="00B044AA"/>
    <w:rsid w:val="00B0534B"/>
    <w:rsid w:val="00B054A4"/>
    <w:rsid w:val="00B1503B"/>
    <w:rsid w:val="00B1786C"/>
    <w:rsid w:val="00B17E75"/>
    <w:rsid w:val="00B17FA8"/>
    <w:rsid w:val="00B202AA"/>
    <w:rsid w:val="00B20A30"/>
    <w:rsid w:val="00B20DC3"/>
    <w:rsid w:val="00B2123D"/>
    <w:rsid w:val="00B223B1"/>
    <w:rsid w:val="00B25774"/>
    <w:rsid w:val="00B30307"/>
    <w:rsid w:val="00B42F73"/>
    <w:rsid w:val="00B436A5"/>
    <w:rsid w:val="00B50943"/>
    <w:rsid w:val="00B5316B"/>
    <w:rsid w:val="00B55CE7"/>
    <w:rsid w:val="00B57F20"/>
    <w:rsid w:val="00B60B27"/>
    <w:rsid w:val="00B61AF0"/>
    <w:rsid w:val="00B63983"/>
    <w:rsid w:val="00B656A6"/>
    <w:rsid w:val="00B663E3"/>
    <w:rsid w:val="00B71C90"/>
    <w:rsid w:val="00B73941"/>
    <w:rsid w:val="00B74618"/>
    <w:rsid w:val="00B74E9B"/>
    <w:rsid w:val="00B74FA0"/>
    <w:rsid w:val="00B76300"/>
    <w:rsid w:val="00B7783D"/>
    <w:rsid w:val="00B802E6"/>
    <w:rsid w:val="00B87DAF"/>
    <w:rsid w:val="00B90061"/>
    <w:rsid w:val="00B903B6"/>
    <w:rsid w:val="00B907F5"/>
    <w:rsid w:val="00B91E02"/>
    <w:rsid w:val="00B9321A"/>
    <w:rsid w:val="00B954A1"/>
    <w:rsid w:val="00B95BD6"/>
    <w:rsid w:val="00B97665"/>
    <w:rsid w:val="00BA199A"/>
    <w:rsid w:val="00BB30C4"/>
    <w:rsid w:val="00BC3FB1"/>
    <w:rsid w:val="00BC523B"/>
    <w:rsid w:val="00BC5386"/>
    <w:rsid w:val="00BC671F"/>
    <w:rsid w:val="00BD5F25"/>
    <w:rsid w:val="00BD6B92"/>
    <w:rsid w:val="00BD7D81"/>
    <w:rsid w:val="00BF065C"/>
    <w:rsid w:val="00BF097F"/>
    <w:rsid w:val="00BF54A1"/>
    <w:rsid w:val="00C037D8"/>
    <w:rsid w:val="00C041BB"/>
    <w:rsid w:val="00C07B38"/>
    <w:rsid w:val="00C1198D"/>
    <w:rsid w:val="00C151C0"/>
    <w:rsid w:val="00C22B3D"/>
    <w:rsid w:val="00C249C2"/>
    <w:rsid w:val="00C25399"/>
    <w:rsid w:val="00C254BB"/>
    <w:rsid w:val="00C258DC"/>
    <w:rsid w:val="00C30312"/>
    <w:rsid w:val="00C30A4B"/>
    <w:rsid w:val="00C3127A"/>
    <w:rsid w:val="00C34808"/>
    <w:rsid w:val="00C35A01"/>
    <w:rsid w:val="00C375C0"/>
    <w:rsid w:val="00C40C09"/>
    <w:rsid w:val="00C420C0"/>
    <w:rsid w:val="00C427C9"/>
    <w:rsid w:val="00C43641"/>
    <w:rsid w:val="00C44069"/>
    <w:rsid w:val="00C44F14"/>
    <w:rsid w:val="00C459A0"/>
    <w:rsid w:val="00C45A80"/>
    <w:rsid w:val="00C4626B"/>
    <w:rsid w:val="00C462CB"/>
    <w:rsid w:val="00C509B4"/>
    <w:rsid w:val="00C5120D"/>
    <w:rsid w:val="00C51DFB"/>
    <w:rsid w:val="00C601C1"/>
    <w:rsid w:val="00C60AC2"/>
    <w:rsid w:val="00C612E8"/>
    <w:rsid w:val="00C6368B"/>
    <w:rsid w:val="00C669A7"/>
    <w:rsid w:val="00C66B3A"/>
    <w:rsid w:val="00C67EE6"/>
    <w:rsid w:val="00C700B6"/>
    <w:rsid w:val="00C711C9"/>
    <w:rsid w:val="00C71458"/>
    <w:rsid w:val="00C72960"/>
    <w:rsid w:val="00C73297"/>
    <w:rsid w:val="00C7452D"/>
    <w:rsid w:val="00C75777"/>
    <w:rsid w:val="00C75DCC"/>
    <w:rsid w:val="00C778F4"/>
    <w:rsid w:val="00C83C1B"/>
    <w:rsid w:val="00C840B4"/>
    <w:rsid w:val="00C84273"/>
    <w:rsid w:val="00C92447"/>
    <w:rsid w:val="00C95FD7"/>
    <w:rsid w:val="00C97FCC"/>
    <w:rsid w:val="00CA5D6A"/>
    <w:rsid w:val="00CB2C65"/>
    <w:rsid w:val="00CB302F"/>
    <w:rsid w:val="00CB697B"/>
    <w:rsid w:val="00CC4F5D"/>
    <w:rsid w:val="00CC5DE0"/>
    <w:rsid w:val="00CC79AA"/>
    <w:rsid w:val="00CC7EEB"/>
    <w:rsid w:val="00CD4A38"/>
    <w:rsid w:val="00CE0D0A"/>
    <w:rsid w:val="00CE0D5E"/>
    <w:rsid w:val="00CE38D8"/>
    <w:rsid w:val="00CE42FD"/>
    <w:rsid w:val="00CE69FF"/>
    <w:rsid w:val="00CE6F97"/>
    <w:rsid w:val="00CF41CE"/>
    <w:rsid w:val="00CF44B7"/>
    <w:rsid w:val="00CF518D"/>
    <w:rsid w:val="00CF5FC9"/>
    <w:rsid w:val="00D00EB8"/>
    <w:rsid w:val="00D0119A"/>
    <w:rsid w:val="00D01FF5"/>
    <w:rsid w:val="00D02BD8"/>
    <w:rsid w:val="00D06720"/>
    <w:rsid w:val="00D07230"/>
    <w:rsid w:val="00D07D53"/>
    <w:rsid w:val="00D13632"/>
    <w:rsid w:val="00D17F13"/>
    <w:rsid w:val="00D204BE"/>
    <w:rsid w:val="00D20C61"/>
    <w:rsid w:val="00D24457"/>
    <w:rsid w:val="00D2454D"/>
    <w:rsid w:val="00D251A4"/>
    <w:rsid w:val="00D31376"/>
    <w:rsid w:val="00D33FBE"/>
    <w:rsid w:val="00D366CA"/>
    <w:rsid w:val="00D41FCE"/>
    <w:rsid w:val="00D4246F"/>
    <w:rsid w:val="00D43D70"/>
    <w:rsid w:val="00D44250"/>
    <w:rsid w:val="00D46E45"/>
    <w:rsid w:val="00D50807"/>
    <w:rsid w:val="00D50F0A"/>
    <w:rsid w:val="00D51B68"/>
    <w:rsid w:val="00D51E57"/>
    <w:rsid w:val="00D5453A"/>
    <w:rsid w:val="00D6079C"/>
    <w:rsid w:val="00D614A6"/>
    <w:rsid w:val="00D6166C"/>
    <w:rsid w:val="00D64A62"/>
    <w:rsid w:val="00D6668A"/>
    <w:rsid w:val="00D66A17"/>
    <w:rsid w:val="00D722A0"/>
    <w:rsid w:val="00D7507F"/>
    <w:rsid w:val="00D90106"/>
    <w:rsid w:val="00D9245B"/>
    <w:rsid w:val="00D931DD"/>
    <w:rsid w:val="00DA0455"/>
    <w:rsid w:val="00DA74CA"/>
    <w:rsid w:val="00DB0750"/>
    <w:rsid w:val="00DC0F7D"/>
    <w:rsid w:val="00DC2F43"/>
    <w:rsid w:val="00DC45A5"/>
    <w:rsid w:val="00DD0B08"/>
    <w:rsid w:val="00DD1441"/>
    <w:rsid w:val="00DD275E"/>
    <w:rsid w:val="00DD2F47"/>
    <w:rsid w:val="00DD49DB"/>
    <w:rsid w:val="00DD4DDD"/>
    <w:rsid w:val="00DD5A7A"/>
    <w:rsid w:val="00DD64DB"/>
    <w:rsid w:val="00DD75CE"/>
    <w:rsid w:val="00DD7A2D"/>
    <w:rsid w:val="00DE0EF8"/>
    <w:rsid w:val="00DE1089"/>
    <w:rsid w:val="00DE2A65"/>
    <w:rsid w:val="00DE2AFC"/>
    <w:rsid w:val="00DE47DE"/>
    <w:rsid w:val="00DE4D23"/>
    <w:rsid w:val="00DE4E83"/>
    <w:rsid w:val="00DE5648"/>
    <w:rsid w:val="00DF21D3"/>
    <w:rsid w:val="00DF339D"/>
    <w:rsid w:val="00DF352F"/>
    <w:rsid w:val="00DF3B46"/>
    <w:rsid w:val="00DF6247"/>
    <w:rsid w:val="00DF6FE5"/>
    <w:rsid w:val="00E031F5"/>
    <w:rsid w:val="00E06DF3"/>
    <w:rsid w:val="00E10A8B"/>
    <w:rsid w:val="00E145C5"/>
    <w:rsid w:val="00E14B2C"/>
    <w:rsid w:val="00E1514C"/>
    <w:rsid w:val="00E2122F"/>
    <w:rsid w:val="00E22524"/>
    <w:rsid w:val="00E23DB8"/>
    <w:rsid w:val="00E24AB1"/>
    <w:rsid w:val="00E25954"/>
    <w:rsid w:val="00E2731A"/>
    <w:rsid w:val="00E306B0"/>
    <w:rsid w:val="00E32525"/>
    <w:rsid w:val="00E34ED9"/>
    <w:rsid w:val="00E35228"/>
    <w:rsid w:val="00E358A3"/>
    <w:rsid w:val="00E42806"/>
    <w:rsid w:val="00E45FD8"/>
    <w:rsid w:val="00E5163C"/>
    <w:rsid w:val="00E51700"/>
    <w:rsid w:val="00E517C2"/>
    <w:rsid w:val="00E51A4E"/>
    <w:rsid w:val="00E523FD"/>
    <w:rsid w:val="00E5395F"/>
    <w:rsid w:val="00E54303"/>
    <w:rsid w:val="00E576F9"/>
    <w:rsid w:val="00E6386D"/>
    <w:rsid w:val="00E67294"/>
    <w:rsid w:val="00E67978"/>
    <w:rsid w:val="00E707B5"/>
    <w:rsid w:val="00E7304A"/>
    <w:rsid w:val="00E74850"/>
    <w:rsid w:val="00E75DB0"/>
    <w:rsid w:val="00E80F7F"/>
    <w:rsid w:val="00E827D4"/>
    <w:rsid w:val="00E82E2D"/>
    <w:rsid w:val="00E85E98"/>
    <w:rsid w:val="00E85FA0"/>
    <w:rsid w:val="00E87C8B"/>
    <w:rsid w:val="00E9106A"/>
    <w:rsid w:val="00E974A6"/>
    <w:rsid w:val="00EB18CB"/>
    <w:rsid w:val="00EB2DEE"/>
    <w:rsid w:val="00EB61A2"/>
    <w:rsid w:val="00EB74B9"/>
    <w:rsid w:val="00EB7AE6"/>
    <w:rsid w:val="00EB7B8C"/>
    <w:rsid w:val="00EC0309"/>
    <w:rsid w:val="00EC24B7"/>
    <w:rsid w:val="00EC34DE"/>
    <w:rsid w:val="00EC45D1"/>
    <w:rsid w:val="00EC4712"/>
    <w:rsid w:val="00EC503B"/>
    <w:rsid w:val="00EC5048"/>
    <w:rsid w:val="00ED08AA"/>
    <w:rsid w:val="00ED1450"/>
    <w:rsid w:val="00ED29F2"/>
    <w:rsid w:val="00ED4890"/>
    <w:rsid w:val="00EE6631"/>
    <w:rsid w:val="00EE7DA8"/>
    <w:rsid w:val="00EF0F2E"/>
    <w:rsid w:val="00EF1A08"/>
    <w:rsid w:val="00EF5F0B"/>
    <w:rsid w:val="00EF6AF2"/>
    <w:rsid w:val="00F007EF"/>
    <w:rsid w:val="00F039AE"/>
    <w:rsid w:val="00F03B31"/>
    <w:rsid w:val="00F05C3F"/>
    <w:rsid w:val="00F12274"/>
    <w:rsid w:val="00F16D94"/>
    <w:rsid w:val="00F206D4"/>
    <w:rsid w:val="00F2230B"/>
    <w:rsid w:val="00F23284"/>
    <w:rsid w:val="00F247DF"/>
    <w:rsid w:val="00F30530"/>
    <w:rsid w:val="00F33717"/>
    <w:rsid w:val="00F34878"/>
    <w:rsid w:val="00F377B9"/>
    <w:rsid w:val="00F40B17"/>
    <w:rsid w:val="00F41ABF"/>
    <w:rsid w:val="00F4678E"/>
    <w:rsid w:val="00F46A59"/>
    <w:rsid w:val="00F46B18"/>
    <w:rsid w:val="00F52226"/>
    <w:rsid w:val="00F60ADB"/>
    <w:rsid w:val="00F6241A"/>
    <w:rsid w:val="00F62F95"/>
    <w:rsid w:val="00F64ECA"/>
    <w:rsid w:val="00F65EB4"/>
    <w:rsid w:val="00F700E0"/>
    <w:rsid w:val="00F72CAC"/>
    <w:rsid w:val="00F73AD2"/>
    <w:rsid w:val="00F7581E"/>
    <w:rsid w:val="00F7676F"/>
    <w:rsid w:val="00F768A8"/>
    <w:rsid w:val="00F76A89"/>
    <w:rsid w:val="00F85C47"/>
    <w:rsid w:val="00F92ABC"/>
    <w:rsid w:val="00F970C6"/>
    <w:rsid w:val="00FA021B"/>
    <w:rsid w:val="00FA081D"/>
    <w:rsid w:val="00FA1EE3"/>
    <w:rsid w:val="00FA3ECF"/>
    <w:rsid w:val="00FA4BED"/>
    <w:rsid w:val="00FA4F89"/>
    <w:rsid w:val="00FA59E8"/>
    <w:rsid w:val="00FA5AC5"/>
    <w:rsid w:val="00FB09F6"/>
    <w:rsid w:val="00FB1C19"/>
    <w:rsid w:val="00FB2578"/>
    <w:rsid w:val="00FB45D3"/>
    <w:rsid w:val="00FB6F05"/>
    <w:rsid w:val="00FB747B"/>
    <w:rsid w:val="00FC0154"/>
    <w:rsid w:val="00FC034C"/>
    <w:rsid w:val="00FC36CC"/>
    <w:rsid w:val="00FC4234"/>
    <w:rsid w:val="00FC6621"/>
    <w:rsid w:val="00FC6C47"/>
    <w:rsid w:val="00FD211A"/>
    <w:rsid w:val="00FD4623"/>
    <w:rsid w:val="00FD687D"/>
    <w:rsid w:val="00FE0A98"/>
    <w:rsid w:val="00FE12D1"/>
    <w:rsid w:val="00FE2367"/>
    <w:rsid w:val="00FE3737"/>
    <w:rsid w:val="00FE3CBE"/>
    <w:rsid w:val="00FE4794"/>
    <w:rsid w:val="00FE4C7C"/>
    <w:rsid w:val="00FE4FE7"/>
    <w:rsid w:val="00FE62BE"/>
    <w:rsid w:val="00FE6FA6"/>
    <w:rsid w:val="00FF4818"/>
    <w:rsid w:val="00FF60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92C37"/>
  <w15:docId w15:val="{CC731353-4BBD-454D-8BBE-EE1C35FA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A02"/>
    <w:rPr>
      <w:rFonts w:eastAsia="Batang"/>
      <w:sz w:val="24"/>
      <w:szCs w:val="24"/>
      <w:lang w:eastAsia="ko-KR"/>
    </w:rPr>
  </w:style>
  <w:style w:type="paragraph" w:styleId="Heading1">
    <w:name w:val="heading 1"/>
    <w:basedOn w:val="Normal"/>
    <w:next w:val="Normal"/>
    <w:qFormat/>
    <w:rsid w:val="00221A02"/>
    <w:pPr>
      <w:keepNext/>
      <w:outlineLvl w:val="0"/>
    </w:pPr>
    <w:rPr>
      <w:rFonts w:eastAsia="Times New Roman"/>
      <w:i/>
      <w:iCs/>
      <w:lang w:eastAsia="en-US"/>
    </w:rPr>
  </w:style>
  <w:style w:type="paragraph" w:styleId="Heading2">
    <w:name w:val="heading 2"/>
    <w:basedOn w:val="Normal"/>
    <w:next w:val="Normal"/>
    <w:qFormat/>
    <w:rsid w:val="00EF5F0B"/>
    <w:pPr>
      <w:keepNext/>
      <w:jc w:val="center"/>
      <w:outlineLvl w:val="1"/>
    </w:pPr>
    <w:rPr>
      <w:rFonts w:asciiTheme="minorHAnsi" w:hAnsiTheme="minorHAnsi"/>
      <w:b/>
      <w:color w:val="FFFFFF" w:themeColor="background1"/>
      <w:sz w:val="32"/>
      <w:szCs w:val="32"/>
    </w:rPr>
  </w:style>
  <w:style w:type="paragraph" w:styleId="Heading3">
    <w:name w:val="heading 3"/>
    <w:basedOn w:val="Normal"/>
    <w:next w:val="Normal"/>
    <w:qFormat/>
    <w:rsid w:val="00221A02"/>
    <w:pPr>
      <w:keepNext/>
      <w:spacing w:before="120" w:after="120"/>
      <w:ind w:left="29"/>
      <w:outlineLvl w:val="2"/>
    </w:pPr>
    <w:rPr>
      <w:b/>
      <w:caps/>
      <w:sz w:val="20"/>
      <w:szCs w:val="20"/>
    </w:rPr>
  </w:style>
  <w:style w:type="paragraph" w:styleId="Heading4">
    <w:name w:val="heading 4"/>
    <w:basedOn w:val="Normal"/>
    <w:next w:val="Normal"/>
    <w:qFormat/>
    <w:rsid w:val="00221A02"/>
    <w:pPr>
      <w:keepNext/>
      <w:spacing w:before="120" w:after="120"/>
      <w:ind w:left="202" w:hanging="202"/>
      <w:outlineLvl w:val="3"/>
    </w:pPr>
    <w:rPr>
      <w:b/>
      <w:caps/>
      <w:sz w:val="20"/>
      <w:szCs w:val="20"/>
    </w:rPr>
  </w:style>
  <w:style w:type="paragraph" w:styleId="Heading5">
    <w:name w:val="heading 5"/>
    <w:basedOn w:val="Normal"/>
    <w:next w:val="Normal"/>
    <w:qFormat/>
    <w:rsid w:val="00221A02"/>
    <w:pPr>
      <w:keepNext/>
      <w:jc w:val="center"/>
      <w:outlineLvl w:val="4"/>
    </w:pPr>
    <w:rPr>
      <w:b/>
    </w:rPr>
  </w:style>
  <w:style w:type="paragraph" w:styleId="Heading6">
    <w:name w:val="heading 6"/>
    <w:basedOn w:val="Normal"/>
    <w:next w:val="Normal"/>
    <w:qFormat/>
    <w:rsid w:val="00221A02"/>
    <w:pPr>
      <w:keepNext/>
      <w:outlineLvl w:val="5"/>
    </w:pPr>
    <w:rPr>
      <w:b/>
      <w:caps/>
    </w:rPr>
  </w:style>
  <w:style w:type="paragraph" w:styleId="Heading7">
    <w:name w:val="heading 7"/>
    <w:basedOn w:val="Normal"/>
    <w:next w:val="Normal"/>
    <w:qFormat/>
    <w:rsid w:val="00221A02"/>
    <w:pPr>
      <w:keepNext/>
      <w:outlineLvl w:val="6"/>
    </w:pPr>
    <w:rPr>
      <w:rFonts w:eastAsia="Times New Roman"/>
      <w:b/>
      <w:bCs/>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21A02"/>
    <w:rPr>
      <w:sz w:val="20"/>
      <w:szCs w:val="20"/>
    </w:rPr>
  </w:style>
  <w:style w:type="character" w:styleId="FootnoteReference">
    <w:name w:val="footnote reference"/>
    <w:basedOn w:val="DefaultParagraphFont"/>
    <w:rsid w:val="00221A02"/>
    <w:rPr>
      <w:vertAlign w:val="superscript"/>
    </w:rPr>
  </w:style>
  <w:style w:type="paragraph" w:styleId="Header">
    <w:name w:val="header"/>
    <w:basedOn w:val="Normal"/>
    <w:rsid w:val="00221A02"/>
    <w:pPr>
      <w:tabs>
        <w:tab w:val="center" w:pos="4320"/>
        <w:tab w:val="right" w:pos="8640"/>
      </w:tabs>
    </w:pPr>
  </w:style>
  <w:style w:type="paragraph" w:styleId="Footer">
    <w:name w:val="footer"/>
    <w:basedOn w:val="Normal"/>
    <w:link w:val="FooterChar"/>
    <w:uiPriority w:val="99"/>
    <w:rsid w:val="00221A02"/>
    <w:pPr>
      <w:tabs>
        <w:tab w:val="center" w:pos="4320"/>
        <w:tab w:val="right" w:pos="8640"/>
      </w:tabs>
    </w:pPr>
  </w:style>
  <w:style w:type="character" w:styleId="CommentReference">
    <w:name w:val="annotation reference"/>
    <w:basedOn w:val="DefaultParagraphFont"/>
    <w:semiHidden/>
    <w:rsid w:val="00221A02"/>
    <w:rPr>
      <w:sz w:val="16"/>
      <w:szCs w:val="16"/>
    </w:rPr>
  </w:style>
  <w:style w:type="paragraph" w:styleId="CommentText">
    <w:name w:val="annotation text"/>
    <w:basedOn w:val="Normal"/>
    <w:link w:val="CommentTextChar"/>
    <w:rsid w:val="00221A02"/>
    <w:rPr>
      <w:sz w:val="20"/>
      <w:szCs w:val="20"/>
    </w:rPr>
  </w:style>
  <w:style w:type="paragraph" w:styleId="BalloonText">
    <w:name w:val="Balloon Text"/>
    <w:basedOn w:val="Normal"/>
    <w:semiHidden/>
    <w:rsid w:val="00221A02"/>
    <w:rPr>
      <w:rFonts w:ascii="Tahoma" w:hAnsi="Tahoma" w:cs="Tahoma"/>
      <w:sz w:val="16"/>
      <w:szCs w:val="16"/>
    </w:rPr>
  </w:style>
  <w:style w:type="paragraph" w:styleId="Title">
    <w:name w:val="Title"/>
    <w:basedOn w:val="Normal"/>
    <w:qFormat/>
    <w:rsid w:val="00221A02"/>
    <w:pPr>
      <w:jc w:val="center"/>
    </w:pPr>
    <w:rPr>
      <w:rFonts w:eastAsia="Times New Roman"/>
      <w:b/>
      <w:bCs/>
      <w:lang w:eastAsia="en-US"/>
    </w:rPr>
  </w:style>
  <w:style w:type="paragraph" w:styleId="CommentSubject">
    <w:name w:val="annotation subject"/>
    <w:basedOn w:val="CommentText"/>
    <w:next w:val="CommentText"/>
    <w:semiHidden/>
    <w:rsid w:val="00221A02"/>
    <w:rPr>
      <w:b/>
      <w:bCs/>
    </w:rPr>
  </w:style>
  <w:style w:type="paragraph" w:styleId="BodyText">
    <w:name w:val="Body Text"/>
    <w:basedOn w:val="Normal"/>
    <w:rsid w:val="00221A02"/>
    <w:pPr>
      <w:tabs>
        <w:tab w:val="left" w:pos="1940"/>
      </w:tabs>
      <w:spacing w:before="40" w:after="40"/>
    </w:pPr>
    <w:rPr>
      <w:sz w:val="20"/>
      <w:szCs w:val="20"/>
    </w:rPr>
  </w:style>
  <w:style w:type="paragraph" w:styleId="BodyTextIndent">
    <w:name w:val="Body Text Indent"/>
    <w:basedOn w:val="Normal"/>
    <w:rsid w:val="00221A02"/>
    <w:pPr>
      <w:tabs>
        <w:tab w:val="left" w:pos="1940"/>
      </w:tabs>
      <w:spacing w:before="40" w:after="40"/>
      <w:ind w:left="193" w:hanging="193"/>
    </w:pPr>
    <w:rPr>
      <w:sz w:val="20"/>
      <w:szCs w:val="20"/>
    </w:rPr>
  </w:style>
  <w:style w:type="paragraph" w:styleId="BodyTextIndent2">
    <w:name w:val="Body Text Indent 2"/>
    <w:basedOn w:val="Normal"/>
    <w:rsid w:val="00221A02"/>
    <w:pPr>
      <w:tabs>
        <w:tab w:val="left" w:pos="1940"/>
      </w:tabs>
      <w:spacing w:before="40" w:after="40"/>
      <w:ind w:left="-6"/>
    </w:pPr>
    <w:rPr>
      <w:sz w:val="20"/>
      <w:szCs w:val="20"/>
    </w:rPr>
  </w:style>
  <w:style w:type="character" w:styleId="PageNumber">
    <w:name w:val="page number"/>
    <w:basedOn w:val="DefaultParagraphFont"/>
    <w:rsid w:val="00221A02"/>
  </w:style>
  <w:style w:type="paragraph" w:customStyle="1" w:styleId="H3">
    <w:name w:val="H3"/>
    <w:basedOn w:val="Normal"/>
    <w:next w:val="Normal"/>
    <w:rsid w:val="005E511A"/>
    <w:pPr>
      <w:keepNext/>
      <w:spacing w:before="100" w:after="100"/>
      <w:outlineLvl w:val="3"/>
    </w:pPr>
    <w:rPr>
      <w:rFonts w:eastAsia="Times New Roman"/>
      <w:b/>
      <w:snapToGrid w:val="0"/>
      <w:sz w:val="28"/>
      <w:lang w:eastAsia="en-US"/>
    </w:rPr>
  </w:style>
  <w:style w:type="character" w:styleId="Hyperlink">
    <w:name w:val="Hyperlink"/>
    <w:basedOn w:val="DefaultParagraphFont"/>
    <w:uiPriority w:val="99"/>
    <w:rsid w:val="005E511A"/>
    <w:rPr>
      <w:color w:val="0000FF"/>
      <w:u w:val="single"/>
    </w:rPr>
  </w:style>
  <w:style w:type="character" w:styleId="Emphasis">
    <w:name w:val="Emphasis"/>
    <w:basedOn w:val="DefaultParagraphFont"/>
    <w:qFormat/>
    <w:rsid w:val="00BF54A1"/>
    <w:rPr>
      <w:i/>
    </w:rPr>
  </w:style>
  <w:style w:type="paragraph" w:styleId="ListParagraph">
    <w:name w:val="List Paragraph"/>
    <w:basedOn w:val="Normal"/>
    <w:uiPriority w:val="34"/>
    <w:qFormat/>
    <w:rsid w:val="0025477D"/>
    <w:pPr>
      <w:spacing w:after="120"/>
      <w:ind w:left="720"/>
      <w:contextualSpacing/>
      <w:jc w:val="both"/>
    </w:pPr>
    <w:rPr>
      <w:rFonts w:ascii="Cambria" w:eastAsia="Times New Roman" w:hAnsi="Cambria"/>
      <w:lang w:eastAsia="en-US"/>
    </w:rPr>
  </w:style>
  <w:style w:type="paragraph" w:customStyle="1" w:styleId="Listnumberbold">
    <w:name w:val="List number bold"/>
    <w:basedOn w:val="ListParagraph"/>
    <w:qFormat/>
    <w:rsid w:val="0025477D"/>
    <w:pPr>
      <w:numPr>
        <w:numId w:val="1"/>
      </w:numPr>
    </w:pPr>
    <w:rPr>
      <w:b/>
    </w:rPr>
  </w:style>
  <w:style w:type="paragraph" w:customStyle="1" w:styleId="Outlinelevel1">
    <w:name w:val="Outline level 1"/>
    <w:basedOn w:val="Normal"/>
    <w:qFormat/>
    <w:rsid w:val="0025477D"/>
    <w:pPr>
      <w:spacing w:after="120"/>
      <w:jc w:val="both"/>
    </w:pPr>
    <w:rPr>
      <w:rFonts w:ascii="Cambria" w:eastAsia="Times New Roman" w:hAnsi="Cambria"/>
      <w:lang w:eastAsia="en-US"/>
    </w:rPr>
  </w:style>
  <w:style w:type="paragraph" w:styleId="BodyTextIndent3">
    <w:name w:val="Body Text Indent 3"/>
    <w:basedOn w:val="Normal"/>
    <w:rsid w:val="008671F0"/>
    <w:pPr>
      <w:spacing w:after="120"/>
      <w:ind w:left="360"/>
    </w:pPr>
    <w:rPr>
      <w:sz w:val="16"/>
      <w:szCs w:val="16"/>
    </w:rPr>
  </w:style>
  <w:style w:type="table" w:styleId="TableGrid">
    <w:name w:val="Table Grid"/>
    <w:basedOn w:val="TableNormal"/>
    <w:uiPriority w:val="59"/>
    <w:rsid w:val="00E1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B78F2"/>
    <w:rPr>
      <w:color w:val="800080"/>
      <w:u w:val="single"/>
    </w:rPr>
  </w:style>
  <w:style w:type="paragraph" w:styleId="BodyText2">
    <w:name w:val="Body Text 2"/>
    <w:basedOn w:val="Normal"/>
    <w:rsid w:val="00D07230"/>
    <w:pPr>
      <w:spacing w:after="120" w:line="480" w:lineRule="auto"/>
    </w:pPr>
  </w:style>
  <w:style w:type="paragraph" w:customStyle="1" w:styleId="reportname">
    <w:name w:val="report name"/>
    <w:basedOn w:val="Normal"/>
    <w:rsid w:val="00D07230"/>
    <w:pPr>
      <w:spacing w:line="400" w:lineRule="exact"/>
    </w:pPr>
    <w:rPr>
      <w:rFonts w:ascii="Arial" w:eastAsia="Times New Roman" w:hAnsi="Arial"/>
      <w:color w:val="000000"/>
      <w:sz w:val="36"/>
      <w:lang w:eastAsia="en-US"/>
    </w:rPr>
  </w:style>
  <w:style w:type="paragraph" w:customStyle="1" w:styleId="arail9bold">
    <w:name w:val="arail9 bold"/>
    <w:basedOn w:val="Normal"/>
    <w:rsid w:val="00D07230"/>
    <w:rPr>
      <w:rFonts w:ascii="Arial" w:eastAsia="Times New Roman" w:hAnsi="Arial"/>
      <w:b/>
      <w:sz w:val="18"/>
      <w:lang w:eastAsia="en-US"/>
    </w:rPr>
  </w:style>
  <w:style w:type="paragraph" w:customStyle="1" w:styleId="arial9">
    <w:name w:val="arial9"/>
    <w:basedOn w:val="Normal"/>
    <w:rsid w:val="00D07230"/>
    <w:pPr>
      <w:ind w:right="-108"/>
    </w:pPr>
    <w:rPr>
      <w:rFonts w:ascii="Arial" w:eastAsia="Times New Roman" w:hAnsi="Arial"/>
      <w:sz w:val="18"/>
      <w:lang w:eastAsia="en-US"/>
    </w:rPr>
  </w:style>
  <w:style w:type="paragraph" w:customStyle="1" w:styleId="List-Numbered1">
    <w:name w:val="List - Numbered: 1"/>
    <w:basedOn w:val="Normal"/>
    <w:rsid w:val="00D07230"/>
    <w:pPr>
      <w:numPr>
        <w:numId w:val="2"/>
      </w:numPr>
      <w:spacing w:before="120" w:after="120"/>
    </w:pPr>
    <w:rPr>
      <w:rFonts w:eastAsia="Times New Roman"/>
      <w:lang w:eastAsia="en-US"/>
    </w:rPr>
  </w:style>
  <w:style w:type="paragraph" w:customStyle="1" w:styleId="Arial9Bold-Centered">
    <w:name w:val="Arial9 Bold-Centered"/>
    <w:basedOn w:val="Normal"/>
    <w:rsid w:val="00D07230"/>
    <w:pPr>
      <w:jc w:val="center"/>
    </w:pPr>
    <w:rPr>
      <w:rFonts w:ascii="Arial" w:eastAsia="Times New Roman" w:hAnsi="Arial"/>
      <w:b/>
      <w:bCs/>
      <w:sz w:val="18"/>
      <w:szCs w:val="20"/>
      <w:lang w:eastAsia="en-US"/>
    </w:rPr>
  </w:style>
  <w:style w:type="paragraph" w:customStyle="1" w:styleId="Arial9-Centered">
    <w:name w:val="Arial9-Centered"/>
    <w:basedOn w:val="Normal"/>
    <w:rsid w:val="00D07230"/>
    <w:pPr>
      <w:jc w:val="center"/>
    </w:pPr>
    <w:rPr>
      <w:rFonts w:ascii="Arial" w:eastAsia="Times New Roman" w:hAnsi="Arial"/>
      <w:sz w:val="18"/>
      <w:szCs w:val="20"/>
      <w:lang w:eastAsia="en-US"/>
    </w:rPr>
  </w:style>
  <w:style w:type="paragraph" w:customStyle="1" w:styleId="Arial9Italic-Centered">
    <w:name w:val="Arial9Italic-Centered"/>
    <w:basedOn w:val="Normal"/>
    <w:rsid w:val="00D07230"/>
    <w:pPr>
      <w:jc w:val="center"/>
    </w:pPr>
    <w:rPr>
      <w:rFonts w:ascii="Arial" w:eastAsia="Times New Roman" w:hAnsi="Arial"/>
      <w:i/>
      <w:iCs/>
      <w:sz w:val="18"/>
      <w:szCs w:val="20"/>
      <w:lang w:eastAsia="en-US"/>
    </w:rPr>
  </w:style>
  <w:style w:type="character" w:customStyle="1" w:styleId="bold">
    <w:name w:val="bold"/>
    <w:basedOn w:val="DefaultParagraphFont"/>
    <w:rsid w:val="009151F9"/>
  </w:style>
  <w:style w:type="paragraph" w:customStyle="1" w:styleId="SOS1">
    <w:name w:val="SOS 1"/>
    <w:basedOn w:val="Normal"/>
    <w:qFormat/>
    <w:rsid w:val="000A7592"/>
    <w:pPr>
      <w:spacing w:before="240" w:after="120"/>
      <w:jc w:val="center"/>
      <w:outlineLvl w:val="1"/>
    </w:pPr>
    <w:rPr>
      <w:rFonts w:ascii="Cambria" w:eastAsia="Times New Roman" w:hAnsi="Cambria"/>
      <w:b/>
      <w:color w:val="1F497D"/>
      <w:sz w:val="28"/>
      <w:szCs w:val="28"/>
      <w:lang w:eastAsia="en-US"/>
    </w:rPr>
  </w:style>
  <w:style w:type="character" w:customStyle="1" w:styleId="FootnoteTextChar">
    <w:name w:val="Footnote Text Char"/>
    <w:basedOn w:val="DefaultParagraphFont"/>
    <w:link w:val="FootnoteText"/>
    <w:rsid w:val="001C7634"/>
    <w:rPr>
      <w:rFonts w:eastAsia="Batang"/>
      <w:lang w:eastAsia="ko-KR"/>
    </w:rPr>
  </w:style>
  <w:style w:type="paragraph" w:customStyle="1" w:styleId="CoverTitle">
    <w:name w:val="Cover Title"/>
    <w:basedOn w:val="Normal"/>
    <w:qFormat/>
    <w:rsid w:val="00504DD5"/>
    <w:pPr>
      <w:spacing w:after="120"/>
      <w:jc w:val="both"/>
    </w:pPr>
    <w:rPr>
      <w:rFonts w:ascii="Cambria" w:eastAsia="Times New Roman" w:hAnsi="Cambria"/>
      <w:sz w:val="28"/>
      <w:szCs w:val="28"/>
      <w:lang w:eastAsia="en-US"/>
    </w:rPr>
  </w:style>
  <w:style w:type="paragraph" w:customStyle="1" w:styleId="CoverTitleBold">
    <w:name w:val="Cover Title Bold"/>
    <w:basedOn w:val="Normal"/>
    <w:qFormat/>
    <w:rsid w:val="00504DD5"/>
    <w:pPr>
      <w:spacing w:after="120"/>
      <w:jc w:val="both"/>
    </w:pPr>
    <w:rPr>
      <w:rFonts w:ascii="Cambria" w:eastAsia="Times New Roman" w:hAnsi="Cambria"/>
      <w:b/>
      <w:sz w:val="48"/>
      <w:szCs w:val="48"/>
      <w:lang w:eastAsia="en-US"/>
    </w:rPr>
  </w:style>
  <w:style w:type="paragraph" w:customStyle="1" w:styleId="Coveraddress">
    <w:name w:val="Cover address"/>
    <w:basedOn w:val="Normal"/>
    <w:qFormat/>
    <w:rsid w:val="00504DD5"/>
    <w:pPr>
      <w:jc w:val="center"/>
    </w:pPr>
    <w:rPr>
      <w:rFonts w:ascii="Cambria" w:eastAsia="Times New Roman" w:hAnsi="Cambria"/>
      <w:lang w:eastAsia="en-US"/>
    </w:rPr>
  </w:style>
  <w:style w:type="character" w:customStyle="1" w:styleId="FooterChar">
    <w:name w:val="Footer Char"/>
    <w:basedOn w:val="DefaultParagraphFont"/>
    <w:link w:val="Footer"/>
    <w:uiPriority w:val="99"/>
    <w:rsid w:val="00205321"/>
    <w:rPr>
      <w:rFonts w:eastAsia="Batang"/>
      <w:sz w:val="24"/>
      <w:szCs w:val="24"/>
      <w:lang w:eastAsia="ko-KR"/>
    </w:rPr>
  </w:style>
  <w:style w:type="paragraph" w:customStyle="1" w:styleId="Listbulletindented1">
    <w:name w:val="List bullet indented 1"/>
    <w:basedOn w:val="Normal"/>
    <w:qFormat/>
    <w:rsid w:val="00727CFE"/>
    <w:pPr>
      <w:numPr>
        <w:numId w:val="3"/>
      </w:numPr>
      <w:spacing w:after="120"/>
      <w:jc w:val="both"/>
    </w:pPr>
    <w:rPr>
      <w:rFonts w:ascii="Cambria" w:eastAsia="Times New Roman" w:hAnsi="Cambria"/>
      <w:lang w:eastAsia="en-US"/>
    </w:rPr>
  </w:style>
  <w:style w:type="paragraph" w:customStyle="1" w:styleId="Default">
    <w:name w:val="Default"/>
    <w:rsid w:val="00FA081D"/>
    <w:pPr>
      <w:autoSpaceDE w:val="0"/>
      <w:autoSpaceDN w:val="0"/>
      <w:adjustRightInd w:val="0"/>
    </w:pPr>
    <w:rPr>
      <w:color w:val="000000"/>
      <w:sz w:val="24"/>
      <w:szCs w:val="24"/>
    </w:rPr>
  </w:style>
  <w:style w:type="paragraph" w:styleId="NormalWeb">
    <w:name w:val="Normal (Web)"/>
    <w:basedOn w:val="Normal"/>
    <w:uiPriority w:val="99"/>
    <w:unhideWhenUsed/>
    <w:rsid w:val="001B5F72"/>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1B5F72"/>
  </w:style>
  <w:style w:type="character" w:styleId="EndnoteReference">
    <w:name w:val="endnote reference"/>
    <w:basedOn w:val="DefaultParagraphFont"/>
    <w:rsid w:val="00631F6A"/>
    <w:rPr>
      <w:vertAlign w:val="superscript"/>
    </w:rPr>
  </w:style>
  <w:style w:type="character" w:styleId="Strong">
    <w:name w:val="Strong"/>
    <w:basedOn w:val="DefaultParagraphFont"/>
    <w:uiPriority w:val="22"/>
    <w:qFormat/>
    <w:rsid w:val="00472E4D"/>
    <w:rPr>
      <w:b/>
      <w:bCs/>
    </w:rPr>
  </w:style>
  <w:style w:type="paragraph" w:styleId="Revision">
    <w:name w:val="Revision"/>
    <w:hidden/>
    <w:uiPriority w:val="99"/>
    <w:semiHidden/>
    <w:rsid w:val="00675EA1"/>
    <w:rPr>
      <w:rFonts w:eastAsia="Batang"/>
      <w:sz w:val="24"/>
      <w:szCs w:val="24"/>
      <w:lang w:eastAsia="ko-KR"/>
    </w:rPr>
  </w:style>
  <w:style w:type="paragraph" w:customStyle="1" w:styleId="Listbulletintented2">
    <w:name w:val="List bullet intented 2"/>
    <w:basedOn w:val="Normal"/>
    <w:qFormat/>
    <w:rsid w:val="00897D0C"/>
    <w:pPr>
      <w:spacing w:after="120"/>
      <w:ind w:left="1440" w:hanging="360"/>
      <w:jc w:val="both"/>
    </w:pPr>
    <w:rPr>
      <w:rFonts w:ascii="Cambria" w:eastAsia="Times New Roman" w:hAnsi="Cambria"/>
      <w:lang w:eastAsia="en-US"/>
    </w:rPr>
  </w:style>
  <w:style w:type="character" w:styleId="PlaceholderText">
    <w:name w:val="Placeholder Text"/>
    <w:basedOn w:val="DefaultParagraphFont"/>
    <w:uiPriority w:val="99"/>
    <w:semiHidden/>
    <w:rsid w:val="00F039AE"/>
    <w:rPr>
      <w:color w:val="808080"/>
    </w:rPr>
  </w:style>
  <w:style w:type="character" w:customStyle="1" w:styleId="CommentTextChar">
    <w:name w:val="Comment Text Char"/>
    <w:basedOn w:val="DefaultParagraphFont"/>
    <w:link w:val="CommentText"/>
    <w:rsid w:val="00C44069"/>
    <w:rPr>
      <w:rFonts w:eastAsia="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3574">
      <w:bodyDiv w:val="1"/>
      <w:marLeft w:val="0"/>
      <w:marRight w:val="0"/>
      <w:marTop w:val="0"/>
      <w:marBottom w:val="0"/>
      <w:divBdr>
        <w:top w:val="none" w:sz="0" w:space="0" w:color="auto"/>
        <w:left w:val="none" w:sz="0" w:space="0" w:color="auto"/>
        <w:bottom w:val="none" w:sz="0" w:space="0" w:color="auto"/>
        <w:right w:val="none" w:sz="0" w:space="0" w:color="auto"/>
      </w:divBdr>
    </w:div>
    <w:div w:id="225838886">
      <w:bodyDiv w:val="1"/>
      <w:marLeft w:val="0"/>
      <w:marRight w:val="0"/>
      <w:marTop w:val="0"/>
      <w:marBottom w:val="0"/>
      <w:divBdr>
        <w:top w:val="none" w:sz="0" w:space="0" w:color="auto"/>
        <w:left w:val="none" w:sz="0" w:space="0" w:color="auto"/>
        <w:bottom w:val="none" w:sz="0" w:space="0" w:color="auto"/>
        <w:right w:val="none" w:sz="0" w:space="0" w:color="auto"/>
      </w:divBdr>
    </w:div>
    <w:div w:id="235209849">
      <w:bodyDiv w:val="1"/>
      <w:marLeft w:val="0"/>
      <w:marRight w:val="0"/>
      <w:marTop w:val="0"/>
      <w:marBottom w:val="0"/>
      <w:divBdr>
        <w:top w:val="none" w:sz="0" w:space="0" w:color="auto"/>
        <w:left w:val="none" w:sz="0" w:space="0" w:color="auto"/>
        <w:bottom w:val="none" w:sz="0" w:space="0" w:color="auto"/>
        <w:right w:val="none" w:sz="0" w:space="0" w:color="auto"/>
      </w:divBdr>
    </w:div>
    <w:div w:id="256795811">
      <w:bodyDiv w:val="1"/>
      <w:marLeft w:val="0"/>
      <w:marRight w:val="0"/>
      <w:marTop w:val="0"/>
      <w:marBottom w:val="0"/>
      <w:divBdr>
        <w:top w:val="none" w:sz="0" w:space="0" w:color="auto"/>
        <w:left w:val="none" w:sz="0" w:space="0" w:color="auto"/>
        <w:bottom w:val="none" w:sz="0" w:space="0" w:color="auto"/>
        <w:right w:val="none" w:sz="0" w:space="0" w:color="auto"/>
      </w:divBdr>
    </w:div>
    <w:div w:id="604729464">
      <w:bodyDiv w:val="1"/>
      <w:marLeft w:val="0"/>
      <w:marRight w:val="0"/>
      <w:marTop w:val="0"/>
      <w:marBottom w:val="0"/>
      <w:divBdr>
        <w:top w:val="none" w:sz="0" w:space="0" w:color="auto"/>
        <w:left w:val="none" w:sz="0" w:space="0" w:color="auto"/>
        <w:bottom w:val="none" w:sz="0" w:space="0" w:color="auto"/>
        <w:right w:val="none" w:sz="0" w:space="0" w:color="auto"/>
      </w:divBdr>
    </w:div>
    <w:div w:id="830675150">
      <w:bodyDiv w:val="1"/>
      <w:marLeft w:val="0"/>
      <w:marRight w:val="0"/>
      <w:marTop w:val="0"/>
      <w:marBottom w:val="0"/>
      <w:divBdr>
        <w:top w:val="none" w:sz="0" w:space="0" w:color="auto"/>
        <w:left w:val="none" w:sz="0" w:space="0" w:color="auto"/>
        <w:bottom w:val="none" w:sz="0" w:space="0" w:color="auto"/>
        <w:right w:val="none" w:sz="0" w:space="0" w:color="auto"/>
      </w:divBdr>
    </w:div>
    <w:div w:id="947925633">
      <w:bodyDiv w:val="1"/>
      <w:marLeft w:val="0"/>
      <w:marRight w:val="0"/>
      <w:marTop w:val="0"/>
      <w:marBottom w:val="0"/>
      <w:divBdr>
        <w:top w:val="none" w:sz="0" w:space="0" w:color="auto"/>
        <w:left w:val="none" w:sz="0" w:space="0" w:color="auto"/>
        <w:bottom w:val="none" w:sz="0" w:space="0" w:color="auto"/>
        <w:right w:val="none" w:sz="0" w:space="0" w:color="auto"/>
      </w:divBdr>
    </w:div>
    <w:div w:id="1188370068">
      <w:bodyDiv w:val="1"/>
      <w:marLeft w:val="0"/>
      <w:marRight w:val="0"/>
      <w:marTop w:val="0"/>
      <w:marBottom w:val="0"/>
      <w:divBdr>
        <w:top w:val="none" w:sz="0" w:space="0" w:color="auto"/>
        <w:left w:val="none" w:sz="0" w:space="0" w:color="auto"/>
        <w:bottom w:val="none" w:sz="0" w:space="0" w:color="auto"/>
        <w:right w:val="none" w:sz="0" w:space="0" w:color="auto"/>
      </w:divBdr>
    </w:div>
    <w:div w:id="1282807172">
      <w:bodyDiv w:val="1"/>
      <w:marLeft w:val="0"/>
      <w:marRight w:val="0"/>
      <w:marTop w:val="0"/>
      <w:marBottom w:val="0"/>
      <w:divBdr>
        <w:top w:val="none" w:sz="0" w:space="0" w:color="auto"/>
        <w:left w:val="none" w:sz="0" w:space="0" w:color="auto"/>
        <w:bottom w:val="none" w:sz="0" w:space="0" w:color="auto"/>
        <w:right w:val="none" w:sz="0" w:space="0" w:color="auto"/>
      </w:divBdr>
    </w:div>
    <w:div w:id="1498230097">
      <w:bodyDiv w:val="1"/>
      <w:marLeft w:val="0"/>
      <w:marRight w:val="0"/>
      <w:marTop w:val="0"/>
      <w:marBottom w:val="0"/>
      <w:divBdr>
        <w:top w:val="none" w:sz="0" w:space="0" w:color="auto"/>
        <w:left w:val="none" w:sz="0" w:space="0" w:color="auto"/>
        <w:bottom w:val="none" w:sz="0" w:space="0" w:color="auto"/>
        <w:right w:val="none" w:sz="0" w:space="0" w:color="auto"/>
      </w:divBdr>
    </w:div>
    <w:div w:id="1610619149">
      <w:bodyDiv w:val="1"/>
      <w:marLeft w:val="0"/>
      <w:marRight w:val="0"/>
      <w:marTop w:val="0"/>
      <w:marBottom w:val="0"/>
      <w:divBdr>
        <w:top w:val="none" w:sz="0" w:space="0" w:color="auto"/>
        <w:left w:val="none" w:sz="0" w:space="0" w:color="auto"/>
        <w:bottom w:val="none" w:sz="0" w:space="0" w:color="auto"/>
        <w:right w:val="none" w:sz="0" w:space="0" w:color="auto"/>
      </w:divBdr>
    </w:div>
    <w:div w:id="1624270900">
      <w:bodyDiv w:val="1"/>
      <w:marLeft w:val="0"/>
      <w:marRight w:val="0"/>
      <w:marTop w:val="0"/>
      <w:marBottom w:val="0"/>
      <w:divBdr>
        <w:top w:val="none" w:sz="0" w:space="0" w:color="auto"/>
        <w:left w:val="none" w:sz="0" w:space="0" w:color="auto"/>
        <w:bottom w:val="none" w:sz="0" w:space="0" w:color="auto"/>
        <w:right w:val="none" w:sz="0" w:space="0" w:color="auto"/>
      </w:divBdr>
      <w:divsChild>
        <w:div w:id="594485169">
          <w:marLeft w:val="0"/>
          <w:marRight w:val="0"/>
          <w:marTop w:val="0"/>
          <w:marBottom w:val="0"/>
          <w:divBdr>
            <w:top w:val="single" w:sz="6" w:space="0" w:color="B7C2CD"/>
            <w:left w:val="single" w:sz="6" w:space="0" w:color="B7C2CD"/>
            <w:bottom w:val="single" w:sz="6" w:space="0" w:color="B7C2CD"/>
            <w:right w:val="single" w:sz="6" w:space="0" w:color="B7C2CD"/>
          </w:divBdr>
          <w:divsChild>
            <w:div w:id="657613902">
              <w:marLeft w:val="0"/>
              <w:marRight w:val="0"/>
              <w:marTop w:val="0"/>
              <w:marBottom w:val="0"/>
              <w:divBdr>
                <w:top w:val="single" w:sz="18" w:space="0" w:color="DBE0E6"/>
                <w:left w:val="none" w:sz="0" w:space="0" w:color="auto"/>
                <w:bottom w:val="single" w:sz="18" w:space="0" w:color="DBE0E6"/>
                <w:right w:val="none" w:sz="0" w:space="0" w:color="auto"/>
              </w:divBdr>
              <w:divsChild>
                <w:div w:id="1050497678">
                  <w:marLeft w:val="75"/>
                  <w:marRight w:val="0"/>
                  <w:marTop w:val="0"/>
                  <w:marBottom w:val="0"/>
                  <w:divBdr>
                    <w:top w:val="none" w:sz="0" w:space="0" w:color="auto"/>
                    <w:left w:val="none" w:sz="0" w:space="0" w:color="auto"/>
                    <w:bottom w:val="none" w:sz="0" w:space="0" w:color="auto"/>
                    <w:right w:val="none" w:sz="0" w:space="0" w:color="auto"/>
                  </w:divBdr>
                  <w:divsChild>
                    <w:div w:id="1520923988">
                      <w:marLeft w:val="0"/>
                      <w:marRight w:val="0"/>
                      <w:marTop w:val="300"/>
                      <w:marBottom w:val="300"/>
                      <w:divBdr>
                        <w:top w:val="none" w:sz="0" w:space="0" w:color="E7E8E8"/>
                        <w:left w:val="none" w:sz="0" w:space="0" w:color="E7E8E8"/>
                        <w:bottom w:val="single" w:sz="12" w:space="0" w:color="E7E8E8"/>
                        <w:right w:val="none" w:sz="0" w:space="0" w:color="E7E8E8"/>
                      </w:divBdr>
                      <w:divsChild>
                        <w:div w:id="894656879">
                          <w:marLeft w:val="0"/>
                          <w:marRight w:val="0"/>
                          <w:marTop w:val="0"/>
                          <w:marBottom w:val="0"/>
                          <w:divBdr>
                            <w:top w:val="none" w:sz="0" w:space="0" w:color="auto"/>
                            <w:left w:val="none" w:sz="0" w:space="0" w:color="auto"/>
                            <w:bottom w:val="none" w:sz="0" w:space="0" w:color="auto"/>
                            <w:right w:val="none" w:sz="0" w:space="0" w:color="auto"/>
                          </w:divBdr>
                        </w:div>
                        <w:div w:id="20728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45667">
      <w:bodyDiv w:val="1"/>
      <w:marLeft w:val="0"/>
      <w:marRight w:val="0"/>
      <w:marTop w:val="0"/>
      <w:marBottom w:val="0"/>
      <w:divBdr>
        <w:top w:val="none" w:sz="0" w:space="0" w:color="auto"/>
        <w:left w:val="none" w:sz="0" w:space="0" w:color="auto"/>
        <w:bottom w:val="none" w:sz="0" w:space="0" w:color="auto"/>
        <w:right w:val="none" w:sz="0" w:space="0" w:color="auto"/>
      </w:divBdr>
    </w:div>
    <w:div w:id="1788547292">
      <w:bodyDiv w:val="1"/>
      <w:marLeft w:val="0"/>
      <w:marRight w:val="0"/>
      <w:marTop w:val="0"/>
      <w:marBottom w:val="0"/>
      <w:divBdr>
        <w:top w:val="none" w:sz="0" w:space="0" w:color="auto"/>
        <w:left w:val="none" w:sz="0" w:space="0" w:color="auto"/>
        <w:bottom w:val="none" w:sz="0" w:space="0" w:color="auto"/>
        <w:right w:val="none" w:sz="0" w:space="0" w:color="auto"/>
      </w:divBdr>
    </w:div>
    <w:div w:id="1857843419">
      <w:bodyDiv w:val="1"/>
      <w:marLeft w:val="0"/>
      <w:marRight w:val="0"/>
      <w:marTop w:val="0"/>
      <w:marBottom w:val="0"/>
      <w:divBdr>
        <w:top w:val="none" w:sz="0" w:space="0" w:color="auto"/>
        <w:left w:val="none" w:sz="0" w:space="0" w:color="auto"/>
        <w:bottom w:val="none" w:sz="0" w:space="0" w:color="auto"/>
        <w:right w:val="none" w:sz="0" w:space="0" w:color="auto"/>
      </w:divBdr>
    </w:div>
    <w:div w:id="1908615222">
      <w:bodyDiv w:val="1"/>
      <w:marLeft w:val="0"/>
      <w:marRight w:val="0"/>
      <w:marTop w:val="0"/>
      <w:marBottom w:val="0"/>
      <w:divBdr>
        <w:top w:val="none" w:sz="0" w:space="0" w:color="auto"/>
        <w:left w:val="none" w:sz="0" w:space="0" w:color="auto"/>
        <w:bottom w:val="none" w:sz="0" w:space="0" w:color="auto"/>
        <w:right w:val="none" w:sz="0" w:space="0" w:color="auto"/>
      </w:divBdr>
    </w:div>
    <w:div w:id="2029526524">
      <w:bodyDiv w:val="1"/>
      <w:marLeft w:val="0"/>
      <w:marRight w:val="0"/>
      <w:marTop w:val="0"/>
      <w:marBottom w:val="0"/>
      <w:divBdr>
        <w:top w:val="none" w:sz="0" w:space="0" w:color="auto"/>
        <w:left w:val="none" w:sz="0" w:space="0" w:color="auto"/>
        <w:bottom w:val="none" w:sz="0" w:space="0" w:color="auto"/>
        <w:right w:val="none" w:sz="0" w:space="0" w:color="auto"/>
      </w:divBdr>
    </w:div>
    <w:div w:id="2110806579">
      <w:bodyDiv w:val="1"/>
      <w:marLeft w:val="0"/>
      <w:marRight w:val="0"/>
      <w:marTop w:val="0"/>
      <w:marBottom w:val="0"/>
      <w:divBdr>
        <w:top w:val="none" w:sz="0" w:space="0" w:color="auto"/>
        <w:left w:val="none" w:sz="0" w:space="0" w:color="auto"/>
        <w:bottom w:val="none" w:sz="0" w:space="0" w:color="auto"/>
        <w:right w:val="none" w:sz="0" w:space="0" w:color="auto"/>
      </w:divBdr>
    </w:div>
    <w:div w:id="21319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lawsregs/603cmr1.html?section=05" TargetMode="External"/><Relationship Id="rId18" Type="http://schemas.openxmlformats.org/officeDocument/2006/relationships/hyperlink" Target="http://www.doe.mass.edu/lawsregs/603cmr1.html?section=0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charter/finance/chart/" TargetMode="External"/><Relationship Id="rId2" Type="http://schemas.openxmlformats.org/officeDocument/2006/relationships/customXml" Target="../customXml/item2.xml"/><Relationship Id="rId16" Type="http://schemas.openxmlformats.org/officeDocument/2006/relationships/hyperlink" Target="http://www.doe.mass.edu/charter/ContactByTopic.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oe.mass.edu/charter/sped/default.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doe.mass.edu/charter/finance/ch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charter/finance/char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infoservices/data/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DESE-231-50842</_dlc_DocId>
    <_dlc_DocIdUrl xmlns="733efe1c-5bbe-4968-87dc-d400e65c879f">
      <Url>https://sharepoint.doemass.org/ese/webteam/cps/_layouts/DocIdRedir.aspx?ID=DESE-231-50842</Url>
      <Description>DESE-231-50842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F4D7D-4E5F-4807-981B-FEB9B262290A}">
  <ds:schemaRefs>
    <ds:schemaRef ds:uri="http://schemas.microsoft.com/sharepoint/v3/contenttype/forms"/>
  </ds:schemaRefs>
</ds:datastoreItem>
</file>

<file path=customXml/itemProps2.xml><?xml version="1.0" encoding="utf-8"?>
<ds:datastoreItem xmlns:ds="http://schemas.openxmlformats.org/officeDocument/2006/customXml" ds:itemID="{F4D5E21B-DAD7-4BE4-B87E-1FB73BCFF1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1587878-C0F5-4B5F-BC69-521FF55F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9687B-EBBE-4074-8C20-583655116CCF}">
  <ds:schemaRefs>
    <ds:schemaRef ds:uri="http://schemas.microsoft.com/sharepoint/events"/>
  </ds:schemaRefs>
</ds:datastoreItem>
</file>

<file path=customXml/itemProps5.xml><?xml version="1.0" encoding="utf-8"?>
<ds:datastoreItem xmlns:ds="http://schemas.openxmlformats.org/officeDocument/2006/customXml" ds:itemID="{AD1CEE96-AE33-4358-8E14-BCDB44978E32}">
  <ds:schemaRefs>
    <ds:schemaRef ds:uri="http://schemas.openxmlformats.org/officeDocument/2006/bibliography"/>
  </ds:schemaRefs>
</ds:datastoreItem>
</file>

<file path=customXml/itemProps6.xml><?xml version="1.0" encoding="utf-8"?>
<ds:datastoreItem xmlns:ds="http://schemas.openxmlformats.org/officeDocument/2006/customXml" ds:itemID="{36D29A8B-EA99-42E0-8785-6B670B5B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4297</Words>
  <Characters>24496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Sample Recruitment and Retention Template 2019-2020</vt:lpstr>
    </vt:vector>
  </TitlesOfParts>
  <Company/>
  <LinksUpToDate>false</LinksUpToDate>
  <CharactersWithSpaces>28736</CharactersWithSpaces>
  <SharedDoc>false</SharedDoc>
  <HLinks>
    <vt:vector size="12" baseType="variant">
      <vt:variant>
        <vt:i4>4390914</vt:i4>
      </vt:variant>
      <vt:variant>
        <vt:i4>3</vt:i4>
      </vt:variant>
      <vt:variant>
        <vt:i4>0</vt:i4>
      </vt:variant>
      <vt:variant>
        <vt:i4>5</vt:i4>
      </vt:variant>
      <vt:variant>
        <vt:lpwstr>http://www.doe.mass.edu/lawsregs/603cmr1.html?section=06</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Recruitment and Retention Template 2019-2020</dc:title>
  <dc:subject/>
  <dc:creator>DESE</dc:creator>
  <cp:lastModifiedBy>Zou, Dong (EOE)</cp:lastModifiedBy>
  <cp:revision>14</cp:revision>
  <cp:lastPrinted>2013-05-22T17:46:00Z</cp:lastPrinted>
  <dcterms:created xsi:type="dcterms:W3CDTF">2019-04-24T19:22:00Z</dcterms:created>
  <dcterms:modified xsi:type="dcterms:W3CDTF">2019-04-29T14:37:00Z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2019</vt:lpwstr>
  </property>
</Properties>
</file>